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32" w:rsidRDefault="00D16E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D16E32" w:rsidRDefault="00D16E32">
      <w:pPr>
        <w:pStyle w:val="ConsPlusTitle"/>
        <w:jc w:val="center"/>
      </w:pPr>
    </w:p>
    <w:p w:rsidR="00D16E32" w:rsidRDefault="00D16E32">
      <w:pPr>
        <w:pStyle w:val="ConsPlusTitle"/>
        <w:jc w:val="center"/>
      </w:pPr>
      <w:r>
        <w:t>ПОСТАНОВЛЕНИЕ</w:t>
      </w:r>
    </w:p>
    <w:p w:rsidR="00D16E32" w:rsidRDefault="00D16E32">
      <w:pPr>
        <w:pStyle w:val="ConsPlusTitle"/>
        <w:jc w:val="center"/>
      </w:pPr>
      <w:r>
        <w:t>от 11 марта 2016 г. N 67-п</w:t>
      </w:r>
    </w:p>
    <w:p w:rsidR="00D16E32" w:rsidRDefault="00D16E32">
      <w:pPr>
        <w:pStyle w:val="ConsPlusTitle"/>
        <w:jc w:val="center"/>
      </w:pPr>
    </w:p>
    <w:p w:rsidR="00D16E32" w:rsidRDefault="00D16E32">
      <w:pPr>
        <w:pStyle w:val="ConsPlusTitle"/>
        <w:jc w:val="center"/>
      </w:pPr>
      <w:r>
        <w:t>ОБ УТВЕРЖДЕНИИ ДОКУМЕНТАЦИИ ПО ПЛАНИРОВКЕ ТЕРРИТОРИИ</w:t>
      </w:r>
    </w:p>
    <w:p w:rsidR="00D16E32" w:rsidRDefault="00D16E32">
      <w:pPr>
        <w:pStyle w:val="ConsPlusTitle"/>
        <w:jc w:val="center"/>
      </w:pPr>
      <w:r>
        <w:t>ДЛЯ РАЗМЕЩЕНИЯ ЛИНЕЙНЫХ ОБЪЕКТОВ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И ВНЕСЕНИИ</w:t>
      </w:r>
    </w:p>
    <w:p w:rsidR="00D16E32" w:rsidRDefault="00D16E32">
      <w:pPr>
        <w:pStyle w:val="ConsPlusTitle"/>
        <w:jc w:val="center"/>
      </w:pPr>
      <w:r>
        <w:t>ИЗМЕНЕНИЙ В НЕКОТОРЫЕ ПОСТАНОВЛЕНИЯ ПРАВИТЕЛЬСТВА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</w:t>
      </w:r>
    </w:p>
    <w:p w:rsidR="00D16E32" w:rsidRDefault="00D16E32">
      <w:pPr>
        <w:pStyle w:val="ConsPlusNormal"/>
        <w:jc w:val="center"/>
      </w:pPr>
      <w:r>
        <w:t>Список изменяющих документов</w:t>
      </w:r>
    </w:p>
    <w:p w:rsidR="00D16E32" w:rsidRDefault="00D16E3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03.06.2016 N 190-п)</w:t>
      </w:r>
    </w:p>
    <w:p w:rsidR="00D16E32" w:rsidRDefault="00D16E32">
      <w:pPr>
        <w:pStyle w:val="ConsPlusNormal"/>
        <w:jc w:val="center"/>
      </w:pPr>
    </w:p>
    <w:p w:rsidR="00D16E32" w:rsidRDefault="00D16E32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апреля 2007 года N 39-оз "О градостроительной деятельности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D16E32" w:rsidRDefault="00D16E32">
      <w:pPr>
        <w:pStyle w:val="ConsPlusNormal"/>
        <w:ind w:firstLine="540"/>
        <w:jc w:val="both"/>
      </w:pPr>
      <w:r>
        <w:t>1. Утвердить основные части проектов планировки территории и проектов межевания территории для размещения линейных объектов регионального значения Ханты-Мансийского автономного округа - Югры: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Западно-Усть-Балыкского месторождения нефти. Куст скважин N 11" (приложения 1 - </w:t>
      </w:r>
      <w:hyperlink w:anchor="P909" w:history="1">
        <w:r>
          <w:rPr>
            <w:color w:val="0000FF"/>
          </w:rPr>
          <w:t>4</w:t>
        </w:r>
      </w:hyperlink>
      <w:r>
        <w:t xml:space="preserve"> (приложения 1, 2, 3 -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кустов скважин N 82, 83 Петелинского месторождения" (приложения 5 - </w:t>
      </w:r>
      <w:hyperlink w:anchor="P992" w:history="1">
        <w:r>
          <w:rPr>
            <w:color w:val="0000FF"/>
          </w:rPr>
          <w:t>8</w:t>
        </w:r>
      </w:hyperlink>
      <w:r>
        <w:t xml:space="preserve"> (приложения 5, 6, 7 -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"Реконструкция трубопроводов Тальникового месторождения" (приложения 9 - </w:t>
      </w:r>
      <w:hyperlink w:anchor="P1070" w:history="1">
        <w:r>
          <w:rPr>
            <w:color w:val="0000FF"/>
          </w:rPr>
          <w:t>11</w:t>
        </w:r>
      </w:hyperlink>
      <w:r>
        <w:t xml:space="preserve"> (приложения 9, 10 -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"Газопровод "Аган-НВ ГПК". Участок ПК0-ПК48+50" (приложения 12 - </w:t>
      </w:r>
      <w:hyperlink w:anchor="P1163" w:history="1">
        <w:r>
          <w:rPr>
            <w:color w:val="0000FF"/>
          </w:rPr>
          <w:t>14</w:t>
        </w:r>
      </w:hyperlink>
      <w:r>
        <w:t xml:space="preserve"> (приложения 12, 13 -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кустов N 7, 8 и разведочной скважины N 10701Р Западно-Новомостовского месторождения" (приложения 15 - </w:t>
      </w:r>
      <w:hyperlink w:anchor="P1237" w:history="1">
        <w:r>
          <w:rPr>
            <w:color w:val="0000FF"/>
          </w:rPr>
          <w:t>18</w:t>
        </w:r>
      </w:hyperlink>
      <w:r>
        <w:t xml:space="preserve"> (приложения 15, 16, 17 -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"Реконструкция трубопроводов Мортымья-Тетеревского месторождения" (приложения 19 - </w:t>
      </w:r>
      <w:hyperlink w:anchor="P1438" w:history="1">
        <w:r>
          <w:rPr>
            <w:color w:val="0000FF"/>
          </w:rPr>
          <w:t>21</w:t>
        </w:r>
      </w:hyperlink>
      <w:r>
        <w:t xml:space="preserve"> (приложения 19, 20 -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кустовой площадки N 3 Сороминского месторождения" (приложения 22 - </w:t>
      </w:r>
      <w:hyperlink w:anchor="P2209" w:history="1">
        <w:r>
          <w:rPr>
            <w:color w:val="0000FF"/>
          </w:rPr>
          <w:t>25</w:t>
        </w:r>
      </w:hyperlink>
      <w:r>
        <w:t xml:space="preserve"> (приложения 22, 23, 24 -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Северо-Хохряковского месторождения. Кустовые площадки N 126, 130, 131, 132" (приложения 26 - </w:t>
      </w:r>
      <w:hyperlink w:anchor="P2286" w:history="1">
        <w:r>
          <w:rPr>
            <w:color w:val="0000FF"/>
          </w:rPr>
          <w:t>28</w:t>
        </w:r>
      </w:hyperlink>
      <w:r>
        <w:t xml:space="preserve"> (приложения 26, 27 -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кустовой площадки N 88 Ершового месторождения" (приложения 29 - </w:t>
      </w:r>
      <w:hyperlink w:anchor="P2450" w:history="1">
        <w:r>
          <w:rPr>
            <w:color w:val="0000FF"/>
          </w:rPr>
          <w:t>31</w:t>
        </w:r>
      </w:hyperlink>
      <w:r>
        <w:t xml:space="preserve"> (приложения 29, 30 -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куста N 22а Варьеганского месторождения (приложения 32 - </w:t>
      </w:r>
      <w:hyperlink w:anchor="P2548" w:history="1">
        <w:r>
          <w:rPr>
            <w:color w:val="0000FF"/>
          </w:rPr>
          <w:t>34</w:t>
        </w:r>
      </w:hyperlink>
      <w:r>
        <w:t xml:space="preserve"> (приложения 32, 33 -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"Трубопроводы Мамонтовского месторождения строительства 2016 г., вторая очередь" (приложения 35 - </w:t>
      </w:r>
      <w:hyperlink w:anchor="P2669" w:history="1">
        <w:r>
          <w:rPr>
            <w:color w:val="0000FF"/>
          </w:rPr>
          <w:t>37</w:t>
        </w:r>
      </w:hyperlink>
      <w:r>
        <w:t xml:space="preserve"> (приложения 35, 36 -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"Трубопроводы Майского региона строительства 2016 - 2017 г.г., первая очередь" (приложения 38 - </w:t>
      </w:r>
      <w:hyperlink w:anchor="P2795" w:history="1">
        <w:r>
          <w:rPr>
            <w:color w:val="0000FF"/>
          </w:rPr>
          <w:t>41</w:t>
        </w:r>
      </w:hyperlink>
      <w:r>
        <w:t xml:space="preserve"> (приложения 38, 39, 40 -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"Трубопроводы Майского региона строительства 2016 - 2017 г.г., вторая очередь" (приложения 42 - </w:t>
      </w:r>
      <w:hyperlink w:anchor="P2892" w:history="1">
        <w:r>
          <w:rPr>
            <w:color w:val="0000FF"/>
          </w:rPr>
          <w:t>45</w:t>
        </w:r>
      </w:hyperlink>
      <w:r>
        <w:t xml:space="preserve"> (приложения 42, 43, 44 - не приводятся));</w:t>
      </w:r>
    </w:p>
    <w:p w:rsidR="00D16E32" w:rsidRDefault="00D16E32">
      <w:pPr>
        <w:pStyle w:val="ConsPlusNormal"/>
        <w:ind w:firstLine="540"/>
        <w:jc w:val="both"/>
      </w:pPr>
      <w:r>
        <w:t xml:space="preserve">"Обустройство куста скважин N 67 Фаинского месторождения" (приложения 46 - </w:t>
      </w:r>
      <w:hyperlink w:anchor="P2971" w:history="1">
        <w:r>
          <w:rPr>
            <w:color w:val="0000FF"/>
          </w:rPr>
          <w:t>49</w:t>
        </w:r>
      </w:hyperlink>
      <w:r>
        <w:t xml:space="preserve"> (приложения 46, 47, 48 - не приводятся)).</w:t>
      </w:r>
    </w:p>
    <w:p w:rsidR="00D16E32" w:rsidRDefault="00D16E32">
      <w:pPr>
        <w:pStyle w:val="ConsPlusNormal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11 декабря 2015 года N 450-п "Об утверждении документации по планировке территории для размещения линейных объектов регионального значения Ханты-</w:t>
      </w:r>
      <w:r>
        <w:lastRenderedPageBreak/>
        <w:t>Мансийского автономного округа - Югры" следующие изменения:</w:t>
      </w:r>
    </w:p>
    <w:p w:rsidR="00D16E32" w:rsidRDefault="00D16E32">
      <w:pPr>
        <w:pStyle w:val="ConsPlusNormal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Приложения 91</w:t>
        </w:r>
      </w:hyperlink>
      <w:r>
        <w:t xml:space="preserve"> - </w:t>
      </w:r>
      <w:hyperlink r:id="rId11" w:history="1">
        <w:r>
          <w:rPr>
            <w:color w:val="0000FF"/>
          </w:rPr>
          <w:t>92</w:t>
        </w:r>
      </w:hyperlink>
      <w:r>
        <w:t xml:space="preserve"> изложить в следующей редакции (приложение 91 - не приводится):</w:t>
      </w:r>
    </w:p>
    <w:p w:rsidR="00D16E32" w:rsidRDefault="00D16E32">
      <w:pPr>
        <w:pStyle w:val="ConsPlusNormal"/>
        <w:jc w:val="right"/>
      </w:pPr>
      <w:r>
        <w:t>Приложение 92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декабря 2015 года N 450-п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ПОЛОЖЕНИЕ</w:t>
      </w:r>
    </w:p>
    <w:p w:rsidR="00D16E32" w:rsidRDefault="00D16E32">
      <w:pPr>
        <w:pStyle w:val="ConsPlusNormal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Normal"/>
        <w:jc w:val="center"/>
      </w:pPr>
      <w:r>
        <w:t>ХАНТЫ-МАНСИЙСКОГО АВТОНОМНОГО ОКРУГА - ЮГРЫ</w:t>
      </w:r>
    </w:p>
    <w:p w:rsidR="00D16E32" w:rsidRDefault="00D16E32">
      <w:pPr>
        <w:pStyle w:val="ConsPlusNormal"/>
        <w:jc w:val="center"/>
      </w:pPr>
      <w:r>
        <w:t>"НЕФТЕГАЗОСБОРНЫЕ ТРУБОПРОВОДЫ МАЙСКОГО РЕГИОНА</w:t>
      </w:r>
    </w:p>
    <w:p w:rsidR="00D16E32" w:rsidRDefault="00D16E32">
      <w:pPr>
        <w:pStyle w:val="ConsPlusNormal"/>
        <w:jc w:val="center"/>
      </w:pPr>
      <w:r>
        <w:t>СТРОИТЕЛЬСТВА 2015 Г."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"Нефтегазосборные трубопроводы Майского региона строительства 2015 г." расположен на землях межселенной территории в границах Петелинского, Малобалыкского, Среднебалыкского и Майского месторождений Нефтеюганского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располагается в 20 километрах на восток и в 6 километрах на юг от населенного пункта Сентябрьский.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промышленного и иного специального назначения, землях лесного фонда, находящихся в ведении территориального отдела - Нефтеюганского лесничества (Юнг-Яхском участковом лесничестве).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sectPr w:rsidR="00D16E32" w:rsidSect="00135A2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необходимых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211"/>
        <w:gridCol w:w="1361"/>
        <w:gridCol w:w="1417"/>
        <w:gridCol w:w="964"/>
        <w:gridCol w:w="850"/>
        <w:gridCol w:w="964"/>
        <w:gridCol w:w="964"/>
        <w:gridCol w:w="1077"/>
      </w:tblGrid>
      <w:tr w:rsidR="00D16E32">
        <w:tc>
          <w:tcPr>
            <w:tcW w:w="441" w:type="dxa"/>
            <w:vMerge w:val="restart"/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742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Площадь ранее оформленных под проект земельных участков, га</w:t>
            </w:r>
          </w:p>
        </w:tc>
        <w:tc>
          <w:tcPr>
            <w:tcW w:w="2778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Площадь испрашиваемых земельных участков, га</w:t>
            </w:r>
          </w:p>
        </w:tc>
        <w:tc>
          <w:tcPr>
            <w:tcW w:w="1077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Площадь земельных участков, отведенных под размещение объекта</w:t>
            </w:r>
          </w:p>
        </w:tc>
      </w:tr>
      <w:tr w:rsidR="00D16E32">
        <w:tc>
          <w:tcPr>
            <w:tcW w:w="441" w:type="dxa"/>
            <w:vMerge/>
          </w:tcPr>
          <w:p w:rsidR="00D16E32" w:rsidRDefault="00D16E32"/>
        </w:tc>
        <w:tc>
          <w:tcPr>
            <w:tcW w:w="2211" w:type="dxa"/>
            <w:vMerge/>
          </w:tcPr>
          <w:p w:rsidR="00D16E32" w:rsidRDefault="00D16E32"/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аренда, га (по договору 0138/15-06-ДА от 26.05.2015)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аренда, га (по договору 0137/15-06-ДА от 26.05.2015)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Всего, га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аренда, га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аренда, га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Всего, га</w:t>
            </w:r>
          </w:p>
        </w:tc>
        <w:tc>
          <w:tcPr>
            <w:tcW w:w="1077" w:type="dxa"/>
            <w:vMerge/>
          </w:tcPr>
          <w:p w:rsidR="00D16E32" w:rsidRDefault="00D16E32"/>
        </w:tc>
      </w:tr>
      <w:tr w:rsidR="00D16E32">
        <w:tc>
          <w:tcPr>
            <w:tcW w:w="10249" w:type="dxa"/>
            <w:gridSpan w:val="9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10249" w:type="dxa"/>
            <w:gridSpan w:val="9"/>
          </w:tcPr>
          <w:p w:rsidR="00D16E32" w:rsidRDefault="00D16E32">
            <w:pPr>
              <w:pStyle w:val="ConsPlusNormal"/>
              <w:jc w:val="center"/>
            </w:pPr>
            <w:r>
              <w:t>ТО-Нефтеюганское лесничество, Юнг-Яхское участковое лесничество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к.2М - т.вр.2 (к.5М) - уз.2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1.5004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5.4435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6.9439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0.0574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3.0424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3.0998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10.0437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к.46 - т.41 - т.39 - ДНС - 2Пет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1.6501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5.451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7.1011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0.1268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9.5520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9.6788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16.7799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к.44 - т.35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0.3166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1.3045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1.6211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0.0033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2.6126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2.6159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4.2370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к.10 - к.5 - уз.4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1.7412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6.2783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8.0195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0.0556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5.5355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5.5911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13.6106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к.541 - к.561 - уз.11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1.3616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4.1853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5.5469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0.1751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4.8309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5.0060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10.5529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к.564 - т.31 - уз.10 (к.562) - уз.11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1.3956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4.9973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6.3929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0.0965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5.8694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5.9659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12.3588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к.581 - к.565 - уз.18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1.2029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2.6201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3.823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0.1458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8.3747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8.5205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12.4636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к.551 - к.551а - уз.2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0.6818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2.2201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2.9019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3.6771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3.7071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6.6090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к.572 - к.572а - к.567 - к.567а - к.567б - т.7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1.7039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5.005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6.7089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0.0434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7.4461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7.4895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14.1984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к.552а - к.552 - т.23 (к.1а) - ДНС - 1МБ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1.557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3.6741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5.2311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0.2274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8.4710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8.6984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14.0943</w:t>
            </w:r>
          </w:p>
        </w:tc>
      </w:tr>
      <w:tr w:rsidR="00D16E32">
        <w:tc>
          <w:tcPr>
            <w:tcW w:w="441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</w:pPr>
            <w:r>
              <w:t>Всего по землям лесного фонда: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13.1111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41.1792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54.2903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0.9613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59.4117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60.3730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114.9482</w:t>
            </w:r>
          </w:p>
        </w:tc>
      </w:tr>
      <w:tr w:rsidR="00D16E32">
        <w:tc>
          <w:tcPr>
            <w:tcW w:w="10249" w:type="dxa"/>
            <w:gridSpan w:val="9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к.552а - к.552 - т.23 (к.1а) - ДНС - 1МБ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</w:pPr>
          </w:p>
        </w:tc>
        <w:tc>
          <w:tcPr>
            <w:tcW w:w="1417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</w:pP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0.0451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0.1197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0.1648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441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</w:pPr>
            <w:r>
              <w:t>Нефтегазосборные сети к.581 - к.565 - уз.18 (противопожарная рубка узла N 2, 3)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</w:pPr>
          </w:p>
        </w:tc>
        <w:tc>
          <w:tcPr>
            <w:tcW w:w="1417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</w:pPr>
          </w:p>
        </w:tc>
        <w:tc>
          <w:tcPr>
            <w:tcW w:w="85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0.1201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0.1201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441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</w:pPr>
            <w:r>
              <w:t>Всего по землям промышленности: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</w:pPr>
          </w:p>
        </w:tc>
        <w:tc>
          <w:tcPr>
            <w:tcW w:w="1417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</w:pP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0.0451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0.2398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0.2849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441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</w:pPr>
            <w:r>
              <w:t>ИТОГО: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13.1111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41.1792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54.2903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1.0064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59.6515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60.6579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</w:pP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Площадь испрашиваемых земельных участков под</w:t>
      </w:r>
    </w:p>
    <w:p w:rsidR="00D16E32" w:rsidRDefault="00D16E32">
      <w:pPr>
        <w:pStyle w:val="ConsPlusNormal"/>
        <w:jc w:val="center"/>
      </w:pPr>
      <w:r>
        <w:t>проектируемый объект</w:t>
      </w:r>
    </w:p>
    <w:p w:rsidR="00D16E32" w:rsidRDefault="00D16E32">
      <w:pPr>
        <w:sectPr w:rsidR="00D16E32">
          <w:pgSz w:w="16838" w:h="11905"/>
          <w:pgMar w:top="1134" w:right="567" w:bottom="1134" w:left="1134" w:header="0" w:footer="0" w:gutter="0"/>
          <w:cols w:space="720"/>
        </w:sectPr>
      </w:pP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12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3,0424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9,5520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86:08:0020904:ЗУ3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2,6126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86:08:0030702:ЗУ4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5,5355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5,8694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86:08:0020904:ЗУ6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4,8309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86:08:0020904:ЗУ7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8,3747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86:08:0020904:ЗУ8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3,6771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86:08:0020904:ЗУ9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7,4461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86:08:0020904:ЗУ10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8,4710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0,1268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0,0033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86:08:0020904:ЗУ13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0,1458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86:08:0020904:ЗУ14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0,0434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0,0300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86:08:0020904:ЗУ16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0,2274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86:08:0020904:ЗУ17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0,1751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86:08:0020904:ЗУ18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0,0965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86:08:0030702:ЗУ19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0,0556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86:08:0030702:ЗУ20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0,0574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86:08:0020904:425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0,1201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86:08:0020904:687:ЗУ21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0,1022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86:08:0020904:687:ЗУ22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0,0175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86:08:0020904:687:ЗУ23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0,0267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86:08:0020904:687:ЗУ24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0,0184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lastRenderedPageBreak/>
        <w:t>Координаты границы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частично пересекает водоохранную зону и прибрежную полосу водных объектов речек Айяун, Тепла и Тихая.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емкость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значений.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территории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природопользования.".</w:t>
      </w:r>
    </w:p>
    <w:p w:rsidR="00D16E32" w:rsidRDefault="00D16E32">
      <w:pPr>
        <w:pStyle w:val="ConsPlusNormal"/>
        <w:ind w:firstLine="540"/>
        <w:jc w:val="both"/>
      </w:pPr>
      <w:r>
        <w:t xml:space="preserve">2.2. </w:t>
      </w:r>
      <w:hyperlink r:id="rId13" w:history="1">
        <w:r>
          <w:rPr>
            <w:color w:val="0000FF"/>
          </w:rPr>
          <w:t>Приложения 97</w:t>
        </w:r>
      </w:hyperlink>
      <w:r>
        <w:t xml:space="preserve"> - </w:t>
      </w:r>
      <w:hyperlink r:id="rId14" w:history="1">
        <w:r>
          <w:rPr>
            <w:color w:val="0000FF"/>
          </w:rPr>
          <w:t>100</w:t>
        </w:r>
      </w:hyperlink>
      <w:r>
        <w:t xml:space="preserve"> изложить в следующей редакции (приложения 97, 98, 99 - не приводятся):</w:t>
      </w:r>
    </w:p>
    <w:p w:rsidR="00D16E32" w:rsidRDefault="00D16E32">
      <w:pPr>
        <w:pStyle w:val="ConsPlusNormal"/>
        <w:jc w:val="right"/>
      </w:pPr>
      <w:r>
        <w:t>Приложение 100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декабря 2015 года N 450-п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ПОЛОЖЕНИЕ</w:t>
      </w:r>
    </w:p>
    <w:p w:rsidR="00D16E32" w:rsidRDefault="00D16E32">
      <w:pPr>
        <w:pStyle w:val="ConsPlusNormal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Normal"/>
        <w:jc w:val="center"/>
      </w:pPr>
      <w:r>
        <w:lastRenderedPageBreak/>
        <w:t>ХАНТЫ-МАНСИЙСКОГО АВТОНОМНОГО ОКРУГА - ЮГРЫ "ОБУСТРОЙСТВО</w:t>
      </w:r>
    </w:p>
    <w:p w:rsidR="00D16E32" w:rsidRDefault="00D16E32">
      <w:pPr>
        <w:pStyle w:val="ConsPlusNormal"/>
        <w:jc w:val="center"/>
      </w:pPr>
      <w:r>
        <w:t>КУСТА СКВАЖИН N 15 УСТЬ-БАЛЫКСКОГО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N 15 Усть-Балыкского месторождения" (далее - проектируемый объект) расположен в северо-восточной части Нефтеюганского района, на территории муниципального образования сп. Сингапай, в западной части г. Нефтеюганска.</w:t>
      </w:r>
    </w:p>
    <w:p w:rsidR="00D16E32" w:rsidRDefault="00D16E32">
      <w:pPr>
        <w:pStyle w:val="ConsPlusNormal"/>
        <w:ind w:firstLine="540"/>
        <w:jc w:val="both"/>
      </w:pPr>
      <w:r>
        <w:t>Ближайшим к району работ населенным пунктом является г. Нефтеюганск.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Проектируемые объекты расположены на межселенной территории, землях запаса Нефтеюганского района, землях населенных пунктов г. Нефтеюганска, землях населенных пунктов МО Сингапай и землях лесного фонда, находящихся в ведении территориального отдела - Нефтеюганского лесничества (Нефтеюганское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проектируемых: трубопроводов, автомобильных дорог, линий электропередач и куста скважин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118"/>
        <w:gridCol w:w="3118"/>
      </w:tblGrid>
      <w:tr w:rsidR="00D16E32">
        <w:tc>
          <w:tcPr>
            <w:tcW w:w="334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Площадь территории планируемого размещения объектов, га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Площадь территории в границе проекта планировки, га</w:t>
            </w:r>
          </w:p>
        </w:tc>
      </w:tr>
      <w:tr w:rsidR="00D16E32">
        <w:tc>
          <w:tcPr>
            <w:tcW w:w="3345" w:type="dxa"/>
          </w:tcPr>
          <w:p w:rsidR="00D16E32" w:rsidRDefault="00D16E32">
            <w:pPr>
              <w:pStyle w:val="ConsPlusNormal"/>
              <w:jc w:val="center"/>
            </w:pPr>
            <w:r>
              <w:t>Обустройство куста скважин N 15 Усть-Балыкского месторождения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51,8464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55,8948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417"/>
        <w:gridCol w:w="2835"/>
        <w:gridCol w:w="3231"/>
      </w:tblGrid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Аренда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:ЗУ1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0,3685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:ЗУ2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1,1725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 сроком на 5 лет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:ЗУ3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2,5754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 xml:space="preserve">Земли населенных </w:t>
            </w:r>
            <w:r>
              <w:lastRenderedPageBreak/>
              <w:t>пунктов МО Сингапай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долгосрочная аренда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:ЗУ4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6,3239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населенных пунктов МО Сингапай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 сроком на 5 лет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:ЗУ5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0,3015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:ЗУ6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1,0945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 сроком на 5 лет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:ЗУ7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9,4071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населенных пунктов г. Нефтеюганск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  <w:tr w:rsidR="00D16E32"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86:20:0000033:454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30,6030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Земли населенных пунктов г. Нефтеюганск</w:t>
            </w:r>
          </w:p>
        </w:tc>
        <w:tc>
          <w:tcPr>
            <w:tcW w:w="3231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пересекает водоохранные зоны и прибрежные защитные полосы водного объекта протоки Чеускина.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Организованный сброс стоков или загрязняющих веществ на поверхность земли и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значения.".</w:t>
      </w:r>
    </w:p>
    <w:p w:rsidR="00D16E32" w:rsidRDefault="00D16E32">
      <w:pPr>
        <w:pStyle w:val="ConsPlusNormal"/>
        <w:ind w:firstLine="540"/>
        <w:jc w:val="both"/>
      </w:pPr>
      <w:r>
        <w:lastRenderedPageBreak/>
        <w:t xml:space="preserve">2.3. </w:t>
      </w:r>
      <w:hyperlink r:id="rId15" w:history="1">
        <w:r>
          <w:rPr>
            <w:color w:val="0000FF"/>
          </w:rPr>
          <w:t>Приложения 102</w:t>
        </w:r>
      </w:hyperlink>
      <w:r>
        <w:t xml:space="preserve"> - </w:t>
      </w:r>
      <w:hyperlink r:id="rId16" w:history="1">
        <w:r>
          <w:rPr>
            <w:color w:val="0000FF"/>
          </w:rPr>
          <w:t>103</w:t>
        </w:r>
      </w:hyperlink>
      <w:r>
        <w:t xml:space="preserve"> изложить в следующей редакции (приложение 102 - не приводится):</w:t>
      </w:r>
    </w:p>
    <w:p w:rsidR="00D16E32" w:rsidRDefault="00D16E32">
      <w:pPr>
        <w:pStyle w:val="ConsPlusNormal"/>
        <w:jc w:val="right"/>
      </w:pPr>
      <w:r>
        <w:t>Приложение 103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декабря 2015 года N 450-п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ПОЛОЖЕНИЕ</w:t>
      </w:r>
    </w:p>
    <w:p w:rsidR="00D16E32" w:rsidRDefault="00D16E32">
      <w:pPr>
        <w:pStyle w:val="ConsPlusNormal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Normal"/>
        <w:jc w:val="center"/>
      </w:pPr>
      <w:r>
        <w:t>ХАНТЫ-МАНСИЙСКОГО АВТОНОМНОГО ОКРУГА - ЮГРЫ "ТРУБОПРОВОДЫ</w:t>
      </w:r>
    </w:p>
    <w:p w:rsidR="00D16E32" w:rsidRDefault="00D16E32">
      <w:pPr>
        <w:pStyle w:val="ConsPlusNormal"/>
        <w:jc w:val="center"/>
      </w:pPr>
      <w:r>
        <w:t>МАЙСКОГО РЕГИОНА СТРОИТЕЛЬСТВА 2015 Г."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"Трубопроводы Майского региона строительства 2015 г." расположен на землях межселенной территории в границах Южно-Балыкского месторождении нефти Нефтеюганского района и Угутского месторождения нефти Сургутского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располагается в 20 км на юго-запад от города Пыть-Ях и 5 километрах на восток от населенного пункта Угут.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промышленного и иного специального назначения и землях лесного фонда, находящихся в ведении территориального отдела - Нефтеюганского лесничества (Нефтеюганское и Юнг-Яхское участковые лесничества) Нефтеюганского района и территориального отдела Юганского лесничества (Угутского участкового лесничества) Сургутского района.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sectPr w:rsidR="00D16E32">
          <w:pgSz w:w="11905" w:h="16838"/>
          <w:pgMar w:top="567" w:right="1134" w:bottom="1134" w:left="1134" w:header="0" w:footer="0" w:gutter="0"/>
          <w:cols w:space="720"/>
        </w:sectPr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необходимых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417"/>
        <w:gridCol w:w="850"/>
        <w:gridCol w:w="1361"/>
        <w:gridCol w:w="850"/>
        <w:gridCol w:w="964"/>
        <w:gridCol w:w="850"/>
        <w:gridCol w:w="964"/>
        <w:gridCol w:w="964"/>
      </w:tblGrid>
      <w:tr w:rsidR="00D16E32">
        <w:tc>
          <w:tcPr>
            <w:tcW w:w="510" w:type="dxa"/>
            <w:vMerge w:val="restart"/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442" w:type="dxa"/>
            <w:gridSpan w:val="5"/>
          </w:tcPr>
          <w:p w:rsidR="00D16E32" w:rsidRDefault="00D16E32">
            <w:pPr>
              <w:pStyle w:val="ConsPlusNormal"/>
              <w:jc w:val="center"/>
            </w:pPr>
            <w:r>
              <w:t>Площадь ранее оформленных под проект земельных участков, га</w:t>
            </w:r>
          </w:p>
        </w:tc>
        <w:tc>
          <w:tcPr>
            <w:tcW w:w="2778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Площадь испрашиваемых земельных участков, га</w:t>
            </w:r>
          </w:p>
        </w:tc>
      </w:tr>
      <w:tr w:rsidR="00D16E32">
        <w:tc>
          <w:tcPr>
            <w:tcW w:w="510" w:type="dxa"/>
            <w:vMerge/>
          </w:tcPr>
          <w:p w:rsidR="00D16E32" w:rsidRDefault="00D16E32"/>
        </w:tc>
        <w:tc>
          <w:tcPr>
            <w:tcW w:w="2211" w:type="dxa"/>
            <w:vMerge/>
          </w:tcPr>
          <w:p w:rsidR="00D16E32" w:rsidRDefault="00D16E32"/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аренда, га</w:t>
            </w: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аренда, га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Всего, га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Долгосрочная аренда, га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Краткосрочная аренда, га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Всего, га</w:t>
            </w:r>
          </w:p>
        </w:tc>
      </w:tr>
      <w:tr w:rsidR="00D16E32">
        <w:tc>
          <w:tcPr>
            <w:tcW w:w="10941" w:type="dxa"/>
            <w:gridSpan w:val="10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10941" w:type="dxa"/>
            <w:gridSpan w:val="10"/>
          </w:tcPr>
          <w:p w:rsidR="00D16E32" w:rsidRDefault="00D16E32">
            <w:pPr>
              <w:pStyle w:val="ConsPlusNormal"/>
              <w:jc w:val="center"/>
            </w:pPr>
            <w:r>
              <w:t>ТО-Нефтеюганское лесничество, Нефтеюганское участковое лесничество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к.6 - т.76 - т.70 (к.1) - т.77 (к.423) - уз.ДНС - 1ЮБ Южно-Балыкское месторождение</w:t>
            </w:r>
          </w:p>
        </w:tc>
        <w:tc>
          <w:tcPr>
            <w:tcW w:w="1417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согласно договору аренды 0065/15-06 ДА от 13.03.2015 &lt;*&gt;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0.5337</w:t>
            </w:r>
          </w:p>
        </w:tc>
        <w:tc>
          <w:tcPr>
            <w:tcW w:w="136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согласно договору аренды 0064/15-06 ДА от 13.03.2015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2.5918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3.1255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0.0035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0.0035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к.406 - к.8 - уз.2 Южно-Балыкское месторождение</w:t>
            </w:r>
          </w:p>
        </w:tc>
        <w:tc>
          <w:tcPr>
            <w:tcW w:w="1417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0.6689</w:t>
            </w:r>
          </w:p>
        </w:tc>
        <w:tc>
          <w:tcPr>
            <w:tcW w:w="1361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3.3076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3.9765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0.0158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0.0158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 xml:space="preserve">Нефтегазосборные сети к.425 - к.446 - </w:t>
            </w:r>
            <w:r>
              <w:lastRenderedPageBreak/>
              <w:t>уз.4 Южно-Балыкское месторождение</w:t>
            </w:r>
          </w:p>
        </w:tc>
        <w:tc>
          <w:tcPr>
            <w:tcW w:w="1417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1.6925</w:t>
            </w:r>
          </w:p>
        </w:tc>
        <w:tc>
          <w:tcPr>
            <w:tcW w:w="1361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9.099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10.7915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0.0048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3.8365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3.8413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к.428 - уз.3 - к.28 - ДНС - 2ЮБ Южно-Балыкское месторождение</w:t>
            </w:r>
          </w:p>
        </w:tc>
        <w:tc>
          <w:tcPr>
            <w:tcW w:w="1417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0.8191</w:t>
            </w:r>
          </w:p>
        </w:tc>
        <w:tc>
          <w:tcPr>
            <w:tcW w:w="1361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4.618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5.4371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0.1762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0.8746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1.0508</w:t>
            </w:r>
          </w:p>
        </w:tc>
      </w:tr>
      <w:tr w:rsidR="00D16E32">
        <w:tc>
          <w:tcPr>
            <w:tcW w:w="510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3.7142</w:t>
            </w: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19.6164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23.3306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0.1845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4.7269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4.9114</w:t>
            </w:r>
          </w:p>
        </w:tc>
      </w:tr>
      <w:tr w:rsidR="00D16E32">
        <w:tc>
          <w:tcPr>
            <w:tcW w:w="10941" w:type="dxa"/>
            <w:gridSpan w:val="10"/>
          </w:tcPr>
          <w:p w:rsidR="00D16E32" w:rsidRDefault="00D16E32">
            <w:pPr>
              <w:pStyle w:val="ConsPlusNormal"/>
              <w:jc w:val="center"/>
            </w:pPr>
            <w:r>
              <w:t>ТО-Нефтеюганское лесничество, Юнг-Яхское участковое лесничество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к.6 - т.76 - т.70 (к.1) - т.77 (к.423) - уз.ДНС - 1ЮБ Южно-Балыкское месторождение</w:t>
            </w:r>
          </w:p>
        </w:tc>
        <w:tc>
          <w:tcPr>
            <w:tcW w:w="1417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0063/15-06 ДА от 13.03.2015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1.235</w:t>
            </w:r>
          </w:p>
        </w:tc>
        <w:tc>
          <w:tcPr>
            <w:tcW w:w="136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0062/15-06 ДА от 13.03.2015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4.9587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6.1937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0.0021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3.3142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3.3163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к.406 - к.8 - уз.2 Южно-Балыкское месторождение</w:t>
            </w:r>
          </w:p>
        </w:tc>
        <w:tc>
          <w:tcPr>
            <w:tcW w:w="1417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0.4202</w:t>
            </w:r>
          </w:p>
        </w:tc>
        <w:tc>
          <w:tcPr>
            <w:tcW w:w="1361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2.2389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2.6591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0.2491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0.2491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к.428 - уз.3 - к.28 - ДНС - 2ЮБ Южно-Балыкское месторождение</w:t>
            </w:r>
          </w:p>
        </w:tc>
        <w:tc>
          <w:tcPr>
            <w:tcW w:w="1417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1.232</w:t>
            </w:r>
          </w:p>
        </w:tc>
        <w:tc>
          <w:tcPr>
            <w:tcW w:w="1361" w:type="dxa"/>
            <w:vMerge/>
          </w:tcPr>
          <w:p w:rsidR="00D16E32" w:rsidRDefault="00D16E32"/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7.0839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8.3159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0.0234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0.0234</w:t>
            </w:r>
          </w:p>
        </w:tc>
      </w:tr>
      <w:tr w:rsidR="00D16E32">
        <w:tc>
          <w:tcPr>
            <w:tcW w:w="510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2.8872</w:t>
            </w: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14.2815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17.1687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0.0021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3.5867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3.5888</w:t>
            </w:r>
          </w:p>
        </w:tc>
      </w:tr>
      <w:tr w:rsidR="00D16E32">
        <w:tc>
          <w:tcPr>
            <w:tcW w:w="10941" w:type="dxa"/>
            <w:gridSpan w:val="10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ТО-Юганское лесничество, Угутское участковое лесничество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т.9 - т.10 (к.17) - т.11 Угутское месторождение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0026/15-06 ДА от 02.04.2015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0.6716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0025/15-06 ДА от 02.04.2015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2.8761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3.5477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3.1382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3.1382</w:t>
            </w:r>
          </w:p>
        </w:tc>
      </w:tr>
      <w:tr w:rsidR="00D16E32">
        <w:tc>
          <w:tcPr>
            <w:tcW w:w="510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0.6716</w:t>
            </w: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2.8761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3.5477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3.1382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3.1382</w:t>
            </w:r>
          </w:p>
        </w:tc>
      </w:tr>
      <w:tr w:rsidR="00D16E32">
        <w:tc>
          <w:tcPr>
            <w:tcW w:w="510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  <w:jc w:val="center"/>
            </w:pPr>
            <w:r>
              <w:t>Всего по землям лесного фонда: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7.273</w:t>
            </w: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36.774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44.047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0.1866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11.4518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11.6384</w:t>
            </w:r>
          </w:p>
        </w:tc>
      </w:tr>
      <w:tr w:rsidR="00D16E32">
        <w:tc>
          <w:tcPr>
            <w:tcW w:w="10941" w:type="dxa"/>
            <w:gridSpan w:val="10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Нефтегазосборные сети к.6 - т.76 - т.70 (к.1) - т.77 (к.423) - уз.ДНС - 1ЮБ Южно-Балыкское месторождение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</w:pP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0.1671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0.0051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0.1722</w:t>
            </w:r>
          </w:p>
        </w:tc>
      </w:tr>
      <w:tr w:rsidR="00D16E32">
        <w:tc>
          <w:tcPr>
            <w:tcW w:w="510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  <w:jc w:val="center"/>
            </w:pPr>
            <w:r>
              <w:t>Всего по землям промышленности: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</w:pPr>
          </w:p>
        </w:tc>
        <w:tc>
          <w:tcPr>
            <w:tcW w:w="964" w:type="dxa"/>
          </w:tcPr>
          <w:p w:rsidR="00D16E32" w:rsidRDefault="00D16E32">
            <w:pPr>
              <w:pStyle w:val="ConsPlusNormal"/>
            </w:pP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0.1671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0.0051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0.1722</w:t>
            </w:r>
          </w:p>
        </w:tc>
      </w:tr>
      <w:tr w:rsidR="00D16E32">
        <w:tc>
          <w:tcPr>
            <w:tcW w:w="510" w:type="dxa"/>
            <w:tcBorders>
              <w:right w:val="nil"/>
            </w:tcBorders>
          </w:tcPr>
          <w:p w:rsidR="00D16E32" w:rsidRDefault="00D16E32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D16E32" w:rsidRDefault="00D16E32">
            <w:pPr>
              <w:pStyle w:val="ConsPlusNormal"/>
              <w:jc w:val="center"/>
            </w:pPr>
            <w:r>
              <w:t>ИТОГО по объекту:</w:t>
            </w:r>
          </w:p>
        </w:tc>
        <w:tc>
          <w:tcPr>
            <w:tcW w:w="2267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7.273</w:t>
            </w:r>
          </w:p>
        </w:tc>
        <w:tc>
          <w:tcPr>
            <w:tcW w:w="2211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36.774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44.047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0.3537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11.4569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11.8106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Площадь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sectPr w:rsidR="00D16E32">
          <w:pgSz w:w="16838" w:h="11905"/>
          <w:pgMar w:top="1134" w:right="567" w:bottom="1134" w:left="1134" w:header="0" w:footer="0" w:gutter="0"/>
          <w:cols w:space="720"/>
        </w:sectPr>
      </w:pP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12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0,0048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0,0035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86:08:0030702:ЗУ3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0,0021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86:08:0030702:ЗУ4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0,1762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86:08:0030702:ЗУ5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3,8365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86:08:0030702:ЗУ6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3,3142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86:08:0030702:ЗУ7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0,2491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86:08:0030702:ЗУ8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0,0158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86:08:0030702:ЗУ9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86:08:0030702:ЗУ10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0,8746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86:03:0010701:ЗУ11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3,1382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86:08:030702:0756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0,1671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86:08:030702:7278:ЗУ12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0,0051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 и иного специального назначения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Границы и координаты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 с особыми</w:t>
      </w:r>
    </w:p>
    <w:p w:rsidR="00D16E32" w:rsidRDefault="00D16E32">
      <w:pPr>
        <w:pStyle w:val="ConsPlusNormal"/>
        <w:jc w:val="center"/>
      </w:pPr>
      <w:r>
        <w:t>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затягивать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частично пересекает водоохранную зону и прибрежную полосу водных объектов речек Айяун, Межевая и Угутка.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емкость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lastRenderedPageBreak/>
        <w:t>Организованный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предотвращения аварий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значений.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территории традиционного природопользования коренных малочисленных народов Севера регионального значения Ханты-Мансийского автономного округа - Югры" проведено согласование размещения проектируемого объекта с субъектом традиционного природопользования.".</w:t>
      </w:r>
    </w:p>
    <w:p w:rsidR="00D16E32" w:rsidRDefault="00D16E32">
      <w:pPr>
        <w:pStyle w:val="ConsPlusNormal"/>
        <w:ind w:firstLine="540"/>
        <w:jc w:val="both"/>
      </w:pPr>
      <w:r>
        <w:t xml:space="preserve">3. Внести в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25 декабря 2015 года N 482-п "Об утверждении документации по планировке территории для размещения линейных объектов регионального значения Ханты-Мансийского автономного округа - Югры" следующие изменения:</w:t>
      </w:r>
    </w:p>
    <w:p w:rsidR="00D16E32" w:rsidRDefault="00D16E32">
      <w:pPr>
        <w:pStyle w:val="ConsPlusNormal"/>
        <w:ind w:firstLine="540"/>
        <w:jc w:val="both"/>
      </w:pPr>
      <w:r>
        <w:t xml:space="preserve">3.1. </w:t>
      </w:r>
      <w:hyperlink r:id="rId19" w:history="1">
        <w:r>
          <w:rPr>
            <w:color w:val="0000FF"/>
          </w:rPr>
          <w:t>Приложения 33</w:t>
        </w:r>
      </w:hyperlink>
      <w:r>
        <w:t xml:space="preserve"> - </w:t>
      </w:r>
      <w:hyperlink r:id="rId20" w:history="1">
        <w:r>
          <w:rPr>
            <w:color w:val="0000FF"/>
          </w:rPr>
          <w:t>35</w:t>
        </w:r>
      </w:hyperlink>
      <w:r>
        <w:t xml:space="preserve"> изложить в следующей редакции (приложения 33, 34 - не приводятся):</w:t>
      </w:r>
    </w:p>
    <w:p w:rsidR="00D16E32" w:rsidRDefault="00D16E32">
      <w:pPr>
        <w:pStyle w:val="ConsPlusNormal"/>
        <w:jc w:val="right"/>
      </w:pPr>
      <w:r>
        <w:t>Приложение 35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25 декабря 2015 года N 482-п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ПОЛОЖЕНИЕ</w:t>
      </w:r>
    </w:p>
    <w:p w:rsidR="00D16E32" w:rsidRDefault="00D16E32">
      <w:pPr>
        <w:pStyle w:val="ConsPlusNormal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Normal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Normal"/>
        <w:jc w:val="center"/>
      </w:pPr>
      <w:r>
        <w:t>ВЫНГАПУРОВСКОГО МЕСТОРОЖДЕНИЯ. ТРУБОПРОВОД НЕФТЕГАЗОСБОРНЫЙ.</w:t>
      </w:r>
    </w:p>
    <w:p w:rsidR="00D16E32" w:rsidRDefault="00D16E32">
      <w:pPr>
        <w:pStyle w:val="ConsPlusNormal"/>
        <w:jc w:val="center"/>
      </w:pPr>
      <w:r>
        <w:t>ВОДОВОДЫ ВЫСОКОНАПОРНЫЕ"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Вынгапуровского месторождения. Трубопровод нефтегазосборный. Водоводы высоконапорные" (далее - проектируемый объект) расположен на межселенной территории в границах Вынгапуровского месторождения нефти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8,3 км западнее от п. Вынгапуровский.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(Новоаганское участковое лесничество); землях промышленности; землях запаса.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28"/>
        <w:gridCol w:w="2665"/>
        <w:gridCol w:w="1304"/>
      </w:tblGrid>
      <w:tr w:rsidR="00D16E32"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65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Обустройство Вынгапуровского месторождения. Трубопровод нефтегазосборный. Водоводы высоконапорные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8,167</w:t>
            </w:r>
          </w:p>
        </w:tc>
        <w:tc>
          <w:tcPr>
            <w:tcW w:w="2665" w:type="dxa"/>
          </w:tcPr>
          <w:p w:rsidR="00D16E32" w:rsidRDefault="00D16E32">
            <w:pPr>
              <w:pStyle w:val="ConsPlusNormal"/>
              <w:jc w:val="center"/>
            </w:pPr>
            <w:r>
              <w:t>16,59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24,76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948"/>
        <w:gridCol w:w="3798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86:04:0000001:ЗУ1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0,0501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86:04:0000001:ЗУ2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0,0268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86:04:0000001:ЗУ3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Участки ПЛУ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7,5044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 с особыми</w:t>
      </w:r>
    </w:p>
    <w:p w:rsidR="00D16E32" w:rsidRDefault="00D16E32">
      <w:pPr>
        <w:pStyle w:val="ConsPlusNormal"/>
        <w:jc w:val="center"/>
      </w:pPr>
      <w:r>
        <w:t>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lastRenderedPageBreak/>
        <w:t>Проектируемый объект не затрагивает границ территорий традиционного природопользования малочисленных коренных народов Севера.".</w:t>
      </w:r>
    </w:p>
    <w:p w:rsidR="00D16E32" w:rsidRDefault="00D16E32">
      <w:pPr>
        <w:pStyle w:val="ConsPlusNormal"/>
        <w:ind w:firstLine="540"/>
        <w:jc w:val="both"/>
      </w:pPr>
      <w:r>
        <w:t xml:space="preserve">3.2. </w:t>
      </w:r>
      <w:hyperlink r:id="rId21" w:history="1">
        <w:r>
          <w:rPr>
            <w:color w:val="0000FF"/>
          </w:rPr>
          <w:t>Приложения 51</w:t>
        </w:r>
      </w:hyperlink>
      <w:r>
        <w:t xml:space="preserve"> - </w:t>
      </w:r>
      <w:hyperlink r:id="rId22" w:history="1">
        <w:r>
          <w:rPr>
            <w:color w:val="0000FF"/>
          </w:rPr>
          <w:t>53</w:t>
        </w:r>
      </w:hyperlink>
      <w:r>
        <w:t xml:space="preserve"> изложить в следующей редакции (приложения 51, 52 - не приводятся):</w:t>
      </w:r>
    </w:p>
    <w:p w:rsidR="00D16E32" w:rsidRDefault="00D16E32">
      <w:pPr>
        <w:pStyle w:val="ConsPlusNormal"/>
        <w:jc w:val="right"/>
      </w:pPr>
      <w:r>
        <w:t>Приложение 53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25 декабря 2015 года N 482-п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ПОЛОЖЕНИЕ</w:t>
      </w:r>
    </w:p>
    <w:p w:rsidR="00D16E32" w:rsidRDefault="00D16E32">
      <w:pPr>
        <w:pStyle w:val="ConsPlusNormal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Normal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Normal"/>
        <w:jc w:val="center"/>
      </w:pPr>
      <w:r>
        <w:t>ВЫНГАПУРОВСКОГО МЕСТОРОЖДЕНИЯ. ТРУБОПРОВОДЫ</w:t>
      </w:r>
    </w:p>
    <w:p w:rsidR="00D16E32" w:rsidRDefault="00D16E32">
      <w:pPr>
        <w:pStyle w:val="ConsPlusNormal"/>
        <w:jc w:val="center"/>
      </w:pPr>
      <w:r>
        <w:t>НЕФТЕГАЗОСБОРНЫЕ. ВОДОВОД ВЫСОКОНАПОРНЫЙ"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Вынгапуровского месторождения. Трубопроводы нефтегазосборные. Водовод высоконапорный" (далее - проектируемый объект) расположен на межселенной территории в границах Вынгапуровского месторождения нефти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8,3 км западнее от п. Вынгапуровский.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E32" w:rsidRDefault="00D16E3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16E32" w:rsidRDefault="00D16E32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D16E32" w:rsidRDefault="00D16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E32" w:rsidRDefault="00D16E32">
      <w:pPr>
        <w:pStyle w:val="ConsPlusNormal"/>
        <w:jc w:val="center"/>
      </w:pPr>
      <w:r>
        <w:t>III.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(Новоаганское участковое лесничество); землях промышленности.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28"/>
        <w:gridCol w:w="2665"/>
        <w:gridCol w:w="1304"/>
      </w:tblGrid>
      <w:tr w:rsidR="00D16E32"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65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Обустройство Вынгапуровского месторождения. Трубопроводы нефтегазосборные. Водовод высоконапорный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6,8789</w:t>
            </w:r>
          </w:p>
        </w:tc>
        <w:tc>
          <w:tcPr>
            <w:tcW w:w="2665" w:type="dxa"/>
          </w:tcPr>
          <w:p w:rsidR="00D16E32" w:rsidRDefault="00D16E32">
            <w:pPr>
              <w:pStyle w:val="ConsPlusNormal"/>
              <w:jc w:val="center"/>
            </w:pPr>
            <w:r>
              <w:t>6,606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13,77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948"/>
        <w:gridCol w:w="3798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86:04:0000001:ЗУ1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0,067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Участки ПЛУ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6,8126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строительства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Особо охраняемые природные территории и зоны с особыми</w:t>
      </w:r>
    </w:p>
    <w:p w:rsidR="00D16E32" w:rsidRDefault="00D16E32">
      <w:pPr>
        <w:pStyle w:val="ConsPlusNormal"/>
        <w:jc w:val="center"/>
      </w:pPr>
      <w:r>
        <w:t>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затрагивает границы территории традиционного природопользования малочисленных коренных народов Севера.</w:t>
      </w:r>
    </w:p>
    <w:p w:rsidR="00D16E32" w:rsidRDefault="00D16E32">
      <w:pPr>
        <w:pStyle w:val="ConsPlusNormal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п. 1 ст. 12</w:t>
        </w:r>
      </w:hyperlink>
      <w:r>
        <w:t xml:space="preserve"> Закона Ханты-Мансийского автономного округа - Югры от 28.12.06 N 145-оз "О территориях традиционного природопользования коренных малочисленных народов Севера регионального значения Ханты-Мансийского автономного округа - Югры" проведено согласование размещения проектируемого объекта с субъектом традиционного природопользования.".</w:t>
      </w:r>
    </w:p>
    <w:p w:rsidR="00D16E32" w:rsidRDefault="00D16E32">
      <w:pPr>
        <w:pStyle w:val="ConsPlusNormal"/>
        <w:ind w:left="540"/>
        <w:jc w:val="both"/>
      </w:pPr>
      <w:r>
        <w:t xml:space="preserve">3.3. </w:t>
      </w:r>
      <w:hyperlink r:id="rId24" w:history="1">
        <w:r>
          <w:rPr>
            <w:color w:val="0000FF"/>
          </w:rPr>
          <w:t>Приложение 66</w:t>
        </w:r>
      </w:hyperlink>
      <w:r>
        <w:t xml:space="preserve"> изложить в следующей редакции:</w:t>
      </w:r>
    </w:p>
    <w:p w:rsidR="00D16E32" w:rsidRDefault="00D16E32">
      <w:pPr>
        <w:pStyle w:val="ConsPlusNormal"/>
        <w:jc w:val="right"/>
      </w:pPr>
      <w:r>
        <w:t>"Приложение 66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25 декабря 2015 года N 482-п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ПОЛОЖЕНИЕ</w:t>
      </w:r>
    </w:p>
    <w:p w:rsidR="00D16E32" w:rsidRDefault="00D16E32">
      <w:pPr>
        <w:pStyle w:val="ConsPlusNormal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Normal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Normal"/>
        <w:jc w:val="center"/>
      </w:pPr>
      <w:r>
        <w:t>ЛОКОСОВСКОГО МЕСТОРОЖДЕНИЯ. КУСТ СКВАЖИН N 130"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lastRenderedPageBreak/>
        <w:t>В административном отношении линейный объект регионального значения Ханты-Мансийского автономного округа - Югры "Обустройство Локосовского месторождения. Куст скважин N 130" (далее проектируемый объект) расположен на межселенной территории в границах Локосовского месторождения Сургутского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10 километрах на запад от населенного пункта Локосово.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запаса, сельскохозяйственного назначения, промышленности и лесного фонда, находящихся в ведении территориального отдела - Юганского лесничества (Локосовское участковое лесничество, Локасовское и Покамасовское урочища).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</w:t>
      </w:r>
    </w:p>
    <w:p w:rsidR="00D16E32" w:rsidRDefault="00D16E32">
      <w:pPr>
        <w:pStyle w:val="ConsPlusNormal"/>
        <w:jc w:val="center"/>
      </w:pPr>
      <w:r>
        <w:t>участков 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проектируемых трубопроводов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28"/>
        <w:gridCol w:w="2665"/>
        <w:gridCol w:w="1304"/>
      </w:tblGrid>
      <w:tr w:rsidR="00D16E32"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665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3685" w:type="dxa"/>
          </w:tcPr>
          <w:p w:rsidR="00D16E32" w:rsidRDefault="00D16E32">
            <w:pPr>
              <w:pStyle w:val="ConsPlusNormal"/>
            </w:pPr>
            <w:r>
              <w:t>"Обустройство Локосовского месторождения. Куст скважин N 130"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40,03</w:t>
            </w:r>
          </w:p>
        </w:tc>
        <w:tc>
          <w:tcPr>
            <w:tcW w:w="2665" w:type="dxa"/>
          </w:tcPr>
          <w:p w:rsidR="00D16E32" w:rsidRDefault="00D16E32">
            <w:pPr>
              <w:pStyle w:val="ConsPlusNormal"/>
              <w:jc w:val="center"/>
            </w:pPr>
            <w:r>
              <w:t>46,60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86,63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948"/>
        <w:gridCol w:w="3798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86:03:0053904:ЗУ1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13,398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86:03:0053904:ЗУ2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86:03:0053904:ЗУ3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0,130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86:03:0053904:ЗУ4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5,433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86:03:0053904:ЗУ5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7.210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lastRenderedPageBreak/>
              <w:t>86:03:0053904:ЗУ6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86:03:0053904:ЗУ7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0.18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86:03:0053904:ЗУ8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4.845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86:03:0053904:ЗУ9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3.155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86:03:0040101:ЗУ10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0.28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86:03:0040101:156:ЗУ11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0.48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86:03:0040101:ЗУ12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</w:pPr>
            <w:r>
              <w:t>86:03:0054001:ЗУ13</w:t>
            </w:r>
          </w:p>
        </w:tc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0.419</w:t>
            </w:r>
          </w:p>
        </w:tc>
        <w:tc>
          <w:tcPr>
            <w:tcW w:w="3798" w:type="dxa"/>
          </w:tcPr>
          <w:p w:rsidR="00D16E32" w:rsidRDefault="00D16E32">
            <w:pPr>
              <w:pStyle w:val="ConsPlusNormal"/>
              <w:jc w:val="center"/>
            </w:pPr>
            <w:r>
              <w:t>Земли запаса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проекта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водных объектов реки Верх. Лобановский Еган, ручьев и протоки без названия.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с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этапных работах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значения.".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lastRenderedPageBreak/>
        <w:t>Губернатор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Н.В.КОМАРОВА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4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0" w:name="P909"/>
      <w:bookmarkEnd w:id="0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t>ЗАПАДНО-УСТЬ-БАЛЫКСКОГО МЕСТОРОЖДЕНИЯ НЕФТИ.</w:t>
      </w:r>
    </w:p>
    <w:p w:rsidR="00D16E32" w:rsidRDefault="00D16E32">
      <w:pPr>
        <w:pStyle w:val="ConsPlusTitle"/>
        <w:jc w:val="center"/>
      </w:pPr>
      <w:r>
        <w:t>КУСТ СКВАЖИН N 11"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Западно-Усть-Балыкского месторождения нефти. Куст скважин N 11" (далее - проектируемый объект) расположен на землях межселенной территории в границах Западно-Усть-Балыкского лицензионного участка Нефтеюганского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18,21 - 24,56 километрах на северо-восток от города Нефтеюганска.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межселенной территории на землях лесного фонда, находящихся в ведении территориального отдела - Нефтеюганского лесничества (Нефтеюганское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</w:t>
      </w:r>
    </w:p>
    <w:p w:rsidR="00D16E32" w:rsidRDefault="00D16E32">
      <w:pPr>
        <w:pStyle w:val="ConsPlusNormal"/>
        <w:jc w:val="center"/>
      </w:pPr>
      <w:r>
        <w:t>строительства 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1814"/>
        <w:gridCol w:w="1304"/>
      </w:tblGrid>
      <w:tr w:rsidR="00D16E32">
        <w:tc>
          <w:tcPr>
            <w:tcW w:w="453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535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Куст скважин N 11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7,06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10,07</w:t>
            </w:r>
          </w:p>
        </w:tc>
      </w:tr>
      <w:tr w:rsidR="00D16E32">
        <w:tc>
          <w:tcPr>
            <w:tcW w:w="4535" w:type="dxa"/>
          </w:tcPr>
          <w:p w:rsidR="00D16E32" w:rsidRDefault="00D16E32">
            <w:pPr>
              <w:pStyle w:val="ConsPlusNormal"/>
              <w:jc w:val="center"/>
            </w:pPr>
            <w:r>
              <w:t>Автодорога на куст скважин N 11;</w:t>
            </w:r>
          </w:p>
          <w:p w:rsidR="00D16E32" w:rsidRDefault="00D16E32">
            <w:pPr>
              <w:pStyle w:val="ConsPlusNormal"/>
              <w:jc w:val="center"/>
            </w:pPr>
            <w:r>
              <w:t>ВЛ-6 кВ N 1 на куст скважин N 11;</w:t>
            </w:r>
          </w:p>
          <w:p w:rsidR="00D16E32" w:rsidRDefault="00D16E32">
            <w:pPr>
              <w:pStyle w:val="ConsPlusNormal"/>
              <w:jc w:val="center"/>
            </w:pPr>
            <w:r>
              <w:t>ВЛ-6 кВ N 2 на куст скважин N 11;</w:t>
            </w:r>
          </w:p>
          <w:p w:rsidR="00D16E32" w:rsidRDefault="00D16E32">
            <w:pPr>
              <w:pStyle w:val="ConsPlusNormal"/>
              <w:jc w:val="center"/>
            </w:pPr>
            <w:r>
              <w:t>Нефтегазопровод "к.11 - УДР ДНС";</w:t>
            </w:r>
          </w:p>
          <w:p w:rsidR="00D16E32" w:rsidRDefault="00D16E32">
            <w:pPr>
              <w:pStyle w:val="ConsPlusNormal"/>
              <w:jc w:val="center"/>
            </w:pPr>
            <w:r>
              <w:t>Высоконапорный водовод "БКНС - к.11"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91,42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7,9633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10,98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12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90,6060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0,8158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86:08:0020904:ЗУ3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5,0690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86:08:0020904:ЗУ4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1,9892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и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8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1" w:name="P992"/>
      <w:bookmarkEnd w:id="1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lastRenderedPageBreak/>
        <w:t>КУСТОВ СКВАЖИН NN 82, 83 ПЕТЕЛИНСКОГО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 скважин NN 82, 83 Петелинского месторождения" (далее проектируемый объект) расположен на межселенной территории в границах Петелинского месторождения нефти Нефтеюганского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проектируемый объект расположен в 5 километрах на юго-восток от сельского поселения Сентябрьский и в 21 километре от города Пыть-Яха.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Нефтеюганского лесничества (Куть-Яхское и Юнг-Яхское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28"/>
        <w:gridCol w:w="1814"/>
        <w:gridCol w:w="1304"/>
      </w:tblGrid>
      <w:tr w:rsidR="00D16E32">
        <w:tc>
          <w:tcPr>
            <w:tcW w:w="453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535" w:type="dxa"/>
          </w:tcPr>
          <w:p w:rsidR="00D16E32" w:rsidRDefault="00D16E32">
            <w:pPr>
              <w:pStyle w:val="ConsPlusNormal"/>
              <w:jc w:val="center"/>
            </w:pPr>
            <w:r>
              <w:t>Обустройство кустов скважин NN 82, 83 Петелинского месторождения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126,9906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9,1218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136,1124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12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86:08:020904: ЗУ1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91,0027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 ЗУ2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3,9718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86:08:0020904: ЗУ3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0,1011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 xml:space="preserve">Координаты границ земельных участков, необходимых для размещения проектируемого объекта, в графических материалах определены в местной системе </w:t>
      </w:r>
      <w:r>
        <w:lastRenderedPageBreak/>
        <w:t>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Вариантность выбора места размещения линейных объектов не рассматривалась, так как объекты технологически привязаны к ранее запроектированным объектам инфраструктуры. А также частично проходят вдоль ранее запроектированных коридоров коммуникаций и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водных объектов ручья Устинкина и притока реки Малый Балык.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с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этапных работах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 территорий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11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2" w:name="P1070"/>
      <w:bookmarkEnd w:id="2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D16E32" w:rsidRDefault="00D16E32">
      <w:pPr>
        <w:pStyle w:val="ConsPlusTitle"/>
        <w:jc w:val="center"/>
      </w:pPr>
      <w:r>
        <w:t>ТРУБОПРОВОДОВ ТАЛЬНИКОВОГО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lastRenderedPageBreak/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Тальникового месторождения" (далее - проектируемый объект) расположен на межселенной территории в границах Тальникового и Северо-Даниловского лицензионных участков Советского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37 километрах на северо-запад от города Советский.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(Картопское участковое лесничество, урочище Картопское, Арантурское участковое лесничество, Арантурское урочище, Супринское урочище, урочище Кондинское).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020"/>
        <w:gridCol w:w="1077"/>
        <w:gridCol w:w="1134"/>
        <w:gridCol w:w="1417"/>
        <w:gridCol w:w="1531"/>
      </w:tblGrid>
      <w:tr w:rsidR="00D16E32">
        <w:tc>
          <w:tcPr>
            <w:tcW w:w="345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231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417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53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Зона допустимого размещения, га</w:t>
            </w:r>
          </w:p>
        </w:tc>
      </w:tr>
      <w:tr w:rsidR="00D16E32">
        <w:tc>
          <w:tcPr>
            <w:tcW w:w="3458" w:type="dxa"/>
            <w:vMerge/>
          </w:tcPr>
          <w:p w:rsidR="00D16E32" w:rsidRDefault="00D16E32"/>
        </w:tc>
        <w:tc>
          <w:tcPr>
            <w:tcW w:w="1020" w:type="dxa"/>
          </w:tcPr>
          <w:p w:rsidR="00D16E32" w:rsidRDefault="00D16E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На период эксплуатации (49 лет)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На период строительства (пять лет)</w:t>
            </w:r>
          </w:p>
        </w:tc>
        <w:tc>
          <w:tcPr>
            <w:tcW w:w="1417" w:type="dxa"/>
            <w:vMerge/>
          </w:tcPr>
          <w:p w:rsidR="00D16E32" w:rsidRDefault="00D16E32"/>
        </w:tc>
        <w:tc>
          <w:tcPr>
            <w:tcW w:w="1531" w:type="dxa"/>
            <w:vMerge/>
          </w:tcPr>
          <w:p w:rsidR="00D16E32" w:rsidRDefault="00D16E32"/>
        </w:tc>
      </w:tr>
      <w:tr w:rsidR="00D16E32"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"Реконструкция трубопроводов Тальникового месторождения"</w:t>
            </w:r>
          </w:p>
        </w:tc>
        <w:tc>
          <w:tcPr>
            <w:tcW w:w="1020" w:type="dxa"/>
          </w:tcPr>
          <w:p w:rsidR="00D16E32" w:rsidRDefault="00D16E32">
            <w:pPr>
              <w:pStyle w:val="ConsPlusNormal"/>
              <w:jc w:val="center"/>
            </w:pPr>
            <w:r>
              <w:t>23,1917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11,9514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11,2403</w:t>
            </w:r>
          </w:p>
        </w:tc>
        <w:tc>
          <w:tcPr>
            <w:tcW w:w="1417" w:type="dxa"/>
          </w:tcPr>
          <w:p w:rsidR="00D16E32" w:rsidRDefault="00D16E32">
            <w:pPr>
              <w:pStyle w:val="ConsPlusNormal"/>
              <w:jc w:val="center"/>
            </w:pPr>
            <w:r>
              <w:t>6,6674</w:t>
            </w:r>
          </w:p>
        </w:tc>
        <w:tc>
          <w:tcPr>
            <w:tcW w:w="1531" w:type="dxa"/>
          </w:tcPr>
          <w:p w:rsidR="00D16E32" w:rsidRDefault="00D16E32">
            <w:pPr>
              <w:pStyle w:val="ConsPlusNormal"/>
              <w:jc w:val="center"/>
            </w:pPr>
            <w:r>
              <w:t>29,8591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9"/>
        <w:gridCol w:w="2943"/>
        <w:gridCol w:w="3544"/>
      </w:tblGrid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86:09:0101039:ЗУ1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2,7494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86:09:0101039:ЗУ2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2,2205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86:09:0101039:ЗУ3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5,1349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86:09:0101039:ЗУ4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5,2013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86:09:0201003: ЗУ5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1,1745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86:09:0201003: ЗУ6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1,5942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86:09:0201003: ЗУ7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2,8926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69" w:type="dxa"/>
          </w:tcPr>
          <w:p w:rsidR="00D16E32" w:rsidRDefault="00D16E32">
            <w:pPr>
              <w:pStyle w:val="ConsPlusNormal"/>
              <w:jc w:val="center"/>
            </w:pPr>
            <w:r>
              <w:t>86:09:0201003: ЗУ8</w:t>
            </w:r>
          </w:p>
        </w:tc>
        <w:tc>
          <w:tcPr>
            <w:tcW w:w="2943" w:type="dxa"/>
          </w:tcPr>
          <w:p w:rsidR="00D16E32" w:rsidRDefault="00D16E32">
            <w:pPr>
              <w:pStyle w:val="ConsPlusNormal"/>
              <w:jc w:val="center"/>
            </w:pPr>
            <w:r>
              <w:t>2,2243</w:t>
            </w:r>
          </w:p>
        </w:tc>
        <w:tc>
          <w:tcPr>
            <w:tcW w:w="3544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 с особыми</w:t>
      </w:r>
    </w:p>
    <w:p w:rsidR="00D16E32" w:rsidRDefault="00D16E32">
      <w:pPr>
        <w:pStyle w:val="ConsPlusNormal"/>
        <w:jc w:val="center"/>
      </w:pPr>
      <w:r>
        <w:t>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находится в границах особо охраняемой природной территории регионального значения - природного парка "Кондинские озера".</w:t>
      </w:r>
    </w:p>
    <w:p w:rsidR="00D16E32" w:rsidRDefault="00D16E32">
      <w:pPr>
        <w:pStyle w:val="ConsPlusNormal"/>
        <w:ind w:firstLine="540"/>
        <w:jc w:val="both"/>
      </w:pPr>
      <w:r>
        <w:t>Согласование проектных документов с администрацией природного парка проведено.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14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3" w:name="P1163"/>
      <w:bookmarkEnd w:id="3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"ГАЗОПРОВОД</w:t>
      </w:r>
    </w:p>
    <w:p w:rsidR="00D16E32" w:rsidRDefault="00D16E32">
      <w:pPr>
        <w:pStyle w:val="ConsPlusTitle"/>
        <w:jc w:val="center"/>
      </w:pPr>
      <w:r>
        <w:t>"АГАН-НВ ГПК". УЧАСТОК ПК0-ПК48+50"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"Газопровод "Аган-НВ ГПК". Участок ПК0-ПК48+50" (далее - проектируемый объект) расположен на землях межселенной территории в границах Аганского нефтяного месторождения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 xml:space="preserve">В географическом отношении территория проектируемого объекта находится в 55 </w:t>
      </w:r>
      <w:r>
        <w:lastRenderedPageBreak/>
        <w:t>километрах на северо-запад от города Нижневартовска.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сельскохозяйственного назначения, землях лесного фонда, находящихся в ведении территориального отдела - Мегионского лесничества (Октябрьское участковое лесничество, Октябрьское урочище).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Расчет площади зон размещения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757"/>
        <w:gridCol w:w="1757"/>
        <w:gridCol w:w="2211"/>
        <w:gridCol w:w="1304"/>
      </w:tblGrid>
      <w:tr w:rsidR="00D16E32">
        <w:tc>
          <w:tcPr>
            <w:tcW w:w="2608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Площадь в пределах вновь испрашиваемых лесных участков, га. Договор аренды N 0077/15-05-ДА от 15.06.2015.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Площадь в пределах лесных участков, арендованных ранее, га. Договоры аренды N 0385/13-05-ДА от 03.12.2013; 0459/13-05-ДА от 25.12.2013.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Площадь в пределах земельных участков, арендованных ранее, га. Договоры аренды N 3137 от 19.04.2011; (доп. соглашение N 4 от 01.08.2013) 3139 от 20.04.2011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2608" w:type="dxa"/>
          </w:tcPr>
          <w:p w:rsidR="00D16E32" w:rsidRDefault="00D16E32">
            <w:pPr>
              <w:pStyle w:val="ConsPlusNormal"/>
              <w:jc w:val="center"/>
            </w:pPr>
            <w:r>
              <w:t>Газопровод "Аган-НВ ГПК". Участок ПК0-ПК48+50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11,77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15,04</w:t>
            </w:r>
          </w:p>
        </w:tc>
      </w:tr>
      <w:tr w:rsidR="00D16E32">
        <w:tc>
          <w:tcPr>
            <w:tcW w:w="2608" w:type="dxa"/>
          </w:tcPr>
          <w:p w:rsidR="00D16E32" w:rsidRDefault="00D16E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2211" w:type="dxa"/>
          </w:tcPr>
          <w:p w:rsidR="00D16E32" w:rsidRDefault="00D16E32">
            <w:pPr>
              <w:pStyle w:val="ConsPlusNormal"/>
              <w:jc w:val="center"/>
            </w:pPr>
            <w:r>
              <w:t>11,77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15,04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лесных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572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земель, номер участка в государственном лесном реестре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86:04:0000001:98705:ЗУ1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фонда, 86/05/005/2015-05/00417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86:04:0000001:4743/чзу1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фонда, 86/05/005/2015-05/00418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 с особыми условиями</w:t>
      </w:r>
    </w:p>
    <w:p w:rsidR="00D16E32" w:rsidRDefault="00D16E32">
      <w:pPr>
        <w:pStyle w:val="ConsPlusNormal"/>
        <w:jc w:val="center"/>
      </w:pPr>
      <w:r>
        <w:t>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18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4" w:name="P1237"/>
      <w:bookmarkEnd w:id="4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t>КУСТОВ NN 7, 8 И РАЗВЕДОЧНОЙ СКВАЖИНЫ N 10701Р</w:t>
      </w:r>
    </w:p>
    <w:p w:rsidR="00D16E32" w:rsidRDefault="00D16E32">
      <w:pPr>
        <w:pStyle w:val="ConsPlusTitle"/>
        <w:jc w:val="center"/>
      </w:pPr>
      <w:r>
        <w:t>ЗАПАДНО-НОВОМОСТОВСКОГО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 NN 7, 8 и разведочной скважины N 10701Р Западно-Новомостовского месторождения" (далее - проектируемый объект) расположен на межселенной территории в границах Западно-Новомостовского, Яхлинского, Ловинского месторождений Советского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52 километрах на северо-запад от населенного пункта Коммунистический.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Советского лесничества (Самзасское участковое лесничество, Тугринское урочище, Мулымское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lastRenderedPageBreak/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928"/>
        <w:gridCol w:w="2835"/>
        <w:gridCol w:w="1304"/>
      </w:tblGrid>
      <w:tr w:rsidR="00D16E32">
        <w:tc>
          <w:tcPr>
            <w:tcW w:w="351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3515" w:type="dxa"/>
          </w:tcPr>
          <w:p w:rsidR="00D16E32" w:rsidRDefault="00D16E32">
            <w:pPr>
              <w:pStyle w:val="ConsPlusNormal"/>
              <w:jc w:val="center"/>
            </w:pPr>
            <w:r>
              <w:t>Обустройство кустов NN 7, 8 и разведочной скважины N 10701Р Западно-Новомостовского месторождения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180.6839</w:t>
            </w:r>
          </w:p>
        </w:tc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6.2858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186.9697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572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0.0424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86:09:0701005:ЗУ2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0.3039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86:09:0701005:ЗУ3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0.2996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2.1332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86:09:0701005:ЗУ5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0.1877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86:09:0701005:ЗУ6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0.4036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86:09:0701005:ЗУ7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0.2372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86:09:0701005:ЗУ8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1.7522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86:09:0701005:ЗУ9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0.1132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86:09:0701005:ЗУ10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5.2342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86:09:0701005:ЗУ11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10.751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86:09:0701005:ЗУ12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4.6035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86:09:0701005:ЗУ13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0.6486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86:09:0701005:ЗУ14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0.6818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86:09:0701005:ЗУ15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0.0373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86:09:0701005:ЗУ16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0.3258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86:09:0701004:ЗУ17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0.0103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86:09:0701004:ЗУ18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0.5546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86:09:0701004:ЗУ19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5.5139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86:09:0701004:ЗУ20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3.5468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86:09:0701004:ЗУ21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0.0497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86:09:0701004:ЗУ22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0.4326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86:09:0701004:ЗУ23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1.0221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86:09:0701004:ЗУ24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2.0454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86:09:0701005:ЗУ25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0.2551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86:09:0701005:ЗУ26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0.2052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86:09:0701005:ЗУ27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0.3641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86:09:0701005:ЗУ28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0.3656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86:09:0000000:ЗУ29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6.9153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86:09:0000000:ЗУ30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1.2657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86:09:0000000:ЗУ31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0.8099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86:09:0000000:ЗУ32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7.3751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86:09:0701005:ЗУ33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1.1602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86:09:0000000:ЗУ34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1.1244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86:09:0701005:ЗУ35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18.6207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86:09:0000000:ЗУ36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7.5691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86:09:0000000:ЗУ37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9.1984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86:09:0701005:ЗУ38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6.9126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86:09:0701005:ЗУ39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2.0807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86:09:0701005:ЗУ40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2.0202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86:09:0701005:ЗУ41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1.8479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86:09:0701005:ЗУ42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13.1077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86:09:0701005:ЗУ43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17.3967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86:09:0701005:ЗУ44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11.458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86:09:0701005:ЗУ45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18.2645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86:09:0701005:ЗУ46</w:t>
            </w:r>
          </w:p>
        </w:tc>
        <w:tc>
          <w:tcPr>
            <w:tcW w:w="3175" w:type="dxa"/>
          </w:tcPr>
          <w:p w:rsidR="00D16E32" w:rsidRDefault="00D16E32">
            <w:pPr>
              <w:pStyle w:val="ConsPlusNormal"/>
              <w:jc w:val="center"/>
            </w:pPr>
            <w:r>
              <w:t>11.4362</w:t>
            </w:r>
          </w:p>
        </w:tc>
        <w:tc>
          <w:tcPr>
            <w:tcW w:w="3572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 с особыми</w:t>
      </w:r>
    </w:p>
    <w:p w:rsidR="00D16E32" w:rsidRDefault="00D16E32">
      <w:pPr>
        <w:pStyle w:val="ConsPlusNormal"/>
        <w:jc w:val="center"/>
      </w:pPr>
      <w:r>
        <w:t>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в непосредственной близости к существующему коридору коммуникаций. Работы по строительству будут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защитную полосу.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21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5" w:name="P1438"/>
      <w:bookmarkEnd w:id="5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"РЕКОНСТРУКЦИЯ</w:t>
      </w:r>
    </w:p>
    <w:p w:rsidR="00D16E32" w:rsidRDefault="00D16E32">
      <w:pPr>
        <w:pStyle w:val="ConsPlusTitle"/>
        <w:jc w:val="center"/>
      </w:pPr>
      <w:r>
        <w:t>ТРУБОПРОВОДОВ МОРТЫМЬЯ-ТЕТЕРЕВСКОГО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"Реконструкция трубопроводов Мортымья-Тетеревского месторождения" (далее - проектируемый объект) расположен на межселенной территории в границах Мортымья-Тетеревского месторождения Кондинского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22 километрах на юг от населенного пункта Мулымья и в 29 километрах на юго-восток от города Урай.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Урайского лесничества (Урайское участковое лесничество, Урайское урочище, Верхне-Кондинское участковое лесничество, Верхне-Кондинское урочище).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произведен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12"/>
        <w:gridCol w:w="964"/>
        <w:gridCol w:w="1077"/>
        <w:gridCol w:w="1077"/>
        <w:gridCol w:w="964"/>
        <w:gridCol w:w="1077"/>
      </w:tblGrid>
      <w:tr w:rsidR="00D16E32">
        <w:tc>
          <w:tcPr>
            <w:tcW w:w="510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118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к отводу, га</w:t>
            </w:r>
          </w:p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Ранее отведенные ЗУ, га</w:t>
            </w:r>
          </w:p>
        </w:tc>
        <w:tc>
          <w:tcPr>
            <w:tcW w:w="1077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Площадь по проекту, га</w:t>
            </w:r>
          </w:p>
        </w:tc>
      </w:tr>
      <w:tr w:rsidR="00D16E32">
        <w:tc>
          <w:tcPr>
            <w:tcW w:w="510" w:type="dxa"/>
            <w:vMerge/>
          </w:tcPr>
          <w:p w:rsidR="00D16E32" w:rsidRDefault="00D16E32"/>
        </w:tc>
        <w:tc>
          <w:tcPr>
            <w:tcW w:w="3912" w:type="dxa"/>
            <w:vMerge/>
          </w:tcPr>
          <w:p w:rsidR="00D16E32" w:rsidRDefault="00D16E32"/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КА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964" w:type="dxa"/>
            <w:vMerge/>
          </w:tcPr>
          <w:p w:rsidR="00D16E32" w:rsidRDefault="00D16E32"/>
        </w:tc>
        <w:tc>
          <w:tcPr>
            <w:tcW w:w="1077" w:type="dxa"/>
            <w:vMerge/>
          </w:tcPr>
          <w:p w:rsidR="00D16E32" w:rsidRDefault="00D16E32"/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ЗУ-51 А, Б, В до врезки, инв. N 0301695,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1.5830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1.7896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3.3726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0.1623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3.5349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ЗУ-51 А, Б, В до врезки, инв. N 0301695, УЗА 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0.0520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0.0520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0.0403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0.0923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ЗУ-51 А, Б, В до врезки, инв. N 0301695, УЗА 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0.0936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0.0936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ЗУ-51 А, Б, В до врезки, инв. N 0301695,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3.1836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3.1836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0.1481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3.3317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ЗУ-48 до ДНС--3, инв. N 0301640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0.3301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0.3735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0.7036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0.2140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0.9176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ЗУ-48 до ДНС--3, инв. N 0301640, УЗА 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0.0816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0.0816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0.0087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0.0903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ЗУ-48 до ДНС--3, инв. N 0301640, УЗА 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0.0710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0.0710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0.0508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0.1218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Н/провод от ЗУ-48 до ДНС--3, инв. N 0301640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0.2906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0.2906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0.2135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0.5041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Выкидные линии скв. 1124, 1107, 1112, 1122, 1119, 1111, 1113, инв. N 0301750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0.3626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0.4083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0.7709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0.1070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0.8779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Выкидные линии скв. 1124, 1107, 1112, 1122, 1119, 1111, 1113, инв. N 0301750, УЗА 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0.0613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0.0613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0.0208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0.0821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Выкидные линии скв. 1124, 1107, 1112, 1122, 1119, 1111, 1113, инв. N 0301750, УЗА 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0.0741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0.0741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0.0381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0.1122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Выкидные линии скв. 1124, 1107, 1112, 1122, 1119, 1111, 1113, инв. N 0301750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0.3039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0.3039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0.0246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0.3285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Спутник АМ 40 10 400 с прист. ЗУ 42, инв. N 0608090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0.5960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0.6725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1.2685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0.0632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1.3317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Спутник АМ 40 10 400 с прист. ЗУ 42, инв. N 0608090, УЗА 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0.0583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0.0583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0.0152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0.0735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Спутник АМ 40 10 400 с прист. ЗУ 42, инв. N 0608090, УЗА 10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0.2403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0.2403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0.3098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0.5501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Спутник АМ 40 10 400 с прист. ЗУ 42, инв. N 0608090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1.3181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1.3181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0.0525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1.3706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Нефтепровод от ЗУ-31 до ЗУ-4, инв. N 0301827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0.7523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1.3080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2.0603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0.2754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2.3357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Нефтепровод от ЗУ-31 до ЗУ-4, инв. N 0301827, УЗА 11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0.0693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0.0693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0.0216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0.0909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Нефтепровод от ЗУ-31 до ЗУ-4, инв. N 0301827, УЗА 12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0.3225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0.3225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0.0331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0.3556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Нефтепровод от ЗУ-31 до ЗУ-4, инв. N 0301827, УЗА 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0.0352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0.0352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0.0271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0.0623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Нефтепровод от ЗУ-31 до ЗУ-4, инв. N 0301827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0.5590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0.5590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0.0249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0.5839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Напорный нефтепровод ДНС - т. врезки в продуктопр., инв. N 0300175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1.7036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3.0571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4.7607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0.9534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5.7141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Напорный нефтепровод ДНС - т. врезки в продуктопр., инв. N 0300175, УЗА 15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0.3828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0.3828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0.0572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0.4400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Напорный нефтепровод ДНС - т. врезки в продуктопр., инв. N 0300175, УЗА 16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0.3786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0.3786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0.3786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Напорный нефтепровод ДНС - т. врезки в продуктопр., инв. N 0300175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2.9813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2.9813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1.1759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4.1572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скв. 785, инв. N 0301462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1.1190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2.5405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3.6595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0.3296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3.9891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скв. 785, инв. N 0301462, УЗА 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0.1048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0.1048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0.0628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0.1676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скв. 785, инв. N 0301462, УЗА 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0.1729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0.1729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0.0443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0.2172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скв. 785, инв. N 0301462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3.2999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3.2999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0.0496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3.3495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скв. 973 до ВРП-46, инв. N 0303839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0.4203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1.0054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1.4257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0.2730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1.6987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скв. 973 до ВРП-46, инв. N 0303839, УЗА 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0.0991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0.0991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0.1385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0.2376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скв. 973 до ВРП-46, инв. N 0303839, УЗА 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0.0758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0.0758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0.0120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0.0878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скв. 973 до ВРП-46, инв. N 0303839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0.4265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0.4265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0.0581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0.4846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БГ на ЗУ-31, инв. N 0301940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1.3943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3.3480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4.7423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1.3188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6.0611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БГ на ЗУ-31, инв. N 0301940, УЗА 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0.0142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0.0142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0.2124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0.2266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БГ на ЗУ-31, инв. N 0301940, УЗА 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0.1676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0.1676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0.0181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0.1857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БГ на ЗУ-31, инв. N 0301940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2.0330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2.0330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0.8652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2.8982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ВРП-5 до БГ К-92Б, инв. N 0303051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1.8709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4.4404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6.3113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0.3567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6.6680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ВРП-5 до БГ К-92Б, инв. N 0303051, УЗА 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0.1215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0.1215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0.1215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ВРП-5 до БГ К-92Б, инв. N 0303051, УЗА 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0.4346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0.4346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0.4346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ВРП-5 до БГ К-92Б, инв. N 0303051, УЗА 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0.9430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0.9430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0.9430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ВРП-5 до БГ К-92Б, инв. N 0303051, УЗА 10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0.1105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0.1105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0.0426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0.1531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ВРП-5 до БГ К-92Б, инв. N 0303051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4.4062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4.4062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0.5935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4.9997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от ВРП-6, ВРП-1 до ВРП-26, инв. N 0303014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1.6715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3.9522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5.6237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0.1693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5.7930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от ВРП-6, ВРП-1 до ВРП-26, инв. N 0303014, УЗА 11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0.0913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0.0585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0.1498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от ВРП-6, ВРП-1 до ВРП-26, инв. N 0303014, УЗА 12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0.1201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0.1201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0.0449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0.1650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от ВРП-6, ВРП-1 до ВРП-26, инв. N 0303014, УЗА 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0.1187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0.1187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0.0949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0.2136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от ВРП-6, ВРП-1 до ВРП-26, инв. N 0303014, УЗА 14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0.2178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0.2178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0.0118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0.2296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 от ВРП-6, ВРП-1 до ВРП-26, инв. N 0303014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5.0405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5.0405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0.6607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5.7012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Н/водовод ДНС 2 БКНС-3, инв. N 0303541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6.7363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15.5639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22.3002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1.7984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24.0986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Н/водовод ДНС 2 БКНС-3, инв. N 0303541, УЗА 15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0.0980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0.0980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Н/водовод ДНС 2 БКНС-3, инв. N 0303541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15.7667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15.7667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3.9267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19.6934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КНС4 до ВРП-26, инв. N 0303475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3.8369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9.3510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13.1879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5.4543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18.6422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КНС4 до ВРП-26, инв. N 0303475, УЗА 18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0.2014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0.2014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0.0644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0.2658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КНС4 до ВРП-26, инв. N 0303475, УЗА 19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0.4255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0.4255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0.0200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0.4455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В/водовод от КНС4 до ВРП-26, инв. N 0303475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9.3771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9.3771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2.1170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11.4941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 718, инв. N 0301167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0.6526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1.5210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2.1736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0.3512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2.5248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скв. 718, инв. N 0301167, УЗА 21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0.0741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0.0741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0.0381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0.1122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КНС-3 до скв. 718, инв. N 0301167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0.6819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0.6819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0.5156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1.1975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БГ-34 до скв. 750, инв. N 0302256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0.5003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1.1758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1.6761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0.0913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1.7674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БГ-34 до скв. 750, инв. N 0302256, УЗА 22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0.0694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0.0694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0.0236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0.0930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БГ-34 до скв. 750, инв. N 0302256, УЗА 23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0.0540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0.0540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0.1129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0.1669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БГ-34 до скв. 750, инв. N 0302256, УЗА 25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0.0945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0.0945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0.0694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0.1639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Водовод от БГ-34 до скв. 750, инв. N 0302256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1.9444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1.9444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0.2490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2.1934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Н/водовод ДНС-1 до КНС-3 инв. N 0303557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0.1508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0.2961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0.4469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0.4469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Н/водовод ДНС-1 до КНС-3 инв. N 0303557 (демонтаж)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10.2482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10.2482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1.5436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11.7918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</w:pPr>
          </w:p>
        </w:tc>
        <w:tc>
          <w:tcPr>
            <w:tcW w:w="3912" w:type="dxa"/>
          </w:tcPr>
          <w:p w:rsidR="00D16E32" w:rsidRDefault="00D16E32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29.2183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112.6642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141.8825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26.0199</w:t>
            </w:r>
          </w:p>
        </w:tc>
        <w:tc>
          <w:tcPr>
            <w:tcW w:w="1077" w:type="dxa"/>
          </w:tcPr>
          <w:p w:rsidR="00D16E32" w:rsidRDefault="00D16E32">
            <w:pPr>
              <w:pStyle w:val="ConsPlusNormal"/>
              <w:jc w:val="center"/>
            </w:pPr>
            <w:r>
              <w:t>167.9024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58"/>
        <w:gridCol w:w="3288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1.5830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1.7896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0.0520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3.1836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0.3301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0.3735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0.0816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0.0710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0.2906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0.3626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0.4083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0.0613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0.0741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0.3039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0.5960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0.6725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0.0583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0.2403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86:01:1113001:ЗУ19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1.3181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0.7523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1.3080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0.0693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0.3225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0.0352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0.5590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1.7036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3.0571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86:01:1112002:ЗУ28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0.3828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86:01:1112002:ЗУ29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0.3786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86:01:1112002:ЗУ30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2.9813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1.1190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2.5405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0.1048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0.1729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3.2999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0.4203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1.0054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0.0991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86:01:1113001:ЗУ39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0.0758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86:01:1113001:ЗУ40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0.4265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1.3943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3.3480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0.0142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0.1676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2.0330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1.8709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4.4404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0.1215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86:01:1112002:ЗУ49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0.4346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0.9430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0.1105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4.4062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1.6715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3.9522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0.0913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0.1201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0.1187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86:01:1112002:ЗУ58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0.2178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86:01:1112002:ЗУ59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5.0405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86:01:0000000:ЗУ60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6.7363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86:01:0000000:ЗУ61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15.5639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86:01:0000000:ЗУ62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15.7667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86:01:1112002:ЗУ63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3.8369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86:01:1112002:ЗУ64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9.3510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86:01:1112002:ЗУ65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0.2014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86:01:1112002:ЗУ66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0.4255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86:01:1112002:ЗУ67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9.3771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86:01:0000000:ЗУ68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0.6526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86:01:0000000:ЗУ69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1.5210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86:01:1113001:ЗУ70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0.0741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86:01:0000000:ЗУ71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0.6819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0.5003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86:01:1112002:ЗУ73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1.1758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86:01:1112002:ЗУ74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0.0694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86:01:1112002:ЗУ75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0.0540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86:01:1112002:ЗУ76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0.0945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86:01:1112002:ЗУ77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1.9444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86:01:1112002:ЗУ78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0.1508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86:01:1112002:ЗУ79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0.2961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86:01:1112002:ЗУ80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10.2482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параллельно существующему техническому коридору коммуникаций. 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lastRenderedPageBreak/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25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6" w:name="P2209"/>
      <w:bookmarkEnd w:id="6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t>КУСТОВОЙ ПЛОЩАДКИ N 3 СОРОМИНСКОГО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кустовой площадки N 3 Сороминского месторождения" (далее - проектируемый объект) расположен на межселенной территории в границах Сороминского лицензионного участка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50 километрах на северо-восток от города Нижневартовска.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промышленности и иного специального назначения, землях лесного фонда, находящихся в ведении территориального отдела - Нижневартовского лесничества (Излучинское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земельного участка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928"/>
        <w:gridCol w:w="2268"/>
        <w:gridCol w:w="1304"/>
      </w:tblGrid>
      <w:tr w:rsidR="00D16E32">
        <w:tc>
          <w:tcPr>
            <w:tcW w:w="4082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268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082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"Обустройство кустовой площадки N 3 Сороминского месторождения"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15,0700</w:t>
            </w:r>
          </w:p>
        </w:tc>
        <w:tc>
          <w:tcPr>
            <w:tcW w:w="2268" w:type="dxa"/>
          </w:tcPr>
          <w:p w:rsidR="00D16E32" w:rsidRDefault="00D16E32">
            <w:pPr>
              <w:pStyle w:val="ConsPlusNormal"/>
              <w:jc w:val="center"/>
            </w:pPr>
            <w:r>
              <w:t>0,6423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15,7123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685"/>
        <w:gridCol w:w="3061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3061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86:04:0000001:ЗУ1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59800</w:t>
            </w:r>
          </w:p>
        </w:tc>
        <w:tc>
          <w:tcPr>
            <w:tcW w:w="306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86:04:0000001:ЗУ2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306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86:04:0000001:ЗУ3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22800</w:t>
            </w:r>
          </w:p>
        </w:tc>
        <w:tc>
          <w:tcPr>
            <w:tcW w:w="306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86:04:0000001:ЗУ4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18600</w:t>
            </w:r>
          </w:p>
        </w:tc>
        <w:tc>
          <w:tcPr>
            <w:tcW w:w="306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86:04:0000001:ЗУ5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306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28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7" w:name="P2286"/>
      <w:bookmarkEnd w:id="7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</w:t>
      </w:r>
    </w:p>
    <w:p w:rsidR="00D16E32" w:rsidRDefault="00D16E32">
      <w:pPr>
        <w:pStyle w:val="ConsPlusTitle"/>
        <w:jc w:val="center"/>
      </w:pPr>
      <w:r>
        <w:t>"ОБУСТРОЙСТВО СЕВЕРО-ХОХРЯКОВСКОГО МЕСТОРОЖДЕНИЯ.</w:t>
      </w:r>
    </w:p>
    <w:p w:rsidR="00D16E32" w:rsidRDefault="00D16E32">
      <w:pPr>
        <w:pStyle w:val="ConsPlusTitle"/>
        <w:jc w:val="center"/>
      </w:pPr>
      <w:r>
        <w:t>КУСТОВЫЕ ПЛОЩАДКИ N 126, 130, 131, 132"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lastRenderedPageBreak/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Северо-Хохряковского месторождения. Кустовые площадки N 126, 130, 131, 132" (далее - проектируемый объект) расположен на межселенной территории в границах Северо-Хохряковского лицензионного участка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128 километрах от города Радужный.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(Колек-Еганское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зоны планируемого размещения линейных объектов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2154"/>
        <w:gridCol w:w="1474"/>
        <w:gridCol w:w="1304"/>
      </w:tblGrid>
      <w:tr w:rsidR="00D16E32">
        <w:tc>
          <w:tcPr>
            <w:tcW w:w="2948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проектируемого объекта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арендованным под проектируемые объекты (поставленных на кадастровый учет)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Автодорога (от автодороги на куст 126 до куста 132)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7,0000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7,0000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Автодорога (от автодороги на куст 130 до куста 126)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9,0800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9,0800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Автодорога (от перекрестка в р-не проектируемого к.130 до к.130)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0,0880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0,6900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0,7780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Автодорога (от существующей автодороги до к.131)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2,5500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2,5500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 xml:space="preserve">Автодорога (от существующей ж/б автодороги до ПС35 кВ и от ПС35 кВ до перекрестка </w:t>
            </w:r>
            <w:r>
              <w:lastRenderedPageBreak/>
              <w:t>в р-не проектируемого к.130)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7,9000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0,3488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8,2488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lastRenderedPageBreak/>
              <w:t>Нефтегазосборный трубопровод от к.126 до т.вр.к.132, 126 Нефтегазосборный трубопровод от скв.98р до к.126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0,6800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0,6800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к.130 до т.вр.к.130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0,6400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0,0168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0,6568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к.131 до т.вр.к.131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9,4000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0,1480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9,5480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к.132 до т.вр.к.132, 126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7,1900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7,1900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т.вр.к.130 до т.вр.к.50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16,1900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16,1900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т.вр.к.131 до т.вр.к.130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1,7500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1,7500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т.вр.к.132, 126 до т.вр.к.131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5,8000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5,8000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т.вр.к.50 до т.вр.к.35, 43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3,7000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0,4953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4,1953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Нефтегазосборный трубопровод от т.вр.к.35, 43 до ГО ДНС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7,0000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1,9824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8,9824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Строительство ВЛ 6 кВ N 1 на куст N 126</w:t>
            </w:r>
          </w:p>
          <w:p w:rsidR="00D16E32" w:rsidRDefault="00D16E32">
            <w:pPr>
              <w:pStyle w:val="ConsPlusNormal"/>
            </w:pPr>
            <w:r>
              <w:t>Строительство ВЛ 6 кВ N 2 на куст N 132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10,9500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10,9500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Строительство ВЛ 6 кВ N 2 на куст N 126</w:t>
            </w:r>
          </w:p>
          <w:p w:rsidR="00D16E32" w:rsidRDefault="00D16E32">
            <w:pPr>
              <w:pStyle w:val="ConsPlusNormal"/>
            </w:pPr>
            <w:r>
              <w:t>Строительство ВЛ 6 кВ N 1 на куст N 132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14,1100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14,1100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t>Строительство ВЛ 6 кВ N 1 на куст N 130</w:t>
            </w:r>
          </w:p>
          <w:p w:rsidR="00D16E32" w:rsidRDefault="00D16E32">
            <w:pPr>
              <w:pStyle w:val="ConsPlusNormal"/>
            </w:pPr>
            <w:r>
              <w:t>Строительство ВЛ 6 кВ N 1 на куст N 131</w:t>
            </w:r>
          </w:p>
          <w:p w:rsidR="00D16E32" w:rsidRDefault="00D16E32">
            <w:pPr>
              <w:pStyle w:val="ConsPlusNormal"/>
            </w:pPr>
            <w:r>
              <w:lastRenderedPageBreak/>
              <w:t>Строительство ВЛ 6 кВ N 2 на куст N 131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18,7200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0,1419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18,8619</w:t>
            </w:r>
          </w:p>
        </w:tc>
      </w:tr>
      <w:tr w:rsidR="00D16E32">
        <w:tc>
          <w:tcPr>
            <w:tcW w:w="2948" w:type="dxa"/>
          </w:tcPr>
          <w:p w:rsidR="00D16E32" w:rsidRDefault="00D16E32">
            <w:pPr>
              <w:pStyle w:val="ConsPlusNormal"/>
            </w:pPr>
            <w:r>
              <w:lastRenderedPageBreak/>
              <w:t>Строительство ВЛ 6 кВ N 2 на куст N 130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D16E32" w:rsidRDefault="00D16E32">
            <w:pPr>
              <w:pStyle w:val="ConsPlusNormal"/>
              <w:jc w:val="center"/>
            </w:pPr>
            <w:r>
              <w:t>2,6000</w:t>
            </w:r>
          </w:p>
        </w:tc>
        <w:tc>
          <w:tcPr>
            <w:tcW w:w="147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2,6000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2"/>
        <w:gridCol w:w="3288"/>
      </w:tblGrid>
      <w:tr w:rsidR="00D16E32"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кв. м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91" w:type="dxa"/>
          </w:tcPr>
          <w:p w:rsidR="00D16E32" w:rsidRDefault="00D16E32">
            <w:pPr>
              <w:pStyle w:val="ConsPlusNormal"/>
            </w:pPr>
            <w:r>
              <w:t>86:04:0000001:36247:ЗУ1</w:t>
            </w:r>
          </w:p>
        </w:tc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пересекает водоохранную и защитную полосу водных объектов ручьев без названия.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должно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Органический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работы осуществляется входной, операционный и приемочный контроль качества строительства, а также производится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значений.</w:t>
      </w:r>
    </w:p>
    <w:p w:rsidR="00D16E32" w:rsidRDefault="00D16E32">
      <w:pPr>
        <w:pStyle w:val="ConsPlusNormal"/>
        <w:ind w:firstLine="540"/>
        <w:jc w:val="both"/>
      </w:pPr>
      <w:r>
        <w:t xml:space="preserve">Проектируемый объект не затрагивает территории традиционного природопользования </w:t>
      </w:r>
      <w:r>
        <w:lastRenderedPageBreak/>
        <w:t>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31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8" w:name="P2450"/>
      <w:bookmarkEnd w:id="8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t>КУСТОВОЙ ПЛОЩАДКИ N 88 ЕРШОВОГО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кустовой площадки N 88 Ершового месторождения" (далее - проектируемый объект) расположен на межселенной территории в границах Ершового месторождения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50 километрах на северо-восток от города Нижневартовска.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Нижневартовского лесничества (Излучинское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701"/>
        <w:gridCol w:w="2551"/>
        <w:gridCol w:w="1304"/>
      </w:tblGrid>
      <w:tr w:rsidR="00D16E32">
        <w:tc>
          <w:tcPr>
            <w:tcW w:w="402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551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025" w:type="dxa"/>
          </w:tcPr>
          <w:p w:rsidR="00D16E32" w:rsidRDefault="00D16E32">
            <w:pPr>
              <w:pStyle w:val="ConsPlusNormal"/>
            </w:pPr>
            <w:r>
              <w:t>"Обустройство кустовой площадки N 88 Ершового месторождения"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7,6350</w:t>
            </w:r>
          </w:p>
        </w:tc>
        <w:tc>
          <w:tcPr>
            <w:tcW w:w="2551" w:type="dxa"/>
          </w:tcPr>
          <w:p w:rsidR="00D16E32" w:rsidRDefault="00D16E32">
            <w:pPr>
              <w:pStyle w:val="ConsPlusNormal"/>
              <w:jc w:val="center"/>
            </w:pPr>
            <w:r>
              <w:t>0,3500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7,9850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 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891"/>
        <w:gridCol w:w="1361"/>
        <w:gridCol w:w="2438"/>
      </w:tblGrid>
      <w:tr w:rsidR="00D16E32">
        <w:tc>
          <w:tcPr>
            <w:tcW w:w="5782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36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3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361" w:type="dxa"/>
            <w:vMerge/>
          </w:tcPr>
          <w:p w:rsidR="00D16E32" w:rsidRDefault="00D16E32"/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289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86:04:0000001:36247:ЗУ1</w:t>
            </w:r>
          </w:p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86:04:0000001:36247:ЗУ1 (1)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72000</w:t>
            </w:r>
          </w:p>
        </w:tc>
        <w:tc>
          <w:tcPr>
            <w:tcW w:w="243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86:04:0000001:36247:ЗУ1 (2)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86:04:0000001:36247:ЗУ1 (3)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86:04:0000001:36247:ЗУ1 (4)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86:04:0000001:36247:ЗУ1 (5)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5782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86:04:0000001:36247:ЗУ1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75240</w:t>
            </w:r>
          </w:p>
        </w:tc>
        <w:tc>
          <w:tcPr>
            <w:tcW w:w="2438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86:04:0000001:6937:ЗУ1</w:t>
            </w:r>
          </w:p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86:04:0000001:6937:ЗУ1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5782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86:04:0000001:6937:ЗУ1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289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86:04:0000001:21003:ЗУ1</w:t>
            </w:r>
          </w:p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86:04:0000001:21003:ЗУ1 (1)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86:04:0000001:21003:ЗУ1 (2)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86:04:0000001:21003:ЗУ1 (3)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2891" w:type="dxa"/>
            <w:vMerge/>
          </w:tcPr>
          <w:p w:rsidR="00D16E32" w:rsidRDefault="00D16E32"/>
        </w:tc>
        <w:tc>
          <w:tcPr>
            <w:tcW w:w="2891" w:type="dxa"/>
          </w:tcPr>
          <w:p w:rsidR="00D16E32" w:rsidRDefault="00D16E32">
            <w:pPr>
              <w:pStyle w:val="ConsPlusNormal"/>
              <w:jc w:val="center"/>
            </w:pPr>
            <w:r>
              <w:t>86:04:0000001:21003:ЗУ1 (4)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38" w:type="dxa"/>
            <w:vMerge/>
          </w:tcPr>
          <w:p w:rsidR="00D16E32" w:rsidRDefault="00D16E32"/>
        </w:tc>
      </w:tr>
      <w:tr w:rsidR="00D16E32">
        <w:tc>
          <w:tcPr>
            <w:tcW w:w="5782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86:04:0000001:21003:ЗУ1</w:t>
            </w:r>
          </w:p>
        </w:tc>
        <w:tc>
          <w:tcPr>
            <w:tcW w:w="1361" w:type="dxa"/>
          </w:tcPr>
          <w:p w:rsidR="00D16E32" w:rsidRDefault="00D16E32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2438" w:type="dxa"/>
          </w:tcPr>
          <w:p w:rsidR="00D16E32" w:rsidRDefault="00D16E32">
            <w:pPr>
              <w:pStyle w:val="ConsPlusNormal"/>
            </w:pP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 xml:space="preserve">В границах участка работ отсутствуют объекты историко-культурного наследия, особо </w:t>
      </w:r>
      <w:r>
        <w:lastRenderedPageBreak/>
        <w:t>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34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9" w:name="P2548"/>
      <w:bookmarkEnd w:id="9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t>КУСТА СКВАЖИН N 22А ВАРЬЕГАНСКОГО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N 22а Варьеганского месторождения" (далее - проектируемый объект) расположен на межселенной территории в границах Варьеганского месторождения нефти Нижневартовского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4 километрах на запад от города Радужный и в 140 километрах на юго-запад от города Нижневартовска.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- Аганского лесничества (Радужнинское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701"/>
        <w:gridCol w:w="2494"/>
        <w:gridCol w:w="1304"/>
      </w:tblGrid>
      <w:tr w:rsidR="00D16E32">
        <w:tc>
          <w:tcPr>
            <w:tcW w:w="4082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082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"Обустройство куста скважин N 22а Варьеганского месторождения"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2,4149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0,1983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2,6132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 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18"/>
        <w:gridCol w:w="1134"/>
        <w:gridCol w:w="2721"/>
      </w:tblGrid>
      <w:tr w:rsidR="00D16E32">
        <w:tc>
          <w:tcPr>
            <w:tcW w:w="5726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113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72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608" w:type="dxa"/>
          </w:tcPr>
          <w:p w:rsidR="00D16E32" w:rsidRDefault="00D16E32">
            <w:pPr>
              <w:pStyle w:val="ConsPlusNormal"/>
              <w:jc w:val="center"/>
            </w:pPr>
            <w:r>
              <w:t>N образованного земельного участка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N образованного контура земельного участка</w:t>
            </w:r>
          </w:p>
        </w:tc>
        <w:tc>
          <w:tcPr>
            <w:tcW w:w="1134" w:type="dxa"/>
            <w:vMerge/>
          </w:tcPr>
          <w:p w:rsidR="00D16E32" w:rsidRDefault="00D16E32"/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86:04:0000001:107496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86:04:0000001:107496 (1)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608.24</w:t>
            </w:r>
          </w:p>
        </w:tc>
        <w:tc>
          <w:tcPr>
            <w:tcW w:w="272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86:04:0000001:107496 (2)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49.29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86:04:0000001:107496 (3)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27.08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86:04:0000001:107496 (4)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369.67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86:04:0000001:107496 (5)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305.30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86:04:0000001:107496 (6)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23.41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5726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86:04:0000001:107496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2721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260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86:04:0000001:107497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86:04:0000001:107497 (1)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981.91</w:t>
            </w:r>
          </w:p>
        </w:tc>
        <w:tc>
          <w:tcPr>
            <w:tcW w:w="272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86:04:0000001:107497 (2)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74.21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86:04:0000001:107497 (3)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823.61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86:04:0000001:107497 (4)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84.68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5726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86:04:0000001:107497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2721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260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86:04:0000001:107495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86:04:0000001:107495 (1)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80.65</w:t>
            </w:r>
          </w:p>
        </w:tc>
        <w:tc>
          <w:tcPr>
            <w:tcW w:w="272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86:04:0000001:107495 (2)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5050.49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86:04:0000001:107495 (3)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222.72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5726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86:04:0000001:107495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5355</w:t>
            </w:r>
          </w:p>
        </w:tc>
        <w:tc>
          <w:tcPr>
            <w:tcW w:w="2721" w:type="dxa"/>
          </w:tcPr>
          <w:p w:rsidR="00D16E32" w:rsidRDefault="00D16E32">
            <w:pPr>
              <w:pStyle w:val="ConsPlusNormal"/>
            </w:pPr>
          </w:p>
        </w:tc>
      </w:tr>
      <w:tr w:rsidR="00D16E32">
        <w:tc>
          <w:tcPr>
            <w:tcW w:w="260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86:04:0000001:107498</w:t>
            </w:r>
          </w:p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86:04:0000001:107498 (1)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13834.89</w:t>
            </w:r>
          </w:p>
        </w:tc>
        <w:tc>
          <w:tcPr>
            <w:tcW w:w="2721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86:04:0000001:107498 (2)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22.42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86:04:0000001:107498 (3)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1459.22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86:04:0000001:107498 (4)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86:04:0000001:107498 (5)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100.13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2608" w:type="dxa"/>
            <w:vMerge/>
          </w:tcPr>
          <w:p w:rsidR="00D16E32" w:rsidRDefault="00D16E32"/>
        </w:tc>
        <w:tc>
          <w:tcPr>
            <w:tcW w:w="3118" w:type="dxa"/>
          </w:tcPr>
          <w:p w:rsidR="00D16E32" w:rsidRDefault="00D16E32">
            <w:pPr>
              <w:pStyle w:val="ConsPlusNormal"/>
              <w:jc w:val="center"/>
            </w:pPr>
            <w:r>
              <w:t>86:04:0000001:107498 (6)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21.30</w:t>
            </w:r>
          </w:p>
        </w:tc>
        <w:tc>
          <w:tcPr>
            <w:tcW w:w="2721" w:type="dxa"/>
            <w:vMerge/>
          </w:tcPr>
          <w:p w:rsidR="00D16E32" w:rsidRDefault="00D16E32"/>
        </w:tc>
      </w:tr>
      <w:tr w:rsidR="00D16E32">
        <w:tc>
          <w:tcPr>
            <w:tcW w:w="5726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86:04:0000001:107498</w:t>
            </w:r>
          </w:p>
        </w:tc>
        <w:tc>
          <w:tcPr>
            <w:tcW w:w="1134" w:type="dxa"/>
          </w:tcPr>
          <w:p w:rsidR="00D16E32" w:rsidRDefault="00D16E32">
            <w:pPr>
              <w:pStyle w:val="ConsPlusNormal"/>
              <w:jc w:val="center"/>
            </w:pPr>
            <w:r>
              <w:t>15445</w:t>
            </w:r>
          </w:p>
        </w:tc>
        <w:tc>
          <w:tcPr>
            <w:tcW w:w="2721" w:type="dxa"/>
          </w:tcPr>
          <w:p w:rsidR="00D16E32" w:rsidRDefault="00D16E32">
            <w:pPr>
              <w:pStyle w:val="ConsPlusNormal"/>
            </w:pP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расположения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Строительство будет носить локальный характер и затрагивать территорию, которая уже подвергалась мощному длительному техногенному воздействию.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пересекает водоохранную зону и прибрежную полосу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37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10" w:name="P2669"/>
      <w:bookmarkEnd w:id="10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</w:t>
      </w:r>
    </w:p>
    <w:p w:rsidR="00D16E32" w:rsidRDefault="00D16E32">
      <w:pPr>
        <w:pStyle w:val="ConsPlusTitle"/>
        <w:jc w:val="center"/>
      </w:pPr>
      <w:r>
        <w:t>"ТРУБОПРОВОДЫ МАМОНТОВСКОГО МЕСТОРОЖДЕНИЯ СТРОИТЕЛЬСТВА</w:t>
      </w:r>
    </w:p>
    <w:p w:rsidR="00D16E32" w:rsidRDefault="00D16E32">
      <w:pPr>
        <w:pStyle w:val="ConsPlusTitle"/>
        <w:jc w:val="center"/>
      </w:pPr>
      <w:r>
        <w:t>2016 Г., ВТОРАЯ ОЧЕРЕДЬ"</w:t>
      </w:r>
    </w:p>
    <w:p w:rsidR="00D16E32" w:rsidRDefault="00D16E32">
      <w:pPr>
        <w:pStyle w:val="ConsPlusNormal"/>
        <w:jc w:val="center"/>
      </w:pPr>
      <w:r>
        <w:t>Список изменяющих документов</w:t>
      </w:r>
    </w:p>
    <w:p w:rsidR="00D16E32" w:rsidRDefault="00D16E32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03.06.2016 N 190-п)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D16E32" w:rsidRDefault="00D16E32">
      <w:pPr>
        <w:pStyle w:val="ConsPlusNormal"/>
        <w:jc w:val="center"/>
      </w:pPr>
      <w:r>
        <w:t>от 03.06.2016 N 190-п)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"Трубопроводы Мамонтовского месторождения строительства 2016 г., вторая очередь" (далее - проектируемый объект) расположен на землях населенного пункта города Пыть-Яха и на межселенной территории в границах Мамонтовского месторождения Нефтеюганского района Ханты-Мансийского автономного округа - Югры.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D16E32" w:rsidRDefault="00D16E32">
      <w:pPr>
        <w:pStyle w:val="ConsPlusNormal"/>
        <w:jc w:val="center"/>
      </w:pPr>
      <w:r>
        <w:t>от 03.06.2016 N 190-п)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населенного пункта города Пыть-Ях, землях сельскохозяйственного назначения муниципального образования города Пыть-Ях и землях лесного фонда, находящихся в ведении территориального отдела - Нефтеюганского лесничества (Нефтеюганское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701"/>
        <w:gridCol w:w="2551"/>
        <w:gridCol w:w="1304"/>
      </w:tblGrid>
      <w:tr w:rsidR="00D16E32">
        <w:tc>
          <w:tcPr>
            <w:tcW w:w="4025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2551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стоящим на кадастровом учете и ранее предоставленным в аренду,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025" w:type="dxa"/>
          </w:tcPr>
          <w:p w:rsidR="00D16E32" w:rsidRDefault="00D16E32">
            <w:pPr>
              <w:pStyle w:val="ConsPlusNormal"/>
              <w:jc w:val="center"/>
            </w:pPr>
            <w:r>
              <w:t>Трубопроводы Мамонтовского месторождения строительства 2016 г., вторая очередь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24,0355</w:t>
            </w:r>
          </w:p>
        </w:tc>
        <w:tc>
          <w:tcPr>
            <w:tcW w:w="2551" w:type="dxa"/>
          </w:tcPr>
          <w:p w:rsidR="00D16E32" w:rsidRDefault="00D16E32">
            <w:pPr>
              <w:pStyle w:val="ConsPlusNormal"/>
              <w:jc w:val="center"/>
            </w:pPr>
            <w:r>
              <w:t>3,1694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27,2049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D16E32" w:rsidRDefault="00D16E32">
      <w:pPr>
        <w:pStyle w:val="ConsPlusNormal"/>
        <w:jc w:val="center"/>
      </w:pPr>
      <w:r>
        <w:t>от 03.06.2016 N 190-п)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324"/>
        <w:gridCol w:w="1304"/>
        <w:gridCol w:w="1701"/>
        <w:gridCol w:w="1814"/>
        <w:gridCol w:w="680"/>
      </w:tblGrid>
      <w:tr w:rsidR="00D16E32"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Местоположение земельного участка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ВРИ</w:t>
            </w:r>
          </w:p>
        </w:tc>
      </w:tr>
      <w:tr w:rsidR="00D16E32">
        <w:tc>
          <w:tcPr>
            <w:tcW w:w="181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Трубопроводы Мамонтовского месторождения строительства 2016 г., вторая очередь</w:t>
            </w:r>
          </w:p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86:08:0000000:ЗУ1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3,9171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г. Пыть-Ях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86:08:0000000:ЗУ2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11,1052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Нефтеюганский район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86:15:0000000:ЗУ3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3,6614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г. Пыть-Ях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86:08:0020904:ЗУ4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0,1958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г. Пыть-Ях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86:08:0020904:ЗУ5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0,0640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г. Пыть-Ях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86:08:0000000:ЗУ6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0,1329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г. Пыть-Ях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86:08:0000000:ЗУ7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0,5798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г. Пыть-Ях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86:08:0000000:ЗУ8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0,8422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Нефтеюганский район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  <w:tr w:rsidR="00D16E32">
        <w:tc>
          <w:tcPr>
            <w:tcW w:w="1814" w:type="dxa"/>
            <w:vMerge/>
          </w:tcPr>
          <w:p w:rsidR="00D16E32" w:rsidRDefault="00D16E32"/>
        </w:tc>
        <w:tc>
          <w:tcPr>
            <w:tcW w:w="2324" w:type="dxa"/>
          </w:tcPr>
          <w:p w:rsidR="00D16E32" w:rsidRDefault="00D16E32">
            <w:pPr>
              <w:pStyle w:val="ConsPlusNormal"/>
              <w:jc w:val="center"/>
            </w:pPr>
            <w:r>
              <w:t>86:08:0000000:ЗУ9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3,5371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  <w:tc>
          <w:tcPr>
            <w:tcW w:w="1814" w:type="dxa"/>
          </w:tcPr>
          <w:p w:rsidR="00D16E32" w:rsidRDefault="00D16E32">
            <w:pPr>
              <w:pStyle w:val="ConsPlusNormal"/>
              <w:jc w:val="center"/>
            </w:pPr>
            <w:r>
              <w:t>Нефтеюганский район</w:t>
            </w:r>
          </w:p>
        </w:tc>
        <w:tc>
          <w:tcPr>
            <w:tcW w:w="680" w:type="dxa"/>
          </w:tcPr>
          <w:p w:rsidR="00D16E32" w:rsidRDefault="00D16E32">
            <w:pPr>
              <w:pStyle w:val="ConsPlusNormal"/>
              <w:jc w:val="center"/>
            </w:pPr>
            <w:r>
              <w:t>6.1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природные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Гидрографическая сеть лесного участка представлена реками: Большой Балык, Пучипигый, Березовка, Пыть-Ях, другими водотоками более мелкого порядка.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затрагивает границы территорий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41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11" w:name="P2795"/>
      <w:bookmarkEnd w:id="11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</w:t>
      </w:r>
    </w:p>
    <w:p w:rsidR="00D16E32" w:rsidRDefault="00D16E32">
      <w:pPr>
        <w:pStyle w:val="ConsPlusTitle"/>
        <w:jc w:val="center"/>
      </w:pPr>
      <w:r>
        <w:t>"ТРУБОПРОВОДЫ МАЙСКОГО РЕГИОНА СТРОИТЕЛЬСТВА</w:t>
      </w:r>
    </w:p>
    <w:p w:rsidR="00D16E32" w:rsidRDefault="00D16E32">
      <w:pPr>
        <w:pStyle w:val="ConsPlusTitle"/>
        <w:jc w:val="center"/>
      </w:pPr>
      <w:r>
        <w:t>2016 - 2017 Г.Г., ПЕРВАЯ ОЧЕРЕДЬ"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"Трубопроводы Майского региона строительства 2016 - 2017 г.г., первая очередь" (далее проектируемый объект) расположен на межселенной территории в границах Южно-Балыкского нефтяного месторождения Нефтеюганского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расположена в 15 километрах на юго-запад от города Пыть-Ях.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лесного фонда, находящихся в ведении территориального отдела Нефтеюганского лесничества (Нефтеюганское и Юнг-Яхское участковое лесничество).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проектируемых объектов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1757"/>
        <w:gridCol w:w="1304"/>
      </w:tblGrid>
      <w:tr w:rsidR="00D16E32">
        <w:tc>
          <w:tcPr>
            <w:tcW w:w="4819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Площадь вновь испрашиваемых земельных участков, га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Площадь по земельным участкам, арендованным ранее,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Зона застройки, га</w:t>
            </w:r>
          </w:p>
        </w:tc>
      </w:tr>
      <w:tr w:rsidR="00D16E32">
        <w:tc>
          <w:tcPr>
            <w:tcW w:w="4819" w:type="dxa"/>
          </w:tcPr>
          <w:p w:rsidR="00D16E32" w:rsidRDefault="00D16E32">
            <w:pPr>
              <w:pStyle w:val="ConsPlusNormal"/>
              <w:jc w:val="center"/>
            </w:pPr>
            <w:r>
              <w:t>"Трубопроводы Майского региона строительства 2016 - 2017 г.г., первая очередь"</w:t>
            </w:r>
          </w:p>
        </w:tc>
        <w:tc>
          <w:tcPr>
            <w:tcW w:w="1701" w:type="dxa"/>
          </w:tcPr>
          <w:p w:rsidR="00D16E32" w:rsidRDefault="00D16E32">
            <w:pPr>
              <w:pStyle w:val="ConsPlusNormal"/>
              <w:jc w:val="center"/>
            </w:pPr>
            <w:r>
              <w:t>23,9606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5,1876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29,1482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lastRenderedPageBreak/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3685"/>
      </w:tblGrid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86:08:0020904: ЗУ1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1,3633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86:08:0020904: ЗУ2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5,4377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86:08:0030702: ЗУ1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3,0320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86:08:0030702: ЗУ2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12,9595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86:08:0030702:0787:ЗУ1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0,0193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86:08:0020904:1486:ЗУ1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86:08:0020904:1486:ЗУ2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0,1276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86:08:0020904:1487:ЗУ1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0,1881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3402" w:type="dxa"/>
          </w:tcPr>
          <w:p w:rsidR="00D16E32" w:rsidRDefault="00D16E32">
            <w:pPr>
              <w:pStyle w:val="ConsPlusNormal"/>
              <w:jc w:val="center"/>
            </w:pPr>
            <w:r>
              <w:t>86:08:0020904:1487:ЗУ2</w:t>
            </w:r>
          </w:p>
        </w:tc>
        <w:tc>
          <w:tcPr>
            <w:tcW w:w="2494" w:type="dxa"/>
          </w:tcPr>
          <w:p w:rsidR="00D16E32" w:rsidRDefault="00D16E32">
            <w:pPr>
              <w:pStyle w:val="ConsPlusNormal"/>
              <w:jc w:val="center"/>
            </w:pPr>
            <w:r>
              <w:t>0,0076</w:t>
            </w:r>
          </w:p>
        </w:tc>
        <w:tc>
          <w:tcPr>
            <w:tcW w:w="3685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Вариантность выбора места размещения линейных объектов не рассматривалась, так как объекты технологически привязаны к ранее запроектированным объектам инфраструктуры. А также частично проходят вдоль ранее запроектированных коридоров коммуникаций и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водных объектов рек Айяун и Пытьях.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утечках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lastRenderedPageBreak/>
        <w:t>Ущерб окружающей среде может быть нанесен лишь в аварийных случаях, но для их 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попадает в границы территорий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45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12" w:name="P2892"/>
      <w:bookmarkEnd w:id="12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"ТРУБОПРОВОДЫ</w:t>
      </w:r>
    </w:p>
    <w:p w:rsidR="00D16E32" w:rsidRDefault="00D16E32">
      <w:pPr>
        <w:pStyle w:val="ConsPlusTitle"/>
        <w:jc w:val="center"/>
      </w:pPr>
      <w:r>
        <w:t>МАЙСКОГО РЕГИОНА СТРОИТЕЛЬСТВА 2016 - 2017 Г.Г.,</w:t>
      </w:r>
    </w:p>
    <w:p w:rsidR="00D16E32" w:rsidRDefault="00D16E32">
      <w:pPr>
        <w:pStyle w:val="ConsPlusTitle"/>
        <w:jc w:val="center"/>
      </w:pPr>
      <w:r>
        <w:t>ВТОРАЯ ОЧЕРЕДЬ"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"Трубопроводы Майского региона строительства 2016 - 2017 г.г., вторая очередь" (далее проектируемый объект) расположен на межселенной территории в границах Южно-Балыкского, Средне-Балыкского, Майского и Угутского месторождений нефти Нефтеюганского и Сургутского районов Ханты-Мансийского автономного округа - Югры.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располагается на землях промышленности и землях лесного фонда, находящихся в ведении территориальных отделов Нефтеюганского лесничества (Нефтеюганское и Юнг-Яхское участковые лесничества) и Юганского лесничества (Угутское участковое лесничество) Сургутского района.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Решения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Расчет полосы отвода земельных участков для выполнения работ по строительству проектируемого объекта производится с учетом действующих норм отвода земель.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земельных участков, необходимые для строительства</w:t>
      </w:r>
    </w:p>
    <w:p w:rsidR="00D16E32" w:rsidRDefault="00D16E32">
      <w:pPr>
        <w:pStyle w:val="ConsPlusNormal"/>
        <w:jc w:val="center"/>
      </w:pPr>
      <w:r>
        <w:t>и эксплуатации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928"/>
        <w:gridCol w:w="1757"/>
        <w:gridCol w:w="1304"/>
      </w:tblGrid>
      <w:tr w:rsidR="00D16E32">
        <w:tc>
          <w:tcPr>
            <w:tcW w:w="4592" w:type="dxa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объекта (кадастровый номер)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 xml:space="preserve">Площадь вновь испрашиваемых земельных </w:t>
            </w:r>
            <w:r>
              <w:lastRenderedPageBreak/>
              <w:t>участков, га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 xml:space="preserve">Площадь по земельным участкам, </w:t>
            </w:r>
            <w:r>
              <w:lastRenderedPageBreak/>
              <w:t>арендованным ранее, га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Зона застройки, га</w:t>
            </w:r>
          </w:p>
        </w:tc>
      </w:tr>
      <w:tr w:rsidR="00D16E32">
        <w:tc>
          <w:tcPr>
            <w:tcW w:w="4592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Трубопроводы Майского региона строительства 2016 - 2017 г.г., вторая очередь</w:t>
            </w:r>
          </w:p>
        </w:tc>
        <w:tc>
          <w:tcPr>
            <w:tcW w:w="1928" w:type="dxa"/>
          </w:tcPr>
          <w:p w:rsidR="00D16E32" w:rsidRDefault="00D16E32">
            <w:pPr>
              <w:pStyle w:val="ConsPlusNormal"/>
              <w:jc w:val="center"/>
            </w:pPr>
            <w:r>
              <w:t>33,5280</w:t>
            </w:r>
          </w:p>
        </w:tc>
        <w:tc>
          <w:tcPr>
            <w:tcW w:w="1757" w:type="dxa"/>
          </w:tcPr>
          <w:p w:rsidR="00D16E32" w:rsidRDefault="00D16E32">
            <w:pPr>
              <w:pStyle w:val="ConsPlusNormal"/>
              <w:jc w:val="center"/>
            </w:pPr>
            <w:r>
              <w:t>25,4952</w:t>
            </w:r>
          </w:p>
        </w:tc>
        <w:tc>
          <w:tcPr>
            <w:tcW w:w="1304" w:type="dxa"/>
          </w:tcPr>
          <w:p w:rsidR="00D16E32" w:rsidRDefault="00D16E32">
            <w:pPr>
              <w:pStyle w:val="ConsPlusNormal"/>
              <w:jc w:val="center"/>
            </w:pPr>
            <w:r>
              <w:t>59,0232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2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Площади испрашиваемых земельных участков</w:t>
      </w:r>
    </w:p>
    <w:p w:rsidR="00D16E32" w:rsidRDefault="00D16E32">
      <w:pPr>
        <w:pStyle w:val="ConsPlusNormal"/>
        <w:jc w:val="center"/>
      </w:pPr>
      <w:r>
        <w:t>под проектируемый объект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58"/>
        <w:gridCol w:w="3288"/>
      </w:tblGrid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N земельного участка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земельного участка, га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Категория земель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:ЗУ1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33,3888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лесного фонда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:ЗУ2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0,0180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  <w:tr w:rsidR="00D16E32">
        <w:tc>
          <w:tcPr>
            <w:tcW w:w="2835" w:type="dxa"/>
          </w:tcPr>
          <w:p w:rsidR="00D16E32" w:rsidRDefault="00D16E32">
            <w:pPr>
              <w:pStyle w:val="ConsPlusNormal"/>
              <w:jc w:val="center"/>
            </w:pPr>
            <w:r>
              <w:t>:0766:ЗУ1</w:t>
            </w:r>
          </w:p>
        </w:tc>
        <w:tc>
          <w:tcPr>
            <w:tcW w:w="3458" w:type="dxa"/>
          </w:tcPr>
          <w:p w:rsidR="00D16E32" w:rsidRDefault="00D16E32">
            <w:pPr>
              <w:pStyle w:val="ConsPlusNormal"/>
              <w:jc w:val="center"/>
            </w:pPr>
            <w:r>
              <w:t>0,1212</w:t>
            </w:r>
          </w:p>
        </w:tc>
        <w:tc>
          <w:tcPr>
            <w:tcW w:w="3288" w:type="dxa"/>
          </w:tcPr>
          <w:p w:rsidR="00D16E32" w:rsidRDefault="00D16E32">
            <w:pPr>
              <w:pStyle w:val="ConsPlusNormal"/>
              <w:jc w:val="center"/>
            </w:pPr>
            <w:r>
              <w:t>земли промышленности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 земельных участков, необходимых для размещения проектируемого объекта,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пересекает водоохранную зону и прибрежную полосу водного объекта реки Парки.</w:t>
      </w:r>
    </w:p>
    <w:p w:rsidR="00D16E32" w:rsidRDefault="00D16E32">
      <w:pPr>
        <w:pStyle w:val="ConsPlusNormal"/>
        <w:ind w:firstLine="540"/>
        <w:jc w:val="both"/>
      </w:pPr>
      <w:r>
        <w:t>Для уменьшения воздействия на водотоки предусмотрены следующие мероприятия:</w:t>
      </w:r>
    </w:p>
    <w:p w:rsidR="00D16E32" w:rsidRDefault="00D16E32">
      <w:pPr>
        <w:pStyle w:val="ConsPlusNormal"/>
        <w:ind w:firstLine="540"/>
        <w:jc w:val="both"/>
      </w:pPr>
      <w:r>
        <w:t>выполнение строительно-монтажных работ с применением гусеничной техники должно осуществляться в зимний период для уменьшения воздействия строительной техники на растительный береговой покров; в остальные сезоны года строительно-монтажные работы, движение транспорта и строительной техники должны осуществляться только по существующим автомобильным дорогам, зимникам и временным вдольтрассовым проездам;</w:t>
      </w:r>
    </w:p>
    <w:p w:rsidR="00D16E32" w:rsidRDefault="00D16E32">
      <w:pPr>
        <w:pStyle w:val="ConsPlusNormal"/>
        <w:ind w:firstLine="540"/>
        <w:jc w:val="both"/>
      </w:pPr>
      <w:r>
        <w:t>все отходы защитных материалов, остатки горюче-смазочных материалов тщательно должны собираться в передвижное оборудование (мусоросборники, емкости для сбора отработанных горюче-смазочных материалов) и вывозиться в места, согласованные с соответствующими муниципальными органами и органами государственной власти Российской Федерации;</w:t>
      </w:r>
    </w:p>
    <w:p w:rsidR="00D16E32" w:rsidRDefault="00D16E32">
      <w:pPr>
        <w:pStyle w:val="ConsPlusNormal"/>
        <w:ind w:firstLine="540"/>
        <w:jc w:val="both"/>
      </w:pPr>
      <w:r>
        <w:t>после завершения строительства выполняются рекультивационные работы.</w:t>
      </w:r>
    </w:p>
    <w:p w:rsidR="00D16E32" w:rsidRDefault="00D16E32">
      <w:pPr>
        <w:pStyle w:val="ConsPlusNormal"/>
        <w:ind w:firstLine="540"/>
        <w:jc w:val="both"/>
      </w:pPr>
      <w:r>
        <w:t>Организационный сброс стоков или загрязняющих веществ на поверхность земли и в водотоки не производится. Попадание загрязняющих веществ в водные объекты в результате размыва и выноса ливневыми и талыми водами возможно лишь при неправильном хранении строительных материалов и аварийных утечек дизтоплива работающих механизмов в период строительства.</w:t>
      </w:r>
    </w:p>
    <w:p w:rsidR="00D16E32" w:rsidRDefault="00D16E32">
      <w:pPr>
        <w:pStyle w:val="ConsPlusNormal"/>
        <w:ind w:firstLine="540"/>
        <w:jc w:val="both"/>
      </w:pPr>
      <w:r>
        <w:t>На всех этапах работ осуществляется входной, операционный и приемочный контроль качества строительства, а также проводится своевременный профилактический осмотр, ремонт и диагностика оборудования, трубопроводов и арматуры.</w:t>
      </w:r>
    </w:p>
    <w:p w:rsidR="00D16E32" w:rsidRDefault="00D16E32">
      <w:pPr>
        <w:pStyle w:val="ConsPlusNormal"/>
        <w:ind w:firstLine="540"/>
        <w:jc w:val="both"/>
      </w:pPr>
      <w:r>
        <w:t xml:space="preserve">Ущерб окружающей среде может быть нанесен лишь в аварийных случаях, но для их </w:t>
      </w:r>
      <w:r>
        <w:lastRenderedPageBreak/>
        <w:t>предотвращения предусмотрены все возможные мероприятия в соответствии с требованиями законодательства Российской Федерации.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историко-культурного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затрагивает границы территорий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пунктом 1 статьи 12</w:t>
        </w:r>
      </w:hyperlink>
      <w:r>
        <w:t xml:space="preserve"> Закона Ханты-Мансийского автономного округа - Югры от 28 декабря 2006 года N 145-оз "О территориях традиционного природопользования коренных малочисленных народов Севера регионального значения в Ханты-Мансийском автономном округе - Югре" проведено согласование размещения проектируемого объекта с субъектом традиционного природопользования.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Приложение 49</w:t>
      </w:r>
    </w:p>
    <w:p w:rsidR="00D16E32" w:rsidRDefault="00D16E32">
      <w:pPr>
        <w:pStyle w:val="ConsPlusNormal"/>
        <w:jc w:val="right"/>
      </w:pPr>
      <w:r>
        <w:t>к постановлению Правительства</w:t>
      </w:r>
    </w:p>
    <w:p w:rsidR="00D16E32" w:rsidRDefault="00D16E32">
      <w:pPr>
        <w:pStyle w:val="ConsPlusNormal"/>
        <w:jc w:val="right"/>
      </w:pPr>
      <w:r>
        <w:t>Ханты-Мансийского</w:t>
      </w:r>
    </w:p>
    <w:p w:rsidR="00D16E32" w:rsidRDefault="00D16E32">
      <w:pPr>
        <w:pStyle w:val="ConsPlusNormal"/>
        <w:jc w:val="right"/>
      </w:pPr>
      <w:r>
        <w:t>автономного округа - Югры</w:t>
      </w:r>
    </w:p>
    <w:p w:rsidR="00D16E32" w:rsidRDefault="00D16E32">
      <w:pPr>
        <w:pStyle w:val="ConsPlusNormal"/>
        <w:jc w:val="right"/>
      </w:pPr>
      <w:r>
        <w:t>от 11 марта 2016 года N 67-п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Title"/>
        <w:jc w:val="center"/>
      </w:pPr>
      <w:bookmarkStart w:id="13" w:name="P2971"/>
      <w:bookmarkEnd w:id="13"/>
      <w:r>
        <w:t>ПОЛОЖЕНИЕ</w:t>
      </w:r>
    </w:p>
    <w:p w:rsidR="00D16E32" w:rsidRDefault="00D16E32">
      <w:pPr>
        <w:pStyle w:val="ConsPlusTitle"/>
        <w:jc w:val="center"/>
      </w:pPr>
      <w:r>
        <w:t>О РАЗМЕЩЕНИИ ЛИНЕЙНОГО ОБЪЕКТА РЕГИОНАЛЬНОГО ЗНАЧЕНИЯ</w:t>
      </w:r>
    </w:p>
    <w:p w:rsidR="00D16E32" w:rsidRDefault="00D16E32">
      <w:pPr>
        <w:pStyle w:val="ConsPlusTitle"/>
        <w:jc w:val="center"/>
      </w:pPr>
      <w:r>
        <w:t>ХАНТЫ-МАНСИЙСКОГО АВТОНОМНОГО ОКРУГА - ЮГРЫ "ОБУСТРОЙСТВО</w:t>
      </w:r>
    </w:p>
    <w:p w:rsidR="00D16E32" w:rsidRDefault="00D16E32">
      <w:pPr>
        <w:pStyle w:val="ConsPlusTitle"/>
        <w:jc w:val="center"/>
      </w:pPr>
      <w:r>
        <w:t>КУСТА СКВАЖИН N 67 ФАИНСКОГО МЕСТОРОЖДЕНИЯ"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I. Размещение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В административном отношении линейный объект регионального значения Ханты-Мансийского автономного округа - Югры "Обустройство куста скважин N 67 Фаинского месторождения" (далее - проектируемый объект) расположен на межселенной территории в границах Фаинского месторождения нефти Сургутского района Ханты-Мансийского автономного округа - Югры.</w:t>
      </w:r>
    </w:p>
    <w:p w:rsidR="00D16E32" w:rsidRDefault="00D16E32">
      <w:pPr>
        <w:pStyle w:val="ConsPlusNormal"/>
        <w:ind w:firstLine="540"/>
        <w:jc w:val="both"/>
      </w:pPr>
      <w:r>
        <w:t>В географическом отношении территория проектируемого объекта находится в 12 километрах на юго-запад от населенного пункта Юган и в 43 километрах на северо-запад от города Сургута.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II. Функциональное зонирование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расположен на землях лесного фонда, находящихся в ведении территориального отдела Юганского лесничества (Локосовского участкового лесничества).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III. Решение по планировочной организации земельных участков</w:t>
      </w:r>
    </w:p>
    <w:p w:rsidR="00D16E32" w:rsidRDefault="00D16E32">
      <w:pPr>
        <w:pStyle w:val="ConsPlusNormal"/>
        <w:jc w:val="center"/>
      </w:pPr>
      <w:r>
        <w:t>для размещения проектируемого объекта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Зона размещения проектируемых линейных объектов рассчитана с учетом строительных норм.</w:t>
      </w:r>
    </w:p>
    <w:p w:rsidR="00D16E32" w:rsidRDefault="00D16E32">
      <w:pPr>
        <w:sectPr w:rsidR="00D16E32">
          <w:pgSz w:w="11905" w:h="16838"/>
          <w:pgMar w:top="567" w:right="1134" w:bottom="1134" w:left="1134" w:header="0" w:footer="0" w:gutter="0"/>
          <w:cols w:space="720"/>
        </w:sectPr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right"/>
      </w:pPr>
      <w:r>
        <w:t>Таблица 1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Расчет площади зон размещения проектируемого объекта</w:t>
      </w:r>
    </w:p>
    <w:p w:rsidR="00D16E32" w:rsidRDefault="00D16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964"/>
        <w:gridCol w:w="964"/>
        <w:gridCol w:w="964"/>
        <w:gridCol w:w="850"/>
        <w:gridCol w:w="850"/>
        <w:gridCol w:w="850"/>
        <w:gridCol w:w="964"/>
        <w:gridCol w:w="964"/>
        <w:gridCol w:w="964"/>
      </w:tblGrid>
      <w:tr w:rsidR="00D16E32">
        <w:tc>
          <w:tcPr>
            <w:tcW w:w="510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NN п.п.</w:t>
            </w:r>
          </w:p>
        </w:tc>
        <w:tc>
          <w:tcPr>
            <w:tcW w:w="2098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92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Испрашиваемая площадь по проекту, га</w:t>
            </w:r>
          </w:p>
        </w:tc>
        <w:tc>
          <w:tcPr>
            <w:tcW w:w="2550" w:type="dxa"/>
            <w:gridSpan w:val="3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Ранее отведено &lt;*&gt;, га (площади земельных участков, исключаемые из испрашиваемой площади)</w:t>
            </w:r>
          </w:p>
        </w:tc>
        <w:tc>
          <w:tcPr>
            <w:tcW w:w="2892" w:type="dxa"/>
            <w:gridSpan w:val="3"/>
          </w:tcPr>
          <w:p w:rsidR="00D16E32" w:rsidRDefault="00D16E32">
            <w:pPr>
              <w:pStyle w:val="ConsPlusNormal"/>
              <w:jc w:val="center"/>
            </w:pPr>
            <w:r>
              <w:t>Фактически испрашиваемая площадь &lt;*&gt;, га</w:t>
            </w:r>
          </w:p>
        </w:tc>
      </w:tr>
      <w:tr w:rsidR="00D16E32">
        <w:tc>
          <w:tcPr>
            <w:tcW w:w="510" w:type="dxa"/>
            <w:vMerge/>
          </w:tcPr>
          <w:p w:rsidR="00D16E32" w:rsidRDefault="00D16E32"/>
        </w:tc>
        <w:tc>
          <w:tcPr>
            <w:tcW w:w="2098" w:type="dxa"/>
            <w:vMerge/>
          </w:tcPr>
          <w:p w:rsidR="00D16E32" w:rsidRDefault="00D16E32"/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Необходимая</w:t>
            </w:r>
          </w:p>
        </w:tc>
        <w:tc>
          <w:tcPr>
            <w:tcW w:w="2550" w:type="dxa"/>
            <w:gridSpan w:val="3"/>
            <w:vMerge/>
          </w:tcPr>
          <w:p w:rsidR="00D16E32" w:rsidRDefault="00D16E32"/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Необходимая</w:t>
            </w:r>
          </w:p>
        </w:tc>
      </w:tr>
      <w:tr w:rsidR="00D16E32">
        <w:trPr>
          <w:trHeight w:val="510"/>
        </w:trPr>
        <w:tc>
          <w:tcPr>
            <w:tcW w:w="510" w:type="dxa"/>
            <w:vMerge/>
          </w:tcPr>
          <w:p w:rsidR="00D16E32" w:rsidRDefault="00D16E32"/>
        </w:tc>
        <w:tc>
          <w:tcPr>
            <w:tcW w:w="2098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для эксплуатации</w:t>
            </w:r>
          </w:p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для строительства</w:t>
            </w:r>
          </w:p>
        </w:tc>
        <w:tc>
          <w:tcPr>
            <w:tcW w:w="2550" w:type="dxa"/>
            <w:gridSpan w:val="3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для эксплуатации</w:t>
            </w:r>
          </w:p>
        </w:tc>
        <w:tc>
          <w:tcPr>
            <w:tcW w:w="964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для строительства</w:t>
            </w:r>
          </w:p>
        </w:tc>
      </w:tr>
      <w:tr w:rsidR="00D16E32">
        <w:tc>
          <w:tcPr>
            <w:tcW w:w="510" w:type="dxa"/>
            <w:vMerge/>
          </w:tcPr>
          <w:p w:rsidR="00D16E32" w:rsidRDefault="00D16E32"/>
        </w:tc>
        <w:tc>
          <w:tcPr>
            <w:tcW w:w="2098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850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Необходимая</w:t>
            </w:r>
          </w:p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</w:tr>
      <w:tr w:rsidR="00D16E32">
        <w:trPr>
          <w:trHeight w:val="510"/>
        </w:trPr>
        <w:tc>
          <w:tcPr>
            <w:tcW w:w="510" w:type="dxa"/>
            <w:vMerge/>
          </w:tcPr>
          <w:p w:rsidR="00D16E32" w:rsidRDefault="00D16E32"/>
        </w:tc>
        <w:tc>
          <w:tcPr>
            <w:tcW w:w="2098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850" w:type="dxa"/>
            <w:vMerge/>
          </w:tcPr>
          <w:p w:rsidR="00D16E32" w:rsidRDefault="00D16E32"/>
        </w:tc>
        <w:tc>
          <w:tcPr>
            <w:tcW w:w="850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для эксплуатации</w:t>
            </w:r>
          </w:p>
        </w:tc>
        <w:tc>
          <w:tcPr>
            <w:tcW w:w="850" w:type="dxa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для строительства</w:t>
            </w:r>
          </w:p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</w:tr>
      <w:tr w:rsidR="00D16E32">
        <w:trPr>
          <w:trHeight w:val="510"/>
        </w:trPr>
        <w:tc>
          <w:tcPr>
            <w:tcW w:w="510" w:type="dxa"/>
            <w:vMerge/>
          </w:tcPr>
          <w:p w:rsidR="00D16E32" w:rsidRDefault="00D16E32"/>
        </w:tc>
        <w:tc>
          <w:tcPr>
            <w:tcW w:w="2098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1928" w:type="dxa"/>
            <w:gridSpan w:val="2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объектов обустройства</w:t>
            </w:r>
          </w:p>
        </w:tc>
        <w:tc>
          <w:tcPr>
            <w:tcW w:w="850" w:type="dxa"/>
            <w:vMerge/>
          </w:tcPr>
          <w:p w:rsidR="00D16E32" w:rsidRDefault="00D16E32"/>
        </w:tc>
        <w:tc>
          <w:tcPr>
            <w:tcW w:w="850" w:type="dxa"/>
            <w:vMerge/>
          </w:tcPr>
          <w:p w:rsidR="00D16E32" w:rsidRDefault="00D16E32"/>
        </w:tc>
        <w:tc>
          <w:tcPr>
            <w:tcW w:w="850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1928" w:type="dxa"/>
            <w:gridSpan w:val="2"/>
            <w:vMerge w:val="restart"/>
          </w:tcPr>
          <w:p w:rsidR="00D16E32" w:rsidRDefault="00D16E32">
            <w:pPr>
              <w:pStyle w:val="ConsPlusNormal"/>
              <w:jc w:val="center"/>
            </w:pPr>
            <w:r>
              <w:t>объектов обустройства</w:t>
            </w:r>
          </w:p>
        </w:tc>
      </w:tr>
      <w:tr w:rsidR="00D16E32">
        <w:tc>
          <w:tcPr>
            <w:tcW w:w="510" w:type="dxa"/>
            <w:vMerge/>
          </w:tcPr>
          <w:p w:rsidR="00D16E32" w:rsidRDefault="00D16E32"/>
        </w:tc>
        <w:tc>
          <w:tcPr>
            <w:tcW w:w="2098" w:type="dxa"/>
            <w:vMerge/>
          </w:tcPr>
          <w:p w:rsidR="00D16E32" w:rsidRDefault="00D16E32"/>
        </w:tc>
        <w:tc>
          <w:tcPr>
            <w:tcW w:w="964" w:type="dxa"/>
            <w:vMerge/>
          </w:tcPr>
          <w:p w:rsidR="00D16E32" w:rsidRDefault="00D16E32"/>
        </w:tc>
        <w:tc>
          <w:tcPr>
            <w:tcW w:w="1928" w:type="dxa"/>
            <w:gridSpan w:val="2"/>
            <w:vMerge/>
          </w:tcPr>
          <w:p w:rsidR="00D16E32" w:rsidRDefault="00D16E32"/>
        </w:tc>
        <w:tc>
          <w:tcPr>
            <w:tcW w:w="850" w:type="dxa"/>
            <w:vMerge/>
          </w:tcPr>
          <w:p w:rsidR="00D16E32" w:rsidRDefault="00D16E32"/>
        </w:tc>
        <w:tc>
          <w:tcPr>
            <w:tcW w:w="1700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объектов обустройства</w:t>
            </w:r>
          </w:p>
        </w:tc>
        <w:tc>
          <w:tcPr>
            <w:tcW w:w="964" w:type="dxa"/>
            <w:vMerge/>
          </w:tcPr>
          <w:p w:rsidR="00D16E32" w:rsidRDefault="00D16E32"/>
        </w:tc>
        <w:tc>
          <w:tcPr>
            <w:tcW w:w="1928" w:type="dxa"/>
            <w:gridSpan w:val="2"/>
            <w:vMerge/>
          </w:tcPr>
          <w:p w:rsidR="00D16E32" w:rsidRDefault="00D16E32"/>
        </w:tc>
      </w:tr>
      <w:tr w:rsidR="00D16E32">
        <w:tc>
          <w:tcPr>
            <w:tcW w:w="10942" w:type="dxa"/>
            <w:gridSpan w:val="11"/>
          </w:tcPr>
          <w:p w:rsidR="00D16E32" w:rsidRDefault="00D16E32">
            <w:pPr>
              <w:pStyle w:val="ConsPlusNormal"/>
              <w:jc w:val="center"/>
            </w:pPr>
            <w:r>
              <w:t>Лесные участки Территориального отдела - Юганское лесничество, Локосовкого участкового лесничества (эксплуатационные леса)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Нефтесборные сети. Куст N57 - т. вр. куст N57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0,0463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0,5177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0,0041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0,5598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0,0462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0,5136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ВЛ 6 кВ на куст N 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6,2924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0,9143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5,3781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0,3734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0,2834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5,919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0,8243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5,0947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 xml:space="preserve">Высоконапорный </w:t>
            </w:r>
            <w:r>
              <w:lastRenderedPageBreak/>
              <w:t>водовод. Т. вр. куст N 57 - куст N 57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0,2692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0,0404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0,2288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0,0464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0,0463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0,2228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0,0403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0,1825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Высоконапорный водовод. Т. вр. куст N 67 - куст N 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4,7138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1,0345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3,6793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0,2024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0,0411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0,1613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4,5114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0,9934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3,518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Нефтесборные сети. Куст N 67 - т. вр. куст N 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3,007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0,9864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2,0206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0,1496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0,0303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0,1193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2,8574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0,9561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1,9013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Подъезд к кусту скважин N 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11,431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7,6757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3,7553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0,4271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0,2605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0,1666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11,0039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7,4152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3,5887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УЗА НГС N 1 и ВВД N 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Куст скважин N 67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7,1784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4,2858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2,8926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0,2502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0,1761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0,0741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6,9282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4,1097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2,8185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Площадка временного жилого городка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0,3146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0,0038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0,0058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0,0058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0,0058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0,3088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0,3088</w:t>
            </w:r>
          </w:p>
        </w:tc>
      </w:tr>
      <w:tr w:rsidR="00D16E32">
        <w:tc>
          <w:tcPr>
            <w:tcW w:w="510" w:type="dxa"/>
          </w:tcPr>
          <w:p w:rsidR="00D16E32" w:rsidRDefault="00D16E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D16E32" w:rsidRDefault="00D16E32">
            <w:pPr>
              <w:pStyle w:val="ConsPlusNormal"/>
              <w:jc w:val="center"/>
            </w:pPr>
            <w:r>
              <w:t>Площадка захоронения порубочных остатков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0,3808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0,3808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0,3808</w:t>
            </w:r>
          </w:p>
        </w:tc>
      </w:tr>
      <w:tr w:rsidR="00D16E32">
        <w:tc>
          <w:tcPr>
            <w:tcW w:w="2608" w:type="dxa"/>
            <w:gridSpan w:val="2"/>
          </w:tcPr>
          <w:p w:rsidR="00D16E32" w:rsidRDefault="00D16E32">
            <w:pPr>
              <w:pStyle w:val="ConsPlusNormal"/>
              <w:jc w:val="center"/>
            </w:pPr>
            <w:r>
              <w:t>Итого по линейным объектам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34,2975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15,1335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18,4782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1,4591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0,5982</w:t>
            </w:r>
          </w:p>
        </w:tc>
        <w:tc>
          <w:tcPr>
            <w:tcW w:w="850" w:type="dxa"/>
          </w:tcPr>
          <w:p w:rsidR="00D16E32" w:rsidRDefault="00D16E32">
            <w:pPr>
              <w:pStyle w:val="ConsPlusNormal"/>
              <w:jc w:val="center"/>
            </w:pPr>
            <w:r>
              <w:t>0,8609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32,8384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14,5315</w:t>
            </w:r>
          </w:p>
        </w:tc>
        <w:tc>
          <w:tcPr>
            <w:tcW w:w="964" w:type="dxa"/>
          </w:tcPr>
          <w:p w:rsidR="00D16E32" w:rsidRDefault="00D16E32">
            <w:pPr>
              <w:pStyle w:val="ConsPlusNormal"/>
              <w:jc w:val="center"/>
            </w:pPr>
            <w:r>
              <w:t>18,3069</w:t>
            </w:r>
          </w:p>
        </w:tc>
      </w:tr>
    </w:tbl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Координаты границы земельных участков, необходимых для размещения проектируемого объекта в графических материалах определены в местной системе координат Ханты-Мансийского автономного округа - Югры МСК-86.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center"/>
      </w:pPr>
      <w:r>
        <w:t>IV. Особо охраняемые территории и зоны</w:t>
      </w:r>
    </w:p>
    <w:p w:rsidR="00D16E32" w:rsidRDefault="00D16E32">
      <w:pPr>
        <w:pStyle w:val="ConsPlusNormal"/>
        <w:jc w:val="center"/>
      </w:pPr>
      <w:r>
        <w:t>с особыми условиями использования территории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ind w:firstLine="540"/>
        <w:jc w:val="both"/>
      </w:pPr>
      <w:r>
        <w:t>Проектируемый объект технологически привязан к объектам сложившейся инфраструктуры и проходит вдоль существующих коридоров коммуникаций на свободной от застройки территории.</w:t>
      </w:r>
    </w:p>
    <w:p w:rsidR="00D16E32" w:rsidRDefault="00D16E32">
      <w:pPr>
        <w:pStyle w:val="ConsPlusNormal"/>
        <w:ind w:firstLine="540"/>
        <w:jc w:val="both"/>
      </w:pPr>
      <w:r>
        <w:t>Проектируемые объекты расположены за пределами водоохранных зон и прибрежных защитных полос водных объектов.</w:t>
      </w:r>
    </w:p>
    <w:p w:rsidR="00D16E32" w:rsidRDefault="00D16E32">
      <w:pPr>
        <w:pStyle w:val="ConsPlusNormal"/>
        <w:ind w:firstLine="540"/>
        <w:jc w:val="both"/>
      </w:pPr>
      <w:r>
        <w:t>В границах участка работ отсутствуют объекты культурного наследия, особо охраняемые природные территории федерального, регионального и местного значения.</w:t>
      </w:r>
    </w:p>
    <w:p w:rsidR="00D16E32" w:rsidRDefault="00D16E32">
      <w:pPr>
        <w:pStyle w:val="ConsPlusNormal"/>
        <w:ind w:firstLine="540"/>
        <w:jc w:val="both"/>
      </w:pPr>
      <w:r>
        <w:t>Проектируемый объект не попадает в границы территории традиционного природопользования коренных малочисленных народов Севера регионального значения.</w:t>
      </w: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jc w:val="both"/>
      </w:pPr>
    </w:p>
    <w:p w:rsidR="00D16E32" w:rsidRDefault="00D16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57B" w:rsidRPr="00B60B87" w:rsidRDefault="0063457B">
      <w:pPr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sectPr w:rsidR="0063457B" w:rsidRPr="00B60B87" w:rsidSect="009A4CA5">
      <w:pgSz w:w="16838" w:h="11905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32"/>
    <w:rsid w:val="00404C4D"/>
    <w:rsid w:val="004A5758"/>
    <w:rsid w:val="00574742"/>
    <w:rsid w:val="0063457B"/>
    <w:rsid w:val="00B60B87"/>
    <w:rsid w:val="00BF04E2"/>
    <w:rsid w:val="00D16E32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16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D16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6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6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6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16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D16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6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6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6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5865D15E6CBF1D556E2D15023A820944D06854220FB6818B1706D7E4F80EB76AjDvAF" TargetMode="External"/><Relationship Id="rId13" Type="http://schemas.openxmlformats.org/officeDocument/2006/relationships/hyperlink" Target="consultantplus://offline/ref=755865D15E6CBF1D556E2D15023A820944D06854220CB7898D1C06D7E4F80EB76ADA55C0F4520CACE3BAAA41jAv5F" TargetMode="External"/><Relationship Id="rId18" Type="http://schemas.openxmlformats.org/officeDocument/2006/relationships/hyperlink" Target="consultantplus://offline/ref=755865D15E6CBF1D556E2D15023A820944D06854220CBB8E8F1D06D7E4F80EB76AjDvAF" TargetMode="External"/><Relationship Id="rId26" Type="http://schemas.openxmlformats.org/officeDocument/2006/relationships/hyperlink" Target="consultantplus://offline/ref=755865D15E6CBF1D556E2D15023A820944D06854220DBC888D1806D7E4F80EB76ADA55C0F4520CACE3BAAA41jAv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5865D15E6CBF1D556E2D15023A820944D06854220CBB8E8F1D06D7E4F80EB76ADA55C0F4520CACE3BAAA40jAv0F" TargetMode="External"/><Relationship Id="rId7" Type="http://schemas.openxmlformats.org/officeDocument/2006/relationships/hyperlink" Target="consultantplus://offline/ref=755865D15E6CBF1D556E33181456D50643D3355B200FB4DED04A0080BBjAv8F" TargetMode="External"/><Relationship Id="rId12" Type="http://schemas.openxmlformats.org/officeDocument/2006/relationships/hyperlink" Target="consultantplus://offline/ref=755865D15E6CBF1D556E2D15023A820944D06854220EBB8A8C1906D7E4F80EB76ADA55C0F4520CACE3BAAB43jAv4F" TargetMode="External"/><Relationship Id="rId17" Type="http://schemas.openxmlformats.org/officeDocument/2006/relationships/hyperlink" Target="consultantplus://offline/ref=755865D15E6CBF1D556E2D15023A820944D06854220EBB8A8C1906D7E4F80EB76ADA55C0F4520CACE3BAAB43jAv4F" TargetMode="External"/><Relationship Id="rId25" Type="http://schemas.openxmlformats.org/officeDocument/2006/relationships/hyperlink" Target="consultantplus://offline/ref=755865D15E6CBF1D556E2D15023A820944D06854220DBC888D1806D7E4F80EB76ADA55C0F4520CACE3BAAA41jAv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5865D15E6CBF1D556E2D15023A820944D06854220CB7898D1C06D7E4F80EB76ADA55C0F4520CACE3B8AD45jAv6F" TargetMode="External"/><Relationship Id="rId20" Type="http://schemas.openxmlformats.org/officeDocument/2006/relationships/hyperlink" Target="consultantplus://offline/ref=755865D15E6CBF1D556E2D15023A820944D06854220CBB8E8F1D06D7E4F80EB76ADA55C0F4520CACE3BAAF4AjAv0F" TargetMode="External"/><Relationship Id="rId29" Type="http://schemas.openxmlformats.org/officeDocument/2006/relationships/hyperlink" Target="consultantplus://offline/ref=755865D15E6CBF1D556E2D15023A820944D06854220EBB8A8C1906D7E4F80EB76ADA55C0F4520CACE3BAAB43jAv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865D15E6CBF1D556E2D15023A820944D06854220DBC888D1806D7E4F80EB76ADA55C0F4520CACE3BAAA41jAv7F" TargetMode="External"/><Relationship Id="rId11" Type="http://schemas.openxmlformats.org/officeDocument/2006/relationships/hyperlink" Target="consultantplus://offline/ref=755865D15E6CBF1D556E2D15023A820944D06854220CB7898D1C06D7E4F80EB76ADA55C0F4520CACE3B8AE41jAv6F" TargetMode="External"/><Relationship Id="rId24" Type="http://schemas.openxmlformats.org/officeDocument/2006/relationships/hyperlink" Target="consultantplus://offline/ref=755865D15E6CBF1D556E2D15023A820944D06854220CBB8E8F1D06D7E4F80EB76ADA55C0F4520CACE3BBAA46jAv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5865D15E6CBF1D556E2D15023A820944D06854220CB7898D1C06D7E4F80EB76ADA55C0F4520CACE3BAAA41jAv4F" TargetMode="External"/><Relationship Id="rId23" Type="http://schemas.openxmlformats.org/officeDocument/2006/relationships/hyperlink" Target="consultantplus://offline/ref=755865D15E6CBF1D556E2D15023A820944D06854220EBB8A8C1906D7E4F80EB76ADA55C0F4520CACE3BAAB43jAv4F" TargetMode="External"/><Relationship Id="rId28" Type="http://schemas.openxmlformats.org/officeDocument/2006/relationships/hyperlink" Target="consultantplus://offline/ref=755865D15E6CBF1D556E2D15023A820944D06854220DBC888D1806D7E4F80EB76ADA55C0F4520CACE3BAAA46jAv5F" TargetMode="External"/><Relationship Id="rId10" Type="http://schemas.openxmlformats.org/officeDocument/2006/relationships/hyperlink" Target="consultantplus://offline/ref=755865D15E6CBF1D556E2D15023A820944D06854220CB7898D1C06D7E4F80EB76ADA55C0F4520CACE3BAAA41jAv3F" TargetMode="External"/><Relationship Id="rId19" Type="http://schemas.openxmlformats.org/officeDocument/2006/relationships/hyperlink" Target="consultantplus://offline/ref=755865D15E6CBF1D556E2D15023A820944D06854220CBB8E8F1D06D7E4F80EB76ADA55C0F4520CACE3BAAA43jAv4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5865D15E6CBF1D556E2D15023A820944D06854220CB7898D1C06D7E4F80EB76AjDvAF" TargetMode="External"/><Relationship Id="rId14" Type="http://schemas.openxmlformats.org/officeDocument/2006/relationships/hyperlink" Target="consultantplus://offline/ref=755865D15E6CBF1D556E2D15023A820944D06854220CB7898D1C06D7E4F80EB76ADA55C0F4520CACE3B8AD43jAv6F" TargetMode="External"/><Relationship Id="rId22" Type="http://schemas.openxmlformats.org/officeDocument/2006/relationships/hyperlink" Target="consultantplus://offline/ref=755865D15E6CBF1D556E2D15023A820944D06854220CBB8E8F1D06D7E4F80EB76ADA55C0F4520CACE3BAA240jAv1F" TargetMode="External"/><Relationship Id="rId27" Type="http://schemas.openxmlformats.org/officeDocument/2006/relationships/hyperlink" Target="consultantplus://offline/ref=755865D15E6CBF1D556E2D15023A820944D06854220DBC888D1806D7E4F80EB76ADA55C0F4520CACE3BAAA46jAv3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16003</Words>
  <Characters>91220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2016-10-28T05:47:00Z</dcterms:created>
  <dcterms:modified xsi:type="dcterms:W3CDTF">2016-10-28T05:48:00Z</dcterms:modified>
</cp:coreProperties>
</file>