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7A7280">
        <w:rPr>
          <w:color w:val="000000"/>
          <w:szCs w:val="28"/>
        </w:rPr>
        <w:t>24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2A7DA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2A7DA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7A7280" w:rsidP="002A7DA3">
      <w:pPr>
        <w:tabs>
          <w:tab w:val="center" w:pos="907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26</w:t>
      </w:r>
      <w:r w:rsidR="002A7D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но</w:t>
      </w:r>
      <w:r w:rsidR="005242B5">
        <w:rPr>
          <w:bCs/>
          <w:sz w:val="24"/>
          <w:szCs w:val="24"/>
        </w:rPr>
        <w:t>ября</w:t>
      </w:r>
      <w:r w:rsidR="002A7DA3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</w:t>
      </w:r>
      <w:r w:rsidR="002A7DA3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7A7280">
        <w:rPr>
          <w:sz w:val="24"/>
          <w:szCs w:val="24"/>
        </w:rPr>
        <w:t>25</w:t>
      </w:r>
      <w:r w:rsidR="002A7DA3">
        <w:rPr>
          <w:sz w:val="24"/>
          <w:szCs w:val="24"/>
        </w:rPr>
        <w:t xml:space="preserve"> </w:t>
      </w:r>
      <w:r w:rsidR="007A7280">
        <w:rPr>
          <w:sz w:val="24"/>
          <w:szCs w:val="24"/>
        </w:rPr>
        <w:t>нояб</w:t>
      </w:r>
      <w:r w:rsidR="005242B5">
        <w:rPr>
          <w:sz w:val="24"/>
          <w:szCs w:val="24"/>
        </w:rPr>
        <w:t>ря</w:t>
      </w:r>
      <w:r w:rsidR="00AA24E5">
        <w:rPr>
          <w:sz w:val="24"/>
          <w:szCs w:val="24"/>
        </w:rPr>
        <w:t xml:space="preserve"> 2020</w:t>
      </w:r>
      <w:r w:rsidR="002A7DA3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2A7DA3">
        <w:rPr>
          <w:sz w:val="24"/>
          <w:szCs w:val="24"/>
        </w:rPr>
        <w:t xml:space="preserve">   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2A7DA3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2A7DA3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2A7DA3">
        <w:rPr>
          <w:sz w:val="24"/>
          <w:szCs w:val="24"/>
        </w:rPr>
        <w:t xml:space="preserve">             </w:t>
      </w:r>
      <w:r w:rsidR="009D0145" w:rsidRPr="009604C8">
        <w:rPr>
          <w:sz w:val="24"/>
          <w:szCs w:val="24"/>
        </w:rPr>
        <w:t xml:space="preserve">от </w:t>
      </w:r>
      <w:r w:rsidR="007A7280">
        <w:rPr>
          <w:sz w:val="24"/>
          <w:szCs w:val="24"/>
        </w:rPr>
        <w:t>26</w:t>
      </w:r>
      <w:r w:rsidR="002A7DA3">
        <w:rPr>
          <w:sz w:val="24"/>
          <w:szCs w:val="24"/>
        </w:rPr>
        <w:t xml:space="preserve"> </w:t>
      </w:r>
      <w:r w:rsidR="007A7280">
        <w:rPr>
          <w:sz w:val="24"/>
          <w:szCs w:val="24"/>
        </w:rPr>
        <w:t>октября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2A7DA3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2A7DA3">
        <w:rPr>
          <w:sz w:val="24"/>
          <w:szCs w:val="24"/>
        </w:rPr>
        <w:t xml:space="preserve"> </w:t>
      </w:r>
      <w:r w:rsidR="007A7280">
        <w:rPr>
          <w:sz w:val="24"/>
          <w:szCs w:val="24"/>
        </w:rPr>
        <w:t>54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2A7DA3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2A7DA3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2A7DA3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10207" w:type="dxa"/>
        <w:tblInd w:w="-34" w:type="dxa"/>
        <w:tblLook w:val="01E0"/>
      </w:tblPr>
      <w:tblGrid>
        <w:gridCol w:w="2977"/>
        <w:gridCol w:w="7230"/>
      </w:tblGrid>
      <w:tr w:rsidR="00CE7DBE" w:rsidRPr="00B47CF3" w:rsidTr="002A7DA3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230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2A7DA3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230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2A7DA3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EA1010" w:rsidRDefault="00CE7DBE" w:rsidP="007A7280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2A7DA3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2A7DA3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2A7DA3">
        <w:rPr>
          <w:color w:val="000000" w:themeColor="text1"/>
          <w:sz w:val="24"/>
          <w:szCs w:val="24"/>
        </w:rPr>
        <w:t xml:space="preserve"> </w:t>
      </w:r>
      <w:r w:rsidR="007A7280" w:rsidRPr="007A7280">
        <w:rPr>
          <w:sz w:val="24"/>
          <w:szCs w:val="24"/>
          <w:shd w:val="clear" w:color="auto" w:fill="FFFFFF"/>
        </w:rPr>
        <w:t>Малышева Михаила Викторовича</w:t>
      </w:r>
      <w:r w:rsidR="002A7DA3">
        <w:rPr>
          <w:sz w:val="24"/>
          <w:szCs w:val="24"/>
          <w:shd w:val="clear" w:color="auto" w:fill="FFFFFF"/>
        </w:rPr>
        <w:t xml:space="preserve"> </w:t>
      </w:r>
      <w:r w:rsidR="00475C11" w:rsidRPr="00475C11">
        <w:rPr>
          <w:sz w:val="24"/>
          <w:szCs w:val="24"/>
          <w:shd w:val="clear" w:color="auto" w:fill="FFFFFF"/>
        </w:rPr>
        <w:t>уполномоченным по доверенности от Бабкина Леонида Павловича</w:t>
      </w:r>
      <w:bookmarkStart w:id="2" w:name="_GoBack"/>
      <w:bookmarkEnd w:id="2"/>
      <w:r w:rsidR="002A7DA3">
        <w:rPr>
          <w:sz w:val="24"/>
          <w:szCs w:val="24"/>
          <w:shd w:val="clear" w:color="auto" w:fill="FFFFFF"/>
        </w:rPr>
        <w:t xml:space="preserve"> 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r w:rsidR="007A7280" w:rsidRPr="007A7280">
        <w:rPr>
          <w:sz w:val="24"/>
          <w:szCs w:val="24"/>
        </w:rPr>
        <w:t xml:space="preserve">Береговая ул., д. 13Б, </w:t>
      </w:r>
      <w:proofErr w:type="spellStart"/>
      <w:r w:rsidR="007A7280" w:rsidRPr="007A7280">
        <w:rPr>
          <w:sz w:val="24"/>
          <w:szCs w:val="24"/>
        </w:rPr>
        <w:t>пгт</w:t>
      </w:r>
      <w:proofErr w:type="spellEnd"/>
      <w:r w:rsidR="007A7280" w:rsidRPr="007A7280">
        <w:rPr>
          <w:sz w:val="24"/>
          <w:szCs w:val="24"/>
        </w:rPr>
        <w:t>. Междуреченский, с кадастровым номером 86:01:0401002:1938</w:t>
      </w:r>
      <w:r w:rsidR="00EA1010" w:rsidRPr="00EA1010">
        <w:rPr>
          <w:sz w:val="24"/>
        </w:rPr>
        <w:t>, расстояние от жилого дома до границ смежного земельного участка установить менее 3 м</w:t>
      </w:r>
      <w:r w:rsidR="00E1589C">
        <w:rPr>
          <w:color w:val="000000" w:themeColor="text1"/>
          <w:sz w:val="24"/>
          <w:szCs w:val="24"/>
        </w:rPr>
        <w:t>,</w:t>
      </w:r>
      <w:r w:rsidR="002A7DA3">
        <w:rPr>
          <w:color w:val="000000" w:themeColor="text1"/>
          <w:sz w:val="24"/>
          <w:szCs w:val="24"/>
        </w:rPr>
        <w:t xml:space="preserve"> </w:t>
      </w:r>
      <w:r w:rsidR="00E1589C" w:rsidRPr="00E1589C">
        <w:rPr>
          <w:color w:val="000000" w:themeColor="text1"/>
          <w:sz w:val="24"/>
          <w:szCs w:val="24"/>
        </w:rPr>
        <w:t>данные отклонения не противоречат требованиям дейс</w:t>
      </w:r>
      <w:r w:rsidR="00E1589C">
        <w:rPr>
          <w:color w:val="000000" w:themeColor="text1"/>
          <w:sz w:val="24"/>
          <w:szCs w:val="24"/>
        </w:rPr>
        <w:t>твующих технических регламентов;</w:t>
      </w: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8F227B" w:rsidRPr="007A7280" w:rsidRDefault="00075298" w:rsidP="00B96A64">
      <w:pPr>
        <w:pStyle w:val="af"/>
        <w:numPr>
          <w:ilvl w:val="0"/>
          <w:numId w:val="30"/>
        </w:numPr>
        <w:ind w:left="0" w:firstLine="993"/>
        <w:jc w:val="both"/>
        <w:outlineLvl w:val="0"/>
        <w:rPr>
          <w:sz w:val="24"/>
          <w:szCs w:val="24"/>
        </w:rPr>
      </w:pPr>
      <w:r w:rsidRPr="007A7280">
        <w:rPr>
          <w:sz w:val="24"/>
          <w:szCs w:val="24"/>
        </w:rPr>
        <w:t>Комиссией принято решение рекомендовать главе</w:t>
      </w:r>
      <w:r w:rsidR="00CE7DBE" w:rsidRPr="007A7280">
        <w:rPr>
          <w:sz w:val="24"/>
          <w:szCs w:val="24"/>
        </w:rPr>
        <w:t xml:space="preserve"> Кондинского </w:t>
      </w:r>
      <w:r w:rsidR="00EC28BA" w:rsidRPr="007A7280">
        <w:rPr>
          <w:sz w:val="24"/>
          <w:szCs w:val="24"/>
        </w:rPr>
        <w:t>района принять</w:t>
      </w:r>
      <w:r w:rsidR="00CE7DBE" w:rsidRPr="007A7280">
        <w:rPr>
          <w:sz w:val="24"/>
          <w:szCs w:val="24"/>
        </w:rPr>
        <w:t xml:space="preserve"> решение </w:t>
      </w:r>
      <w:r w:rsidR="00C74A50" w:rsidRPr="007A7280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7A7280">
        <w:rPr>
          <w:sz w:val="24"/>
          <w:szCs w:val="24"/>
        </w:rPr>
        <w:t xml:space="preserve"> в</w:t>
      </w:r>
      <w:r w:rsidR="002A7DA3">
        <w:rPr>
          <w:sz w:val="24"/>
          <w:szCs w:val="24"/>
        </w:rPr>
        <w:t xml:space="preserve"> </w:t>
      </w:r>
      <w:r w:rsidR="007A7280" w:rsidRPr="007A7280">
        <w:rPr>
          <w:sz w:val="24"/>
          <w:szCs w:val="24"/>
        </w:rPr>
        <w:t>отношении земельного участка</w:t>
      </w:r>
      <w:r w:rsidR="008F227B" w:rsidRPr="007A7280">
        <w:rPr>
          <w:sz w:val="24"/>
          <w:szCs w:val="24"/>
        </w:rPr>
        <w:t xml:space="preserve">, расположенного по адресу: </w:t>
      </w:r>
      <w:r w:rsidR="007A7280" w:rsidRPr="007A7280">
        <w:rPr>
          <w:sz w:val="24"/>
          <w:szCs w:val="24"/>
        </w:rPr>
        <w:t xml:space="preserve">Береговая ул., д. 13Б, </w:t>
      </w:r>
      <w:proofErr w:type="spellStart"/>
      <w:r w:rsidR="007A7280" w:rsidRPr="007A7280">
        <w:rPr>
          <w:sz w:val="24"/>
          <w:szCs w:val="24"/>
        </w:rPr>
        <w:t>пгт</w:t>
      </w:r>
      <w:proofErr w:type="spellEnd"/>
      <w:r w:rsidR="007A7280" w:rsidRPr="007A7280">
        <w:rPr>
          <w:sz w:val="24"/>
          <w:szCs w:val="24"/>
        </w:rPr>
        <w:t>. Междуреченский, с кадастровым номером 86:01:0401002:1938,</w:t>
      </w:r>
      <w:r w:rsidR="00EA1010" w:rsidRPr="007A7280">
        <w:rPr>
          <w:sz w:val="24"/>
        </w:rPr>
        <w:t xml:space="preserve"> расстояние от жилого дома до границ смежного земельного участка установить менее 3 м</w:t>
      </w:r>
      <w:r w:rsidR="002A7DA3">
        <w:rPr>
          <w:sz w:val="24"/>
        </w:rPr>
        <w:t xml:space="preserve"> </w:t>
      </w:r>
      <w:r w:rsidR="00DF4F5A" w:rsidRPr="007A7280">
        <w:rPr>
          <w:sz w:val="24"/>
          <w:szCs w:val="24"/>
        </w:rPr>
        <w:t>(при условии соблюдения расстояния от окон жилых помещений, расположенных на сос</w:t>
      </w:r>
      <w:r w:rsidR="0006373D" w:rsidRPr="007A7280">
        <w:rPr>
          <w:sz w:val="24"/>
          <w:szCs w:val="24"/>
        </w:rPr>
        <w:t>еднем участке (не менее) – 6 м).</w:t>
      </w:r>
    </w:p>
    <w:p w:rsidR="00FE63BF" w:rsidRPr="008F227B" w:rsidRDefault="00FE63BF" w:rsidP="00EC28BA">
      <w:pPr>
        <w:pStyle w:val="af"/>
        <w:numPr>
          <w:ilvl w:val="0"/>
          <w:numId w:val="30"/>
        </w:numPr>
        <w:ind w:left="0" w:firstLine="993"/>
        <w:jc w:val="both"/>
        <w:rPr>
          <w:sz w:val="24"/>
          <w:szCs w:val="24"/>
        </w:rPr>
      </w:pPr>
      <w:r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8F227B">
        <w:rPr>
          <w:sz w:val="24"/>
          <w:szCs w:val="24"/>
        </w:rPr>
        <w:t xml:space="preserve">обнародовать </w:t>
      </w:r>
      <w:proofErr w:type="gramStart"/>
      <w:r w:rsidRPr="008F227B">
        <w:rPr>
          <w:sz w:val="24"/>
          <w:szCs w:val="24"/>
        </w:rPr>
        <w:t>согласно решения</w:t>
      </w:r>
      <w:proofErr w:type="gramEnd"/>
      <w:r w:rsidRPr="008F227B">
        <w:rPr>
          <w:sz w:val="24"/>
          <w:szCs w:val="24"/>
        </w:rPr>
        <w:t xml:space="preserve"> Думы Кондинского района от 27 февраля 2017 года №</w:t>
      </w:r>
      <w:r w:rsidR="002A7DA3">
        <w:rPr>
          <w:sz w:val="24"/>
          <w:szCs w:val="24"/>
        </w:rPr>
        <w:t xml:space="preserve"> </w:t>
      </w:r>
      <w:r w:rsidRPr="008F227B">
        <w:rPr>
          <w:sz w:val="24"/>
          <w:szCs w:val="24"/>
        </w:rPr>
        <w:t>215 «Об утверждении Порядка опубликования (</w:t>
      </w:r>
      <w:r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2A7DA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2A7DA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2A7DA3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2A7DA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2A7DA3">
        <w:rPr>
          <w:b/>
          <w:color w:val="000000"/>
          <w:sz w:val="24"/>
          <w:szCs w:val="24"/>
        </w:rPr>
        <w:t xml:space="preserve"> </w:t>
      </w:r>
      <w:r w:rsidR="002A7DA3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C8" w:rsidRDefault="009604C8">
      <w:r>
        <w:separator/>
      </w:r>
    </w:p>
  </w:endnote>
  <w:endnote w:type="continuationSeparator" w:id="1">
    <w:p w:rsidR="009604C8" w:rsidRDefault="0096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C8" w:rsidRDefault="009604C8">
      <w:r>
        <w:separator/>
      </w:r>
    </w:p>
  </w:footnote>
  <w:footnote w:type="continuationSeparator" w:id="1">
    <w:p w:rsidR="009604C8" w:rsidRDefault="0096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A7DA3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11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80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100B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0B"/>
  </w:style>
  <w:style w:type="paragraph" w:styleId="1">
    <w:name w:val="heading 1"/>
    <w:basedOn w:val="a"/>
    <w:next w:val="a"/>
    <w:qFormat/>
    <w:rsid w:val="0089100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9100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89100B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9100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89100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89100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89100B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89100B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89100B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9100B"/>
    <w:rPr>
      <w:sz w:val="24"/>
    </w:rPr>
  </w:style>
  <w:style w:type="paragraph" w:styleId="a4">
    <w:name w:val="Body Text"/>
    <w:basedOn w:val="a"/>
    <w:rsid w:val="0089100B"/>
    <w:rPr>
      <w:sz w:val="28"/>
    </w:rPr>
  </w:style>
  <w:style w:type="paragraph" w:styleId="a5">
    <w:name w:val="Body Text Indent"/>
    <w:basedOn w:val="a"/>
    <w:rsid w:val="0089100B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89100B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487</Words>
  <Characters>3893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10</cp:revision>
  <cp:lastPrinted>2020-09-11T06:27:00Z</cp:lastPrinted>
  <dcterms:created xsi:type="dcterms:W3CDTF">2020-01-17T05:24:00Z</dcterms:created>
  <dcterms:modified xsi:type="dcterms:W3CDTF">2020-11-26T06:29:00Z</dcterms:modified>
</cp:coreProperties>
</file>