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C3" w:rsidRPr="00B42D4D" w:rsidRDefault="008520B8" w:rsidP="008520B8">
      <w:r>
        <w:rPr>
          <w:sz w:val="28"/>
          <w:szCs w:val="28"/>
        </w:rPr>
        <w:t xml:space="preserve">   </w:t>
      </w:r>
      <w:r w:rsidR="00CB7AA5">
        <w:t xml:space="preserve">Комитет по управлению муниципальным имуществом администрации Кондинского района </w:t>
      </w:r>
      <w:r w:rsidR="00AC6AC3">
        <w:t xml:space="preserve">сообщает </w:t>
      </w:r>
      <w:r w:rsidR="00716CB1">
        <w:t>о продаже муниципального имущества</w:t>
      </w:r>
      <w:r w:rsidR="004D79A2">
        <w:t xml:space="preserve"> </w:t>
      </w:r>
      <w:r w:rsidR="004D79A2" w:rsidRPr="00B42D4D">
        <w:t xml:space="preserve">подлежащего </w:t>
      </w:r>
      <w:r w:rsidR="00726B20" w:rsidRPr="00B42D4D">
        <w:t>приватизации</w:t>
      </w:r>
      <w:r w:rsidR="00A90B6D">
        <w:t xml:space="preserve"> посредством публичного предложения</w:t>
      </w:r>
      <w:r w:rsidR="000724E5" w:rsidRPr="00B42D4D">
        <w:t>.</w:t>
      </w:r>
    </w:p>
    <w:p w:rsidR="00CB7AA5" w:rsidRPr="00D714B6" w:rsidRDefault="00AC6AC3" w:rsidP="00F16CB0">
      <w:pPr>
        <w:numPr>
          <w:ilvl w:val="0"/>
          <w:numId w:val="6"/>
        </w:numPr>
        <w:ind w:left="0" w:firstLine="0"/>
        <w:jc w:val="both"/>
        <w:rPr>
          <w:szCs w:val="24"/>
        </w:rPr>
      </w:pPr>
      <w:r w:rsidRPr="00D714B6">
        <w:rPr>
          <w:szCs w:val="24"/>
        </w:rPr>
        <w:t>Основание проведения торгов:</w:t>
      </w:r>
      <w:r w:rsidR="00957E05" w:rsidRPr="00D714B6">
        <w:rPr>
          <w:szCs w:val="24"/>
        </w:rPr>
        <w:t xml:space="preserve"> П</w:t>
      </w:r>
      <w:r w:rsidR="00661C43" w:rsidRPr="00D714B6">
        <w:rPr>
          <w:szCs w:val="24"/>
        </w:rPr>
        <w:t xml:space="preserve">остановление администрации Кондинского района </w:t>
      </w:r>
      <w:r w:rsidR="00661C43" w:rsidRPr="008D3228">
        <w:rPr>
          <w:szCs w:val="24"/>
        </w:rPr>
        <w:t xml:space="preserve">от </w:t>
      </w:r>
      <w:r w:rsidR="00CF57E4">
        <w:rPr>
          <w:szCs w:val="24"/>
        </w:rPr>
        <w:t>29</w:t>
      </w:r>
      <w:r w:rsidR="00661C43" w:rsidRPr="008D3228">
        <w:rPr>
          <w:szCs w:val="24"/>
        </w:rPr>
        <w:t>.</w:t>
      </w:r>
      <w:r w:rsidR="00C6483F" w:rsidRPr="008D3228">
        <w:rPr>
          <w:szCs w:val="24"/>
        </w:rPr>
        <w:t>0</w:t>
      </w:r>
      <w:r w:rsidR="005B3CBC">
        <w:rPr>
          <w:szCs w:val="24"/>
        </w:rPr>
        <w:t>9</w:t>
      </w:r>
      <w:r w:rsidR="00661C43" w:rsidRPr="008D3228">
        <w:rPr>
          <w:szCs w:val="24"/>
        </w:rPr>
        <w:t>.201</w:t>
      </w:r>
      <w:r w:rsidR="005B3CBC">
        <w:rPr>
          <w:szCs w:val="24"/>
        </w:rPr>
        <w:t>4</w:t>
      </w:r>
      <w:r w:rsidR="00661C43" w:rsidRPr="008D3228">
        <w:rPr>
          <w:szCs w:val="24"/>
        </w:rPr>
        <w:t xml:space="preserve"> №</w:t>
      </w:r>
      <w:r w:rsidR="00CF57E4">
        <w:rPr>
          <w:szCs w:val="24"/>
        </w:rPr>
        <w:t>2027</w:t>
      </w:r>
      <w:r w:rsidR="008D132C" w:rsidRPr="008D3228">
        <w:rPr>
          <w:szCs w:val="24"/>
        </w:rPr>
        <w:t>.</w:t>
      </w:r>
    </w:p>
    <w:p w:rsidR="00AC6AC3" w:rsidRPr="00D714B6" w:rsidRDefault="00AC6AC3" w:rsidP="00F16CB0">
      <w:pPr>
        <w:numPr>
          <w:ilvl w:val="0"/>
          <w:numId w:val="6"/>
        </w:numPr>
        <w:ind w:left="0" w:firstLine="0"/>
        <w:jc w:val="both"/>
        <w:rPr>
          <w:szCs w:val="24"/>
        </w:rPr>
      </w:pPr>
      <w:r w:rsidRPr="00D714B6">
        <w:rPr>
          <w:szCs w:val="24"/>
        </w:rPr>
        <w:t>Собственник выставляемого на торги имущества: муниципальное образование Кондинский район.</w:t>
      </w:r>
    </w:p>
    <w:p w:rsidR="005531BB" w:rsidRPr="00D714B6" w:rsidRDefault="00AC6AC3" w:rsidP="00F16CB0">
      <w:pPr>
        <w:numPr>
          <w:ilvl w:val="0"/>
          <w:numId w:val="6"/>
        </w:numPr>
        <w:autoSpaceDE w:val="0"/>
        <w:autoSpaceDN w:val="0"/>
        <w:adjustRightInd w:val="0"/>
        <w:ind w:left="0" w:firstLine="0"/>
        <w:jc w:val="both"/>
        <w:rPr>
          <w:szCs w:val="24"/>
        </w:rPr>
      </w:pPr>
      <w:r w:rsidRPr="00D714B6">
        <w:rPr>
          <w:szCs w:val="24"/>
        </w:rPr>
        <w:t>Организатор торгов (Продавец)</w:t>
      </w:r>
      <w:r w:rsidR="005531BB" w:rsidRPr="00D714B6">
        <w:rPr>
          <w:szCs w:val="24"/>
        </w:rPr>
        <w:t>: Комитет по управлению муниципальным имуществом администрации Кондинского района</w:t>
      </w:r>
      <w:r w:rsidR="00B07E43" w:rsidRPr="00D714B6">
        <w:rPr>
          <w:szCs w:val="24"/>
        </w:rPr>
        <w:t>.</w:t>
      </w:r>
    </w:p>
    <w:p w:rsidR="005531BB" w:rsidRPr="00D714B6" w:rsidRDefault="0069097C" w:rsidP="00F16CB0">
      <w:pPr>
        <w:numPr>
          <w:ilvl w:val="0"/>
          <w:numId w:val="6"/>
        </w:numPr>
        <w:autoSpaceDE w:val="0"/>
        <w:autoSpaceDN w:val="0"/>
        <w:adjustRightInd w:val="0"/>
        <w:ind w:left="0" w:firstLine="0"/>
        <w:jc w:val="both"/>
        <w:rPr>
          <w:szCs w:val="24"/>
        </w:rPr>
      </w:pPr>
      <w:r w:rsidRPr="00D714B6">
        <w:rPr>
          <w:szCs w:val="24"/>
        </w:rPr>
        <w:t xml:space="preserve">Способ приватизации </w:t>
      </w:r>
      <w:r w:rsidR="000724E5" w:rsidRPr="00D714B6">
        <w:rPr>
          <w:szCs w:val="24"/>
        </w:rPr>
        <w:t>и ф</w:t>
      </w:r>
      <w:r w:rsidR="00AC6AC3" w:rsidRPr="00D714B6">
        <w:rPr>
          <w:szCs w:val="24"/>
        </w:rPr>
        <w:t>орма подачи предложений о цене:</w:t>
      </w:r>
      <w:r w:rsidRPr="00D714B6">
        <w:rPr>
          <w:szCs w:val="24"/>
        </w:rPr>
        <w:t xml:space="preserve"> продажа имущества </w:t>
      </w:r>
      <w:r w:rsidR="00342620">
        <w:rPr>
          <w:szCs w:val="24"/>
        </w:rPr>
        <w:t>посредством публичного предложения</w:t>
      </w:r>
      <w:r w:rsidR="00B07E43" w:rsidRPr="00D714B6">
        <w:rPr>
          <w:szCs w:val="24"/>
        </w:rPr>
        <w:t>, открыт</w:t>
      </w:r>
      <w:r w:rsidR="00342620">
        <w:rPr>
          <w:szCs w:val="24"/>
        </w:rPr>
        <w:t xml:space="preserve">ая </w:t>
      </w:r>
      <w:r w:rsidR="00B07E43" w:rsidRPr="00D714B6">
        <w:rPr>
          <w:szCs w:val="24"/>
        </w:rPr>
        <w:t>по составу участников</w:t>
      </w:r>
      <w:r w:rsidR="00AC7092" w:rsidRPr="00D714B6">
        <w:rPr>
          <w:szCs w:val="24"/>
        </w:rPr>
        <w:t xml:space="preserve"> и по форме подачи</w:t>
      </w:r>
      <w:r w:rsidR="005A2F03" w:rsidRPr="00D714B6">
        <w:rPr>
          <w:szCs w:val="24"/>
        </w:rPr>
        <w:t xml:space="preserve"> </w:t>
      </w:r>
      <w:r w:rsidR="00DB0780" w:rsidRPr="00D714B6">
        <w:rPr>
          <w:szCs w:val="24"/>
        </w:rPr>
        <w:t>предложени</w:t>
      </w:r>
      <w:r w:rsidR="005A2F03" w:rsidRPr="00D714B6">
        <w:rPr>
          <w:szCs w:val="24"/>
        </w:rPr>
        <w:t>й</w:t>
      </w:r>
      <w:r w:rsidR="00DB0780" w:rsidRPr="00D714B6">
        <w:rPr>
          <w:szCs w:val="24"/>
        </w:rPr>
        <w:t xml:space="preserve"> о цене</w:t>
      </w:r>
      <w:r w:rsidR="00B07E43" w:rsidRPr="00D714B6">
        <w:rPr>
          <w:szCs w:val="24"/>
        </w:rPr>
        <w:t>.</w:t>
      </w:r>
    </w:p>
    <w:p w:rsidR="00957E05" w:rsidRPr="00D714B6" w:rsidRDefault="0090152D" w:rsidP="00F16CB0">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F029A7" w:rsidRPr="00D714B6">
        <w:rPr>
          <w:szCs w:val="24"/>
        </w:rPr>
        <w:t>Одно лицо</w:t>
      </w:r>
      <w:r w:rsidRPr="00D714B6">
        <w:rPr>
          <w:szCs w:val="24"/>
        </w:rPr>
        <w:t xml:space="preserve"> </w:t>
      </w:r>
      <w:r w:rsidR="00F029A7" w:rsidRPr="00D714B6">
        <w:rPr>
          <w:szCs w:val="24"/>
        </w:rPr>
        <w:t xml:space="preserve">имеет право подать только одну заявку. Заявки подаются с </w:t>
      </w:r>
      <w:r w:rsidR="00724A40" w:rsidRPr="00D714B6">
        <w:rPr>
          <w:szCs w:val="24"/>
        </w:rPr>
        <w:t>09</w:t>
      </w:r>
      <w:r w:rsidR="00F029A7" w:rsidRPr="00D714B6">
        <w:rPr>
          <w:szCs w:val="24"/>
        </w:rPr>
        <w:t xml:space="preserve">.00 до </w:t>
      </w:r>
      <w:r w:rsidR="00A94129" w:rsidRPr="00D714B6">
        <w:rPr>
          <w:szCs w:val="24"/>
        </w:rPr>
        <w:t>1</w:t>
      </w:r>
      <w:r w:rsidR="00724A40" w:rsidRPr="00D714B6">
        <w:rPr>
          <w:szCs w:val="24"/>
        </w:rPr>
        <w:t>2</w:t>
      </w:r>
      <w:r w:rsidR="00F029A7" w:rsidRPr="00D714B6">
        <w:rPr>
          <w:szCs w:val="24"/>
        </w:rPr>
        <w:t>.00</w:t>
      </w:r>
      <w:r w:rsidR="00724A40" w:rsidRPr="00D714B6">
        <w:rPr>
          <w:szCs w:val="24"/>
        </w:rPr>
        <w:t xml:space="preserve"> и с 1</w:t>
      </w:r>
      <w:r w:rsidR="004B066A" w:rsidRPr="00D714B6">
        <w:rPr>
          <w:szCs w:val="24"/>
        </w:rPr>
        <w:t>3</w:t>
      </w:r>
      <w:r w:rsidR="00724A40" w:rsidRPr="00D714B6">
        <w:rPr>
          <w:szCs w:val="24"/>
        </w:rPr>
        <w:t>.30</w:t>
      </w:r>
      <w:r w:rsidR="00F029A7" w:rsidRPr="00D714B6">
        <w:rPr>
          <w:szCs w:val="24"/>
        </w:rPr>
        <w:t xml:space="preserve"> </w:t>
      </w:r>
      <w:r w:rsidR="00724A40" w:rsidRPr="00D714B6">
        <w:rPr>
          <w:szCs w:val="24"/>
        </w:rPr>
        <w:t>до 1</w:t>
      </w:r>
      <w:r w:rsidR="00D35226">
        <w:rPr>
          <w:szCs w:val="24"/>
        </w:rPr>
        <w:t>7</w:t>
      </w:r>
      <w:r w:rsidR="00724A40" w:rsidRPr="00D714B6">
        <w:rPr>
          <w:szCs w:val="24"/>
        </w:rPr>
        <w:t xml:space="preserve">.00 </w:t>
      </w:r>
      <w:r w:rsidR="00F029A7" w:rsidRPr="00D714B6">
        <w:rPr>
          <w:szCs w:val="24"/>
        </w:rPr>
        <w:t>часов</w:t>
      </w:r>
      <w:r w:rsidR="00A94129" w:rsidRPr="00D714B6">
        <w:rPr>
          <w:szCs w:val="24"/>
        </w:rPr>
        <w:t xml:space="preserve"> </w:t>
      </w:r>
      <w:r w:rsidR="00880293" w:rsidRPr="00D714B6">
        <w:rPr>
          <w:szCs w:val="24"/>
        </w:rPr>
        <w:t xml:space="preserve">по местному времени </w:t>
      </w:r>
      <w:r w:rsidR="00AC7092" w:rsidRPr="00D714B6">
        <w:rPr>
          <w:szCs w:val="24"/>
        </w:rPr>
        <w:t xml:space="preserve">в рабочие дни, начиная </w:t>
      </w:r>
      <w:r w:rsidR="00AC7092" w:rsidRPr="00FB4F01">
        <w:rPr>
          <w:szCs w:val="24"/>
        </w:rPr>
        <w:t xml:space="preserve">с </w:t>
      </w:r>
      <w:r w:rsidR="008253CD">
        <w:rPr>
          <w:szCs w:val="24"/>
        </w:rPr>
        <w:t>01 июня</w:t>
      </w:r>
      <w:r w:rsidR="00B37AC8">
        <w:rPr>
          <w:szCs w:val="24"/>
        </w:rPr>
        <w:t xml:space="preserve"> </w:t>
      </w:r>
      <w:r w:rsidR="00F029A7" w:rsidRPr="00FB4F01">
        <w:rPr>
          <w:szCs w:val="24"/>
        </w:rPr>
        <w:t>201</w:t>
      </w:r>
      <w:r w:rsidR="00F53466">
        <w:rPr>
          <w:szCs w:val="24"/>
        </w:rPr>
        <w:t>5</w:t>
      </w:r>
      <w:r w:rsidR="005C5E1D">
        <w:rPr>
          <w:szCs w:val="24"/>
        </w:rPr>
        <w:t xml:space="preserve"> года</w:t>
      </w:r>
      <w:r w:rsidR="00AC7092" w:rsidRPr="00FB4F01">
        <w:rPr>
          <w:szCs w:val="24"/>
        </w:rPr>
        <w:t xml:space="preserve"> </w:t>
      </w:r>
      <w:proofErr w:type="gramStart"/>
      <w:r w:rsidR="00AC7092" w:rsidRPr="00FB4F01">
        <w:rPr>
          <w:szCs w:val="24"/>
        </w:rPr>
        <w:t>п</w:t>
      </w:r>
      <w:r w:rsidR="00F029A7" w:rsidRPr="00FB4F01">
        <w:rPr>
          <w:szCs w:val="24"/>
        </w:rPr>
        <w:t>о</w:t>
      </w:r>
      <w:proofErr w:type="gramEnd"/>
      <w:r w:rsidR="00F029A7" w:rsidRPr="00FB4F01">
        <w:rPr>
          <w:szCs w:val="24"/>
        </w:rPr>
        <w:t xml:space="preserve"> </w:t>
      </w:r>
      <w:r w:rsidR="00CF57E4">
        <w:rPr>
          <w:szCs w:val="24"/>
        </w:rPr>
        <w:t>2</w:t>
      </w:r>
      <w:r w:rsidR="00F53466">
        <w:rPr>
          <w:szCs w:val="24"/>
        </w:rPr>
        <w:t>5</w:t>
      </w:r>
      <w:r w:rsidR="00CF57E4">
        <w:rPr>
          <w:szCs w:val="24"/>
        </w:rPr>
        <w:t xml:space="preserve"> </w:t>
      </w:r>
      <w:proofErr w:type="gramStart"/>
      <w:r w:rsidR="00F53466">
        <w:rPr>
          <w:szCs w:val="24"/>
        </w:rPr>
        <w:t>июня</w:t>
      </w:r>
      <w:proofErr w:type="gramEnd"/>
      <w:r w:rsidR="00F029A7" w:rsidRPr="00FB4F01">
        <w:rPr>
          <w:szCs w:val="24"/>
        </w:rPr>
        <w:t xml:space="preserve"> 201</w:t>
      </w:r>
      <w:r w:rsidR="00BE480F">
        <w:rPr>
          <w:szCs w:val="24"/>
        </w:rPr>
        <w:t>5</w:t>
      </w:r>
      <w:r w:rsidR="00F029A7" w:rsidRPr="00FB4F01">
        <w:rPr>
          <w:szCs w:val="24"/>
        </w:rPr>
        <w:t xml:space="preserve"> </w:t>
      </w:r>
      <w:r w:rsidR="00F029A7" w:rsidRPr="00D714B6">
        <w:rPr>
          <w:szCs w:val="24"/>
        </w:rPr>
        <w:t>года</w:t>
      </w:r>
      <w:r w:rsidR="00A94129" w:rsidRPr="00D714B6">
        <w:rPr>
          <w:szCs w:val="24"/>
        </w:rPr>
        <w:t xml:space="preserve"> по адресу: ул. Титова, 24, </w:t>
      </w:r>
      <w:proofErr w:type="spellStart"/>
      <w:r w:rsidR="00A94129" w:rsidRPr="00D714B6">
        <w:rPr>
          <w:szCs w:val="24"/>
        </w:rPr>
        <w:t>пгт</w:t>
      </w:r>
      <w:proofErr w:type="spellEnd"/>
      <w:r w:rsidR="00A94129" w:rsidRPr="00D714B6">
        <w:rPr>
          <w:szCs w:val="24"/>
        </w:rPr>
        <w:t>. Междуреченский, кабинет №31 (отдел по управлению муниципальным имуществом)</w:t>
      </w:r>
      <w:r w:rsidR="005A2F03" w:rsidRPr="00D714B6">
        <w:rPr>
          <w:szCs w:val="24"/>
        </w:rPr>
        <w:t>.</w:t>
      </w:r>
      <w:r w:rsidR="00A94129" w:rsidRPr="00D714B6">
        <w:rPr>
          <w:szCs w:val="24"/>
        </w:rPr>
        <w:t xml:space="preserve"> Заявки, поступившие по истечени</w:t>
      </w:r>
      <w:r w:rsidR="004E31BC" w:rsidRPr="00D714B6">
        <w:rPr>
          <w:szCs w:val="24"/>
        </w:rPr>
        <w:t>и</w:t>
      </w:r>
      <w:r w:rsidR="00A94129" w:rsidRPr="00D714B6">
        <w:rPr>
          <w:szCs w:val="24"/>
        </w:rPr>
        <w:t xml:space="preserve"> срока их приема, возвращаются претенденту или его уполномоченному представителю под расписку либо заказным письмом. </w:t>
      </w:r>
      <w:r w:rsidR="009C1F39" w:rsidRPr="00D714B6">
        <w:rPr>
          <w:szCs w:val="24"/>
        </w:rPr>
        <w:t>Заявка считается принятой Продавцом, если ей присвоен регистрационный номер, о чем в заявке делается соответствующая запись.</w:t>
      </w:r>
    </w:p>
    <w:p w:rsidR="005A10EC" w:rsidRPr="000F38E4" w:rsidRDefault="000F38E4" w:rsidP="000F38E4">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Наименование и характеристика имущества: </w:t>
      </w:r>
      <w:r w:rsidR="005B3CBC">
        <w:rPr>
          <w:szCs w:val="24"/>
        </w:rPr>
        <w:t xml:space="preserve">лот №1 – </w:t>
      </w:r>
      <w:r w:rsidR="00CF57E4" w:rsidRPr="00777935">
        <w:t xml:space="preserve">Административное здание, нежилое здание, общей площадью 1 869, 28 кв.м, этажность - 3, </w:t>
      </w:r>
      <w:proofErr w:type="spellStart"/>
      <w:r w:rsidR="00CF57E4" w:rsidRPr="00777935">
        <w:t>подз.этажность</w:t>
      </w:r>
      <w:proofErr w:type="spellEnd"/>
      <w:r w:rsidR="00CF57E4" w:rsidRPr="00777935">
        <w:t xml:space="preserve"> - 1, расположенное по адресу: ул</w:t>
      </w:r>
      <w:proofErr w:type="gramStart"/>
      <w:r w:rsidR="00CF57E4" w:rsidRPr="00777935">
        <w:t>.К</w:t>
      </w:r>
      <w:proofErr w:type="gramEnd"/>
      <w:r w:rsidR="00CF57E4" w:rsidRPr="00777935">
        <w:t xml:space="preserve">ирова, 8, </w:t>
      </w:r>
      <w:proofErr w:type="spellStart"/>
      <w:r w:rsidR="00CF57E4" w:rsidRPr="00777935">
        <w:t>пгт.Кондинское</w:t>
      </w:r>
      <w:proofErr w:type="spellEnd"/>
      <w:r w:rsidR="00CF57E4" w:rsidRPr="00777935">
        <w:t xml:space="preserve">, Кондинский район, Ханты-Мансийский автономный округ - </w:t>
      </w:r>
      <w:proofErr w:type="spellStart"/>
      <w:r w:rsidR="00CF57E4" w:rsidRPr="00777935">
        <w:t>Югра</w:t>
      </w:r>
      <w:proofErr w:type="spellEnd"/>
      <w:r w:rsidR="00CF57E4" w:rsidRPr="00777935">
        <w:t>, Тюменская область</w:t>
      </w:r>
      <w:r w:rsidR="005B3CBC">
        <w:t>.</w:t>
      </w:r>
    </w:p>
    <w:p w:rsidR="00957E05" w:rsidRPr="00D714B6" w:rsidRDefault="00CE4CBE" w:rsidP="00F16CB0">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Начальная цена продажи: </w:t>
      </w:r>
      <w:r w:rsidR="005B3CBC">
        <w:rPr>
          <w:szCs w:val="24"/>
        </w:rPr>
        <w:t xml:space="preserve">лот №1 – </w:t>
      </w:r>
      <w:r w:rsidR="00CF57E4">
        <w:rPr>
          <w:szCs w:val="24"/>
        </w:rPr>
        <w:t xml:space="preserve">3 400 </w:t>
      </w:r>
      <w:r w:rsidR="00CF57E4">
        <w:t>000</w:t>
      </w:r>
      <w:r w:rsidR="00CF57E4" w:rsidRPr="006269D1">
        <w:t xml:space="preserve"> (</w:t>
      </w:r>
      <w:r w:rsidR="00CF57E4">
        <w:t xml:space="preserve">три миллиона четыреста </w:t>
      </w:r>
      <w:r w:rsidR="00CF57E4" w:rsidRPr="006269D1">
        <w:t>тысяч) рублей</w:t>
      </w:r>
      <w:r w:rsidR="00957E05" w:rsidRPr="00D714B6">
        <w:rPr>
          <w:szCs w:val="24"/>
        </w:rPr>
        <w:t>.</w:t>
      </w:r>
    </w:p>
    <w:p w:rsidR="00654E50" w:rsidRPr="00654E50" w:rsidRDefault="00654E50" w:rsidP="00654E5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sidR="00344DCE">
        <w:rPr>
          <w:szCs w:val="24"/>
        </w:rPr>
        <w:t>понижения</w:t>
      </w:r>
      <w:r w:rsidRPr="00D714B6">
        <w:rPr>
          <w:szCs w:val="24"/>
        </w:rPr>
        <w:t xml:space="preserve">»): </w:t>
      </w:r>
      <w:r>
        <w:rPr>
          <w:szCs w:val="24"/>
        </w:rPr>
        <w:t xml:space="preserve">лот №1 - </w:t>
      </w:r>
      <w:r w:rsidR="00CF57E4">
        <w:rPr>
          <w:szCs w:val="24"/>
        </w:rPr>
        <w:t>340 000</w:t>
      </w:r>
      <w:r w:rsidRPr="00D714B6">
        <w:rPr>
          <w:szCs w:val="24"/>
        </w:rPr>
        <w:t xml:space="preserve"> (</w:t>
      </w:r>
      <w:r w:rsidR="00CF57E4">
        <w:rPr>
          <w:szCs w:val="24"/>
        </w:rPr>
        <w:t>триста сорок</w:t>
      </w:r>
      <w:r w:rsidR="005B3CBC">
        <w:rPr>
          <w:szCs w:val="24"/>
        </w:rPr>
        <w:t xml:space="preserve"> тысяч</w:t>
      </w:r>
      <w:r w:rsidRPr="00D714B6">
        <w:rPr>
          <w:szCs w:val="24"/>
        </w:rPr>
        <w:t>) рублей.</w:t>
      </w:r>
    </w:p>
    <w:p w:rsidR="00FD1A8E" w:rsidRDefault="00CE4CBE" w:rsidP="00F16CB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00BF5A05" w:rsidRPr="00BF5A05">
        <w:rPr>
          <w:szCs w:val="24"/>
        </w:rPr>
        <w:t>повышения цены</w:t>
      </w:r>
      <w:r w:rsidR="00BF5A05">
        <w:rPr>
          <w:b/>
          <w:szCs w:val="24"/>
        </w:rPr>
        <w:t xml:space="preserve">, </w:t>
      </w:r>
      <w:r w:rsidR="00BF5A05" w:rsidRPr="00D02D11">
        <w:rPr>
          <w:szCs w:val="24"/>
        </w:rPr>
        <w:t>в случаях, предусмотренных</w:t>
      </w:r>
      <w:r w:rsidR="00BF5A05">
        <w:rPr>
          <w:b/>
          <w:szCs w:val="24"/>
        </w:rPr>
        <w:t xml:space="preserve"> </w:t>
      </w:r>
      <w:r w:rsidR="00BF5A05" w:rsidRPr="004E4BE0">
        <w:t xml:space="preserve">Федеральным законом от 21 декабря </w:t>
      </w:r>
      <w:smartTag w:uri="urn:schemas-microsoft-com:office:smarttags" w:element="metricconverter">
        <w:smartTagPr>
          <w:attr w:name="ProductID" w:val="2001 г"/>
        </w:smartTagPr>
        <w:r w:rsidR="00BF5A05" w:rsidRPr="004E4BE0">
          <w:t>2001 г</w:t>
        </w:r>
      </w:smartTag>
      <w:r w:rsidR="00BF5A05" w:rsidRPr="004E4BE0">
        <w:t>. № 178-ФЗ «О приватизации государственного и муниципального имущества»</w:t>
      </w:r>
      <w:r w:rsidR="00BF5A05">
        <w:t xml:space="preserve"> </w:t>
      </w:r>
      <w:r w:rsidRPr="00D714B6">
        <w:rPr>
          <w:szCs w:val="24"/>
        </w:rPr>
        <w:t xml:space="preserve">(«шаг аукциона»): </w:t>
      </w:r>
      <w:r w:rsidR="00210F09">
        <w:rPr>
          <w:szCs w:val="24"/>
        </w:rPr>
        <w:t xml:space="preserve">лот №1 - </w:t>
      </w:r>
      <w:r w:rsidR="00CF57E4">
        <w:rPr>
          <w:szCs w:val="24"/>
        </w:rPr>
        <w:t>170 000</w:t>
      </w:r>
      <w:r w:rsidR="00CE21AD" w:rsidRPr="00D714B6">
        <w:rPr>
          <w:szCs w:val="24"/>
        </w:rPr>
        <w:t xml:space="preserve"> (</w:t>
      </w:r>
      <w:r w:rsidR="00CF57E4">
        <w:rPr>
          <w:szCs w:val="24"/>
        </w:rPr>
        <w:t xml:space="preserve">сто семьдесят </w:t>
      </w:r>
      <w:r w:rsidR="00592225">
        <w:rPr>
          <w:szCs w:val="24"/>
        </w:rPr>
        <w:t>тысяч</w:t>
      </w:r>
      <w:r w:rsidR="00CE21AD" w:rsidRPr="00D714B6">
        <w:rPr>
          <w:szCs w:val="24"/>
        </w:rPr>
        <w:t>) рублей</w:t>
      </w:r>
      <w:r w:rsidR="00426B2F" w:rsidRPr="00D714B6">
        <w:rPr>
          <w:szCs w:val="24"/>
        </w:rPr>
        <w:t>.</w:t>
      </w:r>
    </w:p>
    <w:p w:rsidR="00514CDE" w:rsidRPr="00592225" w:rsidRDefault="00514CDE" w:rsidP="00514CD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Pr="00B24604">
        <w:rPr>
          <w:szCs w:val="24"/>
        </w:rPr>
        <w:t xml:space="preserve">лот №1 – </w:t>
      </w:r>
      <w:r w:rsidR="00CF57E4">
        <w:rPr>
          <w:szCs w:val="24"/>
        </w:rPr>
        <w:t xml:space="preserve">1 700 000 </w:t>
      </w:r>
      <w:r w:rsidR="000D323A">
        <w:rPr>
          <w:szCs w:val="24"/>
        </w:rPr>
        <w:t>(</w:t>
      </w:r>
      <w:r w:rsidR="00CF57E4">
        <w:rPr>
          <w:szCs w:val="24"/>
        </w:rPr>
        <w:t>один миллион семьсот тысяч</w:t>
      </w:r>
      <w:r w:rsidR="00592225">
        <w:rPr>
          <w:szCs w:val="24"/>
        </w:rPr>
        <w:t xml:space="preserve">) </w:t>
      </w:r>
      <w:r w:rsidRPr="002305C8">
        <w:t>рублей</w:t>
      </w:r>
      <w:r w:rsidR="00592225">
        <w:t>.</w:t>
      </w:r>
    </w:p>
    <w:p w:rsidR="00FD1A8E" w:rsidRPr="00D714B6" w:rsidRDefault="000E1D0B" w:rsidP="00611BDB">
      <w:pPr>
        <w:pStyle w:val="a6"/>
        <w:numPr>
          <w:ilvl w:val="0"/>
          <w:numId w:val="6"/>
        </w:numPr>
        <w:shd w:val="clear" w:color="auto" w:fill="FFFFFF"/>
        <w:tabs>
          <w:tab w:val="left" w:pos="426"/>
        </w:tabs>
        <w:autoSpaceDE w:val="0"/>
        <w:autoSpaceDN w:val="0"/>
        <w:adjustRightInd w:val="0"/>
        <w:ind w:left="0" w:firstLine="0"/>
        <w:contextualSpacing/>
        <w:jc w:val="both"/>
        <w:rPr>
          <w:szCs w:val="24"/>
        </w:rPr>
      </w:pPr>
      <w:r w:rsidRPr="00D714B6">
        <w:rPr>
          <w:szCs w:val="24"/>
        </w:rPr>
        <w:t xml:space="preserve">Размер, срок, порядок внесения и возврата задатка: </w:t>
      </w:r>
      <w:r w:rsidR="00AA21D8" w:rsidRPr="00D714B6">
        <w:rPr>
          <w:szCs w:val="24"/>
        </w:rPr>
        <w:t xml:space="preserve">настоящее информационное сообщение является публичной офертой </w:t>
      </w:r>
      <w:r w:rsidR="00815A37" w:rsidRPr="00D714B6">
        <w:rPr>
          <w:szCs w:val="24"/>
        </w:rPr>
        <w:t>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Л</w:t>
      </w:r>
      <w:r w:rsidRPr="00D714B6">
        <w:rPr>
          <w:szCs w:val="24"/>
        </w:rPr>
        <w:t xml:space="preserve">ица, желающие принять участие в аукционе, должны внести задаток, до подачи заявки на участие в аукционе, в сумме: </w:t>
      </w:r>
      <w:r w:rsidR="00592225">
        <w:rPr>
          <w:szCs w:val="24"/>
        </w:rPr>
        <w:t xml:space="preserve">лот №1 - </w:t>
      </w:r>
      <w:r w:rsidR="00CF57E4">
        <w:rPr>
          <w:szCs w:val="24"/>
        </w:rPr>
        <w:t xml:space="preserve">340 000 </w:t>
      </w:r>
      <w:r w:rsidR="00592225" w:rsidRPr="00D714B6">
        <w:rPr>
          <w:szCs w:val="24"/>
        </w:rPr>
        <w:t>(</w:t>
      </w:r>
      <w:r w:rsidR="00CF57E4">
        <w:rPr>
          <w:szCs w:val="24"/>
        </w:rPr>
        <w:t xml:space="preserve">триста сорок </w:t>
      </w:r>
      <w:r w:rsidR="00592225">
        <w:rPr>
          <w:szCs w:val="24"/>
        </w:rPr>
        <w:t>тысяч</w:t>
      </w:r>
      <w:r w:rsidR="00592225" w:rsidRPr="00D714B6">
        <w:rPr>
          <w:szCs w:val="24"/>
        </w:rPr>
        <w:t>) рублей</w:t>
      </w:r>
      <w:r w:rsidRPr="00D714B6">
        <w:rPr>
          <w:szCs w:val="24"/>
        </w:rPr>
        <w:t xml:space="preserve">, по следующим реквизитам: </w:t>
      </w:r>
      <w:r w:rsidR="002507C4" w:rsidRPr="008E6643">
        <w:rPr>
          <w:szCs w:val="24"/>
        </w:rPr>
        <w:t>Комитет</w:t>
      </w:r>
      <w:r w:rsidR="002507C4" w:rsidRPr="00D714B6">
        <w:rPr>
          <w:szCs w:val="24"/>
        </w:rPr>
        <w:t xml:space="preserve"> по финансам (К</w:t>
      </w:r>
      <w:r w:rsidR="002507C4">
        <w:rPr>
          <w:szCs w:val="24"/>
        </w:rPr>
        <w:t>УМИ администрации Кондинского района</w:t>
      </w:r>
      <w:r w:rsidR="002507C4" w:rsidRPr="00D714B6">
        <w:rPr>
          <w:szCs w:val="24"/>
        </w:rPr>
        <w:t xml:space="preserve"> 070.00.001.5</w:t>
      </w:r>
      <w:r w:rsidR="002507C4">
        <w:rPr>
          <w:szCs w:val="24"/>
        </w:rPr>
        <w:t xml:space="preserve"> ИНН 8616003853</w:t>
      </w:r>
      <w:r w:rsidR="002507C4" w:rsidRPr="00D714B6">
        <w:rPr>
          <w:szCs w:val="24"/>
        </w:rPr>
        <w:t>), расчетный счет 403028</w:t>
      </w:r>
      <w:r w:rsidR="002507C4">
        <w:rPr>
          <w:szCs w:val="24"/>
        </w:rPr>
        <w:t>10667340002004</w:t>
      </w:r>
      <w:r w:rsidR="002507C4" w:rsidRPr="00D714B6">
        <w:rPr>
          <w:szCs w:val="24"/>
        </w:rPr>
        <w:t xml:space="preserve">, банк: </w:t>
      </w:r>
      <w:proofErr w:type="spellStart"/>
      <w:r w:rsidR="002507C4">
        <w:rPr>
          <w:szCs w:val="24"/>
        </w:rPr>
        <w:t>Западно-Сибирский</w:t>
      </w:r>
      <w:proofErr w:type="spellEnd"/>
      <w:r w:rsidR="002507C4">
        <w:rPr>
          <w:szCs w:val="24"/>
        </w:rPr>
        <w:t xml:space="preserve"> банк ОАО "Сбербанк России" г</w:t>
      </w:r>
      <w:proofErr w:type="gramStart"/>
      <w:r w:rsidR="002507C4">
        <w:rPr>
          <w:szCs w:val="24"/>
        </w:rPr>
        <w:t>.Т</w:t>
      </w:r>
      <w:proofErr w:type="gramEnd"/>
      <w:r w:rsidR="002507C4">
        <w:rPr>
          <w:szCs w:val="24"/>
        </w:rPr>
        <w:t>юмень</w:t>
      </w:r>
      <w:r w:rsidR="002507C4" w:rsidRPr="00D714B6">
        <w:rPr>
          <w:szCs w:val="24"/>
        </w:rPr>
        <w:t xml:space="preserve">, БИК: </w:t>
      </w:r>
      <w:r w:rsidR="002507C4">
        <w:rPr>
          <w:szCs w:val="24"/>
        </w:rPr>
        <w:t>047102651</w:t>
      </w:r>
      <w:r w:rsidR="002507C4" w:rsidRPr="00D714B6">
        <w:rPr>
          <w:szCs w:val="24"/>
        </w:rPr>
        <w:t xml:space="preserve">, </w:t>
      </w:r>
      <w:proofErr w:type="spellStart"/>
      <w:r w:rsidR="002507C4">
        <w:rPr>
          <w:szCs w:val="24"/>
        </w:rPr>
        <w:t>кор.сч</w:t>
      </w:r>
      <w:proofErr w:type="spellEnd"/>
      <w:r w:rsidR="002507C4">
        <w:rPr>
          <w:szCs w:val="24"/>
        </w:rPr>
        <w:t xml:space="preserve">. 30101810800000000651, </w:t>
      </w:r>
      <w:r w:rsidR="002507C4" w:rsidRPr="00D714B6">
        <w:rPr>
          <w:szCs w:val="24"/>
        </w:rPr>
        <w:t>ИНН: 861600</w:t>
      </w:r>
      <w:r w:rsidR="002507C4">
        <w:rPr>
          <w:szCs w:val="24"/>
        </w:rPr>
        <w:t>1542</w:t>
      </w:r>
      <w:r w:rsidR="002507C4" w:rsidRPr="00D714B6">
        <w:rPr>
          <w:szCs w:val="24"/>
        </w:rPr>
        <w:t xml:space="preserve">, </w:t>
      </w:r>
      <w:r w:rsidR="002507C4">
        <w:rPr>
          <w:szCs w:val="24"/>
        </w:rPr>
        <w:t xml:space="preserve">КПП 861601001, ОКТМО 71816160, </w:t>
      </w:r>
      <w:r w:rsidR="002507C4" w:rsidRPr="00D714B6">
        <w:rPr>
          <w:szCs w:val="24"/>
        </w:rPr>
        <w:t>в платежных документах в поле 104 указывается код бюджетной классификации: 07040000000050000190</w:t>
      </w:r>
      <w:r w:rsidR="00815A37" w:rsidRPr="00D714B6">
        <w:rPr>
          <w:szCs w:val="24"/>
        </w:rPr>
        <w:t xml:space="preserve">, назначение платежа – задаток для участия в </w:t>
      </w:r>
      <w:r w:rsidR="002507C4">
        <w:rPr>
          <w:szCs w:val="24"/>
        </w:rPr>
        <w:t>торгах</w:t>
      </w:r>
      <w:r w:rsidR="00815A37" w:rsidRPr="00D714B6">
        <w:rPr>
          <w:szCs w:val="24"/>
        </w:rPr>
        <w:t xml:space="preserve"> по продаже имущества</w:t>
      </w:r>
      <w:r w:rsidR="00345456" w:rsidRPr="00D714B6">
        <w:rPr>
          <w:szCs w:val="24"/>
        </w:rPr>
        <w:t xml:space="preserve"> -</w:t>
      </w:r>
      <w:r w:rsidR="00815A37" w:rsidRPr="00D714B6">
        <w:rPr>
          <w:szCs w:val="24"/>
        </w:rPr>
        <w:t xml:space="preserve"> (наименование имущества)</w:t>
      </w:r>
      <w:r w:rsidRPr="00D714B6">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w:t>
      </w:r>
      <w:r w:rsidR="00611BDB" w:rsidRPr="00D714B6">
        <w:rPr>
          <w:szCs w:val="24"/>
        </w:rPr>
        <w:t>по письменному заявлению претендента, с указанием необходимых реквизитов счета в следующих случаях:</w:t>
      </w:r>
    </w:p>
    <w:p w:rsidR="00FD1A8E" w:rsidRPr="00D714B6" w:rsidRDefault="00611BDB" w:rsidP="00FD1A8E">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до даты окончания приема заявок, задаток возвращается в течение пяти дней </w:t>
      </w:r>
      <w:proofErr w:type="gramStart"/>
      <w:r w:rsidRPr="00D714B6">
        <w:rPr>
          <w:szCs w:val="24"/>
        </w:rPr>
        <w:t>с даты поступления</w:t>
      </w:r>
      <w:proofErr w:type="gramEnd"/>
      <w:r w:rsidRPr="00D714B6">
        <w:rPr>
          <w:szCs w:val="24"/>
        </w:rPr>
        <w:t xml:space="preserve"> Продавцу письменного уведомления претендента об отзыве заявки;</w:t>
      </w:r>
    </w:p>
    <w:p w:rsidR="000E1D0B" w:rsidRPr="00D714B6" w:rsidRDefault="00611BDB" w:rsidP="000C6B39">
      <w:pPr>
        <w:pStyle w:val="a6"/>
        <w:shd w:val="clear" w:color="auto" w:fill="FFFFFF"/>
        <w:tabs>
          <w:tab w:val="left" w:pos="426"/>
        </w:tabs>
        <w:autoSpaceDE w:val="0"/>
        <w:autoSpaceDN w:val="0"/>
        <w:adjustRightInd w:val="0"/>
        <w:contextualSpacing/>
        <w:jc w:val="both"/>
        <w:rPr>
          <w:szCs w:val="24"/>
        </w:rPr>
      </w:pPr>
      <w:r w:rsidRPr="00D714B6">
        <w:rPr>
          <w:szCs w:val="24"/>
        </w:rPr>
        <w:lastRenderedPageBreak/>
        <w:t xml:space="preserve">- в случае отзыва </w:t>
      </w:r>
      <w:r w:rsidR="00880293" w:rsidRPr="00D714B6">
        <w:rPr>
          <w:szCs w:val="24"/>
        </w:rPr>
        <w:t xml:space="preserve">заявки претендентом позднее даты окончания приема заявок, а </w:t>
      </w:r>
      <w:proofErr w:type="gramStart"/>
      <w:r w:rsidR="00880293" w:rsidRPr="00D714B6">
        <w:rPr>
          <w:szCs w:val="24"/>
        </w:rPr>
        <w:t>также</w:t>
      </w:r>
      <w:proofErr w:type="gramEnd"/>
      <w:r w:rsidR="00880293" w:rsidRPr="00D714B6">
        <w:rPr>
          <w:szCs w:val="24"/>
        </w:rPr>
        <w:t xml:space="preserve">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пяти дней</w:t>
      </w:r>
      <w:r w:rsidRPr="00D714B6">
        <w:rPr>
          <w:szCs w:val="24"/>
        </w:rPr>
        <w:t xml:space="preserve"> </w:t>
      </w:r>
      <w:r w:rsidR="00880293" w:rsidRPr="00D714B6">
        <w:rPr>
          <w:szCs w:val="24"/>
        </w:rPr>
        <w:t>с даты подведения итогов аукциона.</w:t>
      </w:r>
    </w:p>
    <w:p w:rsidR="00880293" w:rsidRPr="00D714B6" w:rsidRDefault="00B61D86" w:rsidP="000C6B39">
      <w:pPr>
        <w:numPr>
          <w:ilvl w:val="0"/>
          <w:numId w:val="6"/>
        </w:numPr>
        <w:autoSpaceDE w:val="0"/>
        <w:autoSpaceDN w:val="0"/>
        <w:adjustRightInd w:val="0"/>
        <w:ind w:left="0" w:firstLine="0"/>
        <w:contextualSpacing/>
        <w:jc w:val="both"/>
        <w:rPr>
          <w:szCs w:val="24"/>
        </w:rPr>
      </w:pPr>
      <w:r w:rsidRPr="00573DD5">
        <w:rPr>
          <w:szCs w:val="24"/>
        </w:rPr>
        <w:t>Дата, время и место определения участников продажи посредством публичного предложения</w:t>
      </w:r>
      <w:r>
        <w:rPr>
          <w:szCs w:val="24"/>
        </w:rPr>
        <w:t xml:space="preserve"> (рассмотрение поступивших документов)</w:t>
      </w:r>
      <w:r w:rsidRPr="00573DD5">
        <w:rPr>
          <w:szCs w:val="24"/>
        </w:rPr>
        <w:t xml:space="preserve">: </w:t>
      </w:r>
      <w:r w:rsidR="00F53466">
        <w:rPr>
          <w:szCs w:val="24"/>
        </w:rPr>
        <w:t>01</w:t>
      </w:r>
      <w:r w:rsidR="00880293" w:rsidRPr="00FB4F01">
        <w:rPr>
          <w:szCs w:val="24"/>
        </w:rPr>
        <w:t xml:space="preserve"> </w:t>
      </w:r>
      <w:r w:rsidR="00F53466">
        <w:rPr>
          <w:szCs w:val="24"/>
        </w:rPr>
        <w:t>июля</w:t>
      </w:r>
      <w:r w:rsidR="007B74DD" w:rsidRPr="00FB4F01">
        <w:rPr>
          <w:szCs w:val="24"/>
        </w:rPr>
        <w:t xml:space="preserve"> 201</w:t>
      </w:r>
      <w:r w:rsidR="00F53466">
        <w:rPr>
          <w:szCs w:val="24"/>
        </w:rPr>
        <w:t>5</w:t>
      </w:r>
      <w:r w:rsidR="00880293" w:rsidRPr="00FB4F01">
        <w:rPr>
          <w:szCs w:val="24"/>
        </w:rPr>
        <w:t xml:space="preserve"> года в 1</w:t>
      </w:r>
      <w:r w:rsidR="00562E81" w:rsidRPr="00FB4F01">
        <w:rPr>
          <w:szCs w:val="24"/>
        </w:rPr>
        <w:t>4</w:t>
      </w:r>
      <w:r w:rsidR="00880293" w:rsidRPr="00FB4F01">
        <w:rPr>
          <w:szCs w:val="24"/>
        </w:rPr>
        <w:t>.00</w:t>
      </w:r>
      <w:r w:rsidR="00880293" w:rsidRPr="00D714B6">
        <w:rPr>
          <w:szCs w:val="24"/>
        </w:rPr>
        <w:t xml:space="preserve"> часов по местному времени</w:t>
      </w:r>
      <w:r w:rsidR="0069097C" w:rsidRPr="00D714B6">
        <w:rPr>
          <w:szCs w:val="24"/>
        </w:rPr>
        <w:t xml:space="preserve"> по адресу: ул. Титова, 24, </w:t>
      </w:r>
      <w:proofErr w:type="spellStart"/>
      <w:r w:rsidR="0069097C" w:rsidRPr="00D714B6">
        <w:rPr>
          <w:szCs w:val="24"/>
        </w:rPr>
        <w:t>пгт</w:t>
      </w:r>
      <w:proofErr w:type="spellEnd"/>
      <w:r w:rsidR="0069097C" w:rsidRPr="00D714B6">
        <w:rPr>
          <w:szCs w:val="24"/>
        </w:rPr>
        <w:t>. Междуреченский, кабинет №33 (помещение председателя Комитета).</w:t>
      </w:r>
    </w:p>
    <w:p w:rsidR="007C5771" w:rsidRPr="00D714B6" w:rsidRDefault="00B61D86" w:rsidP="007C5771">
      <w:pPr>
        <w:numPr>
          <w:ilvl w:val="0"/>
          <w:numId w:val="6"/>
        </w:numPr>
        <w:ind w:left="0" w:firstLine="0"/>
        <w:jc w:val="both"/>
        <w:rPr>
          <w:szCs w:val="24"/>
        </w:rPr>
      </w:pPr>
      <w:r w:rsidRPr="00EF4689">
        <w:rPr>
          <w:szCs w:val="24"/>
        </w:rPr>
        <w:t>Перечень необходимых для участия в торгах документов и требования к их оформлению. Одновременно с заявкой претенденты представляют следующие документы: юридические лица</w:t>
      </w:r>
      <w:r>
        <w:rPr>
          <w:szCs w:val="24"/>
        </w:rPr>
        <w:t>:</w:t>
      </w:r>
    </w:p>
    <w:p w:rsidR="007C5771" w:rsidRPr="00D714B6" w:rsidRDefault="007C5771" w:rsidP="007C5771">
      <w:pPr>
        <w:jc w:val="both"/>
        <w:rPr>
          <w:szCs w:val="24"/>
        </w:rPr>
      </w:pP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C5771" w:rsidRPr="00D714B6" w:rsidRDefault="007C5771" w:rsidP="007C5771">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7C5771" w:rsidRPr="00D714B6" w:rsidRDefault="007C5771" w:rsidP="007C5771">
      <w:pPr>
        <w:jc w:val="both"/>
        <w:rPr>
          <w:szCs w:val="24"/>
        </w:rPr>
      </w:pPr>
      <w:r w:rsidRPr="00D714B6">
        <w:rPr>
          <w:szCs w:val="24"/>
        </w:rPr>
        <w:t>В случае</w:t>
      </w:r>
      <w:proofErr w:type="gramStart"/>
      <w:r w:rsidRPr="00D714B6">
        <w:rPr>
          <w:szCs w:val="24"/>
        </w:rPr>
        <w:t>,</w:t>
      </w:r>
      <w:proofErr w:type="gramEnd"/>
      <w:r w:rsidRPr="00D714B6">
        <w:rPr>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714B6">
        <w:rPr>
          <w:szCs w:val="24"/>
        </w:rPr>
        <w:t>,</w:t>
      </w:r>
      <w:proofErr w:type="gramEnd"/>
      <w:r w:rsidRPr="00D714B6">
        <w:rPr>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C5771" w:rsidRPr="00D714B6" w:rsidRDefault="007C5771" w:rsidP="007C5771">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7C5771" w:rsidRPr="00D714B6" w:rsidRDefault="007C5771" w:rsidP="007C5771">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C5771" w:rsidRDefault="007C5771" w:rsidP="007C5771">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430C6" w:rsidRPr="00F430C6" w:rsidRDefault="00F430C6" w:rsidP="007C5771">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5"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D24F94" w:rsidRDefault="00884990" w:rsidP="00D24F94">
      <w:pPr>
        <w:numPr>
          <w:ilvl w:val="0"/>
          <w:numId w:val="6"/>
        </w:numPr>
        <w:autoSpaceDE w:val="0"/>
        <w:autoSpaceDN w:val="0"/>
        <w:adjustRightInd w:val="0"/>
        <w:ind w:left="0" w:firstLine="0"/>
        <w:jc w:val="both"/>
        <w:rPr>
          <w:szCs w:val="24"/>
        </w:rPr>
      </w:pPr>
      <w:proofErr w:type="gramStart"/>
      <w:r w:rsidRPr="00D24F94">
        <w:rPr>
          <w:szCs w:val="24"/>
        </w:rPr>
        <w:t xml:space="preserve">Порядок определения </w:t>
      </w:r>
      <w:r w:rsidR="00D24F94" w:rsidRPr="00D24F94">
        <w:rPr>
          <w:szCs w:val="24"/>
        </w:rPr>
        <w:t>лиц имеющих право приобретения имущества при продаже посредством публичного предложения</w:t>
      </w:r>
      <w:r w:rsidR="00D24F94">
        <w:rPr>
          <w:b/>
          <w:szCs w:val="24"/>
        </w:rPr>
        <w:t>:</w:t>
      </w:r>
      <w:r w:rsidR="00D24F94" w:rsidRPr="00884990">
        <w:rPr>
          <w:b/>
          <w:szCs w:val="24"/>
        </w:rPr>
        <w:t xml:space="preserve"> </w:t>
      </w:r>
      <w:r w:rsidR="00D24F94" w:rsidRPr="008C411E">
        <w:rPr>
          <w:szCs w:val="24"/>
        </w:rPr>
        <w:t>п</w:t>
      </w:r>
      <w:r w:rsidR="00D24F94" w:rsidRPr="004E4BE0">
        <w:t>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roofErr w:type="gramEnd"/>
      <w:r w:rsidR="00D24F94" w:rsidRPr="004E4BE0">
        <w:t> </w:t>
      </w:r>
      <w:proofErr w:type="gramStart"/>
      <w:r w:rsidR="00D24F94" w:rsidRPr="004E4BE0">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00D24F94" w:rsidRPr="004E4BE0">
          <w:t>2001 г</w:t>
        </w:r>
      </w:smartTag>
      <w:r w:rsidR="00D24F94"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w:t>
      </w:r>
      <w:proofErr w:type="gramEnd"/>
      <w:r w:rsidR="00D24F94" w:rsidRPr="004E4BE0">
        <w:t xml:space="preserve"> цене имущества. </w:t>
      </w:r>
      <w:r w:rsidR="00D24F94" w:rsidRPr="004E4BE0">
        <w:lastRenderedPageBreak/>
        <w:t>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B61D86" w:rsidRPr="00573DD5" w:rsidRDefault="00884990" w:rsidP="00B61D86">
      <w:pPr>
        <w:numPr>
          <w:ilvl w:val="0"/>
          <w:numId w:val="6"/>
        </w:numPr>
        <w:autoSpaceDE w:val="0"/>
        <w:autoSpaceDN w:val="0"/>
        <w:adjustRightInd w:val="0"/>
        <w:ind w:left="0" w:firstLine="0"/>
        <w:jc w:val="both"/>
        <w:rPr>
          <w:szCs w:val="24"/>
        </w:rPr>
      </w:pPr>
      <w:r w:rsidRPr="00D24F94">
        <w:rPr>
          <w:szCs w:val="24"/>
        </w:rPr>
        <w:t>Договор</w:t>
      </w:r>
      <w:r w:rsidR="00B61D86" w:rsidRPr="00B61D86">
        <w:rPr>
          <w:szCs w:val="24"/>
        </w:rPr>
        <w:t xml:space="preserve"> </w:t>
      </w:r>
      <w:r w:rsidR="00B61D86" w:rsidRPr="00573DD5">
        <w:rPr>
          <w:szCs w:val="24"/>
        </w:rPr>
        <w:t>купли-продажи заключается с победителем продажи посредством публичного предложения в течение пят</w:t>
      </w:r>
      <w:r w:rsidR="00B61D86">
        <w:rPr>
          <w:szCs w:val="24"/>
        </w:rPr>
        <w:t>надцати рабочих</w:t>
      </w:r>
      <w:r w:rsidR="00B61D86" w:rsidRPr="00573DD5">
        <w:rPr>
          <w:szCs w:val="24"/>
        </w:rPr>
        <w:t xml:space="preserve"> дней </w:t>
      </w:r>
      <w:proofErr w:type="gramStart"/>
      <w:r w:rsidR="00B61D86" w:rsidRPr="00573DD5">
        <w:rPr>
          <w:szCs w:val="24"/>
        </w:rPr>
        <w:t xml:space="preserve">с даты </w:t>
      </w:r>
      <w:r w:rsidR="00B61D86">
        <w:rPr>
          <w:szCs w:val="24"/>
        </w:rPr>
        <w:t>выдачи</w:t>
      </w:r>
      <w:proofErr w:type="gramEnd"/>
      <w:r w:rsidR="00B61D86">
        <w:rPr>
          <w:szCs w:val="24"/>
        </w:rPr>
        <w:t xml:space="preserve"> ему соответствующего уведомления о признании победителем</w:t>
      </w:r>
      <w:r w:rsidR="00B61D86" w:rsidRPr="00573DD5">
        <w:rPr>
          <w:szCs w:val="24"/>
        </w:rPr>
        <w:t>.</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w:t>
      </w:r>
      <w:r w:rsidR="002507C4" w:rsidRPr="002507C4">
        <w:rPr>
          <w:szCs w:val="24"/>
        </w:rPr>
        <w:t xml:space="preserve"> </w:t>
      </w:r>
      <w:r w:rsidR="002507C4" w:rsidRPr="00B5592C">
        <w:rPr>
          <w:szCs w:val="24"/>
        </w:rPr>
        <w:t xml:space="preserve">УФК по Ханты - Мансийскому автономному округу – </w:t>
      </w:r>
      <w:proofErr w:type="spellStart"/>
      <w:r w:rsidR="002507C4" w:rsidRPr="00B5592C">
        <w:rPr>
          <w:szCs w:val="24"/>
        </w:rPr>
        <w:t>Югре</w:t>
      </w:r>
      <w:proofErr w:type="spellEnd"/>
      <w:r w:rsidR="002507C4" w:rsidRPr="00B5592C">
        <w:rPr>
          <w:szCs w:val="24"/>
        </w:rPr>
        <w:t xml:space="preserve"> (Комитет по управлению муниципальным имуществом администрации Кондинского района), </w:t>
      </w:r>
      <w:proofErr w:type="spellStart"/>
      <w:proofErr w:type="gramStart"/>
      <w:r w:rsidR="002507C4" w:rsidRPr="00B5592C">
        <w:rPr>
          <w:szCs w:val="24"/>
        </w:rPr>
        <w:t>р</w:t>
      </w:r>
      <w:proofErr w:type="spellEnd"/>
      <w:proofErr w:type="gramEnd"/>
      <w:r w:rsidR="002507C4" w:rsidRPr="00B5592C">
        <w:rPr>
          <w:szCs w:val="24"/>
        </w:rPr>
        <w:t xml:space="preserve">/счет  40101810900000010001 банк РКЦ Ханты – </w:t>
      </w:r>
      <w:proofErr w:type="spellStart"/>
      <w:r w:rsidR="002507C4" w:rsidRPr="00B5592C">
        <w:rPr>
          <w:szCs w:val="24"/>
        </w:rPr>
        <w:t>Мансийск</w:t>
      </w:r>
      <w:proofErr w:type="spellEnd"/>
      <w:r w:rsidR="002507C4" w:rsidRPr="00B5592C">
        <w:rPr>
          <w:szCs w:val="24"/>
        </w:rPr>
        <w:t xml:space="preserve"> г. Ханты - </w:t>
      </w:r>
      <w:proofErr w:type="spellStart"/>
      <w:r w:rsidR="002507C4" w:rsidRPr="00B5592C">
        <w:rPr>
          <w:szCs w:val="24"/>
        </w:rPr>
        <w:t>Мансийск</w:t>
      </w:r>
      <w:proofErr w:type="spellEnd"/>
      <w:r w:rsidR="002507C4"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w:t>
      </w:r>
      <w:r w:rsidR="002C2481" w:rsidRPr="00D714B6">
        <w:rPr>
          <w:szCs w:val="24"/>
        </w:rPr>
        <w:t xml:space="preserve"> </w:t>
      </w:r>
      <w:proofErr w:type="gramStart"/>
      <w:r w:rsidR="002C2481" w:rsidRPr="00D714B6">
        <w:rPr>
          <w:szCs w:val="24"/>
        </w:rPr>
        <w:t>Расходы</w:t>
      </w:r>
      <w:proofErr w:type="gramEnd"/>
      <w:r w:rsidR="002C2481" w:rsidRPr="00D714B6">
        <w:rPr>
          <w:szCs w:val="24"/>
        </w:rPr>
        <w:t xml:space="preserve"> связанные с оформлением перехода права собственности на имущество возлагаются на Покупателя.</w:t>
      </w:r>
      <w:r w:rsidR="007C5771" w:rsidRPr="00D714B6">
        <w:rPr>
          <w:szCs w:val="24"/>
        </w:rPr>
        <w:t xml:space="preserve"> </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 xml:space="preserve">Место, дата и время </w:t>
      </w:r>
      <w:r w:rsidR="000C6B39">
        <w:rPr>
          <w:szCs w:val="24"/>
        </w:rPr>
        <w:t xml:space="preserve">проведения продажи </w:t>
      </w:r>
      <w:r w:rsidR="003A312E">
        <w:rPr>
          <w:szCs w:val="24"/>
        </w:rPr>
        <w:t xml:space="preserve">посредством </w:t>
      </w:r>
      <w:r w:rsidR="002507C4">
        <w:rPr>
          <w:szCs w:val="24"/>
        </w:rPr>
        <w:t>п</w:t>
      </w:r>
      <w:r w:rsidR="003A312E">
        <w:rPr>
          <w:szCs w:val="24"/>
        </w:rPr>
        <w:t>убличного предложения</w:t>
      </w:r>
      <w:r w:rsidR="000C6B39">
        <w:rPr>
          <w:szCs w:val="24"/>
        </w:rPr>
        <w:t xml:space="preserve"> (подведение итогов продажи)</w:t>
      </w:r>
      <w:r w:rsidRPr="00D714B6">
        <w:rPr>
          <w:szCs w:val="24"/>
        </w:rPr>
        <w:t xml:space="preserve">: </w:t>
      </w:r>
      <w:r w:rsidR="003A312E">
        <w:rPr>
          <w:szCs w:val="24"/>
        </w:rPr>
        <w:t>продажа посредством публичного предложения</w:t>
      </w:r>
      <w:r w:rsidR="00FB2DEA" w:rsidRPr="00D714B6">
        <w:rPr>
          <w:szCs w:val="24"/>
        </w:rPr>
        <w:t xml:space="preserve"> </w:t>
      </w:r>
      <w:r w:rsidR="00FB2DEA" w:rsidRPr="00FB4F01">
        <w:rPr>
          <w:szCs w:val="24"/>
        </w:rPr>
        <w:t xml:space="preserve">состоится </w:t>
      </w:r>
      <w:r w:rsidR="002507C4">
        <w:rPr>
          <w:szCs w:val="24"/>
        </w:rPr>
        <w:t>1</w:t>
      </w:r>
      <w:r w:rsidR="007400A2">
        <w:rPr>
          <w:szCs w:val="24"/>
        </w:rPr>
        <w:t>6</w:t>
      </w:r>
      <w:r w:rsidRPr="00FB4F01">
        <w:rPr>
          <w:szCs w:val="24"/>
        </w:rPr>
        <w:t xml:space="preserve"> </w:t>
      </w:r>
      <w:r w:rsidR="007400A2">
        <w:rPr>
          <w:szCs w:val="24"/>
        </w:rPr>
        <w:t>июля</w:t>
      </w:r>
      <w:r w:rsidRPr="00FB4F01">
        <w:rPr>
          <w:szCs w:val="24"/>
        </w:rPr>
        <w:t xml:space="preserve"> 201</w:t>
      </w:r>
      <w:r w:rsidR="007400A2">
        <w:rPr>
          <w:szCs w:val="24"/>
        </w:rPr>
        <w:t>5</w:t>
      </w:r>
      <w:r w:rsidRPr="00D714B6">
        <w:rPr>
          <w:szCs w:val="24"/>
        </w:rPr>
        <w:t xml:space="preserve"> г. в 1</w:t>
      </w:r>
      <w:r w:rsidR="00562E81" w:rsidRPr="00D714B6">
        <w:rPr>
          <w:szCs w:val="24"/>
        </w:rPr>
        <w:t>4</w:t>
      </w:r>
      <w:r w:rsidR="002D50A4">
        <w:rPr>
          <w:szCs w:val="24"/>
        </w:rPr>
        <w:t>:</w:t>
      </w:r>
      <w:r w:rsidRPr="00D714B6">
        <w:rPr>
          <w:szCs w:val="24"/>
        </w:rPr>
        <w:t xml:space="preserve">30 часов по местному времени, по адресу: ул. Титова, 24, </w:t>
      </w:r>
      <w:proofErr w:type="spellStart"/>
      <w:r w:rsidRPr="00D714B6">
        <w:rPr>
          <w:szCs w:val="24"/>
        </w:rPr>
        <w:t>пгт</w:t>
      </w:r>
      <w:proofErr w:type="spellEnd"/>
      <w:r w:rsidRPr="00D714B6">
        <w:rPr>
          <w:szCs w:val="24"/>
        </w:rPr>
        <w:t>. Междуреченский, кабинет №33 (</w:t>
      </w:r>
      <w:r w:rsidR="0069097C" w:rsidRPr="00D714B6">
        <w:rPr>
          <w:szCs w:val="24"/>
        </w:rPr>
        <w:t>помещение председателя Комитета).</w:t>
      </w:r>
    </w:p>
    <w:p w:rsidR="00562E81" w:rsidRPr="00D714B6" w:rsidRDefault="0069097C" w:rsidP="00562E81">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0C6B39">
        <w:rPr>
          <w:szCs w:val="24"/>
        </w:rPr>
        <w:t>торгах</w:t>
      </w:r>
      <w:r w:rsidRPr="00D714B6">
        <w:rPr>
          <w:szCs w:val="24"/>
        </w:rPr>
        <w:t xml:space="preserve">: </w:t>
      </w:r>
      <w:r w:rsidR="00562E81" w:rsidRPr="00D714B6">
        <w:rPr>
          <w:szCs w:val="24"/>
        </w:rPr>
        <w:t>в соответствии с Федеральным законом от 21</w:t>
      </w:r>
      <w:r w:rsidR="00680217" w:rsidRPr="00D714B6">
        <w:rPr>
          <w:szCs w:val="24"/>
        </w:rPr>
        <w:t>.12.</w:t>
      </w:r>
      <w:r w:rsidR="00562E81" w:rsidRPr="00D714B6">
        <w:rPr>
          <w:szCs w:val="24"/>
        </w:rPr>
        <w:t xml:space="preserve"> </w:t>
      </w:r>
      <w:smartTag w:uri="urn:schemas-microsoft-com:office:smarttags" w:element="metricconverter">
        <w:smartTagPr>
          <w:attr w:name="ProductID" w:val="2001 г"/>
        </w:smartTagPr>
        <w:r w:rsidR="00562E81" w:rsidRPr="00D714B6">
          <w:rPr>
            <w:szCs w:val="24"/>
          </w:rPr>
          <w:t>2001 г</w:t>
        </w:r>
      </w:smartTag>
      <w:r w:rsidR="00562E81" w:rsidRPr="00D714B6">
        <w:rPr>
          <w:szCs w:val="24"/>
        </w:rPr>
        <w:t>. N 178-ФЗ «О приватизации государственного и муниципального имущества».</w:t>
      </w:r>
    </w:p>
    <w:p w:rsidR="00680217" w:rsidRPr="00D714B6" w:rsidRDefault="00680217" w:rsidP="00103C65">
      <w:pPr>
        <w:numPr>
          <w:ilvl w:val="0"/>
          <w:numId w:val="6"/>
        </w:numPr>
        <w:autoSpaceDE w:val="0"/>
        <w:autoSpaceDN w:val="0"/>
        <w:adjustRightInd w:val="0"/>
        <w:ind w:left="0" w:firstLine="0"/>
        <w:jc w:val="both"/>
        <w:rPr>
          <w:szCs w:val="24"/>
        </w:rPr>
      </w:pPr>
      <w:r w:rsidRPr="00D714B6">
        <w:rPr>
          <w:szCs w:val="24"/>
        </w:rPr>
        <w:t>Информация о предыдущих торгах</w:t>
      </w:r>
      <w:r w:rsidR="00B65108">
        <w:rPr>
          <w:szCs w:val="24"/>
        </w:rPr>
        <w:t>:</w:t>
      </w:r>
      <w:r w:rsidR="00CE2FF7">
        <w:rPr>
          <w:szCs w:val="24"/>
        </w:rPr>
        <w:t xml:space="preserve"> 0</w:t>
      </w:r>
      <w:r w:rsidR="000C6B39">
        <w:rPr>
          <w:szCs w:val="24"/>
        </w:rPr>
        <w:t>3</w:t>
      </w:r>
      <w:r w:rsidR="00CE2FF7">
        <w:rPr>
          <w:szCs w:val="24"/>
        </w:rPr>
        <w:t>.0</w:t>
      </w:r>
      <w:r w:rsidR="000C6B39">
        <w:rPr>
          <w:szCs w:val="24"/>
        </w:rPr>
        <w:t>9</w:t>
      </w:r>
      <w:r w:rsidR="00CE2FF7">
        <w:rPr>
          <w:szCs w:val="24"/>
        </w:rPr>
        <w:t>.201</w:t>
      </w:r>
      <w:r w:rsidR="000C6B39">
        <w:rPr>
          <w:szCs w:val="24"/>
        </w:rPr>
        <w:t>4</w:t>
      </w:r>
      <w:r w:rsidR="007400A2">
        <w:rPr>
          <w:szCs w:val="24"/>
        </w:rPr>
        <w:t xml:space="preserve"> </w:t>
      </w:r>
      <w:r w:rsidR="00CE2FF7">
        <w:rPr>
          <w:szCs w:val="24"/>
        </w:rPr>
        <w:t>г.</w:t>
      </w:r>
      <w:r w:rsidR="00B65108">
        <w:rPr>
          <w:szCs w:val="24"/>
        </w:rPr>
        <w:t xml:space="preserve"> аукцион по продаже имущества указанного в п. 6 извещения, признан несостоявшим</w:t>
      </w:r>
      <w:r w:rsidR="008D3228">
        <w:rPr>
          <w:szCs w:val="24"/>
        </w:rPr>
        <w:t>ся по причине отсутствия заявок</w:t>
      </w:r>
      <w:r w:rsidR="000C6B39">
        <w:rPr>
          <w:szCs w:val="24"/>
        </w:rPr>
        <w:t xml:space="preserve"> претендентов</w:t>
      </w:r>
      <w:r w:rsidR="007400A2">
        <w:rPr>
          <w:szCs w:val="24"/>
        </w:rPr>
        <w:t>; 26.11.2014 г. продажа посредством публичного предложения признана несостоявшейся по причине отсутствия заявок претендентов</w:t>
      </w:r>
      <w:r w:rsidR="008D3228">
        <w:rPr>
          <w:szCs w:val="24"/>
        </w:rPr>
        <w:t>.</w:t>
      </w:r>
    </w:p>
    <w:p w:rsidR="0069097C" w:rsidRPr="00D714B6" w:rsidRDefault="0069097C" w:rsidP="00103C65">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условиями договора купли-продажи осуществляется по телефону: 32-563 или по адресу указанному в п.5 настоящего сообщения.</w:t>
      </w:r>
    </w:p>
    <w:p w:rsidR="00880293" w:rsidRPr="00B42D4D" w:rsidRDefault="00880293" w:rsidP="00BA03C4">
      <w:pPr>
        <w:jc w:val="both"/>
      </w:pPr>
    </w:p>
    <w:p w:rsidR="009C0ECB" w:rsidRDefault="009C0ECB" w:rsidP="007511B9">
      <w:pPr>
        <w:jc w:val="both"/>
      </w:pPr>
    </w:p>
    <w:p w:rsidR="009C0ECB" w:rsidRDefault="009C0ECB" w:rsidP="007511B9">
      <w:pPr>
        <w:jc w:val="both"/>
      </w:pPr>
    </w:p>
    <w:p w:rsidR="00680217" w:rsidRDefault="002507C4" w:rsidP="007511B9">
      <w:pPr>
        <w:jc w:val="both"/>
      </w:pPr>
      <w:r>
        <w:t>П</w:t>
      </w:r>
      <w:r w:rsidR="00323818" w:rsidRPr="00B42D4D">
        <w:t>редседател</w:t>
      </w:r>
      <w:r>
        <w:t>ь</w:t>
      </w:r>
      <w:r w:rsidR="00323818" w:rsidRPr="00B42D4D">
        <w:t xml:space="preserve"> Комитета                                                                </w:t>
      </w:r>
      <w:r w:rsidR="00345456">
        <w:t xml:space="preserve">         </w:t>
      </w:r>
      <w:r w:rsidR="00823D71">
        <w:t xml:space="preserve">          С</w:t>
      </w:r>
      <w:r w:rsidR="00323818" w:rsidRPr="00B42D4D">
        <w:t>.</w:t>
      </w:r>
      <w:r w:rsidR="00823D71">
        <w:t>А</w:t>
      </w:r>
      <w:r w:rsidR="00323818" w:rsidRPr="00B42D4D">
        <w:t>.</w:t>
      </w:r>
      <w:r w:rsidR="007511B9">
        <w:t xml:space="preserve"> </w:t>
      </w:r>
      <w:proofErr w:type="spellStart"/>
      <w:r w:rsidR="00823D71">
        <w:t>Грубцов</w:t>
      </w:r>
      <w:proofErr w:type="spellEnd"/>
    </w:p>
    <w:sectPr w:rsidR="00680217"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B143A1"/>
    <w:rsid w:val="00001A6E"/>
    <w:rsid w:val="00011E43"/>
    <w:rsid w:val="00012ABE"/>
    <w:rsid w:val="000177D7"/>
    <w:rsid w:val="000210CB"/>
    <w:rsid w:val="000250EB"/>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C7362"/>
    <w:rsid w:val="000D323A"/>
    <w:rsid w:val="000D4187"/>
    <w:rsid w:val="000E1D0B"/>
    <w:rsid w:val="000F38E4"/>
    <w:rsid w:val="00103C65"/>
    <w:rsid w:val="00107D16"/>
    <w:rsid w:val="001237B1"/>
    <w:rsid w:val="00143EBC"/>
    <w:rsid w:val="00151A3E"/>
    <w:rsid w:val="00152997"/>
    <w:rsid w:val="00157C07"/>
    <w:rsid w:val="001802FA"/>
    <w:rsid w:val="00181A9E"/>
    <w:rsid w:val="001979EB"/>
    <w:rsid w:val="001A20A5"/>
    <w:rsid w:val="001E0803"/>
    <w:rsid w:val="001E0ED6"/>
    <w:rsid w:val="001F073C"/>
    <w:rsid w:val="001F16D0"/>
    <w:rsid w:val="001F5ED1"/>
    <w:rsid w:val="001F62C8"/>
    <w:rsid w:val="002013C0"/>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F3D74"/>
    <w:rsid w:val="003F66DC"/>
    <w:rsid w:val="004045C8"/>
    <w:rsid w:val="00412A63"/>
    <w:rsid w:val="00426B2F"/>
    <w:rsid w:val="00427C87"/>
    <w:rsid w:val="00432AC8"/>
    <w:rsid w:val="00432F6C"/>
    <w:rsid w:val="00461CD2"/>
    <w:rsid w:val="004677B7"/>
    <w:rsid w:val="0046798F"/>
    <w:rsid w:val="00492082"/>
    <w:rsid w:val="0049519C"/>
    <w:rsid w:val="004A1328"/>
    <w:rsid w:val="004A3CCA"/>
    <w:rsid w:val="004A63A4"/>
    <w:rsid w:val="004B066A"/>
    <w:rsid w:val="004B30AE"/>
    <w:rsid w:val="004B33CB"/>
    <w:rsid w:val="004D6EC9"/>
    <w:rsid w:val="004D79A2"/>
    <w:rsid w:val="004E31BC"/>
    <w:rsid w:val="004E4790"/>
    <w:rsid w:val="00500EBD"/>
    <w:rsid w:val="0051446A"/>
    <w:rsid w:val="00514CDE"/>
    <w:rsid w:val="00524DD4"/>
    <w:rsid w:val="005268B4"/>
    <w:rsid w:val="00551399"/>
    <w:rsid w:val="005531BB"/>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C5E1D"/>
    <w:rsid w:val="005C7C07"/>
    <w:rsid w:val="005D23A5"/>
    <w:rsid w:val="005D42BE"/>
    <w:rsid w:val="005E7921"/>
    <w:rsid w:val="005F349F"/>
    <w:rsid w:val="00611BDB"/>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D1878"/>
    <w:rsid w:val="006F08D9"/>
    <w:rsid w:val="00716CB1"/>
    <w:rsid w:val="007171DB"/>
    <w:rsid w:val="0072045A"/>
    <w:rsid w:val="00724A40"/>
    <w:rsid w:val="00726B20"/>
    <w:rsid w:val="00727AC1"/>
    <w:rsid w:val="00727F0D"/>
    <w:rsid w:val="0073438B"/>
    <w:rsid w:val="007400A2"/>
    <w:rsid w:val="007430A3"/>
    <w:rsid w:val="00744FB8"/>
    <w:rsid w:val="00747B77"/>
    <w:rsid w:val="007511B9"/>
    <w:rsid w:val="007637FE"/>
    <w:rsid w:val="00772136"/>
    <w:rsid w:val="0077364B"/>
    <w:rsid w:val="007823DD"/>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253CD"/>
    <w:rsid w:val="008330B6"/>
    <w:rsid w:val="00833128"/>
    <w:rsid w:val="008520B8"/>
    <w:rsid w:val="008543C2"/>
    <w:rsid w:val="008775A7"/>
    <w:rsid w:val="00880293"/>
    <w:rsid w:val="00883347"/>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7C1A"/>
    <w:rsid w:val="00981FC8"/>
    <w:rsid w:val="00985EBF"/>
    <w:rsid w:val="009933AE"/>
    <w:rsid w:val="00996E47"/>
    <w:rsid w:val="009A0360"/>
    <w:rsid w:val="009C0ECB"/>
    <w:rsid w:val="009C1F39"/>
    <w:rsid w:val="009D1747"/>
    <w:rsid w:val="009F1596"/>
    <w:rsid w:val="009F37FF"/>
    <w:rsid w:val="00A00DC0"/>
    <w:rsid w:val="00A1353F"/>
    <w:rsid w:val="00A1469D"/>
    <w:rsid w:val="00A15353"/>
    <w:rsid w:val="00A218F0"/>
    <w:rsid w:val="00A44273"/>
    <w:rsid w:val="00A50808"/>
    <w:rsid w:val="00A54217"/>
    <w:rsid w:val="00A62938"/>
    <w:rsid w:val="00A6386C"/>
    <w:rsid w:val="00A6504E"/>
    <w:rsid w:val="00A821B5"/>
    <w:rsid w:val="00A82E91"/>
    <w:rsid w:val="00A83DFB"/>
    <w:rsid w:val="00A87D2D"/>
    <w:rsid w:val="00A90B6D"/>
    <w:rsid w:val="00A94129"/>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220A8"/>
    <w:rsid w:val="00B34EA0"/>
    <w:rsid w:val="00B37AC8"/>
    <w:rsid w:val="00B42D4D"/>
    <w:rsid w:val="00B442C9"/>
    <w:rsid w:val="00B61D78"/>
    <w:rsid w:val="00B61D86"/>
    <w:rsid w:val="00B65108"/>
    <w:rsid w:val="00B66CB8"/>
    <w:rsid w:val="00B71748"/>
    <w:rsid w:val="00BA03C4"/>
    <w:rsid w:val="00BA1DB4"/>
    <w:rsid w:val="00BA6C5D"/>
    <w:rsid w:val="00BC7402"/>
    <w:rsid w:val="00BD0C93"/>
    <w:rsid w:val="00BD4091"/>
    <w:rsid w:val="00BE19E0"/>
    <w:rsid w:val="00BE480F"/>
    <w:rsid w:val="00BF4E2B"/>
    <w:rsid w:val="00BF5A05"/>
    <w:rsid w:val="00C26DDF"/>
    <w:rsid w:val="00C27079"/>
    <w:rsid w:val="00C2770F"/>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2139"/>
    <w:rsid w:val="00CE21AD"/>
    <w:rsid w:val="00CE2FF7"/>
    <w:rsid w:val="00CE4CBE"/>
    <w:rsid w:val="00CF11D1"/>
    <w:rsid w:val="00CF23A9"/>
    <w:rsid w:val="00CF57E4"/>
    <w:rsid w:val="00CF5969"/>
    <w:rsid w:val="00D00ACA"/>
    <w:rsid w:val="00D05E15"/>
    <w:rsid w:val="00D12826"/>
    <w:rsid w:val="00D24D7A"/>
    <w:rsid w:val="00D24F94"/>
    <w:rsid w:val="00D25AE2"/>
    <w:rsid w:val="00D25D18"/>
    <w:rsid w:val="00D2709F"/>
    <w:rsid w:val="00D35226"/>
    <w:rsid w:val="00D40E64"/>
    <w:rsid w:val="00D50150"/>
    <w:rsid w:val="00D53244"/>
    <w:rsid w:val="00D54DE5"/>
    <w:rsid w:val="00D56556"/>
    <w:rsid w:val="00D714B6"/>
    <w:rsid w:val="00D74CD6"/>
    <w:rsid w:val="00D85A86"/>
    <w:rsid w:val="00D93472"/>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57DC1"/>
    <w:rsid w:val="00E640E5"/>
    <w:rsid w:val="00E71071"/>
    <w:rsid w:val="00E81E84"/>
    <w:rsid w:val="00EC5DEC"/>
    <w:rsid w:val="00EF0B53"/>
    <w:rsid w:val="00EF5163"/>
    <w:rsid w:val="00F029A7"/>
    <w:rsid w:val="00F07DFC"/>
    <w:rsid w:val="00F137F4"/>
    <w:rsid w:val="00F16CB0"/>
    <w:rsid w:val="00F16DE2"/>
    <w:rsid w:val="00F206FE"/>
    <w:rsid w:val="00F34B8A"/>
    <w:rsid w:val="00F3531F"/>
    <w:rsid w:val="00F41BEA"/>
    <w:rsid w:val="00F430C6"/>
    <w:rsid w:val="00F515E7"/>
    <w:rsid w:val="00F53466"/>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1212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9532</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Декрет</cp:lastModifiedBy>
  <cp:revision>14</cp:revision>
  <cp:lastPrinted>2015-05-27T04:32:00Z</cp:lastPrinted>
  <dcterms:created xsi:type="dcterms:W3CDTF">2013-11-11T11:07:00Z</dcterms:created>
  <dcterms:modified xsi:type="dcterms:W3CDTF">2015-05-27T03:47:00Z</dcterms:modified>
</cp:coreProperties>
</file>