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5C" w:rsidRDefault="001A685C" w:rsidP="001A685C">
      <w:pPr>
        <w:pStyle w:val="a4"/>
        <w:rPr>
          <w:rFonts w:ascii="Times New Roman" w:hAnsi="Times New Roman"/>
          <w:color w:val="000000"/>
          <w:sz w:val="26"/>
          <w:szCs w:val="26"/>
        </w:rPr>
      </w:pPr>
      <w:r w:rsidRPr="00DC19EE">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3.6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476E52" w:rsidRDefault="001A685C" w:rsidP="001A685C">
      <w:pPr>
        <w:rPr>
          <w:sz w:val="20"/>
        </w:rPr>
      </w:pPr>
    </w:p>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81"/>
        <w:gridCol w:w="1738"/>
        <w:gridCol w:w="567"/>
        <w:gridCol w:w="815"/>
      </w:tblGrid>
      <w:tr w:rsidR="001479F4" w:rsidRPr="00FF0143" w:rsidTr="004712C7">
        <w:tc>
          <w:tcPr>
            <w:tcW w:w="3369" w:type="dxa"/>
            <w:tcBorders>
              <w:top w:val="nil"/>
              <w:left w:val="nil"/>
              <w:bottom w:val="nil"/>
              <w:right w:val="nil"/>
            </w:tcBorders>
          </w:tcPr>
          <w:p w:rsidR="001479F4" w:rsidRPr="00FF0143" w:rsidRDefault="001479F4" w:rsidP="003B4A09">
            <w:pPr>
              <w:rPr>
                <w:color w:val="000000"/>
                <w:sz w:val="28"/>
                <w:szCs w:val="28"/>
              </w:rPr>
            </w:pPr>
            <w:r w:rsidRPr="00FF0143">
              <w:rPr>
                <w:color w:val="000000"/>
                <w:sz w:val="28"/>
                <w:szCs w:val="28"/>
              </w:rPr>
              <w:t xml:space="preserve">от </w:t>
            </w:r>
            <w:r w:rsidR="00DA2D5D">
              <w:rPr>
                <w:color w:val="000000"/>
                <w:sz w:val="28"/>
                <w:szCs w:val="28"/>
              </w:rPr>
              <w:t>30</w:t>
            </w:r>
            <w:r w:rsidR="003B4A09">
              <w:rPr>
                <w:color w:val="000000"/>
                <w:sz w:val="28"/>
                <w:szCs w:val="28"/>
              </w:rPr>
              <w:t xml:space="preserve"> октября</w:t>
            </w:r>
            <w:r w:rsidR="00B10E51">
              <w:rPr>
                <w:color w:val="000000"/>
                <w:sz w:val="28"/>
                <w:szCs w:val="28"/>
              </w:rPr>
              <w:t xml:space="preserve"> </w:t>
            </w:r>
            <w:r w:rsidRPr="00FF0143">
              <w:rPr>
                <w:color w:val="000000"/>
                <w:sz w:val="28"/>
                <w:szCs w:val="28"/>
              </w:rPr>
              <w:t>201</w:t>
            </w:r>
            <w:r w:rsidR="00E22AEB">
              <w:rPr>
                <w:color w:val="000000"/>
                <w:sz w:val="28"/>
                <w:szCs w:val="28"/>
              </w:rPr>
              <w:t>4</w:t>
            </w:r>
            <w:r w:rsidRPr="00FF0143">
              <w:rPr>
                <w:color w:val="000000"/>
                <w:sz w:val="28"/>
                <w:szCs w:val="28"/>
              </w:rPr>
              <w:t xml:space="preserve"> года</w:t>
            </w:r>
          </w:p>
        </w:tc>
        <w:tc>
          <w:tcPr>
            <w:tcW w:w="3081" w:type="dxa"/>
            <w:tcBorders>
              <w:top w:val="nil"/>
              <w:left w:val="nil"/>
              <w:bottom w:val="nil"/>
              <w:right w:val="nil"/>
            </w:tcBorders>
          </w:tcPr>
          <w:p w:rsidR="001479F4" w:rsidRPr="00FF0143" w:rsidRDefault="001479F4" w:rsidP="00A67FF2">
            <w:pPr>
              <w:jc w:val="center"/>
              <w:rPr>
                <w:color w:val="000000"/>
                <w:sz w:val="28"/>
                <w:szCs w:val="28"/>
              </w:rPr>
            </w:pPr>
          </w:p>
        </w:tc>
        <w:tc>
          <w:tcPr>
            <w:tcW w:w="1738" w:type="dxa"/>
            <w:tcBorders>
              <w:top w:val="nil"/>
              <w:left w:val="nil"/>
              <w:bottom w:val="nil"/>
              <w:right w:val="nil"/>
            </w:tcBorders>
          </w:tcPr>
          <w:p w:rsidR="001479F4" w:rsidRPr="00FF0143" w:rsidRDefault="001479F4" w:rsidP="001A685C">
            <w:pPr>
              <w:jc w:val="center"/>
              <w:rPr>
                <w:color w:val="000000"/>
                <w:sz w:val="28"/>
                <w:szCs w:val="28"/>
              </w:rPr>
            </w:pPr>
          </w:p>
        </w:tc>
        <w:tc>
          <w:tcPr>
            <w:tcW w:w="567" w:type="dxa"/>
            <w:tcBorders>
              <w:top w:val="nil"/>
              <w:left w:val="nil"/>
              <w:bottom w:val="nil"/>
              <w:right w:val="nil"/>
            </w:tcBorders>
          </w:tcPr>
          <w:p w:rsidR="001479F4" w:rsidRPr="00FF0143" w:rsidRDefault="001479F4" w:rsidP="0045261A">
            <w:pPr>
              <w:jc w:val="right"/>
              <w:rPr>
                <w:color w:val="000000"/>
                <w:sz w:val="28"/>
                <w:szCs w:val="28"/>
              </w:rPr>
            </w:pPr>
            <w:r w:rsidRPr="00FF0143">
              <w:rPr>
                <w:color w:val="000000"/>
                <w:sz w:val="28"/>
                <w:szCs w:val="28"/>
              </w:rPr>
              <w:t>№</w:t>
            </w:r>
            <w:r>
              <w:rPr>
                <w:color w:val="000000"/>
                <w:sz w:val="28"/>
                <w:szCs w:val="28"/>
              </w:rPr>
              <w:t xml:space="preserve"> </w:t>
            </w:r>
          </w:p>
        </w:tc>
        <w:tc>
          <w:tcPr>
            <w:tcW w:w="815" w:type="dxa"/>
            <w:tcBorders>
              <w:top w:val="nil"/>
              <w:left w:val="nil"/>
              <w:bottom w:val="nil"/>
              <w:right w:val="nil"/>
            </w:tcBorders>
          </w:tcPr>
          <w:p w:rsidR="001479F4" w:rsidRPr="00FF0143" w:rsidRDefault="00D51266" w:rsidP="007176A6">
            <w:pPr>
              <w:rPr>
                <w:color w:val="000000"/>
                <w:sz w:val="28"/>
                <w:szCs w:val="28"/>
              </w:rPr>
            </w:pPr>
            <w:r>
              <w:rPr>
                <w:color w:val="000000"/>
                <w:sz w:val="28"/>
                <w:szCs w:val="28"/>
              </w:rPr>
              <w:t>2308</w:t>
            </w:r>
          </w:p>
        </w:tc>
      </w:tr>
      <w:tr w:rsidR="001A685C" w:rsidRPr="00FF0143" w:rsidTr="00AE36C6">
        <w:tc>
          <w:tcPr>
            <w:tcW w:w="3369" w:type="dxa"/>
            <w:tcBorders>
              <w:top w:val="nil"/>
              <w:left w:val="nil"/>
              <w:bottom w:val="nil"/>
              <w:right w:val="nil"/>
            </w:tcBorders>
          </w:tcPr>
          <w:p w:rsidR="001A685C" w:rsidRPr="00FF0143" w:rsidRDefault="001A685C" w:rsidP="00A67FF2">
            <w:pPr>
              <w:rPr>
                <w:color w:val="000000"/>
                <w:sz w:val="28"/>
                <w:szCs w:val="28"/>
              </w:rPr>
            </w:pPr>
          </w:p>
        </w:tc>
        <w:tc>
          <w:tcPr>
            <w:tcW w:w="3081" w:type="dxa"/>
            <w:tcBorders>
              <w:top w:val="nil"/>
              <w:left w:val="nil"/>
              <w:bottom w:val="nil"/>
              <w:right w:val="nil"/>
            </w:tcBorders>
          </w:tcPr>
          <w:p w:rsidR="001A685C" w:rsidRPr="00FF0143" w:rsidRDefault="001A685C" w:rsidP="00A67FF2">
            <w:pPr>
              <w:jc w:val="center"/>
              <w:rPr>
                <w:color w:val="000000"/>
                <w:sz w:val="28"/>
                <w:szCs w:val="28"/>
              </w:rPr>
            </w:pPr>
            <w:r w:rsidRPr="00FF0143">
              <w:rPr>
                <w:color w:val="000000"/>
                <w:sz w:val="28"/>
                <w:szCs w:val="28"/>
              </w:rPr>
              <w:t>пгт. Междуреченский</w:t>
            </w:r>
          </w:p>
        </w:tc>
        <w:tc>
          <w:tcPr>
            <w:tcW w:w="3120" w:type="dxa"/>
            <w:gridSpan w:val="3"/>
            <w:tcBorders>
              <w:top w:val="nil"/>
              <w:left w:val="nil"/>
              <w:bottom w:val="nil"/>
              <w:right w:val="nil"/>
            </w:tcBorders>
          </w:tcPr>
          <w:p w:rsidR="001A685C" w:rsidRPr="00FF0143" w:rsidRDefault="001A685C" w:rsidP="00A67FF2">
            <w:pPr>
              <w:jc w:val="right"/>
              <w:rPr>
                <w:color w:val="000000"/>
                <w:sz w:val="28"/>
                <w:szCs w:val="28"/>
              </w:rPr>
            </w:pPr>
          </w:p>
        </w:tc>
      </w:tr>
    </w:tbl>
    <w:p w:rsidR="001A685C" w:rsidRPr="009A171A" w:rsidRDefault="001A685C" w:rsidP="001A685C">
      <w:pPr>
        <w:jc w:val="both"/>
        <w:rPr>
          <w:color w:val="000000"/>
          <w:sz w:val="28"/>
          <w:szCs w:val="28"/>
        </w:rPr>
      </w:pPr>
    </w:p>
    <w:tbl>
      <w:tblPr>
        <w:tblW w:w="0" w:type="auto"/>
        <w:tblLook w:val="04A0"/>
      </w:tblPr>
      <w:tblGrid>
        <w:gridCol w:w="5211"/>
      </w:tblGrid>
      <w:tr w:rsidR="00E34F3F" w:rsidRPr="006C7904" w:rsidTr="00D51266">
        <w:tc>
          <w:tcPr>
            <w:tcW w:w="5211" w:type="dxa"/>
          </w:tcPr>
          <w:p w:rsidR="00D51266" w:rsidRPr="00D51266" w:rsidRDefault="00D51266" w:rsidP="00D51266">
            <w:pPr>
              <w:shd w:val="clear" w:color="auto" w:fill="FFFFFF"/>
              <w:autoSpaceDE w:val="0"/>
              <w:autoSpaceDN w:val="0"/>
              <w:adjustRightInd w:val="0"/>
              <w:rPr>
                <w:sz w:val="28"/>
              </w:rPr>
            </w:pPr>
            <w:r w:rsidRPr="00D51266">
              <w:rPr>
                <w:sz w:val="28"/>
              </w:rPr>
              <w:t xml:space="preserve">О внесении изменений в постановление администрации Кондинского района </w:t>
            </w:r>
          </w:p>
          <w:p w:rsidR="00D51266" w:rsidRDefault="00D51266" w:rsidP="00D51266">
            <w:pPr>
              <w:shd w:val="clear" w:color="auto" w:fill="FFFFFF"/>
              <w:autoSpaceDE w:val="0"/>
              <w:autoSpaceDN w:val="0"/>
              <w:adjustRightInd w:val="0"/>
              <w:rPr>
                <w:sz w:val="28"/>
              </w:rPr>
            </w:pPr>
            <w:r w:rsidRPr="00D51266">
              <w:rPr>
                <w:sz w:val="28"/>
              </w:rPr>
              <w:t>от 04 марта 2013 года № 495 «О Порядке компенсации расходов для лиц, проживающих</w:t>
            </w:r>
            <w:r>
              <w:rPr>
                <w:sz w:val="28"/>
              </w:rPr>
              <w:t xml:space="preserve"> </w:t>
            </w:r>
            <w:r w:rsidRPr="00D51266">
              <w:rPr>
                <w:sz w:val="28"/>
              </w:rPr>
              <w:t xml:space="preserve">в Кондинском районе Ханты-Мансийского автономного </w:t>
            </w:r>
          </w:p>
          <w:p w:rsidR="00D51266" w:rsidRDefault="00D51266" w:rsidP="00D51266">
            <w:pPr>
              <w:shd w:val="clear" w:color="auto" w:fill="FFFFFF"/>
              <w:autoSpaceDE w:val="0"/>
              <w:autoSpaceDN w:val="0"/>
              <w:adjustRightInd w:val="0"/>
              <w:rPr>
                <w:sz w:val="28"/>
              </w:rPr>
            </w:pPr>
            <w:r w:rsidRPr="00D51266">
              <w:rPr>
                <w:sz w:val="28"/>
              </w:rPr>
              <w:t xml:space="preserve">округа - Югры, </w:t>
            </w:r>
            <w:proofErr w:type="gramStart"/>
            <w:r w:rsidRPr="00D51266">
              <w:rPr>
                <w:sz w:val="28"/>
              </w:rPr>
              <w:t>работающих</w:t>
            </w:r>
            <w:proofErr w:type="gramEnd"/>
            <w:r w:rsidRPr="00D51266">
              <w:rPr>
                <w:sz w:val="28"/>
              </w:rPr>
              <w:t xml:space="preserve"> </w:t>
            </w:r>
          </w:p>
          <w:p w:rsidR="00D51266" w:rsidRPr="00D51266" w:rsidRDefault="00D51266" w:rsidP="00D51266">
            <w:pPr>
              <w:shd w:val="clear" w:color="auto" w:fill="FFFFFF"/>
              <w:autoSpaceDE w:val="0"/>
              <w:autoSpaceDN w:val="0"/>
              <w:adjustRightInd w:val="0"/>
              <w:rPr>
                <w:sz w:val="28"/>
              </w:rPr>
            </w:pPr>
            <w:r w:rsidRPr="00D51266">
              <w:rPr>
                <w:sz w:val="28"/>
              </w:rPr>
              <w:t>в организациях, финансируемых из средств местного бюджета, к месту использования отпуска и обратно»</w:t>
            </w:r>
          </w:p>
          <w:p w:rsidR="00E34F3F" w:rsidRPr="006C7904" w:rsidRDefault="00E34F3F" w:rsidP="006C7904">
            <w:pPr>
              <w:jc w:val="both"/>
              <w:rPr>
                <w:color w:val="000000"/>
                <w:sz w:val="28"/>
                <w:szCs w:val="28"/>
              </w:rPr>
            </w:pPr>
          </w:p>
        </w:tc>
      </w:tr>
    </w:tbl>
    <w:p w:rsidR="00D51266" w:rsidRPr="00D51266" w:rsidRDefault="00D51266" w:rsidP="00D51266">
      <w:pPr>
        <w:shd w:val="clear" w:color="auto" w:fill="FFFFFF"/>
        <w:autoSpaceDE w:val="0"/>
        <w:autoSpaceDN w:val="0"/>
        <w:adjustRightInd w:val="0"/>
        <w:ind w:firstLine="709"/>
        <w:jc w:val="both"/>
        <w:rPr>
          <w:sz w:val="28"/>
        </w:rPr>
      </w:pPr>
      <w:r w:rsidRPr="00D51266">
        <w:rPr>
          <w:sz w:val="28"/>
        </w:rPr>
        <w:t>Принимая во внимание постановление Думы Ханты-Мансийского автономного округа</w:t>
      </w:r>
      <w:r>
        <w:rPr>
          <w:sz w:val="28"/>
        </w:rPr>
        <w:t xml:space="preserve"> </w:t>
      </w:r>
      <w:r w:rsidRPr="00D51266">
        <w:rPr>
          <w:sz w:val="28"/>
        </w:rPr>
        <w:t>-</w:t>
      </w:r>
      <w:r>
        <w:rPr>
          <w:sz w:val="28"/>
        </w:rPr>
        <w:t xml:space="preserve"> </w:t>
      </w:r>
      <w:r w:rsidRPr="00D51266">
        <w:rPr>
          <w:sz w:val="28"/>
        </w:rPr>
        <w:t>Югры от 26 июня 2014 года №</w:t>
      </w:r>
      <w:r>
        <w:rPr>
          <w:sz w:val="28"/>
        </w:rPr>
        <w:t xml:space="preserve"> </w:t>
      </w:r>
      <w:r w:rsidRPr="00D51266">
        <w:rPr>
          <w:sz w:val="28"/>
        </w:rPr>
        <w:t>1391 «О внесении изменений в постановление Думы Ханты-Мансийского автономного округа</w:t>
      </w:r>
      <w:r>
        <w:rPr>
          <w:sz w:val="28"/>
        </w:rPr>
        <w:t xml:space="preserve"> </w:t>
      </w:r>
      <w:proofErr w:type="gramStart"/>
      <w:r w:rsidRPr="00D51266">
        <w:rPr>
          <w:sz w:val="28"/>
        </w:rPr>
        <w:t>-Ю</w:t>
      </w:r>
      <w:proofErr w:type="gramEnd"/>
      <w:r w:rsidRPr="00D51266">
        <w:rPr>
          <w:sz w:val="28"/>
        </w:rPr>
        <w:t>гры от 01 марта 2010 года № 4676 «Об утверждении официального толкования отдельных норм закона Ханты-Мансийского автономного округа</w:t>
      </w:r>
      <w:r>
        <w:rPr>
          <w:sz w:val="28"/>
        </w:rPr>
        <w:t xml:space="preserve"> </w:t>
      </w:r>
      <w:r w:rsidRPr="00D51266">
        <w:rPr>
          <w:sz w:val="28"/>
        </w:rPr>
        <w:t>-Югры «О гарантиях и компенсациях для лиц, проживающих в Ханты-Мансийском автономном округе</w:t>
      </w:r>
      <w:r>
        <w:rPr>
          <w:sz w:val="28"/>
        </w:rPr>
        <w:t xml:space="preserve"> </w:t>
      </w:r>
      <w:r w:rsidRPr="00D51266">
        <w:rPr>
          <w:sz w:val="28"/>
        </w:rPr>
        <w:t>-</w:t>
      </w:r>
      <w:r>
        <w:rPr>
          <w:sz w:val="28"/>
        </w:rPr>
        <w:t xml:space="preserve"> </w:t>
      </w:r>
      <w:r w:rsidRPr="00D51266">
        <w:rPr>
          <w:sz w:val="28"/>
        </w:rPr>
        <w:t xml:space="preserve">Югре, работающих в </w:t>
      </w:r>
      <w:r w:rsidR="00A2751A">
        <w:rPr>
          <w:sz w:val="28"/>
        </w:rPr>
        <w:t xml:space="preserve">государственных органах и государственных </w:t>
      </w:r>
      <w:proofErr w:type="gramStart"/>
      <w:r w:rsidR="00A2751A">
        <w:rPr>
          <w:sz w:val="28"/>
        </w:rPr>
        <w:t>учреждениях</w:t>
      </w:r>
      <w:proofErr w:type="gramEnd"/>
      <w:r w:rsidR="00A2751A">
        <w:rPr>
          <w:sz w:val="28"/>
        </w:rPr>
        <w:t xml:space="preserve"> Ханты-Мансийского автономного округа </w:t>
      </w:r>
      <w:r w:rsidR="00B91095">
        <w:rPr>
          <w:sz w:val="28"/>
        </w:rPr>
        <w:t>–</w:t>
      </w:r>
      <w:r w:rsidR="00A2751A">
        <w:rPr>
          <w:sz w:val="28"/>
        </w:rPr>
        <w:t xml:space="preserve"> Югры</w:t>
      </w:r>
      <w:r w:rsidRPr="00D51266">
        <w:rPr>
          <w:sz w:val="28"/>
        </w:rPr>
        <w:t xml:space="preserve">, финансируемых из бюджета автономного округа», </w:t>
      </w:r>
      <w:r w:rsidRPr="00D51266">
        <w:rPr>
          <w:b/>
          <w:sz w:val="28"/>
        </w:rPr>
        <w:t>администрация Кондинского района постановляет:</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w:t>
      </w:r>
      <w:r>
        <w:rPr>
          <w:sz w:val="28"/>
        </w:rPr>
        <w:t xml:space="preserve"> </w:t>
      </w:r>
      <w:r w:rsidRPr="00D51266">
        <w:rPr>
          <w:sz w:val="28"/>
        </w:rPr>
        <w:t>Внести в постановление администрации Кондинского района от</w:t>
      </w:r>
      <w:r w:rsidR="00806C17">
        <w:rPr>
          <w:sz w:val="28"/>
        </w:rPr>
        <w:t xml:space="preserve">                 </w:t>
      </w:r>
      <w:r w:rsidRPr="00D51266">
        <w:rPr>
          <w:sz w:val="28"/>
        </w:rPr>
        <w:t>04 марта 2013 года № 495 «О Порядке компенсации расходов для лиц, проживающих в Кондинском районе Ханты-Мансийского автономного</w:t>
      </w:r>
      <w:r w:rsidR="00806C17">
        <w:rPr>
          <w:sz w:val="28"/>
        </w:rPr>
        <w:t xml:space="preserve">  </w:t>
      </w:r>
      <w:r w:rsidRPr="00D51266">
        <w:rPr>
          <w:sz w:val="28"/>
        </w:rPr>
        <w:t xml:space="preserve">округа - Югры, работающих в организациях, финансируемых из средств местного бюджета, к месту использования отпуска и обратно» (далее </w:t>
      </w:r>
      <w:proofErr w:type="gramStart"/>
      <w:r w:rsidRPr="00D51266">
        <w:rPr>
          <w:sz w:val="28"/>
        </w:rPr>
        <w:t>-п</w:t>
      </w:r>
      <w:proofErr w:type="gramEnd"/>
      <w:r w:rsidRPr="00D51266">
        <w:rPr>
          <w:sz w:val="28"/>
        </w:rPr>
        <w:t>остановление) следующие изменения:</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1.1.</w:t>
      </w:r>
      <w:r w:rsidR="00806C17">
        <w:rPr>
          <w:sz w:val="28"/>
        </w:rPr>
        <w:t xml:space="preserve"> </w:t>
      </w:r>
      <w:r w:rsidRPr="00D51266">
        <w:rPr>
          <w:sz w:val="28"/>
        </w:rPr>
        <w:t xml:space="preserve">В названии, </w:t>
      </w:r>
      <w:r w:rsidR="00B91095">
        <w:rPr>
          <w:sz w:val="28"/>
        </w:rPr>
        <w:t>в пункте</w:t>
      </w:r>
      <w:r w:rsidR="00A2751A">
        <w:rPr>
          <w:sz w:val="28"/>
        </w:rPr>
        <w:t xml:space="preserve"> 1 постановления и в приложении</w:t>
      </w:r>
      <w:r w:rsidRPr="00D51266">
        <w:rPr>
          <w:sz w:val="28"/>
        </w:rPr>
        <w:t xml:space="preserve"> к нему слова «в организациях, финансируемых из средств местного бюджета» заменить словами «в администрации Кондинского района и муниципальных учреждениях Кондинского района» (далее - организация).</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lastRenderedPageBreak/>
        <w:t>1.2.</w:t>
      </w:r>
      <w:r w:rsidR="00806C17">
        <w:rPr>
          <w:sz w:val="28"/>
        </w:rPr>
        <w:t xml:space="preserve"> </w:t>
      </w:r>
      <w:r w:rsidRPr="00D51266">
        <w:rPr>
          <w:sz w:val="28"/>
        </w:rPr>
        <w:t>В преамбуле постановления слова «в организациях, финансируемых из бюджета автономного округа» заменить словами «в государственных органах и государственных учреждениях Ханты-Мансийского автономного округа — Югры».</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1.3. В приложении к постановлению:</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1.3.1. Подпункт 1.1.1 пункта 1.1. раздела 1 исключить.</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1.3.2.</w:t>
      </w:r>
      <w:r w:rsidR="00806C17">
        <w:rPr>
          <w:sz w:val="28"/>
        </w:rPr>
        <w:t xml:space="preserve"> </w:t>
      </w:r>
      <w:r w:rsidRPr="00D51266">
        <w:rPr>
          <w:sz w:val="28"/>
        </w:rPr>
        <w:t>В подпункте 1.1.5. пункта 1.1. раздела 1 слова «</w:t>
      </w:r>
      <w:proofErr w:type="gramStart"/>
      <w:r w:rsidRPr="00D51266">
        <w:rPr>
          <w:sz w:val="28"/>
        </w:rPr>
        <w:t>финансируемых</w:t>
      </w:r>
      <w:proofErr w:type="gramEnd"/>
      <w:r w:rsidRPr="00D51266">
        <w:rPr>
          <w:sz w:val="28"/>
        </w:rPr>
        <w:t xml:space="preserve"> из бюджета</w:t>
      </w:r>
      <w:r w:rsidR="00A2751A">
        <w:rPr>
          <w:sz w:val="28"/>
        </w:rPr>
        <w:t>»</w:t>
      </w:r>
      <w:r w:rsidRPr="00D51266">
        <w:rPr>
          <w:sz w:val="28"/>
        </w:rPr>
        <w:t xml:space="preserve"> </w:t>
      </w:r>
      <w:r w:rsidR="00A2751A">
        <w:rPr>
          <w:sz w:val="28"/>
        </w:rPr>
        <w:t>исключить</w:t>
      </w:r>
      <w:r w:rsidRPr="00D51266">
        <w:rPr>
          <w:sz w:val="28"/>
        </w:rPr>
        <w:t>.</w:t>
      </w:r>
    </w:p>
    <w:p w:rsidR="00D51266" w:rsidRPr="00D51266" w:rsidRDefault="00D51266" w:rsidP="00D51266">
      <w:pPr>
        <w:shd w:val="clear" w:color="auto" w:fill="FFFFFF"/>
        <w:autoSpaceDE w:val="0"/>
        <w:autoSpaceDN w:val="0"/>
        <w:adjustRightInd w:val="0"/>
        <w:ind w:firstLine="709"/>
        <w:jc w:val="both"/>
        <w:rPr>
          <w:sz w:val="28"/>
        </w:rPr>
      </w:pPr>
      <w:r w:rsidRPr="00D51266">
        <w:rPr>
          <w:sz w:val="28"/>
        </w:rPr>
        <w:t>1.3.3.</w:t>
      </w:r>
      <w:r w:rsidR="00806C17">
        <w:rPr>
          <w:sz w:val="28"/>
        </w:rPr>
        <w:t xml:space="preserve"> </w:t>
      </w:r>
      <w:r w:rsidRPr="00D51266">
        <w:rPr>
          <w:sz w:val="28"/>
        </w:rPr>
        <w:t>В пункте 1.5. раздела 1 слова «дни отдыха за работу в выходные и (или) нерабочие праздничные дни» заменить словами «другие предоставляемые работнику дни отдыха и выходные дни».</w:t>
      </w:r>
    </w:p>
    <w:p w:rsidR="00D51266" w:rsidRPr="00D51266" w:rsidRDefault="00D51266" w:rsidP="00806C17">
      <w:pPr>
        <w:shd w:val="clear" w:color="auto" w:fill="FFFFFF"/>
        <w:autoSpaceDE w:val="0"/>
        <w:autoSpaceDN w:val="0"/>
        <w:adjustRightInd w:val="0"/>
        <w:ind w:firstLine="709"/>
        <w:jc w:val="both"/>
        <w:rPr>
          <w:sz w:val="28"/>
        </w:rPr>
      </w:pPr>
      <w:r w:rsidRPr="00D51266">
        <w:rPr>
          <w:sz w:val="28"/>
        </w:rPr>
        <w:t>1.3.4. Пункт 2.8. раздела 2 после слов «автомобильным транспортом» дополнить словами «, личным транспортом», после слова «автостанции» дополнить словами «до пункта пропуска через государственную границу Российской Федерации и обратно».</w:t>
      </w:r>
    </w:p>
    <w:p w:rsidR="00D51266" w:rsidRPr="00D51266" w:rsidRDefault="00D51266" w:rsidP="00806C17">
      <w:pPr>
        <w:shd w:val="clear" w:color="auto" w:fill="FFFFFF"/>
        <w:autoSpaceDE w:val="0"/>
        <w:autoSpaceDN w:val="0"/>
        <w:adjustRightInd w:val="0"/>
        <w:ind w:firstLine="709"/>
        <w:jc w:val="both"/>
        <w:rPr>
          <w:sz w:val="28"/>
        </w:rPr>
      </w:pPr>
      <w:r w:rsidRPr="00D51266">
        <w:rPr>
          <w:sz w:val="28"/>
        </w:rPr>
        <w:t>1.3.5.</w:t>
      </w:r>
      <w:r w:rsidR="00806C17">
        <w:rPr>
          <w:sz w:val="28"/>
        </w:rPr>
        <w:t xml:space="preserve"> </w:t>
      </w:r>
      <w:r w:rsidRPr="00D51266">
        <w:rPr>
          <w:sz w:val="28"/>
        </w:rPr>
        <w:t>В пункте 2.10. раздела 2:</w:t>
      </w:r>
    </w:p>
    <w:p w:rsidR="00D51266" w:rsidRPr="00D51266" w:rsidRDefault="00D51266" w:rsidP="00806C17">
      <w:pPr>
        <w:shd w:val="clear" w:color="auto" w:fill="FFFFFF"/>
        <w:autoSpaceDE w:val="0"/>
        <w:autoSpaceDN w:val="0"/>
        <w:adjustRightInd w:val="0"/>
        <w:ind w:firstLine="709"/>
        <w:jc w:val="both"/>
        <w:rPr>
          <w:sz w:val="28"/>
        </w:rPr>
      </w:pPr>
      <w:r w:rsidRPr="00D51266">
        <w:rPr>
          <w:sz w:val="28"/>
        </w:rPr>
        <w:t>в абзаце четвертом слова «из следующих способов» заменить словами «следующими способами»;</w:t>
      </w:r>
    </w:p>
    <w:p w:rsidR="00D51266" w:rsidRPr="00D51266" w:rsidRDefault="00D51266" w:rsidP="00806C17">
      <w:pPr>
        <w:shd w:val="clear" w:color="auto" w:fill="FFFFFF"/>
        <w:autoSpaceDE w:val="0"/>
        <w:autoSpaceDN w:val="0"/>
        <w:adjustRightInd w:val="0"/>
        <w:ind w:firstLine="709"/>
        <w:jc w:val="both"/>
        <w:rPr>
          <w:sz w:val="28"/>
        </w:rPr>
      </w:pPr>
      <w:r w:rsidRPr="00D51266">
        <w:rPr>
          <w:sz w:val="28"/>
        </w:rPr>
        <w:t>дополнить абзацем седьмым следующего содержания:</w:t>
      </w:r>
    </w:p>
    <w:p w:rsidR="00D51266" w:rsidRPr="00D51266" w:rsidRDefault="00A2751A" w:rsidP="00D51266">
      <w:pPr>
        <w:shd w:val="clear" w:color="auto" w:fill="FFFFFF"/>
        <w:autoSpaceDE w:val="0"/>
        <w:autoSpaceDN w:val="0"/>
        <w:adjustRightInd w:val="0"/>
        <w:jc w:val="both"/>
        <w:rPr>
          <w:sz w:val="28"/>
        </w:rPr>
      </w:pPr>
      <w:r>
        <w:rPr>
          <w:sz w:val="28"/>
        </w:rPr>
        <w:t xml:space="preserve">« - </w:t>
      </w:r>
      <w:r w:rsidR="00D51266" w:rsidRPr="00D51266">
        <w:rPr>
          <w:sz w:val="28"/>
        </w:rPr>
        <w:t>использование значения ортодромических расстояний от соответствующего международного аэропорта Российской Федерации, из которого осуществлен вылет, до соответствующего зарубежного аэропорта, являющегося ближайшим к зарубежному аэропорту, в котором совершена посадка</w:t>
      </w:r>
      <w:proofErr w:type="gramStart"/>
      <w:r w:rsidR="00D51266" w:rsidRPr="00D51266">
        <w:rPr>
          <w:sz w:val="28"/>
        </w:rPr>
        <w:t>.».</w:t>
      </w:r>
      <w:proofErr w:type="gramEnd"/>
    </w:p>
    <w:p w:rsidR="00D51266" w:rsidRPr="00D51266" w:rsidRDefault="00D51266" w:rsidP="00806C17">
      <w:pPr>
        <w:shd w:val="clear" w:color="auto" w:fill="FFFFFF"/>
        <w:autoSpaceDE w:val="0"/>
        <w:autoSpaceDN w:val="0"/>
        <w:adjustRightInd w:val="0"/>
        <w:ind w:firstLine="709"/>
        <w:jc w:val="both"/>
        <w:rPr>
          <w:sz w:val="28"/>
        </w:rPr>
      </w:pPr>
      <w:r w:rsidRPr="00D51266">
        <w:rPr>
          <w:sz w:val="28"/>
        </w:rPr>
        <w:t>1.3.6. Раздел 2 дополнить пунктами 2.11</w:t>
      </w:r>
      <w:r w:rsidR="00B91095">
        <w:rPr>
          <w:sz w:val="28"/>
        </w:rPr>
        <w:t xml:space="preserve">. - </w:t>
      </w:r>
      <w:r w:rsidRPr="00D51266">
        <w:rPr>
          <w:sz w:val="28"/>
        </w:rPr>
        <w:t>2.14. следующего содержания:</w:t>
      </w:r>
    </w:p>
    <w:p w:rsidR="00D51266" w:rsidRPr="00D51266" w:rsidRDefault="00D51266" w:rsidP="00D51266">
      <w:pPr>
        <w:shd w:val="clear" w:color="auto" w:fill="FFFFFF"/>
        <w:autoSpaceDE w:val="0"/>
        <w:autoSpaceDN w:val="0"/>
        <w:adjustRightInd w:val="0"/>
        <w:jc w:val="both"/>
        <w:rPr>
          <w:sz w:val="28"/>
        </w:rPr>
      </w:pPr>
      <w:r w:rsidRPr="00D51266">
        <w:rPr>
          <w:sz w:val="28"/>
        </w:rPr>
        <w:t xml:space="preserve">«2.11. </w:t>
      </w:r>
      <w:proofErr w:type="gramStart"/>
      <w:r w:rsidRPr="00D51266">
        <w:rPr>
          <w:sz w:val="28"/>
        </w:rPr>
        <w:t>При использовании работником отпуска за пределами Российской Федерации и следовании к месту отдыха и обратно железнодорожным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проезда до ближайшей к месту пересечения государственной границы Российской Федерации железнодорожной станции, в соответствии с установленной подпунктом 2.1.1. пункта 2.1. раздела 2 настоящего Порядка категорией проезда, но</w:t>
      </w:r>
      <w:proofErr w:type="gramEnd"/>
      <w:r w:rsidRPr="00D51266">
        <w:rPr>
          <w:sz w:val="28"/>
        </w:rPr>
        <w:t xml:space="preserve"> не выше фактически понесенных расходов на оплату стоимости проезда (билетов), подтвержденных документально.</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 xml:space="preserve">2.12. </w:t>
      </w:r>
      <w:proofErr w:type="gramStart"/>
      <w:r w:rsidRPr="00D51266">
        <w:rPr>
          <w:sz w:val="28"/>
        </w:rPr>
        <w:t>При использовании работником отпуска за пределами Российской Федерации и следовании к месту отдыха и обратно морским или речным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проездного документа (билета) на международной судоходной линии от морского (речного) порта выхода судна до ближайшего по курсу следования приграничного морского (речного) порта Российской Федерации, открытого</w:t>
      </w:r>
      <w:proofErr w:type="gramEnd"/>
      <w:r w:rsidRPr="00D51266">
        <w:rPr>
          <w:sz w:val="28"/>
        </w:rPr>
        <w:t xml:space="preserve"> для международных сообщений, в соответствии с установленной подпунктом 2.1.2. пункта 2.1. раздела 2 настоящего Порядка </w:t>
      </w:r>
      <w:r w:rsidRPr="00D51266">
        <w:rPr>
          <w:sz w:val="28"/>
        </w:rPr>
        <w:lastRenderedPageBreak/>
        <w:t>категорией проезда, но не выше фактически понесенных расходов на оплату стоимости проезда (билетов), подтвержденных документально.</w:t>
      </w:r>
    </w:p>
    <w:p w:rsidR="00D51266" w:rsidRPr="00D51266" w:rsidRDefault="00D51266" w:rsidP="00A2751A">
      <w:pPr>
        <w:shd w:val="clear" w:color="auto" w:fill="FFFFFF"/>
        <w:autoSpaceDE w:val="0"/>
        <w:autoSpaceDN w:val="0"/>
        <w:adjustRightInd w:val="0"/>
        <w:ind w:firstLine="709"/>
        <w:jc w:val="both"/>
        <w:rPr>
          <w:sz w:val="28"/>
        </w:rPr>
      </w:pPr>
      <w:r w:rsidRPr="00D51266">
        <w:rPr>
          <w:sz w:val="28"/>
        </w:rPr>
        <w:t xml:space="preserve">2.13. </w:t>
      </w:r>
      <w:proofErr w:type="gramStart"/>
      <w:r w:rsidRPr="00D51266">
        <w:rPr>
          <w:sz w:val="28"/>
        </w:rPr>
        <w:t>При использовании работником отпуска за пределами Российской Федерации и следовании к месту отдыха и обратно автомобильным транспортом, расходы на оплату стоимости проезда компенсируются на основании предоставленной работником справки, выданной транспортным агентством, о стоимости проезда до ближайшей к месту пересечения государственной границы Российской Федерации автостанции, в соответствии с установленной подпунктом 2.1.4. пункта 2.1. раздела 2 настоящего Порядка категорией проезда, но не</w:t>
      </w:r>
      <w:proofErr w:type="gramEnd"/>
      <w:r w:rsidRPr="00D51266">
        <w:rPr>
          <w:sz w:val="28"/>
        </w:rPr>
        <w:t xml:space="preserve"> выше фактически понесенных расходов на оплату стоимости проезда (билетов), подтвержденных документально.</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2.14. При использовании работником отпуска за пределами Российской Федерации и следовании к месту отдыха и обратно личным транспортом расходы на оплату стоимости проезда компенсируются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 (и обратно).».</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1.3.7. В пункте 4.3. раздела 4:</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в абзаце первом слова «с приложением копии документа, подтверждающего оплату туристских услуг» заменить словами «с приложением оригинала документа, подтверждающего оплату туристских услуг»;</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пятый абзац изложить в следующей редакции:</w:t>
      </w:r>
    </w:p>
    <w:p w:rsidR="00D51266" w:rsidRPr="00D51266" w:rsidRDefault="00D51266" w:rsidP="00D51266">
      <w:pPr>
        <w:shd w:val="clear" w:color="auto" w:fill="FFFFFF"/>
        <w:autoSpaceDE w:val="0"/>
        <w:autoSpaceDN w:val="0"/>
        <w:adjustRightInd w:val="0"/>
        <w:jc w:val="both"/>
        <w:rPr>
          <w:sz w:val="28"/>
        </w:rPr>
      </w:pPr>
      <w:r w:rsidRPr="00D51266">
        <w:rPr>
          <w:sz w:val="28"/>
        </w:rPr>
        <w:t>«В случае утраты посадочного талона представляется справка, подтверждающая авиаперелет, с указанием аэропорта вылета и аэропорта прилета, выданная транспортной организацией, осуществившей перевозку</w:t>
      </w:r>
      <w:proofErr w:type="gramStart"/>
      <w:r w:rsidRPr="00D51266">
        <w:rPr>
          <w:sz w:val="28"/>
        </w:rPr>
        <w:t>.»;</w:t>
      </w:r>
      <w:proofErr w:type="gramEnd"/>
    </w:p>
    <w:p w:rsidR="00D51266" w:rsidRDefault="00D51266" w:rsidP="00C76046">
      <w:pPr>
        <w:shd w:val="clear" w:color="auto" w:fill="FFFFFF"/>
        <w:autoSpaceDE w:val="0"/>
        <w:autoSpaceDN w:val="0"/>
        <w:adjustRightInd w:val="0"/>
        <w:ind w:firstLine="709"/>
        <w:jc w:val="both"/>
        <w:rPr>
          <w:sz w:val="28"/>
        </w:rPr>
      </w:pPr>
      <w:r w:rsidRPr="00D51266">
        <w:rPr>
          <w:sz w:val="28"/>
        </w:rPr>
        <w:t>абзац шестой и абзац седьмой признать утратившими силу.</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1.3.8. В пункте 4.4. раздела 4:</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абзац первый после слов «(электронный авиабилет)</w:t>
      </w:r>
      <w:proofErr w:type="gramStart"/>
      <w:r w:rsidRPr="00D51266">
        <w:rPr>
          <w:sz w:val="28"/>
        </w:rPr>
        <w:t>,»</w:t>
      </w:r>
      <w:proofErr w:type="gramEnd"/>
      <w:r w:rsidRPr="00D51266">
        <w:rPr>
          <w:sz w:val="28"/>
        </w:rPr>
        <w:t xml:space="preserve"> дополнить словами «не соответствующей форме электронного пассажирского билета, установленной приказом Министерства транспорта Российской Федерации </w:t>
      </w:r>
      <w:r w:rsidR="00C76046">
        <w:rPr>
          <w:sz w:val="28"/>
        </w:rPr>
        <w:t>«</w:t>
      </w:r>
      <w:r w:rsidRPr="00D51266">
        <w:rPr>
          <w:sz w:val="28"/>
        </w:rPr>
        <w:t>Об установлении формы электронного пассажирского билета и багажной квитанции в гражданской авиации»;</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абзац шестой после слов «(при оплате банковской картой через веб-сайты)» дополнить словами «или путем перечисления денежных средств по распоряжению подотчетного лица самим кредитным учреждением»;</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 xml:space="preserve">абзацы седьмой и восьмой изложить в следующей редакции: </w:t>
      </w:r>
      <w:proofErr w:type="gramStart"/>
      <w:r w:rsidRPr="00D51266">
        <w:rPr>
          <w:sz w:val="28"/>
        </w:rPr>
        <w:t xml:space="preserve">«При приобретении работником железнодорожного билета, оформленного в бездокументарной форме (электронный железнодорожный билет), не соответствующей форме электронного пассажирского билета, установленной приказом Министерства транспорта Российской Федерации «Об установлении форм электронных проездных документов (билетов) на железнодорожном транспорте», работником должны быть представлены распечатка электронного железнодорожного билета установленной формы, а также </w:t>
      </w:r>
      <w:r w:rsidRPr="00D51266">
        <w:rPr>
          <w:sz w:val="28"/>
        </w:rPr>
        <w:lastRenderedPageBreak/>
        <w:t>документ, подтверждающий произведенную оплату перевозки, в порядке, установленном абзацами с четвертого по шестой настоящего</w:t>
      </w:r>
      <w:proofErr w:type="gramEnd"/>
      <w:r w:rsidRPr="00D51266">
        <w:rPr>
          <w:sz w:val="28"/>
        </w:rPr>
        <w:t xml:space="preserve"> пункта.</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roofErr w:type="gramStart"/>
      <w:r w:rsidRPr="00D51266">
        <w:rPr>
          <w:sz w:val="28"/>
        </w:rPr>
        <w:t>.».</w:t>
      </w:r>
      <w:proofErr w:type="gramEnd"/>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2.</w:t>
      </w:r>
      <w:r w:rsidR="00806C17">
        <w:rPr>
          <w:sz w:val="28"/>
        </w:rPr>
        <w:t xml:space="preserve"> </w:t>
      </w:r>
      <w:r w:rsidRPr="00D51266">
        <w:rPr>
          <w:sz w:val="28"/>
        </w:rPr>
        <w:t>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D51266" w:rsidRPr="00D51266" w:rsidRDefault="00D51266" w:rsidP="00C76046">
      <w:pPr>
        <w:shd w:val="clear" w:color="auto" w:fill="FFFFFF"/>
        <w:autoSpaceDE w:val="0"/>
        <w:autoSpaceDN w:val="0"/>
        <w:adjustRightInd w:val="0"/>
        <w:ind w:firstLine="709"/>
        <w:jc w:val="both"/>
        <w:rPr>
          <w:sz w:val="28"/>
        </w:rPr>
      </w:pPr>
      <w:r w:rsidRPr="00D51266">
        <w:rPr>
          <w:sz w:val="28"/>
        </w:rPr>
        <w:t>3.</w:t>
      </w:r>
      <w:r w:rsidR="00806C17">
        <w:rPr>
          <w:sz w:val="28"/>
        </w:rPr>
        <w:t xml:space="preserve"> </w:t>
      </w:r>
      <w:r w:rsidRPr="00D51266">
        <w:rPr>
          <w:sz w:val="28"/>
        </w:rPr>
        <w:t>Настоящее постановление вступает в силу после официального опубликования. Подпункты 1.3.3,</w:t>
      </w:r>
      <w:r w:rsidR="005B6704">
        <w:rPr>
          <w:sz w:val="28"/>
        </w:rPr>
        <w:t xml:space="preserve"> 1.3.5</w:t>
      </w:r>
      <w:r w:rsidRPr="00D51266">
        <w:rPr>
          <w:sz w:val="28"/>
        </w:rPr>
        <w:t xml:space="preserve">, </w:t>
      </w:r>
      <w:r w:rsidR="00B91095">
        <w:rPr>
          <w:sz w:val="28"/>
        </w:rPr>
        <w:t>1.3.</w:t>
      </w:r>
      <w:r w:rsidR="005B6704">
        <w:rPr>
          <w:sz w:val="28"/>
        </w:rPr>
        <w:t>7</w:t>
      </w:r>
      <w:r w:rsidRPr="00D51266">
        <w:rPr>
          <w:sz w:val="28"/>
        </w:rPr>
        <w:t>, 1.3.</w:t>
      </w:r>
      <w:r w:rsidR="005B6704">
        <w:rPr>
          <w:sz w:val="28"/>
        </w:rPr>
        <w:t>8</w:t>
      </w:r>
      <w:r w:rsidRPr="00D51266">
        <w:rPr>
          <w:sz w:val="28"/>
        </w:rPr>
        <w:t xml:space="preserve"> пункта 1 распространяют свое действие на правоотношения, возникшие с 01 января 2014 года.</w:t>
      </w:r>
    </w:p>
    <w:p w:rsidR="008E638C" w:rsidRPr="009A171A" w:rsidRDefault="008E638C" w:rsidP="001A685C">
      <w:pPr>
        <w:jc w:val="both"/>
        <w:rPr>
          <w:color w:val="000000"/>
          <w:sz w:val="28"/>
          <w:szCs w:val="28"/>
        </w:rPr>
      </w:pPr>
    </w:p>
    <w:p w:rsidR="00CE6D3F" w:rsidRDefault="00CE6D3F" w:rsidP="001A685C">
      <w:pPr>
        <w:jc w:val="both"/>
        <w:rPr>
          <w:color w:val="000000"/>
          <w:sz w:val="28"/>
          <w:szCs w:val="28"/>
        </w:rPr>
      </w:pPr>
    </w:p>
    <w:p w:rsidR="005B6704" w:rsidRPr="009A171A" w:rsidRDefault="005B6704" w:rsidP="001A685C">
      <w:pPr>
        <w:jc w:val="both"/>
        <w:rPr>
          <w:color w:val="000000"/>
          <w:sz w:val="28"/>
          <w:szCs w:val="28"/>
        </w:rPr>
      </w:pPr>
    </w:p>
    <w:tbl>
      <w:tblPr>
        <w:tblW w:w="0" w:type="auto"/>
        <w:tblLook w:val="01E0"/>
      </w:tblPr>
      <w:tblGrid>
        <w:gridCol w:w="4251"/>
        <w:gridCol w:w="1583"/>
        <w:gridCol w:w="3736"/>
      </w:tblGrid>
      <w:tr w:rsidR="00771732" w:rsidRPr="00FF0143">
        <w:tc>
          <w:tcPr>
            <w:tcW w:w="4251" w:type="dxa"/>
          </w:tcPr>
          <w:p w:rsidR="00771732" w:rsidRPr="00FF0143" w:rsidRDefault="00771732" w:rsidP="00A67FF2">
            <w:pPr>
              <w:jc w:val="both"/>
              <w:rPr>
                <w:sz w:val="28"/>
                <w:szCs w:val="28"/>
              </w:rPr>
            </w:pPr>
            <w:proofErr w:type="gramStart"/>
            <w:r w:rsidRPr="00FF0143">
              <w:rPr>
                <w:sz w:val="28"/>
                <w:szCs w:val="28"/>
              </w:rPr>
              <w:t>Исполняющий</w:t>
            </w:r>
            <w:proofErr w:type="gramEnd"/>
            <w:r w:rsidRPr="00FF0143">
              <w:rPr>
                <w:sz w:val="28"/>
                <w:szCs w:val="28"/>
              </w:rPr>
              <w:t xml:space="preserve"> обязанности </w:t>
            </w:r>
          </w:p>
          <w:p w:rsidR="00771732" w:rsidRPr="00FF0143" w:rsidRDefault="00771732" w:rsidP="00EC4173">
            <w:pPr>
              <w:jc w:val="both"/>
              <w:rPr>
                <w:color w:val="000000"/>
                <w:sz w:val="28"/>
                <w:szCs w:val="28"/>
              </w:rPr>
            </w:pPr>
            <w:r w:rsidRPr="00FF0143">
              <w:rPr>
                <w:sz w:val="28"/>
                <w:szCs w:val="28"/>
              </w:rPr>
              <w:t>главы администрации</w:t>
            </w:r>
          </w:p>
        </w:tc>
        <w:tc>
          <w:tcPr>
            <w:tcW w:w="1583" w:type="dxa"/>
          </w:tcPr>
          <w:p w:rsidR="00771732" w:rsidRPr="00FF0143" w:rsidRDefault="00771732" w:rsidP="00A67FF2">
            <w:pPr>
              <w:jc w:val="center"/>
              <w:rPr>
                <w:color w:val="000000"/>
                <w:sz w:val="28"/>
                <w:szCs w:val="28"/>
              </w:rPr>
            </w:pPr>
          </w:p>
        </w:tc>
        <w:tc>
          <w:tcPr>
            <w:tcW w:w="3736" w:type="dxa"/>
            <w:tcBorders>
              <w:left w:val="nil"/>
            </w:tcBorders>
          </w:tcPr>
          <w:p w:rsidR="00771732" w:rsidRPr="00FF0143" w:rsidRDefault="00771732" w:rsidP="00A67FF2">
            <w:pPr>
              <w:jc w:val="right"/>
              <w:rPr>
                <w:sz w:val="28"/>
                <w:szCs w:val="28"/>
              </w:rPr>
            </w:pPr>
          </w:p>
          <w:p w:rsidR="00771732" w:rsidRPr="00FF0143" w:rsidRDefault="00771732" w:rsidP="00A67FF2">
            <w:pPr>
              <w:jc w:val="right"/>
              <w:rPr>
                <w:sz w:val="28"/>
                <w:szCs w:val="28"/>
              </w:rPr>
            </w:pPr>
            <w:r w:rsidRPr="00FF0143">
              <w:rPr>
                <w:sz w:val="28"/>
                <w:szCs w:val="28"/>
              </w:rPr>
              <w:t>А.И.Уланов</w:t>
            </w:r>
          </w:p>
          <w:p w:rsidR="00771732" w:rsidRPr="00FF0143" w:rsidRDefault="00771732" w:rsidP="00A67FF2">
            <w:pPr>
              <w:ind w:left="2327"/>
              <w:jc w:val="right"/>
              <w:rPr>
                <w:color w:val="000000"/>
                <w:sz w:val="28"/>
                <w:szCs w:val="28"/>
              </w:rPr>
            </w:pPr>
          </w:p>
        </w:tc>
      </w:tr>
    </w:tbl>
    <w:p w:rsidR="0017715D" w:rsidRDefault="0017715D">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B6704" w:rsidRDefault="005B6704">
      <w:pPr>
        <w:rPr>
          <w:color w:val="000000"/>
          <w:sz w:val="16"/>
        </w:rPr>
      </w:pPr>
    </w:p>
    <w:p w:rsidR="005D3FF0" w:rsidRPr="00137AD8" w:rsidRDefault="00CF6F36">
      <w:pPr>
        <w:rPr>
          <w:color w:val="000000"/>
          <w:sz w:val="16"/>
        </w:rPr>
      </w:pPr>
      <w:r>
        <w:rPr>
          <w:color w:val="000000"/>
          <w:sz w:val="16"/>
        </w:rPr>
        <w:t>мс</w:t>
      </w:r>
      <w:r w:rsidR="00DD4E74">
        <w:rPr>
          <w:color w:val="000000"/>
          <w:sz w:val="16"/>
        </w:rPr>
        <w:t>/Банк документов/Постановления 201</w:t>
      </w:r>
      <w:r w:rsidR="00455CA4">
        <w:rPr>
          <w:color w:val="000000"/>
          <w:sz w:val="16"/>
        </w:rPr>
        <w:t>4</w:t>
      </w:r>
      <w:r w:rsidR="00DD4E74">
        <w:rPr>
          <w:color w:val="000000"/>
          <w:sz w:val="16"/>
        </w:rPr>
        <w:t xml:space="preserve"> </w:t>
      </w:r>
    </w:p>
    <w:sectPr w:rsidR="005D3FF0" w:rsidRPr="00137AD8" w:rsidSect="00C526D4">
      <w:headerReference w:type="even" r:id="rId8"/>
      <w:headerReference w:type="default" r:id="rId9"/>
      <w:footerReference w:type="even" r:id="rId10"/>
      <w:footerReference w:type="default" r:id="rId11"/>
      <w:headerReference w:type="first" r:id="rId12"/>
      <w:footerReference w:type="first" r:id="rId13"/>
      <w:pgSz w:w="11906" w:h="16838" w:code="9"/>
      <w:pgMar w:top="1134" w:right="707"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7BB" w:rsidRDefault="008D17BB">
      <w:r>
        <w:separator/>
      </w:r>
    </w:p>
  </w:endnote>
  <w:endnote w:type="continuationSeparator" w:id="1">
    <w:p w:rsidR="008D17BB" w:rsidRDefault="008D1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04" w:rsidRDefault="005B67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04" w:rsidRDefault="005B670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04" w:rsidRDefault="005B67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7BB" w:rsidRDefault="008D17BB">
      <w:r>
        <w:separator/>
      </w:r>
    </w:p>
  </w:footnote>
  <w:footnote w:type="continuationSeparator" w:id="1">
    <w:p w:rsidR="008D17BB" w:rsidRDefault="008D1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FFB" w:rsidRDefault="00137FF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34B6E">
      <w:rPr>
        <w:rStyle w:val="a6"/>
        <w:noProof/>
      </w:rPr>
      <w:t>4</w:t>
    </w:r>
    <w:r>
      <w:rPr>
        <w:rStyle w:val="a6"/>
      </w:rPr>
      <w:fldChar w:fldCharType="end"/>
    </w:r>
  </w:p>
  <w:p w:rsidR="00137FFB" w:rsidRDefault="00137FFB">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704" w:rsidRDefault="005B67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91D2B8F"/>
    <w:multiLevelType w:val="hybridMultilevel"/>
    <w:tmpl w:val="9C505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0"/>
  </w:num>
  <w:num w:numId="5">
    <w:abstractNumId w:val="8"/>
  </w:num>
  <w:num w:numId="6">
    <w:abstractNumId w:val="7"/>
  </w:num>
  <w:num w:numId="7">
    <w:abstractNumId w:val="0"/>
  </w:num>
  <w:num w:numId="8">
    <w:abstractNumId w:val="2"/>
  </w:num>
  <w:num w:numId="9">
    <w:abstractNumId w:val="1"/>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oNotTrackMoves/>
  <w:defaultTabStop w:val="709"/>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16b0b872-18d4-4d44-b933-fc4797280668"/>
  </w:docVars>
  <w:rsids>
    <w:rsidRoot w:val="00137AD8"/>
    <w:rsid w:val="00002C19"/>
    <w:rsid w:val="00002C37"/>
    <w:rsid w:val="00002F92"/>
    <w:rsid w:val="00003A43"/>
    <w:rsid w:val="00003CD8"/>
    <w:rsid w:val="00004355"/>
    <w:rsid w:val="00004E6E"/>
    <w:rsid w:val="00004EB5"/>
    <w:rsid w:val="0000787B"/>
    <w:rsid w:val="000102CC"/>
    <w:rsid w:val="0001047B"/>
    <w:rsid w:val="000112D6"/>
    <w:rsid w:val="000127F8"/>
    <w:rsid w:val="0001408A"/>
    <w:rsid w:val="00014B97"/>
    <w:rsid w:val="00015A47"/>
    <w:rsid w:val="00016E4D"/>
    <w:rsid w:val="00021280"/>
    <w:rsid w:val="000244F9"/>
    <w:rsid w:val="00024FD8"/>
    <w:rsid w:val="0002539C"/>
    <w:rsid w:val="00033887"/>
    <w:rsid w:val="00033A3E"/>
    <w:rsid w:val="00033FA6"/>
    <w:rsid w:val="0003444E"/>
    <w:rsid w:val="00035194"/>
    <w:rsid w:val="0004176A"/>
    <w:rsid w:val="0004258E"/>
    <w:rsid w:val="00043E76"/>
    <w:rsid w:val="00044003"/>
    <w:rsid w:val="00044A9A"/>
    <w:rsid w:val="00046FAD"/>
    <w:rsid w:val="00053CD7"/>
    <w:rsid w:val="0005442B"/>
    <w:rsid w:val="000577A7"/>
    <w:rsid w:val="0006027A"/>
    <w:rsid w:val="000623FA"/>
    <w:rsid w:val="000670D1"/>
    <w:rsid w:val="00073BA7"/>
    <w:rsid w:val="00073FFC"/>
    <w:rsid w:val="000749A3"/>
    <w:rsid w:val="000755A6"/>
    <w:rsid w:val="00076064"/>
    <w:rsid w:val="000779D2"/>
    <w:rsid w:val="0008334E"/>
    <w:rsid w:val="000842C0"/>
    <w:rsid w:val="00087310"/>
    <w:rsid w:val="00087914"/>
    <w:rsid w:val="00087CBF"/>
    <w:rsid w:val="000908CA"/>
    <w:rsid w:val="00091412"/>
    <w:rsid w:val="00091FA5"/>
    <w:rsid w:val="00094725"/>
    <w:rsid w:val="000958C3"/>
    <w:rsid w:val="00095BC8"/>
    <w:rsid w:val="000A1150"/>
    <w:rsid w:val="000A1F21"/>
    <w:rsid w:val="000A38C9"/>
    <w:rsid w:val="000A6CB3"/>
    <w:rsid w:val="000B2550"/>
    <w:rsid w:val="000B2B00"/>
    <w:rsid w:val="000B75F7"/>
    <w:rsid w:val="000B7915"/>
    <w:rsid w:val="000C05E8"/>
    <w:rsid w:val="000C2DC7"/>
    <w:rsid w:val="000C4436"/>
    <w:rsid w:val="000C479C"/>
    <w:rsid w:val="000C50F2"/>
    <w:rsid w:val="000C5272"/>
    <w:rsid w:val="000C699E"/>
    <w:rsid w:val="000C767B"/>
    <w:rsid w:val="000D08D4"/>
    <w:rsid w:val="000D60B6"/>
    <w:rsid w:val="000E0479"/>
    <w:rsid w:val="000E21D0"/>
    <w:rsid w:val="000E2688"/>
    <w:rsid w:val="000E31A0"/>
    <w:rsid w:val="000E31F2"/>
    <w:rsid w:val="000E5F72"/>
    <w:rsid w:val="000F1394"/>
    <w:rsid w:val="000F1BA3"/>
    <w:rsid w:val="000F2276"/>
    <w:rsid w:val="000F2328"/>
    <w:rsid w:val="000F2A9E"/>
    <w:rsid w:val="000F41ED"/>
    <w:rsid w:val="000F4908"/>
    <w:rsid w:val="000F5B8E"/>
    <w:rsid w:val="000F5BAA"/>
    <w:rsid w:val="000F611A"/>
    <w:rsid w:val="000F644C"/>
    <w:rsid w:val="000F6616"/>
    <w:rsid w:val="000F6782"/>
    <w:rsid w:val="000F78FB"/>
    <w:rsid w:val="0010053B"/>
    <w:rsid w:val="001025F9"/>
    <w:rsid w:val="00102605"/>
    <w:rsid w:val="00102A66"/>
    <w:rsid w:val="001045FD"/>
    <w:rsid w:val="001057C8"/>
    <w:rsid w:val="0010599A"/>
    <w:rsid w:val="00106CBD"/>
    <w:rsid w:val="00106D9A"/>
    <w:rsid w:val="00107B61"/>
    <w:rsid w:val="001153F5"/>
    <w:rsid w:val="00116323"/>
    <w:rsid w:val="0011684E"/>
    <w:rsid w:val="00116908"/>
    <w:rsid w:val="00120803"/>
    <w:rsid w:val="001215EB"/>
    <w:rsid w:val="001230E5"/>
    <w:rsid w:val="0012506E"/>
    <w:rsid w:val="001259C6"/>
    <w:rsid w:val="00126F15"/>
    <w:rsid w:val="00127396"/>
    <w:rsid w:val="001323B4"/>
    <w:rsid w:val="0013454F"/>
    <w:rsid w:val="00135AA6"/>
    <w:rsid w:val="00136327"/>
    <w:rsid w:val="00137534"/>
    <w:rsid w:val="00137AD8"/>
    <w:rsid w:val="00137FFB"/>
    <w:rsid w:val="00140B47"/>
    <w:rsid w:val="001416C5"/>
    <w:rsid w:val="00142D88"/>
    <w:rsid w:val="00142FE6"/>
    <w:rsid w:val="00143FDC"/>
    <w:rsid w:val="001451BE"/>
    <w:rsid w:val="00145711"/>
    <w:rsid w:val="00146E0A"/>
    <w:rsid w:val="001479F4"/>
    <w:rsid w:val="0015133F"/>
    <w:rsid w:val="00151D16"/>
    <w:rsid w:val="00151D6F"/>
    <w:rsid w:val="0015241D"/>
    <w:rsid w:val="0015400F"/>
    <w:rsid w:val="00154BC7"/>
    <w:rsid w:val="00154E97"/>
    <w:rsid w:val="00156232"/>
    <w:rsid w:val="00157C6F"/>
    <w:rsid w:val="00160294"/>
    <w:rsid w:val="001617A6"/>
    <w:rsid w:val="00163566"/>
    <w:rsid w:val="00165A51"/>
    <w:rsid w:val="0017095F"/>
    <w:rsid w:val="001709A6"/>
    <w:rsid w:val="0017106D"/>
    <w:rsid w:val="00171914"/>
    <w:rsid w:val="00172AA3"/>
    <w:rsid w:val="001732F8"/>
    <w:rsid w:val="00173426"/>
    <w:rsid w:val="00174058"/>
    <w:rsid w:val="0017506F"/>
    <w:rsid w:val="00175969"/>
    <w:rsid w:val="0017715D"/>
    <w:rsid w:val="001777BA"/>
    <w:rsid w:val="00180A36"/>
    <w:rsid w:val="00182FEF"/>
    <w:rsid w:val="00185697"/>
    <w:rsid w:val="001864F4"/>
    <w:rsid w:val="00186AE1"/>
    <w:rsid w:val="0018726C"/>
    <w:rsid w:val="0018753F"/>
    <w:rsid w:val="0018755C"/>
    <w:rsid w:val="00187A77"/>
    <w:rsid w:val="00195485"/>
    <w:rsid w:val="00195BE4"/>
    <w:rsid w:val="00195EE4"/>
    <w:rsid w:val="001A04BC"/>
    <w:rsid w:val="001A0DB5"/>
    <w:rsid w:val="001A0E1A"/>
    <w:rsid w:val="001A1E79"/>
    <w:rsid w:val="001A26B6"/>
    <w:rsid w:val="001A2EB1"/>
    <w:rsid w:val="001A685C"/>
    <w:rsid w:val="001A7D60"/>
    <w:rsid w:val="001B099B"/>
    <w:rsid w:val="001B37C1"/>
    <w:rsid w:val="001B4A0E"/>
    <w:rsid w:val="001B79DA"/>
    <w:rsid w:val="001C067D"/>
    <w:rsid w:val="001C0AC8"/>
    <w:rsid w:val="001C1482"/>
    <w:rsid w:val="001C2E91"/>
    <w:rsid w:val="001C4D2C"/>
    <w:rsid w:val="001C551C"/>
    <w:rsid w:val="001C5EC2"/>
    <w:rsid w:val="001C6056"/>
    <w:rsid w:val="001C6591"/>
    <w:rsid w:val="001C7FFB"/>
    <w:rsid w:val="001D02C2"/>
    <w:rsid w:val="001D0E65"/>
    <w:rsid w:val="001D20D7"/>
    <w:rsid w:val="001D3A58"/>
    <w:rsid w:val="001D4207"/>
    <w:rsid w:val="001D4B29"/>
    <w:rsid w:val="001D5F16"/>
    <w:rsid w:val="001D61F9"/>
    <w:rsid w:val="001D710E"/>
    <w:rsid w:val="001E0328"/>
    <w:rsid w:val="001E115C"/>
    <w:rsid w:val="001E1485"/>
    <w:rsid w:val="001E43B7"/>
    <w:rsid w:val="001E4C21"/>
    <w:rsid w:val="001E60E8"/>
    <w:rsid w:val="001E6743"/>
    <w:rsid w:val="001F0796"/>
    <w:rsid w:val="001F1EF6"/>
    <w:rsid w:val="001F3242"/>
    <w:rsid w:val="001F37D5"/>
    <w:rsid w:val="001F5501"/>
    <w:rsid w:val="001F5BBC"/>
    <w:rsid w:val="00201D6F"/>
    <w:rsid w:val="00204677"/>
    <w:rsid w:val="00204870"/>
    <w:rsid w:val="00205BCA"/>
    <w:rsid w:val="00207157"/>
    <w:rsid w:val="00211D6C"/>
    <w:rsid w:val="00214AA4"/>
    <w:rsid w:val="002152F2"/>
    <w:rsid w:val="00215686"/>
    <w:rsid w:val="00215873"/>
    <w:rsid w:val="00215B35"/>
    <w:rsid w:val="002171B7"/>
    <w:rsid w:val="002207A3"/>
    <w:rsid w:val="00223201"/>
    <w:rsid w:val="00225864"/>
    <w:rsid w:val="002270D0"/>
    <w:rsid w:val="002302AF"/>
    <w:rsid w:val="002327B7"/>
    <w:rsid w:val="00233F2E"/>
    <w:rsid w:val="00235D3E"/>
    <w:rsid w:val="00237740"/>
    <w:rsid w:val="00240AE3"/>
    <w:rsid w:val="00240E21"/>
    <w:rsid w:val="002474E8"/>
    <w:rsid w:val="002513BD"/>
    <w:rsid w:val="00251C8C"/>
    <w:rsid w:val="00252455"/>
    <w:rsid w:val="002535E8"/>
    <w:rsid w:val="002562CA"/>
    <w:rsid w:val="0026159A"/>
    <w:rsid w:val="002625F8"/>
    <w:rsid w:val="002628A9"/>
    <w:rsid w:val="00263B9B"/>
    <w:rsid w:val="00263D1B"/>
    <w:rsid w:val="00265E20"/>
    <w:rsid w:val="00266338"/>
    <w:rsid w:val="00266AB4"/>
    <w:rsid w:val="00267AD8"/>
    <w:rsid w:val="00274C5D"/>
    <w:rsid w:val="00277FD8"/>
    <w:rsid w:val="002806B3"/>
    <w:rsid w:val="002834D5"/>
    <w:rsid w:val="00283AC7"/>
    <w:rsid w:val="002854EE"/>
    <w:rsid w:val="00286759"/>
    <w:rsid w:val="0028772E"/>
    <w:rsid w:val="00290AB8"/>
    <w:rsid w:val="002910E6"/>
    <w:rsid w:val="00291662"/>
    <w:rsid w:val="00291BE2"/>
    <w:rsid w:val="0029248A"/>
    <w:rsid w:val="00292CAD"/>
    <w:rsid w:val="00293BBE"/>
    <w:rsid w:val="002945CD"/>
    <w:rsid w:val="002954B3"/>
    <w:rsid w:val="00296427"/>
    <w:rsid w:val="00297178"/>
    <w:rsid w:val="002A138E"/>
    <w:rsid w:val="002A5F94"/>
    <w:rsid w:val="002A7196"/>
    <w:rsid w:val="002B1817"/>
    <w:rsid w:val="002B2D22"/>
    <w:rsid w:val="002B33C6"/>
    <w:rsid w:val="002B3D32"/>
    <w:rsid w:val="002B5733"/>
    <w:rsid w:val="002B6A69"/>
    <w:rsid w:val="002B6B12"/>
    <w:rsid w:val="002C0EDF"/>
    <w:rsid w:val="002C1882"/>
    <w:rsid w:val="002C1FD0"/>
    <w:rsid w:val="002C2F6E"/>
    <w:rsid w:val="002C385C"/>
    <w:rsid w:val="002C5436"/>
    <w:rsid w:val="002C5B71"/>
    <w:rsid w:val="002D1D26"/>
    <w:rsid w:val="002D33A1"/>
    <w:rsid w:val="002D3FF8"/>
    <w:rsid w:val="002D4858"/>
    <w:rsid w:val="002D5607"/>
    <w:rsid w:val="002D5FBD"/>
    <w:rsid w:val="002E0849"/>
    <w:rsid w:val="002E0B43"/>
    <w:rsid w:val="002E0ED5"/>
    <w:rsid w:val="002E0FAA"/>
    <w:rsid w:val="002E168A"/>
    <w:rsid w:val="002E1CC0"/>
    <w:rsid w:val="002E2B61"/>
    <w:rsid w:val="002E3BD7"/>
    <w:rsid w:val="002E4EC2"/>
    <w:rsid w:val="002E4FEC"/>
    <w:rsid w:val="002E755D"/>
    <w:rsid w:val="002F04E7"/>
    <w:rsid w:val="002F1297"/>
    <w:rsid w:val="002F166A"/>
    <w:rsid w:val="002F1CEA"/>
    <w:rsid w:val="002F2A02"/>
    <w:rsid w:val="002F3863"/>
    <w:rsid w:val="002F5C18"/>
    <w:rsid w:val="002F701E"/>
    <w:rsid w:val="002F745D"/>
    <w:rsid w:val="00302AA1"/>
    <w:rsid w:val="00304C58"/>
    <w:rsid w:val="003073DD"/>
    <w:rsid w:val="00314EE0"/>
    <w:rsid w:val="003166A1"/>
    <w:rsid w:val="00317151"/>
    <w:rsid w:val="0031792A"/>
    <w:rsid w:val="00322AA3"/>
    <w:rsid w:val="003232A6"/>
    <w:rsid w:val="0032696B"/>
    <w:rsid w:val="00327336"/>
    <w:rsid w:val="003274F7"/>
    <w:rsid w:val="00327A85"/>
    <w:rsid w:val="00327E85"/>
    <w:rsid w:val="003306E5"/>
    <w:rsid w:val="003308D3"/>
    <w:rsid w:val="0033112C"/>
    <w:rsid w:val="00331263"/>
    <w:rsid w:val="003318EB"/>
    <w:rsid w:val="0033216C"/>
    <w:rsid w:val="0033262E"/>
    <w:rsid w:val="00332F7B"/>
    <w:rsid w:val="0033411A"/>
    <w:rsid w:val="003347FC"/>
    <w:rsid w:val="003351FC"/>
    <w:rsid w:val="00335356"/>
    <w:rsid w:val="00336101"/>
    <w:rsid w:val="0033785D"/>
    <w:rsid w:val="00337D3B"/>
    <w:rsid w:val="00337F7E"/>
    <w:rsid w:val="00340288"/>
    <w:rsid w:val="00342359"/>
    <w:rsid w:val="003432D5"/>
    <w:rsid w:val="00343479"/>
    <w:rsid w:val="003437C0"/>
    <w:rsid w:val="00344263"/>
    <w:rsid w:val="00345F6C"/>
    <w:rsid w:val="0034634C"/>
    <w:rsid w:val="003473CB"/>
    <w:rsid w:val="00347A56"/>
    <w:rsid w:val="003542E7"/>
    <w:rsid w:val="00355258"/>
    <w:rsid w:val="003555D7"/>
    <w:rsid w:val="0035566D"/>
    <w:rsid w:val="0035603E"/>
    <w:rsid w:val="003561B9"/>
    <w:rsid w:val="003601CF"/>
    <w:rsid w:val="0036096A"/>
    <w:rsid w:val="003612D3"/>
    <w:rsid w:val="00362381"/>
    <w:rsid w:val="00362979"/>
    <w:rsid w:val="00364455"/>
    <w:rsid w:val="00364B15"/>
    <w:rsid w:val="00365710"/>
    <w:rsid w:val="00365EBD"/>
    <w:rsid w:val="0036659B"/>
    <w:rsid w:val="00371103"/>
    <w:rsid w:val="00381D9E"/>
    <w:rsid w:val="00381FCE"/>
    <w:rsid w:val="0038399D"/>
    <w:rsid w:val="00384332"/>
    <w:rsid w:val="00384D96"/>
    <w:rsid w:val="00384FDB"/>
    <w:rsid w:val="00385143"/>
    <w:rsid w:val="00385640"/>
    <w:rsid w:val="00385F3D"/>
    <w:rsid w:val="003866C8"/>
    <w:rsid w:val="0038688B"/>
    <w:rsid w:val="00386EBF"/>
    <w:rsid w:val="00387636"/>
    <w:rsid w:val="003945F7"/>
    <w:rsid w:val="00396944"/>
    <w:rsid w:val="00397060"/>
    <w:rsid w:val="003A0CEC"/>
    <w:rsid w:val="003A19BD"/>
    <w:rsid w:val="003A1E83"/>
    <w:rsid w:val="003A2B2A"/>
    <w:rsid w:val="003A5563"/>
    <w:rsid w:val="003A664E"/>
    <w:rsid w:val="003B0B16"/>
    <w:rsid w:val="003B0E54"/>
    <w:rsid w:val="003B4A09"/>
    <w:rsid w:val="003B5775"/>
    <w:rsid w:val="003C0381"/>
    <w:rsid w:val="003C1544"/>
    <w:rsid w:val="003C2E1D"/>
    <w:rsid w:val="003C2F40"/>
    <w:rsid w:val="003C5C13"/>
    <w:rsid w:val="003C7125"/>
    <w:rsid w:val="003C7E55"/>
    <w:rsid w:val="003D08C5"/>
    <w:rsid w:val="003D39BA"/>
    <w:rsid w:val="003D483D"/>
    <w:rsid w:val="003D48E7"/>
    <w:rsid w:val="003D68F3"/>
    <w:rsid w:val="003D7388"/>
    <w:rsid w:val="003E0560"/>
    <w:rsid w:val="003E13F9"/>
    <w:rsid w:val="003E1594"/>
    <w:rsid w:val="003E1EF4"/>
    <w:rsid w:val="003E2892"/>
    <w:rsid w:val="003E5BB7"/>
    <w:rsid w:val="003E6B1C"/>
    <w:rsid w:val="003E7275"/>
    <w:rsid w:val="003F35B7"/>
    <w:rsid w:val="003F4542"/>
    <w:rsid w:val="003F57FD"/>
    <w:rsid w:val="003F6B89"/>
    <w:rsid w:val="003F7233"/>
    <w:rsid w:val="003F754A"/>
    <w:rsid w:val="00400D35"/>
    <w:rsid w:val="00401FAD"/>
    <w:rsid w:val="00402623"/>
    <w:rsid w:val="00406A6D"/>
    <w:rsid w:val="00407A54"/>
    <w:rsid w:val="00407B5C"/>
    <w:rsid w:val="00407B7D"/>
    <w:rsid w:val="00412411"/>
    <w:rsid w:val="00413775"/>
    <w:rsid w:val="00414E23"/>
    <w:rsid w:val="00421222"/>
    <w:rsid w:val="004249B5"/>
    <w:rsid w:val="0042675A"/>
    <w:rsid w:val="004277B4"/>
    <w:rsid w:val="0043381D"/>
    <w:rsid w:val="00433E0C"/>
    <w:rsid w:val="0043540A"/>
    <w:rsid w:val="004366D3"/>
    <w:rsid w:val="00437BFD"/>
    <w:rsid w:val="00440730"/>
    <w:rsid w:val="004419E2"/>
    <w:rsid w:val="0044237A"/>
    <w:rsid w:val="004452F1"/>
    <w:rsid w:val="00445939"/>
    <w:rsid w:val="00445960"/>
    <w:rsid w:val="00446A19"/>
    <w:rsid w:val="00446E1A"/>
    <w:rsid w:val="004505FD"/>
    <w:rsid w:val="00450912"/>
    <w:rsid w:val="00451011"/>
    <w:rsid w:val="0045261A"/>
    <w:rsid w:val="0045383F"/>
    <w:rsid w:val="00453FDA"/>
    <w:rsid w:val="00455CA4"/>
    <w:rsid w:val="00457476"/>
    <w:rsid w:val="00460451"/>
    <w:rsid w:val="004612D7"/>
    <w:rsid w:val="004624B4"/>
    <w:rsid w:val="00462B61"/>
    <w:rsid w:val="00467D0C"/>
    <w:rsid w:val="004712C7"/>
    <w:rsid w:val="00474086"/>
    <w:rsid w:val="0047587E"/>
    <w:rsid w:val="0047668A"/>
    <w:rsid w:val="00476AFF"/>
    <w:rsid w:val="00476E52"/>
    <w:rsid w:val="004775D7"/>
    <w:rsid w:val="00477FF5"/>
    <w:rsid w:val="004813DD"/>
    <w:rsid w:val="00482038"/>
    <w:rsid w:val="004824FA"/>
    <w:rsid w:val="00482780"/>
    <w:rsid w:val="00482F98"/>
    <w:rsid w:val="00483136"/>
    <w:rsid w:val="00483AD9"/>
    <w:rsid w:val="00485F74"/>
    <w:rsid w:val="004869F5"/>
    <w:rsid w:val="004916E9"/>
    <w:rsid w:val="004922F5"/>
    <w:rsid w:val="004940AD"/>
    <w:rsid w:val="0049463E"/>
    <w:rsid w:val="00494A2B"/>
    <w:rsid w:val="004968D3"/>
    <w:rsid w:val="00497829"/>
    <w:rsid w:val="0049785D"/>
    <w:rsid w:val="004A046E"/>
    <w:rsid w:val="004A0EAF"/>
    <w:rsid w:val="004A1A8E"/>
    <w:rsid w:val="004A7E83"/>
    <w:rsid w:val="004B1910"/>
    <w:rsid w:val="004B1AE6"/>
    <w:rsid w:val="004B2AE3"/>
    <w:rsid w:val="004B3EBF"/>
    <w:rsid w:val="004B4E7A"/>
    <w:rsid w:val="004B5717"/>
    <w:rsid w:val="004B5EF2"/>
    <w:rsid w:val="004B6AC3"/>
    <w:rsid w:val="004B7025"/>
    <w:rsid w:val="004B7981"/>
    <w:rsid w:val="004C3D2D"/>
    <w:rsid w:val="004C4236"/>
    <w:rsid w:val="004D0435"/>
    <w:rsid w:val="004D1EE9"/>
    <w:rsid w:val="004D55E5"/>
    <w:rsid w:val="004D56FE"/>
    <w:rsid w:val="004E02B5"/>
    <w:rsid w:val="004E1A2B"/>
    <w:rsid w:val="004E3BD4"/>
    <w:rsid w:val="004E3E34"/>
    <w:rsid w:val="004E4B9F"/>
    <w:rsid w:val="004E4C15"/>
    <w:rsid w:val="004E4FFC"/>
    <w:rsid w:val="004F0DC0"/>
    <w:rsid w:val="004F1A28"/>
    <w:rsid w:val="004F3018"/>
    <w:rsid w:val="004F3D88"/>
    <w:rsid w:val="004F40D6"/>
    <w:rsid w:val="004F5051"/>
    <w:rsid w:val="004F6BF4"/>
    <w:rsid w:val="004F6C15"/>
    <w:rsid w:val="004F719D"/>
    <w:rsid w:val="0050047E"/>
    <w:rsid w:val="005017DB"/>
    <w:rsid w:val="005025DB"/>
    <w:rsid w:val="00504430"/>
    <w:rsid w:val="00504640"/>
    <w:rsid w:val="00504C81"/>
    <w:rsid w:val="00504F84"/>
    <w:rsid w:val="00511FBA"/>
    <w:rsid w:val="00513FA5"/>
    <w:rsid w:val="005170C7"/>
    <w:rsid w:val="005229A3"/>
    <w:rsid w:val="00523637"/>
    <w:rsid w:val="00524663"/>
    <w:rsid w:val="00525305"/>
    <w:rsid w:val="00525E1C"/>
    <w:rsid w:val="00526424"/>
    <w:rsid w:val="00526988"/>
    <w:rsid w:val="00527945"/>
    <w:rsid w:val="0053150C"/>
    <w:rsid w:val="00531C9F"/>
    <w:rsid w:val="005338AB"/>
    <w:rsid w:val="00536150"/>
    <w:rsid w:val="005361ED"/>
    <w:rsid w:val="0053675C"/>
    <w:rsid w:val="00542856"/>
    <w:rsid w:val="00545338"/>
    <w:rsid w:val="00547DD4"/>
    <w:rsid w:val="005503A0"/>
    <w:rsid w:val="00550C87"/>
    <w:rsid w:val="0055179C"/>
    <w:rsid w:val="005519D0"/>
    <w:rsid w:val="005520D2"/>
    <w:rsid w:val="005520F2"/>
    <w:rsid w:val="005525A3"/>
    <w:rsid w:val="00554076"/>
    <w:rsid w:val="00555307"/>
    <w:rsid w:val="005555A8"/>
    <w:rsid w:val="0055583E"/>
    <w:rsid w:val="00556C59"/>
    <w:rsid w:val="00556D1F"/>
    <w:rsid w:val="005570A3"/>
    <w:rsid w:val="0055729F"/>
    <w:rsid w:val="005575E9"/>
    <w:rsid w:val="005603C1"/>
    <w:rsid w:val="005611A2"/>
    <w:rsid w:val="005627FB"/>
    <w:rsid w:val="00563867"/>
    <w:rsid w:val="0056584F"/>
    <w:rsid w:val="00566E73"/>
    <w:rsid w:val="00570B45"/>
    <w:rsid w:val="0057204A"/>
    <w:rsid w:val="00572134"/>
    <w:rsid w:val="00572A41"/>
    <w:rsid w:val="00573020"/>
    <w:rsid w:val="00573887"/>
    <w:rsid w:val="00573B77"/>
    <w:rsid w:val="00576847"/>
    <w:rsid w:val="005774CF"/>
    <w:rsid w:val="00580740"/>
    <w:rsid w:val="00581A93"/>
    <w:rsid w:val="005821E9"/>
    <w:rsid w:val="00584DBB"/>
    <w:rsid w:val="00586B48"/>
    <w:rsid w:val="00587C84"/>
    <w:rsid w:val="0059388E"/>
    <w:rsid w:val="00593DF4"/>
    <w:rsid w:val="00593F96"/>
    <w:rsid w:val="0059469E"/>
    <w:rsid w:val="00595866"/>
    <w:rsid w:val="00596979"/>
    <w:rsid w:val="005A10FD"/>
    <w:rsid w:val="005A1DA1"/>
    <w:rsid w:val="005A2705"/>
    <w:rsid w:val="005A46D9"/>
    <w:rsid w:val="005A4CD1"/>
    <w:rsid w:val="005A616D"/>
    <w:rsid w:val="005A739D"/>
    <w:rsid w:val="005B187C"/>
    <w:rsid w:val="005B2597"/>
    <w:rsid w:val="005B3AA3"/>
    <w:rsid w:val="005B5DBD"/>
    <w:rsid w:val="005B5F7E"/>
    <w:rsid w:val="005B6704"/>
    <w:rsid w:val="005C0734"/>
    <w:rsid w:val="005C1245"/>
    <w:rsid w:val="005C1FF7"/>
    <w:rsid w:val="005C2E98"/>
    <w:rsid w:val="005C3D9E"/>
    <w:rsid w:val="005C46AE"/>
    <w:rsid w:val="005C4B15"/>
    <w:rsid w:val="005C6A9D"/>
    <w:rsid w:val="005C7E1C"/>
    <w:rsid w:val="005D0983"/>
    <w:rsid w:val="005D1C74"/>
    <w:rsid w:val="005D2CCC"/>
    <w:rsid w:val="005D3FF0"/>
    <w:rsid w:val="005D4802"/>
    <w:rsid w:val="005D48E4"/>
    <w:rsid w:val="005D5FCB"/>
    <w:rsid w:val="005D6CC8"/>
    <w:rsid w:val="005D79CF"/>
    <w:rsid w:val="005E040A"/>
    <w:rsid w:val="005E0D2F"/>
    <w:rsid w:val="005E15DC"/>
    <w:rsid w:val="005E2C5A"/>
    <w:rsid w:val="005E33C3"/>
    <w:rsid w:val="005E57FF"/>
    <w:rsid w:val="005E6E55"/>
    <w:rsid w:val="005F0EA4"/>
    <w:rsid w:val="005F1197"/>
    <w:rsid w:val="005F14E8"/>
    <w:rsid w:val="005F1F94"/>
    <w:rsid w:val="005F20BB"/>
    <w:rsid w:val="005F54D3"/>
    <w:rsid w:val="005F5E7A"/>
    <w:rsid w:val="005F6DD9"/>
    <w:rsid w:val="005F6F4D"/>
    <w:rsid w:val="005F7FBF"/>
    <w:rsid w:val="006005EC"/>
    <w:rsid w:val="006020F7"/>
    <w:rsid w:val="006027B7"/>
    <w:rsid w:val="00603F54"/>
    <w:rsid w:val="00606336"/>
    <w:rsid w:val="0060646D"/>
    <w:rsid w:val="00607943"/>
    <w:rsid w:val="006100EB"/>
    <w:rsid w:val="00610262"/>
    <w:rsid w:val="00610C13"/>
    <w:rsid w:val="00611AE5"/>
    <w:rsid w:val="006120DB"/>
    <w:rsid w:val="00614E5D"/>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5C2A"/>
    <w:rsid w:val="00625C60"/>
    <w:rsid w:val="0062661D"/>
    <w:rsid w:val="00631943"/>
    <w:rsid w:val="00632710"/>
    <w:rsid w:val="00632BEC"/>
    <w:rsid w:val="00634E5A"/>
    <w:rsid w:val="00635FDA"/>
    <w:rsid w:val="00636D82"/>
    <w:rsid w:val="00636EBA"/>
    <w:rsid w:val="006371B4"/>
    <w:rsid w:val="00637900"/>
    <w:rsid w:val="00637965"/>
    <w:rsid w:val="00637B1B"/>
    <w:rsid w:val="0064077A"/>
    <w:rsid w:val="00640ECF"/>
    <w:rsid w:val="006431C4"/>
    <w:rsid w:val="00645715"/>
    <w:rsid w:val="00645C0B"/>
    <w:rsid w:val="00646276"/>
    <w:rsid w:val="006477DC"/>
    <w:rsid w:val="00650267"/>
    <w:rsid w:val="00650F4A"/>
    <w:rsid w:val="00653BE4"/>
    <w:rsid w:val="00655424"/>
    <w:rsid w:val="00660CF4"/>
    <w:rsid w:val="00663722"/>
    <w:rsid w:val="006644AD"/>
    <w:rsid w:val="0066499D"/>
    <w:rsid w:val="00664D64"/>
    <w:rsid w:val="006667CC"/>
    <w:rsid w:val="006707EB"/>
    <w:rsid w:val="00670BBE"/>
    <w:rsid w:val="00670C14"/>
    <w:rsid w:val="00672659"/>
    <w:rsid w:val="00672690"/>
    <w:rsid w:val="0067458D"/>
    <w:rsid w:val="00676936"/>
    <w:rsid w:val="00680700"/>
    <w:rsid w:val="006809A5"/>
    <w:rsid w:val="0068542C"/>
    <w:rsid w:val="0068616E"/>
    <w:rsid w:val="00686E1C"/>
    <w:rsid w:val="00687EB9"/>
    <w:rsid w:val="00690407"/>
    <w:rsid w:val="00692C6A"/>
    <w:rsid w:val="00693468"/>
    <w:rsid w:val="006944B6"/>
    <w:rsid w:val="006949CE"/>
    <w:rsid w:val="006A128B"/>
    <w:rsid w:val="006A1D6C"/>
    <w:rsid w:val="006A3BB9"/>
    <w:rsid w:val="006A7B06"/>
    <w:rsid w:val="006B172D"/>
    <w:rsid w:val="006B5D6B"/>
    <w:rsid w:val="006B678C"/>
    <w:rsid w:val="006B6B63"/>
    <w:rsid w:val="006B7026"/>
    <w:rsid w:val="006B7780"/>
    <w:rsid w:val="006B790D"/>
    <w:rsid w:val="006C1224"/>
    <w:rsid w:val="006C6B7B"/>
    <w:rsid w:val="006C7904"/>
    <w:rsid w:val="006C7B7A"/>
    <w:rsid w:val="006D1FF8"/>
    <w:rsid w:val="006D2680"/>
    <w:rsid w:val="006D3D9A"/>
    <w:rsid w:val="006D48C7"/>
    <w:rsid w:val="006D5A3F"/>
    <w:rsid w:val="006D5DD6"/>
    <w:rsid w:val="006D7F35"/>
    <w:rsid w:val="006D7FFC"/>
    <w:rsid w:val="006E01F3"/>
    <w:rsid w:val="006E0240"/>
    <w:rsid w:val="006E57DB"/>
    <w:rsid w:val="006F1C50"/>
    <w:rsid w:val="006F2B38"/>
    <w:rsid w:val="006F2CC0"/>
    <w:rsid w:val="006F3141"/>
    <w:rsid w:val="006F3B3D"/>
    <w:rsid w:val="006F4087"/>
    <w:rsid w:val="006F42B0"/>
    <w:rsid w:val="006F5614"/>
    <w:rsid w:val="006F64BC"/>
    <w:rsid w:val="00700E63"/>
    <w:rsid w:val="0070238D"/>
    <w:rsid w:val="00703018"/>
    <w:rsid w:val="007030F3"/>
    <w:rsid w:val="007033E4"/>
    <w:rsid w:val="00703418"/>
    <w:rsid w:val="00703B89"/>
    <w:rsid w:val="00705039"/>
    <w:rsid w:val="00705891"/>
    <w:rsid w:val="007105A5"/>
    <w:rsid w:val="00710D4D"/>
    <w:rsid w:val="00712CBC"/>
    <w:rsid w:val="00716B72"/>
    <w:rsid w:val="007176A6"/>
    <w:rsid w:val="00717B27"/>
    <w:rsid w:val="00720CB3"/>
    <w:rsid w:val="00721061"/>
    <w:rsid w:val="00721646"/>
    <w:rsid w:val="00721CDC"/>
    <w:rsid w:val="007222F6"/>
    <w:rsid w:val="007244F7"/>
    <w:rsid w:val="00724A4C"/>
    <w:rsid w:val="007251E0"/>
    <w:rsid w:val="00725749"/>
    <w:rsid w:val="00726D94"/>
    <w:rsid w:val="00727A47"/>
    <w:rsid w:val="007302A0"/>
    <w:rsid w:val="00732D7F"/>
    <w:rsid w:val="007333FC"/>
    <w:rsid w:val="00733B2C"/>
    <w:rsid w:val="00733E39"/>
    <w:rsid w:val="00736C8A"/>
    <w:rsid w:val="00736E26"/>
    <w:rsid w:val="00741986"/>
    <w:rsid w:val="00741B4F"/>
    <w:rsid w:val="00741BC1"/>
    <w:rsid w:val="00744381"/>
    <w:rsid w:val="00745D0E"/>
    <w:rsid w:val="007468B5"/>
    <w:rsid w:val="0074721F"/>
    <w:rsid w:val="00750AA3"/>
    <w:rsid w:val="0075142D"/>
    <w:rsid w:val="00751AAF"/>
    <w:rsid w:val="0075381D"/>
    <w:rsid w:val="007539CE"/>
    <w:rsid w:val="00754B1C"/>
    <w:rsid w:val="0076281C"/>
    <w:rsid w:val="007629DB"/>
    <w:rsid w:val="007634C6"/>
    <w:rsid w:val="00763E0C"/>
    <w:rsid w:val="007648AE"/>
    <w:rsid w:val="00765A4B"/>
    <w:rsid w:val="007661B8"/>
    <w:rsid w:val="00766BC5"/>
    <w:rsid w:val="00766CAD"/>
    <w:rsid w:val="00771083"/>
    <w:rsid w:val="00771732"/>
    <w:rsid w:val="0077262F"/>
    <w:rsid w:val="00772D8B"/>
    <w:rsid w:val="00772D8C"/>
    <w:rsid w:val="00772F95"/>
    <w:rsid w:val="0077365F"/>
    <w:rsid w:val="007762E4"/>
    <w:rsid w:val="00776FE9"/>
    <w:rsid w:val="00780D0E"/>
    <w:rsid w:val="00782669"/>
    <w:rsid w:val="0078343E"/>
    <w:rsid w:val="00783B88"/>
    <w:rsid w:val="00787737"/>
    <w:rsid w:val="0079064B"/>
    <w:rsid w:val="00791CD7"/>
    <w:rsid w:val="00792AE7"/>
    <w:rsid w:val="00794996"/>
    <w:rsid w:val="007A306D"/>
    <w:rsid w:val="007A57B6"/>
    <w:rsid w:val="007A6725"/>
    <w:rsid w:val="007B782A"/>
    <w:rsid w:val="007C13C0"/>
    <w:rsid w:val="007C70B9"/>
    <w:rsid w:val="007D0973"/>
    <w:rsid w:val="007D1257"/>
    <w:rsid w:val="007D1D05"/>
    <w:rsid w:val="007D2169"/>
    <w:rsid w:val="007D3376"/>
    <w:rsid w:val="007D3838"/>
    <w:rsid w:val="007D71EF"/>
    <w:rsid w:val="007E0CA6"/>
    <w:rsid w:val="007E3594"/>
    <w:rsid w:val="007E44EB"/>
    <w:rsid w:val="007E47CA"/>
    <w:rsid w:val="007E4EDB"/>
    <w:rsid w:val="007E561D"/>
    <w:rsid w:val="007E61A2"/>
    <w:rsid w:val="007F1163"/>
    <w:rsid w:val="007F1300"/>
    <w:rsid w:val="007F49E1"/>
    <w:rsid w:val="007F5189"/>
    <w:rsid w:val="007F7343"/>
    <w:rsid w:val="007F73ED"/>
    <w:rsid w:val="007F7411"/>
    <w:rsid w:val="007F78BB"/>
    <w:rsid w:val="00800214"/>
    <w:rsid w:val="00800A50"/>
    <w:rsid w:val="008013F9"/>
    <w:rsid w:val="008017B8"/>
    <w:rsid w:val="00801FF5"/>
    <w:rsid w:val="008030F9"/>
    <w:rsid w:val="008033DB"/>
    <w:rsid w:val="00804454"/>
    <w:rsid w:val="00804761"/>
    <w:rsid w:val="008053E0"/>
    <w:rsid w:val="00806C17"/>
    <w:rsid w:val="00810660"/>
    <w:rsid w:val="00810FCF"/>
    <w:rsid w:val="008117C1"/>
    <w:rsid w:val="00813CF7"/>
    <w:rsid w:val="00813D2C"/>
    <w:rsid w:val="00815FBB"/>
    <w:rsid w:val="0081702C"/>
    <w:rsid w:val="008171CE"/>
    <w:rsid w:val="00822006"/>
    <w:rsid w:val="008231DC"/>
    <w:rsid w:val="00823663"/>
    <w:rsid w:val="00824459"/>
    <w:rsid w:val="00832481"/>
    <w:rsid w:val="008334D8"/>
    <w:rsid w:val="00833FC3"/>
    <w:rsid w:val="008356BE"/>
    <w:rsid w:val="00835C6E"/>
    <w:rsid w:val="00835FD2"/>
    <w:rsid w:val="008404E8"/>
    <w:rsid w:val="008407AF"/>
    <w:rsid w:val="008407CD"/>
    <w:rsid w:val="00840B5B"/>
    <w:rsid w:val="00842355"/>
    <w:rsid w:val="00844A5A"/>
    <w:rsid w:val="0084502B"/>
    <w:rsid w:val="0084572B"/>
    <w:rsid w:val="0084651B"/>
    <w:rsid w:val="00851A5C"/>
    <w:rsid w:val="00852CA0"/>
    <w:rsid w:val="00853762"/>
    <w:rsid w:val="008546F0"/>
    <w:rsid w:val="008553E5"/>
    <w:rsid w:val="00855C4A"/>
    <w:rsid w:val="008573B0"/>
    <w:rsid w:val="00860CCC"/>
    <w:rsid w:val="008617D3"/>
    <w:rsid w:val="008635AC"/>
    <w:rsid w:val="00864217"/>
    <w:rsid w:val="008651E7"/>
    <w:rsid w:val="00866163"/>
    <w:rsid w:val="008679EA"/>
    <w:rsid w:val="00872DC7"/>
    <w:rsid w:val="00873C23"/>
    <w:rsid w:val="00877D6A"/>
    <w:rsid w:val="00880D11"/>
    <w:rsid w:val="00881072"/>
    <w:rsid w:val="008849A4"/>
    <w:rsid w:val="008852C4"/>
    <w:rsid w:val="008854B2"/>
    <w:rsid w:val="00885637"/>
    <w:rsid w:val="00886B71"/>
    <w:rsid w:val="008901BE"/>
    <w:rsid w:val="00892442"/>
    <w:rsid w:val="00895FC3"/>
    <w:rsid w:val="00897FCB"/>
    <w:rsid w:val="008A0906"/>
    <w:rsid w:val="008A0C2D"/>
    <w:rsid w:val="008A42DE"/>
    <w:rsid w:val="008A6AD6"/>
    <w:rsid w:val="008B0685"/>
    <w:rsid w:val="008B07F8"/>
    <w:rsid w:val="008B1B01"/>
    <w:rsid w:val="008B404D"/>
    <w:rsid w:val="008B4C5F"/>
    <w:rsid w:val="008B4C63"/>
    <w:rsid w:val="008B6CE6"/>
    <w:rsid w:val="008B6D64"/>
    <w:rsid w:val="008B7944"/>
    <w:rsid w:val="008C0501"/>
    <w:rsid w:val="008C57B6"/>
    <w:rsid w:val="008C6ABD"/>
    <w:rsid w:val="008D17BB"/>
    <w:rsid w:val="008D241E"/>
    <w:rsid w:val="008D35CA"/>
    <w:rsid w:val="008D3A62"/>
    <w:rsid w:val="008D3C17"/>
    <w:rsid w:val="008D4B1F"/>
    <w:rsid w:val="008D54A8"/>
    <w:rsid w:val="008D7EE5"/>
    <w:rsid w:val="008E0AF2"/>
    <w:rsid w:val="008E1375"/>
    <w:rsid w:val="008E1671"/>
    <w:rsid w:val="008E1EBC"/>
    <w:rsid w:val="008E2BF3"/>
    <w:rsid w:val="008E2D53"/>
    <w:rsid w:val="008E2F37"/>
    <w:rsid w:val="008E3842"/>
    <w:rsid w:val="008E4304"/>
    <w:rsid w:val="008E4722"/>
    <w:rsid w:val="008E4F8C"/>
    <w:rsid w:val="008E54E6"/>
    <w:rsid w:val="008E5AE4"/>
    <w:rsid w:val="008E600B"/>
    <w:rsid w:val="008E638C"/>
    <w:rsid w:val="008F173B"/>
    <w:rsid w:val="008F23C9"/>
    <w:rsid w:val="008F35D3"/>
    <w:rsid w:val="008F65CC"/>
    <w:rsid w:val="008F6D8B"/>
    <w:rsid w:val="00900060"/>
    <w:rsid w:val="009016D6"/>
    <w:rsid w:val="00902ADD"/>
    <w:rsid w:val="0090361C"/>
    <w:rsid w:val="00903657"/>
    <w:rsid w:val="009052DE"/>
    <w:rsid w:val="009053B1"/>
    <w:rsid w:val="00907180"/>
    <w:rsid w:val="009073B3"/>
    <w:rsid w:val="00907F19"/>
    <w:rsid w:val="0091237A"/>
    <w:rsid w:val="00913807"/>
    <w:rsid w:val="00915AAD"/>
    <w:rsid w:val="009170F6"/>
    <w:rsid w:val="0092067C"/>
    <w:rsid w:val="00920751"/>
    <w:rsid w:val="0092335E"/>
    <w:rsid w:val="00923446"/>
    <w:rsid w:val="00925F90"/>
    <w:rsid w:val="00927DEB"/>
    <w:rsid w:val="009320BA"/>
    <w:rsid w:val="009320EB"/>
    <w:rsid w:val="00935BAC"/>
    <w:rsid w:val="00935F27"/>
    <w:rsid w:val="0093698B"/>
    <w:rsid w:val="00936D22"/>
    <w:rsid w:val="009370C2"/>
    <w:rsid w:val="00937F41"/>
    <w:rsid w:val="00940001"/>
    <w:rsid w:val="00942FD5"/>
    <w:rsid w:val="00944ED3"/>
    <w:rsid w:val="009468EC"/>
    <w:rsid w:val="00950744"/>
    <w:rsid w:val="00951015"/>
    <w:rsid w:val="009510BF"/>
    <w:rsid w:val="00952B6C"/>
    <w:rsid w:val="00953C7A"/>
    <w:rsid w:val="009555B5"/>
    <w:rsid w:val="00955D58"/>
    <w:rsid w:val="009574E6"/>
    <w:rsid w:val="00960D4A"/>
    <w:rsid w:val="009615EC"/>
    <w:rsid w:val="0096348A"/>
    <w:rsid w:val="009639D5"/>
    <w:rsid w:val="00965722"/>
    <w:rsid w:val="00965ACF"/>
    <w:rsid w:val="009660E7"/>
    <w:rsid w:val="009671ED"/>
    <w:rsid w:val="00967A07"/>
    <w:rsid w:val="00971C12"/>
    <w:rsid w:val="00971F6A"/>
    <w:rsid w:val="009724D1"/>
    <w:rsid w:val="009732D1"/>
    <w:rsid w:val="009737F6"/>
    <w:rsid w:val="00975317"/>
    <w:rsid w:val="009759EF"/>
    <w:rsid w:val="009760E9"/>
    <w:rsid w:val="0097761E"/>
    <w:rsid w:val="0097781D"/>
    <w:rsid w:val="00977C1E"/>
    <w:rsid w:val="009807A1"/>
    <w:rsid w:val="00980F9E"/>
    <w:rsid w:val="00983814"/>
    <w:rsid w:val="00986A43"/>
    <w:rsid w:val="00986C40"/>
    <w:rsid w:val="00986C8A"/>
    <w:rsid w:val="009871DF"/>
    <w:rsid w:val="0098733C"/>
    <w:rsid w:val="009873EB"/>
    <w:rsid w:val="00990999"/>
    <w:rsid w:val="0099120C"/>
    <w:rsid w:val="0099201D"/>
    <w:rsid w:val="00993825"/>
    <w:rsid w:val="00993F87"/>
    <w:rsid w:val="00995E2D"/>
    <w:rsid w:val="0099712E"/>
    <w:rsid w:val="009A0D43"/>
    <w:rsid w:val="009A171A"/>
    <w:rsid w:val="009A451B"/>
    <w:rsid w:val="009A544A"/>
    <w:rsid w:val="009A58F9"/>
    <w:rsid w:val="009B14B7"/>
    <w:rsid w:val="009B189E"/>
    <w:rsid w:val="009B252E"/>
    <w:rsid w:val="009B32E1"/>
    <w:rsid w:val="009B33A7"/>
    <w:rsid w:val="009B354A"/>
    <w:rsid w:val="009B4BF0"/>
    <w:rsid w:val="009B52C0"/>
    <w:rsid w:val="009B5426"/>
    <w:rsid w:val="009B5A4D"/>
    <w:rsid w:val="009B64E7"/>
    <w:rsid w:val="009B664C"/>
    <w:rsid w:val="009B7EF0"/>
    <w:rsid w:val="009C3392"/>
    <w:rsid w:val="009C4F04"/>
    <w:rsid w:val="009C531D"/>
    <w:rsid w:val="009C5E96"/>
    <w:rsid w:val="009C5EE6"/>
    <w:rsid w:val="009D1C36"/>
    <w:rsid w:val="009D5D0F"/>
    <w:rsid w:val="009E1EFB"/>
    <w:rsid w:val="009E2A69"/>
    <w:rsid w:val="009E6C5B"/>
    <w:rsid w:val="009F1D95"/>
    <w:rsid w:val="009F33F9"/>
    <w:rsid w:val="009F443B"/>
    <w:rsid w:val="009F46A5"/>
    <w:rsid w:val="009F503C"/>
    <w:rsid w:val="009F5C34"/>
    <w:rsid w:val="009F78B2"/>
    <w:rsid w:val="00A00207"/>
    <w:rsid w:val="00A004AD"/>
    <w:rsid w:val="00A00A38"/>
    <w:rsid w:val="00A00DB9"/>
    <w:rsid w:val="00A01DE5"/>
    <w:rsid w:val="00A06EAD"/>
    <w:rsid w:val="00A12206"/>
    <w:rsid w:val="00A1307C"/>
    <w:rsid w:val="00A14048"/>
    <w:rsid w:val="00A14586"/>
    <w:rsid w:val="00A14968"/>
    <w:rsid w:val="00A15B02"/>
    <w:rsid w:val="00A15FAF"/>
    <w:rsid w:val="00A16304"/>
    <w:rsid w:val="00A16B40"/>
    <w:rsid w:val="00A16E58"/>
    <w:rsid w:val="00A17AC7"/>
    <w:rsid w:val="00A20A0D"/>
    <w:rsid w:val="00A20D7C"/>
    <w:rsid w:val="00A211AD"/>
    <w:rsid w:val="00A21AA0"/>
    <w:rsid w:val="00A26A8D"/>
    <w:rsid w:val="00A2751A"/>
    <w:rsid w:val="00A3102B"/>
    <w:rsid w:val="00A32879"/>
    <w:rsid w:val="00A34318"/>
    <w:rsid w:val="00A351A2"/>
    <w:rsid w:val="00A36D13"/>
    <w:rsid w:val="00A42211"/>
    <w:rsid w:val="00A42915"/>
    <w:rsid w:val="00A43281"/>
    <w:rsid w:val="00A43325"/>
    <w:rsid w:val="00A4449B"/>
    <w:rsid w:val="00A45C7C"/>
    <w:rsid w:val="00A45E5B"/>
    <w:rsid w:val="00A46552"/>
    <w:rsid w:val="00A46BC6"/>
    <w:rsid w:val="00A47E31"/>
    <w:rsid w:val="00A50A09"/>
    <w:rsid w:val="00A50F10"/>
    <w:rsid w:val="00A50FC4"/>
    <w:rsid w:val="00A5173E"/>
    <w:rsid w:val="00A526B5"/>
    <w:rsid w:val="00A539D6"/>
    <w:rsid w:val="00A54B15"/>
    <w:rsid w:val="00A553AC"/>
    <w:rsid w:val="00A616A0"/>
    <w:rsid w:val="00A6199F"/>
    <w:rsid w:val="00A636D0"/>
    <w:rsid w:val="00A63B5B"/>
    <w:rsid w:val="00A63D16"/>
    <w:rsid w:val="00A64181"/>
    <w:rsid w:val="00A655C2"/>
    <w:rsid w:val="00A67B86"/>
    <w:rsid w:val="00A67FF2"/>
    <w:rsid w:val="00A717FE"/>
    <w:rsid w:val="00A71ABC"/>
    <w:rsid w:val="00A738AA"/>
    <w:rsid w:val="00A74EAB"/>
    <w:rsid w:val="00A77163"/>
    <w:rsid w:val="00A77ECE"/>
    <w:rsid w:val="00A83357"/>
    <w:rsid w:val="00A83950"/>
    <w:rsid w:val="00A83DA9"/>
    <w:rsid w:val="00A86DE2"/>
    <w:rsid w:val="00A92AE2"/>
    <w:rsid w:val="00A93947"/>
    <w:rsid w:val="00A95896"/>
    <w:rsid w:val="00AA0D04"/>
    <w:rsid w:val="00AA245D"/>
    <w:rsid w:val="00AA2E85"/>
    <w:rsid w:val="00AA6D09"/>
    <w:rsid w:val="00AA7CAE"/>
    <w:rsid w:val="00AB2CA2"/>
    <w:rsid w:val="00AB59F1"/>
    <w:rsid w:val="00AC0850"/>
    <w:rsid w:val="00AC1898"/>
    <w:rsid w:val="00AC2312"/>
    <w:rsid w:val="00AC26CB"/>
    <w:rsid w:val="00AC2762"/>
    <w:rsid w:val="00AC373B"/>
    <w:rsid w:val="00AC5D07"/>
    <w:rsid w:val="00AD024E"/>
    <w:rsid w:val="00AD08B5"/>
    <w:rsid w:val="00AD18D4"/>
    <w:rsid w:val="00AD1A71"/>
    <w:rsid w:val="00AD2971"/>
    <w:rsid w:val="00AD46C1"/>
    <w:rsid w:val="00AD6FC7"/>
    <w:rsid w:val="00AE0948"/>
    <w:rsid w:val="00AE2EC1"/>
    <w:rsid w:val="00AE36C6"/>
    <w:rsid w:val="00AE435E"/>
    <w:rsid w:val="00AE4AB8"/>
    <w:rsid w:val="00AE4D7C"/>
    <w:rsid w:val="00AE54F9"/>
    <w:rsid w:val="00AE786E"/>
    <w:rsid w:val="00AE7C70"/>
    <w:rsid w:val="00AE7DB0"/>
    <w:rsid w:val="00AF02D3"/>
    <w:rsid w:val="00AF19F7"/>
    <w:rsid w:val="00AF411C"/>
    <w:rsid w:val="00AF65F5"/>
    <w:rsid w:val="00AF66C2"/>
    <w:rsid w:val="00AF79AA"/>
    <w:rsid w:val="00B031A7"/>
    <w:rsid w:val="00B03429"/>
    <w:rsid w:val="00B03535"/>
    <w:rsid w:val="00B063A7"/>
    <w:rsid w:val="00B10658"/>
    <w:rsid w:val="00B10E51"/>
    <w:rsid w:val="00B114F6"/>
    <w:rsid w:val="00B12335"/>
    <w:rsid w:val="00B130A2"/>
    <w:rsid w:val="00B13DFB"/>
    <w:rsid w:val="00B15E1D"/>
    <w:rsid w:val="00B1652C"/>
    <w:rsid w:val="00B1753F"/>
    <w:rsid w:val="00B21630"/>
    <w:rsid w:val="00B2262C"/>
    <w:rsid w:val="00B239EC"/>
    <w:rsid w:val="00B24928"/>
    <w:rsid w:val="00B259ED"/>
    <w:rsid w:val="00B25E24"/>
    <w:rsid w:val="00B2748F"/>
    <w:rsid w:val="00B30CBC"/>
    <w:rsid w:val="00B316D5"/>
    <w:rsid w:val="00B3218E"/>
    <w:rsid w:val="00B32F86"/>
    <w:rsid w:val="00B34B6E"/>
    <w:rsid w:val="00B37077"/>
    <w:rsid w:val="00B4000B"/>
    <w:rsid w:val="00B410EB"/>
    <w:rsid w:val="00B4314C"/>
    <w:rsid w:val="00B43C07"/>
    <w:rsid w:val="00B44685"/>
    <w:rsid w:val="00B45345"/>
    <w:rsid w:val="00B47537"/>
    <w:rsid w:val="00B476EC"/>
    <w:rsid w:val="00B5019E"/>
    <w:rsid w:val="00B514D2"/>
    <w:rsid w:val="00B52D4D"/>
    <w:rsid w:val="00B53334"/>
    <w:rsid w:val="00B53B6E"/>
    <w:rsid w:val="00B53C1D"/>
    <w:rsid w:val="00B558C5"/>
    <w:rsid w:val="00B55C4F"/>
    <w:rsid w:val="00B5721B"/>
    <w:rsid w:val="00B5798E"/>
    <w:rsid w:val="00B57A45"/>
    <w:rsid w:val="00B61E59"/>
    <w:rsid w:val="00B629AC"/>
    <w:rsid w:val="00B62D2C"/>
    <w:rsid w:val="00B632F5"/>
    <w:rsid w:val="00B63B55"/>
    <w:rsid w:val="00B65B9F"/>
    <w:rsid w:val="00B65EA7"/>
    <w:rsid w:val="00B679D3"/>
    <w:rsid w:val="00B70B13"/>
    <w:rsid w:val="00B72B27"/>
    <w:rsid w:val="00B734A1"/>
    <w:rsid w:val="00B7656C"/>
    <w:rsid w:val="00B76AE9"/>
    <w:rsid w:val="00B81734"/>
    <w:rsid w:val="00B82A35"/>
    <w:rsid w:val="00B857FF"/>
    <w:rsid w:val="00B86053"/>
    <w:rsid w:val="00B91095"/>
    <w:rsid w:val="00B913B0"/>
    <w:rsid w:val="00B91A2A"/>
    <w:rsid w:val="00B9375F"/>
    <w:rsid w:val="00B9503E"/>
    <w:rsid w:val="00B95712"/>
    <w:rsid w:val="00B97C6E"/>
    <w:rsid w:val="00BA01F9"/>
    <w:rsid w:val="00BA1DA7"/>
    <w:rsid w:val="00BA2070"/>
    <w:rsid w:val="00BA2956"/>
    <w:rsid w:val="00BA33C7"/>
    <w:rsid w:val="00BA3F03"/>
    <w:rsid w:val="00BA42E1"/>
    <w:rsid w:val="00BA4D52"/>
    <w:rsid w:val="00BB0607"/>
    <w:rsid w:val="00BB09BE"/>
    <w:rsid w:val="00BB21A1"/>
    <w:rsid w:val="00BB4E5B"/>
    <w:rsid w:val="00BB6B0C"/>
    <w:rsid w:val="00BB734E"/>
    <w:rsid w:val="00BB7FC1"/>
    <w:rsid w:val="00BC0361"/>
    <w:rsid w:val="00BC0F3C"/>
    <w:rsid w:val="00BC1DAF"/>
    <w:rsid w:val="00BC29DD"/>
    <w:rsid w:val="00BC2EC7"/>
    <w:rsid w:val="00BC41C2"/>
    <w:rsid w:val="00BC4B7C"/>
    <w:rsid w:val="00BC50A9"/>
    <w:rsid w:val="00BC57F0"/>
    <w:rsid w:val="00BC58F4"/>
    <w:rsid w:val="00BC7008"/>
    <w:rsid w:val="00BC7B7A"/>
    <w:rsid w:val="00BC7CD6"/>
    <w:rsid w:val="00BC7EF9"/>
    <w:rsid w:val="00BD0AC5"/>
    <w:rsid w:val="00BD0F55"/>
    <w:rsid w:val="00BD1C60"/>
    <w:rsid w:val="00BD30BF"/>
    <w:rsid w:val="00BD40B0"/>
    <w:rsid w:val="00BD4373"/>
    <w:rsid w:val="00BD4E4A"/>
    <w:rsid w:val="00BD71FA"/>
    <w:rsid w:val="00BE1CF0"/>
    <w:rsid w:val="00BE4CC6"/>
    <w:rsid w:val="00BE69DF"/>
    <w:rsid w:val="00BE7D46"/>
    <w:rsid w:val="00BF041B"/>
    <w:rsid w:val="00BF0C5C"/>
    <w:rsid w:val="00BF1407"/>
    <w:rsid w:val="00BF2280"/>
    <w:rsid w:val="00BF348A"/>
    <w:rsid w:val="00BF3D5D"/>
    <w:rsid w:val="00BF544E"/>
    <w:rsid w:val="00BF5CB0"/>
    <w:rsid w:val="00BF63FE"/>
    <w:rsid w:val="00BF6992"/>
    <w:rsid w:val="00BF7171"/>
    <w:rsid w:val="00BF79C0"/>
    <w:rsid w:val="00C02C29"/>
    <w:rsid w:val="00C03B88"/>
    <w:rsid w:val="00C040BD"/>
    <w:rsid w:val="00C0517F"/>
    <w:rsid w:val="00C05B0A"/>
    <w:rsid w:val="00C06649"/>
    <w:rsid w:val="00C077BC"/>
    <w:rsid w:val="00C11C22"/>
    <w:rsid w:val="00C124A6"/>
    <w:rsid w:val="00C158BD"/>
    <w:rsid w:val="00C17828"/>
    <w:rsid w:val="00C2080E"/>
    <w:rsid w:val="00C20D7F"/>
    <w:rsid w:val="00C21497"/>
    <w:rsid w:val="00C21F48"/>
    <w:rsid w:val="00C24446"/>
    <w:rsid w:val="00C263BA"/>
    <w:rsid w:val="00C264DF"/>
    <w:rsid w:val="00C26A5D"/>
    <w:rsid w:val="00C3236D"/>
    <w:rsid w:val="00C33764"/>
    <w:rsid w:val="00C35019"/>
    <w:rsid w:val="00C371A9"/>
    <w:rsid w:val="00C42692"/>
    <w:rsid w:val="00C427C3"/>
    <w:rsid w:val="00C42DCB"/>
    <w:rsid w:val="00C46812"/>
    <w:rsid w:val="00C473C1"/>
    <w:rsid w:val="00C478B7"/>
    <w:rsid w:val="00C526D4"/>
    <w:rsid w:val="00C52D55"/>
    <w:rsid w:val="00C53CE2"/>
    <w:rsid w:val="00C540F1"/>
    <w:rsid w:val="00C569D4"/>
    <w:rsid w:val="00C6194C"/>
    <w:rsid w:val="00C636C8"/>
    <w:rsid w:val="00C64731"/>
    <w:rsid w:val="00C64D59"/>
    <w:rsid w:val="00C64FF3"/>
    <w:rsid w:val="00C66583"/>
    <w:rsid w:val="00C7316A"/>
    <w:rsid w:val="00C737E0"/>
    <w:rsid w:val="00C739E1"/>
    <w:rsid w:val="00C73C1A"/>
    <w:rsid w:val="00C7434D"/>
    <w:rsid w:val="00C75469"/>
    <w:rsid w:val="00C7572E"/>
    <w:rsid w:val="00C76046"/>
    <w:rsid w:val="00C76220"/>
    <w:rsid w:val="00C8292E"/>
    <w:rsid w:val="00C856F5"/>
    <w:rsid w:val="00C85AAC"/>
    <w:rsid w:val="00C914CF"/>
    <w:rsid w:val="00C9369D"/>
    <w:rsid w:val="00C93992"/>
    <w:rsid w:val="00C9528C"/>
    <w:rsid w:val="00C971A6"/>
    <w:rsid w:val="00CA028E"/>
    <w:rsid w:val="00CA2222"/>
    <w:rsid w:val="00CA431C"/>
    <w:rsid w:val="00CA69F7"/>
    <w:rsid w:val="00CB16CB"/>
    <w:rsid w:val="00CB18D8"/>
    <w:rsid w:val="00CB273E"/>
    <w:rsid w:val="00CB2807"/>
    <w:rsid w:val="00CB309F"/>
    <w:rsid w:val="00CB57B5"/>
    <w:rsid w:val="00CB5EB9"/>
    <w:rsid w:val="00CC2F3D"/>
    <w:rsid w:val="00CC4A9D"/>
    <w:rsid w:val="00CC4D1F"/>
    <w:rsid w:val="00CC5A81"/>
    <w:rsid w:val="00CC5F23"/>
    <w:rsid w:val="00CC64D6"/>
    <w:rsid w:val="00CC751F"/>
    <w:rsid w:val="00CC78B7"/>
    <w:rsid w:val="00CC7AED"/>
    <w:rsid w:val="00CD22EF"/>
    <w:rsid w:val="00CD23D5"/>
    <w:rsid w:val="00CD2714"/>
    <w:rsid w:val="00CD37F7"/>
    <w:rsid w:val="00CD4B04"/>
    <w:rsid w:val="00CD628F"/>
    <w:rsid w:val="00CD71CB"/>
    <w:rsid w:val="00CD7CEF"/>
    <w:rsid w:val="00CE034D"/>
    <w:rsid w:val="00CE10FD"/>
    <w:rsid w:val="00CE1B52"/>
    <w:rsid w:val="00CE5D94"/>
    <w:rsid w:val="00CE6D3F"/>
    <w:rsid w:val="00CE6F7E"/>
    <w:rsid w:val="00CE7418"/>
    <w:rsid w:val="00CF152B"/>
    <w:rsid w:val="00CF1E50"/>
    <w:rsid w:val="00CF1ECA"/>
    <w:rsid w:val="00CF3FB9"/>
    <w:rsid w:val="00CF567B"/>
    <w:rsid w:val="00CF6F36"/>
    <w:rsid w:val="00CF77C1"/>
    <w:rsid w:val="00D005AA"/>
    <w:rsid w:val="00D00B2A"/>
    <w:rsid w:val="00D0274A"/>
    <w:rsid w:val="00D04F21"/>
    <w:rsid w:val="00D05B6E"/>
    <w:rsid w:val="00D05F96"/>
    <w:rsid w:val="00D06A91"/>
    <w:rsid w:val="00D1075A"/>
    <w:rsid w:val="00D11366"/>
    <w:rsid w:val="00D123FA"/>
    <w:rsid w:val="00D163F9"/>
    <w:rsid w:val="00D178C1"/>
    <w:rsid w:val="00D2026A"/>
    <w:rsid w:val="00D22449"/>
    <w:rsid w:val="00D22B98"/>
    <w:rsid w:val="00D22DFA"/>
    <w:rsid w:val="00D2325C"/>
    <w:rsid w:val="00D24027"/>
    <w:rsid w:val="00D24935"/>
    <w:rsid w:val="00D25A9B"/>
    <w:rsid w:val="00D26D33"/>
    <w:rsid w:val="00D2761F"/>
    <w:rsid w:val="00D27DAA"/>
    <w:rsid w:val="00D311D4"/>
    <w:rsid w:val="00D31B04"/>
    <w:rsid w:val="00D322C9"/>
    <w:rsid w:val="00D32B65"/>
    <w:rsid w:val="00D34342"/>
    <w:rsid w:val="00D344BA"/>
    <w:rsid w:val="00D35033"/>
    <w:rsid w:val="00D366AD"/>
    <w:rsid w:val="00D37556"/>
    <w:rsid w:val="00D40630"/>
    <w:rsid w:val="00D42ACF"/>
    <w:rsid w:val="00D443A3"/>
    <w:rsid w:val="00D45EDD"/>
    <w:rsid w:val="00D505ED"/>
    <w:rsid w:val="00D50F0A"/>
    <w:rsid w:val="00D51266"/>
    <w:rsid w:val="00D51495"/>
    <w:rsid w:val="00D516C7"/>
    <w:rsid w:val="00D521A5"/>
    <w:rsid w:val="00D5443A"/>
    <w:rsid w:val="00D55ABA"/>
    <w:rsid w:val="00D572F7"/>
    <w:rsid w:val="00D60DCC"/>
    <w:rsid w:val="00D61082"/>
    <w:rsid w:val="00D61921"/>
    <w:rsid w:val="00D649DF"/>
    <w:rsid w:val="00D66849"/>
    <w:rsid w:val="00D71FEC"/>
    <w:rsid w:val="00D720C5"/>
    <w:rsid w:val="00D72C9D"/>
    <w:rsid w:val="00D72E8F"/>
    <w:rsid w:val="00D73A22"/>
    <w:rsid w:val="00D81D48"/>
    <w:rsid w:val="00D834B6"/>
    <w:rsid w:val="00D836AE"/>
    <w:rsid w:val="00D83E4B"/>
    <w:rsid w:val="00D84901"/>
    <w:rsid w:val="00D84CA8"/>
    <w:rsid w:val="00D87579"/>
    <w:rsid w:val="00D8764C"/>
    <w:rsid w:val="00D8791A"/>
    <w:rsid w:val="00D919A0"/>
    <w:rsid w:val="00D91E7E"/>
    <w:rsid w:val="00D9211E"/>
    <w:rsid w:val="00D92ADD"/>
    <w:rsid w:val="00D93000"/>
    <w:rsid w:val="00D959FC"/>
    <w:rsid w:val="00D95E3B"/>
    <w:rsid w:val="00D96785"/>
    <w:rsid w:val="00D968B6"/>
    <w:rsid w:val="00DA009E"/>
    <w:rsid w:val="00DA2400"/>
    <w:rsid w:val="00DA2A05"/>
    <w:rsid w:val="00DA2D5D"/>
    <w:rsid w:val="00DA3811"/>
    <w:rsid w:val="00DA46E9"/>
    <w:rsid w:val="00DA49D7"/>
    <w:rsid w:val="00DA67A6"/>
    <w:rsid w:val="00DA73C9"/>
    <w:rsid w:val="00DB04AD"/>
    <w:rsid w:val="00DB171F"/>
    <w:rsid w:val="00DB19C1"/>
    <w:rsid w:val="00DB2598"/>
    <w:rsid w:val="00DB5960"/>
    <w:rsid w:val="00DB5D08"/>
    <w:rsid w:val="00DB776B"/>
    <w:rsid w:val="00DC4B42"/>
    <w:rsid w:val="00DD0680"/>
    <w:rsid w:val="00DD1F7B"/>
    <w:rsid w:val="00DD28FC"/>
    <w:rsid w:val="00DD294A"/>
    <w:rsid w:val="00DD4E74"/>
    <w:rsid w:val="00DD549A"/>
    <w:rsid w:val="00DD5A14"/>
    <w:rsid w:val="00DD62F9"/>
    <w:rsid w:val="00DD76A0"/>
    <w:rsid w:val="00DE1C16"/>
    <w:rsid w:val="00DE3652"/>
    <w:rsid w:val="00DE4B1D"/>
    <w:rsid w:val="00DE5366"/>
    <w:rsid w:val="00DE6EAE"/>
    <w:rsid w:val="00DE76AB"/>
    <w:rsid w:val="00DF0B37"/>
    <w:rsid w:val="00DF24A6"/>
    <w:rsid w:val="00DF2C98"/>
    <w:rsid w:val="00DF39D6"/>
    <w:rsid w:val="00DF3DFF"/>
    <w:rsid w:val="00DF46A9"/>
    <w:rsid w:val="00DF4CBA"/>
    <w:rsid w:val="00DF5706"/>
    <w:rsid w:val="00DF57FC"/>
    <w:rsid w:val="00DF6360"/>
    <w:rsid w:val="00DF7EFA"/>
    <w:rsid w:val="00E04FF6"/>
    <w:rsid w:val="00E067B6"/>
    <w:rsid w:val="00E100DE"/>
    <w:rsid w:val="00E11BE3"/>
    <w:rsid w:val="00E1335A"/>
    <w:rsid w:val="00E14C41"/>
    <w:rsid w:val="00E15203"/>
    <w:rsid w:val="00E15327"/>
    <w:rsid w:val="00E163C1"/>
    <w:rsid w:val="00E20501"/>
    <w:rsid w:val="00E209EC"/>
    <w:rsid w:val="00E21262"/>
    <w:rsid w:val="00E22AEB"/>
    <w:rsid w:val="00E23469"/>
    <w:rsid w:val="00E25E80"/>
    <w:rsid w:val="00E304B4"/>
    <w:rsid w:val="00E309B2"/>
    <w:rsid w:val="00E311E6"/>
    <w:rsid w:val="00E31233"/>
    <w:rsid w:val="00E319DB"/>
    <w:rsid w:val="00E34F3F"/>
    <w:rsid w:val="00E353CC"/>
    <w:rsid w:val="00E366A0"/>
    <w:rsid w:val="00E3728A"/>
    <w:rsid w:val="00E4008F"/>
    <w:rsid w:val="00E40642"/>
    <w:rsid w:val="00E40A35"/>
    <w:rsid w:val="00E42209"/>
    <w:rsid w:val="00E42664"/>
    <w:rsid w:val="00E47D15"/>
    <w:rsid w:val="00E508E8"/>
    <w:rsid w:val="00E52314"/>
    <w:rsid w:val="00E529E1"/>
    <w:rsid w:val="00E53B18"/>
    <w:rsid w:val="00E552F5"/>
    <w:rsid w:val="00E56179"/>
    <w:rsid w:val="00E5763E"/>
    <w:rsid w:val="00E6163A"/>
    <w:rsid w:val="00E62A54"/>
    <w:rsid w:val="00E63C13"/>
    <w:rsid w:val="00E63C83"/>
    <w:rsid w:val="00E64774"/>
    <w:rsid w:val="00E64CFE"/>
    <w:rsid w:val="00E65BE5"/>
    <w:rsid w:val="00E6719E"/>
    <w:rsid w:val="00E678D6"/>
    <w:rsid w:val="00E71D20"/>
    <w:rsid w:val="00E72E49"/>
    <w:rsid w:val="00E77389"/>
    <w:rsid w:val="00E77967"/>
    <w:rsid w:val="00E8007D"/>
    <w:rsid w:val="00E81A43"/>
    <w:rsid w:val="00E8399E"/>
    <w:rsid w:val="00E83F69"/>
    <w:rsid w:val="00E84EFB"/>
    <w:rsid w:val="00E861E6"/>
    <w:rsid w:val="00E94DE8"/>
    <w:rsid w:val="00E94F2F"/>
    <w:rsid w:val="00E95168"/>
    <w:rsid w:val="00E95D7F"/>
    <w:rsid w:val="00EA3809"/>
    <w:rsid w:val="00EA39F5"/>
    <w:rsid w:val="00EA4F35"/>
    <w:rsid w:val="00EA50D4"/>
    <w:rsid w:val="00EA52BD"/>
    <w:rsid w:val="00EA6EC8"/>
    <w:rsid w:val="00EB02DF"/>
    <w:rsid w:val="00EB03E6"/>
    <w:rsid w:val="00EB328E"/>
    <w:rsid w:val="00EB4A02"/>
    <w:rsid w:val="00EB6065"/>
    <w:rsid w:val="00EB78DF"/>
    <w:rsid w:val="00EC0678"/>
    <w:rsid w:val="00EC069B"/>
    <w:rsid w:val="00EC0FDA"/>
    <w:rsid w:val="00EC1C0E"/>
    <w:rsid w:val="00EC2237"/>
    <w:rsid w:val="00EC4173"/>
    <w:rsid w:val="00EC48A2"/>
    <w:rsid w:val="00EC60DC"/>
    <w:rsid w:val="00EC658C"/>
    <w:rsid w:val="00EC7FB2"/>
    <w:rsid w:val="00ED0D4A"/>
    <w:rsid w:val="00ED3ACB"/>
    <w:rsid w:val="00ED483A"/>
    <w:rsid w:val="00ED72C1"/>
    <w:rsid w:val="00ED771B"/>
    <w:rsid w:val="00ED7C59"/>
    <w:rsid w:val="00ED7E57"/>
    <w:rsid w:val="00EE2890"/>
    <w:rsid w:val="00EE2C68"/>
    <w:rsid w:val="00EE4EF0"/>
    <w:rsid w:val="00EE5E79"/>
    <w:rsid w:val="00EE64FE"/>
    <w:rsid w:val="00EE66EB"/>
    <w:rsid w:val="00EE6C89"/>
    <w:rsid w:val="00EE7A40"/>
    <w:rsid w:val="00EF2BCB"/>
    <w:rsid w:val="00EF3DA9"/>
    <w:rsid w:val="00EF6BC3"/>
    <w:rsid w:val="00F01353"/>
    <w:rsid w:val="00F02BA2"/>
    <w:rsid w:val="00F03133"/>
    <w:rsid w:val="00F0532B"/>
    <w:rsid w:val="00F066F3"/>
    <w:rsid w:val="00F073D7"/>
    <w:rsid w:val="00F1009D"/>
    <w:rsid w:val="00F129C5"/>
    <w:rsid w:val="00F14700"/>
    <w:rsid w:val="00F14B65"/>
    <w:rsid w:val="00F20DA4"/>
    <w:rsid w:val="00F21205"/>
    <w:rsid w:val="00F21A59"/>
    <w:rsid w:val="00F24027"/>
    <w:rsid w:val="00F25DD9"/>
    <w:rsid w:val="00F27BAC"/>
    <w:rsid w:val="00F30E2E"/>
    <w:rsid w:val="00F310B9"/>
    <w:rsid w:val="00F324C8"/>
    <w:rsid w:val="00F333AF"/>
    <w:rsid w:val="00F33739"/>
    <w:rsid w:val="00F339C8"/>
    <w:rsid w:val="00F36155"/>
    <w:rsid w:val="00F37638"/>
    <w:rsid w:val="00F40CA3"/>
    <w:rsid w:val="00F4341D"/>
    <w:rsid w:val="00F4463D"/>
    <w:rsid w:val="00F4522D"/>
    <w:rsid w:val="00F46B22"/>
    <w:rsid w:val="00F52405"/>
    <w:rsid w:val="00F52A28"/>
    <w:rsid w:val="00F54E13"/>
    <w:rsid w:val="00F555FF"/>
    <w:rsid w:val="00F565FD"/>
    <w:rsid w:val="00F604D4"/>
    <w:rsid w:val="00F60859"/>
    <w:rsid w:val="00F60965"/>
    <w:rsid w:val="00F611C0"/>
    <w:rsid w:val="00F61D56"/>
    <w:rsid w:val="00F628D4"/>
    <w:rsid w:val="00F62E4D"/>
    <w:rsid w:val="00F62FB4"/>
    <w:rsid w:val="00F665AC"/>
    <w:rsid w:val="00F66926"/>
    <w:rsid w:val="00F67C9F"/>
    <w:rsid w:val="00F67F85"/>
    <w:rsid w:val="00F722AD"/>
    <w:rsid w:val="00F72484"/>
    <w:rsid w:val="00F7465F"/>
    <w:rsid w:val="00F74AC5"/>
    <w:rsid w:val="00F754A6"/>
    <w:rsid w:val="00F7576E"/>
    <w:rsid w:val="00F82D8E"/>
    <w:rsid w:val="00F82EBD"/>
    <w:rsid w:val="00F868F2"/>
    <w:rsid w:val="00F918EB"/>
    <w:rsid w:val="00F94D17"/>
    <w:rsid w:val="00F95177"/>
    <w:rsid w:val="00F955F3"/>
    <w:rsid w:val="00F95696"/>
    <w:rsid w:val="00F959DB"/>
    <w:rsid w:val="00F965A8"/>
    <w:rsid w:val="00F971DA"/>
    <w:rsid w:val="00F97A33"/>
    <w:rsid w:val="00FA20E9"/>
    <w:rsid w:val="00FA2D11"/>
    <w:rsid w:val="00FA41B6"/>
    <w:rsid w:val="00FA4CB5"/>
    <w:rsid w:val="00FA4D80"/>
    <w:rsid w:val="00FA6948"/>
    <w:rsid w:val="00FB0B54"/>
    <w:rsid w:val="00FB0C77"/>
    <w:rsid w:val="00FB0D8C"/>
    <w:rsid w:val="00FB385E"/>
    <w:rsid w:val="00FB6B35"/>
    <w:rsid w:val="00FB722E"/>
    <w:rsid w:val="00FC0DC2"/>
    <w:rsid w:val="00FC2FE5"/>
    <w:rsid w:val="00FC32E5"/>
    <w:rsid w:val="00FC3515"/>
    <w:rsid w:val="00FC44D0"/>
    <w:rsid w:val="00FC65D0"/>
    <w:rsid w:val="00FC7071"/>
    <w:rsid w:val="00FD0F9B"/>
    <w:rsid w:val="00FD26B6"/>
    <w:rsid w:val="00FD2D2A"/>
    <w:rsid w:val="00FD4EF5"/>
    <w:rsid w:val="00FD65CB"/>
    <w:rsid w:val="00FD6DF9"/>
    <w:rsid w:val="00FD6F9E"/>
    <w:rsid w:val="00FD7433"/>
    <w:rsid w:val="00FE16DE"/>
    <w:rsid w:val="00FE1734"/>
    <w:rsid w:val="00FF0143"/>
    <w:rsid w:val="00FF07EE"/>
    <w:rsid w:val="00FF0812"/>
    <w:rsid w:val="00FF6300"/>
    <w:rsid w:val="00FF7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both"/>
    </w:pPr>
    <w:rPr>
      <w:sz w:val="28"/>
    </w:rPr>
  </w:style>
  <w:style w:type="paragraph" w:styleId="a4">
    <w:name w:val="Title"/>
    <w:basedOn w:val="a"/>
    <w:qFormat/>
    <w:pPr>
      <w:suppressAutoHyphens/>
      <w:jc w:val="center"/>
    </w:pPr>
    <w:rPr>
      <w:rFonts w:ascii="TimesET" w:hAnsi="TimesET"/>
      <w:sz w:val="32"/>
    </w:rPr>
  </w:style>
  <w:style w:type="paragraph" w:styleId="a5">
    <w:name w:val="header"/>
    <w:basedOn w:val="a"/>
    <w:pPr>
      <w:tabs>
        <w:tab w:val="center" w:pos="4677"/>
        <w:tab w:val="right" w:pos="9355"/>
      </w:tabs>
    </w:pPr>
  </w:style>
  <w:style w:type="character" w:styleId="a6">
    <w:name w:val="page number"/>
    <w:basedOn w:val="a0"/>
  </w:style>
  <w:style w:type="paragraph" w:customStyle="1" w:styleId="--">
    <w:name w:val="- СТРАНИЦА -"/>
    <w:rPr>
      <w:sz w:val="24"/>
      <w:szCs w:val="24"/>
    </w:rPr>
  </w:style>
  <w:style w:type="paragraph" w:styleId="a7">
    <w:name w:val="Body Text Indent"/>
    <w:basedOn w:val="a"/>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втозамена"/>
    <w:rsid w:val="00822006"/>
    <w:rPr>
      <w:sz w:val="24"/>
      <w:szCs w:val="24"/>
    </w:rPr>
  </w:style>
  <w:style w:type="paragraph" w:customStyle="1" w:styleId="aa">
    <w:name w:val=" Знак"/>
    <w:basedOn w:val="a"/>
    <w:rsid w:val="005F6F4D"/>
    <w:rPr>
      <w:rFonts w:ascii="Verdana" w:hAnsi="Verdana" w:cs="Verdana"/>
      <w:sz w:val="20"/>
      <w:szCs w:val="20"/>
      <w:lang w:val="en-US" w:eastAsia="en-US"/>
    </w:rPr>
  </w:style>
  <w:style w:type="paragraph" w:styleId="ab">
    <w:name w:val="footer"/>
    <w:basedOn w:val="a"/>
    <w:link w:val="ac"/>
    <w:rsid w:val="005B6704"/>
    <w:pPr>
      <w:tabs>
        <w:tab w:val="center" w:pos="4677"/>
        <w:tab w:val="right" w:pos="9355"/>
      </w:tabs>
    </w:pPr>
  </w:style>
  <w:style w:type="character" w:customStyle="1" w:styleId="ac">
    <w:name w:val="Нижний колонтитул Знак"/>
    <w:basedOn w:val="a0"/>
    <w:link w:val="ab"/>
    <w:rsid w:val="005B670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6996</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dc:description/>
  <cp:lastModifiedBy>010303</cp:lastModifiedBy>
  <cp:revision>2</cp:revision>
  <cp:lastPrinted>2014-11-05T05:47:00Z</cp:lastPrinted>
  <dcterms:created xsi:type="dcterms:W3CDTF">2014-11-06T03:23:00Z</dcterms:created>
  <dcterms:modified xsi:type="dcterms:W3CDTF">2014-11-06T03:23:00Z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16b0b872-18d4-4d44-b933-fc4797280668</vt:lpwstr>
  </property>
</Properties>
</file>