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39717E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9717E" w:rsidRDefault="009608A2" w:rsidP="00381DBA">
            <w:pPr>
              <w:rPr>
                <w:color w:val="000000"/>
                <w:sz w:val="28"/>
                <w:szCs w:val="28"/>
              </w:rPr>
            </w:pPr>
            <w:r w:rsidRPr="0039717E">
              <w:rPr>
                <w:color w:val="000000"/>
                <w:sz w:val="28"/>
                <w:szCs w:val="28"/>
              </w:rPr>
              <w:t xml:space="preserve">от </w:t>
            </w:r>
            <w:r w:rsidR="00F56AF7" w:rsidRPr="0039717E">
              <w:rPr>
                <w:color w:val="000000"/>
                <w:sz w:val="28"/>
                <w:szCs w:val="28"/>
              </w:rPr>
              <w:t>14</w:t>
            </w:r>
            <w:r w:rsidR="00203F86" w:rsidRPr="0039717E">
              <w:rPr>
                <w:color w:val="000000"/>
                <w:sz w:val="28"/>
                <w:szCs w:val="28"/>
              </w:rPr>
              <w:t xml:space="preserve"> </w:t>
            </w:r>
            <w:r w:rsidR="00381DBA" w:rsidRPr="0039717E">
              <w:rPr>
                <w:color w:val="000000"/>
                <w:sz w:val="28"/>
                <w:szCs w:val="28"/>
              </w:rPr>
              <w:t>ноября</w:t>
            </w:r>
            <w:r w:rsidR="00072B8B" w:rsidRPr="0039717E">
              <w:rPr>
                <w:color w:val="000000"/>
                <w:sz w:val="28"/>
                <w:szCs w:val="28"/>
              </w:rPr>
              <w:t xml:space="preserve"> </w:t>
            </w:r>
            <w:r w:rsidR="00136289" w:rsidRPr="0039717E">
              <w:rPr>
                <w:sz w:val="28"/>
                <w:szCs w:val="28"/>
              </w:rPr>
              <w:t>2019</w:t>
            </w:r>
            <w:r w:rsidR="00072B8B" w:rsidRPr="0039717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39717E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39717E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9717E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9717E">
              <w:rPr>
                <w:color w:val="000000"/>
                <w:sz w:val="28"/>
                <w:szCs w:val="28"/>
              </w:rPr>
              <w:t xml:space="preserve">№ </w:t>
            </w:r>
            <w:r w:rsidR="0039717E">
              <w:rPr>
                <w:color w:val="000000"/>
                <w:sz w:val="28"/>
                <w:szCs w:val="28"/>
              </w:rPr>
              <w:t>764</w:t>
            </w:r>
            <w:r w:rsidRPr="0039717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39717E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39717E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9717E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9717E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39717E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39717E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39717E" w:rsidTr="00381DBA">
        <w:tc>
          <w:tcPr>
            <w:tcW w:w="5637" w:type="dxa"/>
          </w:tcPr>
          <w:p w:rsidR="0039717E" w:rsidRPr="0039717E" w:rsidRDefault="0039717E" w:rsidP="0039717E">
            <w:pPr>
              <w:rPr>
                <w:sz w:val="28"/>
                <w:szCs w:val="28"/>
              </w:rPr>
            </w:pPr>
            <w:r w:rsidRPr="0039717E">
              <w:rPr>
                <w:sz w:val="28"/>
                <w:szCs w:val="28"/>
              </w:rPr>
              <w:t>О проведении отбора на предоставление</w:t>
            </w:r>
          </w:p>
          <w:p w:rsidR="0039717E" w:rsidRPr="0039717E" w:rsidRDefault="0039717E" w:rsidP="0039717E">
            <w:pPr>
              <w:rPr>
                <w:sz w:val="28"/>
                <w:szCs w:val="28"/>
              </w:rPr>
            </w:pPr>
            <w:r w:rsidRPr="0039717E">
              <w:rPr>
                <w:sz w:val="28"/>
                <w:szCs w:val="28"/>
              </w:rPr>
              <w:t xml:space="preserve">субсидий из бюджета муниципального </w:t>
            </w:r>
          </w:p>
          <w:p w:rsidR="0039717E" w:rsidRPr="0039717E" w:rsidRDefault="0039717E" w:rsidP="0039717E">
            <w:pPr>
              <w:rPr>
                <w:sz w:val="28"/>
                <w:szCs w:val="28"/>
              </w:rPr>
            </w:pPr>
            <w:r w:rsidRPr="0039717E">
              <w:rPr>
                <w:sz w:val="28"/>
                <w:szCs w:val="28"/>
              </w:rPr>
              <w:t>образования Кондинский район на</w:t>
            </w:r>
            <w:r>
              <w:rPr>
                <w:sz w:val="28"/>
                <w:szCs w:val="28"/>
              </w:rPr>
              <w:t xml:space="preserve"> </w:t>
            </w:r>
            <w:r w:rsidRPr="0039717E">
              <w:rPr>
                <w:sz w:val="28"/>
                <w:szCs w:val="28"/>
              </w:rPr>
              <w:t xml:space="preserve">оказание услуг в сфере молодежной политики немуниципальными организациями, в том числе </w:t>
            </w:r>
            <w:bookmarkStart w:id="0" w:name="_GoBack"/>
            <w:bookmarkEnd w:id="0"/>
            <w:r w:rsidRPr="0039717E">
              <w:rPr>
                <w:sz w:val="28"/>
                <w:szCs w:val="28"/>
              </w:rPr>
              <w:t>социально ориентированными</w:t>
            </w:r>
          </w:p>
          <w:p w:rsidR="0039717E" w:rsidRPr="0039717E" w:rsidRDefault="0039717E" w:rsidP="0039717E">
            <w:pPr>
              <w:rPr>
                <w:sz w:val="28"/>
                <w:szCs w:val="28"/>
              </w:rPr>
            </w:pPr>
            <w:r w:rsidRPr="0039717E">
              <w:rPr>
                <w:sz w:val="28"/>
                <w:szCs w:val="28"/>
              </w:rPr>
              <w:t>некоммерческими организациями</w:t>
            </w:r>
          </w:p>
          <w:p w:rsidR="00381DBA" w:rsidRPr="0039717E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9717E" w:rsidRPr="0039717E" w:rsidRDefault="009C5AB6" w:rsidP="003971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9717E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постановлениями</w:t>
      </w:r>
      <w:r w:rsidRPr="0039717E">
        <w:rPr>
          <w:sz w:val="28"/>
          <w:szCs w:val="28"/>
        </w:rPr>
        <w:t xml:space="preserve">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</w:t>
      </w:r>
      <w:r>
        <w:rPr>
          <w:sz w:val="28"/>
          <w:szCs w:val="28"/>
        </w:rPr>
        <w:br/>
      </w:r>
      <w:r w:rsidRPr="0039717E">
        <w:rPr>
          <w:sz w:val="28"/>
          <w:szCs w:val="28"/>
        </w:rPr>
        <w:t xml:space="preserve">в том числе социально ориентированным некоммерческим организациям», </w:t>
      </w:r>
      <w:r>
        <w:rPr>
          <w:sz w:val="28"/>
          <w:szCs w:val="28"/>
        </w:rPr>
        <w:br/>
      </w:r>
      <w:r w:rsidRPr="0039717E">
        <w:rPr>
          <w:sz w:val="28"/>
          <w:szCs w:val="28"/>
        </w:rPr>
        <w:t>от 29 декабря 2016 года № 1992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</w:t>
      </w:r>
      <w:proofErr w:type="gramEnd"/>
      <w:r w:rsidRPr="0039717E">
        <w:rPr>
          <w:sz w:val="28"/>
          <w:szCs w:val="28"/>
        </w:rPr>
        <w:t xml:space="preserve"> </w:t>
      </w:r>
      <w:proofErr w:type="gramStart"/>
      <w:r w:rsidRPr="0039717E">
        <w:rPr>
          <w:sz w:val="28"/>
          <w:szCs w:val="28"/>
        </w:rPr>
        <w:t xml:space="preserve">числе социально ориентированными некоммерческими организациями»,  от 30 октября 2018 года № 2141 «О муниципальной программе «Молодежь Кондинского района на 2019-2025 годы  и на период </w:t>
      </w:r>
      <w:r>
        <w:rPr>
          <w:sz w:val="28"/>
          <w:szCs w:val="28"/>
        </w:rPr>
        <w:br/>
      </w:r>
      <w:r w:rsidRPr="0039717E">
        <w:rPr>
          <w:sz w:val="28"/>
          <w:szCs w:val="28"/>
        </w:rPr>
        <w:t>до 2030 года»</w:t>
      </w:r>
      <w:r>
        <w:rPr>
          <w:sz w:val="28"/>
          <w:szCs w:val="28"/>
        </w:rPr>
        <w:t xml:space="preserve">, </w:t>
      </w:r>
      <w:r w:rsidR="0039717E" w:rsidRPr="009C5AB6">
        <w:rPr>
          <w:sz w:val="28"/>
          <w:szCs w:val="28"/>
        </w:rPr>
        <w:t xml:space="preserve">распоряжением администрации Кондинского района </w:t>
      </w:r>
      <w:r w:rsidRPr="009C5AB6">
        <w:rPr>
          <w:sz w:val="28"/>
          <w:szCs w:val="28"/>
        </w:rPr>
        <w:br/>
      </w:r>
      <w:r w:rsidR="0039717E" w:rsidRPr="009C5AB6">
        <w:rPr>
          <w:sz w:val="28"/>
          <w:szCs w:val="28"/>
        </w:rPr>
        <w:t>от 22 сентября 2016 года № 570-р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2016-2020 годы»</w:t>
      </w:r>
      <w:r w:rsidRPr="009C5AB6">
        <w:rPr>
          <w:sz w:val="28"/>
          <w:szCs w:val="28"/>
        </w:rPr>
        <w:t>:</w:t>
      </w:r>
      <w:r w:rsidR="0039717E" w:rsidRPr="0039717E">
        <w:rPr>
          <w:sz w:val="28"/>
          <w:szCs w:val="28"/>
        </w:rPr>
        <w:t xml:space="preserve"> </w:t>
      </w:r>
      <w:proofErr w:type="gramEnd"/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1. Утвердить форму заявления на участие в отборе на предоставление субсидии из бюджета муниципального образования Кондинский район </w:t>
      </w:r>
      <w:r w:rsidR="009C5AB6">
        <w:rPr>
          <w:sz w:val="28"/>
          <w:szCs w:val="28"/>
        </w:rPr>
        <w:br/>
      </w:r>
      <w:r w:rsidRPr="0039717E">
        <w:rPr>
          <w:sz w:val="28"/>
          <w:szCs w:val="28"/>
        </w:rPr>
        <w:t>на оказание услуг в сфере молодежной политики немуниципальными организациями, в том числе социально ориентированными некоммерческими организациями (приложение 1).</w:t>
      </w:r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2. Утвердить техническое задание для немуниципальных организаций, </w:t>
      </w:r>
      <w:r w:rsidR="009C5AB6">
        <w:rPr>
          <w:sz w:val="28"/>
          <w:szCs w:val="28"/>
        </w:rPr>
        <w:br/>
      </w:r>
      <w:r w:rsidRPr="0039717E">
        <w:rPr>
          <w:sz w:val="28"/>
          <w:szCs w:val="28"/>
        </w:rPr>
        <w:t xml:space="preserve">в том числе социально ориентированных некоммерческих организаций, </w:t>
      </w:r>
      <w:r w:rsidR="009C5AB6">
        <w:rPr>
          <w:sz w:val="28"/>
          <w:szCs w:val="28"/>
        </w:rPr>
        <w:br/>
      </w:r>
      <w:r w:rsidRPr="0039717E">
        <w:rPr>
          <w:sz w:val="28"/>
          <w:szCs w:val="28"/>
        </w:rPr>
        <w:t xml:space="preserve">с перечнем мероприятий по реализации субсидии из бюджета муниципального </w:t>
      </w:r>
      <w:r w:rsidRPr="0039717E">
        <w:rPr>
          <w:sz w:val="28"/>
          <w:szCs w:val="28"/>
        </w:rPr>
        <w:lastRenderedPageBreak/>
        <w:t>образования Кондинский район на оказание услуг в сфере молодежной политики на текущий календарный год (приложение 2).</w:t>
      </w:r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3. Установить с 15 по 22 ноября 2019 года срок приема заявлений </w:t>
      </w:r>
      <w:r w:rsidR="009C5AB6">
        <w:rPr>
          <w:sz w:val="28"/>
          <w:szCs w:val="28"/>
        </w:rPr>
        <w:br/>
      </w:r>
      <w:r w:rsidRPr="0039717E">
        <w:rPr>
          <w:sz w:val="28"/>
          <w:szCs w:val="28"/>
        </w:rPr>
        <w:t>от немуниципальных организаций, в том числе социально ориентированных некоммерческих организаций на участие в отборе.</w:t>
      </w:r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4. </w:t>
      </w:r>
      <w:proofErr w:type="gramStart"/>
      <w:r w:rsidRPr="0039717E">
        <w:rPr>
          <w:sz w:val="28"/>
          <w:szCs w:val="28"/>
        </w:rPr>
        <w:t>Комиссии по предоставлению субсидии из бюджета муниципального образования Кондинский район немуниципальным организациям, в том числе социально ориентированным некоммерческим организациям на предоставление услуг в сфере молодежной политики:</w:t>
      </w:r>
      <w:proofErr w:type="gramEnd"/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4.1. </w:t>
      </w:r>
      <w:r w:rsidR="009C5AB6">
        <w:rPr>
          <w:sz w:val="28"/>
          <w:szCs w:val="28"/>
        </w:rPr>
        <w:t xml:space="preserve">Провести </w:t>
      </w:r>
      <w:r w:rsidRPr="0039717E">
        <w:rPr>
          <w:sz w:val="28"/>
          <w:szCs w:val="28"/>
        </w:rPr>
        <w:t>25 ноября 2019 года рассмотрение заявлений участников отбора.</w:t>
      </w:r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4.2. </w:t>
      </w:r>
      <w:proofErr w:type="gramStart"/>
      <w:r w:rsidR="009C5AB6">
        <w:rPr>
          <w:sz w:val="28"/>
          <w:szCs w:val="28"/>
        </w:rPr>
        <w:t>Разместить в</w:t>
      </w:r>
      <w:r w:rsidRPr="0039717E">
        <w:rPr>
          <w:sz w:val="28"/>
          <w:szCs w:val="28"/>
        </w:rPr>
        <w:t xml:space="preserve"> течение одного рабочего дня с момента подведения итогов отбора на официальном сайте органов местного самоуправления Кондинского района Ханты-Мансийского автономного округа - Югры протокол подведения итогов отбора.</w:t>
      </w:r>
      <w:proofErr w:type="gramEnd"/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>4.3.</w:t>
      </w:r>
      <w:r w:rsidR="009C5AB6">
        <w:rPr>
          <w:sz w:val="28"/>
          <w:szCs w:val="28"/>
        </w:rPr>
        <w:t xml:space="preserve"> </w:t>
      </w:r>
      <w:proofErr w:type="gramStart"/>
      <w:r w:rsidR="009C5AB6">
        <w:rPr>
          <w:sz w:val="28"/>
          <w:szCs w:val="28"/>
        </w:rPr>
        <w:t xml:space="preserve">Подготовить </w:t>
      </w:r>
      <w:r w:rsidRPr="0039717E">
        <w:rPr>
          <w:sz w:val="28"/>
          <w:szCs w:val="28"/>
        </w:rPr>
        <w:t xml:space="preserve"> </w:t>
      </w:r>
      <w:r w:rsidR="009C5AB6">
        <w:rPr>
          <w:sz w:val="28"/>
          <w:szCs w:val="28"/>
        </w:rPr>
        <w:t>в</w:t>
      </w:r>
      <w:r w:rsidRPr="0039717E">
        <w:rPr>
          <w:sz w:val="28"/>
          <w:szCs w:val="28"/>
        </w:rPr>
        <w:t xml:space="preserve"> срок до 28 ноября 2019 года на основании протокола проведения отбора распоряжение администрации Кондинского района </w:t>
      </w:r>
      <w:r w:rsidR="009C5AB6">
        <w:rPr>
          <w:sz w:val="28"/>
          <w:szCs w:val="28"/>
        </w:rPr>
        <w:br/>
      </w:r>
      <w:r w:rsidRPr="0039717E">
        <w:rPr>
          <w:sz w:val="28"/>
          <w:szCs w:val="28"/>
        </w:rPr>
        <w:t>«О предоставлении субсидии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 некоммерческим организациям».</w:t>
      </w:r>
      <w:proofErr w:type="gramEnd"/>
    </w:p>
    <w:p w:rsidR="009C5AB6" w:rsidRDefault="0039717E" w:rsidP="009C5AB6">
      <w:pPr>
        <w:ind w:firstLine="708"/>
        <w:jc w:val="both"/>
        <w:rPr>
          <w:b/>
          <w:sz w:val="28"/>
          <w:szCs w:val="28"/>
        </w:rPr>
      </w:pPr>
      <w:r w:rsidRPr="0039717E">
        <w:rPr>
          <w:sz w:val="28"/>
          <w:szCs w:val="28"/>
        </w:rPr>
        <w:t xml:space="preserve">5. Распоряжение </w:t>
      </w:r>
      <w:r w:rsidR="009C5AB6" w:rsidRPr="009C5AB6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9C5AB6">
        <w:rPr>
          <w:sz w:val="28"/>
          <w:szCs w:val="28"/>
        </w:rPr>
        <w:br/>
      </w:r>
      <w:r w:rsidR="009C5AB6" w:rsidRPr="009C5AB6">
        <w:rPr>
          <w:sz w:val="28"/>
          <w:szCs w:val="28"/>
        </w:rPr>
        <w:t>округа - Югры.</w:t>
      </w:r>
    </w:p>
    <w:p w:rsidR="0039717E" w:rsidRPr="0039717E" w:rsidRDefault="0039717E" w:rsidP="0039717E">
      <w:pPr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>6. Распоряжение вступает в силу после его подписания.</w:t>
      </w:r>
    </w:p>
    <w:p w:rsidR="0039717E" w:rsidRPr="0039717E" w:rsidRDefault="0039717E" w:rsidP="003971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17E">
        <w:rPr>
          <w:sz w:val="28"/>
          <w:szCs w:val="28"/>
        </w:rPr>
        <w:t xml:space="preserve">7. </w:t>
      </w:r>
      <w:proofErr w:type="gramStart"/>
      <w:r w:rsidR="009C5AB6">
        <w:rPr>
          <w:sz w:val="28"/>
          <w:szCs w:val="28"/>
        </w:rPr>
        <w:t>Контроль за</w:t>
      </w:r>
      <w:proofErr w:type="gramEnd"/>
      <w:r w:rsidR="009C5AB6">
        <w:rPr>
          <w:sz w:val="28"/>
          <w:szCs w:val="28"/>
        </w:rPr>
        <w:t xml:space="preserve"> выполнением распоряжения возложить на заместителя главы района А.А. Мухина. </w:t>
      </w:r>
    </w:p>
    <w:p w:rsidR="00F3181C" w:rsidRPr="0039717E" w:rsidRDefault="00F3181C" w:rsidP="00072B8B">
      <w:pPr>
        <w:jc w:val="both"/>
        <w:rPr>
          <w:sz w:val="28"/>
          <w:szCs w:val="28"/>
        </w:rPr>
      </w:pP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39717E" w:rsidRPr="0039717E" w:rsidRDefault="0039717E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39717E" w:rsidTr="00211623">
        <w:tc>
          <w:tcPr>
            <w:tcW w:w="3907" w:type="dxa"/>
            <w:hideMark/>
          </w:tcPr>
          <w:p w:rsidR="00072B8B" w:rsidRPr="0039717E" w:rsidRDefault="00072B8B">
            <w:pPr>
              <w:rPr>
                <w:sz w:val="28"/>
                <w:szCs w:val="28"/>
              </w:rPr>
            </w:pPr>
            <w:proofErr w:type="gramStart"/>
            <w:r w:rsidRPr="0039717E">
              <w:rPr>
                <w:sz w:val="28"/>
                <w:szCs w:val="28"/>
              </w:rPr>
              <w:t>Исполняющий</w:t>
            </w:r>
            <w:proofErr w:type="gramEnd"/>
            <w:r w:rsidRPr="0039717E">
              <w:rPr>
                <w:sz w:val="28"/>
                <w:szCs w:val="28"/>
              </w:rPr>
              <w:t xml:space="preserve"> обязанности </w:t>
            </w:r>
          </w:p>
          <w:p w:rsidR="00072B8B" w:rsidRPr="0039717E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717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39717E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39717E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39717E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39717E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39717E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0414B" w:rsidRDefault="00F0414B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0414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F0414B" w:rsidRDefault="00F0414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F0414B" w:rsidRPr="00953EC8" w:rsidRDefault="00F0414B" w:rsidP="00F041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4B3F56">
        <w:t xml:space="preserve"> 1</w:t>
      </w:r>
    </w:p>
    <w:p w:rsidR="00F0414B" w:rsidRPr="00953EC8" w:rsidRDefault="00F0414B" w:rsidP="00F041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0414B" w:rsidRDefault="00F0414B" w:rsidP="00F0414B">
      <w:pPr>
        <w:tabs>
          <w:tab w:val="left" w:pos="4962"/>
        </w:tabs>
        <w:ind w:left="4962"/>
      </w:pPr>
      <w:r>
        <w:t>от 14.11.2019 № 764-р</w:t>
      </w:r>
    </w:p>
    <w:p w:rsidR="00F0414B" w:rsidRPr="005F4D8D" w:rsidRDefault="00F0414B" w:rsidP="00F0414B">
      <w:pPr>
        <w:tabs>
          <w:tab w:val="left" w:pos="4962"/>
        </w:tabs>
        <w:ind w:left="4962"/>
      </w:pPr>
    </w:p>
    <w:p w:rsidR="00F0414B" w:rsidRPr="00212808" w:rsidRDefault="00F0414B" w:rsidP="00F0414B">
      <w:pPr>
        <w:jc w:val="center"/>
        <w:rPr>
          <w:sz w:val="28"/>
          <w:szCs w:val="28"/>
        </w:rPr>
      </w:pPr>
      <w:r w:rsidRPr="00212808">
        <w:rPr>
          <w:sz w:val="28"/>
          <w:szCs w:val="28"/>
        </w:rPr>
        <w:t xml:space="preserve">Заявление </w:t>
      </w:r>
    </w:p>
    <w:p w:rsidR="00F0414B" w:rsidRPr="00212808" w:rsidRDefault="00F0414B" w:rsidP="00F0414B">
      <w:pPr>
        <w:jc w:val="center"/>
        <w:rPr>
          <w:sz w:val="28"/>
          <w:szCs w:val="28"/>
        </w:rPr>
      </w:pPr>
      <w:proofErr w:type="gramStart"/>
      <w:r w:rsidRPr="00212808">
        <w:rPr>
          <w:sz w:val="28"/>
          <w:szCs w:val="28"/>
        </w:rPr>
        <w:t>на участие в отборе на предоставление субсидий из бюджета муниципального образован</w:t>
      </w:r>
      <w:r>
        <w:rPr>
          <w:sz w:val="28"/>
          <w:szCs w:val="28"/>
        </w:rPr>
        <w:t>ия Кондинский район на оказание</w:t>
      </w:r>
      <w:r w:rsidRPr="00212808">
        <w:rPr>
          <w:sz w:val="28"/>
          <w:szCs w:val="28"/>
        </w:rPr>
        <w:t xml:space="preserve"> услуг в сфере молодежной политики немуниципальными организациями, в том числе социально ориентированными некоммерческими организациями</w:t>
      </w:r>
      <w:proofErr w:type="gramEnd"/>
    </w:p>
    <w:p w:rsidR="00F0414B" w:rsidRPr="00212808" w:rsidRDefault="00F0414B" w:rsidP="00F041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F0414B" w:rsidRPr="00212808" w:rsidTr="00421C6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14B" w:rsidRPr="00F0414B" w:rsidRDefault="00F0414B" w:rsidP="00F0414B">
      <w:pPr>
        <w:jc w:val="center"/>
      </w:pPr>
      <w:r w:rsidRPr="00F0414B">
        <w:t>(полное наименование некоммерческой организации)</w:t>
      </w:r>
    </w:p>
    <w:p w:rsidR="00F0414B" w:rsidRPr="00212808" w:rsidRDefault="00F0414B" w:rsidP="00F041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795"/>
      </w:tblGrid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</w:t>
            </w:r>
            <w:r w:rsidRPr="00212808">
              <w:rPr>
                <w:sz w:val="28"/>
                <w:szCs w:val="28"/>
              </w:rPr>
              <w:t>правовая форма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 xml:space="preserve">Дата регистрации организации (при создании </w:t>
            </w:r>
            <w:r>
              <w:rPr>
                <w:sz w:val="28"/>
                <w:szCs w:val="28"/>
              </w:rPr>
              <w:br/>
            </w:r>
            <w:r w:rsidRPr="0021280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12808">
              <w:rPr>
                <w:sz w:val="28"/>
                <w:szCs w:val="28"/>
              </w:rPr>
              <w:t>1 июля 2002 года)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 xml:space="preserve">Дата внесения записи о создании в Единый государственный реестр юридических лиц </w:t>
            </w:r>
            <w:r>
              <w:rPr>
                <w:sz w:val="28"/>
                <w:szCs w:val="28"/>
              </w:rPr>
              <w:br/>
            </w:r>
            <w:r w:rsidRPr="00212808">
              <w:rPr>
                <w:sz w:val="28"/>
                <w:szCs w:val="28"/>
              </w:rPr>
              <w:t xml:space="preserve">(при создании после </w:t>
            </w:r>
            <w:r>
              <w:rPr>
                <w:sz w:val="28"/>
                <w:szCs w:val="28"/>
              </w:rPr>
              <w:t>0</w:t>
            </w:r>
            <w:r w:rsidRPr="00212808">
              <w:rPr>
                <w:sz w:val="28"/>
                <w:szCs w:val="28"/>
              </w:rPr>
              <w:t>1 июля 2002 года)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Ко</w:t>
            </w:r>
            <w:proofErr w:type="gramStart"/>
            <w:r w:rsidRPr="00212808">
              <w:rPr>
                <w:sz w:val="28"/>
                <w:szCs w:val="28"/>
              </w:rPr>
              <w:t>д(</w:t>
            </w:r>
            <w:proofErr w:type="gramEnd"/>
            <w:r w:rsidRPr="00212808">
              <w:rPr>
                <w:sz w:val="28"/>
                <w:szCs w:val="28"/>
              </w:rPr>
              <w:t>ы) по общероссийскому классификатору внешнеэкономической деятельности  (ОКВЭД)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Код причины постановки на уч</w:t>
            </w:r>
            <w:r>
              <w:rPr>
                <w:sz w:val="28"/>
                <w:szCs w:val="28"/>
              </w:rPr>
              <w:t>е</w:t>
            </w:r>
            <w:r w:rsidRPr="00212808">
              <w:rPr>
                <w:sz w:val="28"/>
                <w:szCs w:val="28"/>
              </w:rPr>
              <w:t>т (КПП)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Номер расч</w:t>
            </w:r>
            <w:r>
              <w:rPr>
                <w:sz w:val="28"/>
                <w:szCs w:val="28"/>
              </w:rPr>
              <w:t>е</w:t>
            </w:r>
            <w:r w:rsidRPr="00212808">
              <w:rPr>
                <w:sz w:val="28"/>
                <w:szCs w:val="28"/>
              </w:rPr>
              <w:t>тного сч</w:t>
            </w:r>
            <w:r>
              <w:rPr>
                <w:sz w:val="28"/>
                <w:szCs w:val="28"/>
              </w:rPr>
              <w:t>е</w:t>
            </w:r>
            <w:r w:rsidRPr="00212808">
              <w:rPr>
                <w:sz w:val="28"/>
                <w:szCs w:val="28"/>
              </w:rPr>
              <w:t>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Номер корреспондентского сч</w:t>
            </w:r>
            <w:r>
              <w:rPr>
                <w:sz w:val="28"/>
                <w:szCs w:val="28"/>
              </w:rPr>
              <w:t>е</w:t>
            </w:r>
            <w:r w:rsidRPr="00212808">
              <w:rPr>
                <w:sz w:val="28"/>
                <w:szCs w:val="28"/>
              </w:rPr>
              <w:t>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Телефон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 xml:space="preserve">Сайт в сети </w:t>
            </w:r>
            <w:r>
              <w:rPr>
                <w:sz w:val="28"/>
                <w:szCs w:val="28"/>
              </w:rPr>
              <w:t>«</w:t>
            </w:r>
            <w:r w:rsidRPr="00212808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lastRenderedPageBreak/>
              <w:t>Численность работников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Численность добровольцев (участников)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Общая сумма денежных средств, полученных некоммерческой организ</w:t>
            </w:r>
            <w:r>
              <w:rPr>
                <w:sz w:val="28"/>
                <w:szCs w:val="28"/>
              </w:rPr>
              <w:t xml:space="preserve">ацией в предыдущем году, </w:t>
            </w:r>
            <w:r w:rsidRPr="00212808">
              <w:rPr>
                <w:sz w:val="28"/>
                <w:szCs w:val="28"/>
              </w:rPr>
              <w:t>из них: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средства, предоставленные из федерального бюджета бюджетов субъектов Российской Федерации, местных бюджетов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  <w:tr w:rsidR="00F0414B" w:rsidRPr="00212808" w:rsidTr="00F0414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F0414B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14B" w:rsidRPr="00212808" w:rsidRDefault="00F0414B" w:rsidP="00F041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F0414B" w:rsidRPr="00212808" w:rsidTr="00421C6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Информация о видах деятельности, осуществляемых некоммерческой организации</w:t>
            </w:r>
          </w:p>
        </w:tc>
      </w:tr>
      <w:tr w:rsidR="00F0414B" w:rsidRPr="00212808" w:rsidTr="00421C6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Default="00F0414B" w:rsidP="00421C61">
            <w:pPr>
              <w:jc w:val="center"/>
              <w:rPr>
                <w:sz w:val="28"/>
                <w:szCs w:val="28"/>
              </w:rPr>
            </w:pPr>
          </w:p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414B" w:rsidRPr="00212808" w:rsidRDefault="00F0414B" w:rsidP="00F0414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876"/>
      </w:tblGrid>
      <w:tr w:rsidR="00F0414B" w:rsidRPr="00212808" w:rsidTr="00421C6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jc w:val="center"/>
              <w:rPr>
                <w:sz w:val="28"/>
                <w:szCs w:val="28"/>
              </w:rPr>
            </w:pPr>
            <w:proofErr w:type="gramStart"/>
            <w:r w:rsidRPr="00212808">
              <w:rPr>
                <w:sz w:val="28"/>
                <w:szCs w:val="28"/>
              </w:rPr>
              <w:t>Информация о проекте, представленном в составе заявки на участие в отборе на предоставление субсидий из бюджета муниципального образован</w:t>
            </w:r>
            <w:r>
              <w:rPr>
                <w:sz w:val="28"/>
                <w:szCs w:val="28"/>
              </w:rPr>
              <w:t>ия Кондинский район на оказание</w:t>
            </w:r>
            <w:r w:rsidRPr="00212808">
              <w:rPr>
                <w:sz w:val="28"/>
                <w:szCs w:val="28"/>
              </w:rPr>
              <w:t xml:space="preserve"> услуг в сфере молодежной политики немуниципальными организациями, в том числе социально ориентированными некоммерческими организациями</w:t>
            </w:r>
            <w:proofErr w:type="gramEnd"/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Дата утверждения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Общая сумма планируемых расходов на реализацию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сумма</w:t>
            </w:r>
            <w:r w:rsidRPr="00212808">
              <w:rPr>
                <w:sz w:val="28"/>
                <w:szCs w:val="28"/>
              </w:rPr>
              <w:t xml:space="preserve"> софинансирования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proofErr w:type="gramStart"/>
            <w:r w:rsidRPr="00212808">
              <w:rPr>
                <w:sz w:val="28"/>
                <w:szCs w:val="28"/>
              </w:rPr>
              <w:lastRenderedPageBreak/>
              <w:t>В соответствии с мероприятиями по исполнению Технического задания для немуниципальных организаций, в том числе социально ориентированных некоммерческих организаций, с перечнем мероприятий по реализации субсидии из бюджета муниципального образования Кондинский район на оказание услуг в сфере молодежной политики:</w:t>
            </w:r>
            <w:proofErr w:type="gramEnd"/>
          </w:p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наличие кадрового потенциала;</w:t>
            </w:r>
          </w:p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наличие оборудования и материально-технической базы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  <w:tr w:rsidR="00F0414B" w:rsidRPr="00212808" w:rsidTr="00421C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Необходимость оказания информационной поддержки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jc w:val="right"/>
              <w:rPr>
                <w:sz w:val="28"/>
                <w:szCs w:val="28"/>
              </w:rPr>
            </w:pPr>
          </w:p>
        </w:tc>
      </w:tr>
    </w:tbl>
    <w:p w:rsidR="00F0414B" w:rsidRPr="00212808" w:rsidRDefault="00F0414B" w:rsidP="00F041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F0414B" w:rsidRPr="00212808" w:rsidTr="00421C6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  <w:r w:rsidRPr="00212808">
              <w:rPr>
                <w:sz w:val="28"/>
                <w:szCs w:val="28"/>
              </w:rPr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F0414B" w:rsidRPr="00212808" w:rsidTr="00421C61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B" w:rsidRPr="00212808" w:rsidRDefault="00F0414B" w:rsidP="00421C61">
            <w:pPr>
              <w:rPr>
                <w:sz w:val="28"/>
                <w:szCs w:val="28"/>
              </w:rPr>
            </w:pPr>
          </w:p>
          <w:p w:rsidR="00F0414B" w:rsidRPr="00212808" w:rsidRDefault="00F0414B" w:rsidP="00421C61">
            <w:pPr>
              <w:rPr>
                <w:sz w:val="28"/>
                <w:szCs w:val="28"/>
              </w:rPr>
            </w:pPr>
          </w:p>
          <w:p w:rsidR="00F0414B" w:rsidRPr="00212808" w:rsidRDefault="00F0414B" w:rsidP="00421C61">
            <w:pPr>
              <w:rPr>
                <w:sz w:val="28"/>
                <w:szCs w:val="28"/>
              </w:rPr>
            </w:pPr>
          </w:p>
        </w:tc>
      </w:tr>
    </w:tbl>
    <w:p w:rsidR="00F0414B" w:rsidRPr="00212808" w:rsidRDefault="00F0414B" w:rsidP="00F0414B">
      <w:pPr>
        <w:rPr>
          <w:sz w:val="28"/>
          <w:szCs w:val="28"/>
        </w:rPr>
      </w:pPr>
    </w:p>
    <w:p w:rsidR="00F0414B" w:rsidRPr="00212808" w:rsidRDefault="00F0414B" w:rsidP="00F0414B">
      <w:pPr>
        <w:ind w:firstLine="709"/>
        <w:jc w:val="both"/>
        <w:rPr>
          <w:sz w:val="28"/>
          <w:szCs w:val="28"/>
        </w:rPr>
      </w:pPr>
      <w:r w:rsidRPr="00212808">
        <w:rPr>
          <w:sz w:val="28"/>
          <w:szCs w:val="28"/>
        </w:rPr>
        <w:t>Достоверность информации в заявке, представленной на участие в отборе, подтверждаю.</w:t>
      </w:r>
    </w:p>
    <w:p w:rsidR="00F0414B" w:rsidRPr="00212808" w:rsidRDefault="00F0414B" w:rsidP="00F0414B">
      <w:pPr>
        <w:ind w:firstLine="709"/>
        <w:jc w:val="both"/>
        <w:rPr>
          <w:sz w:val="28"/>
          <w:szCs w:val="28"/>
        </w:rPr>
      </w:pPr>
      <w:r w:rsidRPr="00212808">
        <w:rPr>
          <w:sz w:val="28"/>
          <w:szCs w:val="28"/>
        </w:rPr>
        <w:t>С условиями отбора и порядка предоставления субсидии ознакомле</w:t>
      </w:r>
      <w:proofErr w:type="gramStart"/>
      <w:r w:rsidRPr="00212808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на) и согласен</w:t>
      </w:r>
      <w:r w:rsidRPr="00212808">
        <w:rPr>
          <w:sz w:val="28"/>
          <w:szCs w:val="28"/>
        </w:rPr>
        <w:t>(на). Даю согласие на обработку персональных данных, указанных в заявке.</w:t>
      </w:r>
    </w:p>
    <w:p w:rsidR="00F0414B" w:rsidRPr="00212808" w:rsidRDefault="00F0414B" w:rsidP="00F0414B">
      <w:pPr>
        <w:rPr>
          <w:sz w:val="28"/>
          <w:szCs w:val="28"/>
        </w:rPr>
      </w:pPr>
    </w:p>
    <w:p w:rsidR="00F0414B" w:rsidRPr="00212808" w:rsidRDefault="00F0414B" w:rsidP="00F0414B">
      <w:pPr>
        <w:rPr>
          <w:sz w:val="28"/>
          <w:szCs w:val="28"/>
        </w:rPr>
      </w:pPr>
      <w:r w:rsidRPr="00212808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   __________  </w:t>
      </w:r>
      <w:r w:rsidRPr="00212808">
        <w:rPr>
          <w:sz w:val="28"/>
          <w:szCs w:val="28"/>
        </w:rPr>
        <w:t>___________________________________</w:t>
      </w:r>
    </w:p>
    <w:p w:rsidR="00F0414B" w:rsidRPr="00F0414B" w:rsidRDefault="00F0414B" w:rsidP="00F0414B">
      <w:pPr>
        <w:autoSpaceDE w:val="0"/>
        <w:autoSpaceDN w:val="0"/>
        <w:adjustRightInd w:val="0"/>
      </w:pPr>
      <w:proofErr w:type="gramStart"/>
      <w:r w:rsidRPr="00F0414B">
        <w:t xml:space="preserve">(наименование            </w:t>
      </w:r>
      <w:r>
        <w:t xml:space="preserve">            </w:t>
      </w:r>
      <w:r w:rsidRPr="00F0414B">
        <w:t xml:space="preserve">      (подпись)                                       (Ф.И.О.)</w:t>
      </w:r>
      <w:proofErr w:type="gramEnd"/>
    </w:p>
    <w:p w:rsidR="00F0414B" w:rsidRPr="00F0414B" w:rsidRDefault="00F0414B" w:rsidP="00F0414B">
      <w:pPr>
        <w:autoSpaceDE w:val="0"/>
        <w:autoSpaceDN w:val="0"/>
        <w:adjustRightInd w:val="0"/>
      </w:pPr>
      <w:r w:rsidRPr="00F0414B">
        <w:t>должности</w:t>
      </w:r>
    </w:p>
    <w:p w:rsidR="00F0414B" w:rsidRPr="00F0414B" w:rsidRDefault="00F0414B" w:rsidP="00F0414B">
      <w:pPr>
        <w:autoSpaceDE w:val="0"/>
        <w:autoSpaceDN w:val="0"/>
        <w:adjustRightInd w:val="0"/>
      </w:pPr>
      <w:r w:rsidRPr="00F0414B">
        <w:t>руководителя организации)</w:t>
      </w:r>
    </w:p>
    <w:p w:rsidR="00F0414B" w:rsidRPr="00212808" w:rsidRDefault="00F0414B" w:rsidP="00F0414B">
      <w:pPr>
        <w:autoSpaceDE w:val="0"/>
        <w:autoSpaceDN w:val="0"/>
        <w:adjustRightInd w:val="0"/>
        <w:rPr>
          <w:sz w:val="28"/>
          <w:szCs w:val="28"/>
        </w:rPr>
      </w:pPr>
    </w:p>
    <w:p w:rsidR="00F0414B" w:rsidRPr="00212808" w:rsidRDefault="00F0414B" w:rsidP="00F0414B">
      <w:r w:rsidRPr="00212808">
        <w:rPr>
          <w:sz w:val="28"/>
          <w:szCs w:val="28"/>
        </w:rPr>
        <w:t xml:space="preserve">«_____»_____________________ 20____г.       </w:t>
      </w:r>
      <w:r>
        <w:rPr>
          <w:sz w:val="28"/>
          <w:szCs w:val="28"/>
        </w:rPr>
        <w:t xml:space="preserve">     </w:t>
      </w:r>
      <w:r w:rsidRPr="00212808">
        <w:rPr>
          <w:sz w:val="28"/>
          <w:szCs w:val="28"/>
        </w:rPr>
        <w:t xml:space="preserve">  М</w:t>
      </w:r>
      <w:r w:rsidRPr="00212808">
        <w:t>.</w:t>
      </w:r>
      <w:r w:rsidRPr="00212808">
        <w:rPr>
          <w:sz w:val="28"/>
          <w:szCs w:val="28"/>
        </w:rPr>
        <w:t>П</w:t>
      </w:r>
      <w:r w:rsidRPr="00212808">
        <w:t>.</w:t>
      </w:r>
    </w:p>
    <w:p w:rsidR="00F0414B" w:rsidRPr="00953EC8" w:rsidRDefault="00F0414B" w:rsidP="00F041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rPr>
          <w:sz w:val="28"/>
          <w:szCs w:val="28"/>
        </w:rPr>
        <w:br w:type="page"/>
      </w:r>
      <w:r w:rsidRPr="00953EC8">
        <w:lastRenderedPageBreak/>
        <w:t>Приложение</w:t>
      </w:r>
      <w:r w:rsidR="004B3F56">
        <w:t xml:space="preserve"> 2</w:t>
      </w:r>
    </w:p>
    <w:p w:rsidR="00F0414B" w:rsidRPr="00953EC8" w:rsidRDefault="00F0414B" w:rsidP="00F0414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0414B" w:rsidRDefault="00F0414B" w:rsidP="00F0414B">
      <w:pPr>
        <w:tabs>
          <w:tab w:val="left" w:pos="4962"/>
        </w:tabs>
        <w:ind w:left="4962"/>
      </w:pPr>
      <w:r>
        <w:t>от 14.11.2019 № 764-р</w:t>
      </w:r>
    </w:p>
    <w:p w:rsidR="00F0414B" w:rsidRDefault="00F0414B" w:rsidP="00F0414B">
      <w:pPr>
        <w:jc w:val="center"/>
        <w:rPr>
          <w:sz w:val="28"/>
          <w:szCs w:val="28"/>
        </w:rPr>
      </w:pPr>
    </w:p>
    <w:p w:rsidR="00F0414B" w:rsidRPr="00F0414B" w:rsidRDefault="00F0414B" w:rsidP="00F0414B">
      <w:pPr>
        <w:jc w:val="center"/>
        <w:rPr>
          <w:sz w:val="28"/>
          <w:szCs w:val="28"/>
        </w:rPr>
      </w:pPr>
      <w:r w:rsidRPr="00F0414B">
        <w:rPr>
          <w:sz w:val="28"/>
          <w:szCs w:val="28"/>
        </w:rPr>
        <w:t>Техническое задание</w:t>
      </w:r>
    </w:p>
    <w:p w:rsidR="00F0414B" w:rsidRDefault="00F0414B" w:rsidP="00F0414B">
      <w:pPr>
        <w:jc w:val="center"/>
        <w:rPr>
          <w:sz w:val="28"/>
          <w:szCs w:val="28"/>
        </w:rPr>
      </w:pPr>
      <w:proofErr w:type="gramStart"/>
      <w:r w:rsidRPr="00F0414B">
        <w:rPr>
          <w:sz w:val="28"/>
          <w:szCs w:val="28"/>
        </w:rPr>
        <w:t xml:space="preserve">для немуниципальных организаций, в том числе социально ориентированных некоммерческих организаций, с перечнем мероприятий по реализации субсидии из бюджета муниципального образования Кондинский район на оказание услуг в сфере молодежной политики </w:t>
      </w:r>
      <w:proofErr w:type="gramEnd"/>
    </w:p>
    <w:p w:rsidR="00F0414B" w:rsidRPr="00F0414B" w:rsidRDefault="00F0414B" w:rsidP="00F0414B">
      <w:pPr>
        <w:jc w:val="center"/>
        <w:rPr>
          <w:sz w:val="28"/>
          <w:szCs w:val="28"/>
        </w:rPr>
      </w:pPr>
      <w:r w:rsidRPr="00F0414B">
        <w:rPr>
          <w:sz w:val="28"/>
          <w:szCs w:val="28"/>
        </w:rPr>
        <w:t>(далее - субсидии)</w:t>
      </w:r>
    </w:p>
    <w:p w:rsidR="00F0414B" w:rsidRPr="00F0414B" w:rsidRDefault="00F0414B" w:rsidP="00F0414B">
      <w:pPr>
        <w:jc w:val="right"/>
        <w:rPr>
          <w:sz w:val="28"/>
          <w:szCs w:val="28"/>
        </w:rPr>
      </w:pPr>
    </w:p>
    <w:p w:rsidR="00F0414B" w:rsidRPr="00F0414B" w:rsidRDefault="00F0414B" w:rsidP="00F0414B">
      <w:pPr>
        <w:ind w:firstLine="1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>Общие требования</w:t>
      </w:r>
    </w:p>
    <w:p w:rsidR="00F0414B" w:rsidRPr="00F0414B" w:rsidRDefault="00F0414B" w:rsidP="00F0414B">
      <w:pPr>
        <w:ind w:firstLine="183"/>
        <w:jc w:val="center"/>
        <w:rPr>
          <w:sz w:val="28"/>
          <w:szCs w:val="28"/>
        </w:rPr>
      </w:pP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1.1. </w:t>
      </w:r>
      <w:proofErr w:type="gramStart"/>
      <w:r w:rsidRPr="00F0414B">
        <w:rPr>
          <w:sz w:val="28"/>
          <w:szCs w:val="28"/>
        </w:rPr>
        <w:t xml:space="preserve">В рамках исполнения технического задания немуниципальные организации, в том числе социально ориентированные некоммерческие организации, выполняют работы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ценной среди молодежи (далее - работы). </w:t>
      </w:r>
      <w:proofErr w:type="gramEnd"/>
    </w:p>
    <w:p w:rsidR="00F0414B" w:rsidRPr="00F0414B" w:rsidRDefault="00F0414B" w:rsidP="00F0414B">
      <w:pPr>
        <w:ind w:firstLine="360"/>
        <w:jc w:val="both"/>
        <w:rPr>
          <w:sz w:val="28"/>
          <w:szCs w:val="28"/>
        </w:rPr>
      </w:pPr>
      <w:r w:rsidRPr="00F0414B">
        <w:rPr>
          <w:rStyle w:val="iceouttxt4"/>
          <w:sz w:val="28"/>
          <w:szCs w:val="28"/>
        </w:rPr>
        <w:t> </w:t>
      </w:r>
    </w:p>
    <w:p w:rsidR="00F0414B" w:rsidRPr="00F0414B" w:rsidRDefault="00F0414B" w:rsidP="00F0414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 xml:space="preserve"> Цели и правовое основание </w:t>
      </w:r>
    </w:p>
    <w:p w:rsidR="00F0414B" w:rsidRPr="00F0414B" w:rsidRDefault="00F0414B" w:rsidP="00F0414B">
      <w:pPr>
        <w:ind w:firstLine="720"/>
        <w:jc w:val="center"/>
        <w:rPr>
          <w:sz w:val="28"/>
          <w:szCs w:val="28"/>
        </w:rPr>
      </w:pP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2.1. Целью</w:t>
      </w:r>
      <w:r>
        <w:rPr>
          <w:sz w:val="28"/>
          <w:szCs w:val="28"/>
        </w:rPr>
        <w:t xml:space="preserve"> предоставления</w:t>
      </w:r>
      <w:r w:rsidRPr="00F0414B">
        <w:rPr>
          <w:sz w:val="28"/>
          <w:szCs w:val="28"/>
        </w:rPr>
        <w:t xml:space="preserve"> субсидия является проведение Тактических маневров в игре по пейнтболу (далее </w:t>
      </w:r>
      <w:r w:rsidR="00BD7151">
        <w:rPr>
          <w:sz w:val="28"/>
          <w:szCs w:val="28"/>
        </w:rPr>
        <w:t>-</w:t>
      </w:r>
      <w:r w:rsidRPr="00F0414B">
        <w:rPr>
          <w:sz w:val="28"/>
          <w:szCs w:val="28"/>
        </w:rPr>
        <w:t xml:space="preserve"> Тактические маневры) на территории муниципального образования Кондинский район. 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2.2. Количество участников Тактических маневров: 50 человек.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2.3. </w:t>
      </w:r>
      <w:proofErr w:type="gramStart"/>
      <w:r w:rsidRPr="00F0414B">
        <w:rPr>
          <w:sz w:val="28"/>
          <w:szCs w:val="28"/>
        </w:rPr>
        <w:t xml:space="preserve">Основанием для предоставления субсидии является муниципальная программа «Молодежь Кондинского района на 2019-2025 </w:t>
      </w:r>
      <w:r w:rsidR="00BD7151">
        <w:rPr>
          <w:sz w:val="28"/>
          <w:szCs w:val="28"/>
        </w:rPr>
        <w:t xml:space="preserve">годы  и на период </w:t>
      </w:r>
      <w:r w:rsidR="00BD7151">
        <w:rPr>
          <w:sz w:val="28"/>
          <w:szCs w:val="28"/>
        </w:rPr>
        <w:br/>
        <w:t>до 2030 года», утвержденная постановлением администрации Кондинского района</w:t>
      </w:r>
      <w:r w:rsidR="00BD7151" w:rsidRPr="00BD7151">
        <w:rPr>
          <w:sz w:val="28"/>
          <w:szCs w:val="28"/>
        </w:rPr>
        <w:t xml:space="preserve"> от 30 октября 2018 года № 2141 «О муниципальной программе «Молодежь Кондинского района на 2019-2025 годы  и на период </w:t>
      </w:r>
      <w:r w:rsidR="00BD7151" w:rsidRPr="00BD7151">
        <w:rPr>
          <w:sz w:val="28"/>
          <w:szCs w:val="28"/>
        </w:rPr>
        <w:br/>
        <w:t>до 2030 года»</w:t>
      </w:r>
      <w:r w:rsidR="00BD7151">
        <w:rPr>
          <w:sz w:val="28"/>
          <w:szCs w:val="28"/>
        </w:rPr>
        <w:t>.</w:t>
      </w:r>
      <w:proofErr w:type="gramEnd"/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2.4. В соответствии с распоряжением администрации Кондинского района от 24 января 2019 года № 57-р «Об утверждении базовых нормативов затрат на оказание муниципальных услуг (выполнение работ) в </w:t>
      </w:r>
      <w:proofErr w:type="gramStart"/>
      <w:r w:rsidRPr="00F0414B">
        <w:rPr>
          <w:sz w:val="28"/>
          <w:szCs w:val="28"/>
        </w:rPr>
        <w:t>муниципальном автономном</w:t>
      </w:r>
      <w:proofErr w:type="gramEnd"/>
      <w:r w:rsidRPr="00F0414B">
        <w:rPr>
          <w:sz w:val="28"/>
          <w:szCs w:val="28"/>
        </w:rPr>
        <w:t xml:space="preserve"> учр</w:t>
      </w:r>
      <w:r w:rsidR="00BD7151">
        <w:rPr>
          <w:sz w:val="28"/>
          <w:szCs w:val="28"/>
        </w:rPr>
        <w:t>еждении «Районный центр молоде</w:t>
      </w:r>
      <w:r w:rsidRPr="00F0414B">
        <w:rPr>
          <w:sz w:val="28"/>
          <w:szCs w:val="28"/>
        </w:rPr>
        <w:t xml:space="preserve">жных инициатив «Ориентир» на 2019 год и на плановый период 2020 и 2021 годов и корректирующие коэффициенты» объем передаваемой субсидии на выполнение работы за проведение Тактических маневров составляет </w:t>
      </w:r>
      <w:r w:rsidRPr="00BD7151">
        <w:rPr>
          <w:bCs/>
          <w:color w:val="000000"/>
          <w:sz w:val="28"/>
          <w:szCs w:val="28"/>
        </w:rPr>
        <w:t xml:space="preserve">41 414,00 </w:t>
      </w:r>
      <w:r w:rsidRPr="00BD7151">
        <w:rPr>
          <w:sz w:val="28"/>
          <w:szCs w:val="28"/>
        </w:rPr>
        <w:t>рублей.</w:t>
      </w:r>
      <w:r w:rsidRPr="00F0414B">
        <w:rPr>
          <w:sz w:val="28"/>
          <w:szCs w:val="28"/>
        </w:rPr>
        <w:t xml:space="preserve"> 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</w:p>
    <w:p w:rsidR="00F0414B" w:rsidRPr="00F0414B" w:rsidRDefault="00F0414B" w:rsidP="00F0414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 xml:space="preserve"> Источник финансирования </w:t>
      </w:r>
    </w:p>
    <w:p w:rsidR="00F0414B" w:rsidRPr="00F0414B" w:rsidRDefault="00F0414B" w:rsidP="00F0414B">
      <w:pPr>
        <w:ind w:firstLine="720"/>
        <w:jc w:val="center"/>
        <w:rPr>
          <w:sz w:val="28"/>
          <w:szCs w:val="28"/>
        </w:rPr>
      </w:pPr>
    </w:p>
    <w:p w:rsidR="00F0414B" w:rsidRPr="00F0414B" w:rsidRDefault="00F0414B" w:rsidP="00F041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4B">
        <w:rPr>
          <w:sz w:val="28"/>
          <w:szCs w:val="28"/>
        </w:rPr>
        <w:t xml:space="preserve">3.1. </w:t>
      </w:r>
      <w:r w:rsidRPr="00F0414B">
        <w:rPr>
          <w:rFonts w:eastAsia="Calibri"/>
          <w:sz w:val="28"/>
          <w:szCs w:val="28"/>
          <w:lang w:eastAsia="en-US"/>
        </w:rPr>
        <w:t xml:space="preserve">Уполномоченным органом по предоставлению субсидии является администрация Кондинского района (далее </w:t>
      </w:r>
      <w:r w:rsidR="00BD7151">
        <w:rPr>
          <w:rFonts w:eastAsia="Calibri"/>
          <w:sz w:val="28"/>
          <w:szCs w:val="28"/>
          <w:lang w:eastAsia="en-US"/>
        </w:rPr>
        <w:t>-</w:t>
      </w:r>
      <w:r w:rsidRPr="00F0414B">
        <w:rPr>
          <w:rFonts w:eastAsia="Calibri"/>
          <w:sz w:val="28"/>
          <w:szCs w:val="28"/>
          <w:lang w:eastAsia="en-US"/>
        </w:rPr>
        <w:t xml:space="preserve"> уполномоченный орган).</w:t>
      </w:r>
    </w:p>
    <w:p w:rsidR="00F0414B" w:rsidRPr="00F0414B" w:rsidRDefault="00F0414B" w:rsidP="00F041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414B">
        <w:rPr>
          <w:rFonts w:eastAsia="Calibri"/>
          <w:sz w:val="28"/>
          <w:szCs w:val="28"/>
          <w:lang w:eastAsia="en-US"/>
        </w:rPr>
        <w:lastRenderedPageBreak/>
        <w:t xml:space="preserve">3.2. </w:t>
      </w:r>
      <w:r w:rsidRPr="00F0414B">
        <w:rPr>
          <w:sz w:val="28"/>
          <w:szCs w:val="28"/>
        </w:rPr>
        <w:t>Источник финансирования: местный бюджет муниципального образования Кондинский район на 2019 год</w:t>
      </w:r>
      <w:r w:rsidRPr="00F0414B">
        <w:rPr>
          <w:rFonts w:eastAsia="Calibri"/>
          <w:sz w:val="28"/>
          <w:szCs w:val="28"/>
          <w:lang w:eastAsia="en-US"/>
        </w:rPr>
        <w:t>.</w:t>
      </w:r>
    </w:p>
    <w:p w:rsidR="00F0414B" w:rsidRPr="00F0414B" w:rsidRDefault="00F0414B" w:rsidP="00F0414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0414B">
        <w:rPr>
          <w:rFonts w:eastAsia="Calibri"/>
          <w:sz w:val="28"/>
          <w:szCs w:val="28"/>
          <w:lang w:eastAsia="en-US"/>
        </w:rPr>
        <w:t xml:space="preserve">3.3. Субсидии предоставляются в соответствии со сводной бюджетной росписью бюджета муниципального образования Кондинский район </w:t>
      </w:r>
      <w:r w:rsidR="00BD7151">
        <w:rPr>
          <w:rFonts w:eastAsia="Calibri"/>
          <w:sz w:val="28"/>
          <w:szCs w:val="28"/>
          <w:lang w:eastAsia="en-US"/>
        </w:rPr>
        <w:br/>
      </w:r>
      <w:r w:rsidRPr="00F0414B">
        <w:rPr>
          <w:rFonts w:eastAsia="Calibri"/>
          <w:sz w:val="28"/>
          <w:szCs w:val="28"/>
          <w:lang w:eastAsia="en-US"/>
        </w:rPr>
        <w:t>на текущий финансовый год и плановый период в пределах лимитов бюджетных ассигнован</w:t>
      </w:r>
      <w:r w:rsidR="00BD7151">
        <w:rPr>
          <w:rFonts w:eastAsia="Calibri"/>
          <w:sz w:val="28"/>
          <w:szCs w:val="28"/>
          <w:lang w:eastAsia="en-US"/>
        </w:rPr>
        <w:t>ий, утвержденных уполномоченным органом</w:t>
      </w:r>
      <w:r w:rsidRPr="00F0414B">
        <w:rPr>
          <w:rFonts w:eastAsia="Calibri"/>
          <w:sz w:val="28"/>
          <w:szCs w:val="28"/>
          <w:lang w:eastAsia="en-US"/>
        </w:rPr>
        <w:t>.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</w:p>
    <w:p w:rsidR="00F0414B" w:rsidRPr="00F0414B" w:rsidRDefault="00F0414B" w:rsidP="00F0414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 xml:space="preserve"> Форма, сроки и порядок оплаты </w:t>
      </w:r>
    </w:p>
    <w:p w:rsidR="00F0414B" w:rsidRPr="00F0414B" w:rsidRDefault="00F0414B" w:rsidP="00F0414B">
      <w:pPr>
        <w:ind w:firstLine="720"/>
        <w:jc w:val="center"/>
        <w:rPr>
          <w:sz w:val="28"/>
          <w:szCs w:val="28"/>
        </w:rPr>
      </w:pP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4.1. Оплата фактически исполненных работ осуществляется в безналичной форме путем перечисления денежных средств на расчетный счет исполнителя.  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4.2. Оплата надлежащим образом оказанных работ производится поэтапно по факту выполнения работ в течение 10 банковских дней со дня подписания Сторонами Акта сдачи-приемки выполненных работ на основании выставленных Исполнителем счетов, счетов-фактур, актов сдачи-приемки работ, предоставленного фотоотчета. Авансирование не предусмотрено.</w:t>
      </w:r>
    </w:p>
    <w:p w:rsidR="00F0414B" w:rsidRPr="00F0414B" w:rsidRDefault="00F0414B" w:rsidP="00F0414B">
      <w:pPr>
        <w:ind w:firstLine="720"/>
        <w:jc w:val="center"/>
        <w:rPr>
          <w:sz w:val="28"/>
          <w:szCs w:val="28"/>
        </w:rPr>
      </w:pPr>
      <w:r w:rsidRPr="00F0414B">
        <w:rPr>
          <w:b/>
          <w:bCs/>
          <w:sz w:val="28"/>
          <w:szCs w:val="28"/>
        </w:rPr>
        <w:t> </w:t>
      </w:r>
    </w:p>
    <w:p w:rsidR="00F0414B" w:rsidRPr="00F0414B" w:rsidRDefault="00F0414B" w:rsidP="00F0414B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 xml:space="preserve"> Место, условия и сроки (периоды) оказания</w:t>
      </w:r>
    </w:p>
    <w:p w:rsidR="00F0414B" w:rsidRPr="00F0414B" w:rsidRDefault="00F0414B" w:rsidP="00F0414B">
      <w:pPr>
        <w:ind w:firstLine="720"/>
        <w:jc w:val="center"/>
        <w:rPr>
          <w:sz w:val="28"/>
          <w:szCs w:val="28"/>
        </w:rPr>
      </w:pPr>
      <w:r w:rsidRPr="00F0414B">
        <w:rPr>
          <w:bCs/>
          <w:sz w:val="28"/>
          <w:szCs w:val="28"/>
        </w:rPr>
        <w:t xml:space="preserve"> </w:t>
      </w:r>
    </w:p>
    <w:p w:rsidR="00F0414B" w:rsidRPr="00F0414B" w:rsidRDefault="00F0414B" w:rsidP="00F0414B">
      <w:pPr>
        <w:ind w:firstLine="720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5.1. Работы предоставляются  исполнителем в четвертом квартале </w:t>
      </w:r>
      <w:r w:rsidRPr="00F0414B">
        <w:rPr>
          <w:sz w:val="28"/>
          <w:szCs w:val="28"/>
        </w:rPr>
        <w:br/>
        <w:t xml:space="preserve">2019 года в соответствии с техническим заданием, но не позднее </w:t>
      </w:r>
      <w:r w:rsidRPr="00F0414B">
        <w:rPr>
          <w:sz w:val="28"/>
          <w:szCs w:val="28"/>
        </w:rPr>
        <w:br/>
        <w:t xml:space="preserve">15 декабря 2019 года. </w:t>
      </w:r>
    </w:p>
    <w:p w:rsidR="00F0414B" w:rsidRPr="00F0414B" w:rsidRDefault="00F0414B" w:rsidP="00F0414B">
      <w:pPr>
        <w:jc w:val="center"/>
        <w:rPr>
          <w:bCs/>
          <w:sz w:val="28"/>
          <w:szCs w:val="28"/>
        </w:rPr>
      </w:pPr>
    </w:p>
    <w:p w:rsidR="00F0414B" w:rsidRPr="00F0414B" w:rsidRDefault="00F0414B" w:rsidP="00F041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. </w:t>
      </w:r>
      <w:r w:rsidRPr="00F0414B">
        <w:rPr>
          <w:bCs/>
          <w:sz w:val="28"/>
          <w:szCs w:val="28"/>
        </w:rPr>
        <w:t xml:space="preserve"> Технические требования к проведению </w:t>
      </w:r>
    </w:p>
    <w:p w:rsidR="00F0414B" w:rsidRPr="00F0414B" w:rsidRDefault="00F0414B" w:rsidP="00F0414B">
      <w:pPr>
        <w:jc w:val="center"/>
        <w:rPr>
          <w:sz w:val="28"/>
          <w:szCs w:val="28"/>
        </w:rPr>
      </w:pP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6.1. </w:t>
      </w:r>
      <w:r w:rsidRPr="00F0414B">
        <w:rPr>
          <w:iCs/>
          <w:sz w:val="28"/>
          <w:szCs w:val="28"/>
        </w:rPr>
        <w:t xml:space="preserve">Дата, время и место проведения </w:t>
      </w:r>
      <w:r w:rsidRPr="00F0414B">
        <w:rPr>
          <w:sz w:val="28"/>
          <w:szCs w:val="28"/>
        </w:rPr>
        <w:t>Тактических маневров согласовывается с Заказчиком.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iCs/>
          <w:sz w:val="28"/>
          <w:szCs w:val="28"/>
        </w:rPr>
        <w:t xml:space="preserve">6.2. Мероприятие </w:t>
      </w:r>
      <w:r w:rsidRPr="00F0414B">
        <w:rPr>
          <w:sz w:val="28"/>
          <w:szCs w:val="28"/>
        </w:rPr>
        <w:t>Тактических маневров - тактическая игра в пейнтбол.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Тактическая игра в пейнтбол проводится в поселении муниципального образования Кондинский район на специализированной площадке, оборудованной для проведения игр, площадью не менее 30 000 кв. м.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iCs/>
          <w:sz w:val="28"/>
          <w:szCs w:val="28"/>
        </w:rPr>
        <w:t>Продолжительность мероприятия:</w:t>
      </w:r>
      <w:r w:rsidR="004B3F56">
        <w:rPr>
          <w:sz w:val="28"/>
          <w:szCs w:val="28"/>
        </w:rPr>
        <w:t xml:space="preserve"> не менее 2</w:t>
      </w:r>
      <w:r w:rsidRPr="00F0414B">
        <w:rPr>
          <w:sz w:val="28"/>
          <w:szCs w:val="28"/>
        </w:rPr>
        <w:t xml:space="preserve"> часов (без  учета времени на транспортировку участников игр к месту проведения мероприятия и обратно). </w:t>
      </w:r>
      <w:r w:rsidRPr="00F0414B">
        <w:rPr>
          <w:iCs/>
          <w:sz w:val="28"/>
          <w:szCs w:val="28"/>
        </w:rPr>
        <w:t>Участники мероприятия:</w:t>
      </w:r>
      <w:r w:rsidRPr="00F0414B">
        <w:rPr>
          <w:sz w:val="28"/>
          <w:szCs w:val="28"/>
        </w:rPr>
        <w:t xml:space="preserve"> 50 человек в возрасте от 16 до 30 лет.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iCs/>
          <w:sz w:val="28"/>
          <w:szCs w:val="28"/>
        </w:rPr>
        <w:t xml:space="preserve">Исполнитель обязуется предоставить оборудование для проведения </w:t>
      </w:r>
      <w:r w:rsidRPr="00F0414B">
        <w:rPr>
          <w:sz w:val="28"/>
          <w:szCs w:val="28"/>
        </w:rPr>
        <w:t xml:space="preserve">тактических </w:t>
      </w:r>
      <w:r w:rsidRPr="00F0414B">
        <w:rPr>
          <w:iCs/>
          <w:sz w:val="28"/>
          <w:szCs w:val="28"/>
        </w:rPr>
        <w:t>игр по пейнтболу следующей комплектности и со следующими характеристиками: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защитные </w:t>
      </w:r>
      <w:proofErr w:type="spellStart"/>
      <w:r w:rsidRPr="00F0414B">
        <w:rPr>
          <w:sz w:val="28"/>
          <w:szCs w:val="28"/>
        </w:rPr>
        <w:t>противоударные</w:t>
      </w:r>
      <w:proofErr w:type="spellEnd"/>
      <w:r w:rsidRPr="00F0414B">
        <w:rPr>
          <w:sz w:val="28"/>
          <w:szCs w:val="28"/>
        </w:rPr>
        <w:t xml:space="preserve"> маски: двойная линза; пластик; ПВХ  - </w:t>
      </w:r>
      <w:r w:rsidR="004B3F56">
        <w:rPr>
          <w:sz w:val="28"/>
          <w:szCs w:val="28"/>
        </w:rPr>
        <w:br/>
      </w:r>
      <w:r w:rsidRPr="00F0414B">
        <w:rPr>
          <w:rStyle w:val="a8"/>
          <w:sz w:val="28"/>
          <w:szCs w:val="28"/>
        </w:rPr>
        <w:t xml:space="preserve">не </w:t>
      </w:r>
      <w:r w:rsidRPr="00F0414B">
        <w:rPr>
          <w:sz w:val="28"/>
          <w:szCs w:val="28"/>
        </w:rPr>
        <w:t>менее 50 шт.;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 xml:space="preserve">индивидуальные </w:t>
      </w:r>
      <w:proofErr w:type="spellStart"/>
      <w:r w:rsidRPr="00F0414B">
        <w:rPr>
          <w:sz w:val="28"/>
          <w:szCs w:val="28"/>
        </w:rPr>
        <w:t>пейнтбольные</w:t>
      </w:r>
      <w:proofErr w:type="spellEnd"/>
      <w:r w:rsidRPr="00F0414B">
        <w:rPr>
          <w:sz w:val="28"/>
          <w:szCs w:val="28"/>
        </w:rPr>
        <w:t xml:space="preserve"> полуавтоматические маркеры - </w:t>
      </w:r>
      <w:r w:rsidR="004B3F56">
        <w:rPr>
          <w:sz w:val="28"/>
          <w:szCs w:val="28"/>
        </w:rPr>
        <w:br/>
        <w:t xml:space="preserve">не менее 30 </w:t>
      </w:r>
      <w:proofErr w:type="spellStart"/>
      <w:proofErr w:type="gramStart"/>
      <w:r w:rsidR="004B3F56">
        <w:rPr>
          <w:sz w:val="28"/>
          <w:szCs w:val="28"/>
        </w:rPr>
        <w:t>шт</w:t>
      </w:r>
      <w:proofErr w:type="spellEnd"/>
      <w:proofErr w:type="gramEnd"/>
      <w:r w:rsidRPr="00F0414B">
        <w:rPr>
          <w:sz w:val="28"/>
          <w:szCs w:val="28"/>
        </w:rPr>
        <w:t>;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rStyle w:val="a8"/>
          <w:sz w:val="28"/>
          <w:szCs w:val="28"/>
        </w:rPr>
        <w:t xml:space="preserve">красящие </w:t>
      </w:r>
      <w:proofErr w:type="spellStart"/>
      <w:r w:rsidRPr="00F0414B">
        <w:rPr>
          <w:rStyle w:val="a8"/>
          <w:sz w:val="28"/>
          <w:szCs w:val="28"/>
        </w:rPr>
        <w:t>пейнтбольные</w:t>
      </w:r>
      <w:proofErr w:type="spellEnd"/>
      <w:r w:rsidRPr="00F0414B">
        <w:rPr>
          <w:rStyle w:val="a8"/>
          <w:sz w:val="28"/>
          <w:szCs w:val="28"/>
        </w:rPr>
        <w:t xml:space="preserve"> шары для стрельбы из маркеров (калибр 0,68) из </w:t>
      </w:r>
      <w:r w:rsidR="004B3F56">
        <w:rPr>
          <w:rStyle w:val="a8"/>
          <w:sz w:val="28"/>
          <w:szCs w:val="28"/>
        </w:rPr>
        <w:t xml:space="preserve">расчета не менее чем 400-500 </w:t>
      </w:r>
      <w:proofErr w:type="spellStart"/>
      <w:proofErr w:type="gramStart"/>
      <w:r w:rsidR="004B3F56">
        <w:rPr>
          <w:rStyle w:val="a8"/>
          <w:sz w:val="28"/>
          <w:szCs w:val="28"/>
        </w:rPr>
        <w:t>шт</w:t>
      </w:r>
      <w:proofErr w:type="spellEnd"/>
      <w:proofErr w:type="gramEnd"/>
      <w:r w:rsidRPr="00F0414B">
        <w:rPr>
          <w:rStyle w:val="a8"/>
          <w:sz w:val="28"/>
          <w:szCs w:val="28"/>
        </w:rPr>
        <w:t xml:space="preserve"> на одного участника мероприятия.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rStyle w:val="a8"/>
          <w:sz w:val="28"/>
          <w:szCs w:val="28"/>
        </w:rPr>
        <w:lastRenderedPageBreak/>
        <w:t xml:space="preserve">Все оборудование и  элементы, выдаваемые участникам игр, должны отвечать требованиям безопасности, защищать участников игр от возможного </w:t>
      </w:r>
      <w:proofErr w:type="spellStart"/>
      <w:r w:rsidRPr="00F0414B">
        <w:rPr>
          <w:rStyle w:val="a8"/>
          <w:sz w:val="28"/>
          <w:szCs w:val="28"/>
        </w:rPr>
        <w:t>травмирования</w:t>
      </w:r>
      <w:proofErr w:type="spellEnd"/>
      <w:r w:rsidRPr="00F0414B">
        <w:rPr>
          <w:rStyle w:val="a8"/>
          <w:sz w:val="28"/>
          <w:szCs w:val="28"/>
        </w:rPr>
        <w:t>.</w:t>
      </w:r>
    </w:p>
    <w:p w:rsidR="00F0414B" w:rsidRPr="00F0414B" w:rsidRDefault="00F0414B" w:rsidP="00F0414B">
      <w:pPr>
        <w:ind w:firstLine="709"/>
        <w:jc w:val="both"/>
        <w:rPr>
          <w:iCs/>
          <w:sz w:val="28"/>
          <w:szCs w:val="28"/>
        </w:rPr>
      </w:pPr>
      <w:r w:rsidRPr="00F0414B">
        <w:rPr>
          <w:iCs/>
          <w:sz w:val="28"/>
          <w:szCs w:val="28"/>
        </w:rPr>
        <w:t>Исполнитель обеспечивает приобретение наградного фонда для вручения победителям и призерам.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в течение игр обеспечивает участников горячим питанием.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обязуется предоставить не менее 3 человек для обеспечения технического сопровождения проведения игр.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обеспечивает квалифицированное судейство тактических игр по пейнтболу в составе не менее 3 человек.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proofErr w:type="gramStart"/>
      <w:r w:rsidRPr="00F0414B">
        <w:rPr>
          <w:sz w:val="28"/>
          <w:szCs w:val="28"/>
        </w:rPr>
        <w:t>Исполнитель обеспечивает в месте проведения мероприятия  наличие аптечки установленного образца, а также присутствие медицинского работника на протяжении всего времени проведения игр.</w:t>
      </w:r>
      <w:proofErr w:type="gramEnd"/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после завершения тактических игры по пейнтболу подводит итоги, организует торжественное построение участников мероприятия и осуществляет награждение победителей и призеров игр.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в двухдневный срок после завершения  игр  обязуется предоставить Заказчику списки команд-участников и победителей, фотоотчет, состоящий из не менее</w:t>
      </w:r>
      <w:proofErr w:type="gramStart"/>
      <w:r w:rsidRPr="00F0414B">
        <w:rPr>
          <w:sz w:val="28"/>
          <w:szCs w:val="28"/>
        </w:rPr>
        <w:t>,</w:t>
      </w:r>
      <w:proofErr w:type="gramEnd"/>
      <w:r w:rsidRPr="00F0414B">
        <w:rPr>
          <w:sz w:val="28"/>
          <w:szCs w:val="28"/>
        </w:rPr>
        <w:t xml:space="preserve"> чем 10 фотографий с разрешением не менее, </w:t>
      </w:r>
      <w:r w:rsidR="004B3F56">
        <w:rPr>
          <w:sz w:val="28"/>
          <w:szCs w:val="28"/>
        </w:rPr>
        <w:br/>
      </w:r>
      <w:r w:rsidRPr="00F0414B">
        <w:rPr>
          <w:sz w:val="28"/>
          <w:szCs w:val="28"/>
        </w:rPr>
        <w:t>чем 2304×1728 на электронном носителе.</w:t>
      </w:r>
    </w:p>
    <w:p w:rsidR="00F0414B" w:rsidRPr="00F0414B" w:rsidRDefault="00F0414B" w:rsidP="00F0414B">
      <w:pPr>
        <w:ind w:firstLine="709"/>
        <w:jc w:val="both"/>
        <w:rPr>
          <w:sz w:val="28"/>
          <w:szCs w:val="28"/>
        </w:rPr>
      </w:pPr>
      <w:r w:rsidRPr="00F0414B">
        <w:rPr>
          <w:sz w:val="28"/>
          <w:szCs w:val="28"/>
        </w:rPr>
        <w:t>Исполнитель несет ответственность за жизнь, здоровье, имущество и безопасность участников тактических игр по пейнтболу.</w:t>
      </w:r>
    </w:p>
    <w:p w:rsidR="00F0414B" w:rsidRPr="00F0414B" w:rsidRDefault="00F0414B" w:rsidP="00F0414B">
      <w:pPr>
        <w:rPr>
          <w:sz w:val="28"/>
          <w:szCs w:val="28"/>
        </w:rPr>
      </w:pPr>
    </w:p>
    <w:p w:rsidR="0083071F" w:rsidRPr="0062081B" w:rsidRDefault="0083071F" w:rsidP="00C83598">
      <w:pPr>
        <w:rPr>
          <w:color w:val="000000"/>
          <w:sz w:val="16"/>
          <w:szCs w:val="16"/>
        </w:rPr>
      </w:pPr>
    </w:p>
    <w:sectPr w:rsidR="0083071F" w:rsidRPr="0062081B" w:rsidSect="009C5AB6">
      <w:headerReference w:type="default" r:id="rId10"/>
      <w:headerReference w:type="first" r:id="rId11"/>
      <w:pgSz w:w="11909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1C" w:rsidRDefault="006B361C">
      <w:r>
        <w:separator/>
      </w:r>
    </w:p>
  </w:endnote>
  <w:endnote w:type="continuationSeparator" w:id="0">
    <w:p w:rsidR="006B361C" w:rsidRDefault="006B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1C" w:rsidRDefault="006B361C">
      <w:r>
        <w:separator/>
      </w:r>
    </w:p>
  </w:footnote>
  <w:footnote w:type="continuationSeparator" w:id="0">
    <w:p w:rsidR="006B361C" w:rsidRDefault="006B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2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9717E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3F56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AB6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51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420B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414B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iceouttxt4">
    <w:name w:val="iceouttxt4"/>
    <w:basedOn w:val="a0"/>
    <w:rsid w:val="00F04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E169-6114-4959-80B2-9518254A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1479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2019-11-15T10:32:00Z</cp:lastPrinted>
  <dcterms:created xsi:type="dcterms:W3CDTF">2019-11-15T10:34:00Z</dcterms:created>
  <dcterms:modified xsi:type="dcterms:W3CDTF">2019-11-15T10:34:00Z</dcterms:modified>
</cp:coreProperties>
</file>