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568C1" w:rsidRDefault="001A685C" w:rsidP="00FF1156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F568C1" w:rsidRDefault="001A685C" w:rsidP="00F568C1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F568C1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F568C1" w:rsidRPr="00F568C1" w:rsidRDefault="001A685C" w:rsidP="00F568C1">
      <w:pPr>
        <w:jc w:val="center"/>
        <w:rPr>
          <w:rFonts w:cs="Arial"/>
          <w:b/>
          <w:sz w:val="32"/>
        </w:rPr>
      </w:pPr>
      <w:r w:rsidRPr="00F568C1">
        <w:rPr>
          <w:rFonts w:cs="Arial"/>
          <w:b/>
          <w:sz w:val="32"/>
        </w:rPr>
        <w:t>Ханты-Мансийского автономного округа – Югры</w:t>
      </w:r>
    </w:p>
    <w:p w:rsidR="00F568C1" w:rsidRPr="00F568C1" w:rsidRDefault="00F568C1" w:rsidP="00F568C1">
      <w:pPr>
        <w:jc w:val="center"/>
        <w:rPr>
          <w:rFonts w:cs="Arial"/>
          <w:b/>
          <w:sz w:val="32"/>
        </w:rPr>
      </w:pPr>
    </w:p>
    <w:p w:rsidR="001A685C" w:rsidRPr="00F568C1" w:rsidRDefault="00DA26B1" w:rsidP="00F568C1">
      <w:pPr>
        <w:pStyle w:val="1"/>
        <w:rPr>
          <w:rFonts w:cs="Arial"/>
          <w:bCs w:val="0"/>
          <w:color w:val="000000"/>
        </w:rPr>
      </w:pPr>
      <w:r w:rsidRPr="00F568C1">
        <w:rPr>
          <w:rFonts w:cs="Arial"/>
          <w:bCs w:val="0"/>
          <w:color w:val="000000"/>
          <w:lang w:val="ru-RU"/>
        </w:rPr>
        <w:t>АДМИНИСТРАЦИЯ</w:t>
      </w:r>
      <w:r w:rsidR="001A685C" w:rsidRPr="00F568C1">
        <w:rPr>
          <w:rFonts w:cs="Arial"/>
          <w:bCs w:val="0"/>
          <w:color w:val="000000"/>
        </w:rPr>
        <w:t xml:space="preserve"> КОНДИНСКОГО РАЙОНА</w:t>
      </w:r>
    </w:p>
    <w:p w:rsidR="001A685C" w:rsidRPr="00F568C1" w:rsidRDefault="001A685C" w:rsidP="00F568C1">
      <w:pPr>
        <w:jc w:val="center"/>
        <w:rPr>
          <w:rFonts w:cs="Arial"/>
          <w:b/>
          <w:color w:val="000000"/>
          <w:sz w:val="32"/>
        </w:rPr>
      </w:pPr>
    </w:p>
    <w:p w:rsidR="001A685C" w:rsidRPr="00F568C1" w:rsidRDefault="001A685C" w:rsidP="00F568C1">
      <w:pPr>
        <w:pStyle w:val="3"/>
        <w:jc w:val="center"/>
        <w:rPr>
          <w:b w:val="0"/>
          <w:color w:val="000000"/>
          <w:sz w:val="24"/>
        </w:rPr>
      </w:pPr>
      <w:r w:rsidRPr="00F568C1">
        <w:rPr>
          <w:color w:val="000000"/>
          <w:sz w:val="32"/>
        </w:rPr>
        <w:t>ПОСТАНОВЛЕНИЕ</w:t>
      </w:r>
    </w:p>
    <w:p w:rsidR="001A685C" w:rsidRPr="00F568C1" w:rsidRDefault="001A685C" w:rsidP="001A685C">
      <w:pPr>
        <w:suppressAutoHyphens/>
        <w:jc w:val="center"/>
        <w:rPr>
          <w:rFonts w:cs="Arial"/>
          <w:szCs w:val="26"/>
        </w:rPr>
      </w:pPr>
    </w:p>
    <w:p w:rsidR="00F568C1" w:rsidRPr="00F568C1" w:rsidRDefault="00F568C1" w:rsidP="00F568C1">
      <w:pPr>
        <w:tabs>
          <w:tab w:val="center" w:pos="8505"/>
        </w:tabs>
        <w:rPr>
          <w:rFonts w:cs="Arial"/>
          <w:color w:val="000000"/>
          <w:szCs w:val="26"/>
        </w:rPr>
      </w:pPr>
      <w:r w:rsidRPr="00F568C1">
        <w:rPr>
          <w:rFonts w:cs="Arial"/>
          <w:color w:val="000000"/>
          <w:szCs w:val="26"/>
        </w:rPr>
        <w:t xml:space="preserve">от 04 декабря 2017 года </w:t>
      </w:r>
      <w:r>
        <w:rPr>
          <w:rFonts w:cs="Arial"/>
          <w:color w:val="000000"/>
          <w:szCs w:val="26"/>
        </w:rPr>
        <w:tab/>
      </w:r>
      <w:r w:rsidRPr="00F568C1">
        <w:rPr>
          <w:rFonts w:cs="Arial"/>
          <w:color w:val="000000"/>
          <w:szCs w:val="26"/>
        </w:rPr>
        <w:t>№ 2065</w:t>
      </w:r>
    </w:p>
    <w:p w:rsidR="00F568C1" w:rsidRPr="00F568C1" w:rsidRDefault="00F568C1" w:rsidP="00F568C1">
      <w:pPr>
        <w:tabs>
          <w:tab w:val="left" w:pos="3340"/>
          <w:tab w:val="left" w:pos="6411"/>
        </w:tabs>
        <w:jc w:val="center"/>
        <w:rPr>
          <w:rFonts w:cs="Arial"/>
          <w:color w:val="000000"/>
          <w:szCs w:val="26"/>
        </w:rPr>
      </w:pPr>
      <w:r w:rsidRPr="00F568C1">
        <w:rPr>
          <w:rFonts w:cs="Arial"/>
          <w:color w:val="000000"/>
          <w:szCs w:val="26"/>
        </w:rPr>
        <w:t>пгт. Междуреченский</w:t>
      </w:r>
    </w:p>
    <w:p w:rsidR="00717CB3" w:rsidRPr="00F568C1" w:rsidRDefault="00717CB3" w:rsidP="00717CB3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F568C1" w:rsidRPr="00F568C1" w:rsidRDefault="00F568C1" w:rsidP="00F568C1">
      <w:pPr>
        <w:pStyle w:val="Title"/>
        <w:rPr>
          <w:color w:val="000000"/>
        </w:rPr>
      </w:pPr>
      <w:r w:rsidRPr="00F568C1">
        <w:rPr>
          <w:rFonts w:eastAsia="Calibri"/>
        </w:rPr>
        <w:t>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</w:p>
    <w:p w:rsidR="00AA4EE4" w:rsidRDefault="00AA4EE4" w:rsidP="00A37A4E">
      <w:pPr>
        <w:autoSpaceDE w:val="0"/>
        <w:autoSpaceDN w:val="0"/>
        <w:adjustRightInd w:val="0"/>
        <w:ind w:firstLine="709"/>
        <w:jc w:val="center"/>
        <w:rPr>
          <w:rFonts w:eastAsia="Calibri" w:cs="Arial"/>
          <w:iCs/>
          <w:szCs w:val="26"/>
          <w:lang w:eastAsia="en-US"/>
        </w:rPr>
      </w:pPr>
    </w:p>
    <w:p w:rsidR="009B6CC8" w:rsidRDefault="00A37A4E" w:rsidP="00A37A4E">
      <w:pPr>
        <w:autoSpaceDE w:val="0"/>
        <w:autoSpaceDN w:val="0"/>
        <w:adjustRightInd w:val="0"/>
        <w:ind w:firstLine="709"/>
        <w:jc w:val="center"/>
        <w:rPr>
          <w:rFonts w:eastAsia="Calibri" w:cs="Arial"/>
          <w:iCs/>
          <w:szCs w:val="26"/>
          <w:lang w:eastAsia="en-US"/>
        </w:rPr>
      </w:pPr>
      <w:r>
        <w:rPr>
          <w:rFonts w:eastAsia="Calibri" w:cs="Arial"/>
          <w:iCs/>
          <w:szCs w:val="26"/>
          <w:lang w:eastAsia="en-US"/>
        </w:rPr>
        <w:t xml:space="preserve">(С изменениями, внесенными постановлением Администрации </w:t>
      </w:r>
      <w:hyperlink r:id="rId8" w:tooltip="постановление от 03.07.2018 0:00:00 №1269 Администрация Кондинского района&#10;&#10;О внесении изменений в постановление администрации Кондинского района от 04 декабря 2017 года № 2065 «Об утверждении административного регламента предоставления муниципальной услуги «Выдача согласия и оформления документов по обмену жилыми помещениями по договорам социального найма»" w:history="1">
        <w:r w:rsidRPr="00600DAA">
          <w:rPr>
            <w:rStyle w:val="af0"/>
            <w:rFonts w:eastAsia="Calibri" w:cs="Arial"/>
            <w:iCs/>
            <w:szCs w:val="26"/>
            <w:lang w:eastAsia="en-US"/>
          </w:rPr>
          <w:t>от 03.07.2018 № 1269</w:t>
        </w:r>
      </w:hyperlink>
      <w:r>
        <w:rPr>
          <w:rFonts w:eastAsia="Calibri" w:cs="Arial"/>
          <w:iCs/>
          <w:szCs w:val="26"/>
          <w:lang w:eastAsia="en-US"/>
        </w:rPr>
        <w:t>)</w:t>
      </w:r>
    </w:p>
    <w:p w:rsidR="00AA4EE4" w:rsidRDefault="00AA4EE4" w:rsidP="00A37A4E">
      <w:pPr>
        <w:autoSpaceDE w:val="0"/>
        <w:autoSpaceDN w:val="0"/>
        <w:adjustRightInd w:val="0"/>
        <w:ind w:firstLine="709"/>
        <w:jc w:val="center"/>
        <w:rPr>
          <w:rFonts w:eastAsia="Calibri" w:cs="Arial"/>
          <w:iCs/>
          <w:szCs w:val="26"/>
          <w:lang w:eastAsia="en-US"/>
        </w:rPr>
      </w:pPr>
      <w:r>
        <w:rPr>
          <w:rFonts w:eastAsia="Calibri" w:cs="Arial"/>
          <w:iCs/>
          <w:szCs w:val="26"/>
          <w:lang w:eastAsia="en-US"/>
        </w:rPr>
        <w:t xml:space="preserve">(С изменениями, внесенными постановлением Администрации </w:t>
      </w:r>
      <w:hyperlink r:id="rId9" w:tooltip="постановление от 05.08.2019 0:00:00 №1596 Администрация Кондинского района&#10;&#10;О внесении изменения в постановление администрации Кондинского района от 04 декабря 2017 года № 2065 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&#10;" w:history="1">
        <w:r w:rsidRPr="00AA4EE4">
          <w:rPr>
            <w:rStyle w:val="af0"/>
            <w:rFonts w:eastAsia="Calibri" w:cs="Arial"/>
            <w:iCs/>
            <w:szCs w:val="26"/>
            <w:lang w:eastAsia="en-US"/>
          </w:rPr>
          <w:t>от 05.08.2019 № 1596</w:t>
        </w:r>
      </w:hyperlink>
      <w:r>
        <w:rPr>
          <w:rFonts w:eastAsia="Calibri" w:cs="Arial"/>
          <w:iCs/>
          <w:szCs w:val="26"/>
          <w:lang w:eastAsia="en-US"/>
        </w:rPr>
        <w:t>)</w:t>
      </w:r>
    </w:p>
    <w:p w:rsidR="00BB09D6" w:rsidRDefault="006863D9" w:rsidP="00A37A4E">
      <w:pPr>
        <w:autoSpaceDE w:val="0"/>
        <w:autoSpaceDN w:val="0"/>
        <w:adjustRightInd w:val="0"/>
        <w:ind w:firstLine="709"/>
        <w:jc w:val="center"/>
        <w:rPr>
          <w:rFonts w:eastAsia="Calibri" w:cs="Arial"/>
          <w:iCs/>
          <w:szCs w:val="26"/>
          <w:lang w:eastAsia="en-US"/>
        </w:rPr>
      </w:pPr>
      <w:r>
        <w:rPr>
          <w:rFonts w:eastAsia="Calibri" w:cs="Arial"/>
          <w:iCs/>
          <w:szCs w:val="26"/>
          <w:lang w:eastAsia="en-US"/>
        </w:rPr>
        <w:t>(</w:t>
      </w:r>
      <w:r w:rsidR="00BB09D6">
        <w:rPr>
          <w:rFonts w:eastAsia="Calibri" w:cs="Arial"/>
          <w:iCs/>
          <w:szCs w:val="26"/>
          <w:lang w:eastAsia="en-US"/>
        </w:rPr>
        <w:t xml:space="preserve">С изменениями, внесенными постановлением Администрации </w:t>
      </w:r>
      <w:hyperlink r:id="rId10" w:tooltip="постановление от 08.11.2021 0:00:00 №2537 Администрация Кондинского района&#10;&#10;О внесении изменений в постановление администрации Кондинского района от 04 декабря 2017 года № 2065 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&#10;" w:history="1">
        <w:r w:rsidR="00BB09D6" w:rsidRPr="00BB09D6">
          <w:rPr>
            <w:rStyle w:val="af0"/>
            <w:rFonts w:eastAsia="Calibri" w:cs="Arial"/>
            <w:iCs/>
            <w:szCs w:val="26"/>
            <w:lang w:eastAsia="en-US"/>
          </w:rPr>
          <w:t>от 08.11.2021 № 2537</w:t>
        </w:r>
      </w:hyperlink>
      <w:r w:rsidR="00BB09D6">
        <w:rPr>
          <w:rFonts w:eastAsia="Calibri" w:cs="Arial"/>
          <w:iCs/>
          <w:szCs w:val="26"/>
          <w:lang w:eastAsia="en-US"/>
        </w:rPr>
        <w:t>)</w:t>
      </w:r>
    </w:p>
    <w:p w:rsidR="00A37A4E" w:rsidRPr="00F568C1" w:rsidRDefault="00A37A4E" w:rsidP="009B6CC8">
      <w:pPr>
        <w:autoSpaceDE w:val="0"/>
        <w:autoSpaceDN w:val="0"/>
        <w:adjustRightInd w:val="0"/>
        <w:ind w:firstLine="709"/>
        <w:rPr>
          <w:rFonts w:eastAsia="Calibri" w:cs="Arial"/>
          <w:iCs/>
          <w:szCs w:val="26"/>
          <w:lang w:eastAsia="en-US"/>
        </w:rPr>
      </w:pPr>
    </w:p>
    <w:p w:rsidR="009B6CC8" w:rsidRPr="00F568C1" w:rsidRDefault="009B6CC8" w:rsidP="009B6CC8">
      <w:pPr>
        <w:autoSpaceDE w:val="0"/>
        <w:autoSpaceDN w:val="0"/>
        <w:adjustRightInd w:val="0"/>
        <w:ind w:firstLine="709"/>
        <w:rPr>
          <w:rFonts w:eastAsia="Calibri" w:cs="Arial"/>
          <w:bCs/>
          <w:szCs w:val="26"/>
          <w:lang w:eastAsia="en-US"/>
        </w:rPr>
      </w:pPr>
      <w:r w:rsidRPr="00F568C1">
        <w:rPr>
          <w:rFonts w:eastAsia="Calibri" w:cs="Arial"/>
          <w:iCs/>
          <w:szCs w:val="26"/>
          <w:lang w:eastAsia="en-US"/>
        </w:rPr>
        <w:t xml:space="preserve">В соответствии с Федеральным законом </w:t>
      </w:r>
      <w:hyperlink r:id="rId1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F568C1" w:rsidRPr="00F568C1">
          <w:rPr>
            <w:rStyle w:val="af0"/>
            <w:rFonts w:eastAsia="Calibri" w:cs="Arial"/>
            <w:iCs/>
            <w:szCs w:val="26"/>
            <w:lang w:eastAsia="en-US"/>
          </w:rPr>
          <w:t>от 27 июля 2010 года № 210-ФЗ</w:t>
        </w:r>
      </w:hyperlink>
      <w:r w:rsidR="00F568C1" w:rsidRPr="00F568C1">
        <w:rPr>
          <w:rFonts w:eastAsia="Calibri" w:cs="Arial"/>
          <w:iCs/>
          <w:szCs w:val="26"/>
          <w:lang w:eastAsia="en-US"/>
        </w:rPr>
        <w:t xml:space="preserve"> </w:t>
      </w:r>
      <w:r w:rsidRPr="00F568C1">
        <w:rPr>
          <w:rFonts w:eastAsia="Calibri" w:cs="Arial"/>
          <w:iCs/>
          <w:szCs w:val="26"/>
          <w:lang w:eastAsia="en-US"/>
        </w:rPr>
        <w:t xml:space="preserve">«Об организации предоставления государственных и муниципальных услуг», </w:t>
      </w:r>
      <w:hyperlink r:id="rId12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F568C1">
          <w:rPr>
            <w:rStyle w:val="af0"/>
            <w:rFonts w:cs="Arial"/>
            <w:szCs w:val="26"/>
          </w:rPr>
          <w:t>Жилищным кодексом Российской Федерации</w:t>
        </w:r>
      </w:hyperlink>
      <w:r w:rsidRPr="00F568C1">
        <w:rPr>
          <w:rFonts w:cs="Arial"/>
          <w:szCs w:val="26"/>
        </w:rPr>
        <w:t xml:space="preserve">, Законом Ханты-Мансийского автономного округа - Югры </w:t>
      </w:r>
      <w:hyperlink r:id="rId13" w:tooltip="Закон от 06.07.2005 № 57-оз Дума Ханты-Мансийского автономного округа-Югры&#10;&#10;О РЕГУЛИРОВАНИИ ОТДЕЛЬНЫХ  ЖИЛИЩНЫХ ОТНОШЕНИЙ В ХАНТЫ-МАНСИЙСКОМ АВТОНОМНОМ ОКРУГЕ-ЮГРЕ" w:history="1">
        <w:r w:rsidRPr="00F568C1">
          <w:rPr>
            <w:rStyle w:val="af0"/>
            <w:rFonts w:cs="Arial"/>
            <w:szCs w:val="26"/>
          </w:rPr>
          <w:t>от 06 июля 2005 года</w:t>
        </w:r>
        <w:r w:rsidR="00F568C1" w:rsidRPr="00F568C1">
          <w:rPr>
            <w:rStyle w:val="af0"/>
            <w:rFonts w:cs="Arial"/>
            <w:szCs w:val="26"/>
          </w:rPr>
          <w:t xml:space="preserve"> № </w:t>
        </w:r>
        <w:r w:rsidRPr="00F568C1">
          <w:rPr>
            <w:rStyle w:val="af0"/>
            <w:rFonts w:cs="Arial"/>
            <w:szCs w:val="26"/>
          </w:rPr>
          <w:t>57-оз</w:t>
        </w:r>
      </w:hyperlink>
      <w:r w:rsidRPr="00F568C1">
        <w:rPr>
          <w:rFonts w:cs="Arial"/>
          <w:szCs w:val="26"/>
        </w:rPr>
        <w:t xml:space="preserve"> «О регулировании отдельных жилищных отношений в Ханты-Мансийском автономном округе - Югре», дополнительным соглашением от 03 марта 2017 года</w:t>
      </w:r>
      <w:r w:rsidR="00F568C1" w:rsidRPr="00F568C1">
        <w:rPr>
          <w:rFonts w:cs="Arial"/>
          <w:szCs w:val="26"/>
        </w:rPr>
        <w:t xml:space="preserve"> № </w:t>
      </w:r>
      <w:r w:rsidRPr="00F568C1">
        <w:rPr>
          <w:rFonts w:cs="Arial"/>
          <w:szCs w:val="26"/>
        </w:rPr>
        <w:t>14 к соглашению</w:t>
      </w:r>
      <w:r w:rsidR="00F568C1" w:rsidRPr="00F568C1">
        <w:rPr>
          <w:rFonts w:cs="Arial"/>
          <w:szCs w:val="26"/>
        </w:rPr>
        <w:t xml:space="preserve"> № </w:t>
      </w:r>
      <w:r w:rsidRPr="00F568C1">
        <w:rPr>
          <w:rFonts w:cs="Arial"/>
          <w:szCs w:val="26"/>
        </w:rPr>
        <w:t>4/2016-2018/ о передаче осуществления части полномочий органов местного самоуправления городское поселения Междуреченский органам местного самоуправления муниципального образования Кондинский район</w:t>
      </w:r>
      <w:r w:rsidRPr="00F568C1">
        <w:rPr>
          <w:rFonts w:eastAsia="Calibri" w:cs="Arial"/>
          <w:bCs/>
          <w:szCs w:val="26"/>
          <w:lang w:eastAsia="en-US"/>
        </w:rPr>
        <w:t xml:space="preserve">, </w:t>
      </w:r>
      <w:r w:rsidRPr="00F568C1">
        <w:rPr>
          <w:rFonts w:cs="Arial"/>
          <w:b/>
          <w:color w:val="000000"/>
          <w:szCs w:val="26"/>
        </w:rPr>
        <w:t>администрация Кондинского района постановляет</w:t>
      </w:r>
      <w:r w:rsidRPr="00F568C1">
        <w:rPr>
          <w:rFonts w:cs="Arial"/>
          <w:b/>
          <w:bCs/>
          <w:color w:val="000000"/>
          <w:szCs w:val="26"/>
        </w:rPr>
        <w:t>:</w:t>
      </w:r>
    </w:p>
    <w:p w:rsidR="009B6CC8" w:rsidRPr="00F568C1" w:rsidRDefault="009B6CC8" w:rsidP="009B6CC8">
      <w:pPr>
        <w:autoSpaceDE w:val="0"/>
        <w:autoSpaceDN w:val="0"/>
        <w:adjustRightInd w:val="0"/>
        <w:ind w:firstLine="709"/>
        <w:contextualSpacing/>
        <w:outlineLvl w:val="0"/>
        <w:rPr>
          <w:rFonts w:eastAsia="Calibri" w:cs="Arial"/>
          <w:bCs/>
          <w:szCs w:val="26"/>
        </w:rPr>
      </w:pPr>
      <w:r w:rsidRPr="00F568C1">
        <w:rPr>
          <w:rFonts w:eastAsia="Calibri" w:cs="Arial"/>
          <w:bCs/>
          <w:szCs w:val="26"/>
          <w:lang w:eastAsia="en-US"/>
        </w:rPr>
        <w:t xml:space="preserve">1. </w:t>
      </w:r>
      <w:r w:rsidRPr="00F568C1">
        <w:rPr>
          <w:rFonts w:eastAsia="Calibri" w:cs="Arial"/>
          <w:bCs/>
          <w:szCs w:val="26"/>
        </w:rPr>
        <w:t>Утвердить административный регламент предоставления муниципальной услуги «Выдача согласия и оформление документов по обмену жилыми помещениями по договорам социального найма» (приложение).</w:t>
      </w:r>
    </w:p>
    <w:p w:rsidR="009B6CC8" w:rsidRPr="00F568C1" w:rsidRDefault="009B6CC8" w:rsidP="009B6CC8">
      <w:pPr>
        <w:autoSpaceDE w:val="0"/>
        <w:autoSpaceDN w:val="0"/>
        <w:adjustRightInd w:val="0"/>
        <w:ind w:firstLine="709"/>
        <w:contextualSpacing/>
        <w:outlineLvl w:val="0"/>
        <w:rPr>
          <w:rFonts w:eastAsia="Calibri" w:cs="Arial"/>
          <w:szCs w:val="26"/>
          <w:lang w:eastAsia="en-US"/>
        </w:rPr>
      </w:pPr>
      <w:r w:rsidRPr="00F568C1">
        <w:rPr>
          <w:rFonts w:eastAsia="Calibri" w:cs="Arial"/>
          <w:szCs w:val="26"/>
          <w:lang w:eastAsia="en-US"/>
        </w:rPr>
        <w:t xml:space="preserve">2. </w:t>
      </w:r>
      <w:r w:rsidRPr="00F568C1">
        <w:rPr>
          <w:rFonts w:cs="Arial"/>
          <w:szCs w:val="26"/>
        </w:rPr>
        <w:t xml:space="preserve">Обнародовать настоящее постановление в соответствии с решением Думы Кондинского района </w:t>
      </w:r>
      <w:hyperlink r:id="rId14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F568C1">
          <w:rPr>
            <w:rStyle w:val="af0"/>
            <w:rFonts w:cs="Arial"/>
            <w:szCs w:val="26"/>
          </w:rPr>
          <w:t>от 27 февраля 2017 года</w:t>
        </w:r>
        <w:r w:rsidR="00F568C1" w:rsidRPr="00F568C1">
          <w:rPr>
            <w:rStyle w:val="af0"/>
            <w:rFonts w:cs="Arial"/>
            <w:szCs w:val="26"/>
          </w:rPr>
          <w:t xml:space="preserve"> № </w:t>
        </w:r>
        <w:r w:rsidRPr="00F568C1">
          <w:rPr>
            <w:rStyle w:val="af0"/>
            <w:rFonts w:cs="Arial"/>
            <w:szCs w:val="26"/>
          </w:rPr>
          <w:t>215</w:t>
        </w:r>
      </w:hyperlink>
      <w:r w:rsidRPr="00F568C1">
        <w:rPr>
          <w:rFonts w:cs="Arial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DD54CF" w:rsidRPr="00F568C1" w:rsidRDefault="009B6CC8" w:rsidP="009B6CC8">
      <w:pPr>
        <w:ind w:firstLine="709"/>
        <w:rPr>
          <w:rFonts w:cs="Arial"/>
          <w:color w:val="000000"/>
          <w:szCs w:val="26"/>
        </w:rPr>
      </w:pPr>
      <w:r w:rsidRPr="00F568C1">
        <w:rPr>
          <w:rFonts w:eastAsia="Calibri" w:cs="Arial"/>
          <w:szCs w:val="26"/>
          <w:lang w:eastAsia="en-US"/>
        </w:rPr>
        <w:t xml:space="preserve">3. Постановление вступает в силу </w:t>
      </w:r>
      <w:r w:rsidRPr="00F568C1">
        <w:rPr>
          <w:rFonts w:cs="Arial"/>
          <w:szCs w:val="26"/>
        </w:rPr>
        <w:t>после его обнародования.</w:t>
      </w:r>
    </w:p>
    <w:p w:rsidR="00F568C1" w:rsidRPr="00F568C1" w:rsidRDefault="009B6CC8" w:rsidP="009B6CC8">
      <w:pPr>
        <w:ind w:firstLine="709"/>
        <w:rPr>
          <w:rFonts w:cs="Arial"/>
          <w:color w:val="000000"/>
          <w:szCs w:val="26"/>
        </w:rPr>
      </w:pPr>
      <w:r w:rsidRPr="00F568C1">
        <w:rPr>
          <w:rFonts w:cs="Arial"/>
          <w:color w:val="000000"/>
          <w:szCs w:val="26"/>
        </w:rPr>
        <w:t>4. Контроль за выполнением постановления возложить на заместителя главы района, курирующего вопросы комитета по управлению муниципальным имуществом.</w:t>
      </w:r>
    </w:p>
    <w:p w:rsidR="00F568C1" w:rsidRPr="00F568C1" w:rsidRDefault="00F568C1" w:rsidP="009B6CC8">
      <w:pPr>
        <w:ind w:firstLine="709"/>
        <w:rPr>
          <w:rFonts w:cs="Arial"/>
          <w:color w:val="000000"/>
          <w:szCs w:val="26"/>
        </w:rPr>
      </w:pPr>
    </w:p>
    <w:p w:rsidR="00F568C1" w:rsidRPr="00F568C1" w:rsidRDefault="00F568C1" w:rsidP="00F568C1">
      <w:pPr>
        <w:tabs>
          <w:tab w:val="center" w:pos="8505"/>
        </w:tabs>
        <w:rPr>
          <w:rFonts w:cs="Arial"/>
          <w:szCs w:val="26"/>
        </w:rPr>
      </w:pPr>
      <w:r w:rsidRPr="00F568C1">
        <w:rPr>
          <w:rFonts w:cs="Arial"/>
          <w:szCs w:val="26"/>
        </w:rPr>
        <w:t>Глава района</w:t>
      </w:r>
      <w:r w:rsidRPr="00F568C1"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ab/>
      </w:r>
      <w:r w:rsidRPr="00F568C1">
        <w:rPr>
          <w:rFonts w:cs="Arial"/>
          <w:szCs w:val="26"/>
        </w:rPr>
        <w:t>А.В.Дубовик</w:t>
      </w:r>
    </w:p>
    <w:p w:rsidR="00F568C1" w:rsidRPr="00F568C1" w:rsidRDefault="00F568C1" w:rsidP="0003392A">
      <w:pPr>
        <w:tabs>
          <w:tab w:val="left" w:pos="4674"/>
          <w:tab w:val="left" w:pos="6544"/>
        </w:tabs>
        <w:rPr>
          <w:rFonts w:cs="Arial"/>
          <w:szCs w:val="26"/>
        </w:rPr>
      </w:pPr>
    </w:p>
    <w:p w:rsidR="00AA4EE4" w:rsidRDefault="00CB73CA" w:rsidP="00AA4EE4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16"/>
        </w:rPr>
      </w:pPr>
      <w:r w:rsidRPr="00F568C1">
        <w:rPr>
          <w:rFonts w:cs="Arial"/>
          <w:color w:val="000000"/>
          <w:szCs w:val="16"/>
        </w:rPr>
        <w:br w:type="page"/>
      </w:r>
      <w:r w:rsidR="00AA4EE4">
        <w:rPr>
          <w:rFonts w:cs="Arial"/>
          <w:color w:val="000000"/>
          <w:szCs w:val="16"/>
        </w:rPr>
        <w:lastRenderedPageBreak/>
        <w:t>(</w:t>
      </w:r>
      <w:r w:rsidR="00AA4EE4">
        <w:rPr>
          <w:rFonts w:eastAsia="Calibri" w:cs="Arial"/>
          <w:bCs/>
          <w:szCs w:val="26"/>
          <w:lang w:eastAsia="en-US"/>
        </w:rPr>
        <w:t xml:space="preserve">Приложение к постановлению изложено в новой редакции постановлением Администрации </w:t>
      </w:r>
      <w:hyperlink r:id="rId15" w:history="1">
        <w:r w:rsidR="00AA4EE4">
          <w:rPr>
            <w:rStyle w:val="af0"/>
            <w:rFonts w:eastAsia="Calibri" w:cs="Arial"/>
            <w:bCs/>
            <w:szCs w:val="26"/>
            <w:lang w:eastAsia="en-US"/>
          </w:rPr>
          <w:t>от 05.08.2019 № 1596</w:t>
        </w:r>
      </w:hyperlink>
      <w:r w:rsidR="00AA4EE4">
        <w:rPr>
          <w:rFonts w:eastAsia="Calibri" w:cs="Arial"/>
          <w:bCs/>
          <w:szCs w:val="26"/>
          <w:lang w:eastAsia="en-US"/>
        </w:rPr>
        <w:t>)</w:t>
      </w:r>
    </w:p>
    <w:p w:rsidR="00CB73CA" w:rsidRPr="00F568C1" w:rsidRDefault="00CB73CA" w:rsidP="00F568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F568C1">
        <w:rPr>
          <w:rFonts w:cs="Arial"/>
          <w:b/>
          <w:sz w:val="32"/>
        </w:rPr>
        <w:t>Приложение</w:t>
      </w:r>
    </w:p>
    <w:p w:rsidR="00CB73CA" w:rsidRPr="00F568C1" w:rsidRDefault="00CB73CA" w:rsidP="00F568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F568C1">
        <w:rPr>
          <w:rFonts w:cs="Arial"/>
          <w:b/>
          <w:sz w:val="32"/>
        </w:rPr>
        <w:t>к постановлению администрации района</w:t>
      </w:r>
    </w:p>
    <w:p w:rsidR="00F568C1" w:rsidRPr="00F568C1" w:rsidRDefault="00CB73CA" w:rsidP="00F568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</w:rPr>
      </w:pPr>
      <w:r w:rsidRPr="00F568C1">
        <w:rPr>
          <w:rFonts w:cs="Arial"/>
          <w:b/>
          <w:sz w:val="32"/>
        </w:rPr>
        <w:t>от 04.12.2017</w:t>
      </w:r>
      <w:r w:rsidR="00F568C1" w:rsidRPr="00F568C1">
        <w:rPr>
          <w:rFonts w:cs="Arial"/>
          <w:b/>
          <w:sz w:val="32"/>
        </w:rPr>
        <w:t xml:space="preserve"> № </w:t>
      </w:r>
      <w:r w:rsidRPr="00F568C1">
        <w:rPr>
          <w:rFonts w:cs="Arial"/>
          <w:b/>
          <w:sz w:val="32"/>
        </w:rPr>
        <w:t>2065</w:t>
      </w:r>
    </w:p>
    <w:p w:rsidR="00C72229" w:rsidRPr="00F568C1" w:rsidRDefault="00C72229" w:rsidP="006D2BBB">
      <w:pPr>
        <w:rPr>
          <w:rFonts w:cs="Arial"/>
          <w:color w:val="000000"/>
          <w:szCs w:val="16"/>
        </w:rPr>
      </w:pPr>
    </w:p>
    <w:p w:rsidR="00AA4EE4" w:rsidRDefault="00AA4EE4" w:rsidP="00AA4EE4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Административный регламент </w:t>
      </w:r>
    </w:p>
    <w:p w:rsidR="00AA4EE4" w:rsidRDefault="00AA4EE4" w:rsidP="00AA4EE4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предоставления муниципальной услуги </w:t>
      </w:r>
    </w:p>
    <w:p w:rsidR="00AA4EE4" w:rsidRDefault="00AA4EE4" w:rsidP="00AA4EE4">
      <w:pPr>
        <w:jc w:val="center"/>
        <w:rPr>
          <w:rFonts w:cs="Arial"/>
          <w:szCs w:val="26"/>
        </w:rPr>
      </w:pPr>
      <w:r>
        <w:rPr>
          <w:rFonts w:cs="Arial"/>
          <w:b/>
          <w:sz w:val="30"/>
          <w:szCs w:val="30"/>
        </w:rPr>
        <w:t>«Выдача согласия и оформление документов по обмену жилыми помещениями по договорам социального найма»</w:t>
      </w:r>
    </w:p>
    <w:p w:rsidR="00AA4EE4" w:rsidRDefault="00AA4EE4" w:rsidP="00AA4EE4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szCs w:val="26"/>
        </w:rPr>
      </w:pPr>
    </w:p>
    <w:p w:rsidR="00AA4EE4" w:rsidRDefault="00AA4EE4" w:rsidP="00AA4EE4">
      <w:pPr>
        <w:pStyle w:val="2"/>
      </w:pPr>
      <w:r>
        <w:t>Раздел I. Общие положения</w:t>
      </w:r>
    </w:p>
    <w:p w:rsidR="00AA4EE4" w:rsidRDefault="00AA4EE4" w:rsidP="00AA4EE4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6"/>
        </w:rPr>
      </w:pPr>
      <w:bookmarkStart w:id="1" w:name="Par43"/>
      <w:bookmarkEnd w:id="1"/>
      <w:r>
        <w:rPr>
          <w:rFonts w:cs="Arial"/>
          <w:szCs w:val="26"/>
        </w:rPr>
        <w:t>Предмет регулирования административного регламента</w:t>
      </w:r>
    </w:p>
    <w:p w:rsidR="00AA4EE4" w:rsidRDefault="00AA4EE4" w:rsidP="00AA4EE4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1. Административный регламент предоставления муниципальной услуги «Выдача согласия и оформление документов по обмену жилыми помещениями по договорам социального найма» на территории городского поселения Междуреченский (далее - Административный регламент, муниципальная услуга) устанавливает сроки и последовательность административных процедур  и административных действий комитета по управлению муниципальным имуществом администрации Кондинского района (далее - Комитет), а также порядок его взаимодействия с заявителями и органами власти при предоставлении муниципальной услуги.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Cs w:val="26"/>
        </w:rPr>
      </w:pPr>
      <w:bookmarkStart w:id="2" w:name="Par49"/>
      <w:bookmarkEnd w:id="2"/>
      <w:r>
        <w:rPr>
          <w:rFonts w:cs="Arial"/>
          <w:szCs w:val="26"/>
        </w:rPr>
        <w:t>Круг заявителей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bookmarkStart w:id="3" w:name="Par51"/>
      <w:bookmarkEnd w:id="3"/>
      <w:r>
        <w:rPr>
          <w:rFonts w:cs="Arial"/>
          <w:szCs w:val="26"/>
        </w:rPr>
        <w:t xml:space="preserve">2. </w:t>
      </w:r>
      <w:r>
        <w:rPr>
          <w:rFonts w:cs="Arial"/>
          <w:szCs w:val="26"/>
          <w:lang w:eastAsia="en-US"/>
        </w:rPr>
        <w:t>Заявителями на получение муниципальной услуги являются граждане, являющиеся нанимателями муниципальных жилых помещений жилищного фонда социального использования на территории городского поселения Междуреченский по договору социального найма (далее - заявители, наниматели).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Cs w:val="26"/>
        </w:rPr>
      </w:pPr>
      <w:bookmarkStart w:id="4" w:name="Par61"/>
      <w:bookmarkEnd w:id="4"/>
      <w:r>
        <w:rPr>
          <w:rFonts w:cs="Arial"/>
          <w:szCs w:val="26"/>
        </w:rPr>
        <w:t xml:space="preserve">Требования к порядку информирования о предоставлении 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Cs w:val="26"/>
        </w:rPr>
      </w:pPr>
      <w:r>
        <w:rPr>
          <w:rFonts w:cs="Arial"/>
          <w:szCs w:val="26"/>
        </w:rPr>
        <w:t>муниципальной услуги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Cs w:val="26"/>
        </w:rPr>
      </w:pP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bookmarkStart w:id="5" w:name="_Hlk536118452"/>
      <w:r>
        <w:rPr>
          <w:rFonts w:eastAsia="Calibri" w:cs="Arial"/>
          <w:szCs w:val="26"/>
          <w:lang w:eastAsia="en-US"/>
        </w:rPr>
        <w:t>3. Информирование по вопросам предоставления муниципальной услуги, в том числе о сроках и порядке ее предоставления, осуществляется специалистами отдела жилищной политики Комитета в следующих формах (по выбору заявителя):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в устной форме (при личном обращении и по телефону);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в письменной форме (при письменном обращении по почте, электронной почте, факсу);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 xml:space="preserve">посредством информационно-телекоммуникационной сети «Интернет» в форме информационных материалов: на официальном сайте органов местного </w:t>
      </w:r>
      <w:r>
        <w:rPr>
          <w:rFonts w:eastAsia="Calibri" w:cs="Arial"/>
          <w:szCs w:val="26"/>
          <w:lang w:eastAsia="en-US"/>
        </w:rPr>
        <w:lastRenderedPageBreak/>
        <w:t xml:space="preserve">самоуправления Кондинского района Ханты-Мансийского автономного округа - Югры: </w:t>
      </w:r>
      <w:hyperlink r:id="rId16" w:history="1">
        <w:r>
          <w:rPr>
            <w:rStyle w:val="af0"/>
            <w:rFonts w:eastAsia="Calibri"/>
            <w:szCs w:val="26"/>
            <w:lang w:val="en-US" w:eastAsia="en-US"/>
          </w:rPr>
          <w:t>admkonda</w:t>
        </w:r>
        <w:r>
          <w:rPr>
            <w:rStyle w:val="af0"/>
            <w:rFonts w:eastAsia="Calibri"/>
            <w:szCs w:val="26"/>
            <w:lang w:eastAsia="en-US"/>
          </w:rPr>
          <w:t>.</w:t>
        </w:r>
        <w:r>
          <w:rPr>
            <w:rStyle w:val="af0"/>
            <w:rFonts w:eastAsia="Calibri"/>
            <w:szCs w:val="26"/>
            <w:lang w:val="en-US" w:eastAsia="en-US"/>
          </w:rPr>
          <w:t>ru</w:t>
        </w:r>
      </w:hyperlink>
      <w:r>
        <w:rPr>
          <w:rFonts w:eastAsia="Calibri" w:cs="Arial"/>
          <w:szCs w:val="26"/>
          <w:lang w:eastAsia="en-US"/>
        </w:rPr>
        <w:t xml:space="preserve"> (далее официальный сайт), в федеральной государственной информационной системе «Единый портал государственных и муниципальных услуг (функций)»: http://</w:t>
      </w:r>
      <w:hyperlink r:id="rId17" w:history="1">
        <w:r>
          <w:rPr>
            <w:rStyle w:val="af0"/>
            <w:rFonts w:eastAsia="Calibri"/>
            <w:szCs w:val="26"/>
            <w:lang w:eastAsia="en-US"/>
          </w:rPr>
          <w:t>www.gosuslugi.ru</w:t>
        </w:r>
      </w:hyperlink>
      <w:r>
        <w:rPr>
          <w:rFonts w:cs="Arial"/>
          <w:szCs w:val="26"/>
        </w:rPr>
        <w:t xml:space="preserve"> </w:t>
      </w:r>
      <w:r>
        <w:rPr>
          <w:rFonts w:eastAsia="Calibri" w:cs="Arial"/>
          <w:szCs w:val="26"/>
          <w:lang w:eastAsia="en-US"/>
        </w:rPr>
        <w:t xml:space="preserve">(далее - Единый портал),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Югры»: </w:t>
      </w:r>
      <w:hyperlink r:id="rId18" w:history="1">
        <w:r>
          <w:rPr>
            <w:rStyle w:val="af0"/>
            <w:rFonts w:eastAsia="Calibri"/>
            <w:szCs w:val="26"/>
            <w:lang w:eastAsia="en-US"/>
          </w:rPr>
          <w:t>http://86.gosuslugi.ru</w:t>
        </w:r>
      </w:hyperlink>
      <w:r>
        <w:rPr>
          <w:rFonts w:eastAsia="Calibri" w:cs="Arial"/>
          <w:szCs w:val="26"/>
          <w:lang w:eastAsia="en-US"/>
        </w:rPr>
        <w:t xml:space="preserve"> (далее - Региональный портал).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Информирование о ходе предоставления муниципальной услуги осуществляется специалистами отдела жилищной политики Комитета в следующих формах (по выбору заявителя):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устной (при личном обращении заявителя и по телефону);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письменной (при письменном обращении заявителя по почте, электронной почте, факсу).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 xml:space="preserve">4. </w:t>
      </w:r>
      <w:bookmarkEnd w:id="5"/>
      <w:r>
        <w:rPr>
          <w:rFonts w:eastAsia="Calibri" w:cs="Arial"/>
          <w:szCs w:val="26"/>
          <w:lang w:eastAsia="en-US"/>
        </w:rPr>
        <w:t xml:space="preserve">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отдела жилищной политики Комитета </w:t>
      </w:r>
      <w:r>
        <w:rPr>
          <w:rFonts w:cs="Arial"/>
          <w:szCs w:val="26"/>
        </w:rPr>
        <w:t xml:space="preserve">в часы приема </w:t>
      </w:r>
      <w:r>
        <w:rPr>
          <w:rFonts w:eastAsia="Calibri" w:cs="Arial"/>
          <w:szCs w:val="26"/>
          <w:lang w:eastAsia="en-US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 </w:t>
      </w:r>
    </w:p>
    <w:p w:rsidR="00AA4EE4" w:rsidRDefault="00AA4EE4" w:rsidP="00AA4EE4">
      <w:pPr>
        <w:tabs>
          <w:tab w:val="left" w:pos="567"/>
        </w:tabs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При общении с заявителями (по телефону или лично) специалист Комитета</w:t>
      </w:r>
      <w:r>
        <w:rPr>
          <w:rFonts w:cs="Arial"/>
          <w:szCs w:val="26"/>
        </w:rPr>
        <w:t xml:space="preserve"> </w:t>
      </w:r>
      <w:r>
        <w:rPr>
          <w:rFonts w:eastAsia="Calibri" w:cs="Arial"/>
          <w:szCs w:val="26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</w:p>
    <w:p w:rsidR="00AA4EE4" w:rsidRDefault="00AA4EE4" w:rsidP="00AA4EE4">
      <w:pPr>
        <w:tabs>
          <w:tab w:val="left" w:pos="567"/>
        </w:tabs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AA4EE4" w:rsidRDefault="00AA4EE4" w:rsidP="00AA4EE4">
      <w:pPr>
        <w:tabs>
          <w:tab w:val="left" w:pos="567"/>
        </w:tabs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В случае, если для подготовки ответа требуется продолжительное время, специалист Комитета, осуществляющий устное информирование, может предложить заявителю направить в Комитет</w:t>
      </w:r>
      <w:r>
        <w:rPr>
          <w:rFonts w:cs="Arial"/>
          <w:szCs w:val="26"/>
        </w:rPr>
        <w:t xml:space="preserve"> </w:t>
      </w:r>
      <w:r>
        <w:rPr>
          <w:rFonts w:eastAsia="Calibri" w:cs="Arial"/>
          <w:szCs w:val="26"/>
          <w:lang w:eastAsia="en-US"/>
        </w:rPr>
        <w:t xml:space="preserve">письменное обращение о предоставлении </w:t>
      </w:r>
      <w:r>
        <w:rPr>
          <w:rFonts w:cs="Arial"/>
          <w:szCs w:val="26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>
        <w:rPr>
          <w:rFonts w:eastAsia="Calibri" w:cs="Arial"/>
          <w:szCs w:val="26"/>
          <w:lang w:eastAsia="en-US"/>
        </w:rPr>
        <w:t>либо назначить другое удобное для заявителя время для устного информирования.</w:t>
      </w:r>
    </w:p>
    <w:p w:rsidR="00AA4EE4" w:rsidRDefault="00AA4EE4" w:rsidP="00AA4EE4">
      <w:pPr>
        <w:tabs>
          <w:tab w:val="left" w:pos="567"/>
        </w:tabs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outlineLvl w:val="1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Комитете.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outlineLvl w:val="1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Комитете.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outlineLvl w:val="1"/>
        <w:rPr>
          <w:rFonts w:cs="Arial"/>
          <w:szCs w:val="26"/>
        </w:rPr>
      </w:pPr>
      <w:r>
        <w:rPr>
          <w:rFonts w:eastAsia="Calibri" w:cs="Arial"/>
          <w:szCs w:val="26"/>
        </w:rPr>
        <w:t xml:space="preserve">Для получения информации по вопросам предоставления муниципальной услуги </w:t>
      </w:r>
      <w:r>
        <w:rPr>
          <w:rFonts w:cs="Arial"/>
          <w:szCs w:val="26"/>
        </w:rPr>
        <w:t>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 xml:space="preserve">Информация о порядке и сроках предоставления услуги, основанная на сведениях об услугах, содержащихся в региональной государственной </w:t>
      </w:r>
      <w:r>
        <w:rPr>
          <w:rFonts w:cs="Arial"/>
          <w:szCs w:val="26"/>
        </w:rPr>
        <w:lastRenderedPageBreak/>
        <w:t>информационной системе «Региональный реестр государственных и муниципальных услуг (функций)», размещенная на Едином и Региональном порталах, официальном сайте, предоставляется заявителю бесплатно.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outlineLvl w:val="1"/>
        <w:rPr>
          <w:rFonts w:eastAsia="Calibri" w:cs="Arial"/>
          <w:szCs w:val="26"/>
        </w:rPr>
      </w:pPr>
      <w:r>
        <w:rPr>
          <w:rFonts w:cs="Arial"/>
          <w:szCs w:val="26"/>
        </w:rPr>
        <w:t xml:space="preserve">5. </w:t>
      </w:r>
      <w:r>
        <w:rPr>
          <w:rFonts w:eastAsia="Calibri" w:cs="Arial"/>
          <w:szCs w:val="26"/>
        </w:rPr>
        <w:t>Информирование заявителей о порядке предоставления муниципальной услуги в муниципальном бюджетном учреждении Кондинского района «Многофункциональный центр предоставления государственных и муниципальных услуг» (далее также -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AA4EE4" w:rsidRDefault="00AA4EE4" w:rsidP="00AA4EE4">
      <w:pPr>
        <w:tabs>
          <w:tab w:val="left" w:pos="0"/>
        </w:tabs>
        <w:autoSpaceDE w:val="0"/>
        <w:autoSpaceDN w:val="0"/>
        <w:adjustRightInd w:val="0"/>
        <w:ind w:right="2" w:firstLine="709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 xml:space="preserve">6. Информация о местах нахождения и графиках работы МФЦ, расположенных на территории Ханты-Мансийского автономного округа - Югры и их территориально обособленных структурных подразделений размещена на портале МФЦ: www.mfc.admhmao.ru, а также может быть получена по телефону регионального контакт-центра: 8-800-101-000-1 (в том числе по вопросам предоставления муниципальной услуги). </w:t>
      </w:r>
    </w:p>
    <w:p w:rsidR="00AA4EE4" w:rsidRDefault="00AA4EE4" w:rsidP="00AA4EE4">
      <w:pPr>
        <w:ind w:right="2" w:firstLine="709"/>
        <w:contextualSpacing/>
        <w:rPr>
          <w:rFonts w:eastAsia="Calibri" w:cs="Arial"/>
          <w:szCs w:val="26"/>
          <w:lang w:eastAsia="en-US"/>
        </w:rPr>
      </w:pPr>
      <w:r>
        <w:rPr>
          <w:rFonts w:cs="Arial"/>
          <w:bCs/>
          <w:szCs w:val="26"/>
        </w:rPr>
        <w:t xml:space="preserve">7. </w:t>
      </w:r>
      <w:r>
        <w:rPr>
          <w:rFonts w:eastAsia="Calibri" w:cs="Arial"/>
          <w:szCs w:val="26"/>
          <w:lang w:eastAsia="en-US"/>
        </w:rPr>
        <w:t>Информация о Комитете размещается в форме информационных (текстовых) материалов на информационных стендах в местах предоставления муниципальной услуги, а также на Едином и Региональном порталах, на официальном сайте. 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8.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AA4EE4" w:rsidRDefault="00AA4EE4" w:rsidP="00AA4EE4">
      <w:pPr>
        <w:widowControl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AA4EE4" w:rsidRDefault="00AA4EE4" w:rsidP="00AA4EE4">
      <w:pPr>
        <w:widowControl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администрации Кондинского района и его структурных подразделений, участвующих в предоставлении муниципальной услуги);</w:t>
      </w:r>
    </w:p>
    <w:p w:rsidR="00AA4EE4" w:rsidRDefault="00AA4EE4" w:rsidP="00AA4EE4">
      <w:pPr>
        <w:widowControl w:val="0"/>
        <w:ind w:right="2" w:firstLine="709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>сведения о способах получения информации о местах нахождения и графиках работы МФЦ, органов власти, обращение в которые необходимо для предоставления муниципальной услуги;</w:t>
      </w:r>
    </w:p>
    <w:p w:rsidR="00AA4EE4" w:rsidRDefault="00AA4EE4" w:rsidP="00AA4EE4">
      <w:pPr>
        <w:widowControl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досудебный (внесудебный) порядок обжалования решений и действий (бездействия) Комитета, а также его муниципальных служащих;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бланки заявлений о предоставлении муниципальной услуги и образцы их заполнения.</w:t>
      </w:r>
    </w:p>
    <w:p w:rsidR="00AA4EE4" w:rsidRDefault="00AA4EE4" w:rsidP="00AA4EE4">
      <w:pPr>
        <w:autoSpaceDE w:val="0"/>
        <w:autoSpaceDN w:val="0"/>
        <w:adjustRightInd w:val="0"/>
        <w:ind w:right="2"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 xml:space="preserve">9. В случае внесения изменений в порядок предоставления муниципальной услуги специалист </w:t>
      </w:r>
      <w:r>
        <w:rPr>
          <w:rFonts w:eastAsia="Calibri" w:cs="Arial"/>
          <w:szCs w:val="26"/>
          <w:lang w:eastAsia="en-US"/>
        </w:rPr>
        <w:t>отдела жилищной политики Комитета</w:t>
      </w:r>
      <w:r>
        <w:rPr>
          <w:rFonts w:cs="Arial"/>
          <w:i/>
          <w:szCs w:val="26"/>
        </w:rPr>
        <w:t xml:space="preserve">, </w:t>
      </w:r>
      <w:r>
        <w:rPr>
          <w:rFonts w:eastAsia="Calibri" w:cs="Arial"/>
          <w:szCs w:val="26"/>
          <w:lang w:eastAsia="en-US"/>
        </w:rPr>
        <w:t xml:space="preserve">ответственный за предоставление муниципальной услуги, </w:t>
      </w:r>
      <w:r>
        <w:rPr>
          <w:rFonts w:cs="Arial"/>
          <w:szCs w:val="26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</w:p>
    <w:p w:rsidR="00AA4EE4" w:rsidRDefault="00AA4EE4" w:rsidP="00AA4EE4">
      <w:pPr>
        <w:pStyle w:val="2"/>
      </w:pPr>
      <w:r>
        <w:t>Раздел II. Стандарт предоставления муниципальной услуги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Cs w:val="26"/>
        </w:rPr>
      </w:pPr>
      <w:bookmarkStart w:id="6" w:name="Par146"/>
      <w:bookmarkEnd w:id="6"/>
      <w:r>
        <w:rPr>
          <w:rFonts w:cs="Arial"/>
          <w:szCs w:val="26"/>
        </w:rPr>
        <w:t>Наименование муниципальной услуги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  <w:lang w:eastAsia="en-US"/>
        </w:rPr>
      </w:pPr>
      <w:r>
        <w:rPr>
          <w:rFonts w:cs="Arial"/>
          <w:szCs w:val="26"/>
        </w:rPr>
        <w:t>10. Выдача согласия и оформление документов по обмену жилыми помещениями по договорам социального найма.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bookmarkStart w:id="7" w:name="Par151"/>
      <w:bookmarkEnd w:id="7"/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Cs w:val="26"/>
        </w:rPr>
      </w:pPr>
      <w:r>
        <w:rPr>
          <w:rFonts w:cs="Arial"/>
          <w:szCs w:val="26"/>
        </w:rPr>
        <w:t>Наименование органа местного самоуправления, предоставляющего муниципальную услугу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11. Органом, предоставляющим муниципальную услугу, является Комитет. Непосредственное предоставление муниципальной услуги осуществляет отдел жилищной политики Комитета. 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За получением муниципальной услуги заявитель может также обратиться в МФЦ.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12. В соответствии с требованиями пункта 3 части 1 статьи 7 Федерального закона </w:t>
      </w:r>
      <w:hyperlink r:id="rId1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szCs w:val="26"/>
          </w:rPr>
          <w:t>от 27 июля 2010 года № 210-ФЗ</w:t>
        </w:r>
      </w:hyperlink>
      <w:r>
        <w:rPr>
          <w:rFonts w:cs="Arial"/>
          <w:szCs w:val="26"/>
        </w:rPr>
        <w:t xml:space="preserve"> «Об организации предоставления государственных и муниципальных услуг» (далее - Федеральный закон </w:t>
      </w:r>
      <w:hyperlink r:id="rId2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szCs w:val="26"/>
          </w:rPr>
          <w:t>от 27 июля 2010 года № 210-ФЗ</w:t>
        </w:r>
      </w:hyperlink>
      <w:r>
        <w:rPr>
          <w:rFonts w:cs="Arial"/>
          <w:szCs w:val="26"/>
        </w:rPr>
        <w:t xml:space="preserve">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Кондинского района </w:t>
      </w:r>
      <w:hyperlink r:id="rId21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>
          <w:rPr>
            <w:rStyle w:val="af0"/>
            <w:szCs w:val="26"/>
          </w:rPr>
          <w:t>от 26 мая 2015 года № 569</w:t>
        </w:r>
      </w:hyperlink>
      <w:r>
        <w:rPr>
          <w:rFonts w:cs="Arial"/>
          <w:szCs w:val="26"/>
        </w:rPr>
        <w:t xml:space="preserve">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</w:p>
    <w:p w:rsidR="00AA4EE4" w:rsidRDefault="00AA4EE4" w:rsidP="00AA4EE4">
      <w:pPr>
        <w:widowControl w:val="0"/>
        <w:tabs>
          <w:tab w:val="left" w:pos="213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bookmarkStart w:id="8" w:name="Par159"/>
      <w:bookmarkEnd w:id="8"/>
      <w:r>
        <w:rPr>
          <w:rFonts w:cs="Arial"/>
          <w:szCs w:val="26"/>
          <w:lang w:eastAsia="en-US"/>
        </w:rPr>
        <w:t>Результат предоставления муниципальной услуги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13. Результатом предоставления муниципальной услуги является </w:t>
      </w:r>
      <w:r>
        <w:rPr>
          <w:rFonts w:eastAsia="Calibri" w:cs="Arial"/>
          <w:bCs/>
          <w:szCs w:val="26"/>
        </w:rPr>
        <w:t xml:space="preserve">выдача согласия, </w:t>
      </w:r>
      <w:r>
        <w:rPr>
          <w:rFonts w:cs="Arial"/>
          <w:szCs w:val="26"/>
        </w:rPr>
        <w:t>заключение договоров социального найма жилых помещений с нанимателями, которые вселяются в жилые помещения в соответствии с договорами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Срок предоставления муниципальной услуги 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bookmarkStart w:id="9" w:name="Par174"/>
      <w:bookmarkEnd w:id="9"/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14. Общий срок предоставления муниципальной услуги составляет: 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при выдаче согласия на осуществление обмена жилыми помещениями - не более 10 рабочих дней со дня обращения;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при заключении договора социального найма жилых помещений с нанимателями, которые вселяются в жилые помещения в соответствии с договором об обмене жилыми помещениями - не более 10 рабочих дней со дня оформления (представления) согласия Комитета на обмен;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при выдаче уведомления об отказе в предоставлении муниципальной услуги - не более 10 рабочих дней со дня обращения.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Комитет.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b/>
          <w:szCs w:val="26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bookmarkStart w:id="10" w:name="Par179"/>
      <w:bookmarkEnd w:id="10"/>
      <w:r>
        <w:rPr>
          <w:rFonts w:cs="Arial"/>
          <w:szCs w:val="26"/>
          <w:lang w:eastAsia="en-US"/>
        </w:rPr>
        <w:t>Правовые основания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vertAlign w:val="superscript"/>
          <w:lang w:eastAsia="en-US"/>
        </w:rPr>
      </w:pPr>
      <w:r>
        <w:rPr>
          <w:rFonts w:cs="Arial"/>
          <w:szCs w:val="26"/>
          <w:lang w:eastAsia="en-US"/>
        </w:rPr>
        <w:lastRenderedPageBreak/>
        <w:t>для предоставления муниципальной услуги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15. Перечень нормативных правовых актов, регулирующих предоставление муниципальной услуги, размещается на Едином и Региональном порталах, а также на официальном сайте.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bookmarkStart w:id="11" w:name="Par199"/>
      <w:bookmarkEnd w:id="11"/>
      <w:r>
        <w:rPr>
          <w:rFonts w:cs="Arial"/>
          <w:szCs w:val="26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bookmarkStart w:id="12" w:name="Par202"/>
      <w:bookmarkEnd w:id="12"/>
      <w:r>
        <w:rPr>
          <w:rFonts w:cs="Arial"/>
          <w:szCs w:val="26"/>
        </w:rPr>
        <w:t>16. Для предоставления муниципальной услуги заявитель самостоятельно предоставляет следующие документы: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1) документ, удостоверяющий личность;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2) заявление о выдаче согласия и оформлении документов по обмену жилыми помещениями по договорам социального найма (далее - заявление о предоставлении муниципальной услуги) в свободной форме либо по предложенной форме (приложение к Административному регламенту);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3) доверенность (в случае представления представителем интересов заявителя и (или) нанимателя жилого помещения, с которым заявителем заключен договор об обмене жилыми помещениями);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4) договор об обмене жилыми помещениями, подписанный нанимателями обмениваемых жилых помещений;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5) согласие проживающих совместно с заявителем членов его семьи, в том числе временно отсутствующих членов его семьи;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6) 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7) 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перечню, утвержденному приказом Минздрава России </w:t>
      </w:r>
      <w:hyperlink r:id="rId22" w:tooltip="ПРИКАЗ от 29.11.2012 № 987н МИНИСТЕРСТВО ЗДРАВООХРАНЕНИЯ РФ&#10;&#10;ОБ УТВЕРЖДЕНИИ ПЕРЕЧНЯ ТЯЖЕЛЫХ ФОРМ ХРОНИЧЕСКИХ ЗАБОЛЕВАНИЙ, ПРИ КОТОРЫХ НЕВОЗМОЖНО СОВМЕСТНОЕ ПРОЖИВАНИЕ ГРАЖДАН В ОДНОЙ КВАРТИРЕ" w:history="1">
        <w:r>
          <w:rPr>
            <w:rStyle w:val="af0"/>
            <w:szCs w:val="26"/>
          </w:rPr>
          <w:t>от 29 ноября 2012 года № 987н</w:t>
        </w:r>
      </w:hyperlink>
      <w:r>
        <w:rPr>
          <w:rFonts w:cs="Arial"/>
          <w:szCs w:val="26"/>
        </w:rPr>
        <w:t xml:space="preserve">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8) </w:t>
      </w:r>
      <w:r>
        <w:rPr>
          <w:rFonts w:cs="Arial"/>
          <w:szCs w:val="26"/>
          <w:lang w:eastAsia="en-US"/>
        </w:rPr>
        <w:t>Нотариально заверенное согласие на обмен временно отсутствующих членов семьи нанимателя, проживающих в обмениваемых жилых помещениях.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17. 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Установленную форму заявления о предоставлении муниципальной услуги заявитель может получить: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на информационном стенде в месте предоставления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у специалиста отдела жилищной политики Комитета, ответственного за предоставление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у работника МФЦ;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посредством информационно-телекоммуникационной сети «Интернет»  на официальном сайте, Едином и Региональном порталах.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Форма подачи документов: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при личном обращении - предоставляется оригинал заявления, оригиналы документов;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 подаче посредством почтовой связи -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при обращении через МФЦ.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18.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19. В соответствии с требованиями пунктов 1, 2, 4 части 1 статьи 7 Федерального закона </w:t>
      </w:r>
      <w:hyperlink r:id="rId2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szCs w:val="26"/>
          </w:rPr>
          <w:t>от 27 июля 2010 года № 210-ФЗ</w:t>
        </w:r>
      </w:hyperlink>
      <w:r>
        <w:rPr>
          <w:rFonts w:cs="Arial"/>
          <w:szCs w:val="26"/>
        </w:rPr>
        <w:t xml:space="preserve"> запрещается требовать от заявителя: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предусмотренных частью 1 статьи 1 Федерального закона </w:t>
      </w:r>
      <w:hyperlink r:id="rId2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szCs w:val="26"/>
          </w:rPr>
          <w:t>от 27 июля 2010 года № 210-ФЗ</w:t>
        </w:r>
      </w:hyperlink>
      <w:r>
        <w:rPr>
          <w:rFonts w:cs="Arial"/>
          <w:szCs w:val="26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 </w:t>
      </w:r>
      <w:hyperlink r:id="rId2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szCs w:val="26"/>
          </w:rPr>
          <w:t>от 27 июля 2010 года № 210-ФЗ</w:t>
        </w:r>
      </w:hyperlink>
      <w:r>
        <w:rPr>
          <w:rFonts w:cs="Arial"/>
          <w:szCs w:val="26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 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Комитета,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B09D6" w:rsidRDefault="00BB09D6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>
        <w:rPr>
          <w:rFonts w:cs="Arial"/>
          <w:szCs w:val="28"/>
        </w:rPr>
        <w:lastRenderedPageBreak/>
        <w:t xml:space="preserve">части 1 статьи 16 Федерального закона </w:t>
      </w:r>
      <w:hyperlink r:id="rId2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szCs w:val="28"/>
          </w:rPr>
          <w:t>от 27 июля 2010 года № 210-ФЗ</w:t>
        </w:r>
      </w:hyperlink>
      <w:r>
        <w:rPr>
          <w:rFonts w:cs="Arial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B09D6" w:rsidRDefault="00BB09D6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(Пункт 19 раздела </w:t>
      </w:r>
      <w:r>
        <w:rPr>
          <w:rFonts w:cs="Arial"/>
          <w:szCs w:val="28"/>
          <w:lang w:val="en-US"/>
        </w:rPr>
        <w:t>II</w:t>
      </w:r>
      <w:r>
        <w:rPr>
          <w:rFonts w:cs="Arial"/>
          <w:szCs w:val="28"/>
        </w:rPr>
        <w:t xml:space="preserve"> дополнен подпунктом 4 постановлением администрации </w:t>
      </w:r>
      <w:hyperlink r:id="rId27" w:history="1">
        <w:r>
          <w:rPr>
            <w:rStyle w:val="af0"/>
            <w:rFonts w:cs="Arial"/>
            <w:szCs w:val="28"/>
          </w:rPr>
          <w:t>от 08.11.2021 № 2537</w:t>
        </w:r>
      </w:hyperlink>
      <w:r>
        <w:rPr>
          <w:rFonts w:cs="Arial"/>
          <w:szCs w:val="28"/>
        </w:rPr>
        <w:t>)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Исчерпывающий перечень оснований </w:t>
      </w:r>
    </w:p>
    <w:p w:rsidR="00AA4EE4" w:rsidRDefault="00AA4EE4" w:rsidP="00AA4EE4">
      <w:pPr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AA4EE4" w:rsidRDefault="00AA4EE4" w:rsidP="00AA4EE4">
      <w:pPr>
        <w:ind w:firstLine="709"/>
        <w:jc w:val="center"/>
        <w:rPr>
          <w:rFonts w:cs="Arial"/>
          <w:szCs w:val="26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20. Оснований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- Югры не предусмотрено.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Исчерпывающий перечень оснований для приостановления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и (или) отказа в предоставлении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21.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22. В предоставлении муниципальной услуги отказывается в случае если: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право пользования обмениваемым жилым помещением оспаривается в судебном порядке;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обмениваемое жилое помещение признано в установленном порядке непригодным для проживания;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принято решение о сносе соответствующего дома или его переоборудовании для использования в других целях;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Размер платы, взимаемой с заявителя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при предоставлении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23.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Максимальный срок ожидания в очереди при подаче запроса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о предоставлении муниципальной услуги и при получении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результата предоставления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24.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iCs/>
          <w:szCs w:val="26"/>
          <w:lang w:eastAsia="en-US"/>
        </w:rPr>
      </w:pPr>
      <w:r>
        <w:rPr>
          <w:rFonts w:cs="Arial"/>
          <w:iCs/>
          <w:szCs w:val="26"/>
          <w:lang w:eastAsia="en-US"/>
        </w:rPr>
        <w:t>Срок регистрации запроса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iCs/>
          <w:szCs w:val="26"/>
          <w:lang w:eastAsia="en-US"/>
        </w:rPr>
      </w:pPr>
      <w:r>
        <w:rPr>
          <w:rFonts w:cs="Arial"/>
          <w:iCs/>
          <w:szCs w:val="26"/>
          <w:lang w:eastAsia="en-US"/>
        </w:rPr>
        <w:t>заявителя о предоставлении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iCs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iCs/>
          <w:szCs w:val="26"/>
          <w:lang w:eastAsia="en-US"/>
        </w:rPr>
      </w:pPr>
      <w:r>
        <w:rPr>
          <w:rFonts w:cs="Arial"/>
          <w:iCs/>
          <w:szCs w:val="26"/>
          <w:lang w:eastAsia="en-US"/>
        </w:rPr>
        <w:t>25. Заявление о предоставлении муниципальной услуги подлежит регистрации специалистом</w:t>
      </w:r>
      <w:r>
        <w:rPr>
          <w:rFonts w:cs="Arial"/>
          <w:i/>
          <w:iCs/>
          <w:szCs w:val="26"/>
          <w:lang w:eastAsia="en-US"/>
        </w:rPr>
        <w:t xml:space="preserve"> </w:t>
      </w:r>
      <w:r>
        <w:rPr>
          <w:rFonts w:cs="Arial"/>
          <w:iCs/>
          <w:szCs w:val="26"/>
          <w:lang w:eastAsia="en-US"/>
        </w:rPr>
        <w:t>Комитета, ответственным за делопроизводство.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iCs/>
          <w:szCs w:val="26"/>
          <w:lang w:eastAsia="en-US"/>
        </w:rPr>
      </w:pPr>
      <w:r>
        <w:rPr>
          <w:rFonts w:cs="Arial"/>
          <w:iCs/>
          <w:szCs w:val="26"/>
          <w:lang w:eastAsia="en-US"/>
        </w:rPr>
        <w:t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Комитет.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iCs/>
          <w:szCs w:val="26"/>
          <w:lang w:eastAsia="en-US"/>
        </w:rPr>
      </w:pPr>
      <w:r>
        <w:rPr>
          <w:rFonts w:cs="Arial"/>
          <w:iCs/>
          <w:szCs w:val="26"/>
          <w:lang w:eastAsia="en-US"/>
        </w:rPr>
        <w:t>Заявление о предоставлении муниципальной услуги, принятое при личном обращении, подлежит регистрации в течение 15 минут.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b/>
          <w:iCs/>
          <w:szCs w:val="26"/>
          <w:lang w:eastAsia="en-US"/>
        </w:rPr>
      </w:pPr>
      <w:r>
        <w:rPr>
          <w:rFonts w:cs="Arial"/>
          <w:iCs/>
          <w:szCs w:val="26"/>
          <w:lang w:eastAsia="en-US"/>
        </w:rPr>
        <w:t>Заявление о предоставлении муниципальной услуги регистрируется в журнале регистрации заявлений.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iCs/>
          <w:szCs w:val="26"/>
          <w:lang w:eastAsia="en-US"/>
        </w:rPr>
      </w:pPr>
      <w:r>
        <w:rPr>
          <w:rFonts w:cs="Arial"/>
          <w:iCs/>
          <w:szCs w:val="26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Требования к помещениям, в которых предоставляется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муниципальная услуга, к залу ожидания, местам для заполнения запросов 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о предоставлении муниципальной услуги, размещению и оформлению визуальной, текстовой и мультимедийной информации о порядке предоставления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муниципальной услуги 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26.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Вход и выход из помещения для предоставления муниципальной услуги оборудуются: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контрастной маркировкой ступеней по пути движения;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Помещения, в которых предоставляется муниципальная услуга, размещаются не выше второго этажа здания.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lastRenderedPageBreak/>
        <w:t>Лестницы, находящиеся по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Места ожидания должны соответствовать комфортным условиям для заявителей.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Места ожидания оборудуются столами, стульями или скамьями 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r:id="rId28" w:anchor="P113" w:history="1">
        <w:r>
          <w:rPr>
            <w:rStyle w:val="af0"/>
            <w:szCs w:val="26"/>
            <w:lang w:eastAsia="en-US"/>
          </w:rPr>
          <w:t>пункте 8</w:t>
        </w:r>
      </w:hyperlink>
      <w:r>
        <w:rPr>
          <w:rFonts w:cs="Arial"/>
          <w:szCs w:val="26"/>
          <w:lang w:eastAsia="en-US"/>
        </w:rPr>
        <w:t xml:space="preserve"> Административного регламента.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A4EE4" w:rsidRDefault="00AA4EE4" w:rsidP="00AA4EE4">
      <w:pPr>
        <w:tabs>
          <w:tab w:val="left" w:pos="4200"/>
        </w:tabs>
        <w:autoSpaceDE w:val="0"/>
        <w:autoSpaceDN w:val="0"/>
        <w:adjustRightInd w:val="0"/>
        <w:ind w:firstLine="709"/>
        <w:rPr>
          <w:rFonts w:cs="Arial"/>
          <w:color w:val="FF0000"/>
          <w:szCs w:val="26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bookmarkStart w:id="13" w:name="Par313"/>
      <w:bookmarkEnd w:id="13"/>
      <w:r>
        <w:rPr>
          <w:rFonts w:cs="Arial"/>
          <w:szCs w:val="26"/>
          <w:lang w:eastAsia="en-US"/>
        </w:rPr>
        <w:t>Показатели доступности и качества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27. Показатели доступности муниципальной услуги: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возможность получения заявителем информации о порядке и сроках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возможность подачи документов, необходимых для предоставления муниципальной услуги, в МФЦ.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28. Показатели качества муниципальной услуги: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соблюдение специалистами, ответственными за предоставление муниципальной услуги, сроков предоставления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 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6"/>
        </w:rPr>
      </w:pPr>
      <w:bookmarkStart w:id="14" w:name="_Hlk536101725"/>
      <w:r>
        <w:rPr>
          <w:rFonts w:cs="Arial"/>
          <w:szCs w:val="26"/>
        </w:rPr>
        <w:t xml:space="preserve">Особенности предоставления муниципальной услуги 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в многофункциональных центрах 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29. Предоставление муниципальной услуги в МФЦ осуществляется 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администрацией Кондинского района.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lastRenderedPageBreak/>
        <w:t>информирование о предоставлении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прием заявления и документов на предоставление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</w:rPr>
        <w:t>выдача (направление) заявителю документов, являющихся результатом предоставления муниципальной услуги.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6"/>
        </w:rPr>
      </w:pPr>
    </w:p>
    <w:p w:rsidR="00BB09D6" w:rsidRDefault="00BB09D6" w:rsidP="00AA4EE4">
      <w:pPr>
        <w:pStyle w:val="2"/>
      </w:pPr>
      <w:bookmarkStart w:id="15" w:name="Par339"/>
      <w:bookmarkEnd w:id="14"/>
      <w:bookmarkEnd w:id="15"/>
      <w:r>
        <w:t xml:space="preserve">Раздел </w:t>
      </w:r>
      <w:r>
        <w:rPr>
          <w:lang w:val="en-US"/>
        </w:rPr>
        <w:t>III</w:t>
      </w:r>
      <w:r>
        <w:t xml:space="preserve">. Состав, последовательность и сроки выполнения административных процедур в электронной форме, </w:t>
      </w:r>
    </w:p>
    <w:p w:rsidR="00BB09D6" w:rsidRDefault="00BB09D6" w:rsidP="00AA4EE4">
      <w:pPr>
        <w:pStyle w:val="2"/>
      </w:pPr>
      <w:r>
        <w:t>а также особенности выполнения административных процедур в многофункциональных центрах</w:t>
      </w:r>
    </w:p>
    <w:p w:rsidR="00BB09D6" w:rsidRPr="00BB09D6" w:rsidRDefault="00BB09D6" w:rsidP="00AA4EE4">
      <w:pPr>
        <w:pStyle w:val="2"/>
        <w:rPr>
          <w:b w:val="0"/>
          <w:sz w:val="24"/>
          <w:szCs w:val="24"/>
          <w:lang w:eastAsia="en-US"/>
        </w:rPr>
      </w:pPr>
      <w:r w:rsidRPr="00BB09D6">
        <w:rPr>
          <w:b w:val="0"/>
          <w:sz w:val="24"/>
          <w:szCs w:val="24"/>
        </w:rPr>
        <w:t xml:space="preserve"> (Наименование раздела </w:t>
      </w:r>
      <w:r w:rsidRPr="00BB09D6">
        <w:rPr>
          <w:b w:val="0"/>
          <w:sz w:val="24"/>
          <w:szCs w:val="24"/>
          <w:lang w:val="en-US"/>
        </w:rPr>
        <w:t>III</w:t>
      </w:r>
      <w:r w:rsidRPr="00BB09D6">
        <w:rPr>
          <w:b w:val="0"/>
          <w:sz w:val="24"/>
          <w:szCs w:val="24"/>
        </w:rPr>
        <w:t xml:space="preserve"> изложено в новой редакции постановлением Администрации </w:t>
      </w:r>
      <w:hyperlink r:id="rId29" w:history="1">
        <w:r>
          <w:rPr>
            <w:rStyle w:val="af0"/>
            <w:b w:val="0"/>
            <w:sz w:val="24"/>
            <w:szCs w:val="24"/>
          </w:rPr>
          <w:t>от 08.11.2021 № 2537</w:t>
        </w:r>
      </w:hyperlink>
      <w:r w:rsidRPr="00BB09D6">
        <w:rPr>
          <w:b w:val="0"/>
          <w:sz w:val="24"/>
          <w:szCs w:val="24"/>
        </w:rPr>
        <w:t>)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Исчерпывающий перечень административных процедур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30. Предоставление муниципальной услуги включает в себя следующие административные процедуры: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прием и регистрация заявления о предоставлении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рассмотрение заявления о предоставлении муниципальной услуги,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выдача (направление) заявителю документов, являющихся результатом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bookmarkStart w:id="16" w:name="Par353"/>
      <w:bookmarkEnd w:id="16"/>
      <w:r>
        <w:rPr>
          <w:rFonts w:cs="Arial"/>
          <w:szCs w:val="26"/>
          <w:lang w:eastAsia="en-US"/>
        </w:rPr>
        <w:t xml:space="preserve">Прием и регистрация заявления 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о предоставлении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b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31. Основанием для начала выполнения административной процедуры является поступление в Комитет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  <w:lang w:eastAsia="en-US"/>
        </w:rPr>
        <w:t>заявления о предоставлении муниципальной услуги с прилагаемыми к нему документами.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Должностным лицом, ответственным за прием и регистрацию заявления о предоставлении муниципальной услуги, является специалист отдела жилищной политики Комитета.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 о предоставлении муниципальной услуги: прием и регистрация заявления о предоставлении муниципальной услуги осуществляется в порядке и сроки, установленные пунктом 25 Административного регламента.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</w:t>
      </w:r>
      <w:r>
        <w:rPr>
          <w:rFonts w:eastAsia="Calibri" w:cs="Arial"/>
          <w:i/>
          <w:szCs w:val="26"/>
          <w:lang w:eastAsia="en-US"/>
        </w:rPr>
        <w:t>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>Зарегистрированное заявление и прилагаемые к нему документы передаются специалисту отдела жилищной политики Комитета,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lastRenderedPageBreak/>
        <w:t>В случае подачи заявителем заявления и документов через МФЦ последний обеспечивает их передачу в Комитет, в порядке и сроки, которые установлены соглашением о взаимодействии между МФЦ и Комитетом,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Комитет.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eastAsia="Calibri"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Рассмотрение заявления о предоставлении муниципальной услуги,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color w:val="FF0000"/>
          <w:szCs w:val="26"/>
          <w:lang w:eastAsia="en-US"/>
        </w:rPr>
      </w:pPr>
      <w:r>
        <w:rPr>
          <w:rFonts w:cs="Arial"/>
          <w:szCs w:val="26"/>
          <w:lang w:eastAsia="en-US"/>
        </w:rPr>
        <w:t>32. Основанием для начала выполнения административной процедуры является зарегистрированное заявление о предоставлении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услуги, - специалист </w:t>
      </w:r>
      <w:r>
        <w:rPr>
          <w:rFonts w:eastAsia="Calibri" w:cs="Arial"/>
          <w:szCs w:val="26"/>
          <w:lang w:eastAsia="en-US"/>
        </w:rPr>
        <w:t>отдела жилищной политики Комитета</w:t>
      </w:r>
      <w:r>
        <w:rPr>
          <w:rFonts w:cs="Arial"/>
          <w:szCs w:val="26"/>
          <w:lang w:eastAsia="en-US"/>
        </w:rPr>
        <w:t>, ответственный за предоставление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за подписание документов, являющихся результатом предоставления муниципальной услуги, - председатель Комитета, либо лицо, его замещающее;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за регистрацию подписанных председателем Комитета,</w:t>
      </w:r>
      <w:r>
        <w:rPr>
          <w:rFonts w:cs="Arial"/>
          <w:i/>
          <w:szCs w:val="26"/>
          <w:lang w:eastAsia="en-US"/>
        </w:rPr>
        <w:t xml:space="preserve"> </w:t>
      </w:r>
      <w:r>
        <w:rPr>
          <w:rFonts w:cs="Arial"/>
          <w:szCs w:val="26"/>
          <w:lang w:eastAsia="en-US"/>
        </w:rPr>
        <w:t>либо лицом, его замещающим, документов, являющихся результатом предоставления муниципальной услуги, - специалист, ответственный за регистрацию документов Комитета.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>
        <w:rPr>
          <w:rFonts w:cs="Arial"/>
          <w:iCs/>
          <w:szCs w:val="26"/>
          <w:lang w:eastAsia="en-US"/>
        </w:rPr>
        <w:t>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рассмотрение заявления в течение 1 рабочего дня со дня регистрации  в Комитете заявления о предоставлении муниципальной услуги;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подготовка, утверждение, регистрация решения об оформлении или об отказе в выдаче согласия на осуществление обмена жилыми помещениями по договору социального найма не позднее 10 рабочих дней со дня обращения;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заявителями, которые вселяются в жилые помещения в связи с обменом, в течение не позднее 10 рабочих дней со дня оформления (представления) согласия Комитета на обмен.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передача документов в МФЦ.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системе электронного документооборота или в журнале исходящей документации.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bookmarkStart w:id="17" w:name="Par398"/>
      <w:bookmarkEnd w:id="17"/>
      <w:r>
        <w:rPr>
          <w:rFonts w:cs="Arial"/>
          <w:szCs w:val="26"/>
          <w:lang w:eastAsia="en-US"/>
        </w:rPr>
        <w:t>Выдача (направление) заявителю документов,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lastRenderedPageBreak/>
        <w:t>являющихся результатом предоставления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33. Основанием для начала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отдела жилищной политики Комитета.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путем выдачи заявителю лично в отделе жилищной политики Комитета</w:t>
      </w:r>
      <w:r>
        <w:rPr>
          <w:rFonts w:cs="Arial"/>
          <w:i/>
          <w:szCs w:val="26"/>
        </w:rPr>
        <w:t xml:space="preserve"> </w:t>
      </w:r>
      <w:r>
        <w:rPr>
          <w:rFonts w:cs="Arial"/>
          <w:szCs w:val="26"/>
        </w:rPr>
        <w:t>либо в МФЦ</w:t>
      </w:r>
      <w:r>
        <w:rPr>
          <w:rFonts w:cs="Arial"/>
          <w:szCs w:val="26"/>
          <w:lang w:eastAsia="en-US"/>
        </w:rPr>
        <w:t>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Максимальный срок выполнения административной процедуры составляет не более 1 рабочего дня со дня регистрации документов, являющихся результатом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Критерий принятия решения: способ получения результата предоставления муниципальной услуги, указанный заявителем в заявлении.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Способ фиксации результата выполнения административной процедуры: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 случае выдачи документов, являющихся результатом предоставления муниципальной услуги, нарочно заявителю - запись заявителя в журнале регистрации заявлений;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 случае направления заявителю документов, являющихся результатом предоставления муниципальной услуги, почтой - получение уведомление о вручении;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  <w:szCs w:val="26"/>
        </w:rPr>
      </w:pPr>
      <w:r>
        <w:rPr>
          <w:rFonts w:cs="Arial"/>
          <w:szCs w:val="26"/>
          <w:lang w:eastAsia="en-US"/>
        </w:rPr>
        <w:t>в случае выдачи документов, являющихся результатом предоставления муниципальной услуги, в МФЦ - запись о выдаче документов заявителю отображается в системе электронного документооборота;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  <w:szCs w:val="26"/>
        </w:rPr>
      </w:pPr>
      <w:r>
        <w:rPr>
          <w:rFonts w:cs="Arial"/>
          <w:szCs w:val="26"/>
        </w:rPr>
        <w:t>в случае направления документов, являющихся результатом предоставления муниципальной услуги, на электронную почту заявителя прикрепить к электронному документообороту скриншота электронного уведомления о доставке сообщения.</w:t>
      </w:r>
    </w:p>
    <w:p w:rsidR="00BB09D6" w:rsidRDefault="00BB09D6" w:rsidP="00AA4EE4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  <w:szCs w:val="26"/>
        </w:rPr>
      </w:pPr>
    </w:p>
    <w:p w:rsidR="00BB09D6" w:rsidRDefault="00BB09D6" w:rsidP="00BB09D6">
      <w:pPr>
        <w:widowControl w:val="0"/>
        <w:suppressAutoHyphens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Варианты предоставления муниципальной услуги, включающие </w:t>
      </w:r>
    </w:p>
    <w:p w:rsidR="00BB09D6" w:rsidRDefault="00BB09D6" w:rsidP="00BB09D6">
      <w:pPr>
        <w:widowControl w:val="0"/>
        <w:suppressAutoHyphens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порядок ее предоставления отдельным категориям заявителей, объединенных общими признаками, в том числе в отношении </w:t>
      </w:r>
    </w:p>
    <w:p w:rsidR="00BB09D6" w:rsidRDefault="00BB09D6" w:rsidP="00BB09D6">
      <w:pPr>
        <w:widowControl w:val="0"/>
        <w:suppressAutoHyphens/>
        <w:jc w:val="center"/>
        <w:rPr>
          <w:rFonts w:cs="Arial"/>
          <w:szCs w:val="28"/>
        </w:rPr>
      </w:pPr>
      <w:r>
        <w:rPr>
          <w:rFonts w:cs="Arial"/>
          <w:szCs w:val="28"/>
        </w:rPr>
        <w:t>результата муниципальной услуги, за получением которого они обратились</w:t>
      </w:r>
    </w:p>
    <w:p w:rsidR="00BB09D6" w:rsidRDefault="00BB09D6" w:rsidP="00BB09D6">
      <w:pPr>
        <w:widowControl w:val="0"/>
        <w:suppressAutoHyphens/>
        <w:jc w:val="center"/>
        <w:rPr>
          <w:rFonts w:cs="Arial"/>
          <w:szCs w:val="28"/>
        </w:rPr>
      </w:pPr>
    </w:p>
    <w:p w:rsidR="00BB09D6" w:rsidRDefault="00BB09D6" w:rsidP="00BB09D6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  <w:szCs w:val="26"/>
        </w:rPr>
      </w:pPr>
      <w:r>
        <w:rPr>
          <w:rFonts w:cs="Arial"/>
          <w:szCs w:val="28"/>
        </w:rPr>
        <w:t>33</w:t>
      </w:r>
      <w:r>
        <w:rPr>
          <w:rFonts w:cs="Arial"/>
          <w:szCs w:val="28"/>
          <w:vertAlign w:val="superscript"/>
        </w:rPr>
        <w:t>1</w:t>
      </w:r>
      <w:r>
        <w:rPr>
          <w:rFonts w:cs="Arial"/>
          <w:szCs w:val="28"/>
        </w:rPr>
        <w:t>.</w:t>
      </w:r>
      <w:r>
        <w:rPr>
          <w:rFonts w:cs="Arial"/>
          <w:szCs w:val="28"/>
          <w:vertAlign w:val="superscript"/>
        </w:rPr>
        <w:t xml:space="preserve"> </w:t>
      </w:r>
      <w:r>
        <w:rPr>
          <w:rFonts w:cs="Arial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BB09D6" w:rsidRDefault="00BB09D6" w:rsidP="00AA4EE4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  <w:szCs w:val="26"/>
        </w:rPr>
      </w:pPr>
      <w:r>
        <w:rPr>
          <w:rFonts w:cs="Arial"/>
          <w:szCs w:val="28"/>
        </w:rPr>
        <w:t xml:space="preserve">(Раздел </w:t>
      </w:r>
      <w:r>
        <w:rPr>
          <w:rFonts w:cs="Arial"/>
          <w:szCs w:val="28"/>
          <w:lang w:val="en-US"/>
        </w:rPr>
        <w:t>III</w:t>
      </w:r>
      <w:r>
        <w:rPr>
          <w:rFonts w:cs="Arial"/>
          <w:szCs w:val="28"/>
        </w:rPr>
        <w:t xml:space="preserve"> </w:t>
      </w:r>
      <w:r>
        <w:rPr>
          <w:rFonts w:eastAsia="font297" w:cs="Arial"/>
          <w:szCs w:val="28"/>
        </w:rPr>
        <w:t xml:space="preserve">дополнен подразделом и пунктом </w:t>
      </w:r>
      <w:r>
        <w:rPr>
          <w:rFonts w:cs="Arial"/>
          <w:szCs w:val="28"/>
        </w:rPr>
        <w:t>33</w:t>
      </w:r>
      <w:r>
        <w:rPr>
          <w:rFonts w:cs="Arial"/>
          <w:szCs w:val="28"/>
          <w:vertAlign w:val="superscript"/>
        </w:rPr>
        <w:t xml:space="preserve">1 </w:t>
      </w:r>
      <w:r>
        <w:rPr>
          <w:rFonts w:eastAsia="font297" w:cs="Arial"/>
          <w:szCs w:val="28"/>
        </w:rPr>
        <w:t xml:space="preserve">постановлением Администрации </w:t>
      </w:r>
      <w:hyperlink r:id="rId30" w:history="1">
        <w:r>
          <w:rPr>
            <w:rStyle w:val="af0"/>
            <w:rFonts w:eastAsia="font297" w:cs="Arial"/>
            <w:szCs w:val="28"/>
          </w:rPr>
          <w:t>от 08.11.2021 № 2537</w:t>
        </w:r>
      </w:hyperlink>
      <w:r>
        <w:rPr>
          <w:rFonts w:eastAsia="font297" w:cs="Arial"/>
          <w:szCs w:val="28"/>
        </w:rPr>
        <w:t>)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  <w:szCs w:val="26"/>
        </w:rPr>
      </w:pPr>
    </w:p>
    <w:p w:rsidR="00AA4EE4" w:rsidRDefault="00AA4EE4" w:rsidP="00AA4EE4">
      <w:pPr>
        <w:pStyle w:val="2"/>
        <w:rPr>
          <w:lang w:eastAsia="en-US"/>
        </w:rPr>
      </w:pPr>
      <w:bookmarkStart w:id="18" w:name="Par410"/>
      <w:bookmarkEnd w:id="18"/>
      <w:r>
        <w:rPr>
          <w:lang w:eastAsia="en-US"/>
        </w:rPr>
        <w:t>Раздел IV. Формы контроля за исполнением Административного регламента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lastRenderedPageBreak/>
        <w:t>Порядок осуществления текущего контроля за соблюдением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и исполнением ответственными должностными лицами положений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Административного регламента и иных нормативных правовых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актов, устанавливающих требования к предоставлению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муниципальной услуги, а также принятием ими решений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34.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Комитета решений осуществляется председателем Комитета</w:t>
      </w:r>
      <w:r>
        <w:rPr>
          <w:rFonts w:cs="Arial"/>
          <w:bCs/>
          <w:i/>
          <w:szCs w:val="26"/>
          <w:lang w:eastAsia="en-US"/>
        </w:rPr>
        <w:t xml:space="preserve"> </w:t>
      </w:r>
      <w:r>
        <w:rPr>
          <w:rFonts w:cs="Arial"/>
          <w:bCs/>
          <w:szCs w:val="26"/>
          <w:lang w:eastAsia="en-US"/>
        </w:rPr>
        <w:t>либо лицом, его замещающим.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Порядок и периодичность осуществления плановых и внеплановых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проверок полноты и качества предоставления муниципальной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услуги, порядок и формы контроля полноты и качества предоставления муниципальной услуги, в том числе со стороны граждан, их объединений </w:t>
      </w: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и организаций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35.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36. 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</w:t>
      </w:r>
      <w:r>
        <w:rPr>
          <w:rFonts w:cs="Arial"/>
          <w:i/>
          <w:szCs w:val="26"/>
        </w:rPr>
        <w:t xml:space="preserve"> </w:t>
      </w:r>
      <w:r>
        <w:rPr>
          <w:rFonts w:cs="Arial"/>
          <w:szCs w:val="26"/>
          <w:lang w:eastAsia="en-US"/>
        </w:rPr>
        <w:t>либо лицом, его замещающим.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37. Внеплановые проверки полноты и качества предоставления муниципальной услуги проводятся председателем Комитета</w:t>
      </w:r>
      <w:r>
        <w:rPr>
          <w:rFonts w:cs="Arial"/>
          <w:szCs w:val="26"/>
        </w:rPr>
        <w:t xml:space="preserve"> либо</w:t>
      </w:r>
      <w:r>
        <w:rPr>
          <w:rFonts w:cs="Arial"/>
          <w:i/>
          <w:szCs w:val="26"/>
        </w:rPr>
        <w:t xml:space="preserve"> </w:t>
      </w:r>
      <w:r>
        <w:rPr>
          <w:rFonts w:cs="Arial"/>
          <w:szCs w:val="26"/>
          <w:lang w:eastAsia="en-US"/>
        </w:rPr>
        <w:t>уполномоченными им лицами на основании жалоб заявителей на решения или действия (бездействие) должностных лиц Комитета, принятые или осуществляемые в ходе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Рассмотрение жалобы заявителя осуществляется в порядке, предусмотренном </w:t>
      </w:r>
      <w:hyperlink r:id="rId31" w:anchor="Par34" w:history="1">
        <w:r>
          <w:rPr>
            <w:rStyle w:val="af0"/>
            <w:szCs w:val="26"/>
            <w:lang w:eastAsia="en-US"/>
          </w:rPr>
          <w:t>разделом V</w:t>
        </w:r>
      </w:hyperlink>
      <w:r>
        <w:rPr>
          <w:rFonts w:cs="Arial"/>
          <w:szCs w:val="26"/>
          <w:lang w:eastAsia="en-US"/>
        </w:rPr>
        <w:t xml:space="preserve"> Административного регламента.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38.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39.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Комитет.</w:t>
      </w:r>
    </w:p>
    <w:p w:rsidR="00AA4EE4" w:rsidRDefault="00AA4EE4" w:rsidP="00AA4EE4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color w:val="FF0000"/>
          <w:szCs w:val="26"/>
          <w:lang w:eastAsia="en-US"/>
        </w:rPr>
      </w:pPr>
      <w:r>
        <w:rPr>
          <w:rFonts w:cs="Arial"/>
          <w:szCs w:val="26"/>
          <w:lang w:eastAsia="en-US"/>
        </w:rPr>
        <w:t>Ответственность должностных лиц, муниципальных служащих органа, предоставляющего муниципальную услугу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40. Должностные лица Комитета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В соответствии со </w:t>
      </w:r>
      <w:hyperlink r:id="rId32" w:history="1">
        <w:r>
          <w:rPr>
            <w:rStyle w:val="af0"/>
            <w:szCs w:val="26"/>
            <w:lang w:eastAsia="en-US"/>
          </w:rPr>
          <w:t>статьей 9.6</w:t>
        </w:r>
      </w:hyperlink>
      <w:r>
        <w:rPr>
          <w:rFonts w:cs="Arial"/>
          <w:szCs w:val="26"/>
          <w:lang w:eastAsia="en-US"/>
        </w:rPr>
        <w:t xml:space="preserve"> Закона </w:t>
      </w:r>
      <w:hyperlink r:id="rId33" w:tooltip="закон от 11.06.2010 № 102-оз Дума Ханты-Мансийского автономного округа-Югры&#10;&#10;ОБ АДМИНИСТРАТИВНЫХ ПРАВОНАРУШЕНИЯХ " w:history="1">
        <w:r>
          <w:rPr>
            <w:rStyle w:val="af0"/>
            <w:szCs w:val="26"/>
            <w:lang w:eastAsia="en-US"/>
          </w:rPr>
          <w:t>от 11 июня 2010 года № 102-оз</w:t>
        </w:r>
      </w:hyperlink>
      <w:r>
        <w:rPr>
          <w:rFonts w:cs="Arial"/>
          <w:szCs w:val="26"/>
          <w:lang w:eastAsia="en-US"/>
        </w:rPr>
        <w:t xml:space="preserve"> «Об административных правонарушениях» должностные лица Комитета, работники МФЦ </w:t>
      </w:r>
      <w:r>
        <w:rPr>
          <w:rFonts w:cs="Arial"/>
          <w:szCs w:val="26"/>
          <w:lang w:eastAsia="en-US"/>
        </w:rPr>
        <w:lastRenderedPageBreak/>
        <w:t>несут административную ответственность за нарушение Административного регламента, выразившееся в нарушении срока регистрации запроса заявителя 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pStyle w:val="2"/>
      </w:pPr>
      <w:bookmarkStart w:id="19" w:name="Par34"/>
      <w:bookmarkEnd w:id="19"/>
      <w:r>
        <w:rPr>
          <w:lang w:eastAsia="en-US"/>
        </w:rPr>
        <w:t>Раздел V.</w:t>
      </w:r>
      <w:r>
        <w:t xml:space="preserve">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 и работников, обеспечивающих ее предоставление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A4EE4" w:rsidRDefault="00AA4EE4" w:rsidP="00AA4EE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41.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A4EE4" w:rsidRDefault="00AA4EE4" w:rsidP="00AA4EE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42. Жалоба на решения, действия (бездействие) Комитета, его должностных лиц, муниципальных служащих, обеспечивающих предоставление муниципальной услуги, подается для рассмотрения в Комитет.</w:t>
      </w:r>
    </w:p>
    <w:p w:rsidR="00AA4EE4" w:rsidRDefault="00AA4EE4" w:rsidP="00AA4EE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В случае, если обжалуются решения руководителя Комитета, предоставляющего муниципальную услугу, жалоба направляется в адрес заместителя главы Кондинского района, курирующего соответствующую сферу, и рассматривается им в соответствии с Правилами.</w:t>
      </w:r>
    </w:p>
    <w:p w:rsidR="00AA4EE4" w:rsidRDefault="00AA4EE4" w:rsidP="00AA4EE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Жалоба на решения, действия (бездействие) руководителя МФЦ подается для рассмотрения в адрес заместителя главы Кондинского района - председателя комитета экономического развития либо лица, его замещающего в письменной форме, в том числе при личном приеме заявителя, по почте, в электронном виде посредством официального сайта,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AA4EE4" w:rsidRDefault="00AA4EE4" w:rsidP="00AA4EE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заявителя,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AA4EE4" w:rsidRDefault="00AA4EE4" w:rsidP="00AA4EE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43. Информация о порядке подачи и рассмотрения жалобы размещается на официальном сайте в сети Интернет,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AA4EE4" w:rsidRDefault="00AA4EE4" w:rsidP="00AA4EE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lastRenderedPageBreak/>
        <w:t>44. Перечень нормативных правовых актов, регулирующих порядок досудебного (внесудебного) обжалования решений и действий (бездействия) Комитета, а также их должностных лиц, муниципальных служащих:</w:t>
      </w:r>
    </w:p>
    <w:p w:rsidR="00AA4EE4" w:rsidRDefault="00AA4EE4" w:rsidP="00AA4EE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Федеральный закон </w:t>
      </w:r>
      <w:hyperlink r:id="rId3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szCs w:val="26"/>
          </w:rPr>
          <w:t>от 27 июля 2010 года № 210-ФЗ</w:t>
        </w:r>
      </w:hyperlink>
      <w:r>
        <w:rPr>
          <w:rFonts w:cs="Arial"/>
          <w:szCs w:val="26"/>
        </w:rPr>
        <w:t>;</w:t>
      </w:r>
    </w:p>
    <w:p w:rsidR="00AA4EE4" w:rsidRDefault="00AA4EE4" w:rsidP="00AA4EE4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 администрации Кондинского района </w:t>
      </w:r>
      <w:hyperlink r:id="rId35" w:tooltip="постановление от 28.08.2017 0:00:00 №1400 Администрация Кондинского района&#10;&#10;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" w:history="1">
        <w:r>
          <w:rPr>
            <w:rStyle w:val="af0"/>
            <w:szCs w:val="26"/>
          </w:rPr>
          <w:t>от 28 августа 2017 года  № 1400</w:t>
        </w:r>
      </w:hyperlink>
      <w:r>
        <w:rPr>
          <w:rFonts w:cs="Arial"/>
          <w:szCs w:val="26"/>
        </w:rPr>
        <w:t xml:space="preserve"> «Об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муниципального бюджетного учреждения Кондинского района «Многофункциональный центр предоставления государственных и муниципальных услуг» и его работников».</w:t>
      </w:r>
    </w:p>
    <w:p w:rsidR="00AA4EE4" w:rsidRDefault="00AA4EE4" w:rsidP="00AA4EE4">
      <w:pPr>
        <w:ind w:firstLine="0"/>
        <w:jc w:val="left"/>
        <w:rPr>
          <w:rFonts w:cs="Arial"/>
          <w:szCs w:val="26"/>
        </w:rPr>
        <w:sectPr w:rsidR="00AA4EE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16834"/>
          <w:pgMar w:top="1134" w:right="567" w:bottom="992" w:left="1701" w:header="720" w:footer="720" w:gutter="0"/>
          <w:cols w:space="720"/>
        </w:sectPr>
      </w:pPr>
    </w:p>
    <w:p w:rsidR="00AA4EE4" w:rsidRDefault="00AA4EE4" w:rsidP="00AA4EE4">
      <w:pPr>
        <w:ind w:firstLine="709"/>
        <w:rPr>
          <w:rFonts w:cs="Arial"/>
          <w:szCs w:val="26"/>
        </w:rPr>
      </w:pPr>
    </w:p>
    <w:p w:rsidR="00AA4EE4" w:rsidRDefault="00AA4EE4" w:rsidP="00AA4EE4">
      <w:pPr>
        <w:widowControl w:val="0"/>
        <w:autoSpaceDE w:val="0"/>
        <w:autoSpaceDN w:val="0"/>
        <w:adjustRightInd w:val="0"/>
        <w:ind w:left="5954" w:right="2"/>
        <w:jc w:val="right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 xml:space="preserve">Приложение </w:t>
      </w:r>
    </w:p>
    <w:p w:rsidR="00AA4EE4" w:rsidRDefault="00AA4EE4" w:rsidP="00AA4EE4">
      <w:pPr>
        <w:widowControl w:val="0"/>
        <w:autoSpaceDE w:val="0"/>
        <w:autoSpaceDN w:val="0"/>
        <w:adjustRightInd w:val="0"/>
        <w:ind w:right="2"/>
        <w:jc w:val="right"/>
        <w:rPr>
          <w:rFonts w:cs="Arial"/>
          <w:szCs w:val="28"/>
        </w:rPr>
      </w:pPr>
      <w:r>
        <w:rPr>
          <w:rFonts w:cs="Arial"/>
          <w:b/>
          <w:sz w:val="32"/>
          <w:szCs w:val="28"/>
        </w:rPr>
        <w:t>к Административному регламенту</w:t>
      </w:r>
    </w:p>
    <w:p w:rsidR="00AA4EE4" w:rsidRDefault="00AA4EE4" w:rsidP="00AA4EE4">
      <w:pPr>
        <w:autoSpaceDE w:val="0"/>
        <w:autoSpaceDN w:val="0"/>
        <w:adjustRightInd w:val="0"/>
        <w:ind w:left="5387" w:right="-426"/>
        <w:rPr>
          <w:rFonts w:cs="Arial"/>
          <w:szCs w:val="28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left="5387" w:right="-426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Председателю комитета по управлению муниципальным имуществом администрации Кондинского района</w:t>
      </w:r>
    </w:p>
    <w:p w:rsidR="00AA4EE4" w:rsidRDefault="00AA4EE4" w:rsidP="00AA4EE4">
      <w:pPr>
        <w:autoSpaceDE w:val="0"/>
        <w:autoSpaceDN w:val="0"/>
        <w:adjustRightInd w:val="0"/>
        <w:ind w:left="5387" w:right="2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от_____________________________________________________________,</w:t>
      </w:r>
    </w:p>
    <w:p w:rsidR="00AA4EE4" w:rsidRDefault="00AA4EE4" w:rsidP="00AA4EE4">
      <w:pPr>
        <w:autoSpaceDE w:val="0"/>
        <w:autoSpaceDN w:val="0"/>
        <w:adjustRightInd w:val="0"/>
        <w:ind w:left="5387" w:right="-426"/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(Ф.И.О. полностью)</w:t>
      </w:r>
    </w:p>
    <w:p w:rsidR="00AA4EE4" w:rsidRDefault="00AA4EE4" w:rsidP="00AA4EE4">
      <w:pPr>
        <w:autoSpaceDE w:val="0"/>
        <w:autoSpaceDN w:val="0"/>
        <w:adjustRightInd w:val="0"/>
        <w:ind w:left="5387" w:right="2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проживающего по адресу__________________________,</w:t>
      </w:r>
    </w:p>
    <w:p w:rsidR="00AA4EE4" w:rsidRDefault="00AA4EE4" w:rsidP="00AA4EE4">
      <w:pPr>
        <w:autoSpaceDE w:val="0"/>
        <w:autoSpaceDN w:val="0"/>
        <w:adjustRightInd w:val="0"/>
        <w:ind w:left="5387" w:right="2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________________________________</w:t>
      </w:r>
    </w:p>
    <w:p w:rsidR="00AA4EE4" w:rsidRDefault="00AA4EE4" w:rsidP="00AA4EE4">
      <w:pPr>
        <w:autoSpaceDE w:val="0"/>
        <w:autoSpaceDN w:val="0"/>
        <w:adjustRightInd w:val="0"/>
        <w:ind w:left="5387" w:right="2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Адрес электронной почты: ________________________________</w:t>
      </w:r>
    </w:p>
    <w:p w:rsidR="00AA4EE4" w:rsidRDefault="00AA4EE4" w:rsidP="00AA4EE4">
      <w:pPr>
        <w:autoSpaceDE w:val="0"/>
        <w:autoSpaceDN w:val="0"/>
        <w:adjustRightInd w:val="0"/>
        <w:ind w:left="5387" w:right="-426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left="5387" w:right="2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телефон: ________________________________</w:t>
      </w:r>
    </w:p>
    <w:p w:rsidR="00AA4EE4" w:rsidRDefault="00AA4EE4" w:rsidP="00AA4EE4">
      <w:pPr>
        <w:autoSpaceDE w:val="0"/>
        <w:autoSpaceDN w:val="0"/>
        <w:adjustRightInd w:val="0"/>
        <w:ind w:left="5387" w:right="2"/>
        <w:rPr>
          <w:rFonts w:cs="Arial"/>
          <w:szCs w:val="26"/>
          <w:lang w:eastAsia="en-US"/>
        </w:rPr>
      </w:pPr>
    </w:p>
    <w:p w:rsidR="00AA4EE4" w:rsidRDefault="00AA4EE4" w:rsidP="00AA4EE4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Заявление</w:t>
      </w:r>
    </w:p>
    <w:p w:rsidR="00AA4EE4" w:rsidRDefault="00AA4EE4" w:rsidP="00AA4EE4">
      <w:pPr>
        <w:rPr>
          <w:rFonts w:cs="Arial"/>
          <w:szCs w:val="26"/>
        </w:rPr>
      </w:pPr>
    </w:p>
    <w:p w:rsidR="00AA4EE4" w:rsidRDefault="00AA4EE4" w:rsidP="00AA4EE4">
      <w:pPr>
        <w:pStyle w:val="ConsPlusNonformat"/>
        <w:ind w:firstLine="709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lang w:eastAsia="en-US"/>
        </w:rPr>
        <w:t xml:space="preserve">Прошу Вас дать согласие на </w:t>
      </w:r>
      <w:r>
        <w:rPr>
          <w:rFonts w:ascii="Arial" w:hAnsi="Arial" w:cs="Arial"/>
          <w:sz w:val="24"/>
          <w:szCs w:val="26"/>
        </w:rPr>
        <w:t>обмен жилого помещения жилищного фонда социального использования ________________________________________</w:t>
      </w:r>
      <w:r>
        <w:rPr>
          <w:rFonts w:ascii="Arial" w:hAnsi="Arial" w:cs="Arial"/>
          <w:i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(указать муниципальное образование), расположенного по адресу: ________________________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_________________________________________________________________________,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занимаемого мной и членами моей семьи (указать степень родства, Ф.И.О, дату рождения): ________________________________________________________________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__________________________________________________________________________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__________________________________________________________________________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__________________________________________________________________________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по договору социального найма от ______________________ года № _________________, на жилое помещение жилищного фонда социального использования _____________________________________ (указать муниципальное образование), расположенного по адресу:______________________________________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___________________________________________________________________________________________________________________________________________________,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занимаемое _______________________________________________________________</w:t>
      </w:r>
    </w:p>
    <w:p w:rsidR="00AA4EE4" w:rsidRDefault="00AA4EE4" w:rsidP="00AA4EE4">
      <w:pPr>
        <w:pStyle w:val="ConsPlusNonformat"/>
        <w:ind w:firstLine="709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lastRenderedPageBreak/>
        <w:t>(Ф.И.О. нанимателя)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и членами его семьи (указать степень родства, Ф.И.О., дату рождения):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__________________________________________________________________________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__________________________________________________________________________</w:t>
      </w:r>
    </w:p>
    <w:p w:rsidR="00AA4EE4" w:rsidRDefault="00AA4EE4" w:rsidP="00AA4EE4">
      <w:pPr>
        <w:pStyle w:val="ConsPlusNonformat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____________________________________________________________________________________________________________________________________________________</w:t>
      </w:r>
    </w:p>
    <w:p w:rsidR="00AA4EE4" w:rsidRDefault="00AA4EE4" w:rsidP="00AA4EE4">
      <w:pPr>
        <w:pStyle w:val="ConsPlusNonformat"/>
        <w:rPr>
          <w:rFonts w:ascii="Arial" w:hAnsi="Arial" w:cs="Arial"/>
          <w:sz w:val="24"/>
          <w:szCs w:val="26"/>
        </w:rPr>
      </w:pPr>
    </w:p>
    <w:p w:rsidR="00AA4EE4" w:rsidRDefault="00AA4EE4" w:rsidP="00AA4EE4">
      <w:pPr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Документы, являющиеся результатом предоставления муниципальной услуги, прошу выдать (направить):</w:t>
      </w:r>
    </w:p>
    <w:p w:rsidR="00AA4EE4" w:rsidRDefault="00AA4EE4" w:rsidP="00AA4EE4">
      <w:pPr>
        <w:autoSpaceDE w:val="0"/>
        <w:autoSpaceDN w:val="0"/>
        <w:adjustRightInd w:val="0"/>
        <w:ind w:left="709"/>
        <w:rPr>
          <w:rFonts w:cs="Arial"/>
          <w:szCs w:val="26"/>
          <w:lang w:eastAsia="en-US"/>
        </w:rPr>
      </w:pPr>
      <w:r>
        <w:pict>
          <v:rect id="_x0000_s1040" style="position:absolute;left:0;text-align:left;margin-left:3.8pt;margin-top:9.2pt;width:21.5pt;height:19.7pt;z-index:1"/>
        </w:pict>
      </w:r>
      <w:r>
        <w:rPr>
          <w:rFonts w:cs="Arial"/>
          <w:szCs w:val="26"/>
          <w:lang w:eastAsia="en-US"/>
        </w:rPr>
        <w:t>в Многофункциональный центр предоставления государственных и муниципальных услуг;</w:t>
      </w:r>
    </w:p>
    <w:p w:rsidR="00AA4EE4" w:rsidRDefault="00AA4EE4" w:rsidP="00AA4EE4">
      <w:pPr>
        <w:tabs>
          <w:tab w:val="left" w:pos="567"/>
          <w:tab w:val="left" w:pos="709"/>
        </w:tabs>
        <w:autoSpaceDE w:val="0"/>
        <w:autoSpaceDN w:val="0"/>
        <w:adjustRightInd w:val="0"/>
        <w:ind w:left="709"/>
        <w:rPr>
          <w:rFonts w:cs="Arial"/>
          <w:szCs w:val="26"/>
          <w:lang w:eastAsia="en-US"/>
        </w:rPr>
      </w:pPr>
      <w:r>
        <w:pict>
          <v:rect id="_x0000_s1041" style="position:absolute;left:0;text-align:left;margin-left:8.45pt;margin-top:-3.75pt;width:21.5pt;height:19.65pt;z-index:2"/>
        </w:pict>
      </w:r>
      <w:r>
        <w:rPr>
          <w:rFonts w:cs="Arial"/>
          <w:szCs w:val="26"/>
          <w:lang w:eastAsia="en-US"/>
        </w:rPr>
        <w:t>в комитет по управлению муниципальным имуществом администрации Кондинского района;</w:t>
      </w:r>
    </w:p>
    <w:p w:rsidR="00AA4EE4" w:rsidRDefault="00AA4EE4" w:rsidP="00AA4EE4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pict>
          <v:rect id="_x0000_s1042" style="position:absolute;left:0;text-align:left;margin-left:8.45pt;margin-top:13.1pt;width:21.5pt;height:21.5pt;z-index:3"/>
        </w:pict>
      </w:r>
    </w:p>
    <w:p w:rsidR="00AA4EE4" w:rsidRDefault="00AA4EE4" w:rsidP="00AA4EE4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посредством почтовой связи;</w:t>
      </w:r>
    </w:p>
    <w:p w:rsidR="00AA4EE4" w:rsidRDefault="00AA4EE4" w:rsidP="00AA4EE4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pict>
          <v:rect id="_x0000_s1043" style="position:absolute;left:0;text-align:left;margin-left:8.45pt;margin-top:11.25pt;width:21.5pt;height:20.55pt;z-index:4"/>
        </w:pict>
      </w:r>
    </w:p>
    <w:p w:rsidR="00AA4EE4" w:rsidRDefault="00AA4EE4" w:rsidP="00AA4EE4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на адрес электронной почты.</w:t>
      </w:r>
    </w:p>
    <w:p w:rsidR="00AA4EE4" w:rsidRDefault="00AA4EE4" w:rsidP="00AA4EE4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«____» _________________ 20___ год ________________</w:t>
      </w:r>
    </w:p>
    <w:p w:rsidR="00AA4EE4" w:rsidRDefault="00AA4EE4" w:rsidP="00AA4EE4">
      <w:pPr>
        <w:autoSpaceDE w:val="0"/>
        <w:autoSpaceDN w:val="0"/>
        <w:adjustRightInd w:val="0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(подпись)</w:t>
      </w:r>
    </w:p>
    <w:p w:rsidR="00AA4EE4" w:rsidRDefault="00AA4EE4" w:rsidP="00AA4EE4">
      <w:pPr>
        <w:autoSpaceDE w:val="0"/>
        <w:autoSpaceDN w:val="0"/>
        <w:adjustRightInd w:val="0"/>
        <w:rPr>
          <w:rFonts w:cs="Arial"/>
          <w:szCs w:val="26"/>
          <w:lang w:eastAsia="en-US"/>
        </w:rPr>
      </w:pPr>
    </w:p>
    <w:p w:rsidR="00AA4EE4" w:rsidRDefault="00AA4EE4" w:rsidP="00AA4EE4">
      <w:pPr>
        <w:autoSpaceDE w:val="0"/>
        <w:autoSpaceDN w:val="0"/>
        <w:adjustRightInd w:val="0"/>
        <w:ind w:firstLine="426"/>
        <w:rPr>
          <w:rFonts w:cs="Arial"/>
          <w:lang w:eastAsia="en-US"/>
        </w:rPr>
      </w:pPr>
    </w:p>
    <w:p w:rsidR="00AA4EE4" w:rsidRDefault="00AA4EE4" w:rsidP="00AA4EE4">
      <w:pPr>
        <w:rPr>
          <w:rFonts w:cs="Arial"/>
          <w:color w:val="000000"/>
          <w:szCs w:val="16"/>
        </w:rPr>
      </w:pPr>
    </w:p>
    <w:p w:rsidR="00B76282" w:rsidRPr="00F568C1" w:rsidRDefault="00B76282" w:rsidP="006D2BBB">
      <w:pPr>
        <w:rPr>
          <w:rFonts w:cs="Arial"/>
          <w:color w:val="000000"/>
          <w:szCs w:val="16"/>
        </w:rPr>
      </w:pPr>
    </w:p>
    <w:sectPr w:rsidR="00B76282" w:rsidRPr="00F568C1" w:rsidSect="004661E3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E1" w:rsidRDefault="00DC31E1">
      <w:r>
        <w:separator/>
      </w:r>
    </w:p>
  </w:endnote>
  <w:endnote w:type="continuationSeparator" w:id="0">
    <w:p w:rsidR="00DC31E1" w:rsidRDefault="00DC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29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7" w:rsidRDefault="00C336C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7" w:rsidRDefault="00C336C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7" w:rsidRDefault="00C336C7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DA" w:rsidRDefault="002A28DA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DA" w:rsidRDefault="002A28DA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DA" w:rsidRDefault="002A28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E1" w:rsidRDefault="00DC31E1">
      <w:r>
        <w:separator/>
      </w:r>
    </w:p>
  </w:footnote>
  <w:footnote w:type="continuationSeparator" w:id="0">
    <w:p w:rsidR="00DC31E1" w:rsidRDefault="00DC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7" w:rsidRDefault="00C336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7" w:rsidRDefault="00C336C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7" w:rsidRDefault="00C336C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2" w:rsidRDefault="00AA75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7542" w:rsidRDefault="00AA7542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2" w:rsidRDefault="00AA754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DA" w:rsidRDefault="002A28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29"/>
  </w:num>
  <w:num w:numId="5">
    <w:abstractNumId w:val="24"/>
  </w:num>
  <w:num w:numId="6">
    <w:abstractNumId w:val="2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8"/>
  </w:num>
  <w:num w:numId="19">
    <w:abstractNumId w:val="15"/>
  </w:num>
  <w:num w:numId="20">
    <w:abstractNumId w:val="22"/>
  </w:num>
  <w:num w:numId="21">
    <w:abstractNumId w:val="7"/>
  </w:num>
  <w:num w:numId="22">
    <w:abstractNumId w:val="23"/>
  </w:num>
  <w:num w:numId="23">
    <w:abstractNumId w:val="16"/>
  </w:num>
  <w:num w:numId="24">
    <w:abstractNumId w:val="1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1"/>
  </w:num>
  <w:num w:numId="28">
    <w:abstractNumId w:val="13"/>
  </w:num>
  <w:num w:numId="29">
    <w:abstractNumId w:val="1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0E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9F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632A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1D53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48C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0A97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10D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28DA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2C7"/>
    <w:rsid w:val="002B5529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5BD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2B01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09A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4B98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1E3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3772"/>
    <w:rsid w:val="005F54D3"/>
    <w:rsid w:val="005F5C91"/>
    <w:rsid w:val="005F5E7A"/>
    <w:rsid w:val="005F6A6D"/>
    <w:rsid w:val="005F6F4D"/>
    <w:rsid w:val="005F7162"/>
    <w:rsid w:val="005F7FBF"/>
    <w:rsid w:val="00600DAA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3AA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3D9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295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78B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49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0DE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6CC8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ACF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BF8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37A4E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EE4"/>
    <w:rsid w:val="00AA6D09"/>
    <w:rsid w:val="00AA7542"/>
    <w:rsid w:val="00AA772D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C5EA1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699C"/>
    <w:rsid w:val="00B071E2"/>
    <w:rsid w:val="00B10703"/>
    <w:rsid w:val="00B114F6"/>
    <w:rsid w:val="00B12716"/>
    <w:rsid w:val="00B12D4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508F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50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775"/>
    <w:rsid w:val="00B76282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0A7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68B"/>
    <w:rsid w:val="00BA1DA7"/>
    <w:rsid w:val="00BA2070"/>
    <w:rsid w:val="00BA20A7"/>
    <w:rsid w:val="00BA2956"/>
    <w:rsid w:val="00BA33C7"/>
    <w:rsid w:val="00BA4085"/>
    <w:rsid w:val="00BA42E1"/>
    <w:rsid w:val="00BA4D52"/>
    <w:rsid w:val="00BA7164"/>
    <w:rsid w:val="00BA78CE"/>
    <w:rsid w:val="00BB0873"/>
    <w:rsid w:val="00BB09D6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B0B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36C7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2C0D"/>
    <w:rsid w:val="00CB309F"/>
    <w:rsid w:val="00CB30E6"/>
    <w:rsid w:val="00CB400B"/>
    <w:rsid w:val="00CB41BC"/>
    <w:rsid w:val="00CB57B5"/>
    <w:rsid w:val="00CB5EB9"/>
    <w:rsid w:val="00CB624C"/>
    <w:rsid w:val="00CB72A6"/>
    <w:rsid w:val="00CB73CA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4C9E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6EE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31E1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2C3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1F6F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5FD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1B9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9A8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1B5"/>
    <w:rsid w:val="00F37638"/>
    <w:rsid w:val="00F41C47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07A"/>
    <w:rsid w:val="00F5465B"/>
    <w:rsid w:val="00F54E13"/>
    <w:rsid w:val="00F555FF"/>
    <w:rsid w:val="00F559C8"/>
    <w:rsid w:val="00F565FD"/>
    <w:rsid w:val="00F568C1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047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A4E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A4EE4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AA4E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4E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4EE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CA"/>
    <w:pPr>
      <w:keepNext/>
      <w:keepLines/>
      <w:spacing w:before="40"/>
      <w:ind w:firstLine="720"/>
      <w:outlineLvl w:val="4"/>
    </w:pPr>
    <w:rPr>
      <w:rFonts w:ascii="Cambria" w:hAnsi="Cambria"/>
      <w:color w:val="365F91"/>
      <w:sz w:val="28"/>
      <w:szCs w:val="20"/>
    </w:rPr>
  </w:style>
  <w:style w:type="character" w:default="1" w:styleId="a0">
    <w:name w:val="Default Paragraph Font"/>
    <w:semiHidden/>
    <w:rsid w:val="00AA4E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A4EE4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B73CA"/>
    <w:rPr>
      <w:rFonts w:ascii="Arial" w:hAnsi="Arial" w:cs="Arial"/>
      <w:b/>
      <w:bCs/>
      <w:sz w:val="28"/>
      <w:szCs w:val="26"/>
    </w:rPr>
  </w:style>
  <w:style w:type="paragraph" w:styleId="a3">
    <w:name w:val="caption"/>
    <w:basedOn w:val="a"/>
    <w:next w:val="a"/>
    <w:uiPriority w:val="35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rsid w:val="00AA4EE4"/>
    <w:rPr>
      <w:color w:val="0000FF"/>
      <w:u w:val="non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B73CA"/>
    <w:rPr>
      <w:rFonts w:ascii="Arial" w:hAnsi="Arial" w:cs="Arial"/>
      <w:lang w:val="ru-RU" w:eastAsia="ru-RU" w:bidi="ar-SA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character" w:customStyle="1" w:styleId="40">
    <w:name w:val="Заголовок 4 Знак"/>
    <w:link w:val="4"/>
    <w:rsid w:val="00CB73CA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CB73CA"/>
    <w:rPr>
      <w:rFonts w:ascii="Cambria" w:eastAsia="Times New Roman" w:hAnsi="Cambria" w:cs="Times New Roman"/>
      <w:color w:val="365F91"/>
      <w:sz w:val="28"/>
    </w:rPr>
  </w:style>
  <w:style w:type="paragraph" w:customStyle="1" w:styleId="ConsPlusCell">
    <w:name w:val="ConsPlusCell"/>
    <w:uiPriority w:val="99"/>
    <w:rsid w:val="00CB73C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B73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Normal (Web)"/>
    <w:basedOn w:val="a"/>
    <w:uiPriority w:val="99"/>
    <w:unhideWhenUsed/>
    <w:rsid w:val="00CB73C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B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rsid w:val="00CB73CA"/>
    <w:rPr>
      <w:rFonts w:ascii="Courier New" w:eastAsia="Times New Roman" w:hAnsi="Courier New" w:cs="Courier New"/>
      <w:lang w:eastAsia="ko-KR"/>
    </w:rPr>
  </w:style>
  <w:style w:type="character" w:customStyle="1" w:styleId="blk">
    <w:name w:val="blk"/>
    <w:basedOn w:val="a0"/>
    <w:rsid w:val="00CB73CA"/>
  </w:style>
  <w:style w:type="paragraph" w:styleId="afb">
    <w:name w:val="Balloon Text"/>
    <w:basedOn w:val="a"/>
    <w:link w:val="afc"/>
    <w:uiPriority w:val="99"/>
    <w:unhideWhenUsed/>
    <w:rsid w:val="00CB73CA"/>
    <w:pPr>
      <w:ind w:firstLine="72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CB73CA"/>
    <w:rPr>
      <w:rFonts w:ascii="Tahoma" w:eastAsia="Times New Roman" w:hAnsi="Tahoma" w:cs="Tahoma"/>
      <w:sz w:val="16"/>
      <w:szCs w:val="16"/>
    </w:rPr>
  </w:style>
  <w:style w:type="character" w:customStyle="1" w:styleId="r">
    <w:name w:val="r"/>
    <w:basedOn w:val="a0"/>
    <w:rsid w:val="00CB73CA"/>
  </w:style>
  <w:style w:type="character" w:styleId="afd">
    <w:name w:val="Strong"/>
    <w:uiPriority w:val="22"/>
    <w:qFormat/>
    <w:rsid w:val="00CB73CA"/>
    <w:rPr>
      <w:b/>
      <w:bCs/>
    </w:rPr>
  </w:style>
  <w:style w:type="character" w:styleId="afe">
    <w:name w:val="annotation reference"/>
    <w:uiPriority w:val="99"/>
    <w:unhideWhenUsed/>
    <w:rsid w:val="00CB73CA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"/>
    <w:link w:val="aff0"/>
    <w:rsid w:val="00AA4EE4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link w:val="aff"/>
    <w:rsid w:val="00CB73CA"/>
    <w:rPr>
      <w:rFonts w:ascii="Courier" w:hAnsi="Courier"/>
      <w:sz w:val="22"/>
    </w:rPr>
  </w:style>
  <w:style w:type="paragraph" w:styleId="aff1">
    <w:name w:val="annotation subject"/>
    <w:basedOn w:val="aff"/>
    <w:next w:val="aff"/>
    <w:link w:val="aff2"/>
    <w:uiPriority w:val="99"/>
    <w:unhideWhenUsed/>
    <w:rsid w:val="00CB73CA"/>
    <w:rPr>
      <w:b/>
      <w:bCs/>
    </w:rPr>
  </w:style>
  <w:style w:type="character" w:customStyle="1" w:styleId="aff2">
    <w:name w:val="Тема примечания Знак"/>
    <w:link w:val="aff1"/>
    <w:uiPriority w:val="99"/>
    <w:rsid w:val="00CB73CA"/>
    <w:rPr>
      <w:rFonts w:ascii="Courier" w:hAnsi="Courier"/>
      <w:b/>
      <w:bCs/>
      <w:sz w:val="22"/>
    </w:rPr>
  </w:style>
  <w:style w:type="paragraph" w:styleId="aff3">
    <w:name w:val="footnote text"/>
    <w:basedOn w:val="a"/>
    <w:link w:val="aff4"/>
    <w:uiPriority w:val="99"/>
    <w:rsid w:val="00CB73CA"/>
    <w:pPr>
      <w:autoSpaceDE w:val="0"/>
      <w:autoSpaceDN w:val="0"/>
    </w:pPr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CB73CA"/>
    <w:rPr>
      <w:rFonts w:eastAsia="Times New Roman"/>
    </w:rPr>
  </w:style>
  <w:style w:type="character" w:styleId="aff5">
    <w:name w:val="footnote reference"/>
    <w:uiPriority w:val="99"/>
    <w:rsid w:val="00CB73CA"/>
    <w:rPr>
      <w:vertAlign w:val="superscript"/>
    </w:rPr>
  </w:style>
  <w:style w:type="paragraph" w:styleId="aff6">
    <w:name w:val="No Spacing"/>
    <w:link w:val="aff7"/>
    <w:uiPriority w:val="1"/>
    <w:qFormat/>
    <w:rsid w:val="00CB73CA"/>
    <w:rPr>
      <w:rFonts w:ascii="Calibri" w:hAnsi="Calibri"/>
      <w:sz w:val="22"/>
      <w:szCs w:val="22"/>
    </w:rPr>
  </w:style>
  <w:style w:type="character" w:customStyle="1" w:styleId="aff7">
    <w:name w:val="Без интервала Знак"/>
    <w:link w:val="aff6"/>
    <w:uiPriority w:val="1"/>
    <w:locked/>
    <w:rsid w:val="00CB73CA"/>
    <w:rPr>
      <w:rFonts w:ascii="Calibri" w:hAnsi="Calibri"/>
      <w:sz w:val="22"/>
      <w:szCs w:val="22"/>
      <w:lang w:bidi="ar-SA"/>
    </w:rPr>
  </w:style>
  <w:style w:type="character" w:styleId="HTML1">
    <w:name w:val="HTML Variable"/>
    <w:aliases w:val="!Ссылки в документе"/>
    <w:rsid w:val="00AA4EE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A4E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4E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4E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4E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8">
    <w:name w:val="FollowedHyperlink"/>
    <w:rsid w:val="00AA4E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e32de609-f86c-4496-bf8f-b5c62681713f.html" TargetMode="External"/><Relationship Id="rId18" Type="http://schemas.openxmlformats.org/officeDocument/2006/relationships/hyperlink" Target="http://86.gosuslugi.ru" TargetMode="External"/><Relationship Id="rId26" Type="http://schemas.openxmlformats.org/officeDocument/2006/relationships/hyperlink" Target="file:///C:\content\act\bba0bfb1-06c7-4e50-a8d3-fe1045784bf1.html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C:\content\act\c993f8e3-1d20-43f8-86ac-07b63ab9b0b5.html" TargetMode="External"/><Relationship Id="rId34" Type="http://schemas.openxmlformats.org/officeDocument/2006/relationships/hyperlink" Target="file:///C:\content\act\bba0bfb1-06c7-4e50-a8d3-fe1045784bf1.html" TargetMode="External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file:///C:\content\act\370ba400-14c4-4cdb-8a8b-b11f2a1a2f55.html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file:///C:\content\act\bba0bfb1-06c7-4e50-a8d3-fe1045784bf1.html" TargetMode="External"/><Relationship Id="rId33" Type="http://schemas.openxmlformats.org/officeDocument/2006/relationships/hyperlink" Target="file:///C:\content\act\9e8a9094-7ca2-4741-8009-f7b13f1f5397.html" TargetMode="External"/><Relationship Id="rId38" Type="http://schemas.openxmlformats.org/officeDocument/2006/relationships/footer" Target="footer1.xml"/><Relationship Id="rId46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mailto:kumi@admkonda.ru" TargetMode="External"/><Relationship Id="rId20" Type="http://schemas.openxmlformats.org/officeDocument/2006/relationships/hyperlink" Target="file:///C:\content\act\bba0bfb1-06c7-4e50-a8d3-fe1045784bf1.html" TargetMode="External"/><Relationship Id="rId29" Type="http://schemas.openxmlformats.org/officeDocument/2006/relationships/hyperlink" Target="file:///C:\content\act\9d67a36d-2dec-4d1b-9588-ef28ca90c339.doc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bba0bfb1-06c7-4e50-a8d3-fe1045784bf1.html" TargetMode="External"/><Relationship Id="rId24" Type="http://schemas.openxmlformats.org/officeDocument/2006/relationships/hyperlink" Target="file:///C:\content\act\bba0bfb1-06c7-4e50-a8d3-fe1045784bf1.html" TargetMode="External"/><Relationship Id="rId32" Type="http://schemas.openxmlformats.org/officeDocument/2006/relationships/hyperlink" Target="consultantplus://offline/ref=D0E0F35DAB650D9EBAABDFCA6886E870926E72D2B462AA5BF87789861A642986B758A9AC8DD204702EB91861A4C7J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a5e5ba5-e4a4-4f74-8d2a-01ef57ec0f01.doc" TargetMode="External"/><Relationship Id="rId23" Type="http://schemas.openxmlformats.org/officeDocument/2006/relationships/hyperlink" Target="file:///C:\content\act\bba0bfb1-06c7-4e50-a8d3-fe1045784bf1.html" TargetMode="External"/><Relationship Id="rId28" Type="http://schemas.openxmlformats.org/officeDocument/2006/relationships/hyperlink" Target="file:///C:\Users\021101\AppData\Local\Temp\Arm_Municipal\2.4.0.1\Documents\8000-1.doc" TargetMode="External"/><Relationship Id="rId36" Type="http://schemas.openxmlformats.org/officeDocument/2006/relationships/header" Target="header1.xml"/><Relationship Id="rId49" Type="http://schemas.openxmlformats.org/officeDocument/2006/relationships/theme" Target="theme/theme1.xml"/><Relationship Id="rId10" Type="http://schemas.openxmlformats.org/officeDocument/2006/relationships/hyperlink" Target="file:///C:\content\act\9d67a36d-2dec-4d1b-9588-ef28ca90c339.doc" TargetMode="External"/><Relationship Id="rId19" Type="http://schemas.openxmlformats.org/officeDocument/2006/relationships/hyperlink" Target="file:///C:\content\act\bba0bfb1-06c7-4e50-a8d3-fe1045784bf1.html" TargetMode="External"/><Relationship Id="rId31" Type="http://schemas.openxmlformats.org/officeDocument/2006/relationships/hyperlink" Target="file:///C:\Users\021101\AppData\Local\Temp\Arm_Municipal\2.4.0.1\Documents\8000-1.doc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file:///C:\content\act\2a5e5ba5-e4a4-4f74-8d2a-01ef57ec0f01.doc" TargetMode="External"/><Relationship Id="rId14" Type="http://schemas.openxmlformats.org/officeDocument/2006/relationships/hyperlink" Target="file:///C:\content\act\07e81e68-d575-4b2d-a2bb-e802ae8c8446.html" TargetMode="External"/><Relationship Id="rId22" Type="http://schemas.openxmlformats.org/officeDocument/2006/relationships/hyperlink" Target="file:///C:\content\act\327ac459-f77b-46d0-9eec-1a90baaf87b8.html" TargetMode="External"/><Relationship Id="rId27" Type="http://schemas.openxmlformats.org/officeDocument/2006/relationships/hyperlink" Target="file:///C:\content\act\9d67a36d-2dec-4d1b-9588-ef28ca90c339.doc" TargetMode="External"/><Relationship Id="rId30" Type="http://schemas.openxmlformats.org/officeDocument/2006/relationships/hyperlink" Target="file:///C:\content\act\9d67a36d-2dec-4d1b-9588-ef28ca90c339.doc" TargetMode="External"/><Relationship Id="rId35" Type="http://schemas.openxmlformats.org/officeDocument/2006/relationships/hyperlink" Target="file:///C:\content\act\99a0131c-51d7-49b8-8e5b-148ed5994869.doc" TargetMode="External"/><Relationship Id="rId43" Type="http://schemas.openxmlformats.org/officeDocument/2006/relationships/header" Target="header5.xml"/><Relationship Id="rId48" Type="http://schemas.openxmlformats.org/officeDocument/2006/relationships/fontTable" Target="fontTable.xml"/><Relationship Id="rId8" Type="http://schemas.openxmlformats.org/officeDocument/2006/relationships/hyperlink" Target="file:///C:\content\act\b451119b-3160-4320-93e2-aa8c98cdfa9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051C-451E-40E9-A85A-465E3D92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19</Pages>
  <Words>7675</Words>
  <Characters>43750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51323</CharactersWithSpaces>
  <SharedDoc>false</SharedDoc>
  <HLinks>
    <vt:vector size="168" baseType="variant">
      <vt:variant>
        <vt:i4>4784145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../../../../../../../../content/act/99a0131c-51d7-49b8-8e5b-148ed5994869.doc</vt:lpwstr>
      </vt:variant>
      <vt:variant>
        <vt:lpwstr/>
      </vt:variant>
      <vt:variant>
        <vt:i4>1966173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4784128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../../../../../../../../content/act/9e8a9094-7ca2-4741-8009-f7b13f1f5397.html</vt:lpwstr>
      </vt:variant>
      <vt:variant>
        <vt:lpwstr/>
      </vt:variant>
      <vt:variant>
        <vt:i4>2293819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consultantplus://offline/ref=D0E0F35DAB650D9EBAABDFCA6886E870926E72D2B462AA5BF87789861A642986B758A9AC8DD204702EB91861A4C7J</vt:lpwstr>
      </vt:variant>
      <vt:variant>
        <vt:lpwstr/>
      </vt:variant>
      <vt:variant>
        <vt:i4>6553702</vt:i4>
      </vt:variant>
      <vt:variant>
        <vt:i4>69</vt:i4>
      </vt:variant>
      <vt:variant>
        <vt:i4>0</vt:i4>
      </vt:variant>
      <vt:variant>
        <vt:i4>5</vt:i4>
      </vt:variant>
      <vt:variant>
        <vt:lpwstr>8000-1.doc</vt:lpwstr>
      </vt:variant>
      <vt:variant>
        <vt:lpwstr>Par34</vt:lpwstr>
      </vt:variant>
      <vt:variant>
        <vt:i4>4325388</vt:i4>
      </vt:variant>
      <vt:variant>
        <vt:i4>66</vt:i4>
      </vt:variant>
      <vt:variant>
        <vt:i4>0</vt:i4>
      </vt:variant>
      <vt:variant>
        <vt:i4>5</vt:i4>
      </vt:variant>
      <vt:variant>
        <vt:lpwstr>/content/act/9d67a36d-2dec-4d1b-9588-ef28ca90c339.doc</vt:lpwstr>
      </vt:variant>
      <vt:variant>
        <vt:lpwstr/>
      </vt:variant>
      <vt:variant>
        <vt:i4>4325388</vt:i4>
      </vt:variant>
      <vt:variant>
        <vt:i4>63</vt:i4>
      </vt:variant>
      <vt:variant>
        <vt:i4>0</vt:i4>
      </vt:variant>
      <vt:variant>
        <vt:i4>5</vt:i4>
      </vt:variant>
      <vt:variant>
        <vt:lpwstr>/content/act/9d67a36d-2dec-4d1b-9588-ef28ca90c339.doc</vt:lpwstr>
      </vt:variant>
      <vt:variant>
        <vt:lpwstr/>
      </vt:variant>
      <vt:variant>
        <vt:i4>3407909</vt:i4>
      </vt:variant>
      <vt:variant>
        <vt:i4>60</vt:i4>
      </vt:variant>
      <vt:variant>
        <vt:i4>0</vt:i4>
      </vt:variant>
      <vt:variant>
        <vt:i4>5</vt:i4>
      </vt:variant>
      <vt:variant>
        <vt:lpwstr>8000-1.doc</vt:lpwstr>
      </vt:variant>
      <vt:variant>
        <vt:lpwstr>P113</vt:lpwstr>
      </vt:variant>
      <vt:variant>
        <vt:i4>4325388</vt:i4>
      </vt:variant>
      <vt:variant>
        <vt:i4>57</vt:i4>
      </vt:variant>
      <vt:variant>
        <vt:i4>0</vt:i4>
      </vt:variant>
      <vt:variant>
        <vt:i4>5</vt:i4>
      </vt:variant>
      <vt:variant>
        <vt:lpwstr>/content/act/9d67a36d-2dec-4d1b-9588-ef28ca90c339.doc</vt:lpwstr>
      </vt:variant>
      <vt:variant>
        <vt:lpwstr/>
      </vt:variant>
      <vt:variant>
        <vt:i4>1966173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2031699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../../../../../../../../content/act/327ac459-f77b-46d0-9eec-1a90baaf87b8.html</vt:lpwstr>
      </vt:variant>
      <vt:variant>
        <vt:lpwstr/>
      </vt:variant>
      <vt:variant>
        <vt:i4>2031706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../../../../../../../../content/act/c993f8e3-1d20-43f8-86ac-07b63ab9b0b5.html</vt:lpwstr>
      </vt:variant>
      <vt:variant>
        <vt:lpwstr/>
      </vt:variant>
      <vt:variant>
        <vt:i4>1966173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7798838</vt:i4>
      </vt:variant>
      <vt:variant>
        <vt:i4>30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mailto:kumi@admkonda.ru</vt:lpwstr>
      </vt:variant>
      <vt:variant>
        <vt:lpwstr/>
      </vt:variant>
      <vt:variant>
        <vt:i4>1572870</vt:i4>
      </vt:variant>
      <vt:variant>
        <vt:i4>21</vt:i4>
      </vt:variant>
      <vt:variant>
        <vt:i4>0</vt:i4>
      </vt:variant>
      <vt:variant>
        <vt:i4>5</vt:i4>
      </vt:variant>
      <vt:variant>
        <vt:lpwstr>/content/act/2a5e5ba5-e4a4-4f74-8d2a-01ef57ec0f01.doc</vt:lpwstr>
      </vt:variant>
      <vt:variant>
        <vt:lpwstr/>
      </vt:variant>
      <vt:variant>
        <vt:i4>3866678</vt:i4>
      </vt:variant>
      <vt:variant>
        <vt:i4>18</vt:i4>
      </vt:variant>
      <vt:variant>
        <vt:i4>0</vt:i4>
      </vt:variant>
      <vt:variant>
        <vt:i4>5</vt:i4>
      </vt:variant>
      <vt:variant>
        <vt:lpwstr>/content/act/07e81e68-d575-4b2d-a2bb-e802ae8c8446.html</vt:lpwstr>
      </vt:variant>
      <vt:variant>
        <vt:lpwstr/>
      </vt:variant>
      <vt:variant>
        <vt:i4>6553663</vt:i4>
      </vt:variant>
      <vt:variant>
        <vt:i4>15</vt:i4>
      </vt:variant>
      <vt:variant>
        <vt:i4>0</vt:i4>
      </vt:variant>
      <vt:variant>
        <vt:i4>5</vt:i4>
      </vt:variant>
      <vt:variant>
        <vt:lpwstr>/content/act/e32de609-f86c-4496-bf8f-b5c62681713f.html</vt:lpwstr>
      </vt:variant>
      <vt:variant>
        <vt:lpwstr/>
      </vt:variant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>/content/act/370ba400-14c4-4cdb-8a8b-b11f2a1a2f55.html</vt:lpwstr>
      </vt:variant>
      <vt:variant>
        <vt:lpwstr/>
      </vt:variant>
      <vt:variant>
        <vt:i4>3211313</vt:i4>
      </vt:variant>
      <vt:variant>
        <vt:i4>9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4325388</vt:i4>
      </vt:variant>
      <vt:variant>
        <vt:i4>6</vt:i4>
      </vt:variant>
      <vt:variant>
        <vt:i4>0</vt:i4>
      </vt:variant>
      <vt:variant>
        <vt:i4>5</vt:i4>
      </vt:variant>
      <vt:variant>
        <vt:lpwstr>/content/act/9d67a36d-2dec-4d1b-9588-ef28ca90c339.doc</vt:lpwstr>
      </vt:variant>
      <vt:variant>
        <vt:lpwstr/>
      </vt:variant>
      <vt:variant>
        <vt:i4>1572870</vt:i4>
      </vt:variant>
      <vt:variant>
        <vt:i4>3</vt:i4>
      </vt:variant>
      <vt:variant>
        <vt:i4>0</vt:i4>
      </vt:variant>
      <vt:variant>
        <vt:i4>5</vt:i4>
      </vt:variant>
      <vt:variant>
        <vt:lpwstr>/content/act/2a5e5ba5-e4a4-4f74-8d2a-01ef57ec0f01.doc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/content/act/b451119b-3160-4320-93e2-aa8c98cdfa98.doc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2016-02-05T10:08:00Z</cp:lastPrinted>
  <dcterms:created xsi:type="dcterms:W3CDTF">2023-05-30T04:58:00Z</dcterms:created>
  <dcterms:modified xsi:type="dcterms:W3CDTF">2023-05-30T04:58:00Z</dcterms:modified>
</cp:coreProperties>
</file>