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DD2D31"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05pt;height:53.6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CD0910" w:rsidRPr="00316D5C" w:rsidTr="005E18C3">
        <w:tc>
          <w:tcPr>
            <w:tcW w:w="3340" w:type="dxa"/>
            <w:tcBorders>
              <w:top w:val="nil"/>
              <w:left w:val="nil"/>
              <w:bottom w:val="nil"/>
              <w:right w:val="nil"/>
            </w:tcBorders>
          </w:tcPr>
          <w:p w:rsidR="00CD0910" w:rsidRPr="00316D5C" w:rsidRDefault="00465906" w:rsidP="00E5559A">
            <w:pPr>
              <w:rPr>
                <w:sz w:val="28"/>
                <w:szCs w:val="28"/>
              </w:rPr>
            </w:pPr>
            <w:r w:rsidRPr="00316D5C">
              <w:rPr>
                <w:sz w:val="28"/>
                <w:szCs w:val="28"/>
              </w:rPr>
              <w:t>от</w:t>
            </w:r>
            <w:r w:rsidR="00166976" w:rsidRPr="00316D5C">
              <w:rPr>
                <w:sz w:val="28"/>
                <w:szCs w:val="28"/>
              </w:rPr>
              <w:t xml:space="preserve"> </w:t>
            </w:r>
            <w:r w:rsidR="00087958">
              <w:rPr>
                <w:sz w:val="28"/>
                <w:szCs w:val="28"/>
              </w:rPr>
              <w:t>25</w:t>
            </w:r>
            <w:r w:rsidR="00EB59D9" w:rsidRPr="00316D5C">
              <w:rPr>
                <w:sz w:val="28"/>
                <w:szCs w:val="28"/>
              </w:rPr>
              <w:t xml:space="preserve"> </w:t>
            </w:r>
            <w:r w:rsidR="007D1929" w:rsidRPr="00316D5C">
              <w:rPr>
                <w:sz w:val="28"/>
                <w:szCs w:val="28"/>
              </w:rPr>
              <w:t>декабря</w:t>
            </w:r>
            <w:r w:rsidR="00E5559A" w:rsidRPr="00316D5C">
              <w:rPr>
                <w:sz w:val="28"/>
                <w:szCs w:val="28"/>
              </w:rPr>
              <w:t xml:space="preserve"> </w:t>
            </w:r>
            <w:r w:rsidR="00E15BFF" w:rsidRPr="00316D5C">
              <w:rPr>
                <w:sz w:val="28"/>
                <w:szCs w:val="28"/>
              </w:rPr>
              <w:t>2023</w:t>
            </w:r>
            <w:r w:rsidR="00230066" w:rsidRPr="00316D5C">
              <w:rPr>
                <w:sz w:val="28"/>
                <w:szCs w:val="28"/>
              </w:rPr>
              <w:t xml:space="preserve"> </w:t>
            </w:r>
            <w:r w:rsidR="00CD0910" w:rsidRPr="00316D5C">
              <w:rPr>
                <w:sz w:val="28"/>
                <w:szCs w:val="28"/>
              </w:rPr>
              <w:t>года</w:t>
            </w:r>
          </w:p>
        </w:tc>
        <w:tc>
          <w:tcPr>
            <w:tcW w:w="3071" w:type="dxa"/>
            <w:tcBorders>
              <w:top w:val="nil"/>
              <w:left w:val="nil"/>
              <w:bottom w:val="nil"/>
              <w:right w:val="nil"/>
            </w:tcBorders>
          </w:tcPr>
          <w:p w:rsidR="00CD0910" w:rsidRPr="00316D5C" w:rsidRDefault="00CD0910" w:rsidP="00A8406B">
            <w:pPr>
              <w:jc w:val="center"/>
              <w:rPr>
                <w:sz w:val="28"/>
                <w:szCs w:val="28"/>
              </w:rPr>
            </w:pPr>
          </w:p>
        </w:tc>
        <w:tc>
          <w:tcPr>
            <w:tcW w:w="2202" w:type="dxa"/>
            <w:tcBorders>
              <w:top w:val="nil"/>
              <w:left w:val="nil"/>
              <w:bottom w:val="nil"/>
              <w:right w:val="nil"/>
            </w:tcBorders>
          </w:tcPr>
          <w:p w:rsidR="00CD0910" w:rsidRPr="00316D5C" w:rsidRDefault="00CD0910" w:rsidP="00A8406B">
            <w:pPr>
              <w:jc w:val="right"/>
              <w:rPr>
                <w:sz w:val="28"/>
                <w:szCs w:val="28"/>
              </w:rPr>
            </w:pPr>
          </w:p>
        </w:tc>
        <w:tc>
          <w:tcPr>
            <w:tcW w:w="1276" w:type="dxa"/>
            <w:tcBorders>
              <w:top w:val="nil"/>
              <w:left w:val="nil"/>
              <w:bottom w:val="nil"/>
              <w:right w:val="nil"/>
            </w:tcBorders>
          </w:tcPr>
          <w:p w:rsidR="00CD0910" w:rsidRPr="00316D5C" w:rsidRDefault="00CD0910" w:rsidP="00087958">
            <w:pPr>
              <w:ind w:right="-108"/>
              <w:jc w:val="right"/>
              <w:rPr>
                <w:sz w:val="28"/>
                <w:szCs w:val="28"/>
              </w:rPr>
            </w:pPr>
            <w:r w:rsidRPr="00316D5C">
              <w:rPr>
                <w:sz w:val="28"/>
                <w:szCs w:val="28"/>
              </w:rPr>
              <w:t>№</w:t>
            </w:r>
            <w:r w:rsidR="005A6137" w:rsidRPr="00316D5C">
              <w:rPr>
                <w:sz w:val="28"/>
                <w:szCs w:val="28"/>
              </w:rPr>
              <w:t xml:space="preserve"> </w:t>
            </w:r>
            <w:r w:rsidR="00087958">
              <w:rPr>
                <w:sz w:val="28"/>
                <w:szCs w:val="28"/>
              </w:rPr>
              <w:t>1403</w:t>
            </w:r>
            <w:r w:rsidR="00230066" w:rsidRPr="00316D5C">
              <w:rPr>
                <w:sz w:val="28"/>
                <w:szCs w:val="28"/>
              </w:rPr>
              <w:t xml:space="preserve"> </w:t>
            </w:r>
          </w:p>
        </w:tc>
      </w:tr>
      <w:tr w:rsidR="00CD0910" w:rsidRPr="00316D5C" w:rsidTr="005E18C3">
        <w:tc>
          <w:tcPr>
            <w:tcW w:w="3340" w:type="dxa"/>
            <w:tcBorders>
              <w:top w:val="nil"/>
              <w:left w:val="nil"/>
              <w:bottom w:val="nil"/>
              <w:right w:val="nil"/>
            </w:tcBorders>
          </w:tcPr>
          <w:p w:rsidR="00CD0910" w:rsidRPr="00316D5C" w:rsidRDefault="00CD0910" w:rsidP="00A8406B">
            <w:pPr>
              <w:rPr>
                <w:sz w:val="28"/>
                <w:szCs w:val="28"/>
              </w:rPr>
            </w:pPr>
          </w:p>
        </w:tc>
        <w:tc>
          <w:tcPr>
            <w:tcW w:w="3071" w:type="dxa"/>
            <w:tcBorders>
              <w:top w:val="nil"/>
              <w:left w:val="nil"/>
              <w:bottom w:val="nil"/>
              <w:right w:val="nil"/>
            </w:tcBorders>
          </w:tcPr>
          <w:p w:rsidR="00CD0910" w:rsidRPr="00316D5C" w:rsidRDefault="00CD0910" w:rsidP="00A8406B">
            <w:pPr>
              <w:jc w:val="center"/>
              <w:rPr>
                <w:sz w:val="28"/>
                <w:szCs w:val="28"/>
              </w:rPr>
            </w:pPr>
            <w:r w:rsidRPr="00316D5C">
              <w:rPr>
                <w:sz w:val="28"/>
                <w:szCs w:val="28"/>
              </w:rPr>
              <w:t>пгт.</w:t>
            </w:r>
            <w:r w:rsidR="00230066" w:rsidRPr="00316D5C">
              <w:rPr>
                <w:sz w:val="28"/>
                <w:szCs w:val="28"/>
              </w:rPr>
              <w:t xml:space="preserve"> </w:t>
            </w:r>
            <w:r w:rsidRPr="00316D5C">
              <w:rPr>
                <w:sz w:val="28"/>
                <w:szCs w:val="28"/>
              </w:rPr>
              <w:t>Междуреченский</w:t>
            </w:r>
          </w:p>
        </w:tc>
        <w:tc>
          <w:tcPr>
            <w:tcW w:w="3478" w:type="dxa"/>
            <w:gridSpan w:val="2"/>
            <w:tcBorders>
              <w:top w:val="nil"/>
              <w:left w:val="nil"/>
              <w:bottom w:val="nil"/>
              <w:right w:val="nil"/>
            </w:tcBorders>
          </w:tcPr>
          <w:p w:rsidR="00CD0910" w:rsidRPr="00316D5C" w:rsidRDefault="00CD0910" w:rsidP="00A8406B">
            <w:pPr>
              <w:jc w:val="right"/>
              <w:rPr>
                <w:sz w:val="28"/>
                <w:szCs w:val="28"/>
              </w:rPr>
            </w:pPr>
          </w:p>
        </w:tc>
      </w:tr>
    </w:tbl>
    <w:p w:rsidR="004A336D" w:rsidRPr="00316D5C" w:rsidRDefault="004A336D" w:rsidP="004A336D">
      <w:pPr>
        <w:jc w:val="both"/>
        <w:rPr>
          <w:sz w:val="28"/>
          <w:szCs w:val="28"/>
        </w:rPr>
      </w:pPr>
    </w:p>
    <w:tbl>
      <w:tblPr>
        <w:tblW w:w="0" w:type="auto"/>
        <w:tblLook w:val="04A0" w:firstRow="1" w:lastRow="0" w:firstColumn="1" w:lastColumn="0" w:noHBand="0" w:noVBand="1"/>
      </w:tblPr>
      <w:tblGrid>
        <w:gridCol w:w="5637"/>
      </w:tblGrid>
      <w:tr w:rsidR="00F0771E" w:rsidRPr="00316D5C" w:rsidTr="0044549E">
        <w:trPr>
          <w:trHeight w:val="1295"/>
        </w:trPr>
        <w:tc>
          <w:tcPr>
            <w:tcW w:w="5637" w:type="dxa"/>
          </w:tcPr>
          <w:p w:rsidR="00087958" w:rsidRPr="008611D4" w:rsidRDefault="00087958" w:rsidP="00087958">
            <w:pPr>
              <w:shd w:val="clear" w:color="auto" w:fill="FFFFFF"/>
              <w:autoSpaceDE w:val="0"/>
              <w:autoSpaceDN w:val="0"/>
              <w:adjustRightInd w:val="0"/>
              <w:rPr>
                <w:sz w:val="28"/>
                <w:szCs w:val="28"/>
              </w:rPr>
            </w:pPr>
            <w:r w:rsidRPr="008611D4">
              <w:rPr>
                <w:sz w:val="28"/>
                <w:szCs w:val="28"/>
              </w:rPr>
              <w:t xml:space="preserve">О внесении изменений в постановление </w:t>
            </w:r>
          </w:p>
          <w:p w:rsidR="00087958" w:rsidRPr="008611D4" w:rsidRDefault="00087958" w:rsidP="00087958">
            <w:pPr>
              <w:shd w:val="clear" w:color="auto" w:fill="FFFFFF"/>
              <w:autoSpaceDE w:val="0"/>
              <w:autoSpaceDN w:val="0"/>
              <w:adjustRightInd w:val="0"/>
              <w:rPr>
                <w:sz w:val="28"/>
                <w:szCs w:val="28"/>
              </w:rPr>
            </w:pPr>
            <w:r w:rsidRPr="008611D4">
              <w:rPr>
                <w:sz w:val="28"/>
                <w:szCs w:val="28"/>
              </w:rPr>
              <w:t>администрации Кондинского района</w:t>
            </w:r>
          </w:p>
          <w:p w:rsidR="00FB19CF" w:rsidRDefault="00087958" w:rsidP="00087958">
            <w:pPr>
              <w:shd w:val="clear" w:color="auto" w:fill="FFFFFF"/>
              <w:autoSpaceDE w:val="0"/>
              <w:autoSpaceDN w:val="0"/>
              <w:adjustRightInd w:val="0"/>
              <w:rPr>
                <w:sz w:val="28"/>
                <w:szCs w:val="28"/>
              </w:rPr>
            </w:pPr>
            <w:r w:rsidRPr="008611D4">
              <w:rPr>
                <w:sz w:val="28"/>
                <w:szCs w:val="28"/>
              </w:rPr>
              <w:t xml:space="preserve">от 19 июля 2022 года № 1680 </w:t>
            </w:r>
          </w:p>
          <w:p w:rsidR="00FB19CF" w:rsidRDefault="00087958" w:rsidP="00087958">
            <w:pPr>
              <w:shd w:val="clear" w:color="auto" w:fill="FFFFFF"/>
              <w:autoSpaceDE w:val="0"/>
              <w:autoSpaceDN w:val="0"/>
              <w:adjustRightInd w:val="0"/>
              <w:rPr>
                <w:sz w:val="28"/>
                <w:szCs w:val="28"/>
              </w:rPr>
            </w:pPr>
            <w:r w:rsidRPr="008611D4">
              <w:rPr>
                <w:sz w:val="28"/>
                <w:szCs w:val="28"/>
              </w:rPr>
              <w:t xml:space="preserve">«Об утверждении Правил землепользования и застройки муниципального образования сельское поселение Половинка </w:t>
            </w:r>
          </w:p>
          <w:p w:rsidR="00F0771E" w:rsidRPr="00316D5C" w:rsidRDefault="00087958" w:rsidP="00087958">
            <w:pPr>
              <w:shd w:val="clear" w:color="auto" w:fill="FFFFFF"/>
              <w:autoSpaceDE w:val="0"/>
              <w:autoSpaceDN w:val="0"/>
              <w:adjustRightInd w:val="0"/>
              <w:rPr>
                <w:sz w:val="28"/>
                <w:szCs w:val="28"/>
              </w:rPr>
            </w:pPr>
            <w:r w:rsidRPr="008611D4">
              <w:rPr>
                <w:sz w:val="28"/>
                <w:szCs w:val="28"/>
              </w:rPr>
              <w:t>Кондинского района Ханты-Мансийского автономного округа – Югры»</w:t>
            </w:r>
          </w:p>
        </w:tc>
      </w:tr>
    </w:tbl>
    <w:p w:rsidR="005A6137" w:rsidRPr="00316D5C" w:rsidRDefault="005A6137" w:rsidP="00316D5C">
      <w:pPr>
        <w:shd w:val="clear" w:color="auto" w:fill="FFFFFF"/>
        <w:autoSpaceDE w:val="0"/>
        <w:autoSpaceDN w:val="0"/>
        <w:adjustRightInd w:val="0"/>
        <w:jc w:val="both"/>
        <w:rPr>
          <w:color w:val="000000"/>
          <w:spacing w:val="-1"/>
          <w:sz w:val="28"/>
          <w:szCs w:val="28"/>
        </w:rPr>
      </w:pPr>
    </w:p>
    <w:p w:rsidR="00087958" w:rsidRPr="006B79E1" w:rsidRDefault="00087958" w:rsidP="00087958">
      <w:pPr>
        <w:shd w:val="clear" w:color="auto" w:fill="FFFFFF"/>
        <w:autoSpaceDE w:val="0"/>
        <w:autoSpaceDN w:val="0"/>
        <w:adjustRightInd w:val="0"/>
        <w:ind w:firstLine="709"/>
        <w:jc w:val="both"/>
        <w:rPr>
          <w:b/>
          <w:color w:val="000000"/>
          <w:spacing w:val="-1"/>
          <w:sz w:val="28"/>
          <w:szCs w:val="28"/>
        </w:rPr>
      </w:pPr>
      <w:r w:rsidRPr="006B79E1">
        <w:rPr>
          <w:color w:val="000000"/>
          <w:spacing w:val="-1"/>
          <w:sz w:val="28"/>
          <w:szCs w:val="28"/>
        </w:rPr>
        <w:t xml:space="preserve">В соответствии со статьями 31, 32, 33 Градостроительного </w:t>
      </w:r>
      <w:r>
        <w:rPr>
          <w:color w:val="000000"/>
          <w:spacing w:val="-1"/>
          <w:sz w:val="28"/>
          <w:szCs w:val="28"/>
        </w:rPr>
        <w:t xml:space="preserve">кодекса Российской Федерации, </w:t>
      </w:r>
      <w:r w:rsidRPr="006B79E1">
        <w:rPr>
          <w:color w:val="000000"/>
          <w:spacing w:val="-1"/>
          <w:sz w:val="28"/>
          <w:szCs w:val="28"/>
        </w:rPr>
        <w:t xml:space="preserve">статьей 8 Закона Ханты-Мансийского автономного округа – Югры от 18 апреля 2007 года № 39-оз «О градостроительной деятельности на территории Ханты-Мансийского автономного округа – Югры», решением Думы Кондинского района от 29 октября 2021 года № 843 </w:t>
      </w:r>
      <w:r>
        <w:rPr>
          <w:color w:val="000000"/>
          <w:spacing w:val="-1"/>
          <w:sz w:val="28"/>
          <w:szCs w:val="28"/>
        </w:rPr>
        <w:t xml:space="preserve">                             </w:t>
      </w:r>
      <w:r w:rsidRPr="006B79E1">
        <w:rPr>
          <w:color w:val="000000"/>
          <w:spacing w:val="-1"/>
          <w:sz w:val="28"/>
          <w:szCs w:val="28"/>
        </w:rPr>
        <w:t xml:space="preserve">«О принятии осуществления части полномочий по решению вопросов местного значения», в целях совершенствования порядка регулирования землепользования и застройки территории городских и сельских поселений Кондинского района, межселенной территории Кондинского района, с учетом заключения о результатах общественных обсуждений </w:t>
      </w:r>
      <w:r w:rsidRPr="00A53DF4">
        <w:rPr>
          <w:color w:val="000000"/>
          <w:spacing w:val="-1"/>
          <w:sz w:val="28"/>
          <w:szCs w:val="28"/>
        </w:rPr>
        <w:t>от 17 ноября 2023 года № 35</w:t>
      </w:r>
      <w:r w:rsidRPr="006B79E1">
        <w:rPr>
          <w:color w:val="000000"/>
          <w:spacing w:val="-1"/>
          <w:sz w:val="28"/>
          <w:szCs w:val="28"/>
        </w:rPr>
        <w:t xml:space="preserve"> по рассмотрению вопроса о внесении изменений в </w:t>
      </w:r>
      <w:r>
        <w:rPr>
          <w:color w:val="000000"/>
          <w:spacing w:val="-1"/>
          <w:sz w:val="28"/>
          <w:szCs w:val="28"/>
        </w:rPr>
        <w:t>П</w:t>
      </w:r>
      <w:r w:rsidRPr="006B79E1">
        <w:rPr>
          <w:color w:val="000000"/>
          <w:spacing w:val="-1"/>
          <w:sz w:val="28"/>
          <w:szCs w:val="28"/>
        </w:rPr>
        <w:t xml:space="preserve">равила землепользования и застройки городских и сельских поселений Кондинского района, </w:t>
      </w:r>
      <w:r w:rsidRPr="006B79E1">
        <w:rPr>
          <w:b/>
          <w:color w:val="000000"/>
          <w:spacing w:val="-1"/>
          <w:sz w:val="28"/>
          <w:szCs w:val="28"/>
        </w:rPr>
        <w:t>администрация Кондинского района постановляет:</w:t>
      </w:r>
    </w:p>
    <w:p w:rsidR="00087958" w:rsidRPr="008611D4" w:rsidRDefault="001626D5" w:rsidP="00FB19CF">
      <w:pPr>
        <w:shd w:val="clear" w:color="auto" w:fill="FFFFFF"/>
        <w:tabs>
          <w:tab w:val="left" w:pos="709"/>
        </w:tabs>
        <w:autoSpaceDE w:val="0"/>
        <w:autoSpaceDN w:val="0"/>
        <w:adjustRightInd w:val="0"/>
        <w:ind w:firstLine="709"/>
        <w:jc w:val="both"/>
        <w:rPr>
          <w:color w:val="000000"/>
          <w:spacing w:val="-1"/>
          <w:sz w:val="28"/>
          <w:szCs w:val="28"/>
        </w:rPr>
      </w:pPr>
      <w:r>
        <w:rPr>
          <w:color w:val="000000"/>
          <w:spacing w:val="-1"/>
          <w:sz w:val="28"/>
          <w:szCs w:val="28"/>
        </w:rPr>
        <w:t xml:space="preserve">1. </w:t>
      </w:r>
      <w:r w:rsidR="00087958" w:rsidRPr="008611D4">
        <w:rPr>
          <w:color w:val="000000"/>
          <w:spacing w:val="-1"/>
          <w:sz w:val="28"/>
          <w:szCs w:val="28"/>
        </w:rPr>
        <w:t xml:space="preserve">Внести в постановление администрации Кондинского района от </w:t>
      </w:r>
      <w:r w:rsidR="00087958" w:rsidRPr="008611D4">
        <w:rPr>
          <w:sz w:val="28"/>
          <w:szCs w:val="28"/>
        </w:rPr>
        <w:t>19 июля 2022 года № 1680</w:t>
      </w:r>
      <w:r w:rsidR="00087958" w:rsidRPr="008611D4">
        <w:rPr>
          <w:color w:val="000000"/>
          <w:spacing w:val="-1"/>
          <w:sz w:val="28"/>
          <w:szCs w:val="28"/>
        </w:rPr>
        <w:t xml:space="preserve"> «Об утверждении Правил землепользования и застройки муниципального образования сельское поселение Половинка Кондинского района Ханты-Мансийского автономного округа – Югры» следующие изменения: </w:t>
      </w:r>
    </w:p>
    <w:p w:rsidR="00087958" w:rsidRPr="00C428FB" w:rsidRDefault="001626D5" w:rsidP="00087958">
      <w:pPr>
        <w:ind w:firstLine="709"/>
        <w:jc w:val="both"/>
        <w:rPr>
          <w:sz w:val="28"/>
          <w:szCs w:val="28"/>
        </w:rPr>
      </w:pPr>
      <w:r>
        <w:rPr>
          <w:sz w:val="28"/>
          <w:szCs w:val="28"/>
        </w:rPr>
        <w:t>В приложении к постановлению</w:t>
      </w:r>
      <w:r w:rsidR="00DD2D31">
        <w:rPr>
          <w:sz w:val="28"/>
          <w:szCs w:val="28"/>
        </w:rPr>
        <w:t>:</w:t>
      </w:r>
    </w:p>
    <w:p w:rsidR="00087958" w:rsidRPr="002F0406" w:rsidRDefault="00DD2D31" w:rsidP="001626D5">
      <w:pPr>
        <w:ind w:left="720"/>
        <w:jc w:val="both"/>
        <w:rPr>
          <w:sz w:val="28"/>
          <w:szCs w:val="28"/>
        </w:rPr>
      </w:pPr>
      <w:r>
        <w:rPr>
          <w:sz w:val="28"/>
          <w:szCs w:val="28"/>
        </w:rPr>
        <w:t>1.1</w:t>
      </w:r>
      <w:r w:rsidR="001626D5">
        <w:rPr>
          <w:sz w:val="28"/>
          <w:szCs w:val="28"/>
        </w:rPr>
        <w:t xml:space="preserve">. </w:t>
      </w:r>
      <w:r w:rsidR="00087958" w:rsidRPr="002F0406">
        <w:rPr>
          <w:sz w:val="28"/>
          <w:szCs w:val="28"/>
        </w:rPr>
        <w:t xml:space="preserve">Главу 4 раздела </w:t>
      </w:r>
      <w:r w:rsidR="00087958" w:rsidRPr="002F0406">
        <w:rPr>
          <w:sz w:val="28"/>
          <w:szCs w:val="28"/>
          <w:lang w:val="en-US"/>
        </w:rPr>
        <w:t>I</w:t>
      </w:r>
      <w:r w:rsidR="00087958" w:rsidRPr="002F0406">
        <w:rPr>
          <w:sz w:val="28"/>
          <w:szCs w:val="28"/>
        </w:rPr>
        <w:t xml:space="preserve"> дополнить статьей 12</w:t>
      </w:r>
      <w:r w:rsidR="00087958" w:rsidRPr="002F0406">
        <w:rPr>
          <w:sz w:val="28"/>
          <w:szCs w:val="28"/>
          <w:vertAlign w:val="superscript"/>
        </w:rPr>
        <w:t>1</w:t>
      </w:r>
      <w:r w:rsidR="00087958" w:rsidRPr="002F0406">
        <w:rPr>
          <w:sz w:val="28"/>
          <w:szCs w:val="28"/>
        </w:rPr>
        <w:t xml:space="preserve"> следующего содержания: </w:t>
      </w:r>
    </w:p>
    <w:p w:rsidR="00087958" w:rsidRDefault="00087958" w:rsidP="001626D5">
      <w:pPr>
        <w:widowControl w:val="0"/>
        <w:tabs>
          <w:tab w:val="left" w:pos="1514"/>
        </w:tabs>
        <w:jc w:val="center"/>
        <w:rPr>
          <w:bCs/>
          <w:color w:val="000000"/>
          <w:sz w:val="28"/>
          <w:szCs w:val="28"/>
          <w:lang w:bidi="ru-RU"/>
        </w:rPr>
      </w:pPr>
      <w:r w:rsidRPr="002F0406">
        <w:rPr>
          <w:sz w:val="28"/>
          <w:szCs w:val="28"/>
        </w:rPr>
        <w:t>«Статья 12</w:t>
      </w:r>
      <w:r w:rsidRPr="002F0406">
        <w:rPr>
          <w:sz w:val="28"/>
          <w:szCs w:val="28"/>
          <w:vertAlign w:val="superscript"/>
        </w:rPr>
        <w:t>1</w:t>
      </w:r>
      <w:r w:rsidRPr="002F0406">
        <w:rPr>
          <w:sz w:val="28"/>
          <w:szCs w:val="28"/>
        </w:rPr>
        <w:t xml:space="preserve">. </w:t>
      </w:r>
      <w:r w:rsidRPr="002F0406">
        <w:rPr>
          <w:bCs/>
          <w:color w:val="000000"/>
          <w:sz w:val="28"/>
          <w:szCs w:val="28"/>
          <w:lang w:bidi="ru-RU"/>
        </w:rPr>
        <w:t>Архитектурно-градостроительный облик объектов капитального строительства</w:t>
      </w:r>
    </w:p>
    <w:p w:rsidR="00FB19CF" w:rsidRPr="002F0406" w:rsidRDefault="00FB19CF" w:rsidP="001626D5">
      <w:pPr>
        <w:widowControl w:val="0"/>
        <w:tabs>
          <w:tab w:val="left" w:pos="1514"/>
        </w:tabs>
        <w:jc w:val="center"/>
        <w:rPr>
          <w:sz w:val="28"/>
          <w:szCs w:val="28"/>
          <w:lang w:eastAsia="en-US"/>
        </w:rPr>
      </w:pPr>
    </w:p>
    <w:p w:rsidR="00087958" w:rsidRPr="002F0406" w:rsidRDefault="001626D5" w:rsidP="001626D5">
      <w:pPr>
        <w:widowControl w:val="0"/>
        <w:tabs>
          <w:tab w:val="left" w:pos="1514"/>
        </w:tabs>
        <w:ind w:firstLine="709"/>
        <w:jc w:val="both"/>
        <w:rPr>
          <w:sz w:val="28"/>
          <w:szCs w:val="28"/>
          <w:lang w:eastAsia="en-US"/>
        </w:rPr>
      </w:pPr>
      <w:r>
        <w:rPr>
          <w:color w:val="000000"/>
          <w:sz w:val="28"/>
          <w:szCs w:val="28"/>
          <w:lang w:bidi="ru-RU"/>
        </w:rPr>
        <w:t xml:space="preserve">1. </w:t>
      </w:r>
      <w:r w:rsidR="00087958" w:rsidRPr="002F0406">
        <w:rPr>
          <w:color w:val="000000"/>
          <w:sz w:val="28"/>
          <w:szCs w:val="28"/>
          <w:lang w:bidi="ru-RU"/>
        </w:rPr>
        <w:t>Требования по согласованию архитектурно-градострои</w:t>
      </w:r>
      <w:r>
        <w:rPr>
          <w:color w:val="000000"/>
          <w:sz w:val="28"/>
          <w:szCs w:val="28"/>
          <w:lang w:bidi="ru-RU"/>
        </w:rPr>
        <w:t xml:space="preserve">тельного облика </w:t>
      </w:r>
      <w:r w:rsidR="00087958" w:rsidRPr="002F0406">
        <w:rPr>
          <w:color w:val="000000"/>
          <w:sz w:val="28"/>
          <w:szCs w:val="28"/>
          <w:lang w:bidi="ru-RU"/>
        </w:rPr>
        <w:lastRenderedPageBreak/>
        <w:t>распространяются на вновь строящиеся здания и сооружения, а также на здания и сооружения, при реконструкции которых полностью или частично меняется их внешнее оформление и оборудование (за исключением объектов, архитектурный облик которых не подлежит согласованию в соответствии с требованиями действующего законодательства).</w:t>
      </w:r>
    </w:p>
    <w:p w:rsidR="00087958" w:rsidRPr="002F0406" w:rsidRDefault="001626D5" w:rsidP="001626D5">
      <w:pPr>
        <w:widowControl w:val="0"/>
        <w:ind w:firstLine="709"/>
        <w:jc w:val="both"/>
        <w:rPr>
          <w:sz w:val="28"/>
          <w:szCs w:val="28"/>
          <w:lang w:eastAsia="en-US"/>
        </w:rPr>
      </w:pPr>
      <w:r>
        <w:rPr>
          <w:color w:val="000000"/>
          <w:sz w:val="28"/>
          <w:szCs w:val="28"/>
          <w:lang w:bidi="ru-RU"/>
        </w:rPr>
        <w:t xml:space="preserve">2. </w:t>
      </w:r>
      <w:r w:rsidR="00087958" w:rsidRPr="002F0406">
        <w:rPr>
          <w:color w:val="000000"/>
          <w:sz w:val="28"/>
          <w:szCs w:val="28"/>
          <w:lang w:bidi="ru-RU"/>
        </w:rPr>
        <w:t>Архитектурно-градостроительный облик фасадов зданий, строений, сооружений</w:t>
      </w:r>
      <w:r>
        <w:rPr>
          <w:sz w:val="28"/>
          <w:szCs w:val="28"/>
          <w:lang w:eastAsia="en-US"/>
        </w:rPr>
        <w:t xml:space="preserve"> </w:t>
      </w:r>
      <w:r w:rsidR="00087958" w:rsidRPr="002F0406">
        <w:rPr>
          <w:color w:val="000000"/>
          <w:sz w:val="28"/>
          <w:szCs w:val="28"/>
          <w:lang w:bidi="ru-RU"/>
        </w:rPr>
        <w:t>должен формироваться с учетом:</w:t>
      </w:r>
    </w:p>
    <w:p w:rsidR="00087958" w:rsidRPr="002F0406" w:rsidRDefault="001626D5" w:rsidP="001626D5">
      <w:pPr>
        <w:widowControl w:val="0"/>
        <w:tabs>
          <w:tab w:val="left" w:pos="1028"/>
        </w:tabs>
        <w:ind w:firstLine="709"/>
        <w:jc w:val="both"/>
        <w:rPr>
          <w:sz w:val="28"/>
          <w:szCs w:val="28"/>
          <w:lang w:eastAsia="en-US"/>
        </w:rPr>
      </w:pPr>
      <w:r>
        <w:rPr>
          <w:color w:val="000000"/>
          <w:sz w:val="28"/>
          <w:szCs w:val="28"/>
          <w:lang w:bidi="ru-RU"/>
        </w:rPr>
        <w:t xml:space="preserve">1) </w:t>
      </w:r>
      <w:r w:rsidR="00087958" w:rsidRPr="002F0406">
        <w:rPr>
          <w:color w:val="000000"/>
          <w:sz w:val="28"/>
          <w:szCs w:val="28"/>
          <w:lang w:bidi="ru-RU"/>
        </w:rPr>
        <w:t>функционального назначения объекта (жилой, промышленный, административный, культурно-просветительский, физкультурно-спортивный);</w:t>
      </w:r>
    </w:p>
    <w:p w:rsidR="00087958" w:rsidRPr="002F0406" w:rsidRDefault="001626D5" w:rsidP="001626D5">
      <w:pPr>
        <w:widowControl w:val="0"/>
        <w:tabs>
          <w:tab w:val="left" w:pos="1038"/>
        </w:tabs>
        <w:ind w:firstLine="709"/>
        <w:jc w:val="both"/>
        <w:rPr>
          <w:sz w:val="28"/>
          <w:szCs w:val="28"/>
          <w:lang w:eastAsia="en-US"/>
        </w:rPr>
      </w:pPr>
      <w:r>
        <w:rPr>
          <w:color w:val="000000"/>
          <w:sz w:val="28"/>
          <w:szCs w:val="28"/>
          <w:lang w:bidi="ru-RU"/>
        </w:rPr>
        <w:t xml:space="preserve">2) </w:t>
      </w:r>
      <w:r w:rsidR="00087958" w:rsidRPr="002F0406">
        <w:rPr>
          <w:color w:val="000000"/>
          <w:sz w:val="28"/>
          <w:szCs w:val="28"/>
          <w:lang w:bidi="ru-RU"/>
        </w:rPr>
        <w:t xml:space="preserve">местоположения объекта в структуре города, микрорайона, квартала </w:t>
      </w:r>
      <w:r>
        <w:rPr>
          <w:color w:val="000000"/>
          <w:sz w:val="28"/>
          <w:szCs w:val="28"/>
          <w:lang w:bidi="ru-RU"/>
        </w:rPr>
        <w:t xml:space="preserve">               </w:t>
      </w:r>
      <w:r w:rsidR="00087958" w:rsidRPr="002F0406">
        <w:rPr>
          <w:color w:val="000000"/>
          <w:sz w:val="28"/>
          <w:szCs w:val="28"/>
          <w:lang w:bidi="ru-RU"/>
        </w:rPr>
        <w:t>(на пересечении улиц или на замыкании оси улицы, по красной линии застройки, внутри застройки);</w:t>
      </w:r>
    </w:p>
    <w:p w:rsidR="00087958" w:rsidRPr="002F0406" w:rsidRDefault="001626D5" w:rsidP="001626D5">
      <w:pPr>
        <w:widowControl w:val="0"/>
        <w:tabs>
          <w:tab w:val="left" w:pos="1042"/>
        </w:tabs>
        <w:ind w:firstLine="709"/>
        <w:jc w:val="both"/>
        <w:rPr>
          <w:sz w:val="28"/>
          <w:szCs w:val="28"/>
          <w:lang w:eastAsia="en-US"/>
        </w:rPr>
      </w:pPr>
      <w:r>
        <w:rPr>
          <w:color w:val="000000"/>
          <w:sz w:val="28"/>
          <w:szCs w:val="28"/>
          <w:lang w:bidi="ru-RU"/>
        </w:rPr>
        <w:t xml:space="preserve">3) </w:t>
      </w:r>
      <w:r w:rsidR="00087958" w:rsidRPr="002F0406">
        <w:rPr>
          <w:color w:val="000000"/>
          <w:sz w:val="28"/>
          <w:szCs w:val="28"/>
          <w:lang w:bidi="ru-RU"/>
        </w:rPr>
        <w:t>зон визуального восприятия (участие в формировании силуэта и (или) панорамы застройки, визуальный акцент, визуальная доминанта);</w:t>
      </w:r>
    </w:p>
    <w:p w:rsidR="00087958" w:rsidRPr="002F0406" w:rsidRDefault="001626D5" w:rsidP="001626D5">
      <w:pPr>
        <w:widowControl w:val="0"/>
        <w:tabs>
          <w:tab w:val="left" w:pos="1067"/>
        </w:tabs>
        <w:ind w:firstLine="709"/>
        <w:jc w:val="both"/>
        <w:rPr>
          <w:sz w:val="28"/>
          <w:szCs w:val="28"/>
          <w:lang w:eastAsia="en-US"/>
        </w:rPr>
      </w:pPr>
      <w:r>
        <w:rPr>
          <w:color w:val="000000"/>
          <w:sz w:val="28"/>
          <w:szCs w:val="28"/>
          <w:lang w:bidi="ru-RU"/>
        </w:rPr>
        <w:t xml:space="preserve">4) </w:t>
      </w:r>
      <w:r w:rsidR="00087958" w:rsidRPr="002F0406">
        <w:rPr>
          <w:color w:val="000000"/>
          <w:sz w:val="28"/>
          <w:szCs w:val="28"/>
          <w:lang w:bidi="ru-RU"/>
        </w:rPr>
        <w:t>типа и стилистики окружающей застройки;</w:t>
      </w:r>
    </w:p>
    <w:p w:rsidR="00087958" w:rsidRPr="002F0406" w:rsidRDefault="001626D5" w:rsidP="001626D5">
      <w:pPr>
        <w:widowControl w:val="0"/>
        <w:tabs>
          <w:tab w:val="left" w:pos="1042"/>
        </w:tabs>
        <w:ind w:firstLine="709"/>
        <w:jc w:val="both"/>
        <w:rPr>
          <w:sz w:val="28"/>
          <w:szCs w:val="28"/>
          <w:lang w:eastAsia="en-US"/>
        </w:rPr>
      </w:pPr>
      <w:r>
        <w:rPr>
          <w:color w:val="000000"/>
          <w:sz w:val="28"/>
          <w:szCs w:val="28"/>
          <w:lang w:bidi="ru-RU"/>
        </w:rPr>
        <w:t xml:space="preserve">5) </w:t>
      </w:r>
      <w:r w:rsidR="00087958" w:rsidRPr="002F0406">
        <w:rPr>
          <w:color w:val="000000"/>
          <w:sz w:val="28"/>
          <w:szCs w:val="28"/>
          <w:lang w:bidi="ru-RU"/>
        </w:rPr>
        <w:t>тектоники объекта (соотношение несущих и несомых частей сооружения, выраженное в пластических формах; художественное выражение закономерностей, присущих конструктивной системе здания);</w:t>
      </w:r>
    </w:p>
    <w:p w:rsidR="00087958" w:rsidRPr="002F0406" w:rsidRDefault="001626D5" w:rsidP="001626D5">
      <w:pPr>
        <w:widowControl w:val="0"/>
        <w:tabs>
          <w:tab w:val="left" w:pos="1067"/>
        </w:tabs>
        <w:ind w:firstLine="709"/>
        <w:jc w:val="both"/>
        <w:rPr>
          <w:sz w:val="28"/>
          <w:szCs w:val="28"/>
          <w:lang w:eastAsia="en-US"/>
        </w:rPr>
      </w:pPr>
      <w:r>
        <w:rPr>
          <w:color w:val="000000"/>
          <w:sz w:val="28"/>
          <w:szCs w:val="28"/>
          <w:lang w:bidi="ru-RU"/>
        </w:rPr>
        <w:t xml:space="preserve">6) </w:t>
      </w:r>
      <w:r w:rsidR="00087958" w:rsidRPr="002F0406">
        <w:rPr>
          <w:color w:val="000000"/>
          <w:sz w:val="28"/>
          <w:szCs w:val="28"/>
          <w:lang w:bidi="ru-RU"/>
        </w:rPr>
        <w:t>материала ограждающих конструкций и отделки окружающей застройки;</w:t>
      </w:r>
    </w:p>
    <w:p w:rsidR="00087958" w:rsidRPr="002F0406" w:rsidRDefault="001626D5" w:rsidP="001626D5">
      <w:pPr>
        <w:widowControl w:val="0"/>
        <w:tabs>
          <w:tab w:val="left" w:pos="1033"/>
        </w:tabs>
        <w:ind w:firstLine="709"/>
        <w:jc w:val="both"/>
        <w:rPr>
          <w:sz w:val="28"/>
          <w:szCs w:val="28"/>
          <w:lang w:eastAsia="en-US"/>
        </w:rPr>
      </w:pPr>
      <w:r>
        <w:rPr>
          <w:color w:val="000000"/>
          <w:sz w:val="28"/>
          <w:szCs w:val="28"/>
          <w:lang w:bidi="ru-RU"/>
        </w:rPr>
        <w:t xml:space="preserve">7) </w:t>
      </w:r>
      <w:r w:rsidR="00087958" w:rsidRPr="002F0406">
        <w:rPr>
          <w:color w:val="000000"/>
          <w:sz w:val="28"/>
          <w:szCs w:val="28"/>
          <w:lang w:bidi="ru-RU"/>
        </w:rPr>
        <w:t>возможностей и особенностей материалов, применяемых в ограждающих конструкциях (в том числе материалов облицовки);</w:t>
      </w:r>
    </w:p>
    <w:p w:rsidR="00087958" w:rsidRPr="002F0406" w:rsidRDefault="001626D5" w:rsidP="001626D5">
      <w:pPr>
        <w:widowControl w:val="0"/>
        <w:tabs>
          <w:tab w:val="left" w:pos="1067"/>
        </w:tabs>
        <w:ind w:firstLine="709"/>
        <w:jc w:val="both"/>
        <w:rPr>
          <w:sz w:val="28"/>
          <w:szCs w:val="28"/>
          <w:lang w:eastAsia="en-US"/>
        </w:rPr>
      </w:pPr>
      <w:r>
        <w:rPr>
          <w:color w:val="000000"/>
          <w:sz w:val="28"/>
          <w:szCs w:val="28"/>
          <w:lang w:bidi="ru-RU"/>
        </w:rPr>
        <w:t xml:space="preserve">8) </w:t>
      </w:r>
      <w:r w:rsidR="00087958" w:rsidRPr="002F0406">
        <w:rPr>
          <w:color w:val="000000"/>
          <w:sz w:val="28"/>
          <w:szCs w:val="28"/>
          <w:lang w:bidi="ru-RU"/>
        </w:rPr>
        <w:t>типологических особенностей и характеристик здания.</w:t>
      </w:r>
    </w:p>
    <w:p w:rsidR="00087958" w:rsidRPr="002F0406" w:rsidRDefault="00087958" w:rsidP="00087958">
      <w:pPr>
        <w:widowControl w:val="0"/>
        <w:ind w:firstLine="709"/>
        <w:jc w:val="both"/>
        <w:rPr>
          <w:sz w:val="28"/>
          <w:szCs w:val="28"/>
          <w:lang w:eastAsia="en-US"/>
        </w:rPr>
      </w:pPr>
      <w:r w:rsidRPr="002F0406">
        <w:rPr>
          <w:color w:val="000000"/>
          <w:sz w:val="28"/>
          <w:szCs w:val="28"/>
          <w:lang w:bidi="ru-RU"/>
        </w:rPr>
        <w:t>Архитектурно-градостроительный облик фасадов зданий, строений, сооружений включает в себя колористическое решение внешних поверхностей стен, кровли, оборудование конструктивных элементов объект</w:t>
      </w:r>
      <w:r w:rsidR="001626D5">
        <w:rPr>
          <w:color w:val="000000"/>
          <w:sz w:val="28"/>
          <w:szCs w:val="28"/>
          <w:lang w:bidi="ru-RU"/>
        </w:rPr>
        <w:t>а (входные группы, цоколи, и другое</w:t>
      </w:r>
      <w:r w:rsidRPr="002F0406">
        <w:rPr>
          <w:color w:val="000000"/>
          <w:sz w:val="28"/>
          <w:szCs w:val="28"/>
          <w:lang w:bidi="ru-RU"/>
        </w:rPr>
        <w:t>), размещение антенн, кондиционеров, водосточных труб.</w:t>
      </w:r>
    </w:p>
    <w:p w:rsidR="00087958" w:rsidRPr="002F0406" w:rsidRDefault="00087958" w:rsidP="00087958">
      <w:pPr>
        <w:widowControl w:val="0"/>
        <w:ind w:firstLine="709"/>
        <w:jc w:val="both"/>
        <w:rPr>
          <w:sz w:val="28"/>
          <w:szCs w:val="28"/>
          <w:lang w:eastAsia="en-US"/>
        </w:rPr>
      </w:pPr>
      <w:r w:rsidRPr="002F0406">
        <w:rPr>
          <w:color w:val="000000"/>
          <w:sz w:val="28"/>
          <w:szCs w:val="28"/>
          <w:lang w:bidi="ru-RU"/>
        </w:rPr>
        <w:t>Любые изменения ранее согласованного архитектурно-градостроительного облика также подлежат согласованию.</w:t>
      </w:r>
    </w:p>
    <w:p w:rsidR="00087958" w:rsidRPr="002F0406" w:rsidRDefault="001626D5" w:rsidP="001626D5">
      <w:pPr>
        <w:widowControl w:val="0"/>
        <w:tabs>
          <w:tab w:val="left" w:pos="1474"/>
        </w:tabs>
        <w:ind w:firstLine="709"/>
        <w:jc w:val="both"/>
        <w:rPr>
          <w:sz w:val="28"/>
          <w:szCs w:val="28"/>
          <w:lang w:eastAsia="en-US"/>
        </w:rPr>
      </w:pPr>
      <w:r>
        <w:rPr>
          <w:color w:val="000000"/>
          <w:sz w:val="28"/>
          <w:szCs w:val="28"/>
          <w:lang w:bidi="ru-RU"/>
        </w:rPr>
        <w:t xml:space="preserve">3. </w:t>
      </w:r>
      <w:r w:rsidR="00087958" w:rsidRPr="002F0406">
        <w:rPr>
          <w:color w:val="000000"/>
          <w:sz w:val="28"/>
          <w:szCs w:val="28"/>
          <w:lang w:bidi="ru-RU"/>
        </w:rPr>
        <w:t>Требования к цветовым решениям, отделочным и строительным материалам объектов капитального строительства.</w:t>
      </w:r>
    </w:p>
    <w:p w:rsidR="00087958" w:rsidRPr="002F0406" w:rsidRDefault="00087958" w:rsidP="00087958">
      <w:pPr>
        <w:widowControl w:val="0"/>
        <w:ind w:firstLine="709"/>
        <w:jc w:val="both"/>
        <w:rPr>
          <w:sz w:val="28"/>
          <w:szCs w:val="28"/>
          <w:lang w:eastAsia="en-US"/>
        </w:rPr>
      </w:pPr>
      <w:r w:rsidRPr="002F0406">
        <w:rPr>
          <w:color w:val="000000"/>
          <w:sz w:val="28"/>
          <w:szCs w:val="28"/>
          <w:lang w:bidi="ru-RU"/>
        </w:rPr>
        <w:t>Колористическое (цветовое) решение фасадов зданий, строений, сооружений должно формироваться с учетом:</w:t>
      </w:r>
    </w:p>
    <w:p w:rsidR="00087958" w:rsidRPr="002F0406" w:rsidRDefault="001626D5" w:rsidP="001626D5">
      <w:pPr>
        <w:widowControl w:val="0"/>
        <w:tabs>
          <w:tab w:val="left" w:pos="1043"/>
        </w:tabs>
        <w:ind w:firstLine="709"/>
        <w:jc w:val="both"/>
        <w:rPr>
          <w:sz w:val="28"/>
          <w:szCs w:val="28"/>
          <w:lang w:eastAsia="en-US"/>
        </w:rPr>
      </w:pPr>
      <w:r>
        <w:rPr>
          <w:color w:val="000000"/>
          <w:sz w:val="28"/>
          <w:szCs w:val="28"/>
          <w:lang w:bidi="ru-RU"/>
        </w:rPr>
        <w:t xml:space="preserve">1) </w:t>
      </w:r>
      <w:r w:rsidR="00087958" w:rsidRPr="002F0406">
        <w:rPr>
          <w:color w:val="000000"/>
          <w:sz w:val="28"/>
          <w:szCs w:val="28"/>
          <w:lang w:bidi="ru-RU"/>
        </w:rPr>
        <w:t>колористических (цветовых) особенностей сложившейся окружающей застройки;</w:t>
      </w:r>
    </w:p>
    <w:p w:rsidR="00087958" w:rsidRPr="002F0406" w:rsidRDefault="001626D5" w:rsidP="001626D5">
      <w:pPr>
        <w:widowControl w:val="0"/>
        <w:tabs>
          <w:tab w:val="left" w:pos="1028"/>
        </w:tabs>
        <w:ind w:firstLine="709"/>
        <w:jc w:val="both"/>
        <w:rPr>
          <w:sz w:val="28"/>
          <w:szCs w:val="28"/>
          <w:lang w:eastAsia="en-US"/>
        </w:rPr>
      </w:pPr>
      <w:r>
        <w:rPr>
          <w:color w:val="000000"/>
          <w:sz w:val="28"/>
          <w:szCs w:val="28"/>
          <w:lang w:bidi="ru-RU"/>
        </w:rPr>
        <w:t xml:space="preserve">2) </w:t>
      </w:r>
      <w:r w:rsidR="00087958" w:rsidRPr="002F0406">
        <w:rPr>
          <w:color w:val="000000"/>
          <w:sz w:val="28"/>
          <w:szCs w:val="28"/>
          <w:lang w:bidi="ru-RU"/>
        </w:rPr>
        <w:t>колористических (цветовых) возможностей и особенностей применяемых ограждающих конструкций и (или) материалов облицовки</w:t>
      </w:r>
      <w:r>
        <w:rPr>
          <w:color w:val="000000"/>
          <w:sz w:val="28"/>
          <w:szCs w:val="28"/>
          <w:lang w:bidi="ru-RU"/>
        </w:rPr>
        <w:t>;</w:t>
      </w:r>
    </w:p>
    <w:p w:rsidR="00087958" w:rsidRPr="002F0406" w:rsidRDefault="001626D5" w:rsidP="001626D5">
      <w:pPr>
        <w:widowControl w:val="0"/>
        <w:tabs>
          <w:tab w:val="left" w:pos="1033"/>
        </w:tabs>
        <w:ind w:firstLine="709"/>
        <w:jc w:val="both"/>
        <w:rPr>
          <w:sz w:val="28"/>
          <w:szCs w:val="28"/>
          <w:lang w:eastAsia="en-US"/>
        </w:rPr>
      </w:pPr>
      <w:r>
        <w:rPr>
          <w:color w:val="000000"/>
          <w:sz w:val="28"/>
          <w:szCs w:val="28"/>
          <w:lang w:bidi="ru-RU"/>
        </w:rPr>
        <w:t xml:space="preserve">3) </w:t>
      </w:r>
      <w:r w:rsidR="00087958" w:rsidRPr="002F0406">
        <w:rPr>
          <w:color w:val="000000"/>
          <w:sz w:val="28"/>
          <w:szCs w:val="28"/>
          <w:lang w:bidi="ru-RU"/>
        </w:rPr>
        <w:t xml:space="preserve">колористические решения должны соответствовать международной классификации цветов </w:t>
      </w:r>
      <w:r w:rsidR="00087958" w:rsidRPr="002F0406">
        <w:rPr>
          <w:color w:val="000000"/>
          <w:sz w:val="28"/>
          <w:szCs w:val="28"/>
          <w:lang w:eastAsia="en-US" w:bidi="en-US"/>
        </w:rPr>
        <w:t>(</w:t>
      </w:r>
      <w:r w:rsidR="00087958" w:rsidRPr="002F0406">
        <w:rPr>
          <w:color w:val="000000"/>
          <w:sz w:val="28"/>
          <w:szCs w:val="28"/>
          <w:lang w:val="en-US" w:eastAsia="en-US" w:bidi="en-US"/>
        </w:rPr>
        <w:t>RAL</w:t>
      </w:r>
      <w:r w:rsidR="00087958" w:rsidRPr="002F0406">
        <w:rPr>
          <w:color w:val="000000"/>
          <w:sz w:val="28"/>
          <w:szCs w:val="28"/>
          <w:lang w:eastAsia="en-US" w:bidi="en-US"/>
        </w:rPr>
        <w:t>).</w:t>
      </w:r>
    </w:p>
    <w:p w:rsidR="00087958" w:rsidRPr="002F0406" w:rsidRDefault="00087958" w:rsidP="00087958">
      <w:pPr>
        <w:widowControl w:val="0"/>
        <w:ind w:firstLine="709"/>
        <w:jc w:val="both"/>
        <w:rPr>
          <w:sz w:val="28"/>
          <w:szCs w:val="28"/>
          <w:lang w:eastAsia="en-US"/>
        </w:rPr>
      </w:pPr>
      <w:r w:rsidRPr="002F0406">
        <w:rPr>
          <w:color w:val="000000"/>
          <w:sz w:val="28"/>
          <w:szCs w:val="28"/>
          <w:lang w:bidi="ru-RU"/>
        </w:rPr>
        <w:t>Оформление и оборудование зданий и сооружений, должно иметь комплексный подход к применяемым отделочным материалам при строительстве, реконструкции, капитальном ремонте фасадов зданий и сооружений.</w:t>
      </w:r>
    </w:p>
    <w:p w:rsidR="00087958" w:rsidRPr="002F0406" w:rsidRDefault="001626D5" w:rsidP="00087958">
      <w:pPr>
        <w:widowControl w:val="0"/>
        <w:shd w:val="clear" w:color="auto" w:fill="FFFFFF"/>
        <w:ind w:firstLine="709"/>
        <w:jc w:val="both"/>
        <w:rPr>
          <w:color w:val="000000"/>
          <w:sz w:val="28"/>
          <w:szCs w:val="28"/>
          <w:lang w:bidi="ru-RU"/>
        </w:rPr>
      </w:pPr>
      <w:r>
        <w:rPr>
          <w:color w:val="000000"/>
          <w:sz w:val="28"/>
          <w:szCs w:val="28"/>
          <w:lang w:bidi="ru-RU"/>
        </w:rPr>
        <w:lastRenderedPageBreak/>
        <w:t>В</w:t>
      </w:r>
      <w:r w:rsidR="00087958" w:rsidRPr="002F0406">
        <w:rPr>
          <w:color w:val="000000"/>
          <w:sz w:val="28"/>
          <w:szCs w:val="28"/>
          <w:lang w:bidi="ru-RU"/>
        </w:rPr>
        <w:t xml:space="preserve"> составе проектно-сметной документации в обязательном порядке разрабатывается па</w:t>
      </w:r>
      <w:r>
        <w:rPr>
          <w:color w:val="000000"/>
          <w:sz w:val="28"/>
          <w:szCs w:val="28"/>
          <w:lang w:bidi="ru-RU"/>
        </w:rPr>
        <w:t>спорт цветового решения фасадов.</w:t>
      </w:r>
    </w:p>
    <w:p w:rsidR="00087958" w:rsidRDefault="001626D5" w:rsidP="00087958">
      <w:pPr>
        <w:widowControl w:val="0"/>
        <w:shd w:val="clear" w:color="auto" w:fill="FFFFFF"/>
        <w:ind w:firstLine="709"/>
        <w:jc w:val="both"/>
        <w:rPr>
          <w:color w:val="000000"/>
          <w:sz w:val="28"/>
          <w:szCs w:val="28"/>
          <w:lang w:bidi="ru-RU"/>
        </w:rPr>
      </w:pPr>
      <w:r>
        <w:rPr>
          <w:color w:val="000000"/>
          <w:sz w:val="28"/>
          <w:szCs w:val="28"/>
          <w:lang w:bidi="ru-RU"/>
        </w:rPr>
        <w:t>Ц</w:t>
      </w:r>
      <w:r w:rsidR="00087958" w:rsidRPr="002F0406">
        <w:rPr>
          <w:color w:val="000000"/>
          <w:sz w:val="28"/>
          <w:szCs w:val="28"/>
          <w:lang w:bidi="ru-RU"/>
        </w:rPr>
        <w:t>вета, рекомендуемые для цветового решения фасадов зданий:</w:t>
      </w:r>
    </w:p>
    <w:p w:rsidR="001626D5" w:rsidRPr="002F0406" w:rsidRDefault="001626D5" w:rsidP="00087958">
      <w:pPr>
        <w:widowControl w:val="0"/>
        <w:shd w:val="clear" w:color="auto" w:fill="FFFFFF"/>
        <w:ind w:firstLine="709"/>
        <w:jc w:val="both"/>
        <w:rPr>
          <w:color w:val="000000"/>
          <w:sz w:val="28"/>
          <w:szCs w:val="28"/>
          <w:lang w:bidi="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40" w:type="dxa"/>
        </w:tblCellMar>
        <w:tblLook w:val="04A0" w:firstRow="1" w:lastRow="0" w:firstColumn="1" w:lastColumn="0" w:noHBand="0" w:noVBand="1"/>
      </w:tblPr>
      <w:tblGrid>
        <w:gridCol w:w="1742"/>
        <w:gridCol w:w="1921"/>
        <w:gridCol w:w="1341"/>
        <w:gridCol w:w="1664"/>
        <w:gridCol w:w="1738"/>
        <w:gridCol w:w="1314"/>
      </w:tblGrid>
      <w:tr w:rsidR="00087958" w:rsidRPr="00FB19CF" w:rsidTr="001626D5">
        <w:tc>
          <w:tcPr>
            <w:tcW w:w="3663" w:type="dxa"/>
            <w:gridSpan w:val="2"/>
            <w:tcBorders>
              <w:top w:val="single" w:sz="4" w:space="0" w:color="auto"/>
              <w:left w:val="single" w:sz="4" w:space="0" w:color="auto"/>
              <w:bottom w:val="single" w:sz="4" w:space="0" w:color="auto"/>
              <w:right w:val="single" w:sz="4" w:space="0" w:color="auto"/>
            </w:tcBorders>
            <w:hideMark/>
          </w:tcPr>
          <w:p w:rsidR="00087958" w:rsidRPr="00FB19CF" w:rsidRDefault="001626D5" w:rsidP="001626D5">
            <w:pPr>
              <w:suppressAutoHyphens/>
              <w:jc w:val="center"/>
              <w:rPr>
                <w:rFonts w:ascii="PT Astra Serif" w:hAnsi="PT Astra Serif" w:cs="Arial"/>
                <w:color w:val="000000"/>
                <w:lang w:eastAsia="en-US"/>
              </w:rPr>
            </w:pPr>
            <w:r w:rsidRPr="00FB19CF">
              <w:rPr>
                <w:rFonts w:ascii="PT Astra Serif" w:hAnsi="PT Astra Serif" w:cs="Arial"/>
                <w:color w:val="000000"/>
                <w:lang w:eastAsia="en-US"/>
              </w:rPr>
              <w:t>О</w:t>
            </w:r>
            <w:r w:rsidR="00087958" w:rsidRPr="00FB19CF">
              <w:rPr>
                <w:rFonts w:ascii="PT Astra Serif" w:hAnsi="PT Astra Serif" w:cs="Arial"/>
                <w:color w:val="000000"/>
                <w:lang w:eastAsia="en-US"/>
              </w:rPr>
              <w:t>сновные цвета</w:t>
            </w:r>
          </w:p>
          <w:p w:rsidR="00087958" w:rsidRPr="00FB19CF" w:rsidRDefault="00087958" w:rsidP="001626D5">
            <w:pPr>
              <w:suppressAutoHyphens/>
              <w:jc w:val="center"/>
              <w:rPr>
                <w:rFonts w:ascii="PT Astra Serif" w:hAnsi="PT Astra Serif" w:cs="Arial"/>
                <w:color w:val="000000"/>
                <w:lang w:eastAsia="en-US"/>
              </w:rPr>
            </w:pPr>
            <w:r w:rsidRPr="00FB19CF">
              <w:rPr>
                <w:rFonts w:ascii="PT Astra Serif" w:hAnsi="PT Astra Serif" w:cs="Arial"/>
                <w:color w:val="000000"/>
                <w:lang w:eastAsia="en-US"/>
              </w:rPr>
              <w:t>отделочных материалов</w:t>
            </w:r>
          </w:p>
          <w:p w:rsidR="00087958" w:rsidRPr="00FB19CF" w:rsidRDefault="00087958" w:rsidP="001626D5">
            <w:pPr>
              <w:suppressAutoHyphens/>
              <w:jc w:val="center"/>
              <w:rPr>
                <w:rFonts w:ascii="PT Astra Serif" w:hAnsi="PT Astra Serif" w:cs="Arial"/>
                <w:color w:val="000000"/>
                <w:lang w:eastAsia="en-US"/>
              </w:rPr>
            </w:pPr>
            <w:r w:rsidRPr="00FB19CF">
              <w:rPr>
                <w:rFonts w:ascii="PT Astra Serif" w:hAnsi="PT Astra Serif" w:cs="Arial"/>
                <w:color w:val="000000"/>
                <w:lang w:eastAsia="en-US"/>
              </w:rPr>
              <w:t>поверхности фасада</w:t>
            </w:r>
          </w:p>
        </w:tc>
        <w:tc>
          <w:tcPr>
            <w:tcW w:w="134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center"/>
              <w:rPr>
                <w:rFonts w:ascii="PT Astra Serif" w:hAnsi="PT Astra Serif" w:cs="Arial"/>
                <w:color w:val="000000"/>
                <w:lang w:eastAsia="en-US"/>
              </w:rPr>
            </w:pPr>
            <w:r w:rsidRPr="00FB19CF">
              <w:rPr>
                <w:rFonts w:ascii="PT Astra Serif" w:hAnsi="PT Astra Serif" w:cs="Arial"/>
                <w:color w:val="000000"/>
                <w:lang w:eastAsia="en-US"/>
              </w:rPr>
              <w:t>RAL Classic</w:t>
            </w:r>
          </w:p>
        </w:tc>
        <w:tc>
          <w:tcPr>
            <w:tcW w:w="3402" w:type="dxa"/>
            <w:gridSpan w:val="2"/>
            <w:tcBorders>
              <w:top w:val="single" w:sz="4" w:space="0" w:color="auto"/>
              <w:left w:val="single" w:sz="4" w:space="0" w:color="auto"/>
              <w:bottom w:val="single" w:sz="4" w:space="0" w:color="auto"/>
              <w:right w:val="single" w:sz="4" w:space="0" w:color="auto"/>
            </w:tcBorders>
            <w:hideMark/>
          </w:tcPr>
          <w:p w:rsidR="00087958" w:rsidRPr="00FB19CF" w:rsidRDefault="001626D5" w:rsidP="001626D5">
            <w:pPr>
              <w:suppressAutoHyphens/>
              <w:jc w:val="center"/>
              <w:rPr>
                <w:rFonts w:ascii="PT Astra Serif" w:hAnsi="PT Astra Serif" w:cs="Arial"/>
                <w:color w:val="000000"/>
                <w:lang w:eastAsia="en-US"/>
              </w:rPr>
            </w:pPr>
            <w:r w:rsidRPr="00FB19CF">
              <w:rPr>
                <w:rFonts w:ascii="PT Astra Serif" w:hAnsi="PT Astra Serif" w:cs="Arial"/>
                <w:color w:val="000000"/>
                <w:lang w:eastAsia="en-US"/>
              </w:rPr>
              <w:t>О</w:t>
            </w:r>
            <w:r w:rsidR="00087958" w:rsidRPr="00FB19CF">
              <w:rPr>
                <w:rFonts w:ascii="PT Astra Serif" w:hAnsi="PT Astra Serif" w:cs="Arial"/>
                <w:color w:val="000000"/>
                <w:lang w:eastAsia="en-US"/>
              </w:rPr>
              <w:t>сновные цвета</w:t>
            </w:r>
          </w:p>
          <w:p w:rsidR="00087958" w:rsidRPr="00FB19CF" w:rsidRDefault="00087958" w:rsidP="001626D5">
            <w:pPr>
              <w:suppressAutoHyphens/>
              <w:jc w:val="center"/>
              <w:rPr>
                <w:rFonts w:ascii="PT Astra Serif" w:hAnsi="PT Astra Serif" w:cs="Arial"/>
                <w:color w:val="000000"/>
                <w:lang w:eastAsia="en-US"/>
              </w:rPr>
            </w:pPr>
            <w:r w:rsidRPr="00FB19CF">
              <w:rPr>
                <w:rFonts w:ascii="PT Astra Serif" w:hAnsi="PT Astra Serif" w:cs="Arial"/>
                <w:color w:val="000000"/>
                <w:lang w:eastAsia="en-US"/>
              </w:rPr>
              <w:t>отделочных материалов</w:t>
            </w:r>
          </w:p>
          <w:p w:rsidR="00087958" w:rsidRPr="00FB19CF" w:rsidRDefault="00087958" w:rsidP="001626D5">
            <w:pPr>
              <w:suppressAutoHyphens/>
              <w:jc w:val="center"/>
              <w:rPr>
                <w:rFonts w:ascii="PT Astra Serif" w:hAnsi="PT Astra Serif" w:cs="Arial"/>
                <w:color w:val="000000"/>
                <w:lang w:eastAsia="en-US"/>
              </w:rPr>
            </w:pPr>
            <w:r w:rsidRPr="00FB19CF">
              <w:rPr>
                <w:rFonts w:ascii="PT Astra Serif" w:hAnsi="PT Astra Serif" w:cs="Arial"/>
                <w:color w:val="000000"/>
                <w:lang w:eastAsia="en-US"/>
              </w:rPr>
              <w:t>поверхности фасада</w:t>
            </w:r>
          </w:p>
        </w:tc>
        <w:tc>
          <w:tcPr>
            <w:tcW w:w="1314"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ind w:firstLine="99"/>
              <w:jc w:val="center"/>
              <w:rPr>
                <w:rFonts w:ascii="PT Astra Serif" w:hAnsi="PT Astra Serif" w:cs="Arial"/>
                <w:color w:val="000000"/>
                <w:lang w:eastAsia="en-US"/>
              </w:rPr>
            </w:pPr>
            <w:r w:rsidRPr="00FB19CF">
              <w:rPr>
                <w:rFonts w:ascii="PT Astra Serif" w:hAnsi="PT Astra Serif" w:cs="Arial"/>
                <w:color w:val="000000"/>
                <w:lang w:eastAsia="en-US"/>
              </w:rPr>
              <w:t>RAL Classic</w:t>
            </w:r>
          </w:p>
        </w:tc>
      </w:tr>
      <w:tr w:rsidR="00087958" w:rsidRPr="00FB19CF" w:rsidTr="001626D5">
        <w:tc>
          <w:tcPr>
            <w:tcW w:w="5004" w:type="dxa"/>
            <w:gridSpan w:val="3"/>
            <w:tcBorders>
              <w:top w:val="single" w:sz="4" w:space="0" w:color="auto"/>
              <w:left w:val="single" w:sz="4" w:space="0" w:color="auto"/>
              <w:bottom w:val="single" w:sz="4" w:space="0" w:color="auto"/>
              <w:right w:val="single" w:sz="4" w:space="0" w:color="auto"/>
            </w:tcBorders>
            <w:hideMark/>
          </w:tcPr>
          <w:p w:rsidR="00087958" w:rsidRPr="00FB19CF" w:rsidRDefault="001626D5" w:rsidP="001626D5">
            <w:pPr>
              <w:suppressAutoHyphens/>
              <w:spacing w:line="276" w:lineRule="auto"/>
              <w:rPr>
                <w:rFonts w:ascii="PT Astra Serif" w:hAnsi="PT Astra Serif" w:cs="Arial"/>
                <w:color w:val="000000"/>
                <w:lang w:eastAsia="en-US"/>
              </w:rPr>
            </w:pPr>
            <w:r w:rsidRPr="00FB19CF">
              <w:rPr>
                <w:rFonts w:ascii="PT Astra Serif" w:hAnsi="PT Astra Serif" w:cs="Arial"/>
                <w:color w:val="000000"/>
                <w:lang w:eastAsia="en-US"/>
              </w:rPr>
              <w:t>Ж</w:t>
            </w:r>
            <w:r w:rsidR="00087958" w:rsidRPr="00FB19CF">
              <w:rPr>
                <w:rFonts w:ascii="PT Astra Serif" w:hAnsi="PT Astra Serif" w:cs="Arial"/>
                <w:color w:val="000000"/>
                <w:lang w:eastAsia="en-US"/>
              </w:rPr>
              <w:t>елтые тона</w:t>
            </w:r>
          </w:p>
        </w:tc>
        <w:tc>
          <w:tcPr>
            <w:tcW w:w="4716" w:type="dxa"/>
            <w:gridSpan w:val="3"/>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spacing w:line="276" w:lineRule="auto"/>
              <w:rPr>
                <w:rFonts w:ascii="PT Astra Serif" w:hAnsi="PT Astra Serif" w:cs="Arial"/>
                <w:color w:val="000000"/>
                <w:lang w:eastAsia="en-US"/>
              </w:rPr>
            </w:pPr>
            <w:r w:rsidRPr="00FB19CF">
              <w:rPr>
                <w:rFonts w:ascii="PT Astra Serif" w:hAnsi="PT Astra Serif" w:cs="Arial"/>
                <w:color w:val="000000"/>
                <w:lang w:eastAsia="en-US"/>
              </w:rPr>
              <w:t>Серые тона</w:t>
            </w:r>
          </w:p>
        </w:tc>
      </w:tr>
      <w:tr w:rsidR="00087958" w:rsidRPr="00FB19CF" w:rsidTr="001626D5">
        <w:tc>
          <w:tcPr>
            <w:tcW w:w="1742"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spacing w:line="276" w:lineRule="auto"/>
              <w:jc w:val="both"/>
              <w:rPr>
                <w:rFonts w:ascii="PT Astra Serif" w:hAnsi="PT Astra Serif" w:cs="Arial"/>
                <w:color w:val="000000"/>
                <w:lang w:eastAsia="en-US"/>
              </w:rPr>
            </w:pPr>
            <w:r>
              <w:rPr>
                <w:rFonts w:eastAsia="Calibri"/>
                <w:noProof/>
              </w:rPr>
              <w:pict>
                <v:shape id="Рисунок 1" o:spid="_x0000_i1026" type="#_x0000_t75" style="width:83.7pt;height:23.45pt;visibility:visible;mso-wrap-style:square">
                  <v:imagedata r:id="rId10" o:title=""/>
                </v:shape>
              </w:pict>
            </w:r>
          </w:p>
        </w:tc>
        <w:tc>
          <w:tcPr>
            <w:tcW w:w="192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Бежевый</w:t>
            </w:r>
          </w:p>
        </w:tc>
        <w:tc>
          <w:tcPr>
            <w:tcW w:w="134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1001</w:t>
            </w:r>
          </w:p>
        </w:tc>
        <w:tc>
          <w:tcPr>
            <w:tcW w:w="1664"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jc w:val="both"/>
              <w:rPr>
                <w:lang w:eastAsia="en-US"/>
              </w:rPr>
            </w:pPr>
            <w:r>
              <w:rPr>
                <w:rFonts w:eastAsia="Calibri"/>
                <w:noProof/>
              </w:rPr>
              <w:pict>
                <v:shape id="Рисунок 2" o:spid="_x0000_i1027" type="#_x0000_t75" style="width:80.35pt;height:27.65pt;visibility:visible;mso-wrap-style:square">
                  <v:imagedata r:id="rId11" o:title=""/>
                </v:shape>
              </w:pict>
            </w:r>
          </w:p>
        </w:tc>
        <w:tc>
          <w:tcPr>
            <w:tcW w:w="1738"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Коричнево-серый</w:t>
            </w:r>
          </w:p>
        </w:tc>
        <w:tc>
          <w:tcPr>
            <w:tcW w:w="1314"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7013</w:t>
            </w:r>
          </w:p>
        </w:tc>
      </w:tr>
      <w:tr w:rsidR="00087958" w:rsidRPr="00FB19CF" w:rsidTr="001626D5">
        <w:tc>
          <w:tcPr>
            <w:tcW w:w="1742"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spacing w:line="276" w:lineRule="auto"/>
              <w:jc w:val="both"/>
              <w:rPr>
                <w:rFonts w:eastAsia="Calibri"/>
                <w:noProof/>
              </w:rPr>
            </w:pPr>
            <w:r>
              <w:rPr>
                <w:rFonts w:eastAsia="Calibri"/>
                <w:noProof/>
              </w:rPr>
              <w:pict>
                <v:shape id="Рисунок 3" o:spid="_x0000_i1028" type="#_x0000_t75" style="width:82.9pt;height:25.95pt;visibility:visible;mso-wrap-style:square">
                  <v:imagedata r:id="rId12" o:title=""/>
                </v:shape>
              </w:pict>
            </w:r>
          </w:p>
        </w:tc>
        <w:tc>
          <w:tcPr>
            <w:tcW w:w="192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Жемчужно-белый</w:t>
            </w:r>
          </w:p>
        </w:tc>
        <w:tc>
          <w:tcPr>
            <w:tcW w:w="134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1013</w:t>
            </w:r>
          </w:p>
        </w:tc>
        <w:tc>
          <w:tcPr>
            <w:tcW w:w="1664"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jc w:val="both"/>
              <w:rPr>
                <w:lang w:eastAsia="en-US"/>
              </w:rPr>
            </w:pPr>
            <w:r>
              <w:rPr>
                <w:rFonts w:eastAsia="Calibri"/>
                <w:noProof/>
              </w:rPr>
              <w:pict>
                <v:shape id="_x0000_i1029" type="#_x0000_t75" style="width:82.05pt;height:26.8pt;visibility:visible;mso-wrap-style:square">
                  <v:imagedata r:id="rId13" o:title=""/>
                </v:shape>
              </w:pict>
            </w:r>
          </w:p>
        </w:tc>
        <w:tc>
          <w:tcPr>
            <w:tcW w:w="1738"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Графитовый серый</w:t>
            </w:r>
          </w:p>
        </w:tc>
        <w:tc>
          <w:tcPr>
            <w:tcW w:w="1314"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7024</w:t>
            </w:r>
          </w:p>
        </w:tc>
      </w:tr>
      <w:tr w:rsidR="00087958" w:rsidRPr="00FB19CF" w:rsidTr="001626D5">
        <w:tc>
          <w:tcPr>
            <w:tcW w:w="1742"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spacing w:line="276" w:lineRule="auto"/>
              <w:jc w:val="both"/>
              <w:rPr>
                <w:rFonts w:ascii="PT Astra Serif" w:hAnsi="PT Astra Serif" w:cs="Arial"/>
                <w:color w:val="000000"/>
                <w:lang w:eastAsia="en-US"/>
              </w:rPr>
            </w:pPr>
            <w:r>
              <w:rPr>
                <w:rFonts w:eastAsia="Calibri"/>
                <w:noProof/>
              </w:rPr>
              <w:pict>
                <v:shape id="Рисунок 5" o:spid="_x0000_i1030" type="#_x0000_t75" style="width:82.9pt;height:24.3pt;visibility:visible;mso-wrap-style:square">
                  <v:imagedata r:id="rId14" o:title=""/>
                </v:shape>
              </w:pict>
            </w:r>
          </w:p>
        </w:tc>
        <w:tc>
          <w:tcPr>
            <w:tcW w:w="192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Слоновая кость</w:t>
            </w:r>
          </w:p>
        </w:tc>
        <w:tc>
          <w:tcPr>
            <w:tcW w:w="134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1014</w:t>
            </w:r>
          </w:p>
        </w:tc>
        <w:tc>
          <w:tcPr>
            <w:tcW w:w="1664"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jc w:val="both"/>
              <w:rPr>
                <w:lang w:eastAsia="en-US"/>
              </w:rPr>
            </w:pPr>
            <w:r>
              <w:rPr>
                <w:rFonts w:eastAsia="Calibri"/>
                <w:noProof/>
              </w:rPr>
              <w:pict>
                <v:shape id="Рисунок 6" o:spid="_x0000_i1031" type="#_x0000_t75" style="width:81.2pt;height:25.1pt;visibility:visible;mso-wrap-style:square">
                  <v:imagedata r:id="rId15" o:title=""/>
                </v:shape>
              </w:pict>
            </w:r>
          </w:p>
        </w:tc>
        <w:tc>
          <w:tcPr>
            <w:tcW w:w="1738"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Каменно-серый</w:t>
            </w:r>
          </w:p>
        </w:tc>
        <w:tc>
          <w:tcPr>
            <w:tcW w:w="1314"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7030</w:t>
            </w:r>
          </w:p>
        </w:tc>
      </w:tr>
      <w:tr w:rsidR="00087958" w:rsidRPr="00FB19CF" w:rsidTr="001626D5">
        <w:tc>
          <w:tcPr>
            <w:tcW w:w="1742"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spacing w:line="276" w:lineRule="auto"/>
              <w:jc w:val="both"/>
              <w:rPr>
                <w:rFonts w:ascii="PT Astra Serif" w:hAnsi="PT Astra Serif" w:cs="Arial"/>
                <w:color w:val="000000"/>
                <w:lang w:eastAsia="en-US"/>
              </w:rPr>
            </w:pPr>
            <w:r>
              <w:rPr>
                <w:rFonts w:eastAsia="Calibri"/>
                <w:noProof/>
              </w:rPr>
              <w:pict>
                <v:shape id="Рисунок 7" o:spid="_x0000_i1032" type="#_x0000_t75" style="width:83.7pt;height:26.8pt;visibility:visible;mso-wrap-style:square">
                  <v:imagedata r:id="rId16" o:title=""/>
                </v:shape>
              </w:pict>
            </w:r>
          </w:p>
        </w:tc>
        <w:tc>
          <w:tcPr>
            <w:tcW w:w="1921" w:type="dxa"/>
            <w:tcBorders>
              <w:top w:val="single" w:sz="4" w:space="0" w:color="auto"/>
              <w:left w:val="single" w:sz="4" w:space="0" w:color="auto"/>
              <w:bottom w:val="single" w:sz="4" w:space="0" w:color="auto"/>
              <w:right w:val="single" w:sz="4" w:space="0" w:color="auto"/>
            </w:tcBorders>
            <w:hideMark/>
          </w:tcPr>
          <w:p w:rsidR="00087958" w:rsidRPr="00FB19CF" w:rsidRDefault="00FB19CF" w:rsidP="001626D5">
            <w:pPr>
              <w:suppressAutoHyphens/>
              <w:jc w:val="both"/>
              <w:rPr>
                <w:lang w:eastAsia="en-US"/>
              </w:rPr>
            </w:pPr>
            <w:r w:rsidRPr="00FB19CF">
              <w:rPr>
                <w:lang w:eastAsia="en-US"/>
              </w:rPr>
              <w:t>Оливково-же</w:t>
            </w:r>
            <w:r w:rsidR="00087958" w:rsidRPr="00FB19CF">
              <w:rPr>
                <w:lang w:eastAsia="en-US"/>
              </w:rPr>
              <w:t>лтый</w:t>
            </w:r>
          </w:p>
        </w:tc>
        <w:tc>
          <w:tcPr>
            <w:tcW w:w="134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1020</w:t>
            </w:r>
          </w:p>
        </w:tc>
        <w:tc>
          <w:tcPr>
            <w:tcW w:w="1664"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jc w:val="both"/>
              <w:rPr>
                <w:lang w:eastAsia="en-US"/>
              </w:rPr>
            </w:pPr>
            <w:r>
              <w:rPr>
                <w:rFonts w:eastAsia="Calibri"/>
                <w:noProof/>
              </w:rPr>
              <w:pict>
                <v:shape id="Рисунок 8" o:spid="_x0000_i1033" type="#_x0000_t75" style="width:81.2pt;height:25.95pt;visibility:visible;mso-wrap-style:square">
                  <v:imagedata r:id="rId17" o:title=""/>
                </v:shape>
              </w:pict>
            </w:r>
          </w:p>
        </w:tc>
        <w:tc>
          <w:tcPr>
            <w:tcW w:w="1738"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Агатовый серый</w:t>
            </w:r>
          </w:p>
        </w:tc>
        <w:tc>
          <w:tcPr>
            <w:tcW w:w="1314"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7038</w:t>
            </w:r>
          </w:p>
        </w:tc>
      </w:tr>
      <w:tr w:rsidR="00087958" w:rsidRPr="00FB19CF" w:rsidTr="001626D5">
        <w:tc>
          <w:tcPr>
            <w:tcW w:w="5004" w:type="dxa"/>
            <w:gridSpan w:val="3"/>
            <w:tcBorders>
              <w:top w:val="single" w:sz="4" w:space="0" w:color="auto"/>
              <w:left w:val="single" w:sz="4" w:space="0" w:color="auto"/>
              <w:bottom w:val="single" w:sz="4" w:space="0" w:color="auto"/>
              <w:right w:val="single" w:sz="4" w:space="0" w:color="auto"/>
            </w:tcBorders>
            <w:hideMark/>
          </w:tcPr>
          <w:p w:rsidR="00087958" w:rsidRPr="00FB19CF" w:rsidRDefault="001626D5" w:rsidP="001626D5">
            <w:pPr>
              <w:suppressAutoHyphens/>
              <w:jc w:val="both"/>
              <w:rPr>
                <w:lang w:eastAsia="en-US"/>
              </w:rPr>
            </w:pPr>
            <w:r w:rsidRPr="00FB19CF">
              <w:rPr>
                <w:lang w:eastAsia="en-US"/>
              </w:rPr>
              <w:t>К</w:t>
            </w:r>
            <w:r w:rsidR="00087958" w:rsidRPr="00FB19CF">
              <w:rPr>
                <w:lang w:eastAsia="en-US"/>
              </w:rPr>
              <w:t>расные тона</w:t>
            </w:r>
          </w:p>
        </w:tc>
        <w:tc>
          <w:tcPr>
            <w:tcW w:w="4716" w:type="dxa"/>
            <w:gridSpan w:val="3"/>
            <w:tcBorders>
              <w:top w:val="single" w:sz="4" w:space="0" w:color="auto"/>
              <w:left w:val="single" w:sz="4" w:space="0" w:color="auto"/>
              <w:bottom w:val="single" w:sz="4" w:space="0" w:color="auto"/>
              <w:right w:val="single" w:sz="4" w:space="0" w:color="auto"/>
            </w:tcBorders>
            <w:hideMark/>
          </w:tcPr>
          <w:p w:rsidR="00087958" w:rsidRPr="00FB19CF" w:rsidRDefault="001626D5" w:rsidP="001626D5">
            <w:pPr>
              <w:suppressAutoHyphens/>
              <w:jc w:val="both"/>
              <w:rPr>
                <w:lang w:eastAsia="en-US"/>
              </w:rPr>
            </w:pPr>
            <w:r w:rsidRPr="00FB19CF">
              <w:rPr>
                <w:lang w:eastAsia="en-US"/>
              </w:rPr>
              <w:t>К</w:t>
            </w:r>
            <w:r w:rsidR="00087958" w:rsidRPr="00FB19CF">
              <w:rPr>
                <w:lang w:eastAsia="en-US"/>
              </w:rPr>
              <w:t>оричневые тона</w:t>
            </w:r>
          </w:p>
        </w:tc>
      </w:tr>
      <w:tr w:rsidR="00087958" w:rsidRPr="00FB19CF" w:rsidTr="001626D5">
        <w:tc>
          <w:tcPr>
            <w:tcW w:w="1742"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spacing w:line="276" w:lineRule="auto"/>
              <w:jc w:val="both"/>
              <w:rPr>
                <w:rFonts w:eastAsia="Calibri"/>
                <w:noProof/>
              </w:rPr>
            </w:pPr>
            <w:r>
              <w:rPr>
                <w:rFonts w:eastAsia="Calibri"/>
                <w:noProof/>
              </w:rPr>
              <w:pict>
                <v:shape id="Рисунок 9" o:spid="_x0000_i1034" type="#_x0000_t75" style="width:87.9pt;height:29.3pt;visibility:visible;mso-wrap-style:square">
                  <v:imagedata r:id="rId18" o:title=""/>
                </v:shape>
              </w:pict>
            </w:r>
          </w:p>
        </w:tc>
        <w:tc>
          <w:tcPr>
            <w:tcW w:w="192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Винно-красный</w:t>
            </w:r>
          </w:p>
        </w:tc>
        <w:tc>
          <w:tcPr>
            <w:tcW w:w="134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3005</w:t>
            </w:r>
          </w:p>
        </w:tc>
        <w:tc>
          <w:tcPr>
            <w:tcW w:w="1664"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jc w:val="both"/>
              <w:rPr>
                <w:lang w:eastAsia="en-US"/>
              </w:rPr>
            </w:pPr>
            <w:r>
              <w:rPr>
                <w:rFonts w:eastAsia="Calibri"/>
                <w:noProof/>
              </w:rPr>
              <w:pict>
                <v:shape id="Рисунок 10" o:spid="_x0000_i1035" type="#_x0000_t75" style="width:82.05pt;height:30.15pt;visibility:visible;mso-wrap-style:square">
                  <v:imagedata r:id="rId19" o:title=""/>
                </v:shape>
              </w:pict>
            </w:r>
          </w:p>
        </w:tc>
        <w:tc>
          <w:tcPr>
            <w:tcW w:w="1738"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Махагон коричневый</w:t>
            </w:r>
          </w:p>
        </w:tc>
        <w:tc>
          <w:tcPr>
            <w:tcW w:w="1314"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8016</w:t>
            </w:r>
          </w:p>
        </w:tc>
      </w:tr>
      <w:tr w:rsidR="00087958" w:rsidRPr="00FB19CF" w:rsidTr="001626D5">
        <w:tc>
          <w:tcPr>
            <w:tcW w:w="1742"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spacing w:line="276" w:lineRule="auto"/>
              <w:jc w:val="both"/>
              <w:rPr>
                <w:rFonts w:eastAsia="Calibri"/>
                <w:noProof/>
              </w:rPr>
            </w:pPr>
            <w:r>
              <w:rPr>
                <w:rFonts w:eastAsia="Calibri"/>
                <w:noProof/>
              </w:rPr>
              <w:pict>
                <v:shape id="Рисунок 11" o:spid="_x0000_i1036" type="#_x0000_t75" style="width:87.05pt;height:28.45pt;visibility:visible;mso-wrap-style:square">
                  <v:imagedata r:id="rId20" o:title=""/>
                </v:shape>
              </w:pict>
            </w:r>
          </w:p>
        </w:tc>
        <w:tc>
          <w:tcPr>
            <w:tcW w:w="192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Оксид красный</w:t>
            </w:r>
          </w:p>
        </w:tc>
        <w:tc>
          <w:tcPr>
            <w:tcW w:w="134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3009</w:t>
            </w:r>
          </w:p>
        </w:tc>
        <w:tc>
          <w:tcPr>
            <w:tcW w:w="1664"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jc w:val="both"/>
              <w:rPr>
                <w:lang w:eastAsia="en-US"/>
              </w:rPr>
            </w:pPr>
            <w:r>
              <w:rPr>
                <w:rFonts w:eastAsia="Calibri"/>
                <w:noProof/>
              </w:rPr>
              <w:pict>
                <v:shape id="Рисунок 12" o:spid="_x0000_i1037" type="#_x0000_t75" style="width:79.55pt;height:30.15pt;visibility:visible;mso-wrap-style:square">
                  <v:imagedata r:id="rId21" o:title=""/>
                </v:shape>
              </w:pict>
            </w:r>
          </w:p>
        </w:tc>
        <w:tc>
          <w:tcPr>
            <w:tcW w:w="1738"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Шоколадно-коричневый</w:t>
            </w:r>
          </w:p>
        </w:tc>
        <w:tc>
          <w:tcPr>
            <w:tcW w:w="1314"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8017</w:t>
            </w:r>
          </w:p>
        </w:tc>
      </w:tr>
      <w:tr w:rsidR="00087958" w:rsidRPr="00FB19CF" w:rsidTr="001626D5">
        <w:tc>
          <w:tcPr>
            <w:tcW w:w="1742"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spacing w:line="276" w:lineRule="auto"/>
              <w:jc w:val="both"/>
              <w:rPr>
                <w:rFonts w:eastAsia="Calibri"/>
                <w:noProof/>
              </w:rPr>
            </w:pPr>
            <w:r>
              <w:rPr>
                <w:rFonts w:eastAsia="Calibri"/>
                <w:noProof/>
              </w:rPr>
              <w:pict>
                <v:shape id="Рисунок 13" o:spid="_x0000_i1038" type="#_x0000_t75" style="width:86.25pt;height:26.8pt;visibility:visible;mso-wrap-style:square">
                  <v:imagedata r:id="rId22" o:title=""/>
                </v:shape>
              </w:pict>
            </w:r>
          </w:p>
        </w:tc>
        <w:tc>
          <w:tcPr>
            <w:tcW w:w="192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Бежево-красный</w:t>
            </w:r>
          </w:p>
        </w:tc>
        <w:tc>
          <w:tcPr>
            <w:tcW w:w="134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3012</w:t>
            </w:r>
          </w:p>
        </w:tc>
        <w:tc>
          <w:tcPr>
            <w:tcW w:w="1664"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jc w:val="both"/>
              <w:rPr>
                <w:lang w:eastAsia="en-US"/>
              </w:rPr>
            </w:pPr>
            <w:r>
              <w:rPr>
                <w:rFonts w:eastAsia="Calibri"/>
                <w:noProof/>
              </w:rPr>
              <w:pict>
                <v:shape id="Рисунок 14" o:spid="_x0000_i1039" type="#_x0000_t75" style="width:79.55pt;height:25.95pt;visibility:visible;mso-wrap-style:square">
                  <v:imagedata r:id="rId23" o:title=""/>
                </v:shape>
              </w:pict>
            </w:r>
          </w:p>
        </w:tc>
        <w:tc>
          <w:tcPr>
            <w:tcW w:w="1738"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Терракотовый</w:t>
            </w:r>
          </w:p>
        </w:tc>
        <w:tc>
          <w:tcPr>
            <w:tcW w:w="1314"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8028</w:t>
            </w:r>
          </w:p>
        </w:tc>
      </w:tr>
      <w:tr w:rsidR="00087958" w:rsidRPr="00FB19CF" w:rsidTr="001626D5">
        <w:tc>
          <w:tcPr>
            <w:tcW w:w="5004" w:type="dxa"/>
            <w:gridSpan w:val="3"/>
            <w:tcBorders>
              <w:top w:val="single" w:sz="4" w:space="0" w:color="auto"/>
              <w:left w:val="single" w:sz="4" w:space="0" w:color="auto"/>
              <w:bottom w:val="single" w:sz="4" w:space="0" w:color="auto"/>
              <w:right w:val="single" w:sz="4" w:space="0" w:color="auto"/>
            </w:tcBorders>
            <w:hideMark/>
          </w:tcPr>
          <w:p w:rsidR="00087958" w:rsidRPr="00FB19CF" w:rsidRDefault="001626D5" w:rsidP="001626D5">
            <w:pPr>
              <w:suppressAutoHyphens/>
              <w:jc w:val="both"/>
              <w:rPr>
                <w:lang w:eastAsia="en-US"/>
              </w:rPr>
            </w:pPr>
            <w:r w:rsidRPr="00FB19CF">
              <w:rPr>
                <w:lang w:eastAsia="en-US"/>
              </w:rPr>
              <w:t>С</w:t>
            </w:r>
            <w:r w:rsidR="00087958" w:rsidRPr="00FB19CF">
              <w:rPr>
                <w:lang w:eastAsia="en-US"/>
              </w:rPr>
              <w:t>иние тона</w:t>
            </w:r>
          </w:p>
        </w:tc>
        <w:tc>
          <w:tcPr>
            <w:tcW w:w="4716" w:type="dxa"/>
            <w:gridSpan w:val="3"/>
            <w:tcBorders>
              <w:top w:val="single" w:sz="4" w:space="0" w:color="auto"/>
              <w:left w:val="single" w:sz="4" w:space="0" w:color="auto"/>
              <w:bottom w:val="single" w:sz="4" w:space="0" w:color="auto"/>
              <w:right w:val="single" w:sz="4" w:space="0" w:color="auto"/>
            </w:tcBorders>
            <w:hideMark/>
          </w:tcPr>
          <w:p w:rsidR="00087958" w:rsidRPr="00FB19CF" w:rsidRDefault="001626D5" w:rsidP="001626D5">
            <w:pPr>
              <w:suppressAutoHyphens/>
              <w:jc w:val="both"/>
              <w:rPr>
                <w:lang w:eastAsia="en-US"/>
              </w:rPr>
            </w:pPr>
            <w:r w:rsidRPr="00FB19CF">
              <w:rPr>
                <w:lang w:eastAsia="en-US"/>
              </w:rPr>
              <w:t>Ч</w:t>
            </w:r>
            <w:r w:rsidR="00087958" w:rsidRPr="00FB19CF">
              <w:rPr>
                <w:lang w:eastAsia="en-US"/>
              </w:rPr>
              <w:t>ерные и белые тона</w:t>
            </w:r>
          </w:p>
        </w:tc>
      </w:tr>
      <w:tr w:rsidR="00087958" w:rsidRPr="00FB19CF" w:rsidTr="001626D5">
        <w:tc>
          <w:tcPr>
            <w:tcW w:w="1742"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spacing w:line="276" w:lineRule="auto"/>
              <w:jc w:val="both"/>
              <w:rPr>
                <w:rFonts w:ascii="PT Astra Serif" w:hAnsi="PT Astra Serif" w:cs="Arial"/>
                <w:color w:val="000000"/>
                <w:lang w:eastAsia="en-US"/>
              </w:rPr>
            </w:pPr>
            <w:r>
              <w:rPr>
                <w:rFonts w:eastAsia="Calibri"/>
                <w:noProof/>
              </w:rPr>
              <w:pict>
                <v:shape id="Рисунок 15" o:spid="_x0000_i1040" type="#_x0000_t75" style="width:87.05pt;height:28.45pt;visibility:visible;mso-wrap-style:square">
                  <v:imagedata r:id="rId24" o:title=""/>
                </v:shape>
              </w:pict>
            </w:r>
          </w:p>
        </w:tc>
        <w:tc>
          <w:tcPr>
            <w:tcW w:w="192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Сапфирово-синий</w:t>
            </w:r>
          </w:p>
        </w:tc>
        <w:tc>
          <w:tcPr>
            <w:tcW w:w="134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5003</w:t>
            </w:r>
          </w:p>
        </w:tc>
        <w:tc>
          <w:tcPr>
            <w:tcW w:w="1664"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jc w:val="both"/>
              <w:rPr>
                <w:lang w:eastAsia="en-US"/>
              </w:rPr>
            </w:pPr>
            <w:r>
              <w:rPr>
                <w:rFonts w:eastAsia="Calibri"/>
                <w:noProof/>
              </w:rPr>
              <w:pict>
                <v:shape id="Рисунок 16" o:spid="_x0000_i1041" type="#_x0000_t75" style="width:80.35pt;height:25.95pt;visibility:visible;mso-wrap-style:square">
                  <v:imagedata r:id="rId25" o:title=""/>
                </v:shape>
              </w:pict>
            </w:r>
          </w:p>
        </w:tc>
        <w:tc>
          <w:tcPr>
            <w:tcW w:w="1738"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Кремово-белый</w:t>
            </w:r>
          </w:p>
        </w:tc>
        <w:tc>
          <w:tcPr>
            <w:tcW w:w="1314"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9001</w:t>
            </w:r>
          </w:p>
        </w:tc>
      </w:tr>
      <w:tr w:rsidR="00087958" w:rsidRPr="00FB19CF" w:rsidTr="001626D5">
        <w:tc>
          <w:tcPr>
            <w:tcW w:w="1742"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spacing w:line="276" w:lineRule="auto"/>
              <w:jc w:val="both"/>
              <w:rPr>
                <w:rFonts w:eastAsia="Calibri"/>
                <w:noProof/>
              </w:rPr>
            </w:pPr>
            <w:r>
              <w:rPr>
                <w:rFonts w:eastAsia="Calibri"/>
                <w:noProof/>
              </w:rPr>
              <w:pict>
                <v:shape id="Рисунок 17" o:spid="_x0000_i1042" type="#_x0000_t75" style="width:83.7pt;height:25.1pt;visibility:visible;mso-wrap-style:square">
                  <v:imagedata r:id="rId26" o:title=""/>
                </v:shape>
              </w:pict>
            </w:r>
          </w:p>
        </w:tc>
        <w:tc>
          <w:tcPr>
            <w:tcW w:w="192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Серо-синий</w:t>
            </w:r>
          </w:p>
        </w:tc>
        <w:tc>
          <w:tcPr>
            <w:tcW w:w="134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5008</w:t>
            </w:r>
          </w:p>
        </w:tc>
        <w:tc>
          <w:tcPr>
            <w:tcW w:w="1664"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jc w:val="both"/>
              <w:rPr>
                <w:lang w:eastAsia="en-US"/>
              </w:rPr>
            </w:pPr>
            <w:r>
              <w:rPr>
                <w:rFonts w:eastAsia="Calibri"/>
                <w:noProof/>
              </w:rPr>
              <w:pict>
                <v:shape id="Рисунок 18" o:spid="_x0000_i1043" type="#_x0000_t75" style="width:82.9pt;height:25.95pt;visibility:visible;mso-wrap-style:square">
                  <v:imagedata r:id="rId27" o:title=""/>
                </v:shape>
              </w:pict>
            </w:r>
          </w:p>
        </w:tc>
        <w:tc>
          <w:tcPr>
            <w:tcW w:w="1738"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Светло-серый</w:t>
            </w:r>
          </w:p>
        </w:tc>
        <w:tc>
          <w:tcPr>
            <w:tcW w:w="1314"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9002</w:t>
            </w:r>
          </w:p>
        </w:tc>
      </w:tr>
      <w:tr w:rsidR="00087958" w:rsidRPr="00FB19CF" w:rsidTr="001626D5">
        <w:tc>
          <w:tcPr>
            <w:tcW w:w="1742"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spacing w:line="276" w:lineRule="auto"/>
              <w:jc w:val="both"/>
              <w:rPr>
                <w:rFonts w:eastAsia="Calibri"/>
                <w:noProof/>
              </w:rPr>
            </w:pPr>
            <w:r>
              <w:rPr>
                <w:rFonts w:eastAsia="Calibri"/>
                <w:noProof/>
              </w:rPr>
              <w:pict>
                <v:shape id="Рисунок 19" o:spid="_x0000_i1044" type="#_x0000_t75" style="width:85.4pt;height:27.65pt;visibility:visible;mso-wrap-style:square">
                  <v:imagedata r:id="rId28" o:title=""/>
                </v:shape>
              </w:pict>
            </w:r>
          </w:p>
        </w:tc>
        <w:tc>
          <w:tcPr>
            <w:tcW w:w="192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Голубино-синий</w:t>
            </w:r>
          </w:p>
        </w:tc>
        <w:tc>
          <w:tcPr>
            <w:tcW w:w="134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5014</w:t>
            </w:r>
          </w:p>
        </w:tc>
        <w:tc>
          <w:tcPr>
            <w:tcW w:w="1664"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jc w:val="both"/>
              <w:rPr>
                <w:lang w:eastAsia="en-US"/>
              </w:rPr>
            </w:pPr>
            <w:r>
              <w:rPr>
                <w:rFonts w:eastAsia="Calibri"/>
                <w:noProof/>
              </w:rPr>
              <w:pict>
                <v:shape id="Рисунок 20" o:spid="_x0000_i1045" type="#_x0000_t75" style="width:82.05pt;height:28.45pt;visibility:visible;mso-wrap-style:square">
                  <v:imagedata r:id="rId29" o:title=""/>
                </v:shape>
              </w:pict>
            </w:r>
          </w:p>
        </w:tc>
        <w:tc>
          <w:tcPr>
            <w:tcW w:w="1738"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Белый</w:t>
            </w:r>
          </w:p>
        </w:tc>
        <w:tc>
          <w:tcPr>
            <w:tcW w:w="1314"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9010</w:t>
            </w:r>
          </w:p>
        </w:tc>
      </w:tr>
      <w:tr w:rsidR="00087958" w:rsidRPr="00FB19CF" w:rsidTr="001626D5">
        <w:tc>
          <w:tcPr>
            <w:tcW w:w="9720" w:type="dxa"/>
            <w:gridSpan w:val="6"/>
            <w:tcBorders>
              <w:top w:val="single" w:sz="4" w:space="0" w:color="auto"/>
              <w:left w:val="single" w:sz="4" w:space="0" w:color="auto"/>
              <w:bottom w:val="single" w:sz="4" w:space="0" w:color="auto"/>
              <w:right w:val="single" w:sz="4" w:space="0" w:color="auto"/>
            </w:tcBorders>
            <w:hideMark/>
          </w:tcPr>
          <w:p w:rsidR="00087958" w:rsidRPr="00FB19CF" w:rsidRDefault="001626D5" w:rsidP="001626D5">
            <w:pPr>
              <w:suppressAutoHyphens/>
              <w:jc w:val="both"/>
              <w:rPr>
                <w:lang w:eastAsia="en-US"/>
              </w:rPr>
            </w:pPr>
            <w:r w:rsidRPr="00FB19CF">
              <w:rPr>
                <w:lang w:eastAsia="en-US"/>
              </w:rPr>
              <w:t>З</w:t>
            </w:r>
            <w:r w:rsidR="00087958" w:rsidRPr="00FB19CF">
              <w:rPr>
                <w:lang w:eastAsia="en-US"/>
              </w:rPr>
              <w:t>еленые тона</w:t>
            </w:r>
          </w:p>
        </w:tc>
      </w:tr>
      <w:tr w:rsidR="00087958" w:rsidRPr="00FB19CF" w:rsidTr="001626D5">
        <w:tc>
          <w:tcPr>
            <w:tcW w:w="1742"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spacing w:line="276" w:lineRule="auto"/>
              <w:jc w:val="both"/>
              <w:rPr>
                <w:rFonts w:ascii="PT Astra Serif" w:hAnsi="PT Astra Serif" w:cs="Arial"/>
                <w:color w:val="000000"/>
                <w:lang w:eastAsia="en-US"/>
              </w:rPr>
            </w:pPr>
            <w:r>
              <w:rPr>
                <w:rFonts w:eastAsia="Calibri"/>
                <w:noProof/>
              </w:rPr>
              <w:pict>
                <v:shape id="Рисунок 21" o:spid="_x0000_i1046" type="#_x0000_t75" style="width:83.7pt;height:25.95pt;visibility:visible;mso-wrap-style:square">
                  <v:imagedata r:id="rId30" o:title=""/>
                </v:shape>
              </w:pict>
            </w:r>
          </w:p>
        </w:tc>
        <w:tc>
          <w:tcPr>
            <w:tcW w:w="1921" w:type="dxa"/>
            <w:tcBorders>
              <w:top w:val="single" w:sz="4" w:space="0" w:color="auto"/>
              <w:left w:val="single" w:sz="4" w:space="0" w:color="auto"/>
              <w:bottom w:val="single" w:sz="4" w:space="0" w:color="auto"/>
              <w:right w:val="single" w:sz="4" w:space="0" w:color="auto"/>
            </w:tcBorders>
            <w:hideMark/>
          </w:tcPr>
          <w:p w:rsidR="00087958" w:rsidRPr="00FB19CF" w:rsidRDefault="00FB19CF" w:rsidP="001626D5">
            <w:pPr>
              <w:suppressAutoHyphens/>
              <w:jc w:val="both"/>
              <w:rPr>
                <w:lang w:eastAsia="en-US"/>
              </w:rPr>
            </w:pPr>
            <w:r w:rsidRPr="00FB19CF">
              <w:rPr>
                <w:lang w:eastAsia="en-US"/>
              </w:rPr>
              <w:t>Резедово-зеле</w:t>
            </w:r>
            <w:r w:rsidR="00087958" w:rsidRPr="00FB19CF">
              <w:rPr>
                <w:lang w:eastAsia="en-US"/>
              </w:rPr>
              <w:t>ный</w:t>
            </w:r>
          </w:p>
        </w:tc>
        <w:tc>
          <w:tcPr>
            <w:tcW w:w="134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6011</w:t>
            </w:r>
          </w:p>
        </w:tc>
        <w:tc>
          <w:tcPr>
            <w:tcW w:w="1664"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jc w:val="both"/>
              <w:rPr>
                <w:lang w:eastAsia="en-US"/>
              </w:rPr>
            </w:pPr>
            <w:r>
              <w:rPr>
                <w:rFonts w:eastAsia="Calibri"/>
                <w:noProof/>
              </w:rPr>
              <w:pict>
                <v:shape id="Рисунок 22" o:spid="_x0000_i1047" type="#_x0000_t75" style="width:84.55pt;height:27.65pt;visibility:visible;mso-wrap-style:square">
                  <v:imagedata r:id="rId31" o:title=""/>
                </v:shape>
              </w:pict>
            </w:r>
          </w:p>
        </w:tc>
        <w:tc>
          <w:tcPr>
            <w:tcW w:w="1738" w:type="dxa"/>
            <w:tcBorders>
              <w:top w:val="single" w:sz="4" w:space="0" w:color="auto"/>
              <w:left w:val="single" w:sz="4" w:space="0" w:color="auto"/>
              <w:bottom w:val="single" w:sz="4" w:space="0" w:color="auto"/>
              <w:right w:val="single" w:sz="4" w:space="0" w:color="auto"/>
            </w:tcBorders>
            <w:hideMark/>
          </w:tcPr>
          <w:p w:rsidR="00087958" w:rsidRPr="00FB19CF" w:rsidRDefault="00FB19CF" w:rsidP="001626D5">
            <w:pPr>
              <w:suppressAutoHyphens/>
              <w:jc w:val="both"/>
              <w:rPr>
                <w:lang w:eastAsia="en-US"/>
              </w:rPr>
            </w:pPr>
            <w:r w:rsidRPr="00FB19CF">
              <w:rPr>
                <w:lang w:eastAsia="en-US"/>
              </w:rPr>
              <w:t>Тростниково-зеле</w:t>
            </w:r>
            <w:r w:rsidR="00087958" w:rsidRPr="00FB19CF">
              <w:rPr>
                <w:lang w:eastAsia="en-US"/>
              </w:rPr>
              <w:t>ный</w:t>
            </w:r>
          </w:p>
        </w:tc>
        <w:tc>
          <w:tcPr>
            <w:tcW w:w="1314"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6013</w:t>
            </w:r>
          </w:p>
        </w:tc>
      </w:tr>
      <w:tr w:rsidR="00087958" w:rsidRPr="00FB19CF" w:rsidTr="001626D5">
        <w:tc>
          <w:tcPr>
            <w:tcW w:w="1742"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spacing w:line="276" w:lineRule="auto"/>
              <w:jc w:val="both"/>
              <w:rPr>
                <w:rFonts w:eastAsia="Calibri"/>
                <w:noProof/>
              </w:rPr>
            </w:pPr>
            <w:r>
              <w:rPr>
                <w:rFonts w:eastAsia="Calibri"/>
                <w:noProof/>
              </w:rPr>
              <w:pict>
                <v:shape id="Рисунок 23" o:spid="_x0000_i1048" type="#_x0000_t75" style="width:82.9pt;height:28.45pt;visibility:visible;mso-wrap-style:square">
                  <v:imagedata r:id="rId32" o:title=""/>
                </v:shape>
              </w:pict>
            </w:r>
          </w:p>
        </w:tc>
        <w:tc>
          <w:tcPr>
            <w:tcW w:w="1921" w:type="dxa"/>
            <w:tcBorders>
              <w:top w:val="single" w:sz="4" w:space="0" w:color="auto"/>
              <w:left w:val="single" w:sz="4" w:space="0" w:color="auto"/>
              <w:bottom w:val="single" w:sz="4" w:space="0" w:color="auto"/>
              <w:right w:val="single" w:sz="4" w:space="0" w:color="auto"/>
            </w:tcBorders>
            <w:hideMark/>
          </w:tcPr>
          <w:p w:rsidR="00087958" w:rsidRPr="00FB19CF" w:rsidRDefault="00FB19CF" w:rsidP="001626D5">
            <w:pPr>
              <w:suppressAutoHyphens/>
              <w:jc w:val="both"/>
              <w:rPr>
                <w:lang w:eastAsia="en-US"/>
              </w:rPr>
            </w:pPr>
            <w:r w:rsidRPr="00FB19CF">
              <w:rPr>
                <w:lang w:eastAsia="en-US"/>
              </w:rPr>
              <w:t>Черно-зеле</w:t>
            </w:r>
            <w:r w:rsidR="00087958" w:rsidRPr="00FB19CF">
              <w:rPr>
                <w:lang w:eastAsia="en-US"/>
              </w:rPr>
              <w:t>ный</w:t>
            </w:r>
          </w:p>
        </w:tc>
        <w:tc>
          <w:tcPr>
            <w:tcW w:w="1341"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6012</w:t>
            </w:r>
          </w:p>
        </w:tc>
        <w:tc>
          <w:tcPr>
            <w:tcW w:w="1664"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jc w:val="both"/>
              <w:rPr>
                <w:lang w:eastAsia="en-US"/>
              </w:rPr>
            </w:pPr>
            <w:r>
              <w:rPr>
                <w:rFonts w:eastAsia="Calibri"/>
                <w:noProof/>
              </w:rPr>
              <w:pict>
                <v:shape id="Рисунок 24" o:spid="_x0000_i1049" type="#_x0000_t75" style="width:87.05pt;height:27.65pt;visibility:visible;mso-wrap-style:square">
                  <v:imagedata r:id="rId33" o:title=""/>
                </v:shape>
              </w:pict>
            </w:r>
          </w:p>
        </w:tc>
        <w:tc>
          <w:tcPr>
            <w:tcW w:w="1738"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Мятно-бирюзовый</w:t>
            </w:r>
          </w:p>
        </w:tc>
        <w:tc>
          <w:tcPr>
            <w:tcW w:w="1314"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lang w:eastAsia="en-US"/>
              </w:rPr>
            </w:pPr>
            <w:r w:rsidRPr="00FB19CF">
              <w:rPr>
                <w:lang w:eastAsia="en-US"/>
              </w:rPr>
              <w:t>RAL 6033</w:t>
            </w:r>
          </w:p>
        </w:tc>
      </w:tr>
    </w:tbl>
    <w:p w:rsidR="001626D5" w:rsidRDefault="001626D5" w:rsidP="00087958">
      <w:pPr>
        <w:widowControl w:val="0"/>
        <w:shd w:val="clear" w:color="auto" w:fill="FFFFFF"/>
        <w:spacing w:line="274" w:lineRule="exact"/>
        <w:ind w:firstLine="709"/>
        <w:jc w:val="both"/>
        <w:rPr>
          <w:color w:val="000000"/>
          <w:lang w:bidi="ru-RU"/>
        </w:rPr>
      </w:pPr>
    </w:p>
    <w:p w:rsidR="00087958" w:rsidRPr="001626D5" w:rsidRDefault="001626D5" w:rsidP="00087958">
      <w:pPr>
        <w:widowControl w:val="0"/>
        <w:shd w:val="clear" w:color="auto" w:fill="FFFFFF"/>
        <w:spacing w:line="274" w:lineRule="exact"/>
        <w:ind w:firstLine="709"/>
        <w:jc w:val="both"/>
        <w:rPr>
          <w:color w:val="000000"/>
          <w:sz w:val="28"/>
          <w:szCs w:val="28"/>
          <w:lang w:bidi="ru-RU"/>
        </w:rPr>
      </w:pPr>
      <w:r w:rsidRPr="001626D5">
        <w:rPr>
          <w:color w:val="000000"/>
          <w:sz w:val="28"/>
          <w:szCs w:val="28"/>
          <w:lang w:bidi="ru-RU"/>
        </w:rPr>
        <w:t>Ц</w:t>
      </w:r>
      <w:r w:rsidR="00087958" w:rsidRPr="001626D5">
        <w:rPr>
          <w:color w:val="000000"/>
          <w:sz w:val="28"/>
          <w:szCs w:val="28"/>
          <w:lang w:bidi="ru-RU"/>
        </w:rPr>
        <w:t xml:space="preserve">вета, рекомендуемые для цветового решения кровель зданий: </w:t>
      </w:r>
    </w:p>
    <w:p w:rsidR="001626D5" w:rsidRPr="002F0406" w:rsidRDefault="001626D5" w:rsidP="00087958">
      <w:pPr>
        <w:widowControl w:val="0"/>
        <w:shd w:val="clear" w:color="auto" w:fill="FFFFFF"/>
        <w:spacing w:line="274" w:lineRule="exact"/>
        <w:ind w:firstLine="709"/>
        <w:jc w:val="both"/>
        <w:rPr>
          <w:color w:val="00000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4A0" w:firstRow="1" w:lastRow="0" w:firstColumn="1" w:lastColumn="0" w:noHBand="0" w:noVBand="1"/>
      </w:tblPr>
      <w:tblGrid>
        <w:gridCol w:w="1805"/>
        <w:gridCol w:w="1812"/>
        <w:gridCol w:w="1326"/>
        <w:gridCol w:w="1856"/>
        <w:gridCol w:w="1662"/>
        <w:gridCol w:w="1262"/>
      </w:tblGrid>
      <w:tr w:rsidR="00087958" w:rsidRPr="00FB19CF" w:rsidTr="001626D5">
        <w:tc>
          <w:tcPr>
            <w:tcW w:w="3617" w:type="dxa"/>
            <w:gridSpan w:val="2"/>
            <w:tcBorders>
              <w:top w:val="single" w:sz="4" w:space="0" w:color="auto"/>
              <w:left w:val="single" w:sz="4" w:space="0" w:color="auto"/>
              <w:bottom w:val="single" w:sz="4" w:space="0" w:color="auto"/>
              <w:right w:val="single" w:sz="4" w:space="0" w:color="auto"/>
            </w:tcBorders>
            <w:hideMark/>
          </w:tcPr>
          <w:p w:rsidR="00087958" w:rsidRPr="00FB19CF" w:rsidRDefault="001626D5" w:rsidP="001626D5">
            <w:pPr>
              <w:suppressAutoHyphens/>
              <w:jc w:val="center"/>
              <w:rPr>
                <w:rFonts w:ascii="PT Astra Serif" w:hAnsi="PT Astra Serif" w:cs="Arial"/>
                <w:color w:val="000000"/>
                <w:lang w:eastAsia="en-US"/>
              </w:rPr>
            </w:pPr>
            <w:r w:rsidRPr="00FB19CF">
              <w:rPr>
                <w:rFonts w:ascii="PT Astra Serif" w:hAnsi="PT Astra Serif" w:cs="Arial"/>
                <w:color w:val="000000"/>
                <w:lang w:eastAsia="en-US"/>
              </w:rPr>
              <w:t>О</w:t>
            </w:r>
            <w:r w:rsidR="00087958" w:rsidRPr="00FB19CF">
              <w:rPr>
                <w:rFonts w:ascii="PT Astra Serif" w:hAnsi="PT Astra Serif" w:cs="Arial"/>
                <w:color w:val="000000"/>
                <w:lang w:eastAsia="en-US"/>
              </w:rPr>
              <w:t>сновные цвета</w:t>
            </w:r>
          </w:p>
          <w:p w:rsidR="00087958" w:rsidRPr="00FB19CF" w:rsidRDefault="00087958" w:rsidP="001626D5">
            <w:pPr>
              <w:suppressAutoHyphens/>
              <w:jc w:val="center"/>
              <w:rPr>
                <w:rFonts w:ascii="PT Astra Serif" w:hAnsi="PT Astra Serif" w:cs="Arial"/>
                <w:color w:val="000000"/>
                <w:lang w:eastAsia="en-US"/>
              </w:rPr>
            </w:pPr>
            <w:r w:rsidRPr="00FB19CF">
              <w:rPr>
                <w:rFonts w:ascii="PT Astra Serif" w:hAnsi="PT Astra Serif" w:cs="Arial"/>
                <w:color w:val="000000"/>
                <w:lang w:eastAsia="en-US"/>
              </w:rPr>
              <w:t>отделочных материалов</w:t>
            </w:r>
          </w:p>
          <w:p w:rsidR="00087958" w:rsidRPr="00FB19CF" w:rsidRDefault="00087958" w:rsidP="001626D5">
            <w:pPr>
              <w:suppressAutoHyphens/>
              <w:jc w:val="center"/>
              <w:rPr>
                <w:rFonts w:ascii="PT Astra Serif" w:hAnsi="PT Astra Serif" w:cs="Arial"/>
                <w:color w:val="000000"/>
                <w:lang w:eastAsia="en-US"/>
              </w:rPr>
            </w:pPr>
            <w:r w:rsidRPr="00FB19CF">
              <w:rPr>
                <w:rFonts w:ascii="PT Astra Serif" w:hAnsi="PT Astra Serif" w:cs="Arial"/>
                <w:color w:val="000000"/>
                <w:lang w:eastAsia="en-US"/>
              </w:rPr>
              <w:t>кровли</w:t>
            </w:r>
          </w:p>
        </w:tc>
        <w:tc>
          <w:tcPr>
            <w:tcW w:w="1326"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center"/>
              <w:rPr>
                <w:rFonts w:ascii="PT Astra Serif" w:hAnsi="PT Astra Serif" w:cs="Arial"/>
                <w:color w:val="000000"/>
                <w:lang w:eastAsia="en-US"/>
              </w:rPr>
            </w:pPr>
            <w:r w:rsidRPr="00FB19CF">
              <w:rPr>
                <w:rFonts w:ascii="PT Astra Serif" w:hAnsi="PT Astra Serif" w:cs="Arial"/>
                <w:color w:val="000000"/>
                <w:lang w:eastAsia="en-US"/>
              </w:rPr>
              <w:t>RAL Classic</w:t>
            </w:r>
          </w:p>
        </w:tc>
        <w:tc>
          <w:tcPr>
            <w:tcW w:w="3512" w:type="dxa"/>
            <w:gridSpan w:val="2"/>
            <w:tcBorders>
              <w:top w:val="single" w:sz="4" w:space="0" w:color="auto"/>
              <w:left w:val="single" w:sz="4" w:space="0" w:color="auto"/>
              <w:bottom w:val="single" w:sz="4" w:space="0" w:color="auto"/>
              <w:right w:val="single" w:sz="4" w:space="0" w:color="auto"/>
            </w:tcBorders>
            <w:hideMark/>
          </w:tcPr>
          <w:p w:rsidR="00087958" w:rsidRPr="00FB19CF" w:rsidRDefault="001626D5" w:rsidP="001626D5">
            <w:pPr>
              <w:suppressAutoHyphens/>
              <w:jc w:val="center"/>
              <w:rPr>
                <w:rFonts w:ascii="PT Astra Serif" w:hAnsi="PT Astra Serif" w:cs="Arial"/>
                <w:color w:val="000000"/>
                <w:lang w:eastAsia="en-US"/>
              </w:rPr>
            </w:pPr>
            <w:r w:rsidRPr="00FB19CF">
              <w:rPr>
                <w:rFonts w:ascii="PT Astra Serif" w:hAnsi="PT Astra Serif" w:cs="Arial"/>
                <w:color w:val="000000"/>
                <w:lang w:eastAsia="en-US"/>
              </w:rPr>
              <w:t>О</w:t>
            </w:r>
            <w:r w:rsidR="00087958" w:rsidRPr="00FB19CF">
              <w:rPr>
                <w:rFonts w:ascii="PT Astra Serif" w:hAnsi="PT Astra Serif" w:cs="Arial"/>
                <w:color w:val="000000"/>
                <w:lang w:eastAsia="en-US"/>
              </w:rPr>
              <w:t>сновные цвета</w:t>
            </w:r>
          </w:p>
          <w:p w:rsidR="00087958" w:rsidRPr="00FB19CF" w:rsidRDefault="00087958" w:rsidP="001626D5">
            <w:pPr>
              <w:suppressAutoHyphens/>
              <w:jc w:val="center"/>
              <w:rPr>
                <w:rFonts w:ascii="PT Astra Serif" w:hAnsi="PT Astra Serif" w:cs="Arial"/>
                <w:color w:val="000000"/>
                <w:lang w:eastAsia="en-US"/>
              </w:rPr>
            </w:pPr>
            <w:r w:rsidRPr="00FB19CF">
              <w:rPr>
                <w:rFonts w:ascii="PT Astra Serif" w:hAnsi="PT Astra Serif" w:cs="Arial"/>
                <w:color w:val="000000"/>
                <w:lang w:eastAsia="en-US"/>
              </w:rPr>
              <w:t>отделочных материалов</w:t>
            </w:r>
          </w:p>
          <w:p w:rsidR="00087958" w:rsidRPr="00FB19CF" w:rsidRDefault="00087958" w:rsidP="001626D5">
            <w:pPr>
              <w:suppressAutoHyphens/>
              <w:jc w:val="center"/>
              <w:rPr>
                <w:rFonts w:ascii="PT Astra Serif" w:hAnsi="PT Astra Serif" w:cs="Arial"/>
                <w:color w:val="000000"/>
                <w:lang w:eastAsia="en-US"/>
              </w:rPr>
            </w:pPr>
            <w:r w:rsidRPr="00FB19CF">
              <w:rPr>
                <w:rFonts w:ascii="PT Astra Serif" w:hAnsi="PT Astra Serif" w:cs="Arial"/>
                <w:color w:val="000000"/>
                <w:lang w:eastAsia="en-US"/>
              </w:rPr>
              <w:t>кровли</w:t>
            </w:r>
          </w:p>
        </w:tc>
        <w:tc>
          <w:tcPr>
            <w:tcW w:w="1262"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center"/>
              <w:rPr>
                <w:rFonts w:ascii="PT Astra Serif" w:hAnsi="PT Astra Serif" w:cs="Arial"/>
                <w:color w:val="000000"/>
                <w:lang w:eastAsia="en-US"/>
              </w:rPr>
            </w:pPr>
            <w:r w:rsidRPr="00FB19CF">
              <w:rPr>
                <w:rFonts w:ascii="PT Astra Serif" w:hAnsi="PT Astra Serif" w:cs="Arial"/>
                <w:color w:val="000000"/>
                <w:lang w:eastAsia="en-US"/>
              </w:rPr>
              <w:t>RAL Classic</w:t>
            </w:r>
          </w:p>
        </w:tc>
      </w:tr>
      <w:tr w:rsidR="00087958" w:rsidRPr="00FB19CF" w:rsidTr="001626D5">
        <w:tc>
          <w:tcPr>
            <w:tcW w:w="4943" w:type="dxa"/>
            <w:gridSpan w:val="3"/>
            <w:tcBorders>
              <w:top w:val="single" w:sz="4" w:space="0" w:color="auto"/>
              <w:left w:val="single" w:sz="4" w:space="0" w:color="auto"/>
              <w:bottom w:val="single" w:sz="4" w:space="0" w:color="auto"/>
              <w:right w:val="single" w:sz="4" w:space="0" w:color="auto"/>
            </w:tcBorders>
            <w:hideMark/>
          </w:tcPr>
          <w:p w:rsidR="00087958" w:rsidRPr="00FB19CF" w:rsidRDefault="001626D5" w:rsidP="001626D5">
            <w:pPr>
              <w:suppressAutoHyphens/>
              <w:spacing w:line="276" w:lineRule="auto"/>
              <w:jc w:val="both"/>
              <w:rPr>
                <w:rFonts w:ascii="PT Astra Serif" w:hAnsi="PT Astra Serif" w:cs="Arial"/>
                <w:color w:val="000000"/>
                <w:lang w:eastAsia="en-US"/>
              </w:rPr>
            </w:pPr>
            <w:r w:rsidRPr="00FB19CF">
              <w:rPr>
                <w:rFonts w:ascii="PT Astra Serif" w:hAnsi="PT Astra Serif" w:cs="Arial"/>
                <w:color w:val="000000"/>
                <w:lang w:eastAsia="en-US"/>
              </w:rPr>
              <w:t>К</w:t>
            </w:r>
            <w:r w:rsidR="00087958" w:rsidRPr="00FB19CF">
              <w:rPr>
                <w:rFonts w:ascii="PT Astra Serif" w:hAnsi="PT Astra Serif" w:cs="Arial"/>
                <w:color w:val="000000"/>
                <w:lang w:eastAsia="en-US"/>
              </w:rPr>
              <w:t>оричневые тона</w:t>
            </w:r>
          </w:p>
        </w:tc>
        <w:tc>
          <w:tcPr>
            <w:tcW w:w="4774" w:type="dxa"/>
            <w:gridSpan w:val="3"/>
            <w:tcBorders>
              <w:top w:val="single" w:sz="4" w:space="0" w:color="auto"/>
              <w:left w:val="single" w:sz="4" w:space="0" w:color="auto"/>
              <w:bottom w:val="single" w:sz="4" w:space="0" w:color="auto"/>
              <w:right w:val="single" w:sz="4" w:space="0" w:color="auto"/>
            </w:tcBorders>
            <w:hideMark/>
          </w:tcPr>
          <w:p w:rsidR="00087958" w:rsidRPr="00FB19CF" w:rsidRDefault="001626D5" w:rsidP="001626D5">
            <w:pPr>
              <w:suppressAutoHyphens/>
              <w:spacing w:line="276" w:lineRule="auto"/>
              <w:jc w:val="both"/>
              <w:rPr>
                <w:rFonts w:ascii="PT Astra Serif" w:hAnsi="PT Astra Serif" w:cs="Arial"/>
                <w:color w:val="000000"/>
                <w:lang w:eastAsia="en-US"/>
              </w:rPr>
            </w:pPr>
            <w:r w:rsidRPr="00FB19CF">
              <w:rPr>
                <w:rFonts w:ascii="PT Astra Serif" w:hAnsi="PT Astra Serif" w:cs="Arial"/>
                <w:color w:val="000000"/>
                <w:lang w:eastAsia="en-US"/>
              </w:rPr>
              <w:t>К</w:t>
            </w:r>
            <w:r w:rsidR="00087958" w:rsidRPr="00FB19CF">
              <w:rPr>
                <w:rFonts w:ascii="PT Astra Serif" w:hAnsi="PT Astra Serif" w:cs="Arial"/>
                <w:color w:val="000000"/>
                <w:lang w:eastAsia="en-US"/>
              </w:rPr>
              <w:t>расные тона</w:t>
            </w:r>
          </w:p>
        </w:tc>
      </w:tr>
      <w:tr w:rsidR="00087958" w:rsidRPr="00FB19CF" w:rsidTr="001626D5">
        <w:tc>
          <w:tcPr>
            <w:tcW w:w="1805"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spacing w:line="276" w:lineRule="auto"/>
              <w:jc w:val="both"/>
              <w:rPr>
                <w:rFonts w:ascii="PT Astra Serif" w:hAnsi="PT Astra Serif" w:cs="Arial"/>
                <w:color w:val="000000"/>
                <w:lang w:eastAsia="en-US"/>
              </w:rPr>
            </w:pPr>
            <w:r>
              <w:rPr>
                <w:rFonts w:eastAsia="Calibri"/>
                <w:noProof/>
              </w:rPr>
              <w:pict>
                <v:shape id="Рисунок 25" o:spid="_x0000_i1050" type="#_x0000_t75" style="width:86.25pt;height:30.15pt;visibility:visible;mso-wrap-style:square">
                  <v:imagedata r:id="rId19" o:title=""/>
                </v:shape>
              </w:pict>
            </w:r>
          </w:p>
        </w:tc>
        <w:tc>
          <w:tcPr>
            <w:tcW w:w="1812"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rFonts w:eastAsia="Calibri"/>
                <w:lang w:eastAsia="en-US"/>
              </w:rPr>
            </w:pPr>
            <w:r w:rsidRPr="00FB19CF">
              <w:rPr>
                <w:rFonts w:eastAsia="Calibri"/>
                <w:lang w:eastAsia="en-US"/>
              </w:rPr>
              <w:t>Махагон коричневый</w:t>
            </w:r>
          </w:p>
        </w:tc>
        <w:tc>
          <w:tcPr>
            <w:tcW w:w="1326"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rFonts w:eastAsia="Calibri"/>
                <w:lang w:eastAsia="en-US"/>
              </w:rPr>
            </w:pPr>
            <w:r w:rsidRPr="00FB19CF">
              <w:rPr>
                <w:rFonts w:eastAsia="Calibri"/>
                <w:lang w:eastAsia="en-US"/>
              </w:rPr>
              <w:t>RAL 8016</w:t>
            </w:r>
          </w:p>
        </w:tc>
        <w:tc>
          <w:tcPr>
            <w:tcW w:w="1850"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jc w:val="both"/>
              <w:rPr>
                <w:lang w:eastAsia="en-US"/>
              </w:rPr>
            </w:pPr>
            <w:r>
              <w:rPr>
                <w:noProof/>
              </w:rPr>
              <w:pict>
                <v:shape id="Рисунок 26" o:spid="_x0000_i1051" type="#_x0000_t75" style="width:88.75pt;height:30.15pt;visibility:visible;mso-wrap-style:square">
                  <v:imagedata r:id="rId34" o:title=""/>
                </v:shape>
              </w:pict>
            </w:r>
          </w:p>
        </w:tc>
        <w:tc>
          <w:tcPr>
            <w:tcW w:w="1662"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rFonts w:eastAsia="Calibri"/>
                <w:lang w:eastAsia="en-US"/>
              </w:rPr>
            </w:pPr>
            <w:r w:rsidRPr="00FB19CF">
              <w:rPr>
                <w:rFonts w:eastAsia="Calibri"/>
                <w:lang w:eastAsia="en-US"/>
              </w:rPr>
              <w:t>Винно-красный</w:t>
            </w:r>
          </w:p>
        </w:tc>
        <w:tc>
          <w:tcPr>
            <w:tcW w:w="1262"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rFonts w:eastAsia="Calibri"/>
                <w:lang w:eastAsia="en-US"/>
              </w:rPr>
            </w:pPr>
            <w:r w:rsidRPr="00FB19CF">
              <w:rPr>
                <w:rFonts w:eastAsia="Calibri"/>
                <w:lang w:eastAsia="en-US"/>
              </w:rPr>
              <w:t>RAL 3005</w:t>
            </w:r>
          </w:p>
        </w:tc>
      </w:tr>
      <w:tr w:rsidR="00087958" w:rsidRPr="00FB19CF" w:rsidTr="001626D5">
        <w:tc>
          <w:tcPr>
            <w:tcW w:w="1805"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spacing w:line="276" w:lineRule="auto"/>
              <w:jc w:val="both"/>
              <w:rPr>
                <w:rFonts w:ascii="PT Astra Serif" w:hAnsi="PT Astra Serif" w:cs="Arial"/>
                <w:color w:val="000000"/>
                <w:lang w:eastAsia="en-US"/>
              </w:rPr>
            </w:pPr>
            <w:r>
              <w:rPr>
                <w:rFonts w:ascii="PT Astra Serif" w:hAnsi="PT Astra Serif" w:cs="Arial"/>
                <w:noProof/>
                <w:color w:val="000000"/>
              </w:rPr>
              <w:lastRenderedPageBreak/>
              <w:pict>
                <v:shape id="Рисунок 27" o:spid="_x0000_i1052" type="#_x0000_t75" style="width:85.4pt;height:31pt;visibility:visible;mso-wrap-style:square">
                  <v:imagedata r:id="rId35" o:title=""/>
                </v:shape>
              </w:pict>
            </w:r>
          </w:p>
        </w:tc>
        <w:tc>
          <w:tcPr>
            <w:tcW w:w="1812"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rFonts w:eastAsia="Calibri"/>
                <w:lang w:eastAsia="en-US"/>
              </w:rPr>
            </w:pPr>
            <w:r w:rsidRPr="00FB19CF">
              <w:rPr>
                <w:rFonts w:eastAsia="Calibri"/>
                <w:lang w:eastAsia="en-US"/>
              </w:rPr>
              <w:t>Шоколадно-коричневый</w:t>
            </w:r>
          </w:p>
        </w:tc>
        <w:tc>
          <w:tcPr>
            <w:tcW w:w="1326"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rFonts w:eastAsia="Calibri"/>
                <w:lang w:eastAsia="en-US"/>
              </w:rPr>
            </w:pPr>
            <w:r w:rsidRPr="00FB19CF">
              <w:rPr>
                <w:rFonts w:eastAsia="Calibri"/>
                <w:lang w:eastAsia="en-US"/>
              </w:rPr>
              <w:t>RAL 8017</w:t>
            </w:r>
          </w:p>
        </w:tc>
        <w:tc>
          <w:tcPr>
            <w:tcW w:w="1850"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jc w:val="both"/>
              <w:rPr>
                <w:lang w:eastAsia="en-US"/>
              </w:rPr>
            </w:pPr>
            <w:r>
              <w:rPr>
                <w:noProof/>
              </w:rPr>
              <w:pict>
                <v:shape id="Рисунок 28" o:spid="_x0000_i1053" type="#_x0000_t75" style="width:87.9pt;height:29.3pt;visibility:visible;mso-wrap-style:square">
                  <v:imagedata r:id="rId36" o:title=""/>
                </v:shape>
              </w:pict>
            </w:r>
          </w:p>
        </w:tc>
        <w:tc>
          <w:tcPr>
            <w:tcW w:w="1662"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rFonts w:eastAsia="Calibri"/>
                <w:lang w:eastAsia="en-US"/>
              </w:rPr>
            </w:pPr>
            <w:r w:rsidRPr="00FB19CF">
              <w:rPr>
                <w:rFonts w:eastAsia="Calibri"/>
                <w:lang w:eastAsia="en-US"/>
              </w:rPr>
              <w:t>Оксид красный</w:t>
            </w:r>
          </w:p>
        </w:tc>
        <w:tc>
          <w:tcPr>
            <w:tcW w:w="1262"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rFonts w:eastAsia="Calibri"/>
                <w:lang w:eastAsia="en-US"/>
              </w:rPr>
            </w:pPr>
            <w:r w:rsidRPr="00FB19CF">
              <w:rPr>
                <w:rFonts w:eastAsia="Calibri"/>
                <w:lang w:eastAsia="en-US"/>
              </w:rPr>
              <w:t>RAL 3009</w:t>
            </w:r>
          </w:p>
        </w:tc>
      </w:tr>
      <w:tr w:rsidR="00087958" w:rsidRPr="00FB19CF" w:rsidTr="001626D5">
        <w:tc>
          <w:tcPr>
            <w:tcW w:w="4943" w:type="dxa"/>
            <w:gridSpan w:val="3"/>
            <w:tcBorders>
              <w:top w:val="single" w:sz="4" w:space="0" w:color="auto"/>
              <w:left w:val="single" w:sz="4" w:space="0" w:color="auto"/>
              <w:bottom w:val="single" w:sz="4" w:space="0" w:color="auto"/>
              <w:right w:val="single" w:sz="4" w:space="0" w:color="auto"/>
            </w:tcBorders>
            <w:hideMark/>
          </w:tcPr>
          <w:p w:rsidR="00087958" w:rsidRPr="00FB19CF" w:rsidRDefault="001626D5" w:rsidP="001626D5">
            <w:pPr>
              <w:suppressAutoHyphens/>
              <w:jc w:val="both"/>
              <w:rPr>
                <w:lang w:eastAsia="en-US"/>
              </w:rPr>
            </w:pPr>
            <w:r w:rsidRPr="00FB19CF">
              <w:rPr>
                <w:lang w:eastAsia="en-US"/>
              </w:rPr>
              <w:t>З</w:t>
            </w:r>
            <w:r w:rsidR="00087958" w:rsidRPr="00FB19CF">
              <w:rPr>
                <w:lang w:eastAsia="en-US"/>
              </w:rPr>
              <w:t>еленые тона</w:t>
            </w:r>
          </w:p>
        </w:tc>
        <w:tc>
          <w:tcPr>
            <w:tcW w:w="4774" w:type="dxa"/>
            <w:gridSpan w:val="3"/>
            <w:tcBorders>
              <w:top w:val="single" w:sz="4" w:space="0" w:color="auto"/>
              <w:left w:val="single" w:sz="4" w:space="0" w:color="auto"/>
              <w:bottom w:val="single" w:sz="4" w:space="0" w:color="auto"/>
              <w:right w:val="single" w:sz="4" w:space="0" w:color="auto"/>
            </w:tcBorders>
            <w:hideMark/>
          </w:tcPr>
          <w:p w:rsidR="00087958" w:rsidRPr="00FB19CF" w:rsidRDefault="001626D5" w:rsidP="001626D5">
            <w:pPr>
              <w:suppressAutoHyphens/>
              <w:jc w:val="both"/>
              <w:rPr>
                <w:lang w:eastAsia="en-US"/>
              </w:rPr>
            </w:pPr>
            <w:r w:rsidRPr="00FB19CF">
              <w:rPr>
                <w:lang w:eastAsia="en-US"/>
              </w:rPr>
              <w:t>С</w:t>
            </w:r>
            <w:r w:rsidR="00087958" w:rsidRPr="00FB19CF">
              <w:rPr>
                <w:lang w:eastAsia="en-US"/>
              </w:rPr>
              <w:t>иние тона</w:t>
            </w:r>
          </w:p>
        </w:tc>
      </w:tr>
      <w:tr w:rsidR="00087958" w:rsidRPr="00FB19CF" w:rsidTr="001626D5">
        <w:tc>
          <w:tcPr>
            <w:tcW w:w="1805"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spacing w:line="276" w:lineRule="auto"/>
              <w:jc w:val="both"/>
              <w:rPr>
                <w:rFonts w:ascii="PT Astra Serif" w:hAnsi="PT Astra Serif" w:cs="Arial"/>
                <w:color w:val="000000"/>
                <w:lang w:eastAsia="en-US"/>
              </w:rPr>
            </w:pPr>
            <w:r>
              <w:rPr>
                <w:rFonts w:ascii="PT Astra Serif" w:hAnsi="PT Astra Serif" w:cs="Arial"/>
                <w:noProof/>
                <w:color w:val="000000"/>
              </w:rPr>
              <w:pict>
                <v:shape id="Рисунок 29" o:spid="_x0000_i1054" type="#_x0000_t75" style="width:83.7pt;height:29.3pt;visibility:visible;mso-wrap-style:square">
                  <v:imagedata r:id="rId37" o:title=""/>
                </v:shape>
              </w:pict>
            </w:r>
          </w:p>
        </w:tc>
        <w:tc>
          <w:tcPr>
            <w:tcW w:w="1812" w:type="dxa"/>
            <w:tcBorders>
              <w:top w:val="single" w:sz="4" w:space="0" w:color="auto"/>
              <w:left w:val="single" w:sz="4" w:space="0" w:color="auto"/>
              <w:bottom w:val="single" w:sz="4" w:space="0" w:color="auto"/>
              <w:right w:val="single" w:sz="4" w:space="0" w:color="auto"/>
            </w:tcBorders>
            <w:hideMark/>
          </w:tcPr>
          <w:p w:rsidR="00087958" w:rsidRPr="00FB19CF" w:rsidRDefault="001626D5" w:rsidP="001626D5">
            <w:pPr>
              <w:suppressAutoHyphens/>
              <w:jc w:val="both"/>
              <w:rPr>
                <w:rFonts w:eastAsia="Calibri"/>
                <w:lang w:eastAsia="en-US"/>
              </w:rPr>
            </w:pPr>
            <w:r w:rsidRPr="00FB19CF">
              <w:rPr>
                <w:rFonts w:eastAsia="Calibri"/>
                <w:lang w:eastAsia="en-US"/>
              </w:rPr>
              <w:t>Черно-зеле</w:t>
            </w:r>
            <w:r w:rsidR="00087958" w:rsidRPr="00FB19CF">
              <w:rPr>
                <w:rFonts w:eastAsia="Calibri"/>
                <w:lang w:eastAsia="en-US"/>
              </w:rPr>
              <w:t>ный</w:t>
            </w:r>
          </w:p>
        </w:tc>
        <w:tc>
          <w:tcPr>
            <w:tcW w:w="1326"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rFonts w:eastAsia="Calibri"/>
                <w:lang w:eastAsia="en-US"/>
              </w:rPr>
            </w:pPr>
            <w:r w:rsidRPr="00FB19CF">
              <w:rPr>
                <w:rFonts w:eastAsia="Calibri"/>
                <w:lang w:eastAsia="en-US"/>
              </w:rPr>
              <w:t>RAL 6012</w:t>
            </w:r>
          </w:p>
        </w:tc>
        <w:tc>
          <w:tcPr>
            <w:tcW w:w="1850" w:type="dxa"/>
            <w:tcBorders>
              <w:top w:val="single" w:sz="4" w:space="0" w:color="auto"/>
              <w:left w:val="single" w:sz="4" w:space="0" w:color="auto"/>
              <w:bottom w:val="single" w:sz="4" w:space="0" w:color="auto"/>
              <w:right w:val="single" w:sz="4" w:space="0" w:color="auto"/>
            </w:tcBorders>
            <w:hideMark/>
          </w:tcPr>
          <w:p w:rsidR="00087958" w:rsidRPr="00FB19CF" w:rsidRDefault="00DD2D31" w:rsidP="001626D5">
            <w:pPr>
              <w:suppressAutoHyphens/>
              <w:jc w:val="both"/>
              <w:rPr>
                <w:lang w:eastAsia="en-US"/>
              </w:rPr>
            </w:pPr>
            <w:r>
              <w:rPr>
                <w:noProof/>
              </w:rPr>
              <w:pict>
                <v:shape id="Рисунок 30" o:spid="_x0000_i1055" type="#_x0000_t75" style="width:87.9pt;height:29.3pt;visibility:visible;mso-wrap-style:square">
                  <v:imagedata r:id="rId38" o:title=""/>
                </v:shape>
              </w:pict>
            </w:r>
          </w:p>
        </w:tc>
        <w:tc>
          <w:tcPr>
            <w:tcW w:w="1662"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rFonts w:eastAsia="Calibri"/>
                <w:lang w:eastAsia="en-US"/>
              </w:rPr>
            </w:pPr>
            <w:r w:rsidRPr="00FB19CF">
              <w:rPr>
                <w:rFonts w:eastAsia="Calibri"/>
                <w:lang w:eastAsia="en-US"/>
              </w:rPr>
              <w:t>Сапфирово-синий</w:t>
            </w:r>
          </w:p>
        </w:tc>
        <w:tc>
          <w:tcPr>
            <w:tcW w:w="1262" w:type="dxa"/>
            <w:tcBorders>
              <w:top w:val="single" w:sz="4" w:space="0" w:color="auto"/>
              <w:left w:val="single" w:sz="4" w:space="0" w:color="auto"/>
              <w:bottom w:val="single" w:sz="4" w:space="0" w:color="auto"/>
              <w:right w:val="single" w:sz="4" w:space="0" w:color="auto"/>
            </w:tcBorders>
            <w:hideMark/>
          </w:tcPr>
          <w:p w:rsidR="00087958" w:rsidRPr="00FB19CF" w:rsidRDefault="00087958" w:rsidP="001626D5">
            <w:pPr>
              <w:suppressAutoHyphens/>
              <w:jc w:val="both"/>
              <w:rPr>
                <w:rFonts w:eastAsia="Calibri"/>
                <w:lang w:eastAsia="en-US"/>
              </w:rPr>
            </w:pPr>
            <w:r w:rsidRPr="00FB19CF">
              <w:rPr>
                <w:rFonts w:eastAsia="Calibri"/>
                <w:lang w:eastAsia="en-US"/>
              </w:rPr>
              <w:t>RAL 5003</w:t>
            </w:r>
          </w:p>
        </w:tc>
      </w:tr>
    </w:tbl>
    <w:p w:rsidR="00FB19CF" w:rsidRDefault="00FB19CF" w:rsidP="00087958">
      <w:pPr>
        <w:widowControl w:val="0"/>
        <w:ind w:firstLine="709"/>
        <w:jc w:val="both"/>
        <w:rPr>
          <w:color w:val="000000"/>
          <w:sz w:val="28"/>
          <w:szCs w:val="28"/>
          <w:lang w:bidi="ru-RU"/>
        </w:rPr>
      </w:pPr>
    </w:p>
    <w:p w:rsidR="00087958" w:rsidRPr="002F0406" w:rsidRDefault="00087958" w:rsidP="00087958">
      <w:pPr>
        <w:widowControl w:val="0"/>
        <w:ind w:firstLine="709"/>
        <w:jc w:val="both"/>
        <w:rPr>
          <w:sz w:val="28"/>
          <w:szCs w:val="28"/>
          <w:lang w:eastAsia="en-US"/>
        </w:rPr>
      </w:pPr>
      <w:r w:rsidRPr="002F0406">
        <w:rPr>
          <w:color w:val="000000"/>
          <w:sz w:val="28"/>
          <w:szCs w:val="28"/>
          <w:lang w:bidi="ru-RU"/>
        </w:rPr>
        <w:t>Рекомендуется принимать за основу светлые и теплые цвет</w:t>
      </w:r>
      <w:r w:rsidR="00FB19CF">
        <w:rPr>
          <w:color w:val="000000"/>
          <w:sz w:val="28"/>
          <w:szCs w:val="28"/>
          <w:lang w:bidi="ru-RU"/>
        </w:rPr>
        <w:t>овые гаммы приглушенных и «не пе</w:t>
      </w:r>
      <w:r w:rsidRPr="002F0406">
        <w:rPr>
          <w:color w:val="000000"/>
          <w:sz w:val="28"/>
          <w:szCs w:val="28"/>
          <w:lang w:bidi="ru-RU"/>
        </w:rPr>
        <w:t xml:space="preserve">стрых» оттенков. В качестве применяемых основных колористических решений использовать спокойные цветовые гаммы, обеспечивающие гармоничную атмосферу, как основу уюта и комфорта. </w:t>
      </w:r>
      <w:r w:rsidR="00FB19CF">
        <w:rPr>
          <w:color w:val="000000"/>
          <w:sz w:val="28"/>
          <w:szCs w:val="28"/>
          <w:lang w:bidi="ru-RU"/>
        </w:rPr>
        <w:t xml:space="preserve">                      </w:t>
      </w:r>
      <w:r w:rsidRPr="002F0406">
        <w:rPr>
          <w:color w:val="000000"/>
          <w:sz w:val="28"/>
          <w:szCs w:val="28"/>
          <w:lang w:bidi="ru-RU"/>
        </w:rPr>
        <w:t>Не исключена возможность применения ярких частей (элементов) фасада, с учетом их уместности в контексте окружающей застройки, местоположения, конструктива, применяемых материалов и др</w:t>
      </w:r>
      <w:r w:rsidR="00FB19CF">
        <w:rPr>
          <w:color w:val="000000"/>
          <w:sz w:val="28"/>
          <w:szCs w:val="28"/>
          <w:lang w:bidi="ru-RU"/>
        </w:rPr>
        <w:t>угое</w:t>
      </w:r>
      <w:r w:rsidRPr="002F0406">
        <w:rPr>
          <w:color w:val="000000"/>
          <w:sz w:val="28"/>
          <w:szCs w:val="28"/>
          <w:lang w:bidi="ru-RU"/>
        </w:rPr>
        <w:t xml:space="preserve">. </w:t>
      </w:r>
    </w:p>
    <w:p w:rsidR="00087958" w:rsidRPr="002F0406" w:rsidRDefault="00087958" w:rsidP="00087958">
      <w:pPr>
        <w:widowControl w:val="0"/>
        <w:ind w:firstLine="709"/>
        <w:jc w:val="both"/>
        <w:rPr>
          <w:color w:val="000000"/>
          <w:sz w:val="28"/>
          <w:szCs w:val="28"/>
          <w:lang w:bidi="ru-RU"/>
        </w:rPr>
      </w:pPr>
      <w:r w:rsidRPr="002F0406">
        <w:rPr>
          <w:color w:val="000000"/>
          <w:sz w:val="28"/>
          <w:szCs w:val="28"/>
          <w:lang w:bidi="ru-RU"/>
        </w:rPr>
        <w:t>Цветовые решения в одном микрорайоне должны быть взаимосвязаны между собой и быть объединены единой цветовой концепцией всего микрорайона (например, применение разнообразия оттенков одного цвета), а не представлять собой автономные в цветовой стилистике здания. Отделка фасадов здания производится согласно его паспорту, который распространяется на все элементы фасада: оконные рамы и остекление, балконы, что позволит сохранить единый вид здания.</w:t>
      </w:r>
    </w:p>
    <w:p w:rsidR="00087958" w:rsidRPr="002F0406" w:rsidRDefault="00087958" w:rsidP="00087958">
      <w:pPr>
        <w:widowControl w:val="0"/>
        <w:ind w:firstLine="709"/>
        <w:jc w:val="both"/>
        <w:rPr>
          <w:sz w:val="28"/>
          <w:szCs w:val="28"/>
          <w:lang w:eastAsia="en-US"/>
        </w:rPr>
      </w:pPr>
      <w:r w:rsidRPr="002F0406">
        <w:rPr>
          <w:color w:val="000000"/>
          <w:sz w:val="28"/>
          <w:szCs w:val="28"/>
          <w:lang w:bidi="ru-RU"/>
        </w:rPr>
        <w:t>Работы по ремонту и покраске фасадов зданий и их отдельных элементов (балконы, лоджии, кровли, водосточные трубы и другое) должны также производиться согласно концепции цветового решения фасадов микрорайона, архитектурного паспорта объекта.</w:t>
      </w:r>
    </w:p>
    <w:p w:rsidR="00087958" w:rsidRPr="002F0406" w:rsidRDefault="00FB19CF" w:rsidP="00FB19CF">
      <w:pPr>
        <w:widowControl w:val="0"/>
        <w:ind w:left="709"/>
        <w:jc w:val="both"/>
        <w:rPr>
          <w:sz w:val="28"/>
          <w:szCs w:val="28"/>
          <w:lang w:eastAsia="en-US"/>
        </w:rPr>
      </w:pPr>
      <w:r>
        <w:rPr>
          <w:color w:val="000000"/>
          <w:sz w:val="28"/>
          <w:szCs w:val="28"/>
          <w:lang w:bidi="ru-RU"/>
        </w:rPr>
        <w:t xml:space="preserve">4. </w:t>
      </w:r>
      <w:r w:rsidR="00087958" w:rsidRPr="002F0406">
        <w:rPr>
          <w:color w:val="000000"/>
          <w:sz w:val="28"/>
          <w:szCs w:val="28"/>
          <w:lang w:bidi="ru-RU"/>
        </w:rPr>
        <w:t>Требования к отделочным материалам:</w:t>
      </w:r>
    </w:p>
    <w:p w:rsidR="00087958" w:rsidRPr="002F0406" w:rsidRDefault="00087958" w:rsidP="00087958">
      <w:pPr>
        <w:widowControl w:val="0"/>
        <w:ind w:firstLine="709"/>
        <w:jc w:val="both"/>
        <w:rPr>
          <w:sz w:val="28"/>
          <w:szCs w:val="28"/>
          <w:lang w:eastAsia="en-US"/>
        </w:rPr>
      </w:pPr>
      <w:r w:rsidRPr="002F0406">
        <w:rPr>
          <w:color w:val="000000"/>
          <w:sz w:val="28"/>
          <w:szCs w:val="28"/>
          <w:lang w:bidi="ru-RU"/>
        </w:rPr>
        <w:t>При выборе отделки необходимо использовать современные и долговечные материалы, которые отвечают климатическим особенностям нашего региона, с гарантированным сроком эксплуатации более двух десятилетий.</w:t>
      </w:r>
    </w:p>
    <w:p w:rsidR="00087958" w:rsidRPr="002F0406" w:rsidRDefault="00087958" w:rsidP="00087958">
      <w:pPr>
        <w:widowControl w:val="0"/>
        <w:ind w:firstLine="709"/>
        <w:jc w:val="both"/>
        <w:rPr>
          <w:sz w:val="28"/>
          <w:szCs w:val="28"/>
          <w:lang w:eastAsia="en-US"/>
        </w:rPr>
      </w:pPr>
      <w:r w:rsidRPr="002F0406">
        <w:rPr>
          <w:color w:val="000000"/>
          <w:sz w:val="28"/>
          <w:szCs w:val="28"/>
          <w:lang w:bidi="ru-RU"/>
        </w:rPr>
        <w:t>Для общественных зданий:</w:t>
      </w:r>
    </w:p>
    <w:p w:rsidR="00087958" w:rsidRPr="002F0406" w:rsidRDefault="00FB19CF" w:rsidP="00FB19CF">
      <w:pPr>
        <w:widowControl w:val="0"/>
        <w:tabs>
          <w:tab w:val="left" w:pos="1063"/>
        </w:tabs>
        <w:ind w:firstLine="709"/>
        <w:jc w:val="both"/>
        <w:rPr>
          <w:sz w:val="28"/>
          <w:szCs w:val="28"/>
          <w:lang w:eastAsia="en-US"/>
        </w:rPr>
      </w:pPr>
      <w:r>
        <w:rPr>
          <w:color w:val="000000"/>
          <w:sz w:val="28"/>
          <w:szCs w:val="28"/>
          <w:lang w:bidi="ru-RU"/>
        </w:rPr>
        <w:t xml:space="preserve">1) </w:t>
      </w:r>
      <w:r w:rsidR="00087958" w:rsidRPr="002F0406">
        <w:rPr>
          <w:color w:val="000000"/>
          <w:sz w:val="28"/>
          <w:szCs w:val="28"/>
          <w:lang w:bidi="ru-RU"/>
        </w:rPr>
        <w:t>фиброцементные плиты заводского исполнения, включая их покраску;</w:t>
      </w:r>
    </w:p>
    <w:p w:rsidR="00087958" w:rsidRPr="002F0406" w:rsidRDefault="00FB19CF" w:rsidP="00FB19CF">
      <w:pPr>
        <w:widowControl w:val="0"/>
        <w:tabs>
          <w:tab w:val="left" w:pos="1058"/>
        </w:tabs>
        <w:ind w:firstLine="709"/>
        <w:jc w:val="both"/>
        <w:rPr>
          <w:sz w:val="28"/>
          <w:szCs w:val="28"/>
          <w:lang w:eastAsia="en-US"/>
        </w:rPr>
      </w:pPr>
      <w:r>
        <w:rPr>
          <w:color w:val="000000"/>
          <w:sz w:val="28"/>
          <w:szCs w:val="28"/>
          <w:lang w:bidi="ru-RU"/>
        </w:rPr>
        <w:t xml:space="preserve">2) </w:t>
      </w:r>
      <w:r w:rsidR="00087958" w:rsidRPr="002F0406">
        <w:rPr>
          <w:color w:val="000000"/>
          <w:sz w:val="28"/>
          <w:szCs w:val="28"/>
          <w:lang w:bidi="ru-RU"/>
        </w:rPr>
        <w:t>металлокассеты толщиной не менее 1 мм или другие аналогичные материалы, не уступающие по характеристикам окрашенные в заводских условиях</w:t>
      </w:r>
      <w:r>
        <w:rPr>
          <w:color w:val="000000"/>
          <w:sz w:val="28"/>
          <w:szCs w:val="28"/>
          <w:lang w:bidi="ru-RU"/>
        </w:rPr>
        <w:t>;</w:t>
      </w:r>
    </w:p>
    <w:p w:rsidR="00087958" w:rsidRPr="002F0406" w:rsidRDefault="00FB19CF" w:rsidP="00FB19CF">
      <w:pPr>
        <w:widowControl w:val="0"/>
        <w:tabs>
          <w:tab w:val="left" w:pos="1058"/>
        </w:tabs>
        <w:ind w:firstLine="709"/>
        <w:jc w:val="both"/>
        <w:rPr>
          <w:sz w:val="28"/>
          <w:szCs w:val="28"/>
          <w:lang w:eastAsia="en-US"/>
        </w:rPr>
      </w:pPr>
      <w:r>
        <w:rPr>
          <w:color w:val="000000"/>
          <w:sz w:val="28"/>
          <w:szCs w:val="28"/>
          <w:lang w:bidi="ru-RU"/>
        </w:rPr>
        <w:t xml:space="preserve">3) </w:t>
      </w:r>
      <w:r w:rsidR="00087958" w:rsidRPr="002F0406">
        <w:rPr>
          <w:color w:val="000000"/>
          <w:sz w:val="28"/>
          <w:szCs w:val="28"/>
          <w:lang w:bidi="ru-RU"/>
        </w:rPr>
        <w:t>фасадные кассеты (алюминиевые, стальные, медные, из других металлов, с прослойкой из полимера или без). Данный материал может быть как плоским, так и объемным (наклонные круги, овалы, треугольники из кассет). Фасадные металлические кассеты без полимерной прослойки могут иметь перфорацию в виде фракталов, либо рисунка</w:t>
      </w:r>
      <w:r>
        <w:rPr>
          <w:color w:val="000000"/>
          <w:sz w:val="28"/>
          <w:szCs w:val="28"/>
          <w:lang w:bidi="ru-RU"/>
        </w:rPr>
        <w:t>;</w:t>
      </w:r>
    </w:p>
    <w:p w:rsidR="00087958" w:rsidRPr="002F0406" w:rsidRDefault="00FB19CF" w:rsidP="00FB19CF">
      <w:pPr>
        <w:widowControl w:val="0"/>
        <w:tabs>
          <w:tab w:val="left" w:pos="1087"/>
        </w:tabs>
        <w:ind w:firstLine="709"/>
        <w:jc w:val="both"/>
        <w:rPr>
          <w:sz w:val="28"/>
          <w:szCs w:val="28"/>
          <w:lang w:eastAsia="en-US"/>
        </w:rPr>
      </w:pPr>
      <w:r>
        <w:rPr>
          <w:color w:val="000000"/>
          <w:sz w:val="28"/>
          <w:szCs w:val="28"/>
          <w:lang w:bidi="ru-RU"/>
        </w:rPr>
        <w:t xml:space="preserve">4) </w:t>
      </w:r>
      <w:r w:rsidR="00087958" w:rsidRPr="002F0406">
        <w:rPr>
          <w:color w:val="000000"/>
          <w:sz w:val="28"/>
          <w:szCs w:val="28"/>
          <w:lang w:bidi="ru-RU"/>
        </w:rPr>
        <w:t>декоративная штукатурка;</w:t>
      </w:r>
    </w:p>
    <w:p w:rsidR="00087958" w:rsidRPr="002F0406" w:rsidRDefault="00FB19CF" w:rsidP="00FB19CF">
      <w:pPr>
        <w:widowControl w:val="0"/>
        <w:tabs>
          <w:tab w:val="left" w:pos="1087"/>
        </w:tabs>
        <w:ind w:firstLine="709"/>
        <w:jc w:val="both"/>
        <w:rPr>
          <w:sz w:val="28"/>
          <w:szCs w:val="28"/>
          <w:lang w:eastAsia="en-US"/>
        </w:rPr>
      </w:pPr>
      <w:r>
        <w:rPr>
          <w:color w:val="000000"/>
          <w:sz w:val="28"/>
          <w:szCs w:val="28"/>
          <w:lang w:bidi="ru-RU"/>
        </w:rPr>
        <w:t xml:space="preserve">5) </w:t>
      </w:r>
      <w:r w:rsidR="00087958" w:rsidRPr="002F0406">
        <w:rPr>
          <w:color w:val="000000"/>
          <w:sz w:val="28"/>
          <w:szCs w:val="28"/>
          <w:lang w:bidi="ru-RU"/>
        </w:rPr>
        <w:t>камень средней прочности для первых этажей и входных групп;</w:t>
      </w:r>
    </w:p>
    <w:p w:rsidR="00087958" w:rsidRPr="002F0406" w:rsidRDefault="00FB19CF" w:rsidP="00FB19CF">
      <w:pPr>
        <w:widowControl w:val="0"/>
        <w:tabs>
          <w:tab w:val="left" w:pos="1087"/>
        </w:tabs>
        <w:ind w:firstLine="709"/>
        <w:jc w:val="both"/>
        <w:rPr>
          <w:sz w:val="28"/>
          <w:szCs w:val="28"/>
          <w:lang w:eastAsia="en-US"/>
        </w:rPr>
      </w:pPr>
      <w:r>
        <w:rPr>
          <w:color w:val="000000"/>
          <w:sz w:val="28"/>
          <w:szCs w:val="28"/>
          <w:lang w:bidi="ru-RU"/>
        </w:rPr>
        <w:t xml:space="preserve">6) </w:t>
      </w:r>
      <w:r w:rsidR="00087958" w:rsidRPr="002F0406">
        <w:rPr>
          <w:color w:val="000000"/>
          <w:sz w:val="28"/>
          <w:szCs w:val="28"/>
          <w:lang w:bidi="ru-RU"/>
        </w:rPr>
        <w:t>облицовочный кирпич полностью или частично для первых этажей и входных групп;</w:t>
      </w:r>
    </w:p>
    <w:p w:rsidR="00087958" w:rsidRPr="002F0406" w:rsidRDefault="00FB19CF" w:rsidP="00FB19CF">
      <w:pPr>
        <w:widowControl w:val="0"/>
        <w:tabs>
          <w:tab w:val="left" w:pos="1087"/>
        </w:tabs>
        <w:ind w:left="709"/>
        <w:jc w:val="both"/>
        <w:rPr>
          <w:sz w:val="28"/>
          <w:szCs w:val="28"/>
          <w:lang w:eastAsia="en-US"/>
        </w:rPr>
      </w:pPr>
      <w:r>
        <w:rPr>
          <w:color w:val="000000"/>
          <w:sz w:val="28"/>
          <w:szCs w:val="28"/>
          <w:lang w:bidi="ru-RU"/>
        </w:rPr>
        <w:t xml:space="preserve">7) </w:t>
      </w:r>
      <w:r w:rsidR="00087958" w:rsidRPr="002F0406">
        <w:rPr>
          <w:color w:val="000000"/>
          <w:sz w:val="28"/>
          <w:szCs w:val="28"/>
          <w:lang w:bidi="ru-RU"/>
        </w:rPr>
        <w:t>широкоформатные фасадные плиты.</w:t>
      </w:r>
    </w:p>
    <w:p w:rsidR="00087958" w:rsidRPr="002F0406" w:rsidRDefault="00087958" w:rsidP="00087958">
      <w:pPr>
        <w:widowControl w:val="0"/>
        <w:ind w:firstLine="709"/>
        <w:jc w:val="both"/>
        <w:rPr>
          <w:sz w:val="28"/>
          <w:szCs w:val="28"/>
          <w:lang w:eastAsia="en-US"/>
        </w:rPr>
      </w:pPr>
      <w:r w:rsidRPr="002F0406">
        <w:rPr>
          <w:color w:val="000000"/>
          <w:sz w:val="28"/>
          <w:szCs w:val="28"/>
          <w:lang w:bidi="ru-RU"/>
        </w:rPr>
        <w:lastRenderedPageBreak/>
        <w:t>Для жилых домов:</w:t>
      </w:r>
    </w:p>
    <w:p w:rsidR="00087958" w:rsidRPr="002F0406" w:rsidRDefault="00FB19CF" w:rsidP="00FB19CF">
      <w:pPr>
        <w:widowControl w:val="0"/>
        <w:tabs>
          <w:tab w:val="left" w:pos="1063"/>
        </w:tabs>
        <w:ind w:left="709"/>
        <w:jc w:val="both"/>
        <w:rPr>
          <w:sz w:val="28"/>
          <w:szCs w:val="28"/>
          <w:lang w:eastAsia="en-US"/>
        </w:rPr>
      </w:pPr>
      <w:r>
        <w:rPr>
          <w:color w:val="000000"/>
          <w:sz w:val="28"/>
          <w:szCs w:val="28"/>
          <w:lang w:bidi="ru-RU"/>
        </w:rPr>
        <w:t xml:space="preserve">1) </w:t>
      </w:r>
      <w:r w:rsidR="00087958" w:rsidRPr="002F0406">
        <w:rPr>
          <w:color w:val="000000"/>
          <w:sz w:val="28"/>
          <w:szCs w:val="28"/>
          <w:lang w:bidi="ru-RU"/>
        </w:rPr>
        <w:t>декоративная штукатурка;</w:t>
      </w:r>
    </w:p>
    <w:p w:rsidR="00087958" w:rsidRPr="002F0406" w:rsidRDefault="00FB19CF" w:rsidP="00FB19CF">
      <w:pPr>
        <w:widowControl w:val="0"/>
        <w:tabs>
          <w:tab w:val="left" w:pos="1087"/>
        </w:tabs>
        <w:ind w:firstLine="709"/>
        <w:jc w:val="both"/>
        <w:rPr>
          <w:sz w:val="28"/>
          <w:szCs w:val="28"/>
          <w:lang w:eastAsia="en-US"/>
        </w:rPr>
      </w:pPr>
      <w:r>
        <w:rPr>
          <w:color w:val="000000"/>
          <w:sz w:val="28"/>
          <w:szCs w:val="28"/>
          <w:lang w:bidi="ru-RU"/>
        </w:rPr>
        <w:t xml:space="preserve">2) </w:t>
      </w:r>
      <w:r w:rsidR="00087958" w:rsidRPr="002F0406">
        <w:rPr>
          <w:color w:val="000000"/>
          <w:sz w:val="28"/>
          <w:szCs w:val="28"/>
          <w:lang w:bidi="ru-RU"/>
        </w:rPr>
        <w:t>облицовочный кирпич полностью или частично для первых этажей и входных</w:t>
      </w:r>
      <w:r>
        <w:rPr>
          <w:sz w:val="28"/>
          <w:szCs w:val="28"/>
          <w:lang w:eastAsia="en-US"/>
        </w:rPr>
        <w:t xml:space="preserve"> </w:t>
      </w:r>
      <w:r w:rsidR="00087958" w:rsidRPr="002F0406">
        <w:rPr>
          <w:color w:val="000000"/>
          <w:sz w:val="28"/>
          <w:szCs w:val="28"/>
          <w:lang w:bidi="ru-RU"/>
        </w:rPr>
        <w:t>групп;</w:t>
      </w:r>
    </w:p>
    <w:p w:rsidR="00087958" w:rsidRPr="002F0406" w:rsidRDefault="00FB19CF" w:rsidP="00FB19CF">
      <w:pPr>
        <w:widowControl w:val="0"/>
        <w:tabs>
          <w:tab w:val="left" w:pos="1087"/>
        </w:tabs>
        <w:ind w:firstLine="709"/>
        <w:jc w:val="both"/>
        <w:rPr>
          <w:sz w:val="28"/>
          <w:szCs w:val="28"/>
          <w:lang w:eastAsia="en-US"/>
        </w:rPr>
      </w:pPr>
      <w:r>
        <w:rPr>
          <w:color w:val="000000"/>
          <w:sz w:val="28"/>
          <w:szCs w:val="28"/>
          <w:lang w:bidi="ru-RU"/>
        </w:rPr>
        <w:t xml:space="preserve">3) </w:t>
      </w:r>
      <w:r w:rsidR="00087958" w:rsidRPr="002F0406">
        <w:rPr>
          <w:color w:val="000000"/>
          <w:sz w:val="28"/>
          <w:szCs w:val="28"/>
          <w:lang w:bidi="ru-RU"/>
        </w:rPr>
        <w:t>навесные облицовочные панели (исключая применение сайдинга и профлиста).</w:t>
      </w:r>
    </w:p>
    <w:p w:rsidR="00087958" w:rsidRPr="002F0406" w:rsidRDefault="00087958" w:rsidP="00087958">
      <w:pPr>
        <w:widowControl w:val="0"/>
        <w:tabs>
          <w:tab w:val="left" w:pos="1536"/>
        </w:tabs>
        <w:ind w:firstLine="709"/>
        <w:jc w:val="both"/>
        <w:rPr>
          <w:sz w:val="28"/>
          <w:szCs w:val="28"/>
          <w:lang w:eastAsia="en-US"/>
        </w:rPr>
      </w:pPr>
      <w:r w:rsidRPr="002F0406">
        <w:rPr>
          <w:color w:val="000000"/>
          <w:sz w:val="28"/>
          <w:szCs w:val="28"/>
          <w:lang w:bidi="ru-RU"/>
        </w:rPr>
        <w:t>5. Требования к объемно-пространственным характеристикам объекта капитального строительства:</w:t>
      </w:r>
    </w:p>
    <w:p w:rsidR="00087958" w:rsidRPr="002F0406" w:rsidRDefault="00087958" w:rsidP="00087958">
      <w:pPr>
        <w:widowControl w:val="0"/>
        <w:shd w:val="clear" w:color="auto" w:fill="FFFFFF"/>
        <w:ind w:firstLine="709"/>
        <w:jc w:val="both"/>
        <w:rPr>
          <w:color w:val="000000"/>
          <w:sz w:val="28"/>
          <w:szCs w:val="28"/>
          <w:lang w:bidi="ru-RU"/>
        </w:rPr>
      </w:pPr>
      <w:r w:rsidRPr="002F0406">
        <w:rPr>
          <w:color w:val="000000"/>
          <w:sz w:val="28"/>
          <w:szCs w:val="28"/>
          <w:lang w:bidi="ru-RU"/>
        </w:rPr>
        <w:t>создание фронта застройки вдоль улиц с размещением объектов общественно-деловой инфраструктуры в первых этажах и размещением зданий-акцентов на углах кварталов;</w:t>
      </w:r>
    </w:p>
    <w:p w:rsidR="00087958" w:rsidRPr="002F0406" w:rsidRDefault="00087958" w:rsidP="00087958">
      <w:pPr>
        <w:widowControl w:val="0"/>
        <w:shd w:val="clear" w:color="auto" w:fill="FFFFFF"/>
        <w:ind w:firstLine="709"/>
        <w:jc w:val="both"/>
        <w:rPr>
          <w:color w:val="000000"/>
          <w:sz w:val="28"/>
          <w:szCs w:val="28"/>
          <w:lang w:bidi="ru-RU"/>
        </w:rPr>
      </w:pPr>
      <w:r w:rsidRPr="002F0406">
        <w:rPr>
          <w:color w:val="000000"/>
          <w:sz w:val="28"/>
          <w:szCs w:val="28"/>
          <w:lang w:bidi="ru-RU"/>
        </w:rPr>
        <w:t>размещение значительной доли автостоянок вдоль улиц, формирование кварталов по принципу «двор без машин»;</w:t>
      </w:r>
    </w:p>
    <w:p w:rsidR="00087958" w:rsidRPr="002F0406" w:rsidRDefault="00087958" w:rsidP="00087958">
      <w:pPr>
        <w:widowControl w:val="0"/>
        <w:shd w:val="clear" w:color="auto" w:fill="FFFFFF"/>
        <w:ind w:firstLine="709"/>
        <w:jc w:val="both"/>
        <w:rPr>
          <w:color w:val="000000"/>
          <w:sz w:val="28"/>
          <w:szCs w:val="28"/>
          <w:lang w:bidi="ru-RU"/>
        </w:rPr>
      </w:pPr>
      <w:r w:rsidRPr="002F0406">
        <w:rPr>
          <w:color w:val="000000"/>
          <w:sz w:val="28"/>
          <w:szCs w:val="28"/>
          <w:lang w:bidi="ru-RU"/>
        </w:rPr>
        <w:t>устройство вдоль уличного фронта главных улиц остекленных тамбуров и входов в нежилые помещения здания на уровне не выше трех ступеней от земли;</w:t>
      </w:r>
    </w:p>
    <w:p w:rsidR="00087958" w:rsidRPr="002F0406" w:rsidRDefault="00087958" w:rsidP="00087958">
      <w:pPr>
        <w:widowControl w:val="0"/>
        <w:ind w:firstLine="709"/>
        <w:jc w:val="both"/>
        <w:rPr>
          <w:color w:val="000000"/>
          <w:sz w:val="28"/>
          <w:szCs w:val="28"/>
          <w:lang w:bidi="ru-RU"/>
        </w:rPr>
      </w:pPr>
      <w:r w:rsidRPr="002F0406">
        <w:rPr>
          <w:color w:val="000000"/>
          <w:sz w:val="28"/>
          <w:szCs w:val="28"/>
          <w:lang w:bidi="ru-RU"/>
        </w:rPr>
        <w:t>строительство многоквартирных домов с квартирами для маломобильных групп населения на первых этажах, помещениями для коллективного пользования жильцов дома (зона ожидания, помещения для хранения велосипедов, колясок, кладовые), сквозными проходами подъездов на улицу с одной стороны и во двор с другой стороны для реализации принципа «двор без машин».</w:t>
      </w:r>
    </w:p>
    <w:p w:rsidR="00087958" w:rsidRPr="002F0406" w:rsidRDefault="00087958" w:rsidP="00087958">
      <w:pPr>
        <w:widowControl w:val="0"/>
        <w:ind w:firstLine="709"/>
        <w:jc w:val="both"/>
        <w:rPr>
          <w:color w:val="000000"/>
          <w:sz w:val="28"/>
          <w:szCs w:val="28"/>
          <w:lang w:bidi="ru-RU"/>
        </w:rPr>
      </w:pPr>
      <w:r w:rsidRPr="002F0406">
        <w:rPr>
          <w:color w:val="000000"/>
          <w:sz w:val="28"/>
          <w:szCs w:val="28"/>
          <w:lang w:bidi="ru-RU"/>
        </w:rPr>
        <w:t>Особое внимание в деталировке фасада необходимо уделить входным группам (подъездным и входа</w:t>
      </w:r>
      <w:r w:rsidR="00FB19CF">
        <w:rPr>
          <w:color w:val="000000"/>
          <w:sz w:val="28"/>
          <w:szCs w:val="28"/>
          <w:lang w:bidi="ru-RU"/>
        </w:rPr>
        <w:t>м с улицы) нежилых помещений первых</w:t>
      </w:r>
      <w:r w:rsidRPr="002F0406">
        <w:rPr>
          <w:color w:val="000000"/>
          <w:sz w:val="28"/>
          <w:szCs w:val="28"/>
          <w:lang w:bidi="ru-RU"/>
        </w:rPr>
        <w:t xml:space="preserve"> этажей.</w:t>
      </w:r>
    </w:p>
    <w:p w:rsidR="00087958" w:rsidRPr="002F0406" w:rsidRDefault="00087958" w:rsidP="00087958">
      <w:pPr>
        <w:widowControl w:val="0"/>
        <w:ind w:firstLine="709"/>
        <w:jc w:val="both"/>
        <w:rPr>
          <w:sz w:val="28"/>
          <w:szCs w:val="28"/>
          <w:lang w:eastAsia="en-US"/>
        </w:rPr>
      </w:pPr>
      <w:r w:rsidRPr="002F0406">
        <w:rPr>
          <w:color w:val="000000"/>
          <w:sz w:val="28"/>
          <w:szCs w:val="28"/>
          <w:lang w:bidi="ru-RU"/>
        </w:rPr>
        <w:t>При устройстве входных групп необходимо учитывать следующие принципы:</w:t>
      </w:r>
    </w:p>
    <w:p w:rsidR="00087958" w:rsidRPr="002F0406" w:rsidRDefault="00FB19CF" w:rsidP="00FB19CF">
      <w:pPr>
        <w:widowControl w:val="0"/>
        <w:tabs>
          <w:tab w:val="left" w:pos="1028"/>
        </w:tabs>
        <w:ind w:firstLine="709"/>
        <w:jc w:val="both"/>
        <w:rPr>
          <w:sz w:val="28"/>
          <w:szCs w:val="28"/>
          <w:lang w:eastAsia="en-US"/>
        </w:rPr>
      </w:pPr>
      <w:r>
        <w:rPr>
          <w:color w:val="000000"/>
          <w:sz w:val="28"/>
          <w:szCs w:val="28"/>
          <w:lang w:bidi="ru-RU"/>
        </w:rPr>
        <w:t xml:space="preserve">1) </w:t>
      </w:r>
      <w:r w:rsidR="00087958" w:rsidRPr="002F0406">
        <w:rPr>
          <w:color w:val="000000"/>
          <w:sz w:val="28"/>
          <w:szCs w:val="28"/>
          <w:lang w:bidi="ru-RU"/>
        </w:rPr>
        <w:t>входная группа должна соответствовать общему стилю здания. Должны быть соблюдены пропорции входной группы и здания.</w:t>
      </w:r>
    </w:p>
    <w:p w:rsidR="00087958" w:rsidRPr="002F0406" w:rsidRDefault="00FB19CF" w:rsidP="00FB19CF">
      <w:pPr>
        <w:widowControl w:val="0"/>
        <w:tabs>
          <w:tab w:val="left" w:pos="1033"/>
        </w:tabs>
        <w:ind w:firstLine="709"/>
        <w:jc w:val="both"/>
        <w:rPr>
          <w:sz w:val="28"/>
          <w:szCs w:val="28"/>
          <w:lang w:eastAsia="en-US"/>
        </w:rPr>
      </w:pPr>
      <w:r>
        <w:rPr>
          <w:color w:val="000000"/>
          <w:sz w:val="28"/>
          <w:szCs w:val="28"/>
          <w:lang w:bidi="ru-RU"/>
        </w:rPr>
        <w:t xml:space="preserve">2) </w:t>
      </w:r>
      <w:r w:rsidR="00087958" w:rsidRPr="002F0406">
        <w:rPr>
          <w:color w:val="000000"/>
          <w:sz w:val="28"/>
          <w:szCs w:val="28"/>
          <w:lang w:bidi="ru-RU"/>
        </w:rPr>
        <w:t>в одном доме входные группы должны быть выполнены единообразно, композиционно согласовано по стилю, цветовой гамме, отделочным материалам.</w:t>
      </w:r>
    </w:p>
    <w:p w:rsidR="00087958" w:rsidRPr="002F0406" w:rsidRDefault="00FB19CF" w:rsidP="00FB19CF">
      <w:pPr>
        <w:widowControl w:val="0"/>
        <w:tabs>
          <w:tab w:val="left" w:pos="1067"/>
        </w:tabs>
        <w:ind w:firstLine="709"/>
        <w:jc w:val="both"/>
        <w:rPr>
          <w:sz w:val="28"/>
          <w:szCs w:val="28"/>
          <w:lang w:eastAsia="en-US"/>
        </w:rPr>
      </w:pPr>
      <w:r>
        <w:rPr>
          <w:color w:val="000000"/>
          <w:sz w:val="28"/>
          <w:szCs w:val="28"/>
          <w:lang w:bidi="ru-RU"/>
        </w:rPr>
        <w:t xml:space="preserve">3) </w:t>
      </w:r>
      <w:r w:rsidR="00087958" w:rsidRPr="002F0406">
        <w:rPr>
          <w:color w:val="000000"/>
          <w:sz w:val="28"/>
          <w:szCs w:val="28"/>
          <w:lang w:bidi="ru-RU"/>
        </w:rPr>
        <w:t>отвечать условиям безбарьерной среды.</w:t>
      </w:r>
    </w:p>
    <w:p w:rsidR="00087958" w:rsidRPr="002F0406" w:rsidRDefault="00087958" w:rsidP="00087958">
      <w:pPr>
        <w:widowControl w:val="0"/>
        <w:ind w:firstLine="709"/>
        <w:jc w:val="both"/>
        <w:rPr>
          <w:sz w:val="28"/>
          <w:szCs w:val="28"/>
          <w:lang w:eastAsia="en-US"/>
        </w:rPr>
      </w:pPr>
      <w:r w:rsidRPr="002F0406">
        <w:rPr>
          <w:color w:val="000000"/>
          <w:sz w:val="28"/>
          <w:szCs w:val="28"/>
          <w:lang w:bidi="ru-RU"/>
        </w:rPr>
        <w:t>Обязательное наличие в жилых домах на первом или цокольных этажах помещений коллективного пользования жильцов дома (колясочная, зона ожидания, хранение велосипедов, колясок, сдача в аренду жильцам помещений для хранения вещей, кладовые).</w:t>
      </w:r>
    </w:p>
    <w:p w:rsidR="00087958" w:rsidRPr="002F0406" w:rsidRDefault="00087958" w:rsidP="00087958">
      <w:pPr>
        <w:widowControl w:val="0"/>
        <w:ind w:firstLine="709"/>
        <w:jc w:val="both"/>
        <w:rPr>
          <w:sz w:val="28"/>
          <w:szCs w:val="28"/>
          <w:lang w:eastAsia="en-US"/>
        </w:rPr>
      </w:pPr>
      <w:r w:rsidRPr="002F0406">
        <w:rPr>
          <w:color w:val="000000"/>
          <w:sz w:val="28"/>
          <w:szCs w:val="28"/>
          <w:lang w:bidi="ru-RU"/>
        </w:rPr>
        <w:t>Нарушение композиции фасада за счет произвольного изменения архитектурного облика, остекления, оборудования балконов и лоджий, устройства новых балконов и лоджий или ликвидации существующих не допускается.</w:t>
      </w:r>
    </w:p>
    <w:p w:rsidR="00087958" w:rsidRPr="002F0406" w:rsidRDefault="00FB19CF" w:rsidP="00FB19CF">
      <w:pPr>
        <w:widowControl w:val="0"/>
        <w:tabs>
          <w:tab w:val="left" w:pos="1525"/>
        </w:tabs>
        <w:ind w:firstLine="709"/>
        <w:jc w:val="both"/>
        <w:rPr>
          <w:sz w:val="28"/>
          <w:szCs w:val="28"/>
          <w:lang w:eastAsia="en-US"/>
        </w:rPr>
      </w:pPr>
      <w:r>
        <w:rPr>
          <w:color w:val="000000"/>
          <w:sz w:val="28"/>
          <w:szCs w:val="28"/>
          <w:lang w:bidi="ru-RU"/>
        </w:rPr>
        <w:t xml:space="preserve">6. </w:t>
      </w:r>
      <w:r w:rsidR="00087958" w:rsidRPr="002F0406">
        <w:rPr>
          <w:color w:val="000000"/>
          <w:sz w:val="28"/>
          <w:szCs w:val="28"/>
          <w:lang w:bidi="ru-RU"/>
        </w:rPr>
        <w:t>Требования к размещению технического и инженерного оборудования на фасадах и кровлях объектов капитального строительства.</w:t>
      </w:r>
    </w:p>
    <w:p w:rsidR="00087958" w:rsidRPr="002F0406" w:rsidRDefault="00087958" w:rsidP="00FB19CF">
      <w:pPr>
        <w:widowControl w:val="0"/>
        <w:ind w:firstLine="709"/>
        <w:jc w:val="both"/>
        <w:rPr>
          <w:sz w:val="28"/>
          <w:szCs w:val="28"/>
          <w:lang w:eastAsia="en-US"/>
        </w:rPr>
      </w:pPr>
      <w:r w:rsidRPr="002F0406">
        <w:rPr>
          <w:color w:val="000000"/>
          <w:sz w:val="28"/>
          <w:szCs w:val="28"/>
          <w:lang w:bidi="ru-RU"/>
        </w:rPr>
        <w:t>Размещение наружных кондиционеров и антенн типа «тарелка» на фасадах зданий, ориентированных на центральные улицы, площади, парки, скверы, и другие общественные территории населенного пункта (ил</w:t>
      </w:r>
      <w:r w:rsidR="00FB19CF">
        <w:rPr>
          <w:color w:val="000000"/>
          <w:sz w:val="28"/>
          <w:szCs w:val="28"/>
          <w:lang w:bidi="ru-RU"/>
        </w:rPr>
        <w:t>и хорошо просматриваемых с них)</w:t>
      </w:r>
      <w:r w:rsidRPr="002F0406">
        <w:rPr>
          <w:color w:val="000000"/>
          <w:sz w:val="28"/>
          <w:szCs w:val="28"/>
          <w:lang w:bidi="ru-RU"/>
        </w:rPr>
        <w:t xml:space="preserve"> запрещается. Установка данного оборудования </w:t>
      </w:r>
      <w:r w:rsidRPr="002F0406">
        <w:rPr>
          <w:color w:val="000000"/>
          <w:sz w:val="28"/>
          <w:szCs w:val="28"/>
          <w:lang w:bidi="ru-RU"/>
        </w:rPr>
        <w:lastRenderedPageBreak/>
        <w:t>производится непосредственно в границах балконов и лоджий собственников помещений либо со стороны дворовых фасадов упорядоченно, с привязкой к единой системе осей на фасаде. Допускается размещение кондиционеров на главных фасадах указанных зданий при условии размещения их в специальных коробах или нишах, отраженных в архитектурных решениях, упорядоченных по отношению друг к другу и к другим деталям и элементам фасадов, закрытых декоративными экранами или ограждениями.</w:t>
      </w:r>
    </w:p>
    <w:p w:rsidR="00087958" w:rsidRPr="002F0406" w:rsidRDefault="00087958" w:rsidP="00FB19CF">
      <w:pPr>
        <w:widowControl w:val="0"/>
        <w:ind w:firstLine="709"/>
        <w:jc w:val="both"/>
        <w:rPr>
          <w:sz w:val="28"/>
          <w:szCs w:val="28"/>
          <w:lang w:eastAsia="en-US"/>
        </w:rPr>
      </w:pPr>
      <w:r w:rsidRPr="002F0406">
        <w:rPr>
          <w:color w:val="000000"/>
          <w:sz w:val="28"/>
          <w:szCs w:val="28"/>
          <w:lang w:bidi="ru-RU"/>
        </w:rPr>
        <w:t>Ввод кабелей сетей систем электросвязи, а также абонентских слаботочных сетей в жилые и общественные здания должен быть выполнен в подземном исполнении.</w:t>
      </w:r>
    </w:p>
    <w:p w:rsidR="00087958" w:rsidRPr="002F0406" w:rsidRDefault="00FB19CF" w:rsidP="00FB19CF">
      <w:pPr>
        <w:widowControl w:val="0"/>
        <w:tabs>
          <w:tab w:val="left" w:pos="1525"/>
        </w:tabs>
        <w:ind w:firstLine="709"/>
        <w:jc w:val="both"/>
        <w:rPr>
          <w:sz w:val="28"/>
          <w:szCs w:val="28"/>
          <w:lang w:eastAsia="en-US"/>
        </w:rPr>
      </w:pPr>
      <w:r>
        <w:rPr>
          <w:color w:val="000000"/>
          <w:sz w:val="28"/>
          <w:szCs w:val="28"/>
          <w:lang w:bidi="ru-RU"/>
        </w:rPr>
        <w:t xml:space="preserve">7. </w:t>
      </w:r>
      <w:r w:rsidR="00087958" w:rsidRPr="002F0406">
        <w:rPr>
          <w:color w:val="000000"/>
          <w:sz w:val="28"/>
          <w:szCs w:val="28"/>
          <w:lang w:bidi="ru-RU"/>
        </w:rPr>
        <w:t>Требования к подсветке фасадов объектов капитального строительства.</w:t>
      </w:r>
    </w:p>
    <w:p w:rsidR="00087958" w:rsidRPr="002F0406" w:rsidRDefault="00087958" w:rsidP="00FB19CF">
      <w:pPr>
        <w:widowControl w:val="0"/>
        <w:ind w:firstLine="709"/>
        <w:jc w:val="both"/>
        <w:rPr>
          <w:color w:val="000000"/>
          <w:sz w:val="28"/>
          <w:szCs w:val="28"/>
          <w:lang w:bidi="ru-RU"/>
        </w:rPr>
      </w:pPr>
      <w:r w:rsidRPr="002F0406">
        <w:rPr>
          <w:color w:val="000000"/>
          <w:sz w:val="28"/>
          <w:szCs w:val="28"/>
          <w:lang w:bidi="ru-RU"/>
        </w:rPr>
        <w:t>В случае наличия в проектных решениях фасада архитектурно-художественных элементов следует предусматривать архитектурную подсветку зданий, отраженную, в том числе в разделе проектной документации архитектурные решения.».</w:t>
      </w:r>
    </w:p>
    <w:p w:rsidR="00087958" w:rsidRPr="002F0406" w:rsidRDefault="00DD2D31" w:rsidP="00FB19CF">
      <w:pPr>
        <w:widowControl w:val="0"/>
        <w:ind w:firstLine="709"/>
        <w:jc w:val="both"/>
        <w:rPr>
          <w:color w:val="000000"/>
          <w:sz w:val="28"/>
          <w:szCs w:val="28"/>
          <w:lang w:bidi="ru-RU"/>
        </w:rPr>
      </w:pPr>
      <w:r>
        <w:rPr>
          <w:color w:val="000000"/>
          <w:sz w:val="28"/>
          <w:szCs w:val="28"/>
          <w:lang w:bidi="ru-RU"/>
        </w:rPr>
        <w:t>1.2</w:t>
      </w:r>
      <w:r w:rsidR="00FB19CF">
        <w:rPr>
          <w:color w:val="000000"/>
          <w:sz w:val="28"/>
          <w:szCs w:val="28"/>
          <w:lang w:bidi="ru-RU"/>
        </w:rPr>
        <w:t xml:space="preserve">. </w:t>
      </w:r>
      <w:r w:rsidR="00087958" w:rsidRPr="002F0406">
        <w:rPr>
          <w:color w:val="000000"/>
          <w:sz w:val="28"/>
          <w:szCs w:val="28"/>
          <w:lang w:bidi="ru-RU"/>
        </w:rPr>
        <w:t>Раздел II дополнить статьей 30 следующего содержания:</w:t>
      </w:r>
    </w:p>
    <w:p w:rsidR="00087958" w:rsidRDefault="00087958" w:rsidP="00FB19CF">
      <w:pPr>
        <w:widowControl w:val="0"/>
        <w:ind w:firstLine="709"/>
        <w:jc w:val="center"/>
        <w:rPr>
          <w:color w:val="000000"/>
          <w:sz w:val="28"/>
          <w:szCs w:val="28"/>
          <w:lang w:bidi="ru-RU"/>
        </w:rPr>
      </w:pPr>
      <w:r w:rsidRPr="002F0406">
        <w:rPr>
          <w:color w:val="000000"/>
          <w:sz w:val="28"/>
          <w:szCs w:val="28"/>
          <w:lang w:bidi="ru-RU"/>
        </w:rPr>
        <w:t>«30. Зоны, с установленными требованиями к архитектурно-градостроительному облику объектов капитального строительства</w:t>
      </w:r>
    </w:p>
    <w:p w:rsidR="00FB19CF" w:rsidRPr="002F0406" w:rsidRDefault="00FB19CF" w:rsidP="00FB19CF">
      <w:pPr>
        <w:widowControl w:val="0"/>
        <w:ind w:firstLine="709"/>
        <w:jc w:val="center"/>
        <w:rPr>
          <w:color w:val="000000"/>
          <w:sz w:val="28"/>
          <w:szCs w:val="28"/>
          <w:lang w:bidi="ru-RU"/>
        </w:rPr>
      </w:pPr>
    </w:p>
    <w:p w:rsidR="00087958" w:rsidRPr="002F0406" w:rsidRDefault="00087958" w:rsidP="00FB19CF">
      <w:pPr>
        <w:widowControl w:val="0"/>
        <w:ind w:firstLine="709"/>
        <w:jc w:val="both"/>
        <w:rPr>
          <w:color w:val="000000"/>
          <w:sz w:val="28"/>
          <w:szCs w:val="28"/>
          <w:lang w:bidi="ru-RU"/>
        </w:rPr>
      </w:pPr>
      <w:r w:rsidRPr="002F0406">
        <w:rPr>
          <w:color w:val="000000"/>
          <w:sz w:val="28"/>
          <w:szCs w:val="28"/>
          <w:lang w:bidi="ru-RU"/>
        </w:rPr>
        <w:t>Требования, установленные статьей 12</w:t>
      </w:r>
      <w:r w:rsidRPr="002F0406">
        <w:rPr>
          <w:color w:val="000000"/>
          <w:sz w:val="28"/>
          <w:szCs w:val="28"/>
          <w:vertAlign w:val="superscript"/>
          <w:lang w:bidi="ru-RU"/>
        </w:rPr>
        <w:t>1</w:t>
      </w:r>
      <w:r w:rsidR="00DD2D31">
        <w:rPr>
          <w:color w:val="000000"/>
          <w:sz w:val="28"/>
          <w:szCs w:val="28"/>
          <w:lang w:bidi="ru-RU"/>
        </w:rPr>
        <w:t xml:space="preserve"> главы 4                                              раздела I, </w:t>
      </w:r>
      <w:r w:rsidRPr="002F0406">
        <w:rPr>
          <w:color w:val="000000"/>
          <w:sz w:val="28"/>
          <w:szCs w:val="28"/>
          <w:lang w:bidi="ru-RU"/>
        </w:rPr>
        <w:t>распространяются на территории, определенные на карте градостроительного зонирования настоящих Правил</w:t>
      </w:r>
      <w:r w:rsidR="00DD2D31">
        <w:rPr>
          <w:color w:val="000000"/>
          <w:sz w:val="28"/>
          <w:szCs w:val="28"/>
          <w:lang w:bidi="ru-RU"/>
        </w:rPr>
        <w:t>.</w:t>
      </w:r>
      <w:r w:rsidRPr="002F0406">
        <w:rPr>
          <w:color w:val="000000"/>
          <w:sz w:val="28"/>
          <w:szCs w:val="28"/>
          <w:lang w:bidi="ru-RU"/>
        </w:rPr>
        <w:t>».</w:t>
      </w:r>
    </w:p>
    <w:p w:rsidR="00087958" w:rsidRDefault="00DD2D31" w:rsidP="00FB19CF">
      <w:pPr>
        <w:widowControl w:val="0"/>
        <w:ind w:firstLine="709"/>
        <w:jc w:val="both"/>
        <w:rPr>
          <w:color w:val="000000"/>
          <w:sz w:val="28"/>
          <w:szCs w:val="28"/>
          <w:lang w:bidi="ru-RU"/>
        </w:rPr>
      </w:pPr>
      <w:r>
        <w:rPr>
          <w:color w:val="000000"/>
          <w:sz w:val="28"/>
          <w:szCs w:val="28"/>
          <w:lang w:bidi="ru-RU"/>
        </w:rPr>
        <w:t>1.3</w:t>
      </w:r>
      <w:r w:rsidR="00FB19CF">
        <w:rPr>
          <w:color w:val="000000"/>
          <w:sz w:val="28"/>
          <w:szCs w:val="28"/>
          <w:lang w:bidi="ru-RU"/>
        </w:rPr>
        <w:t>.</w:t>
      </w:r>
      <w:r w:rsidR="00087958" w:rsidRPr="00182CB1">
        <w:rPr>
          <w:color w:val="000000"/>
          <w:sz w:val="28"/>
          <w:szCs w:val="28"/>
          <w:lang w:bidi="ru-RU"/>
        </w:rPr>
        <w:t xml:space="preserve"> Карту градостроительного зонирования изложить в новой редакции (приложение).</w:t>
      </w:r>
    </w:p>
    <w:p w:rsidR="00087958" w:rsidRPr="008611D4" w:rsidRDefault="00087958" w:rsidP="00FB19CF">
      <w:pPr>
        <w:shd w:val="clear" w:color="auto" w:fill="FFFFFF"/>
        <w:autoSpaceDE w:val="0"/>
        <w:autoSpaceDN w:val="0"/>
        <w:adjustRightInd w:val="0"/>
        <w:ind w:firstLine="709"/>
        <w:jc w:val="both"/>
        <w:rPr>
          <w:color w:val="000000"/>
          <w:spacing w:val="-1"/>
          <w:sz w:val="28"/>
          <w:szCs w:val="28"/>
        </w:rPr>
      </w:pPr>
      <w:r>
        <w:rPr>
          <w:color w:val="000000"/>
          <w:spacing w:val="-1"/>
          <w:sz w:val="28"/>
          <w:szCs w:val="28"/>
        </w:rPr>
        <w:t>2</w:t>
      </w:r>
      <w:r w:rsidRPr="008611D4">
        <w:rPr>
          <w:color w:val="000000"/>
          <w:spacing w:val="-1"/>
          <w:sz w:val="28"/>
          <w:szCs w:val="28"/>
        </w:rPr>
        <w:t>. Постановление опубликовать в газете «Кондинский вестник»                        и разместить на официальном сайте органов местного самоуправления Кондинского района.</w:t>
      </w:r>
    </w:p>
    <w:p w:rsidR="00087958" w:rsidRPr="001626D5" w:rsidRDefault="00087958" w:rsidP="00FB19CF">
      <w:pPr>
        <w:shd w:val="clear" w:color="auto" w:fill="FFFFFF"/>
        <w:autoSpaceDE w:val="0"/>
        <w:autoSpaceDN w:val="0"/>
        <w:adjustRightInd w:val="0"/>
        <w:ind w:firstLine="709"/>
        <w:jc w:val="both"/>
        <w:rPr>
          <w:color w:val="000000"/>
          <w:spacing w:val="-1"/>
          <w:sz w:val="28"/>
          <w:szCs w:val="28"/>
        </w:rPr>
      </w:pPr>
      <w:r>
        <w:rPr>
          <w:color w:val="000000"/>
          <w:spacing w:val="-1"/>
          <w:sz w:val="28"/>
          <w:szCs w:val="28"/>
        </w:rPr>
        <w:t>3</w:t>
      </w:r>
      <w:r w:rsidRPr="008611D4">
        <w:rPr>
          <w:color w:val="000000"/>
          <w:spacing w:val="-1"/>
          <w:sz w:val="28"/>
          <w:szCs w:val="28"/>
        </w:rPr>
        <w:t>. Постановление вступает в силу после его официального опубликования.</w:t>
      </w:r>
    </w:p>
    <w:p w:rsidR="00087958" w:rsidRDefault="00087958" w:rsidP="00FB19CF">
      <w:pPr>
        <w:shd w:val="clear" w:color="auto" w:fill="FFFFFF"/>
        <w:autoSpaceDE w:val="0"/>
        <w:autoSpaceDN w:val="0"/>
        <w:adjustRightInd w:val="0"/>
        <w:ind w:firstLine="709"/>
        <w:jc w:val="both"/>
        <w:rPr>
          <w:sz w:val="28"/>
          <w:szCs w:val="28"/>
        </w:rPr>
      </w:pPr>
    </w:p>
    <w:p w:rsidR="00087958" w:rsidRDefault="00087958" w:rsidP="00087958">
      <w:pPr>
        <w:shd w:val="clear" w:color="auto" w:fill="FFFFFF"/>
        <w:autoSpaceDE w:val="0"/>
        <w:autoSpaceDN w:val="0"/>
        <w:adjustRightInd w:val="0"/>
        <w:jc w:val="both"/>
        <w:rPr>
          <w:sz w:val="28"/>
          <w:szCs w:val="28"/>
        </w:rPr>
      </w:pPr>
    </w:p>
    <w:p w:rsidR="00087958" w:rsidRPr="00316D5C" w:rsidRDefault="00087958" w:rsidP="00087958">
      <w:pPr>
        <w:shd w:val="clear" w:color="auto" w:fill="FFFFFF"/>
        <w:autoSpaceDE w:val="0"/>
        <w:autoSpaceDN w:val="0"/>
        <w:adjustRightInd w:val="0"/>
        <w:jc w:val="both"/>
        <w:rPr>
          <w:sz w:val="28"/>
          <w:szCs w:val="28"/>
        </w:rPr>
      </w:pPr>
    </w:p>
    <w:tbl>
      <w:tblPr>
        <w:tblW w:w="9889" w:type="dxa"/>
        <w:tblLook w:val="01E0" w:firstRow="1" w:lastRow="1" w:firstColumn="1" w:lastColumn="1" w:noHBand="0" w:noVBand="0"/>
      </w:tblPr>
      <w:tblGrid>
        <w:gridCol w:w="4682"/>
        <w:gridCol w:w="1875"/>
        <w:gridCol w:w="3332"/>
      </w:tblGrid>
      <w:tr w:rsidR="005A6137" w:rsidRPr="00316D5C" w:rsidTr="00AC6D02">
        <w:tc>
          <w:tcPr>
            <w:tcW w:w="4682" w:type="dxa"/>
          </w:tcPr>
          <w:p w:rsidR="005A6137" w:rsidRPr="00316D5C" w:rsidRDefault="005A6137" w:rsidP="00087958">
            <w:pPr>
              <w:jc w:val="both"/>
              <w:rPr>
                <w:color w:val="000000"/>
                <w:sz w:val="28"/>
                <w:szCs w:val="28"/>
              </w:rPr>
            </w:pPr>
            <w:r w:rsidRPr="00316D5C">
              <w:rPr>
                <w:sz w:val="28"/>
                <w:szCs w:val="28"/>
              </w:rPr>
              <w:t>Глава района</w:t>
            </w:r>
          </w:p>
        </w:tc>
        <w:tc>
          <w:tcPr>
            <w:tcW w:w="1875" w:type="dxa"/>
          </w:tcPr>
          <w:p w:rsidR="005A6137" w:rsidRPr="00316D5C" w:rsidRDefault="005A6137" w:rsidP="00087958">
            <w:pPr>
              <w:jc w:val="center"/>
              <w:rPr>
                <w:color w:val="000000"/>
                <w:sz w:val="28"/>
                <w:szCs w:val="28"/>
              </w:rPr>
            </w:pPr>
          </w:p>
        </w:tc>
        <w:tc>
          <w:tcPr>
            <w:tcW w:w="3332" w:type="dxa"/>
            <w:tcBorders>
              <w:left w:val="nil"/>
            </w:tcBorders>
          </w:tcPr>
          <w:p w:rsidR="005A6137" w:rsidRPr="00316D5C" w:rsidRDefault="00AC6D02" w:rsidP="00087958">
            <w:pPr>
              <w:jc w:val="right"/>
              <w:rPr>
                <w:sz w:val="28"/>
                <w:szCs w:val="28"/>
              </w:rPr>
            </w:pPr>
            <w:r w:rsidRPr="00316D5C">
              <w:rPr>
                <w:sz w:val="28"/>
                <w:szCs w:val="28"/>
              </w:rPr>
              <w:t>А.А.</w:t>
            </w:r>
            <w:r w:rsidR="005A6137" w:rsidRPr="00316D5C">
              <w:rPr>
                <w:sz w:val="28"/>
                <w:szCs w:val="28"/>
              </w:rPr>
              <w:t>Мухин</w:t>
            </w:r>
          </w:p>
        </w:tc>
      </w:tr>
    </w:tbl>
    <w:p w:rsidR="005A6137" w:rsidRDefault="005A6137" w:rsidP="005A6137">
      <w:pPr>
        <w:rPr>
          <w:color w:val="000000"/>
        </w:rPr>
      </w:pPr>
    </w:p>
    <w:p w:rsidR="005A6137" w:rsidRDefault="005A6137" w:rsidP="005A6137">
      <w:pPr>
        <w:rPr>
          <w:color w:val="000000"/>
        </w:rPr>
      </w:pPr>
    </w:p>
    <w:p w:rsidR="005A6137" w:rsidRDefault="005A6137" w:rsidP="005A6137">
      <w:pPr>
        <w:rPr>
          <w:color w:val="000000"/>
        </w:rPr>
      </w:pPr>
    </w:p>
    <w:p w:rsidR="005A6137" w:rsidRDefault="005A6137" w:rsidP="005A6137">
      <w:pPr>
        <w:rPr>
          <w:color w:val="000000"/>
        </w:rPr>
      </w:pPr>
    </w:p>
    <w:p w:rsidR="005A6137" w:rsidRDefault="005A6137" w:rsidP="005A6137">
      <w:pPr>
        <w:rPr>
          <w:color w:val="000000"/>
        </w:rPr>
      </w:pPr>
    </w:p>
    <w:p w:rsidR="005A6137" w:rsidRDefault="005A6137" w:rsidP="005A6137">
      <w:pPr>
        <w:rPr>
          <w:color w:val="000000"/>
        </w:rPr>
      </w:pPr>
    </w:p>
    <w:p w:rsidR="005A6137" w:rsidRDefault="005A6137" w:rsidP="005A6137">
      <w:pPr>
        <w:rPr>
          <w:color w:val="000000"/>
        </w:rPr>
      </w:pPr>
    </w:p>
    <w:p w:rsidR="00827023" w:rsidRDefault="00827023" w:rsidP="005A6137">
      <w:pPr>
        <w:rPr>
          <w:color w:val="000000"/>
        </w:rPr>
      </w:pPr>
    </w:p>
    <w:p w:rsidR="00827023" w:rsidRDefault="00827023" w:rsidP="005A6137">
      <w:pPr>
        <w:rPr>
          <w:color w:val="000000"/>
        </w:rPr>
      </w:pPr>
    </w:p>
    <w:p w:rsidR="00087958" w:rsidRDefault="00087958" w:rsidP="005A6137">
      <w:pPr>
        <w:rPr>
          <w:color w:val="000000"/>
        </w:rPr>
      </w:pPr>
    </w:p>
    <w:p w:rsidR="00184F93" w:rsidRDefault="00184F93" w:rsidP="005A6137">
      <w:pPr>
        <w:rPr>
          <w:color w:val="000000"/>
        </w:rPr>
      </w:pPr>
    </w:p>
    <w:p w:rsidR="00DD2D31" w:rsidRDefault="00DD2D31" w:rsidP="005A6137">
      <w:pPr>
        <w:rPr>
          <w:color w:val="000000"/>
        </w:rPr>
      </w:pPr>
    </w:p>
    <w:p w:rsidR="00DD2D31" w:rsidRDefault="00DD2D31" w:rsidP="005A6137">
      <w:pPr>
        <w:rPr>
          <w:color w:val="000000"/>
        </w:rPr>
      </w:pPr>
    </w:p>
    <w:p w:rsidR="00DD2D31" w:rsidRDefault="00DD2D31" w:rsidP="005A6137">
      <w:pPr>
        <w:rPr>
          <w:color w:val="000000"/>
        </w:rPr>
      </w:pPr>
    </w:p>
    <w:p w:rsidR="00DD2D31" w:rsidRDefault="00DD2D31" w:rsidP="005A6137">
      <w:pPr>
        <w:rPr>
          <w:color w:val="000000"/>
        </w:rPr>
      </w:pPr>
    </w:p>
    <w:p w:rsidR="00DD2D31" w:rsidRDefault="00DD2D31" w:rsidP="005A6137">
      <w:pPr>
        <w:rPr>
          <w:color w:val="000000"/>
        </w:rPr>
      </w:pPr>
    </w:p>
    <w:p w:rsidR="00AC6D02" w:rsidRPr="005E18C3" w:rsidRDefault="00AC6D02" w:rsidP="00AC6D02">
      <w:pPr>
        <w:shd w:val="clear" w:color="auto" w:fill="FFFFFF"/>
        <w:autoSpaceDE w:val="0"/>
        <w:autoSpaceDN w:val="0"/>
        <w:adjustRightInd w:val="0"/>
        <w:jc w:val="both"/>
        <w:rPr>
          <w:color w:val="000000"/>
          <w:sz w:val="16"/>
          <w:szCs w:val="16"/>
        </w:rPr>
      </w:pPr>
      <w:r>
        <w:rPr>
          <w:color w:val="000000"/>
          <w:sz w:val="16"/>
          <w:szCs w:val="16"/>
        </w:rPr>
        <w:t>ст</w:t>
      </w:r>
      <w:r w:rsidRPr="005F7A64">
        <w:rPr>
          <w:color w:val="000000"/>
          <w:sz w:val="16"/>
          <w:szCs w:val="16"/>
        </w:rPr>
        <w:t>/Банк документов/Постановления202</w:t>
      </w:r>
      <w:r>
        <w:rPr>
          <w:color w:val="000000"/>
          <w:sz w:val="16"/>
          <w:szCs w:val="16"/>
        </w:rPr>
        <w:t>3</w:t>
      </w:r>
    </w:p>
    <w:p w:rsidR="00AC6D02" w:rsidRPr="00B3746C" w:rsidRDefault="00AC6D02" w:rsidP="00AC6D02">
      <w:pPr>
        <w:shd w:val="clear" w:color="auto" w:fill="FFFFFF"/>
        <w:tabs>
          <w:tab w:val="left" w:pos="5245"/>
        </w:tabs>
        <w:autoSpaceDE w:val="0"/>
        <w:autoSpaceDN w:val="0"/>
        <w:adjustRightInd w:val="0"/>
        <w:ind w:left="4962"/>
      </w:pPr>
      <w:r w:rsidRPr="00B3746C">
        <w:lastRenderedPageBreak/>
        <w:t xml:space="preserve">Приложение </w:t>
      </w:r>
    </w:p>
    <w:p w:rsidR="00AC6D02" w:rsidRDefault="00AC6D02" w:rsidP="00AC6D02">
      <w:pPr>
        <w:shd w:val="clear" w:color="auto" w:fill="FFFFFF"/>
        <w:tabs>
          <w:tab w:val="left" w:pos="5245"/>
        </w:tabs>
        <w:autoSpaceDE w:val="0"/>
        <w:autoSpaceDN w:val="0"/>
        <w:adjustRightInd w:val="0"/>
        <w:ind w:left="4962"/>
      </w:pPr>
      <w:r w:rsidRPr="00B3746C">
        <w:t>к постановлению администрации района</w:t>
      </w:r>
    </w:p>
    <w:p w:rsidR="005A6137" w:rsidRDefault="00087958" w:rsidP="00AC6D02">
      <w:pPr>
        <w:shd w:val="clear" w:color="auto" w:fill="FFFFFF"/>
        <w:tabs>
          <w:tab w:val="left" w:pos="5245"/>
        </w:tabs>
        <w:autoSpaceDE w:val="0"/>
        <w:autoSpaceDN w:val="0"/>
        <w:adjustRightInd w:val="0"/>
        <w:ind w:left="4962"/>
      </w:pPr>
      <w:r>
        <w:t>от 25.12.2023 № 1403</w:t>
      </w:r>
    </w:p>
    <w:p w:rsidR="00DD2D31" w:rsidRPr="00AC6D02" w:rsidRDefault="00DD2D31" w:rsidP="00AC6D02">
      <w:pPr>
        <w:shd w:val="clear" w:color="auto" w:fill="FFFFFF"/>
        <w:tabs>
          <w:tab w:val="left" w:pos="5245"/>
        </w:tabs>
        <w:autoSpaceDE w:val="0"/>
        <w:autoSpaceDN w:val="0"/>
        <w:adjustRightInd w:val="0"/>
        <w:ind w:left="4962"/>
      </w:pPr>
    </w:p>
    <w:p w:rsidR="005A6137" w:rsidRDefault="00DD2D31" w:rsidP="00DD2D31">
      <w:pPr>
        <w:jc w:val="center"/>
        <w:rPr>
          <w:color w:val="000000"/>
          <w:sz w:val="28"/>
          <w:szCs w:val="28"/>
          <w:lang w:bidi="ru-RU"/>
        </w:rPr>
      </w:pPr>
      <w:r>
        <w:rPr>
          <w:color w:val="000000"/>
          <w:sz w:val="28"/>
          <w:szCs w:val="28"/>
          <w:lang w:bidi="ru-RU"/>
        </w:rPr>
        <w:t>Карта</w:t>
      </w:r>
      <w:bookmarkStart w:id="0" w:name="_GoBack"/>
      <w:bookmarkEnd w:id="0"/>
      <w:r w:rsidRPr="00182CB1">
        <w:rPr>
          <w:color w:val="000000"/>
          <w:sz w:val="28"/>
          <w:szCs w:val="28"/>
          <w:lang w:bidi="ru-RU"/>
        </w:rPr>
        <w:t xml:space="preserve"> градостроительного зонирования</w:t>
      </w:r>
    </w:p>
    <w:p w:rsidR="00DD2D31" w:rsidRPr="00BF1C0C" w:rsidRDefault="00DD2D31" w:rsidP="00DD2D31">
      <w:pPr>
        <w:jc w:val="center"/>
        <w:rPr>
          <w:color w:val="000000"/>
        </w:rPr>
      </w:pPr>
    </w:p>
    <w:p w:rsidR="005A6137" w:rsidRDefault="00DD2D31" w:rsidP="005A6137">
      <w:pPr>
        <w:widowControl w:val="0"/>
        <w:tabs>
          <w:tab w:val="left" w:pos="9639"/>
        </w:tabs>
        <w:autoSpaceDE w:val="0"/>
        <w:autoSpaceDN w:val="0"/>
        <w:adjustRightInd w:val="0"/>
        <w:jc w:val="both"/>
        <w:rPr>
          <w:sz w:val="26"/>
          <w:szCs w:val="26"/>
        </w:rPr>
      </w:pPr>
      <w:r>
        <w:rPr>
          <w:noProof/>
          <w:color w:val="000000"/>
        </w:rPr>
        <w:pict>
          <v:shape id="Рисунок 31" o:spid="_x0000_i1056" type="#_x0000_t75" alt="Описание: Y:\Управление архитектуры\14. ПРАВИЛА ЗЕМЛЕПОЛЬЗОВАНИЯ И ЗАСТРОЙКИ\9. Половинка\Изменения 2023 октябрь\jpeg\Карта градостроительного зонирования 2023 октябрь.jpg" style="width:482.25pt;height:344.95pt;visibility:visible;mso-wrap-style:square">
            <v:imagedata r:id="rId39" o:title="Карта градостроительного зонирования 2023 октябрь"/>
          </v:shape>
        </w:pict>
      </w:r>
    </w:p>
    <w:sectPr w:rsidR="005A6137" w:rsidSect="00AC6D02">
      <w:headerReference w:type="even" r:id="rId40"/>
      <w:headerReference w:type="default" r:id="rId41"/>
      <w:footerReference w:type="even" r:id="rId42"/>
      <w:footerReference w:type="default" r:id="rId43"/>
      <w:headerReference w:type="first" r:id="rId44"/>
      <w:footerReference w:type="first" r:id="rId45"/>
      <w:pgSz w:w="11907" w:h="16840" w:code="9"/>
      <w:pgMar w:top="426" w:right="567" w:bottom="284" w:left="1560" w:header="709" w:footer="709"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D5" w:rsidRDefault="001626D5">
      <w:r>
        <w:separator/>
      </w:r>
    </w:p>
  </w:endnote>
  <w:endnote w:type="continuationSeparator" w:id="0">
    <w:p w:rsidR="001626D5" w:rsidRDefault="0016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D5" w:rsidRDefault="001626D5">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D5" w:rsidRDefault="001626D5" w:rsidP="00DD0A3E">
    <w:pPr>
      <w:pStyle w:val="af7"/>
      <w:jc w:val="center"/>
    </w:pPr>
  </w:p>
  <w:p w:rsidR="001626D5" w:rsidRDefault="001626D5"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D5" w:rsidRDefault="001626D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D5" w:rsidRDefault="001626D5">
      <w:r>
        <w:separator/>
      </w:r>
    </w:p>
  </w:footnote>
  <w:footnote w:type="continuationSeparator" w:id="0">
    <w:p w:rsidR="001626D5" w:rsidRDefault="00162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D5" w:rsidRDefault="001626D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D5" w:rsidRDefault="001626D5">
    <w:pPr>
      <w:pStyle w:val="ae"/>
      <w:jc w:val="center"/>
    </w:pPr>
    <w:r>
      <w:fldChar w:fldCharType="begin"/>
    </w:r>
    <w:r>
      <w:instrText>PAGE   \* MERGEFORMAT</w:instrText>
    </w:r>
    <w:r>
      <w:fldChar w:fldCharType="separate"/>
    </w:r>
    <w:r w:rsidR="00DD2D31">
      <w:rPr>
        <w:noProof/>
      </w:rPr>
      <w:t>7</w:t>
    </w:r>
    <w:r>
      <w:fldChar w:fldCharType="end"/>
    </w:r>
  </w:p>
  <w:p w:rsidR="001626D5" w:rsidRDefault="001626D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D5" w:rsidRDefault="001626D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3AF7922"/>
    <w:multiLevelType w:val="multilevel"/>
    <w:tmpl w:val="C9C8B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11FA4D33"/>
    <w:multiLevelType w:val="multilevel"/>
    <w:tmpl w:val="AF5E2CE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DD27D3"/>
    <w:multiLevelType w:val="multilevel"/>
    <w:tmpl w:val="F1F26F52"/>
    <w:lvl w:ilvl="0">
      <w:start w:val="1"/>
      <w:numFmt w:val="decimal"/>
      <w:lvlText w:val="%1."/>
      <w:lvlJc w:val="left"/>
      <w:pPr>
        <w:ind w:left="1800" w:hanging="360"/>
      </w:pPr>
      <w:rPr>
        <w:rFonts w:hint="default"/>
        <w:color w:val="000000"/>
      </w:rPr>
    </w:lvl>
    <w:lvl w:ilvl="1">
      <w:start w:val="1"/>
      <w:numFmt w:val="decimal"/>
      <w:isLgl/>
      <w:lvlText w:val="%1.%2."/>
      <w:lvlJc w:val="left"/>
      <w:pPr>
        <w:ind w:left="2160"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8">
    <w:nsid w:val="180C387D"/>
    <w:multiLevelType w:val="multilevel"/>
    <w:tmpl w:val="BFA49FEA"/>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0CB3451"/>
    <w:multiLevelType w:val="multilevel"/>
    <w:tmpl w:val="A086A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B4F3999"/>
    <w:multiLevelType w:val="multilevel"/>
    <w:tmpl w:val="DE60B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6">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7">
    <w:nsid w:val="3C5252DF"/>
    <w:multiLevelType w:val="hybridMultilevel"/>
    <w:tmpl w:val="04489942"/>
    <w:lvl w:ilvl="0" w:tplc="93C2F300">
      <w:start w:val="6"/>
      <w:numFmt w:val="decimal"/>
      <w:lvlText w:val="%1."/>
      <w:lvlJc w:val="left"/>
      <w:pPr>
        <w:ind w:left="1800" w:hanging="360"/>
      </w:pPr>
      <w:rPr>
        <w:rFonts w:hint="default"/>
        <w:color w:val="00000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9">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3">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61315598"/>
    <w:multiLevelType w:val="multilevel"/>
    <w:tmpl w:val="DE227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9">
    <w:nsid w:val="712A3287"/>
    <w:multiLevelType w:val="multilevel"/>
    <w:tmpl w:val="66EA9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7E538E"/>
    <w:multiLevelType w:val="hybridMultilevel"/>
    <w:tmpl w:val="9ECA57AC"/>
    <w:lvl w:ilvl="0" w:tplc="E9ACF0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2">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33">
    <w:nsid w:val="7DEE6724"/>
    <w:multiLevelType w:val="multilevel"/>
    <w:tmpl w:val="83282AA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9"/>
  </w:num>
  <w:num w:numId="2">
    <w:abstractNumId w:val="0"/>
  </w:num>
  <w:num w:numId="3">
    <w:abstractNumId w:val="16"/>
  </w:num>
  <w:num w:numId="4">
    <w:abstractNumId w:val="22"/>
  </w:num>
  <w:num w:numId="5">
    <w:abstractNumId w:val="9"/>
  </w:num>
  <w:num w:numId="6">
    <w:abstractNumId w:val="13"/>
  </w:num>
  <w:num w:numId="7">
    <w:abstractNumId w:val="21"/>
  </w:num>
  <w:num w:numId="8">
    <w:abstractNumId w:val="28"/>
  </w:num>
  <w:num w:numId="9">
    <w:abstractNumId w:val="25"/>
  </w:num>
  <w:num w:numId="10">
    <w:abstractNumId w:val="1"/>
  </w:num>
  <w:num w:numId="11">
    <w:abstractNumId w:val="3"/>
  </w:num>
  <w:num w:numId="12">
    <w:abstractNumId w:val="20"/>
  </w:num>
  <w:num w:numId="13">
    <w:abstractNumId w:val="18"/>
  </w:num>
  <w:num w:numId="14">
    <w:abstractNumId w:val="15"/>
  </w:num>
  <w:num w:numId="15">
    <w:abstractNumId w:val="4"/>
  </w:num>
  <w:num w:numId="16">
    <w:abstractNumId w:val="23"/>
  </w:num>
  <w:num w:numId="17">
    <w:abstractNumId w:val="14"/>
  </w:num>
  <w:num w:numId="18">
    <w:abstractNumId w:val="34"/>
  </w:num>
  <w:num w:numId="19">
    <w:abstractNumId w:val="32"/>
  </w:num>
  <w:num w:numId="20">
    <w:abstractNumId w:val="27"/>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1"/>
  </w:num>
  <w:num w:numId="24">
    <w:abstractNumId w:val="26"/>
  </w:num>
  <w:num w:numId="25">
    <w:abstractNumId w:val="30"/>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6"/>
  </w:num>
  <w:num w:numId="31">
    <w:abstractNumId w:val="29"/>
  </w:num>
  <w:num w:numId="32">
    <w:abstractNumId w:val="12"/>
  </w:num>
  <w:num w:numId="33">
    <w:abstractNumId w:val="10"/>
  </w:num>
  <w:num w:numId="34">
    <w:abstractNumId w:val="2"/>
  </w:num>
  <w:num w:numId="35">
    <w:abstractNumId w:val="24"/>
  </w:num>
  <w:num w:numId="36">
    <w:abstractNumId w:val="7"/>
  </w:num>
  <w:num w:numId="3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58"/>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69C3"/>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26D5"/>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4F93"/>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90"/>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0F5"/>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6D5C"/>
    <w:rsid w:val="00317151"/>
    <w:rsid w:val="0032010E"/>
    <w:rsid w:val="003208A9"/>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0D6"/>
    <w:rsid w:val="003E32CE"/>
    <w:rsid w:val="003E37E3"/>
    <w:rsid w:val="003E3869"/>
    <w:rsid w:val="003E3FE7"/>
    <w:rsid w:val="003E6B1C"/>
    <w:rsid w:val="003E7C7C"/>
    <w:rsid w:val="003F1137"/>
    <w:rsid w:val="003F1431"/>
    <w:rsid w:val="003F2949"/>
    <w:rsid w:val="003F322B"/>
    <w:rsid w:val="003F35B7"/>
    <w:rsid w:val="003F386B"/>
    <w:rsid w:val="003F4542"/>
    <w:rsid w:val="003F526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01D1"/>
    <w:rsid w:val="00431C1E"/>
    <w:rsid w:val="00432853"/>
    <w:rsid w:val="004336D3"/>
    <w:rsid w:val="0043381D"/>
    <w:rsid w:val="00433E0C"/>
    <w:rsid w:val="0043540A"/>
    <w:rsid w:val="00435A5D"/>
    <w:rsid w:val="0043606A"/>
    <w:rsid w:val="004366D3"/>
    <w:rsid w:val="00440702"/>
    <w:rsid w:val="00440730"/>
    <w:rsid w:val="00440E2F"/>
    <w:rsid w:val="004418F4"/>
    <w:rsid w:val="004419E2"/>
    <w:rsid w:val="0044237A"/>
    <w:rsid w:val="00443C29"/>
    <w:rsid w:val="0044549E"/>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55C"/>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2ED1"/>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37"/>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8C3"/>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6F77BD"/>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1929"/>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27023"/>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307F"/>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6D02"/>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95D"/>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3746C"/>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2D31"/>
    <w:rsid w:val="00DD4127"/>
    <w:rsid w:val="00DD423C"/>
    <w:rsid w:val="00DD43D5"/>
    <w:rsid w:val="00DD549A"/>
    <w:rsid w:val="00DD59C0"/>
    <w:rsid w:val="00DD62F9"/>
    <w:rsid w:val="00DD6320"/>
    <w:rsid w:val="00DD76A0"/>
    <w:rsid w:val="00DE04FE"/>
    <w:rsid w:val="00DE0DCA"/>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2DDE"/>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9CF"/>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jpe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EAC55-5307-4F0D-8CE0-D6772ECF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1818</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6</cp:revision>
  <cp:lastPrinted>2023-12-25T04:42:00Z</cp:lastPrinted>
  <dcterms:created xsi:type="dcterms:W3CDTF">2023-12-25T04:24:00Z</dcterms:created>
  <dcterms:modified xsi:type="dcterms:W3CDTF">2023-12-25T10:34:00Z</dcterms:modified>
</cp:coreProperties>
</file>