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Title"/>
        <w:rPr>
          <w:rFonts w:ascii="Times New Roman" w:hAnsi="Times New Roman"/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784" cy="680673"/>
                <wp:effectExtent l="0" t="0" r="0" b="0"/>
                <wp:docPr id="1" name="_x0000_i1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584784" cy="6806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.05pt;height:53.6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/>
          <w:color w:val="000000"/>
          <w:sz w:val="26"/>
          <w:szCs w:val="26"/>
        </w:rPr>
      </w:r>
    </w:p>
    <w:p>
      <w:pPr>
        <w:pStyle w:val="Normal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Муниципальное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 xml:space="preserve">образование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 xml:space="preserve">Кондинский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 xml:space="preserve">район</w:t>
      </w:r>
    </w:p>
    <w:p>
      <w:pPr>
        <w:pStyle w:val="Normal"/>
        <w:jc w:val="center"/>
        <w:rPr>
          <w:b/>
        </w:rPr>
      </w:pPr>
      <w:r>
        <w:rPr>
          <w:b/>
        </w:rPr>
        <w:t xml:space="preserve">Ханты-Мансийского</w:t>
      </w:r>
      <w:r>
        <w:rPr>
          <w:b/>
        </w:rPr>
        <w:t xml:space="preserve"> </w:t>
      </w:r>
      <w:r>
        <w:rPr>
          <w:b/>
        </w:rPr>
        <w:t xml:space="preserve">автономного</w:t>
      </w:r>
      <w:r>
        <w:rPr>
          <w:b/>
        </w:rPr>
        <w:t xml:space="preserve"> </w:t>
      </w:r>
      <w:r>
        <w:rPr>
          <w:b/>
        </w:rPr>
        <w:t xml:space="preserve">округа</w:t>
      </w:r>
      <w:r>
        <w:rPr>
          <w:b/>
        </w:rPr>
        <w:t xml:space="preserve"> </w:t>
      </w:r>
      <w:r>
        <w:rPr>
          <w:b/>
        </w:rPr>
        <w:t xml:space="preserve">–</w:t>
      </w:r>
      <w:r>
        <w:rPr>
          <w:b/>
        </w:rPr>
        <w:t xml:space="preserve"> </w:t>
      </w:r>
      <w:r>
        <w:rPr>
          <w:b/>
        </w:rPr>
        <w:t xml:space="preserve">Югры</w:t>
      </w:r>
      <w:r>
        <w:rPr>
          <w:b/>
        </w:rPr>
      </w:r>
    </w:p>
    <w:p>
      <w:pPr>
        <w:pStyle w:val="Normal"/>
      </w:pPr>
    </w:p>
    <w:p>
      <w:pPr>
        <w:pStyle w:val="Normal"/>
      </w:pPr>
    </w:p>
    <w:p>
      <w:pPr>
        <w:pStyle w:val="Heading1"/>
        <w:rPr>
          <w:rFonts w:ascii="Times New Roman" w:hAnsi="Times New Roman"/>
          <w:b/>
          <w:bCs/>
          <w:color w:val="000000"/>
          <w:szCs w:val="32"/>
        </w:rPr>
      </w:pPr>
      <w:r>
        <w:rPr>
          <w:rFonts w:ascii="Times New Roman" w:hAnsi="Times New Roman"/>
          <w:b/>
          <w:bCs/>
          <w:color w:val="000000"/>
          <w:szCs w:val="32"/>
        </w:rPr>
        <w:t xml:space="preserve">АДМИНИСТРАЦИЯ</w:t>
      </w:r>
      <w:r>
        <w:rPr>
          <w:rFonts w:ascii="Times New Roman" w:hAnsi="Times New Roman"/>
          <w:b/>
          <w:bCs/>
          <w:color w:val="000000"/>
          <w:szCs w:val="32"/>
        </w:rPr>
        <w:t xml:space="preserve"> </w:t>
      </w:r>
      <w:r>
        <w:rPr>
          <w:rFonts w:ascii="Times New Roman" w:hAnsi="Times New Roman"/>
          <w:b/>
          <w:bCs/>
          <w:color w:val="000000"/>
          <w:szCs w:val="32"/>
        </w:rPr>
        <w:t xml:space="preserve">КОНДИНСКОГО</w:t>
      </w:r>
      <w:r>
        <w:rPr>
          <w:rFonts w:ascii="Times New Roman" w:hAnsi="Times New Roman"/>
          <w:b/>
          <w:bCs/>
          <w:color w:val="000000"/>
          <w:szCs w:val="32"/>
        </w:rPr>
        <w:t xml:space="preserve"> </w:t>
      </w:r>
      <w:r>
        <w:rPr>
          <w:rFonts w:ascii="Times New Roman" w:hAnsi="Times New Roman"/>
          <w:b/>
          <w:bCs/>
          <w:color w:val="000000"/>
          <w:szCs w:val="32"/>
        </w:rPr>
        <w:t xml:space="preserve">РАЙОНА</w:t>
      </w:r>
    </w:p>
    <w:p>
      <w:pPr>
        <w:pStyle w:val="Normal"/>
        <w:rPr>
          <w:color w:val="000000"/>
          <w:sz w:val="28"/>
        </w:rPr>
      </w:pPr>
      <w:r>
        <w:rPr>
          <w:color w:val="000000"/>
          <w:sz w:val="28"/>
        </w:rPr>
      </w:r>
    </w:p>
    <w:p>
      <w:pPr>
        <w:pStyle w:val="Heading3"/>
        <w:rPr>
          <w:rFonts w:ascii="Times New Roman" w:hAnsi="Times New Roman"/>
          <w:b/>
          <w:color w:val="000000"/>
          <w:sz w:val="32"/>
        </w:rPr>
      </w:pPr>
      <w:r>
        <w:rPr>
          <w:rFonts w:ascii="Times New Roman" w:hAnsi="Times New Roman"/>
          <w:b/>
          <w:color w:val="000000"/>
          <w:sz w:val="32"/>
        </w:rPr>
        <w:t xml:space="preserve">ПОСТАНОВЛЕНИЕ</w:t>
      </w:r>
    </w:p>
    <w:p>
      <w:pPr>
        <w:pStyle w:val="Normal"/>
        <w:jc w:val="center"/>
        <w:rPr>
          <w:sz w:val="26"/>
          <w:szCs w:val="26"/>
        </w:rPr>
      </w:pPr>
      <w:r>
        <w:rPr>
          <w:sz w:val="26"/>
          <w:szCs w:val="26"/>
        </w:rPr>
      </w:r>
    </w:p>
    <w:tbl>
      <w:tblPr>
        <w:tblW w:w="988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3340"/>
        <w:gridCol w:w="3071"/>
        <w:gridCol w:w="2202"/>
        <w:gridCol w:w="12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40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0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октября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202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года</w:t>
            </w:r>
          </w:p>
        </w:tc>
        <w:tc>
          <w:tcPr>
            <w:tcW w:w="3071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2202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1276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1019</w:t>
            </w:r>
            <w:r>
              <w:rPr>
                <w:sz w:val="28"/>
                <w:szCs w:val="2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40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3071" w:type="dxa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пгт.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Междуреченский</w:t>
            </w:r>
          </w:p>
        </w:tc>
        <w:tc>
          <w:tcPr>
            <w:tcW w:w="3478" w:type="dxa"/>
            <w:gridSpan w:val="2"/>
            <w:tcBorders>
              <w:top w:val="none"/>
              <w:left w:val="none"/>
              <w:bottom w:val="none"/>
              <w:right w:val="none"/>
            </w:tcBorders>
            <w:textDirection w:val="lrTb"/>
            <w:vAlign w:val="top"/>
          </w:tcPr>
          <w:p>
            <w:pPr>
              <w:pStyle w:val="Normal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</w:tr>
    </w:tbl>
    <w:p>
      <w:pPr>
        <w:pStyle w:val="Normal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920"/>
      </w:tblGrid>
      <w:tr>
        <w:tc>
          <w:tcPr>
            <w:tcW w:w="5920" w:type="dxa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extDirection w:val="lrTb"/>
            <w:vAlign w:val="top"/>
          </w:tcPr>
          <w:p>
            <w:pPr>
              <w:pStyle w:val="Normal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внесении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изменений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в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постановление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администрации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Кондинского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района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</w:r>
          </w:p>
          <w:p>
            <w:pPr>
              <w:pStyle w:val="Normal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от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02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марта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2023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года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№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219</w:t>
            </w:r>
          </w:p>
          <w:p>
            <w:pPr>
              <w:pStyle w:val="Normal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«Об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утверждении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проекта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планировки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и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проекта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межевания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 xml:space="preserve">территории»</w:t>
            </w:r>
          </w:p>
          <w:p>
            <w:pPr>
              <w:pStyle w:val="Normal"/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</w:tr>
    </w:tbl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соответствии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статьей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45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Градостроительного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кодекса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Российской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Федерации,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Федеральным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законом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от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06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октября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2003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года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№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131-ФЗ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 w:type="textWrapping" w:clear="all"/>
      </w:r>
      <w:r>
        <w:rPr>
          <w:color w:val="000000"/>
          <w:sz w:val="28"/>
          <w:szCs w:val="28"/>
        </w:rPr>
        <w:t xml:space="preserve">«Об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общих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принципах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организации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местного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самоуправления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Российской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Федерации»,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основании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обращения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акционерного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общества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«Нефтяная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компания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«Конданефть»,</w:t>
      </w:r>
      <w:r>
        <w:rPr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администрация</w:t>
      </w:r>
      <w:r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Кондинского</w:t>
      </w:r>
      <w:r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района</w:t>
      </w:r>
      <w:r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постановляет:</w:t>
      </w:r>
      <w:r>
        <w:rPr>
          <w:color w:val="000000"/>
          <w:sz w:val="28"/>
          <w:szCs w:val="28"/>
        </w:rPr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Внести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постановление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администрации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Кондинского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района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 w:type="textWrapping" w:clear="all"/>
      </w:r>
      <w:r>
        <w:rPr>
          <w:color w:val="000000"/>
          <w:sz w:val="28"/>
          <w:szCs w:val="28"/>
        </w:rPr>
        <w:t xml:space="preserve">от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02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марта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2023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года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№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219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«Об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утверждении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проекта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планировки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проекта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межевания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территории»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следующи</w:t>
      </w:r>
      <w:r>
        <w:rPr>
          <w:color w:val="000000"/>
          <w:sz w:val="28"/>
          <w:szCs w:val="28"/>
        </w:rPr>
        <w:t xml:space="preserve">е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изменения</w:t>
      </w:r>
      <w:r>
        <w:rPr>
          <w:color w:val="000000"/>
          <w:sz w:val="28"/>
          <w:szCs w:val="28"/>
        </w:rPr>
        <w:t xml:space="preserve">: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1.1.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Приложение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1</w:t>
      </w:r>
      <w:r>
        <w:rPr>
          <w:color w:val="000000"/>
          <w:sz w:val="28"/>
          <w:szCs w:val="28"/>
        </w:rPr>
        <w:t xml:space="preserve">, 2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постановле</w:t>
      </w:r>
      <w:r>
        <w:rPr>
          <w:color w:val="000000"/>
          <w:sz w:val="28"/>
          <w:szCs w:val="28"/>
        </w:rPr>
        <w:t xml:space="preserve">нию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изложить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новой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редакции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(п</w:t>
      </w:r>
      <w:r>
        <w:rPr>
          <w:color w:val="000000"/>
          <w:sz w:val="28"/>
          <w:szCs w:val="28"/>
        </w:rPr>
        <w:t xml:space="preserve">риложение</w:t>
      </w:r>
      <w:r>
        <w:rPr>
          <w:color w:val="000000"/>
          <w:sz w:val="28"/>
          <w:szCs w:val="28"/>
        </w:rPr>
        <w:t xml:space="preserve"> 1, 2</w:t>
      </w:r>
      <w:r>
        <w:rPr>
          <w:color w:val="000000"/>
          <w:sz w:val="28"/>
          <w:szCs w:val="28"/>
        </w:rPr>
        <w:t xml:space="preserve">).</w:t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1.2.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Пункт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3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постановления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изложить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следующей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редакции:</w:t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«3.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Контроль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за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выполнением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постановления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возложить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заместителя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главы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района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А.И.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Уланова.».</w:t>
      </w:r>
    </w:p>
    <w:p>
      <w:pPr>
        <w:pStyle w:val="Normal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Постановление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разместить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официальном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сайте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органов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местного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самоуправления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Кондинского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района.</w:t>
      </w:r>
      <w:r>
        <w:rPr>
          <w:color w:val="000000"/>
          <w:sz w:val="28"/>
          <w:szCs w:val="28"/>
        </w:rPr>
      </w:r>
    </w:p>
    <w:p>
      <w:pPr>
        <w:pStyle w:val="Normal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643"/>
        <w:gridCol w:w="1855"/>
        <w:gridCol w:w="3356"/>
      </w:tblGrid>
      <w:tr>
        <w:tc>
          <w:tcPr>
            <w:tcW w:w="4785" w:type="dxa"/>
            <w:textDirection w:val="lrTb"/>
            <w:vAlign w:val="top"/>
          </w:tcPr>
          <w:p>
            <w:pPr>
              <w:pStyle w:val="Normal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района</w:t>
            </w:r>
          </w:p>
        </w:tc>
        <w:tc>
          <w:tcPr>
            <w:tcW w:w="1920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3363" w:type="dxa"/>
            <w:tcBorders>
              <w:left w:val="none"/>
            </w:tcBorders>
            <w:textDirection w:val="lrTb"/>
            <w:vAlign w:val="top"/>
          </w:tcPr>
          <w:p>
            <w:pPr>
              <w:pStyle w:val="Normal"/>
              <w:ind w:left="1335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А.В.Зяблицев</w:t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</w:r>
    </w:p>
    <w:p>
      <w:pPr>
        <w:pStyle w:val="Normal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</w:r>
    </w:p>
    <w:p>
      <w:pPr>
        <w:pStyle w:val="Normal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са</w:t>
      </w:r>
      <w:r>
        <w:rPr>
          <w:color w:val="000000"/>
          <w:sz w:val="16"/>
          <w:szCs w:val="16"/>
        </w:rPr>
        <w:t xml:space="preserve">/Ба</w:t>
      </w:r>
      <w:r>
        <w:rPr>
          <w:color w:val="000000"/>
          <w:sz w:val="16"/>
          <w:szCs w:val="16"/>
        </w:rPr>
        <w:t xml:space="preserve">нк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 xml:space="preserve">документов/Постановления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 xml:space="preserve">2024</w:t>
      </w:r>
      <w:r>
        <w:rPr>
          <w:color w:val="000000"/>
          <w:sz w:val="16"/>
          <w:szCs w:val="16"/>
        </w:rPr>
      </w:r>
    </w:p>
    <w:p>
      <w:pPr>
        <w:pStyle w:val="Normal"/>
        <w:shd w:val="clear" w:color="auto" w:fill="ffffff"/>
        <w:tabs>
          <w:tab w:val="left" w:pos="4962" w:leader="none"/>
        </w:tabs>
        <w:ind w:left="4962"/>
      </w:pPr>
      <w:r>
        <w:t xml:space="preserve">Приложение</w:t>
      </w:r>
      <w:r>
        <w:t xml:space="preserve"> 1</w:t>
      </w:r>
    </w:p>
    <w:p>
      <w:pPr>
        <w:pStyle w:val="Normal"/>
        <w:shd w:val="clear" w:color="auto" w:fill="ffffff"/>
        <w:tabs>
          <w:tab w:val="left" w:pos="4962" w:leader="none"/>
        </w:tabs>
        <w:ind w:left="4962"/>
      </w:pPr>
      <w:r>
        <w:t xml:space="preserve">к</w:t>
      </w:r>
      <w:r>
        <w:t xml:space="preserve"> </w:t>
      </w:r>
      <w:r>
        <w:t xml:space="preserve">постановлению</w:t>
      </w:r>
      <w:r>
        <w:t xml:space="preserve"> </w:t>
      </w:r>
      <w:r>
        <w:t xml:space="preserve">администрации</w:t>
      </w:r>
      <w:r>
        <w:t xml:space="preserve"> </w:t>
      </w:r>
      <w:r>
        <w:t xml:space="preserve">района</w:t>
      </w:r>
    </w:p>
    <w:p>
      <w:pPr>
        <w:pStyle w:val="Normal"/>
        <w:tabs>
          <w:tab w:val="left" w:pos="4962" w:leader="none"/>
        </w:tabs>
        <w:ind w:left="4962"/>
      </w:pPr>
      <w:r>
        <w:t xml:space="preserve">от</w:t>
      </w:r>
      <w:r>
        <w:t xml:space="preserve"> </w:t>
      </w:r>
      <w:r>
        <w:t xml:space="preserve">0</w:t>
      </w:r>
      <w:r>
        <w:t xml:space="preserve">2</w:t>
      </w:r>
      <w:r>
        <w:t xml:space="preserve">.</w:t>
      </w:r>
      <w:r>
        <w:t xml:space="preserve">10</w:t>
      </w:r>
      <w:r>
        <w:t xml:space="preserve">.2024</w:t>
      </w:r>
      <w:r>
        <w:t xml:space="preserve"> </w:t>
      </w:r>
      <w:r>
        <w:t xml:space="preserve">№</w:t>
      </w:r>
      <w:r>
        <w:t xml:space="preserve"> </w:t>
      </w:r>
      <w:r>
        <w:t xml:space="preserve">1019</w:t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179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Основная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часть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проекта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планировки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территории.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Графическая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часть</w:t>
      </w:r>
      <w:r>
        <w:rPr>
          <w:rFonts w:ascii="Times New Roman" w:hAnsi="Times New Roman"/>
          <w:sz w:val="24"/>
          <w:szCs w:val="24"/>
        </w:rPr>
      </w:r>
    </w:p>
    <w:p>
      <w:pPr>
        <w:pStyle w:val="179"/>
        <w:spacing w:after="0" w:line="240" w:lineRule="auto"/>
        <w:ind w:left="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</w: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зон</w:t>
      </w:r>
      <w:r>
        <w:t xml:space="preserve"> </w:t>
      </w:r>
      <w:r>
        <w:t xml:space="preserve">планируемого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1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2" behindDoc="1" locked="0" layoutInCell="1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109855</wp:posOffset>
                </wp:positionV>
                <wp:extent cx="5692775" cy="8063230"/>
                <wp:effectExtent l="0" t="0" r="0" b="0"/>
                <wp:wrapNone/>
                <wp:docPr id="2" name="_x0000_s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5692775" cy="8063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-250609652;o:allowoverlap:true;o:allowincell:true;mso-position-horizontal-relative:text;margin-left:6.25pt;mso-position-horizontal:absolute;mso-position-vertical-relative:text;margin-top:8.65pt;mso-position-vertical:absolute;width:448.25pt;height:634.90pt;mso-wrap-distance-left:9.00pt;mso-wrap-distance-top:0.00pt;mso-wrap-distance-right:9.00pt;mso-wrap-distance-bottom:0.00pt;" stroked="f">
                <v:path textboxrect="0,0,0,0"/>
                <v:imagedata r:id="rId11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зон</w:t>
      </w:r>
      <w:r>
        <w:t xml:space="preserve"> </w:t>
      </w:r>
      <w:r>
        <w:t xml:space="preserve">планируемого</w:t>
      </w:r>
      <w:r>
        <w:t xml:space="preserve"> </w:t>
      </w:r>
      <w:r>
        <w:t xml:space="preserve">разме</w:t>
      </w:r>
      <w:r>
        <w:t xml:space="preserve">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2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1" behindDoc="1" locked="0" layoutInCell="1" allowOverlap="1">
                <wp:simplePos x="0" y="0"/>
                <wp:positionH relativeFrom="column">
                  <wp:posOffset>-155574</wp:posOffset>
                </wp:positionH>
                <wp:positionV relativeFrom="paragraph">
                  <wp:posOffset>137795</wp:posOffset>
                </wp:positionV>
                <wp:extent cx="6156960" cy="8724900"/>
                <wp:effectExtent l="0" t="0" r="0" b="0"/>
                <wp:wrapNone/>
                <wp:docPr id="3" name="_x0000_s1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6156960" cy="872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-250609651;o:allowoverlap:true;o:allowincell:true;mso-position-horizontal-relative:text;margin-left:-12.25pt;mso-position-horizontal:absolute;mso-position-vertical-relative:text;margin-top:10.85pt;mso-position-vertical:absolute;width:484.80pt;height:687.00pt;mso-wrap-distance-left:9.00pt;mso-wrap-distance-top:0.00pt;mso-wrap-distance-right:9.00pt;mso-wrap-distance-bottom:0.00pt;" stroked="f">
                <v:path textboxrect="0,0,0,0"/>
                <v:imagedata r:id="rId12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зон</w:t>
      </w:r>
      <w:r>
        <w:t xml:space="preserve"> </w:t>
      </w:r>
      <w:r>
        <w:t xml:space="preserve">планируемого</w:t>
      </w:r>
      <w:r>
        <w:t xml:space="preserve"> </w:t>
      </w:r>
      <w:r>
        <w:t xml:space="preserve">разме</w:t>
      </w:r>
      <w:r>
        <w:t xml:space="preserve">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3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0" behindDoc="1" locked="0" layoutInCell="1" allowOverlap="1">
                <wp:simplePos x="0" y="0"/>
                <wp:positionH relativeFrom="column">
                  <wp:posOffset>-81279</wp:posOffset>
                </wp:positionH>
                <wp:positionV relativeFrom="paragraph">
                  <wp:posOffset>182245</wp:posOffset>
                </wp:positionV>
                <wp:extent cx="6177280" cy="8761095"/>
                <wp:effectExtent l="0" t="0" r="0" b="0"/>
                <wp:wrapNone/>
                <wp:docPr id="4" name="_x0000_s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6177280" cy="8761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0609650;o:allowoverlap:true;o:allowincell:true;mso-position-horizontal-relative:text;margin-left:-6.40pt;mso-position-horizontal:absolute;mso-position-vertical-relative:text;margin-top:14.35pt;mso-position-vertical:absolute;width:486.40pt;height:689.85pt;mso-wrap-distance-left:9.00pt;mso-wrap-distance-top:0.00pt;mso-wrap-distance-right:9.00pt;mso-wrap-distance-bottom:0.00pt;" stroked="f">
                <v:path textboxrect="0,0,0,0"/>
                <v:imagedata r:id="rId13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зон</w:t>
      </w:r>
      <w:r>
        <w:t xml:space="preserve"> </w:t>
      </w:r>
      <w:r>
        <w:t xml:space="preserve">планируемого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4.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9" behindDoc="1" locked="0" layoutInCell="1" allowOverlap="1">
                <wp:simplePos x="0" y="0"/>
                <wp:positionH relativeFrom="column">
                  <wp:posOffset>-91439</wp:posOffset>
                </wp:positionH>
                <wp:positionV relativeFrom="paragraph">
                  <wp:posOffset>172085</wp:posOffset>
                </wp:positionV>
                <wp:extent cx="6177280" cy="8750300"/>
                <wp:effectExtent l="0" t="0" r="0" b="0"/>
                <wp:wrapNone/>
                <wp:docPr id="5" name="_x0000_s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177280" cy="875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0609649;o:allowoverlap:true;o:allowincell:true;mso-position-horizontal-relative:text;margin-left:-7.20pt;mso-position-horizontal:absolute;mso-position-vertical-relative:text;margin-top:13.55pt;mso-position-vertical:absolute;width:486.40pt;height:689.00pt;mso-wrap-distance-left:9.00pt;mso-wrap-distance-top:0.00pt;mso-wrap-distance-right:9.00pt;mso-wrap-distance-bottom:0.00pt;" stroked="f">
                <v:path textboxrect="0,0,0,0"/>
                <v:imagedata r:id="rId14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sectPr>
          <w:headerReference w:type="default" r:id="rId7"/>
          <w:type w:val="nextPage"/>
          <w:pgSz w:w="11906" w:h="16838"/>
          <w:pgMar w:top="1134" w:right="567" w:bottom="992" w:left="1701" w:header="709" w:footer="709" w:gutter="0"/>
          <w:cols w:space="708"/>
          <w:docGrid w:linePitch="360"/>
          <w:titlePg/>
        </w:sectPr>
      </w:pPr>
    </w:p>
    <w:p>
      <w:pPr>
        <w:pStyle w:val="Normal"/>
        <w:shd w:val="clear" w:color="auto" w:fill="ffffff"/>
        <w:tabs>
          <w:tab w:val="left" w:pos="4962" w:leader="none"/>
        </w:tabs>
        <w:ind w:left="4962"/>
      </w:pPr>
      <w:bookmarkStart w:id="0" w:name="_Toc485720801"/>
      <w:bookmarkStart w:id="1" w:name="_Toc491165231"/>
      <w:bookmarkStart w:id="2" w:name="_Toc34400637"/>
      <w:r>
        <w:t xml:space="preserve">Приложение</w:t>
      </w:r>
      <w:r>
        <w:t xml:space="preserve"> 2</w:t>
      </w:r>
    </w:p>
    <w:p>
      <w:pPr>
        <w:pStyle w:val="Normal"/>
        <w:shd w:val="clear" w:color="auto" w:fill="ffffff"/>
        <w:tabs>
          <w:tab w:val="left" w:pos="4962" w:leader="none"/>
        </w:tabs>
        <w:ind w:left="4962"/>
      </w:pPr>
      <w:r>
        <w:t xml:space="preserve">к</w:t>
      </w:r>
      <w:r>
        <w:t xml:space="preserve"> </w:t>
      </w:r>
      <w:r>
        <w:t xml:space="preserve">постановлению</w:t>
      </w:r>
      <w:r>
        <w:t xml:space="preserve"> </w:t>
      </w:r>
      <w:r>
        <w:t xml:space="preserve">администрации</w:t>
      </w:r>
      <w:r>
        <w:t xml:space="preserve"> </w:t>
      </w:r>
      <w:r>
        <w:t xml:space="preserve">района</w:t>
      </w:r>
    </w:p>
    <w:p>
      <w:pPr>
        <w:pStyle w:val="Normal"/>
        <w:tabs>
          <w:tab w:val="left" w:pos="4962" w:leader="none"/>
        </w:tabs>
        <w:ind w:left="4962"/>
      </w:pPr>
      <w:r>
        <w:t xml:space="preserve">от 02.10.2024 № 1019</w:t>
      </w:r>
    </w:p>
    <w:p>
      <w:pPr>
        <w:pStyle w:val="Normal"/>
        <w:tabs>
          <w:tab w:val="left" w:pos="4962" w:leader="none"/>
        </w:tabs>
        <w:ind w:left="4962"/>
      </w:pPr>
    </w:p>
    <w:p>
      <w:pPr>
        <w:pStyle w:val="Normal"/>
        <w:jc w:val="center"/>
      </w:pPr>
      <w:r>
        <w:t xml:space="preserve">2.</w:t>
      </w:r>
      <w:r>
        <w:t xml:space="preserve"> </w:t>
      </w:r>
      <w:r>
        <w:t xml:space="preserve">Основная</w:t>
      </w:r>
      <w:r>
        <w:t xml:space="preserve"> </w:t>
      </w:r>
      <w:r>
        <w:t xml:space="preserve">часть</w:t>
      </w:r>
      <w:r>
        <w:t xml:space="preserve"> </w:t>
      </w:r>
      <w:r>
        <w:t xml:space="preserve">проекта</w:t>
      </w:r>
      <w:r>
        <w:t xml:space="preserve"> </w:t>
      </w:r>
      <w:r>
        <w:t xml:space="preserve">планировки</w:t>
      </w:r>
      <w:r>
        <w:t xml:space="preserve"> </w:t>
      </w:r>
      <w:r>
        <w:t xml:space="preserve">территории.</w:t>
      </w:r>
      <w:r>
        <w:t xml:space="preserve"> </w:t>
      </w:r>
      <w:r>
        <w:t xml:space="preserve">Текстовая</w:t>
      </w:r>
      <w:r>
        <w:t xml:space="preserve"> </w:t>
      </w:r>
      <w:r>
        <w:t xml:space="preserve">часть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2.1.</w:t>
      </w:r>
      <w:r>
        <w:t xml:space="preserve"> </w:t>
      </w:r>
      <w:r>
        <w:t xml:space="preserve">Наименование,</w:t>
      </w:r>
      <w:r>
        <w:t xml:space="preserve"> </w:t>
      </w:r>
      <w:r>
        <w:t xml:space="preserve">основные</w:t>
      </w:r>
      <w:r>
        <w:t xml:space="preserve"> </w:t>
      </w:r>
      <w:r>
        <w:t xml:space="preserve">характеристики</w:t>
      </w:r>
      <w:r>
        <w:t xml:space="preserve"> </w:t>
      </w:r>
      <w:r>
        <w:t xml:space="preserve">и</w:t>
      </w:r>
      <w:r>
        <w:t xml:space="preserve"> </w:t>
      </w:r>
      <w:r>
        <w:t xml:space="preserve">назначение</w:t>
      </w:r>
      <w:r>
        <w:t xml:space="preserve"> </w:t>
      </w:r>
      <w:r>
        <w:t xml:space="preserve">планируемых</w:t>
      </w:r>
      <w:r>
        <w:t xml:space="preserve"> </w:t>
      </w:r>
      <w:r>
        <w:t xml:space="preserve">для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bookmarkEnd w:id="0"/>
      <w:bookmarkEnd w:id="1"/>
      <w:bookmarkEnd w:id="2"/>
      <w:r/>
    </w:p>
    <w:p>
      <w:pPr>
        <w:pStyle w:val="Normal"/>
        <w:jc w:val="center"/>
      </w:pPr>
      <w:r/>
    </w:p>
    <w:p>
      <w:pPr>
        <w:pStyle w:val="Normal"/>
        <w:ind w:firstLine="709"/>
        <w:jc w:val="both"/>
      </w:pPr>
      <w:bookmarkStart w:id="3" w:name="_Toc34400638"/>
      <w:bookmarkStart w:id="4" w:name="_Toc526171408"/>
      <w:bookmarkStart w:id="5" w:name="_Toc512263330"/>
      <w:bookmarkStart w:id="6" w:name="_Toc23864337"/>
      <w:bookmarkStart w:id="7" w:name="_Toc508700077"/>
      <w:bookmarkStart w:id="8" w:name="_Toc485720802"/>
      <w:bookmarkStart w:id="9" w:name="_Toc491165232"/>
      <w:r>
        <w:t xml:space="preserve">Проектная</w:t>
      </w:r>
      <w:r>
        <w:t xml:space="preserve"> </w:t>
      </w:r>
      <w:r>
        <w:t xml:space="preserve">документация</w:t>
      </w:r>
      <w:r>
        <w:t xml:space="preserve"> </w:t>
      </w:r>
      <w:r>
        <w:t xml:space="preserve">«Обустройство</w:t>
      </w:r>
      <w:r>
        <w:t xml:space="preserve"> </w:t>
      </w:r>
      <w:r>
        <w:t xml:space="preserve">Кондинского</w:t>
      </w:r>
      <w:r>
        <w:t xml:space="preserve"> </w:t>
      </w:r>
      <w:r>
        <w:t xml:space="preserve">месторождения.</w:t>
      </w:r>
      <w:r>
        <w:t xml:space="preserve"> </w:t>
      </w:r>
      <w:r>
        <w:t xml:space="preserve">Куст</w:t>
      </w:r>
      <w:r>
        <w:t xml:space="preserve"> </w:t>
      </w:r>
      <w:r>
        <w:t xml:space="preserve">скваж</w:t>
      </w:r>
      <w:r>
        <w:t xml:space="preserve">ин</w:t>
      </w:r>
      <w:r>
        <w:t xml:space="preserve"> </w:t>
      </w:r>
      <w:r>
        <w:t xml:space="preserve">29</w:t>
      </w:r>
      <w:r>
        <w:t xml:space="preserve"> </w:t>
      </w:r>
      <w:r>
        <w:t xml:space="preserve">и</w:t>
      </w:r>
      <w:r>
        <w:t xml:space="preserve"> </w:t>
      </w:r>
      <w:r>
        <w:t xml:space="preserve">коридоры</w:t>
      </w:r>
      <w:r>
        <w:t xml:space="preserve"> </w:t>
      </w:r>
      <w:r>
        <w:t xml:space="preserve">коммуникаций»</w:t>
      </w:r>
      <w:r>
        <w:t xml:space="preserve"> </w:t>
      </w:r>
      <w:r>
        <w:t xml:space="preserve">включает</w:t>
      </w:r>
      <w:r>
        <w:t xml:space="preserve"> </w:t>
      </w:r>
      <w:r>
        <w:t xml:space="preserve">следующие</w:t>
      </w:r>
      <w:r>
        <w:t xml:space="preserve"> </w:t>
      </w:r>
      <w:r>
        <w:t xml:space="preserve">проектируемые</w:t>
      </w:r>
      <w:r>
        <w:t xml:space="preserve"> </w:t>
      </w:r>
      <w:r>
        <w:t xml:space="preserve">объекты:</w:t>
      </w:r>
    </w:p>
    <w:p>
      <w:pPr>
        <w:pStyle w:val="Normal"/>
        <w:ind w:firstLine="709"/>
        <w:jc w:val="both"/>
      </w:pPr>
      <w:r>
        <w:t xml:space="preserve">Куст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№29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Нефтегазосборный</w:t>
      </w:r>
      <w:r>
        <w:t xml:space="preserve"> </w:t>
      </w:r>
      <w:r>
        <w:t xml:space="preserve">трубопровод</w:t>
      </w:r>
      <w:r>
        <w:t xml:space="preserve"> </w:t>
      </w:r>
      <w:r>
        <w:t xml:space="preserve">на</w:t>
      </w:r>
      <w:r>
        <w:t xml:space="preserve"> </w:t>
      </w:r>
      <w:r>
        <w:t xml:space="preserve">куст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№</w:t>
      </w:r>
      <w:r>
        <w:t xml:space="preserve"> </w:t>
      </w:r>
      <w:r>
        <w:t xml:space="preserve">29</w:t>
      </w:r>
      <w:r>
        <w:t xml:space="preserve"> </w:t>
      </w:r>
      <w:r>
        <w:t xml:space="preserve">до</w:t>
      </w:r>
      <w:r>
        <w:t xml:space="preserve"> </w:t>
      </w:r>
      <w:r>
        <w:t xml:space="preserve">т.24,</w:t>
      </w:r>
      <w:r>
        <w:t xml:space="preserve"> </w:t>
      </w:r>
      <w:r>
        <w:t xml:space="preserve">в</w:t>
      </w:r>
      <w:r>
        <w:t xml:space="preserve"> </w:t>
      </w:r>
      <w:r>
        <w:t xml:space="preserve">том</w:t>
      </w:r>
      <w:r>
        <w:t xml:space="preserve"> </w:t>
      </w:r>
      <w:r>
        <w:t xml:space="preserve">числе: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№1</w:t>
      </w:r>
      <w:r>
        <w:t xml:space="preserve"> </w:t>
      </w:r>
      <w:r>
        <w:t xml:space="preserve">(на</w:t>
      </w:r>
      <w:r>
        <w:t xml:space="preserve"> </w:t>
      </w:r>
      <w:r>
        <w:t xml:space="preserve">переходе</w:t>
      </w:r>
      <w:r>
        <w:t xml:space="preserve"> </w:t>
      </w:r>
      <w:r>
        <w:t xml:space="preserve">через</w:t>
      </w:r>
      <w:r>
        <w:t xml:space="preserve"> </w:t>
      </w:r>
      <w:r>
        <w:t xml:space="preserve">р.</w:t>
      </w:r>
      <w:r>
        <w:t xml:space="preserve"> </w:t>
      </w:r>
      <w:r>
        <w:t xml:space="preserve">Ломовая)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№2</w:t>
      </w:r>
      <w:r>
        <w:t xml:space="preserve"> </w:t>
      </w:r>
      <w:r>
        <w:t xml:space="preserve">(на</w:t>
      </w:r>
      <w:r>
        <w:t xml:space="preserve"> </w:t>
      </w:r>
      <w:r>
        <w:t xml:space="preserve">переходе</w:t>
      </w:r>
      <w:r>
        <w:t xml:space="preserve"> </w:t>
      </w:r>
      <w:r>
        <w:t xml:space="preserve">через</w:t>
      </w:r>
      <w:r>
        <w:t xml:space="preserve"> </w:t>
      </w:r>
      <w:r>
        <w:t xml:space="preserve">р.</w:t>
      </w:r>
      <w:r>
        <w:t xml:space="preserve"> </w:t>
      </w:r>
      <w:r>
        <w:t xml:space="preserve">Ломовая)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приема</w:t>
      </w:r>
      <w:r>
        <w:t xml:space="preserve"> </w:t>
      </w:r>
      <w:r>
        <w:t xml:space="preserve">очистных</w:t>
      </w:r>
      <w:r>
        <w:t xml:space="preserve"> </w:t>
      </w:r>
      <w:r>
        <w:t xml:space="preserve">устройств</w:t>
      </w:r>
      <w:r>
        <w:t xml:space="preserve"> </w:t>
      </w:r>
      <w:r>
        <w:t xml:space="preserve">Ду150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у</w:t>
      </w:r>
      <w:r>
        <w:t xml:space="preserve">зел</w:t>
      </w:r>
      <w:r>
        <w:t xml:space="preserve"> </w:t>
      </w:r>
      <w:r>
        <w:t xml:space="preserve">пуска</w:t>
      </w:r>
      <w:r>
        <w:t xml:space="preserve"> </w:t>
      </w:r>
      <w:r>
        <w:t xml:space="preserve">очистных</w:t>
      </w:r>
      <w:r>
        <w:t xml:space="preserve"> </w:t>
      </w:r>
      <w:r>
        <w:t xml:space="preserve">устройств</w:t>
      </w:r>
      <w:r>
        <w:t xml:space="preserve"> </w:t>
      </w:r>
      <w:r>
        <w:t xml:space="preserve">Ду100</w:t>
      </w:r>
      <w:r>
        <w:t xml:space="preserve">;</w:t>
      </w:r>
      <w:r>
        <w:t xml:space="preserve"> 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в</w:t>
      </w:r>
      <w:r>
        <w:t xml:space="preserve"> </w:t>
      </w:r>
      <w:r>
        <w:t xml:space="preserve">т.24</w:t>
      </w:r>
      <w:r>
        <w:t xml:space="preserve">.</w:t>
      </w:r>
    </w:p>
    <w:p>
      <w:pPr>
        <w:pStyle w:val="Normal"/>
        <w:ind w:firstLine="709"/>
        <w:jc w:val="both"/>
      </w:pPr>
      <w:r>
        <w:t xml:space="preserve">Нефтегазосборный</w:t>
      </w:r>
      <w:r>
        <w:t xml:space="preserve"> </w:t>
      </w:r>
      <w:r>
        <w:t xml:space="preserve">трубопровод</w:t>
      </w:r>
      <w:r>
        <w:t xml:space="preserve"> </w:t>
      </w:r>
      <w:r>
        <w:t xml:space="preserve">от</w:t>
      </w:r>
      <w:r>
        <w:t xml:space="preserve"> </w:t>
      </w:r>
      <w:r>
        <w:t xml:space="preserve">УЗА</w:t>
      </w:r>
      <w:r>
        <w:t xml:space="preserve"> </w:t>
      </w:r>
      <w:r>
        <w:t xml:space="preserve">в</w:t>
      </w:r>
      <w:r>
        <w:t xml:space="preserve"> </w:t>
      </w:r>
      <w:r>
        <w:t xml:space="preserve">т.24</w:t>
      </w:r>
      <w:r>
        <w:t xml:space="preserve"> </w:t>
      </w:r>
      <w:r>
        <w:t xml:space="preserve">до</w:t>
      </w:r>
      <w:r>
        <w:t xml:space="preserve"> </w:t>
      </w:r>
      <w:r>
        <w:t xml:space="preserve">УЗА</w:t>
      </w:r>
      <w:r>
        <w:t xml:space="preserve"> </w:t>
      </w:r>
      <w:r>
        <w:t xml:space="preserve">в</w:t>
      </w:r>
      <w:r>
        <w:t xml:space="preserve"> </w:t>
      </w:r>
      <w:r>
        <w:t xml:space="preserve">т.25,</w:t>
      </w:r>
      <w:r>
        <w:t xml:space="preserve"> </w:t>
      </w:r>
      <w:r>
        <w:t xml:space="preserve">в</w:t>
      </w:r>
      <w:r>
        <w:t xml:space="preserve"> </w:t>
      </w:r>
      <w:r>
        <w:t xml:space="preserve">том</w:t>
      </w:r>
      <w:r>
        <w:t xml:space="preserve"> </w:t>
      </w:r>
      <w:r>
        <w:t xml:space="preserve">числе: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приема</w:t>
      </w:r>
      <w:r>
        <w:t xml:space="preserve"> </w:t>
      </w:r>
      <w:r>
        <w:t xml:space="preserve">очистных</w:t>
      </w:r>
      <w:r>
        <w:t xml:space="preserve"> </w:t>
      </w:r>
      <w:r>
        <w:t xml:space="preserve">устройств</w:t>
      </w:r>
      <w:r>
        <w:t xml:space="preserve"> </w:t>
      </w:r>
      <w:r>
        <w:t xml:space="preserve">Ду100</w:t>
      </w:r>
      <w:r>
        <w:t xml:space="preserve">;</w:t>
      </w:r>
      <w:r>
        <w:t xml:space="preserve"> 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в</w:t>
      </w:r>
      <w:r>
        <w:t xml:space="preserve"> </w:t>
      </w:r>
      <w:r>
        <w:t xml:space="preserve">т.25</w:t>
      </w:r>
      <w:r>
        <w:t xml:space="preserve">.</w:t>
      </w:r>
    </w:p>
    <w:p>
      <w:pPr>
        <w:pStyle w:val="Normal"/>
        <w:ind w:firstLine="709"/>
        <w:jc w:val="both"/>
      </w:pPr>
      <w:r>
        <w:t xml:space="preserve">Высоконапорный</w:t>
      </w:r>
      <w:r>
        <w:t xml:space="preserve"> </w:t>
      </w:r>
      <w:r>
        <w:t xml:space="preserve">водовод</w:t>
      </w:r>
      <w:r>
        <w:t xml:space="preserve"> </w:t>
      </w:r>
      <w:r>
        <w:t xml:space="preserve">на</w:t>
      </w:r>
      <w:r>
        <w:t xml:space="preserve"> </w:t>
      </w:r>
      <w:r>
        <w:t xml:space="preserve">куст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№</w:t>
      </w:r>
      <w:r>
        <w:t xml:space="preserve"> </w:t>
      </w:r>
      <w:r>
        <w:t xml:space="preserve">29,</w:t>
      </w:r>
      <w:r>
        <w:t xml:space="preserve"> </w:t>
      </w:r>
      <w:r>
        <w:t xml:space="preserve">в</w:t>
      </w:r>
      <w:r>
        <w:t xml:space="preserve"> </w:t>
      </w:r>
      <w:r>
        <w:t xml:space="preserve">том</w:t>
      </w:r>
      <w:r>
        <w:t xml:space="preserve"> </w:t>
      </w:r>
      <w:r>
        <w:t xml:space="preserve">числе: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№1В</w:t>
      </w:r>
      <w:r>
        <w:t xml:space="preserve"> </w:t>
      </w:r>
      <w:r>
        <w:t xml:space="preserve">в</w:t>
      </w:r>
      <w:r>
        <w:t xml:space="preserve"> </w:t>
      </w:r>
      <w:r>
        <w:t xml:space="preserve">т.26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№2В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узел</w:t>
      </w:r>
      <w:r>
        <w:t xml:space="preserve"> </w:t>
      </w:r>
      <w:r>
        <w:t xml:space="preserve">задвижек</w:t>
      </w:r>
      <w:r>
        <w:t xml:space="preserve"> </w:t>
      </w:r>
      <w:r>
        <w:t xml:space="preserve">№3В</w:t>
      </w:r>
      <w:r>
        <w:t xml:space="preserve">.</w:t>
      </w:r>
    </w:p>
    <w:p>
      <w:pPr>
        <w:pStyle w:val="Normal"/>
        <w:ind w:firstLine="709"/>
        <w:jc w:val="both"/>
      </w:pPr>
      <w:r>
        <w:t xml:space="preserve">ВЛ</w:t>
      </w:r>
      <w:r>
        <w:t xml:space="preserve"> </w:t>
      </w:r>
      <w:r>
        <w:t xml:space="preserve">10</w:t>
      </w:r>
      <w:r>
        <w:t xml:space="preserve"> </w:t>
      </w:r>
      <w:r>
        <w:t xml:space="preserve">кВ</w:t>
      </w:r>
      <w:r>
        <w:t xml:space="preserve"> </w:t>
      </w:r>
      <w:r>
        <w:t xml:space="preserve">к</w:t>
      </w:r>
      <w:r>
        <w:t xml:space="preserve"> </w:t>
      </w:r>
      <w:r>
        <w:t xml:space="preserve">кусту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№</w:t>
      </w:r>
      <w:r>
        <w:t xml:space="preserve"> </w:t>
      </w:r>
      <w:r>
        <w:t xml:space="preserve">29</w:t>
      </w:r>
      <w:r>
        <w:t xml:space="preserve"> </w:t>
      </w:r>
      <w:r>
        <w:t xml:space="preserve">(линии</w:t>
      </w:r>
      <w:r>
        <w:t xml:space="preserve"> </w:t>
      </w:r>
      <w:r>
        <w:t xml:space="preserve">№1</w:t>
      </w:r>
      <w:r>
        <w:t xml:space="preserve"> </w:t>
      </w:r>
      <w:r>
        <w:t xml:space="preserve">-</w:t>
      </w:r>
      <w:r>
        <w:t xml:space="preserve"> </w:t>
      </w:r>
      <w:r>
        <w:t xml:space="preserve">№4)</w:t>
      </w:r>
      <w:r>
        <w:t xml:space="preserve">.</w:t>
      </w:r>
    </w:p>
    <w:p>
      <w:pPr>
        <w:pStyle w:val="Normal"/>
        <w:ind w:firstLine="709"/>
        <w:jc w:val="both"/>
      </w:pPr>
      <w:r>
        <w:t xml:space="preserve">Подъездная</w:t>
      </w:r>
      <w:r>
        <w:t xml:space="preserve"> </w:t>
      </w:r>
      <w:r>
        <w:t xml:space="preserve">автодорога</w:t>
      </w:r>
      <w:r>
        <w:t xml:space="preserve"> </w:t>
      </w:r>
      <w:r>
        <w:t xml:space="preserve">на</w:t>
      </w:r>
      <w:r>
        <w:t xml:space="preserve"> </w:t>
      </w:r>
      <w:r>
        <w:t xml:space="preserve">куст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№</w:t>
      </w:r>
      <w:r>
        <w:t xml:space="preserve"> </w:t>
      </w:r>
      <w:r>
        <w:t xml:space="preserve">29</w:t>
      </w:r>
      <w:r>
        <w:t xml:space="preserve">.</w:t>
      </w:r>
    </w:p>
    <w:p>
      <w:pPr>
        <w:pStyle w:val="Normal"/>
        <w:ind w:firstLine="709"/>
        <w:jc w:val="both"/>
      </w:pPr>
    </w:p>
    <w:p>
      <w:pPr>
        <w:pStyle w:val="Normal"/>
        <w:jc w:val="center"/>
      </w:pPr>
      <w:r>
        <w:t xml:space="preserve">Проектируемые</w:t>
      </w:r>
      <w:r>
        <w:t xml:space="preserve"> </w:t>
      </w:r>
      <w:r>
        <w:t xml:space="preserve">трубопроводы</w:t>
      </w:r>
      <w:bookmarkEnd w:id="3"/>
    </w:p>
    <w:p>
      <w:pPr>
        <w:pStyle w:val="Normal"/>
        <w:ind w:firstLine="709"/>
        <w:jc w:val="both"/>
      </w:pPr>
    </w:p>
    <w:p>
      <w:pPr>
        <w:pStyle w:val="Normal"/>
        <w:ind w:firstLine="709"/>
        <w:jc w:val="both"/>
        <w:rPr>
          <w:bCs/>
        </w:rPr>
      </w:pPr>
      <w:bookmarkEnd w:id="4"/>
      <w:bookmarkEnd w:id="5"/>
      <w:bookmarkEnd w:id="6"/>
      <w:bookmarkStart w:id="10" w:name="_Toc23864338"/>
      <w:bookmarkStart w:id="11" w:name="_Toc34400639"/>
      <w:r>
        <w:rPr>
          <w:bCs/>
        </w:rPr>
        <w:t xml:space="preserve">Параметры</w:t>
      </w:r>
      <w:r>
        <w:rPr>
          <w:bCs/>
        </w:rPr>
        <w:t xml:space="preserve"> </w:t>
      </w:r>
      <w:r>
        <w:rPr>
          <w:bCs/>
        </w:rPr>
        <w:t xml:space="preserve">проектируемых</w:t>
      </w:r>
      <w:r>
        <w:rPr>
          <w:bCs/>
        </w:rPr>
        <w:t xml:space="preserve"> </w:t>
      </w:r>
      <w:r>
        <w:rPr>
          <w:bCs/>
        </w:rPr>
        <w:t xml:space="preserve">трубопроводов</w:t>
      </w:r>
      <w:r>
        <w:rPr>
          <w:bCs/>
        </w:rPr>
        <w:t xml:space="preserve"> </w:t>
      </w:r>
      <w:r>
        <w:rPr>
          <w:bCs/>
        </w:rPr>
        <w:t xml:space="preserve">приведены</w:t>
      </w:r>
      <w:r>
        <w:rPr>
          <w:bCs/>
        </w:rPr>
        <w:t xml:space="preserve"> </w:t>
      </w:r>
      <w:r>
        <w:rPr>
          <w:bCs/>
        </w:rPr>
        <w:t xml:space="preserve">в</w:t>
      </w:r>
      <w:r>
        <w:rPr>
          <w:bCs/>
        </w:rPr>
        <w:t xml:space="preserve"> </w:t>
      </w:r>
      <w:r>
        <w:rPr>
          <w:bCs/>
        </w:rPr>
        <w:t xml:space="preserve">таблице</w:t>
      </w:r>
      <w:r>
        <w:rPr>
          <w:bCs/>
        </w:rPr>
        <w:t xml:space="preserve"> </w:t>
      </w:r>
      <w:r>
        <w:rPr>
          <w:bCs/>
        </w:rPr>
        <w:t xml:space="preserve">1.</w:t>
      </w:r>
      <w:r>
        <w:rPr>
          <w:bCs/>
        </w:rPr>
      </w:r>
    </w:p>
    <w:p>
      <w:pPr>
        <w:pStyle w:val="Normal"/>
        <w:ind w:firstLine="709"/>
        <w:jc w:val="both"/>
        <w:rPr>
          <w:bCs/>
        </w:rPr>
      </w:pPr>
      <w:r>
        <w:rPr>
          <w:bCs/>
        </w:rPr>
      </w:r>
    </w:p>
    <w:p>
      <w:pPr>
        <w:pStyle w:val="Normal"/>
        <w:ind w:firstLine="709"/>
        <w:jc w:val="right"/>
        <w:rPr>
          <w:bCs/>
        </w:rPr>
      </w:pPr>
      <w:r>
        <w:rPr>
          <w:bCs/>
        </w:rPr>
        <w:t xml:space="preserve">Таблица</w:t>
      </w:r>
      <w:r>
        <w:rPr>
          <w:bCs/>
        </w:rPr>
        <w:t xml:space="preserve"> </w:t>
      </w:r>
      <w:r>
        <w:rPr>
          <w:bCs/>
        </w:rPr>
        <w:t xml:space="preserve">1</w:t>
      </w:r>
      <w:r>
        <w:rPr>
          <w:bCs/>
        </w:rPr>
        <w:t xml:space="preserve"> </w:t>
      </w:r>
      <w:r>
        <w:rPr>
          <w:bCs/>
        </w:rPr>
      </w:r>
    </w:p>
    <w:p>
      <w:pPr>
        <w:pStyle w:val="Normal"/>
        <w:ind w:firstLine="709"/>
        <w:jc w:val="both"/>
        <w:rPr>
          <w:bCs/>
        </w:rPr>
      </w:pPr>
      <w:r>
        <w:rPr>
          <w:bCs/>
        </w:rPr>
      </w:r>
    </w:p>
    <w:p>
      <w:pPr>
        <w:pStyle w:val="Normal"/>
        <w:jc w:val="center"/>
        <w:rPr>
          <w:bCs/>
        </w:rPr>
      </w:pPr>
      <w:r>
        <w:rPr>
          <w:bCs/>
        </w:rPr>
        <w:t xml:space="preserve">Параметры</w:t>
      </w:r>
      <w:r>
        <w:rPr>
          <w:bCs/>
        </w:rPr>
        <w:t xml:space="preserve"> </w:t>
      </w:r>
      <w:r>
        <w:rPr>
          <w:bCs/>
        </w:rPr>
        <w:t xml:space="preserve">проектируемых</w:t>
      </w:r>
      <w:r>
        <w:rPr>
          <w:bCs/>
        </w:rPr>
        <w:t xml:space="preserve"> </w:t>
      </w:r>
      <w:r>
        <w:rPr>
          <w:bCs/>
        </w:rPr>
        <w:t xml:space="preserve">трубопроводов</w:t>
      </w:r>
      <w:r>
        <w:rPr>
          <w:bCs/>
        </w:rPr>
      </w:r>
    </w:p>
    <w:p>
      <w:pPr>
        <w:pStyle w:val="Normal"/>
        <w:ind w:firstLine="709"/>
        <w:jc w:val="both"/>
        <w:rPr>
          <w:bCs/>
          <w:lang w:val="en-US"/>
        </w:rPr>
      </w:pPr>
      <w:r>
        <w:rPr>
          <w:bCs/>
          <w:lang w:val="en-US"/>
        </w:rPr>
      </w: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6533"/>
        <w:gridCol w:w="1750"/>
        <w:gridCol w:w="1571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Участок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объекта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Ед.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измерения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Количество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Нефтегазосборный</w:t>
            </w:r>
            <w:r>
              <w:t xml:space="preserve"> </w:t>
            </w:r>
            <w:r>
              <w:t xml:space="preserve">трубопровод</w:t>
            </w:r>
            <w:r>
              <w:t xml:space="preserve"> </w:t>
            </w:r>
            <w:r>
              <w:t xml:space="preserve">на</w:t>
            </w:r>
            <w:r>
              <w:t xml:space="preserve"> </w:t>
            </w:r>
            <w:r>
              <w:t xml:space="preserve">куст</w:t>
            </w:r>
            <w:r>
              <w:t xml:space="preserve"> </w:t>
            </w:r>
            <w:r>
              <w:t xml:space="preserve">скважин</w:t>
            </w:r>
            <w:r>
              <w:t xml:space="preserve"> </w:t>
            </w:r>
            <w:r>
              <w:t xml:space="preserve">№</w:t>
            </w:r>
            <w:r>
              <w:t xml:space="preserve"> </w:t>
            </w:r>
            <w:r>
              <w:t xml:space="preserve">29</w:t>
            </w:r>
            <w:r>
              <w:t xml:space="preserve"> </w:t>
            </w:r>
            <w:r>
              <w:t xml:space="preserve">до</w:t>
            </w:r>
            <w:r>
              <w:t xml:space="preserve"> </w:t>
            </w:r>
            <w:r>
              <w:t xml:space="preserve">т.24,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том</w:t>
            </w:r>
            <w:r>
              <w:t xml:space="preserve"> </w:t>
            </w:r>
            <w:r>
              <w:t xml:space="preserve">числе:</w:t>
            </w:r>
            <w:r/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м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2137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№1</w:t>
            </w:r>
            <w:r>
              <w:t xml:space="preserve"> </w:t>
            </w:r>
            <w:r>
              <w:t xml:space="preserve">(на</w:t>
            </w:r>
            <w:r>
              <w:t xml:space="preserve"> </w:t>
            </w:r>
            <w:r>
              <w:t xml:space="preserve">переходе</w:t>
            </w:r>
            <w:r>
              <w:t xml:space="preserve"> </w:t>
            </w:r>
            <w:r>
              <w:t xml:space="preserve">через</w:t>
            </w:r>
            <w:r>
              <w:t xml:space="preserve"> </w:t>
            </w:r>
            <w:r>
              <w:t xml:space="preserve">р.</w:t>
            </w:r>
            <w:r>
              <w:t xml:space="preserve"> </w:t>
            </w:r>
            <w:r>
              <w:t xml:space="preserve">Ломовая)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№2</w:t>
            </w:r>
            <w:r>
              <w:t xml:space="preserve"> </w:t>
            </w:r>
            <w:r>
              <w:t xml:space="preserve">(на</w:t>
            </w:r>
            <w:r>
              <w:t xml:space="preserve"> </w:t>
            </w:r>
            <w:r>
              <w:t xml:space="preserve">переходе</w:t>
            </w:r>
            <w:r>
              <w:t xml:space="preserve"> </w:t>
            </w:r>
            <w:r>
              <w:t xml:space="preserve">через</w:t>
            </w:r>
            <w:r>
              <w:t xml:space="preserve"> </w:t>
            </w:r>
            <w:r>
              <w:t xml:space="preserve">р.</w:t>
            </w:r>
            <w:r>
              <w:t xml:space="preserve"> </w:t>
            </w:r>
            <w:r>
              <w:t xml:space="preserve">Ломовая)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приема</w:t>
            </w:r>
            <w:r>
              <w:t xml:space="preserve"> </w:t>
            </w:r>
            <w:r>
              <w:t xml:space="preserve">очистных</w:t>
            </w:r>
            <w:r>
              <w:t xml:space="preserve"> </w:t>
            </w:r>
            <w:r>
              <w:t xml:space="preserve">устройств</w:t>
            </w:r>
            <w:r>
              <w:t xml:space="preserve"> </w:t>
            </w:r>
            <w:r>
              <w:t xml:space="preserve">Ду150,</w:t>
            </w:r>
            <w:r>
              <w:t xml:space="preserve"> </w:t>
            </w:r>
            <w:r>
              <w:t xml:space="preserve">у</w:t>
            </w:r>
            <w:r>
              <w:t xml:space="preserve">зел</w:t>
            </w:r>
            <w:r>
              <w:t xml:space="preserve"> </w:t>
            </w:r>
            <w:r>
              <w:t xml:space="preserve">пуска</w:t>
            </w:r>
            <w:r>
              <w:t xml:space="preserve"> </w:t>
            </w:r>
            <w:r>
              <w:t xml:space="preserve">очистных</w:t>
            </w:r>
            <w:r>
              <w:t xml:space="preserve"> </w:t>
            </w:r>
            <w:r>
              <w:t xml:space="preserve">устройств</w:t>
            </w:r>
            <w:r>
              <w:t xml:space="preserve"> </w:t>
            </w:r>
            <w:r>
              <w:t xml:space="preserve">Ду100,</w:t>
            </w:r>
            <w:r>
              <w:t xml:space="preserve"> </w:t>
            </w: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т.24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Нефтегазосборный</w:t>
            </w:r>
            <w:r>
              <w:t xml:space="preserve"> </w:t>
            </w:r>
            <w:r>
              <w:t xml:space="preserve">трубопровод</w:t>
            </w:r>
            <w:r>
              <w:t xml:space="preserve"> </w:t>
            </w:r>
            <w:r>
              <w:t xml:space="preserve">от</w:t>
            </w:r>
            <w:r>
              <w:t xml:space="preserve"> </w:t>
            </w:r>
            <w:r>
              <w:t xml:space="preserve">УЗА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т.24</w:t>
            </w:r>
            <w:r>
              <w:t xml:space="preserve"> </w:t>
            </w:r>
            <w:r>
              <w:t xml:space="preserve">до</w:t>
            </w:r>
            <w:r>
              <w:t xml:space="preserve"> </w:t>
            </w:r>
            <w:r>
              <w:t xml:space="preserve">УЗА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т.25,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том</w:t>
            </w:r>
            <w:r>
              <w:t xml:space="preserve"> </w:t>
            </w:r>
            <w:r>
              <w:t xml:space="preserve">числе: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м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3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270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приема</w:t>
            </w:r>
            <w:r>
              <w:t xml:space="preserve"> </w:t>
            </w:r>
            <w:r>
              <w:t xml:space="preserve">очистных</w:t>
            </w:r>
            <w:r>
              <w:t xml:space="preserve"> </w:t>
            </w:r>
            <w:r>
              <w:t xml:space="preserve">устройств</w:t>
            </w:r>
            <w:r>
              <w:t xml:space="preserve"> </w:t>
            </w:r>
            <w:r>
              <w:t xml:space="preserve">Ду100,</w:t>
            </w:r>
            <w:r>
              <w:t xml:space="preserve"> </w:t>
            </w: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т.25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Высоконапорный</w:t>
            </w:r>
            <w:r>
              <w:t xml:space="preserve"> </w:t>
            </w:r>
            <w:r>
              <w:t xml:space="preserve">водовод</w:t>
            </w:r>
            <w:r>
              <w:t xml:space="preserve"> </w:t>
            </w:r>
            <w:r>
              <w:t xml:space="preserve">на</w:t>
            </w:r>
            <w:r>
              <w:t xml:space="preserve"> </w:t>
            </w:r>
            <w:r>
              <w:t xml:space="preserve">куст</w:t>
            </w:r>
            <w:r>
              <w:t xml:space="preserve"> </w:t>
            </w:r>
            <w:r>
              <w:t xml:space="preserve">скважин</w:t>
            </w:r>
            <w:r>
              <w:t xml:space="preserve"> </w:t>
            </w:r>
            <w:r>
              <w:t xml:space="preserve">№</w:t>
            </w:r>
            <w:r>
              <w:t xml:space="preserve"> </w:t>
            </w:r>
            <w:r>
              <w:t xml:space="preserve">29,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том</w:t>
            </w:r>
            <w:r>
              <w:t xml:space="preserve"> </w:t>
            </w:r>
            <w:r>
              <w:t xml:space="preserve">числе: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м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2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165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№1В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т.26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№2В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узел</w:t>
            </w:r>
            <w:r>
              <w:t xml:space="preserve"> </w:t>
            </w:r>
            <w:r>
              <w:t xml:space="preserve">задвижек</w:t>
            </w:r>
            <w:r>
              <w:t xml:space="preserve"> </w:t>
            </w:r>
            <w:r>
              <w:t xml:space="preserve">№3В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шт.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1</w:t>
            </w:r>
          </w:p>
        </w:tc>
      </w:tr>
    </w:tbl>
    <w:p>
      <w:pPr>
        <w:pStyle w:val="UserStyle_399"/>
        <w:rPr>
          <w:b/>
        </w:rPr>
      </w:pPr>
      <w:r>
        <w:rPr>
          <w:b/>
        </w:rPr>
      </w:r>
    </w:p>
    <w:p>
      <w:pPr>
        <w:pStyle w:val="UserStyle_399"/>
        <w:ind w:firstLine="0"/>
        <w:jc w:val="center"/>
      </w:pPr>
      <w:r>
        <w:t xml:space="preserve">Проектируемая</w:t>
      </w:r>
      <w:r>
        <w:t xml:space="preserve"> </w:t>
      </w:r>
      <w:r>
        <w:t xml:space="preserve">ВЛ</w:t>
      </w:r>
      <w:r>
        <w:t xml:space="preserve"> </w:t>
      </w:r>
      <w:r>
        <w:t xml:space="preserve">10</w:t>
      </w:r>
      <w:r>
        <w:t xml:space="preserve"> </w:t>
      </w:r>
      <w:r>
        <w:t xml:space="preserve">кВ</w:t>
      </w:r>
      <w:bookmarkEnd w:id="7"/>
      <w:bookmarkEnd w:id="8"/>
    </w:p>
    <w:p>
      <w:pPr>
        <w:pStyle w:val="UserStyle_399"/>
        <w:rPr>
          <w:b/>
        </w:rPr>
      </w:pPr>
      <w:r>
        <w:rPr>
          <w:b/>
        </w:rPr>
      </w:r>
    </w:p>
    <w:p>
      <w:pPr>
        <w:pStyle w:val="Normal"/>
        <w:ind w:firstLine="709"/>
        <w:jc w:val="both"/>
        <w:rPr>
          <w:bCs/>
        </w:rPr>
      </w:pPr>
      <w:bookmarkStart w:id="12" w:name="_Toc23864339"/>
      <w:bookmarkStart w:id="13" w:name="_Toc34400640"/>
      <w:r>
        <w:rPr>
          <w:bCs/>
        </w:rPr>
        <w:t xml:space="preserve">Параметры</w:t>
      </w:r>
      <w:r>
        <w:rPr>
          <w:bCs/>
        </w:rPr>
        <w:t xml:space="preserve"> </w:t>
      </w:r>
      <w:r>
        <w:rPr>
          <w:bCs/>
        </w:rPr>
        <w:t xml:space="preserve">проектируемой</w:t>
      </w:r>
      <w:r>
        <w:rPr>
          <w:bCs/>
        </w:rPr>
        <w:t xml:space="preserve"> </w:t>
      </w:r>
      <w:r>
        <w:rPr>
          <w:bCs/>
        </w:rPr>
        <w:t xml:space="preserve">ВЛ</w:t>
      </w:r>
      <w:r>
        <w:rPr>
          <w:bCs/>
        </w:rPr>
        <w:t xml:space="preserve"> </w:t>
      </w:r>
      <w:r>
        <w:rPr>
          <w:bCs/>
        </w:rPr>
        <w:t xml:space="preserve">10</w:t>
      </w:r>
      <w:r>
        <w:rPr>
          <w:bCs/>
        </w:rPr>
        <w:t xml:space="preserve"> </w:t>
      </w:r>
      <w:r>
        <w:rPr>
          <w:bCs/>
        </w:rPr>
        <w:t xml:space="preserve">кВ</w:t>
      </w:r>
      <w:r>
        <w:rPr>
          <w:bCs/>
        </w:rPr>
        <w:t xml:space="preserve"> </w:t>
      </w:r>
      <w:r>
        <w:rPr>
          <w:bCs/>
        </w:rPr>
        <w:t xml:space="preserve">приведены</w:t>
      </w:r>
      <w:r>
        <w:rPr>
          <w:bCs/>
        </w:rPr>
        <w:t xml:space="preserve"> </w:t>
      </w:r>
      <w:r>
        <w:rPr>
          <w:bCs/>
        </w:rPr>
        <w:t xml:space="preserve">в</w:t>
      </w:r>
      <w:r>
        <w:rPr>
          <w:bCs/>
        </w:rPr>
        <w:t xml:space="preserve"> </w:t>
      </w:r>
      <w:r>
        <w:rPr>
          <w:bCs/>
        </w:rPr>
        <w:t xml:space="preserve">таблице</w:t>
      </w:r>
      <w:r>
        <w:rPr>
          <w:bCs/>
        </w:rPr>
        <w:t xml:space="preserve"> </w:t>
      </w:r>
      <w:r>
        <w:rPr>
          <w:bCs/>
        </w:rPr>
        <w:t xml:space="preserve">2.</w:t>
      </w:r>
      <w:r>
        <w:rPr>
          <w:bCs/>
        </w:rPr>
      </w:r>
    </w:p>
    <w:p>
      <w:pPr>
        <w:pStyle w:val="Normal"/>
        <w:ind w:firstLine="709"/>
        <w:jc w:val="both"/>
        <w:rPr>
          <w:bCs/>
        </w:rPr>
      </w:pPr>
      <w:r>
        <w:rPr>
          <w:bCs/>
        </w:rPr>
      </w:r>
    </w:p>
    <w:p>
      <w:pPr>
        <w:pStyle w:val="UserStyle_357"/>
        <w:ind w:firstLine="0"/>
        <w:jc w:val="right"/>
        <w:rPr>
          <w:bCs/>
          <w:szCs w:val="24"/>
        </w:rPr>
      </w:pPr>
      <w:r>
        <w:rPr>
          <w:bCs/>
          <w:szCs w:val="24"/>
        </w:rPr>
        <w:t xml:space="preserve">Таблица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2</w:t>
      </w:r>
    </w:p>
    <w:p>
      <w:pPr>
        <w:pStyle w:val="UserStyle_357"/>
        <w:ind w:firstLine="0"/>
        <w:jc w:val="right"/>
        <w:rPr>
          <w:bCs/>
          <w:szCs w:val="24"/>
        </w:rPr>
      </w:pPr>
      <w:r>
        <w:rPr>
          <w:bCs/>
          <w:szCs w:val="24"/>
        </w:rPr>
      </w:r>
    </w:p>
    <w:p>
      <w:pPr>
        <w:pStyle w:val="UserStyle_357"/>
        <w:ind w:firstLine="0"/>
        <w:jc w:val="center"/>
        <w:rPr>
          <w:bCs/>
          <w:szCs w:val="24"/>
        </w:rPr>
      </w:pPr>
      <w:r>
        <w:rPr>
          <w:bCs/>
          <w:szCs w:val="24"/>
        </w:rPr>
        <w:t xml:space="preserve">Параметры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проектируемой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ВЛ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10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кВ</w:t>
      </w:r>
      <w:r>
        <w:rPr>
          <w:bCs/>
          <w:szCs w:val="24"/>
        </w:rPr>
      </w:r>
    </w:p>
    <w:p>
      <w:pPr>
        <w:pStyle w:val="UserStyle_357"/>
        <w:ind w:firstLine="0"/>
        <w:rPr>
          <w:bCs/>
          <w:szCs w:val="24"/>
        </w:rPr>
      </w:pPr>
      <w:r>
        <w:rPr>
          <w:bCs/>
          <w:szCs w:val="24"/>
        </w:rPr>
      </w: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6533"/>
        <w:gridCol w:w="1750"/>
        <w:gridCol w:w="1571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Участок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объекта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Ед.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измерения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Количество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shd w:val="clear" w:color="auto" w:fill="ffffff"/>
            </w:pPr>
            <w:r>
              <w:t xml:space="preserve">ВЛ</w:t>
            </w:r>
            <w:r>
              <w:t xml:space="preserve"> </w:t>
            </w:r>
            <w:r>
              <w:t xml:space="preserve">10</w:t>
            </w:r>
            <w:r>
              <w:t xml:space="preserve"> </w:t>
            </w:r>
            <w:r>
              <w:t xml:space="preserve">кВ</w:t>
            </w:r>
            <w:r>
              <w:t xml:space="preserve"> </w:t>
            </w:r>
            <w:r>
              <w:t xml:space="preserve">к</w:t>
            </w:r>
            <w:r>
              <w:t xml:space="preserve"> </w:t>
            </w:r>
            <w:r>
              <w:t xml:space="preserve">кусту</w:t>
            </w:r>
            <w:r>
              <w:t xml:space="preserve"> </w:t>
            </w:r>
            <w:r>
              <w:t xml:space="preserve">скважин</w:t>
            </w:r>
            <w:r>
              <w:t xml:space="preserve"> </w:t>
            </w:r>
            <w:r>
              <w:t xml:space="preserve">№29,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том</w:t>
            </w:r>
            <w:r>
              <w:t xml:space="preserve"> </w:t>
            </w:r>
            <w:r>
              <w:t xml:space="preserve">числе:</w:t>
            </w:r>
          </w:p>
          <w:p>
            <w:pPr>
              <w:pStyle w:val="Normal"/>
              <w:shd w:val="clear" w:color="auto" w:fill="ffffff"/>
            </w:pPr>
            <w:r>
              <w:t xml:space="preserve">линия</w:t>
            </w:r>
            <w:r>
              <w:t xml:space="preserve"> </w:t>
            </w:r>
            <w:r>
              <w:t xml:space="preserve">№1</w:t>
            </w:r>
            <w:r>
              <w:t xml:space="preserve"> </w:t>
            </w:r>
          </w:p>
          <w:p>
            <w:pPr>
              <w:pStyle w:val="Normal"/>
            </w:pPr>
            <w:r>
              <w:t xml:space="preserve">линия</w:t>
            </w:r>
            <w:r>
              <w:t xml:space="preserve"> </w:t>
            </w:r>
            <w:r>
              <w:t xml:space="preserve">№2</w:t>
            </w:r>
          </w:p>
          <w:p>
            <w:pPr>
              <w:pStyle w:val="Normal"/>
            </w:pPr>
            <w:r>
              <w:t xml:space="preserve">линия</w:t>
            </w:r>
            <w:r>
              <w:t xml:space="preserve"> </w:t>
            </w:r>
            <w:r>
              <w:t xml:space="preserve">№3</w:t>
            </w:r>
          </w:p>
          <w:p>
            <w:pPr>
              <w:pStyle w:val="Normal"/>
            </w:pPr>
            <w:r>
              <w:t xml:space="preserve">линия</w:t>
            </w:r>
            <w:r>
              <w:t xml:space="preserve"> </w:t>
            </w:r>
            <w:r>
              <w:t xml:space="preserve">№4</w:t>
            </w:r>
            <w:r/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/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м</w:t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м</w:t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м</w:t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м</w:t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Normal"/>
              <w:jc w:val="center"/>
              <w:rPr>
                <w:rFonts w:eastAsia="Arial Unicode MS"/>
                <w:lang w:eastAsia="en-US"/>
              </w:rPr>
            </w:pPr>
            <w:r>
              <w:rPr>
                <w:rFonts w:eastAsia="Arial Unicode MS"/>
                <w:lang w:eastAsia="en-US"/>
              </w:rPr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1</w:t>
            </w:r>
            <w:r>
              <w:t xml:space="preserve">  </w:t>
            </w:r>
            <w:r>
              <w:t xml:space="preserve">880</w:t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1</w:t>
            </w:r>
            <w:r>
              <w:t xml:space="preserve"> </w:t>
            </w:r>
            <w:r>
              <w:t xml:space="preserve">839</w:t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46</w:t>
            </w:r>
          </w:p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rFonts w:eastAsia="Arial Unicode MS"/>
              </w:rPr>
            </w:pPr>
            <w:r>
              <w:t xml:space="preserve">57</w:t>
            </w:r>
            <w:r>
              <w:rPr>
                <w:rFonts w:eastAsia="Arial Unicode MS"/>
              </w:rPr>
            </w:r>
          </w:p>
        </w:tc>
      </w:tr>
    </w:tbl>
    <w:p>
      <w:pPr>
        <w:pStyle w:val="UserStyle_399"/>
      </w:pPr>
    </w:p>
    <w:p>
      <w:pPr>
        <w:pStyle w:val="UserStyle_399"/>
        <w:ind w:firstLine="0"/>
        <w:jc w:val="center"/>
      </w:pPr>
      <w:r>
        <w:t xml:space="preserve">Проектируемые</w:t>
      </w:r>
      <w:r>
        <w:t xml:space="preserve"> </w:t>
      </w:r>
      <w:r>
        <w:t xml:space="preserve">подъездные</w:t>
      </w:r>
      <w:r>
        <w:t xml:space="preserve"> </w:t>
      </w:r>
      <w:r>
        <w:t xml:space="preserve">автодороги</w:t>
      </w:r>
      <w:bookmarkEnd w:id="9"/>
      <w:bookmarkEnd w:id="10"/>
    </w:p>
    <w:p>
      <w:pPr>
        <w:pStyle w:val="UserStyle_399"/>
      </w:pPr>
    </w:p>
    <w:p>
      <w:pPr>
        <w:pStyle w:val="Normal"/>
        <w:ind w:firstLine="709"/>
        <w:jc w:val="both"/>
        <w:rPr>
          <w:bCs/>
        </w:rPr>
      </w:pPr>
      <w:r>
        <w:rPr>
          <w:bCs/>
        </w:rPr>
        <w:t xml:space="preserve">Параметры</w:t>
      </w:r>
      <w:r>
        <w:rPr>
          <w:bCs/>
        </w:rPr>
        <w:t xml:space="preserve"> </w:t>
      </w:r>
      <w:r>
        <w:rPr>
          <w:bCs/>
        </w:rPr>
        <w:t xml:space="preserve">проектируемых</w:t>
      </w:r>
      <w:r>
        <w:rPr>
          <w:bCs/>
        </w:rPr>
        <w:t xml:space="preserve"> </w:t>
      </w:r>
      <w:r>
        <w:rPr>
          <w:bCs/>
        </w:rPr>
        <w:t xml:space="preserve">подъездных</w:t>
      </w:r>
      <w:r>
        <w:rPr>
          <w:bCs/>
        </w:rPr>
        <w:t xml:space="preserve"> </w:t>
      </w:r>
      <w:r>
        <w:rPr>
          <w:bCs/>
        </w:rPr>
        <w:t xml:space="preserve">автодорог</w:t>
      </w:r>
      <w:r>
        <w:t xml:space="preserve"> </w:t>
      </w:r>
      <w:r>
        <w:rPr>
          <w:bCs/>
        </w:rPr>
        <w:t xml:space="preserve">приведены</w:t>
      </w:r>
      <w:r>
        <w:rPr>
          <w:bCs/>
        </w:rPr>
        <w:t xml:space="preserve"> </w:t>
      </w:r>
      <w:r>
        <w:rPr>
          <w:bCs/>
        </w:rPr>
        <w:t xml:space="preserve">в</w:t>
      </w:r>
      <w:r>
        <w:rPr>
          <w:bCs/>
        </w:rPr>
        <w:t xml:space="preserve"> </w:t>
      </w:r>
      <w:r>
        <w:rPr>
          <w:bCs/>
        </w:rPr>
        <w:t xml:space="preserve">таблице</w:t>
      </w:r>
      <w:r>
        <w:rPr>
          <w:bCs/>
        </w:rPr>
        <w:t xml:space="preserve"> </w:t>
      </w:r>
      <w:r>
        <w:rPr>
          <w:bCs/>
        </w:rPr>
        <w:t xml:space="preserve">3.</w:t>
      </w:r>
      <w:r>
        <w:rPr>
          <w:bCs/>
        </w:rPr>
      </w:r>
    </w:p>
    <w:p>
      <w:pPr>
        <w:pStyle w:val="Normal"/>
        <w:ind w:firstLine="709"/>
        <w:jc w:val="both"/>
        <w:rPr>
          <w:bCs/>
        </w:rPr>
      </w:pPr>
      <w:r>
        <w:rPr>
          <w:bCs/>
        </w:rPr>
      </w:r>
    </w:p>
    <w:p>
      <w:pPr>
        <w:pStyle w:val="UserStyle_357"/>
        <w:ind w:firstLine="0"/>
        <w:jc w:val="right"/>
        <w:rPr>
          <w:bCs/>
          <w:szCs w:val="24"/>
        </w:rPr>
      </w:pPr>
      <w:bookmarkStart w:id="14" w:name="_Toc23864340"/>
      <w:bookmarkStart w:id="15" w:name="_Toc34400641"/>
      <w:r>
        <w:rPr>
          <w:bCs/>
          <w:szCs w:val="24"/>
        </w:rPr>
        <w:t xml:space="preserve">Таблица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3</w:t>
      </w:r>
      <w:r>
        <w:rPr>
          <w:bCs/>
          <w:szCs w:val="24"/>
        </w:rPr>
        <w:t xml:space="preserve"> </w:t>
      </w:r>
      <w:r>
        <w:rPr>
          <w:bCs/>
          <w:szCs w:val="24"/>
        </w:rPr>
      </w:r>
    </w:p>
    <w:p>
      <w:pPr>
        <w:pStyle w:val="UserStyle_357"/>
        <w:ind w:firstLine="0"/>
        <w:jc w:val="right"/>
        <w:rPr>
          <w:bCs/>
          <w:szCs w:val="24"/>
        </w:rPr>
      </w:pPr>
      <w:r>
        <w:rPr>
          <w:bCs/>
          <w:szCs w:val="24"/>
        </w:rPr>
      </w:r>
    </w:p>
    <w:p>
      <w:pPr>
        <w:pStyle w:val="UserStyle_357"/>
        <w:ind w:firstLine="0"/>
        <w:jc w:val="center"/>
        <w:rPr>
          <w:bCs/>
          <w:szCs w:val="24"/>
        </w:rPr>
      </w:pPr>
      <w:r>
        <w:rPr>
          <w:bCs/>
          <w:szCs w:val="24"/>
        </w:rPr>
        <w:t xml:space="preserve">Параметры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проектируемых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подъездных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автодорог</w:t>
      </w:r>
      <w:r>
        <w:rPr>
          <w:bCs/>
          <w:szCs w:val="24"/>
        </w:rPr>
      </w:r>
    </w:p>
    <w:p>
      <w:pPr>
        <w:pStyle w:val="UserStyle_357"/>
        <w:ind w:firstLine="0"/>
        <w:rPr>
          <w:bCs/>
          <w:color w:val="ff0000"/>
          <w:szCs w:val="24"/>
        </w:rPr>
      </w:pPr>
      <w:r>
        <w:rPr>
          <w:bCs/>
          <w:color w:val="ff0000"/>
          <w:szCs w:val="24"/>
        </w:rPr>
      </w: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6533"/>
        <w:gridCol w:w="1750"/>
        <w:gridCol w:w="1571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Участок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объекта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Ед.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измерения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Количество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315" w:type="pct"/>
            <w:textDirection w:val="lrTb"/>
            <w:vAlign w:val="top"/>
          </w:tcPr>
          <w:p>
            <w:pPr>
              <w:pStyle w:val="Normal"/>
            </w:pPr>
            <w:r>
              <w:t xml:space="preserve">Подъездная</w:t>
            </w:r>
            <w:r>
              <w:t xml:space="preserve"> </w:t>
            </w:r>
            <w:r>
              <w:t xml:space="preserve">автодорога</w:t>
            </w:r>
            <w:r>
              <w:t xml:space="preserve"> </w:t>
            </w:r>
            <w:r>
              <w:t xml:space="preserve">на</w:t>
            </w:r>
            <w:r>
              <w:t xml:space="preserve"> </w:t>
            </w:r>
            <w:r>
              <w:t xml:space="preserve">куст</w:t>
            </w:r>
            <w:r>
              <w:t xml:space="preserve"> </w:t>
            </w:r>
            <w:r>
              <w:t xml:space="preserve">скважин</w:t>
            </w:r>
            <w:r>
              <w:t xml:space="preserve"> </w:t>
            </w:r>
            <w:r>
              <w:t xml:space="preserve">№</w:t>
            </w:r>
            <w:r>
              <w:t xml:space="preserve"> </w:t>
            </w:r>
            <w:r>
              <w:t xml:space="preserve">29</w:t>
            </w:r>
          </w:p>
        </w:tc>
        <w:tc>
          <w:tcPr>
            <w:tcW w:w="888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  <w:rPr>
                <w:bCs/>
                <w:highlight w:val="yellow"/>
              </w:rPr>
            </w:pPr>
            <w:r>
              <w:rPr>
                <w:bCs/>
              </w:rPr>
              <w:t xml:space="preserve">м</w:t>
            </w:r>
            <w:r>
              <w:rPr>
                <w:bCs/>
                <w:highlight w:val="yellow"/>
              </w:rPr>
            </w:r>
          </w:p>
        </w:tc>
        <w:tc>
          <w:tcPr>
            <w:tcW w:w="797" w:type="pct"/>
            <w:textDirection w:val="lrTb"/>
            <w:vAlign w:val="top"/>
          </w:tcPr>
          <w:p>
            <w:pPr>
              <w:pStyle w:val="BodyText2"/>
              <w:tabs>
                <w:tab w:val="left" w:pos="2263" w:leader="none"/>
              </w:tabs>
              <w:spacing w:after="0" w:line="240" w:lineRule="auto"/>
              <w:jc w:val="center"/>
            </w:pPr>
            <w:r>
              <w:t xml:space="preserve">1</w:t>
            </w:r>
            <w:r>
              <w:t xml:space="preserve"> </w:t>
            </w:r>
            <w:r>
              <w:t xml:space="preserve">625,97</w:t>
            </w:r>
          </w:p>
        </w:tc>
      </w:tr>
    </w:tbl>
    <w:p>
      <w:pPr>
        <w:pStyle w:val="UserStyle_399"/>
      </w:pPr>
    </w:p>
    <w:p>
      <w:pPr>
        <w:pStyle w:val="UserStyle_399"/>
        <w:ind w:firstLine="0"/>
        <w:jc w:val="center"/>
      </w:pPr>
      <w:r>
        <w:t xml:space="preserve">Проектируемые</w:t>
      </w:r>
      <w:r>
        <w:t xml:space="preserve"> </w:t>
      </w:r>
      <w:r>
        <w:t xml:space="preserve">площадные</w:t>
      </w:r>
      <w:r>
        <w:t xml:space="preserve"> </w:t>
      </w:r>
      <w:r>
        <w:t xml:space="preserve">объекты</w:t>
      </w:r>
      <w:bookmarkEnd w:id="11"/>
      <w:bookmarkEnd w:id="12"/>
      <w:bookmarkEnd w:id="13"/>
    </w:p>
    <w:p>
      <w:pPr>
        <w:pStyle w:val="UserStyle_399"/>
      </w:pPr>
    </w:p>
    <w:p>
      <w:pPr>
        <w:pStyle w:val="Normal"/>
        <w:ind w:firstLine="709"/>
        <w:jc w:val="both"/>
        <w:rPr>
          <w:bCs/>
        </w:rPr>
      </w:pPr>
      <w:r>
        <w:rPr>
          <w:bCs/>
        </w:rPr>
        <w:t xml:space="preserve">Список</w:t>
      </w:r>
      <w:r>
        <w:rPr>
          <w:bCs/>
        </w:rPr>
        <w:t xml:space="preserve"> </w:t>
      </w:r>
      <w:r>
        <w:rPr>
          <w:bCs/>
        </w:rPr>
        <w:t xml:space="preserve">проектируемых</w:t>
      </w:r>
      <w:r>
        <w:rPr>
          <w:bCs/>
        </w:rPr>
        <w:t xml:space="preserve"> </w:t>
      </w:r>
      <w:r>
        <w:rPr>
          <w:bCs/>
        </w:rPr>
        <w:t xml:space="preserve">пло</w:t>
      </w:r>
      <w:r>
        <w:rPr>
          <w:bCs/>
        </w:rPr>
        <w:t xml:space="preserve">щадных</w:t>
      </w:r>
      <w:r>
        <w:rPr>
          <w:bCs/>
        </w:rPr>
        <w:t xml:space="preserve"> </w:t>
      </w:r>
      <w:r>
        <w:rPr>
          <w:bCs/>
        </w:rPr>
        <w:t xml:space="preserve">объектов</w:t>
      </w:r>
      <w:r>
        <w:rPr>
          <w:bCs/>
        </w:rPr>
        <w:t xml:space="preserve"> </w:t>
      </w:r>
      <w:r>
        <w:rPr>
          <w:bCs/>
        </w:rPr>
        <w:t xml:space="preserve">приведен</w:t>
      </w:r>
      <w:r>
        <w:rPr>
          <w:bCs/>
        </w:rPr>
        <w:t xml:space="preserve"> </w:t>
      </w:r>
      <w:r>
        <w:rPr>
          <w:bCs/>
        </w:rPr>
        <w:t xml:space="preserve">в</w:t>
      </w:r>
      <w:r>
        <w:rPr>
          <w:bCs/>
        </w:rPr>
        <w:t xml:space="preserve"> </w:t>
      </w:r>
      <w:r>
        <w:rPr>
          <w:bCs/>
        </w:rPr>
        <w:t xml:space="preserve">таблице</w:t>
      </w:r>
      <w:r>
        <w:rPr>
          <w:bCs/>
        </w:rPr>
        <w:t xml:space="preserve"> </w:t>
      </w:r>
      <w:r>
        <w:rPr>
          <w:bCs/>
        </w:rPr>
        <w:t xml:space="preserve">4.</w:t>
      </w:r>
      <w:r>
        <w:rPr>
          <w:bCs/>
        </w:rPr>
      </w:r>
    </w:p>
    <w:p>
      <w:pPr>
        <w:pStyle w:val="Normal"/>
        <w:ind w:firstLine="709"/>
        <w:jc w:val="both"/>
        <w:rPr>
          <w:bCs/>
        </w:rPr>
      </w:pPr>
      <w:r>
        <w:rPr>
          <w:bCs/>
        </w:rPr>
      </w:r>
    </w:p>
    <w:p>
      <w:pPr>
        <w:pStyle w:val="UserStyle_357"/>
        <w:ind w:firstLine="0"/>
        <w:jc w:val="right"/>
        <w:rPr>
          <w:bCs/>
          <w:szCs w:val="24"/>
        </w:rPr>
      </w:pPr>
      <w:r>
        <w:rPr>
          <w:bCs/>
          <w:szCs w:val="24"/>
        </w:rPr>
        <w:t xml:space="preserve">Таблица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4</w:t>
      </w:r>
    </w:p>
    <w:p>
      <w:pPr>
        <w:pStyle w:val="UserStyle_357"/>
        <w:ind w:firstLine="0"/>
        <w:rPr>
          <w:bCs/>
          <w:szCs w:val="24"/>
        </w:rPr>
      </w:pPr>
      <w:r>
        <w:rPr>
          <w:bCs/>
          <w:szCs w:val="24"/>
        </w:rPr>
      </w:r>
    </w:p>
    <w:p>
      <w:pPr>
        <w:pStyle w:val="UserStyle_357"/>
        <w:ind w:firstLine="0"/>
        <w:jc w:val="center"/>
        <w:rPr>
          <w:bCs/>
          <w:szCs w:val="24"/>
        </w:rPr>
      </w:pPr>
      <w:r>
        <w:rPr>
          <w:bCs/>
          <w:szCs w:val="24"/>
        </w:rPr>
        <w:t xml:space="preserve">Проектируемые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площадные</w:t>
      </w:r>
      <w:r>
        <w:rPr>
          <w:bCs/>
          <w:szCs w:val="24"/>
        </w:rPr>
        <w:t xml:space="preserve"> </w:t>
      </w:r>
      <w:r>
        <w:rPr>
          <w:bCs/>
          <w:szCs w:val="24"/>
        </w:rPr>
        <w:t xml:space="preserve">объекты</w:t>
      </w:r>
      <w:r>
        <w:rPr>
          <w:bCs/>
          <w:szCs w:val="24"/>
        </w:rPr>
      </w:r>
    </w:p>
    <w:p>
      <w:pPr>
        <w:pStyle w:val="UserStyle_357"/>
        <w:ind w:firstLine="0"/>
        <w:jc w:val="center"/>
        <w:rPr>
          <w:bCs/>
          <w:szCs w:val="24"/>
        </w:rPr>
      </w:pPr>
      <w:r>
        <w:rPr>
          <w:bCs/>
          <w:szCs w:val="24"/>
        </w:rPr>
      </w: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7619"/>
        <w:gridCol w:w="2235"/>
      </w:tblGrid>
      <w:tr>
        <w:trPr>
          <w:trHeight w:val="68"/>
          <w:tblHeader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8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extDirection w:val="lrTb"/>
            <w:vAlign w:val="center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Наименование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объекта</w:t>
            </w:r>
          </w:p>
        </w:tc>
        <w:tc>
          <w:tcPr>
            <w:tcW w:w="11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extDirection w:val="lrTb"/>
            <w:vAlign w:val="center"/>
          </w:tcPr>
          <w:p>
            <w:pPr>
              <w:pStyle w:val="Normal"/>
              <w:jc w:val="center"/>
              <w:rPr>
                <w:bCs/>
              </w:rPr>
            </w:pPr>
            <w:r>
              <w:rPr>
                <w:bCs/>
              </w:rPr>
              <w:t xml:space="preserve">Количество,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t xml:space="preserve">шт.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8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extDirection w:val="lrTb"/>
            <w:vAlign w:val="center"/>
          </w:tcPr>
          <w:p>
            <w:pPr>
              <w:pStyle w:val="Normal"/>
            </w:pPr>
            <w:r>
              <w:t xml:space="preserve">Куст</w:t>
            </w:r>
            <w:r>
              <w:t xml:space="preserve"> </w:t>
            </w:r>
            <w:r>
              <w:t xml:space="preserve">скважин</w:t>
            </w:r>
            <w:r>
              <w:t xml:space="preserve"> </w:t>
            </w:r>
            <w:r>
              <w:t xml:space="preserve">№</w:t>
            </w:r>
            <w:r>
              <w:t xml:space="preserve"> </w:t>
            </w:r>
            <w:r>
              <w:t xml:space="preserve">29</w:t>
            </w:r>
            <w:r/>
          </w:p>
        </w:tc>
        <w:tc>
          <w:tcPr>
            <w:tcW w:w="113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extDirection w:val="lrTb"/>
            <w:vAlign w:val="center"/>
          </w:tcPr>
          <w:p>
            <w:pPr>
              <w:pStyle w:val="User"/>
              <w:tabs>
                <w:tab w:val="left" w:pos="142" w:leader="none"/>
              </w:tabs>
              <w:jc w:val="center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1</w:t>
            </w:r>
          </w:p>
        </w:tc>
      </w:tr>
    </w:tbl>
    <w:p>
      <w:pPr>
        <w:pStyle w:val="Normal"/>
      </w:pPr>
    </w:p>
    <w:p>
      <w:pPr>
        <w:pStyle w:val="Normal"/>
        <w:ind w:firstLine="709"/>
        <w:jc w:val="both"/>
      </w:pP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требованиями</w:t>
      </w:r>
      <w:r>
        <w:t xml:space="preserve"> </w:t>
      </w:r>
      <w:r>
        <w:t xml:space="preserve">Градостроительного</w:t>
      </w:r>
      <w:r>
        <w:t xml:space="preserve"> </w:t>
      </w:r>
      <w:r>
        <w:t xml:space="preserve">кодекса</w:t>
      </w:r>
      <w:r>
        <w:t xml:space="preserve"> </w:t>
      </w:r>
      <w:r>
        <w:t xml:space="preserve">Российской</w:t>
      </w:r>
      <w:r>
        <w:t xml:space="preserve"> </w:t>
      </w:r>
      <w:r>
        <w:t xml:space="preserve">Федерации</w:t>
      </w:r>
      <w:r>
        <w:t xml:space="preserve"> </w:t>
      </w:r>
      <w:r>
        <w:t xml:space="preserve">для</w:t>
      </w:r>
      <w:r>
        <w:t xml:space="preserve"> </w:t>
      </w:r>
      <w:r>
        <w:t xml:space="preserve">данных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требуется</w:t>
      </w:r>
      <w:r>
        <w:t xml:space="preserve"> </w:t>
      </w:r>
      <w:r>
        <w:t xml:space="preserve">получение</w:t>
      </w:r>
      <w:r>
        <w:t xml:space="preserve"> </w:t>
      </w:r>
      <w:r>
        <w:t xml:space="preserve">градостроительного</w:t>
      </w:r>
      <w:r>
        <w:t xml:space="preserve"> </w:t>
      </w:r>
      <w:r>
        <w:t xml:space="preserve">плана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в</w:t>
      </w:r>
      <w:r>
        <w:t xml:space="preserve"> </w:t>
      </w:r>
      <w:r>
        <w:t xml:space="preserve">установленном</w:t>
      </w:r>
      <w:r>
        <w:t xml:space="preserve"> </w:t>
      </w:r>
      <w:r>
        <w:t xml:space="preserve">законодательством</w:t>
      </w:r>
      <w:r>
        <w:t xml:space="preserve"> </w:t>
      </w:r>
      <w:r>
        <w:t xml:space="preserve">порядке</w:t>
      </w:r>
      <w:r>
        <w:t xml:space="preserve"> </w:t>
      </w:r>
      <w:r>
        <w:t xml:space="preserve">(при</w:t>
      </w:r>
      <w:r>
        <w:t xml:space="preserve"> </w:t>
      </w:r>
      <w:r>
        <w:t xml:space="preserve">необходимости).</w:t>
      </w:r>
    </w:p>
    <w:p>
      <w:pPr>
        <w:pStyle w:val="Normal"/>
        <w:ind w:firstLine="709"/>
        <w:rPr>
          <w:highlight w:val="yellow"/>
        </w:rPr>
      </w:pPr>
      <w:r>
        <w:rPr>
          <w:highlight w:val="yellow"/>
        </w:rPr>
      </w:r>
    </w:p>
    <w:p>
      <w:pPr>
        <w:pStyle w:val="Heading2"/>
        <w:keepLines/>
        <w:tabs>
          <w:tab w:val="left" w:pos="1134" w:leader="none"/>
        </w:tabs>
        <w:jc w:val="center"/>
        <w:rPr>
          <w:sz w:val="24"/>
        </w:rPr>
      </w:pPr>
      <w:bookmarkStart w:id="16" w:name="_Toc34400642"/>
      <w:r>
        <w:rPr>
          <w:sz w:val="24"/>
        </w:rPr>
        <w:t xml:space="preserve">2.2.</w:t>
      </w:r>
      <w:r>
        <w:rPr>
          <w:sz w:val="24"/>
        </w:rPr>
        <w:t xml:space="preserve"> </w:t>
      </w:r>
      <w:r>
        <w:rPr>
          <w:sz w:val="24"/>
        </w:rPr>
        <w:t xml:space="preserve">Перечень</w:t>
      </w:r>
      <w:r>
        <w:rPr>
          <w:sz w:val="24"/>
        </w:rPr>
        <w:t xml:space="preserve"> </w:t>
      </w:r>
      <w:r>
        <w:rPr>
          <w:sz w:val="24"/>
        </w:rPr>
        <w:t xml:space="preserve">субъектов</w:t>
      </w:r>
      <w:r>
        <w:rPr>
          <w:sz w:val="24"/>
        </w:rPr>
        <w:t xml:space="preserve"> </w:t>
      </w:r>
      <w:r>
        <w:rPr>
          <w:sz w:val="24"/>
        </w:rPr>
        <w:t xml:space="preserve">Российской</w:t>
      </w:r>
      <w:r>
        <w:rPr>
          <w:sz w:val="24"/>
        </w:rPr>
        <w:t xml:space="preserve"> </w:t>
      </w:r>
      <w:r>
        <w:rPr>
          <w:sz w:val="24"/>
        </w:rPr>
        <w:t xml:space="preserve">Федерации,</w:t>
      </w:r>
      <w:r>
        <w:rPr>
          <w:sz w:val="24"/>
        </w:rPr>
        <w:t xml:space="preserve"> </w:t>
      </w:r>
      <w:r>
        <w:rPr>
          <w:sz w:val="24"/>
        </w:rPr>
        <w:t xml:space="preserve">перечень</w:t>
      </w:r>
      <w:r>
        <w:rPr>
          <w:sz w:val="24"/>
        </w:rPr>
        <w:t xml:space="preserve"> </w:t>
      </w:r>
      <w:r>
        <w:rPr>
          <w:sz w:val="24"/>
        </w:rPr>
        <w:t xml:space="preserve">муниципальных</w:t>
      </w:r>
      <w:r>
        <w:rPr>
          <w:sz w:val="24"/>
        </w:rPr>
        <w:t xml:space="preserve"> </w:t>
      </w:r>
      <w:r>
        <w:rPr>
          <w:sz w:val="24"/>
        </w:rPr>
        <w:t xml:space="preserve">районов,</w:t>
      </w:r>
      <w:r>
        <w:rPr>
          <w:sz w:val="24"/>
        </w:rPr>
        <w:t xml:space="preserve"> </w:t>
      </w:r>
      <w:r>
        <w:rPr>
          <w:sz w:val="24"/>
        </w:rPr>
        <w:t xml:space="preserve">городских</w:t>
      </w:r>
      <w:r>
        <w:rPr>
          <w:sz w:val="24"/>
        </w:rPr>
        <w:t xml:space="preserve"> </w:t>
      </w:r>
      <w:r>
        <w:rPr>
          <w:sz w:val="24"/>
        </w:rPr>
        <w:t xml:space="preserve">округов</w:t>
      </w:r>
      <w:r>
        <w:rPr>
          <w:sz w:val="24"/>
        </w:rPr>
        <w:t xml:space="preserve"> </w:t>
      </w:r>
      <w:r>
        <w:rPr>
          <w:sz w:val="24"/>
        </w:rPr>
        <w:t xml:space="preserve">в</w:t>
      </w:r>
      <w:r>
        <w:rPr>
          <w:sz w:val="24"/>
        </w:rPr>
        <w:t xml:space="preserve"> </w:t>
      </w:r>
      <w:r>
        <w:rPr>
          <w:sz w:val="24"/>
        </w:rPr>
        <w:t xml:space="preserve">составе</w:t>
      </w:r>
      <w:r>
        <w:rPr>
          <w:sz w:val="24"/>
        </w:rPr>
        <w:t xml:space="preserve"> </w:t>
      </w:r>
      <w:r>
        <w:rPr>
          <w:sz w:val="24"/>
        </w:rPr>
        <w:t xml:space="preserve">субъектов</w:t>
      </w:r>
      <w:r>
        <w:rPr>
          <w:sz w:val="24"/>
        </w:rPr>
        <w:t xml:space="preserve"> </w:t>
      </w:r>
      <w:r>
        <w:rPr>
          <w:sz w:val="24"/>
        </w:rPr>
        <w:t xml:space="preserve">Российской</w:t>
      </w:r>
      <w:r>
        <w:rPr>
          <w:sz w:val="24"/>
        </w:rPr>
        <w:t xml:space="preserve"> </w:t>
      </w:r>
      <w:r>
        <w:rPr>
          <w:sz w:val="24"/>
        </w:rPr>
        <w:t xml:space="preserve">Федерации,</w:t>
      </w:r>
      <w:r>
        <w:rPr>
          <w:sz w:val="24"/>
        </w:rPr>
        <w:t xml:space="preserve"> </w:t>
      </w:r>
      <w:r>
        <w:rPr>
          <w:sz w:val="24"/>
        </w:rPr>
        <w:t xml:space="preserve">перечень</w:t>
      </w:r>
      <w:r>
        <w:rPr>
          <w:sz w:val="24"/>
        </w:rPr>
        <w:t xml:space="preserve"> </w:t>
      </w:r>
      <w:r>
        <w:rPr>
          <w:sz w:val="24"/>
        </w:rPr>
        <w:t xml:space="preserve">поселений,</w:t>
      </w:r>
      <w:r>
        <w:rPr>
          <w:sz w:val="24"/>
        </w:rPr>
        <w:t xml:space="preserve"> </w:t>
      </w:r>
      <w:r>
        <w:rPr>
          <w:sz w:val="24"/>
        </w:rPr>
        <w:t xml:space="preserve">населенных</w:t>
      </w:r>
      <w:r>
        <w:rPr>
          <w:sz w:val="24"/>
        </w:rPr>
        <w:t xml:space="preserve"> </w:t>
      </w:r>
      <w:r>
        <w:rPr>
          <w:sz w:val="24"/>
        </w:rPr>
        <w:t xml:space="preserve">пунктов,</w:t>
      </w:r>
      <w:r>
        <w:rPr>
          <w:sz w:val="24"/>
        </w:rPr>
        <w:t xml:space="preserve"> </w:t>
      </w:r>
      <w:r>
        <w:rPr>
          <w:sz w:val="24"/>
        </w:rPr>
        <w:t xml:space="preserve">внутригородских</w:t>
      </w:r>
      <w:r>
        <w:rPr>
          <w:sz w:val="24"/>
        </w:rPr>
        <w:t xml:space="preserve"> </w:t>
      </w:r>
      <w:r>
        <w:rPr>
          <w:sz w:val="24"/>
        </w:rPr>
        <w:t xml:space="preserve">территорий</w:t>
      </w:r>
      <w:r>
        <w:rPr>
          <w:sz w:val="24"/>
        </w:rPr>
        <w:t xml:space="preserve"> </w:t>
      </w:r>
      <w:r>
        <w:rPr>
          <w:sz w:val="24"/>
        </w:rPr>
        <w:t xml:space="preserve">городов</w:t>
      </w:r>
      <w:r>
        <w:rPr>
          <w:sz w:val="24"/>
        </w:rPr>
        <w:t xml:space="preserve"> </w:t>
      </w:r>
      <w:r>
        <w:rPr>
          <w:sz w:val="24"/>
        </w:rPr>
        <w:t xml:space="preserve">федерального</w:t>
      </w:r>
      <w:r>
        <w:rPr>
          <w:sz w:val="24"/>
        </w:rPr>
        <w:t xml:space="preserve"> </w:t>
      </w:r>
      <w:r>
        <w:rPr>
          <w:sz w:val="24"/>
        </w:rPr>
        <w:t xml:space="preserve">значения,</w:t>
      </w:r>
      <w:r>
        <w:rPr>
          <w:sz w:val="24"/>
        </w:rPr>
        <w:t xml:space="preserve"> </w:t>
      </w:r>
      <w:r>
        <w:rPr>
          <w:sz w:val="24"/>
        </w:rPr>
        <w:t xml:space="preserve">на</w:t>
      </w:r>
      <w:r>
        <w:rPr>
          <w:sz w:val="24"/>
        </w:rPr>
        <w:t xml:space="preserve"> </w:t>
      </w:r>
      <w:r>
        <w:rPr>
          <w:sz w:val="24"/>
        </w:rPr>
        <w:t xml:space="preserve">территориях</w:t>
      </w:r>
      <w:r>
        <w:rPr>
          <w:sz w:val="24"/>
        </w:rPr>
        <w:t xml:space="preserve"> </w:t>
      </w:r>
      <w:r>
        <w:rPr>
          <w:sz w:val="24"/>
        </w:rPr>
        <w:t xml:space="preserve">которых</w:t>
      </w:r>
      <w:r>
        <w:rPr>
          <w:sz w:val="24"/>
        </w:rPr>
        <w:t xml:space="preserve"> </w:t>
      </w:r>
      <w:r>
        <w:rPr>
          <w:sz w:val="24"/>
        </w:rPr>
        <w:t xml:space="preserve">устанавливаются</w:t>
      </w:r>
      <w:r>
        <w:rPr>
          <w:sz w:val="24"/>
        </w:rPr>
        <w:t xml:space="preserve"> </w:t>
      </w:r>
      <w:r>
        <w:rPr>
          <w:sz w:val="24"/>
        </w:rPr>
        <w:t xml:space="preserve">зоны</w:t>
      </w:r>
      <w:r>
        <w:rPr>
          <w:sz w:val="24"/>
        </w:rPr>
        <w:t xml:space="preserve"> </w:t>
      </w:r>
      <w:r>
        <w:rPr>
          <w:sz w:val="24"/>
        </w:rPr>
        <w:t xml:space="preserve">планируемого</w:t>
      </w:r>
      <w:r>
        <w:rPr>
          <w:sz w:val="24"/>
        </w:rPr>
        <w:t xml:space="preserve"> </w:t>
      </w:r>
      <w:r>
        <w:rPr>
          <w:sz w:val="24"/>
        </w:rPr>
        <w:t xml:space="preserve">размещения</w:t>
      </w:r>
      <w:r>
        <w:rPr>
          <w:sz w:val="24"/>
        </w:rPr>
        <w:t xml:space="preserve"> </w:t>
      </w:r>
      <w:r>
        <w:rPr>
          <w:sz w:val="24"/>
        </w:rPr>
        <w:t xml:space="preserve">линейных</w:t>
      </w:r>
      <w:r>
        <w:rPr>
          <w:sz w:val="24"/>
        </w:rPr>
        <w:t xml:space="preserve"> </w:t>
      </w:r>
      <w:r>
        <w:rPr>
          <w:sz w:val="24"/>
        </w:rPr>
        <w:t xml:space="preserve">объектов</w:t>
      </w:r>
      <w:bookmarkEnd w:id="14"/>
      <w:bookmarkEnd w:id="15"/>
      <w:bookmarkEnd w:id="16"/>
      <w:r>
        <w:rPr>
          <w:sz w:val="24"/>
        </w:rPr>
      </w:r>
    </w:p>
    <w:p>
      <w:pPr>
        <w:pStyle w:val="Normal"/>
      </w:pPr>
    </w:p>
    <w:p>
      <w:pPr>
        <w:pStyle w:val="UserStyle_359"/>
      </w:pPr>
      <w:bookmarkStart w:id="17" w:name="_Toc508897807"/>
      <w:bookmarkStart w:id="18" w:name="_Toc485720803"/>
      <w:bookmarkStart w:id="19" w:name="_Toc491165233"/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административном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отношении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расположен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Ханты-Мансийском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автономном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округе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–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Югре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Кондинском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район</w:t>
      </w:r>
      <w:r>
        <w:rPr>
          <w:lang w:eastAsia="en-US" w:bidi="en-US"/>
        </w:rPr>
        <w:t xml:space="preserve">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Кондинском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лесничестве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Болчаровском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лесничестве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Болчаровском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урочище</w:t>
      </w:r>
      <w:r>
        <w:t xml:space="preserve">.</w:t>
      </w:r>
    </w:p>
    <w:p>
      <w:pPr>
        <w:pStyle w:val="UserStyle_359"/>
      </w:pPr>
    </w:p>
    <w:p>
      <w:pPr>
        <w:pStyle w:val="Normal"/>
        <w:jc w:val="center"/>
      </w:pPr>
      <w:bookmarkStart w:id="20" w:name="_Toc34400643"/>
      <w:r>
        <w:t xml:space="preserve">2.3.</w:t>
      </w:r>
      <w:r>
        <w:t xml:space="preserve"> </w:t>
      </w:r>
      <w:r>
        <w:t xml:space="preserve">Соответствие</w:t>
      </w:r>
      <w:r>
        <w:t xml:space="preserve"> </w:t>
      </w:r>
      <w:r>
        <w:t xml:space="preserve">наименований</w:t>
      </w:r>
      <w:r>
        <w:t xml:space="preserve"> </w:t>
      </w:r>
      <w:r>
        <w:t xml:space="preserve">и</w:t>
      </w:r>
      <w:r>
        <w:t xml:space="preserve"> </w:t>
      </w:r>
      <w:r>
        <w:t xml:space="preserve">планируемого</w:t>
      </w:r>
      <w:r>
        <w:t xml:space="preserve"> </w:t>
      </w:r>
      <w:r>
        <w:t xml:space="preserve">местоположения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федерального,</w:t>
      </w:r>
      <w:r>
        <w:t xml:space="preserve"> </w:t>
      </w:r>
      <w:r>
        <w:t xml:space="preserve">регионального</w:t>
      </w:r>
      <w:r>
        <w:t xml:space="preserve"> </w:t>
      </w:r>
      <w:r>
        <w:t xml:space="preserve">или</w:t>
      </w:r>
      <w:r>
        <w:t xml:space="preserve"> </w:t>
      </w:r>
      <w:r>
        <w:t xml:space="preserve">местного</w:t>
      </w:r>
      <w:r>
        <w:t xml:space="preserve"> </w:t>
      </w:r>
      <w:r>
        <w:t xml:space="preserve">значения</w:t>
      </w:r>
      <w:r>
        <w:t xml:space="preserve"> </w:t>
      </w:r>
      <w:r>
        <w:t xml:space="preserve">наименованию</w:t>
      </w:r>
      <w:r>
        <w:t xml:space="preserve"> </w:t>
      </w:r>
      <w:r>
        <w:t xml:space="preserve">и</w:t>
      </w:r>
      <w:r>
        <w:t xml:space="preserve"> </w:t>
      </w:r>
      <w:r>
        <w:t xml:space="preserve">планируемому</w:t>
      </w:r>
      <w:r>
        <w:t xml:space="preserve"> </w:t>
      </w:r>
      <w:r>
        <w:t xml:space="preserve">местоположению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федерального,</w:t>
      </w:r>
      <w:r>
        <w:t xml:space="preserve"> </w:t>
      </w:r>
      <w:r>
        <w:t xml:space="preserve">регионального</w:t>
      </w:r>
      <w:r>
        <w:t xml:space="preserve"> </w:t>
      </w:r>
      <w:r>
        <w:t xml:space="preserve">или</w:t>
      </w:r>
      <w:r>
        <w:t xml:space="preserve"> </w:t>
      </w:r>
      <w:r>
        <w:t xml:space="preserve">местного</w:t>
      </w:r>
      <w:r>
        <w:t xml:space="preserve"> </w:t>
      </w:r>
      <w:r>
        <w:t xml:space="preserve">значения</w:t>
      </w:r>
      <w:bookmarkEnd w:id="17"/>
      <w:bookmarkEnd w:id="18"/>
    </w:p>
    <w:p>
      <w:pPr>
        <w:pStyle w:val="Normal"/>
        <w:rPr>
          <w:sz w:val="20"/>
        </w:rPr>
      </w:pPr>
      <w:r>
        <w:rPr>
          <w:sz w:val="20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Линейные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федерального,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регионального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значени</w:t>
      </w:r>
      <w:r>
        <w:rPr>
          <w:lang w:eastAsia="en-US" w:bidi="en-US"/>
        </w:rPr>
        <w:t xml:space="preserve">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отсутствуют.</w:t>
      </w:r>
      <w:r>
        <w:rPr>
          <w:lang w:eastAsia="en-US" w:bidi="en-US"/>
        </w:rPr>
      </w:r>
    </w:p>
    <w:p>
      <w:pPr>
        <w:pStyle w:val="Normal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Normal"/>
        <w:jc w:val="center"/>
      </w:pPr>
      <w:bookmarkStart w:id="21" w:name="_Toc34400644"/>
      <w:r>
        <w:t xml:space="preserve">2.4.</w:t>
      </w:r>
      <w:r>
        <w:t xml:space="preserve"> </w:t>
      </w:r>
      <w:r>
        <w:t xml:space="preserve">Перечень</w:t>
      </w:r>
      <w:r>
        <w:t xml:space="preserve"> </w:t>
      </w:r>
      <w:r>
        <w:t xml:space="preserve">координат</w:t>
      </w:r>
      <w:r>
        <w:t xml:space="preserve"> </w:t>
      </w:r>
      <w:r>
        <w:t xml:space="preserve">характерных</w:t>
      </w:r>
      <w:r>
        <w:t xml:space="preserve"> </w:t>
      </w:r>
      <w:r>
        <w:t xml:space="preserve">точек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зон</w:t>
      </w:r>
    </w:p>
    <w:p>
      <w:pPr>
        <w:pStyle w:val="Normal"/>
        <w:jc w:val="center"/>
      </w:pPr>
      <w:r>
        <w:t xml:space="preserve">планируемого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bookmarkEnd w:id="19"/>
      <w:bookmarkEnd w:id="20"/>
      <w:bookmarkEnd w:id="21"/>
    </w:p>
    <w:p>
      <w:pPr>
        <w:pStyle w:val="Normal"/>
        <w:ind w:firstLine="709"/>
        <w:jc w:val="both"/>
        <w:rPr>
          <w:sz w:val="20"/>
        </w:rPr>
      </w:pPr>
      <w:r>
        <w:rPr>
          <w:sz w:val="20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Перечень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координат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характерных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точек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границ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планируемого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линейных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приведен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таблице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5.</w:t>
      </w:r>
    </w:p>
    <w:p>
      <w:pPr>
        <w:pStyle w:val="Normal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UserStyle_359"/>
        <w:jc w:val="right"/>
        <w:rPr>
          <w:lang w:eastAsia="en-US" w:bidi="en-US"/>
        </w:rPr>
      </w:pPr>
      <w:r>
        <w:rPr>
          <w:lang w:eastAsia="en-US" w:bidi="en-US"/>
        </w:rPr>
        <w:t xml:space="preserve">Таблица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5</w:t>
      </w:r>
      <w:r>
        <w:rPr>
          <w:lang w:eastAsia="en-US" w:bidi="en-US"/>
        </w:rPr>
      </w:r>
    </w:p>
    <w:p>
      <w:pPr>
        <w:pStyle w:val="UserStyle_359"/>
        <w:jc w:val="right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UserStyle_359"/>
        <w:ind w:firstLine="0"/>
        <w:jc w:val="center"/>
        <w:rPr>
          <w:lang w:eastAsia="en-US" w:bidi="en-US"/>
        </w:rPr>
      </w:pPr>
      <w:r>
        <w:rPr>
          <w:lang w:eastAsia="en-US" w:bidi="en-US"/>
        </w:rPr>
        <w:t xml:space="preserve">Перечень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координат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характерных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точек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границ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UserStyle_359"/>
        <w:ind w:firstLine="0"/>
        <w:jc w:val="center"/>
        <w:rPr>
          <w:lang w:eastAsia="en-US" w:bidi="en-US"/>
        </w:rPr>
      </w:pPr>
      <w:r>
        <w:rPr>
          <w:lang w:eastAsia="en-US" w:bidi="en-US"/>
        </w:rPr>
        <w:t xml:space="preserve">планируемого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линейных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</w:r>
    </w:p>
    <w:p>
      <w:pPr>
        <w:pStyle w:val="UserStyle_359"/>
        <w:ind w:firstLine="0"/>
        <w:jc w:val="center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Normal"/>
        <w:jc w:val="center"/>
        <w:rPr>
          <w:color w:val="000000"/>
          <w:sz w:val="16"/>
          <w:szCs w:val="16"/>
        </w:rPr>
        <w:sectPr>
          <w:type w:val="nextPage"/>
          <w:pgSz w:w="11906" w:h="16838"/>
          <w:pgMar w:top="1134" w:right="567" w:bottom="992" w:left="1701" w:header="709" w:footer="709" w:gutter="0"/>
          <w:cols w:space="708"/>
          <w:docGrid w:linePitch="360"/>
        </w:sectPr>
      </w:pPr>
      <w:r>
        <w:rPr>
          <w:color w:val="000000"/>
          <w:sz w:val="16"/>
          <w:szCs w:val="16"/>
        </w:rPr>
      </w:r>
    </w:p>
    <w:tbl>
      <w:tblPr>
        <w:tblW w:w="2804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75"/>
        <w:gridCol w:w="1161"/>
        <w:gridCol w:w="1251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точки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Х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804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(внешний)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bookmarkStart w:id="22" w:name="RANGE!B2:D151"/>
            <w:r>
              <w:rPr>
                <w:color w:val="000000"/>
                <w:sz w:val="18"/>
                <w:szCs w:val="18"/>
              </w:rPr>
              <w:t xml:space="preserve">1</w:t>
            </w:r>
            <w:bookmarkEnd w:id="22"/>
            <w:r>
              <w:rPr>
                <w:color w:val="000000"/>
                <w:sz w:val="18"/>
                <w:szCs w:val="18"/>
              </w:rPr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873386.1300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2682283.7900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873293.5800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2682194.2200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873114.6600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2682021.0600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872990.9300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2681901.3100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872853.2667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2681768.0759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872819.7300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2681735.6200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872679.0238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2681599.4437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872643.5879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2681565.1479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872572.7300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2681496.5700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872341.2500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2681272.5400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872341.2379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2681272.5279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872205.9500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2681141.6000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871939.5900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2680883.8100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871934.6200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2680890.3100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871921.2400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2680877.2200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871927.0700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2680871.2400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871923.0900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2680867.3900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871938.8727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2680850.8950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871913.8800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2680826.5900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871916.8400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2680823.4300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871926.0000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2680813.6400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871956.9400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2680844.3200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871949.8500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2680851.6100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871969.0600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2680870.2000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871961.9700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2680877.5300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871969.6400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2680884.9600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871981.8400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2680872.7500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871990.7700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2680881.4000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872005.0200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2680866.9600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872013.3600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2680875.0700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872001.7900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2680886.9700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872072.0500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2680955.3100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872057.6400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2680970.1200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872219.7500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2681127.1400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872339.9818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2681243.4318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872581.0100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2681476.6600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872615.7100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2681510.2600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872709.3400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2681600.8600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872826.2000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2681713.9600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872921.0000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2681805.7500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872987.8200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2681870.4000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873037.8900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2681918.8900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873047.0900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2681927.7700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873166.5000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2682043.3500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873255.2800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2682129.2700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873403.9800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2682273.2200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874096.0900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2682943.0700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874141.4200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2682954.3700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874146.1000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2682940.3700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874218.9500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2682964.4600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874230.4300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2682962.1130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874230.3800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874230.6600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2682953.1300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874231.3200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2682946.9900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874232.3500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2682940.9000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874233.7700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2682934.8800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874235.5500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2682928.9700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874237.6900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2682923.1700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874240.1900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2682917.5200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874243.0300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2682912.0300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874246.2100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2682906.7300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874249.7100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2682901.6300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874253.5100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2682896.7700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874257.6100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2682892.1400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874261.9900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2682887.7800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874266.6200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2682883.6900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874271.0600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2682879.3000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874275.7500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2682875.2000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874280.6900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2682871.4000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874285.8600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2682867.9100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874291.2400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2682864.7600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874296.8000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2682861.9400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874302.5300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2682859.4800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874308.4000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2682857.3800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874314.3900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2682855.6400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874320.4700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2682854.2900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874326.6300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2682853.3100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874332.8400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2682852.7300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874339.0700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2682852.5300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874345.3000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2682852.7100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874351.5100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2682853.2900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874357.6700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2682854.2500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874363.7600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2682855.6000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874369.7500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2682857.3200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874375.6200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2682859.4100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874381.3500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2682861.8600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874386.9200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2682864.6700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874392.3000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2682867.8100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874397.4800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2682871.2900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874402.4300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2682875.0800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874407.1300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2682879.1700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874411.5700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2682883.5500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874415.7300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2682888.2000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874419.5900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2682893.0900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874423.1400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2682898.2200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874426.3600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2682903.5600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874429.2400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2682909.0900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874431.7700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2682914.7800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874434.3006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2682921.6020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874357.3000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2682943.8400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874368.0500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2682980.8700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874353.6300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2682984.8700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874353.4700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2682984.2700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874351.1100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2682984.9200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874350.4200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2682982.4200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874315.0500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2682992.7500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874313.3715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2682986.8451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874311.4200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2682987.3900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874310.0400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2682982.4100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874220.8300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2683008.1300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874158.3300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2682992.6300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874123.8300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2683096.1000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874103.7500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2683156.4200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874070.7800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2683162.9800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874029.4400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2683286.9500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874005.6700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2683380.0800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874115.4300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2683670.7900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874115.5500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2683671.1400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874217.9200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2683975.8300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874038.0700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2684036.1200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874044.6000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2684049.3100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873770.2500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2684599.1800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873717.6009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2684573.0683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873698.0600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2684611.9700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873655.4998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2684590.7999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873648.8000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2684592.2300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873548.8900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2684542.7500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873546.9395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2684536.8198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873478.2800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2684502.6700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873504.4498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2684449.9905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873501.1900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2684447.8800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873584.4700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2684281.0100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873525.0400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2684251.6600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873517.1500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2684226.7100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873596.7100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2684066.4200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873612.2601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2684058.7799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873624.9600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2684033.2700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873893.9914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2684167.2107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873913.9100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2684126.4900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873919.1200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2684109.6800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873921.6700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2684092.0600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873924.3200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2684050.6400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873926.6200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2684028.9800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873930.6900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2684007.5900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873936.5300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2683986.6100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873944.0700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2683966.1800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873955.7400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2683942.1600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873936.1400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2683902.6200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874036.7200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2683786.9400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874043.0600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2683745.0200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873898.2800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2683352.3900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874016.4100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2683019.3100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874016.9600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2683017.5800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874003.7800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2683004.6900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874028.3500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2682967.8500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874064.9000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2683003.2800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874085.4600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2683023.2100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874110.4800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2683047.4700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874135.1200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2682973.4000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874088.6400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2682961.8200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874084.1100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2682959.3000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873386.1300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2682283.7900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804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(внутренний)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873941.6200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2684126.0400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873993.9600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2684021.4300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873970.2200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2683971.5900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873961.2700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2683994.6000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873956.0100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2684013.5100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873952.3400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2684032.7900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873950.2700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2684052.3100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873947.6100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2684093.7300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873946.4800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2684104.6500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873944.4700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2684115.4400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874025.5500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2684010.8200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874182.3600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2683958.1600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874105.0100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2683727.7300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874099.5700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2683729.2400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874101.7900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2683754.1300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874099.4800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2683779.0000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874092.7500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2683803.0600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874081.7700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2683825.5100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874066.9200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2683845.6000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874009.6600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2683910.0100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873997.2400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2683925.2100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873989.0200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2683937.1500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873941.6200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2684126.0400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804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3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(внутренний)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874095.9100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2683091.2200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874082.7300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2683130.9400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874049.2900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2683137.8200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874002.4400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2683279.5800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873974.4200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2683386.5800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873973.0300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2683376.9300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873972.4800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2683367.1900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873972.7800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2683357.4400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873973.9300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2683347.7500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873975.9200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2683338.2000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873978.7300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2683328.8600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874069.0400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2683070.2500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874073.0400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2683058.7900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874098.5200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2683083.4600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874095.9100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2683091.2200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804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4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(внутренний)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874043.1900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2683045.2300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873932.3300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2683352.2200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873951.6200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2683403.1100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141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873948.8700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2683391.4100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142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873947.1600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2683379.5200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143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873946.4800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2683367.5200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144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873946.8600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2683355.5000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145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873948.2700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2683343.5700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146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873950.7200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2683331.8000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147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873954.1900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2683320.2900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874048.4700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2683050.3400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149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874052.4700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2683038.8600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150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874047.2700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2683033.8200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138</w:t>
            </w:r>
          </w:p>
        </w:tc>
        <w:tc>
          <w:tcPr>
            <w:tcW w:w="993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874043.1900</w:t>
            </w:r>
          </w:p>
        </w:tc>
        <w:tc>
          <w:tcPr>
            <w:tcW w:w="1136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2683045.2300</w:t>
            </w:r>
          </w:p>
        </w:tc>
      </w:tr>
    </w:tbl>
    <w:p>
      <w:pPr>
        <w:pStyle w:val="UserStyle_359"/>
        <w:rPr>
          <w:lang w:eastAsia="en-US" w:bidi="en-US"/>
        </w:rPr>
        <w:sectPr>
          <w:type w:val="continuous"/>
          <w:pgSz w:w="11906" w:h="16838"/>
          <w:pgMar w:top="1134" w:right="567" w:bottom="992" w:left="1701" w:header="709" w:footer="709" w:gutter="0"/>
          <w:cols w:num="3" w:space="708"/>
          <w:docGrid w:linePitch="360"/>
        </w:sectPr>
      </w:pPr>
      <w:r>
        <w:rPr>
          <w:lang w:eastAsia="en-US" w:bidi="en-US"/>
        </w:rPr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</w:pPr>
      <w:bookmarkStart w:id="23" w:name="_Toc34400645"/>
      <w:r>
        <w:t xml:space="preserve">2.5.</w:t>
      </w:r>
      <w:r>
        <w:t xml:space="preserve"> </w:t>
      </w:r>
      <w:r>
        <w:t xml:space="preserve">Перечень</w:t>
      </w:r>
      <w:r>
        <w:t xml:space="preserve"> </w:t>
      </w:r>
      <w:r>
        <w:t xml:space="preserve">координат</w:t>
      </w:r>
      <w:r>
        <w:t xml:space="preserve"> </w:t>
      </w:r>
      <w:r>
        <w:t xml:space="preserve">характерных</w:t>
      </w:r>
      <w:r>
        <w:t xml:space="preserve"> </w:t>
      </w:r>
      <w:r>
        <w:t xml:space="preserve">точек</w:t>
      </w:r>
      <w:r>
        <w:t xml:space="preserve"> </w:t>
      </w:r>
      <w:r>
        <w:t xml:space="preserve">устанавливаемых</w:t>
      </w:r>
      <w:r>
        <w:t xml:space="preserve"> </w:t>
      </w:r>
      <w:r>
        <w:t xml:space="preserve">красных</w:t>
      </w:r>
      <w:r>
        <w:t xml:space="preserve"> </w:t>
      </w:r>
      <w:r>
        <w:t xml:space="preserve">линий</w:t>
      </w:r>
      <w:bookmarkEnd w:id="23"/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общего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пользования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Красные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устанавливаются.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</w:pPr>
      <w:bookmarkStart w:id="24" w:name="_Toc485720805"/>
      <w:bookmarkStart w:id="25" w:name="_Toc491165235"/>
      <w:bookmarkStart w:id="26" w:name="_Toc34400646"/>
      <w:r>
        <w:t xml:space="preserve">2.6.</w:t>
      </w:r>
      <w:r>
        <w:t xml:space="preserve"> </w:t>
      </w:r>
      <w:r>
        <w:t xml:space="preserve">Предельные</w:t>
      </w:r>
      <w:r>
        <w:t xml:space="preserve"> </w:t>
      </w:r>
      <w:r>
        <w:t xml:space="preserve">параметры</w:t>
      </w:r>
      <w:r>
        <w:t xml:space="preserve"> </w:t>
      </w:r>
      <w:r>
        <w:t xml:space="preserve">разрешенного</w:t>
      </w:r>
      <w:r>
        <w:t xml:space="preserve"> </w:t>
      </w:r>
      <w:r>
        <w:t xml:space="preserve">строительства,</w:t>
      </w:r>
      <w:r>
        <w:t xml:space="preserve"> </w:t>
      </w:r>
      <w:r>
        <w:t xml:space="preserve">реконструкции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капитального</w:t>
      </w:r>
      <w:r>
        <w:t xml:space="preserve"> </w:t>
      </w:r>
      <w:r>
        <w:t xml:space="preserve">строительства,</w:t>
      </w:r>
      <w:r>
        <w:t xml:space="preserve"> </w:t>
      </w:r>
      <w:r>
        <w:t xml:space="preserve">входящих</w:t>
      </w:r>
      <w:r>
        <w:t xml:space="preserve"> </w:t>
      </w:r>
      <w:r>
        <w:t xml:space="preserve">в</w:t>
      </w:r>
      <w:r>
        <w:t xml:space="preserve"> </w:t>
      </w:r>
      <w:r>
        <w:t xml:space="preserve">состав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в</w:t>
      </w:r>
      <w:r>
        <w:t xml:space="preserve"> </w:t>
      </w:r>
      <w:r>
        <w:t xml:space="preserve">границах</w:t>
      </w:r>
      <w:r>
        <w:t xml:space="preserve"> </w:t>
      </w:r>
      <w:r>
        <w:t xml:space="preserve">зон</w:t>
      </w:r>
      <w:r>
        <w:t xml:space="preserve"> </w:t>
      </w:r>
    </w:p>
    <w:p>
      <w:pPr>
        <w:pStyle w:val="Normal"/>
        <w:jc w:val="center"/>
      </w:pPr>
      <w:r>
        <w:t xml:space="preserve">их</w:t>
      </w:r>
      <w:r>
        <w:t xml:space="preserve"> </w:t>
      </w:r>
      <w:r>
        <w:t xml:space="preserve">планируемого</w:t>
      </w:r>
      <w:r>
        <w:t xml:space="preserve"> </w:t>
      </w:r>
      <w:r>
        <w:t xml:space="preserve">размещения</w:t>
      </w:r>
      <w:bookmarkEnd w:id="24"/>
      <w:bookmarkEnd w:id="25"/>
      <w:bookmarkEnd w:id="26"/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Параметры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застройки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границах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планируемого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капитального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входящих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состав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линейных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приведены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таблице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6.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right"/>
        <w:rPr>
          <w:lang w:eastAsia="en-US" w:bidi="en-US"/>
        </w:rPr>
      </w:pPr>
      <w:r>
        <w:rPr>
          <w:lang w:eastAsia="en-US" w:bidi="en-US"/>
        </w:rPr>
        <w:t xml:space="preserve">Таблица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6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jc w:val="right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  <w:rPr>
          <w:lang w:eastAsia="en-US" w:bidi="en-US"/>
        </w:rPr>
      </w:pPr>
      <w:r>
        <w:rPr>
          <w:lang w:eastAsia="en-US" w:bidi="en-US"/>
        </w:rPr>
        <w:t xml:space="preserve">Параметры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застройки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границах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планируемого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капитального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входящих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состав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линейных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6346"/>
        <w:gridCol w:w="1703"/>
        <w:gridCol w:w="1805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220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Наименование</w:t>
            </w:r>
            <w:r>
              <w:t xml:space="preserve"> </w:t>
            </w:r>
            <w:r>
              <w:t xml:space="preserve">показателя</w:t>
            </w:r>
          </w:p>
        </w:tc>
        <w:tc>
          <w:tcPr>
            <w:tcW w:w="864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Ед.</w:t>
            </w:r>
            <w:r>
              <w:t xml:space="preserve"> </w:t>
            </w:r>
            <w:r>
              <w:t xml:space="preserve">изм</w:t>
            </w:r>
            <w:r>
              <w:t xml:space="preserve">ерения</w:t>
            </w:r>
          </w:p>
        </w:tc>
        <w:tc>
          <w:tcPr>
            <w:tcW w:w="917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Количество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220" w:type="pct"/>
            <w:textDirection w:val="lrTb"/>
            <w:vAlign w:val="top"/>
          </w:tcPr>
          <w:p>
            <w:pPr>
              <w:pStyle w:val="Normal"/>
            </w:pPr>
            <w:r>
              <w:t xml:space="preserve">Куст</w:t>
            </w:r>
            <w:r>
              <w:t xml:space="preserve"> </w:t>
            </w:r>
            <w:r>
              <w:t xml:space="preserve">скважин</w:t>
            </w:r>
            <w:r>
              <w:t xml:space="preserve"> </w:t>
            </w:r>
            <w:r>
              <w:t xml:space="preserve">№</w:t>
            </w:r>
            <w:r>
              <w:t xml:space="preserve"> </w:t>
            </w:r>
            <w:r>
              <w:t xml:space="preserve">29,</w:t>
            </w:r>
            <w:r>
              <w:t xml:space="preserve"> </w:t>
            </w:r>
            <w:r>
              <w:t xml:space="preserve">всего</w:t>
            </w:r>
          </w:p>
        </w:tc>
        <w:tc>
          <w:tcPr>
            <w:tcW w:w="864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кв.</w:t>
            </w:r>
            <w:r>
              <w:t xml:space="preserve"> </w:t>
            </w:r>
            <w:r>
              <w:t xml:space="preserve">м</w:t>
            </w:r>
          </w:p>
        </w:tc>
        <w:tc>
          <w:tcPr>
            <w:tcW w:w="917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128</w:t>
            </w:r>
            <w:r>
              <w:t xml:space="preserve"> </w:t>
            </w:r>
            <w:r>
              <w:t xml:space="preserve">459</w:t>
            </w:r>
          </w:p>
        </w:tc>
      </w:tr>
    </w:tbl>
    <w:p>
      <w:pPr>
        <w:pStyle w:val="Normal"/>
      </w:pPr>
    </w:p>
    <w:p>
      <w:pPr>
        <w:pStyle w:val="Normal"/>
        <w:jc w:val="center"/>
      </w:pPr>
      <w:bookmarkStart w:id="27" w:name="_Toc34400647"/>
      <w:r>
        <w:t xml:space="preserve">2.7.</w:t>
      </w:r>
      <w:r>
        <w:t xml:space="preserve"> </w:t>
      </w:r>
      <w:r>
        <w:t xml:space="preserve">Требования</w:t>
      </w:r>
      <w:r>
        <w:t xml:space="preserve"> </w:t>
      </w:r>
      <w:r>
        <w:t xml:space="preserve">к</w:t>
      </w:r>
      <w:r>
        <w:t xml:space="preserve"> </w:t>
      </w:r>
      <w:r>
        <w:t xml:space="preserve">архитектурным</w:t>
      </w:r>
      <w:r>
        <w:t xml:space="preserve"> </w:t>
      </w:r>
      <w:r>
        <w:t xml:space="preserve">решениям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капитального</w:t>
      </w:r>
      <w:r>
        <w:t xml:space="preserve"> </w:t>
      </w:r>
      <w:r>
        <w:t xml:space="preserve">строительства,</w:t>
      </w:r>
      <w:r>
        <w:t xml:space="preserve"> </w:t>
      </w:r>
      <w:r>
        <w:t xml:space="preserve">входящих</w:t>
      </w:r>
      <w:r>
        <w:t xml:space="preserve"> </w:t>
      </w:r>
      <w:r>
        <w:t xml:space="preserve">в</w:t>
      </w:r>
      <w:r>
        <w:t xml:space="preserve"> </w:t>
      </w:r>
      <w:r>
        <w:t xml:space="preserve">состав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bookmarkEnd w:id="27"/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Архитектурные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цветовые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капитального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входящих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состав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линейных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выполнять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Методическими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указаниями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фирменного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стиля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ОАО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«НК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«Роснефть»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оформлении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дочерних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обществах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ОАО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«НК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«Роснефть»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блока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Upstream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сервисного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блока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№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ПЗ-01.04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М-0006</w:t>
      </w:r>
      <w:r>
        <w:rPr>
          <w:lang w:eastAsia="en-US" w:bidi="en-US"/>
        </w:rPr>
        <w:t xml:space="preserve">.</w:t>
      </w:r>
      <w:r>
        <w:rPr>
          <w:lang w:eastAsia="en-US" w:bidi="en-US"/>
        </w:rPr>
      </w:r>
    </w:p>
    <w:p>
      <w:pPr>
        <w:pStyle w:val="Normal"/>
        <w:jc w:val="center"/>
      </w:pPr>
      <w:bookmarkStart w:id="28" w:name="_Toc485720806"/>
      <w:bookmarkStart w:id="29" w:name="_Toc491165236"/>
      <w:bookmarkStart w:id="30" w:name="_Toc34400648"/>
      <w:r>
        <w:t xml:space="preserve">2.8.</w:t>
      </w:r>
      <w:r>
        <w:t xml:space="preserve"> </w:t>
      </w:r>
      <w:r>
        <w:t xml:space="preserve">Информация</w:t>
      </w:r>
      <w:r>
        <w:t xml:space="preserve"> </w:t>
      </w:r>
      <w:r>
        <w:t xml:space="preserve">о</w:t>
      </w:r>
      <w:r>
        <w:t xml:space="preserve"> </w:t>
      </w:r>
      <w:r>
        <w:t xml:space="preserve">необходимости</w:t>
      </w:r>
      <w:r>
        <w:t xml:space="preserve"> </w:t>
      </w:r>
      <w:r>
        <w:t xml:space="preserve">осуществления</w:t>
      </w:r>
      <w:r>
        <w:t xml:space="preserve"> </w:t>
      </w:r>
      <w:r>
        <w:t xml:space="preserve">мероприятий</w:t>
      </w:r>
      <w:r>
        <w:t xml:space="preserve"> </w:t>
      </w:r>
      <w:r>
        <w:t xml:space="preserve">по</w:t>
      </w:r>
      <w:r>
        <w:t xml:space="preserve"> </w:t>
      </w:r>
      <w:r>
        <w:t xml:space="preserve">защите</w:t>
      </w:r>
      <w:r>
        <w:t xml:space="preserve"> </w:t>
      </w:r>
      <w:r>
        <w:t xml:space="preserve">сохраняемых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капитального</w:t>
      </w:r>
      <w:r>
        <w:t xml:space="preserve"> </w:t>
      </w:r>
      <w:r>
        <w:t xml:space="preserve">строительства</w:t>
      </w:r>
      <w:r>
        <w:t xml:space="preserve"> </w:t>
      </w:r>
      <w:r>
        <w:t xml:space="preserve">(здания,</w:t>
      </w:r>
      <w:r>
        <w:t xml:space="preserve"> </w:t>
      </w:r>
      <w:r>
        <w:t xml:space="preserve">строения,</w:t>
      </w:r>
      <w:r>
        <w:t xml:space="preserve"> </w:t>
      </w:r>
      <w:r>
        <w:t xml:space="preserve">сооружения,</w:t>
      </w:r>
      <w:r>
        <w:t xml:space="preserve"> </w:t>
      </w:r>
      <w:r>
        <w:t xml:space="preserve">объекты,</w:t>
      </w:r>
      <w:r>
        <w:t xml:space="preserve"> </w:t>
      </w:r>
      <w:r>
        <w:t xml:space="preserve">строительство</w:t>
      </w:r>
      <w:r>
        <w:t xml:space="preserve"> </w:t>
      </w:r>
      <w:r>
        <w:t xml:space="preserve">которых</w:t>
      </w:r>
      <w:r>
        <w:t xml:space="preserve"> </w:t>
      </w:r>
      <w:r>
        <w:t xml:space="preserve">не</w:t>
      </w:r>
      <w:r>
        <w:t xml:space="preserve"> </w:t>
      </w:r>
      <w:r>
        <w:t xml:space="preserve">завершено),</w:t>
      </w:r>
      <w:r>
        <w:t xml:space="preserve"> </w:t>
      </w:r>
      <w:r>
        <w:t xml:space="preserve">существующих</w:t>
      </w:r>
      <w:r>
        <w:t xml:space="preserve"> </w:t>
      </w:r>
      <w:r>
        <w:t xml:space="preserve">и</w:t>
      </w:r>
      <w:r>
        <w:t xml:space="preserve"> </w:t>
      </w:r>
      <w:r>
        <w:t xml:space="preserve">строящихся</w:t>
      </w:r>
      <w:r>
        <w:t xml:space="preserve"> </w:t>
      </w:r>
      <w:r>
        <w:t xml:space="preserve">на</w:t>
      </w:r>
      <w:r>
        <w:t xml:space="preserve"> </w:t>
      </w:r>
      <w:r>
        <w:t xml:space="preserve">момент</w:t>
      </w:r>
      <w:r>
        <w:t xml:space="preserve"> </w:t>
      </w:r>
      <w:r>
        <w:t xml:space="preserve">подготовки</w:t>
      </w:r>
      <w:r>
        <w:t xml:space="preserve"> </w:t>
      </w:r>
      <w:r>
        <w:t xml:space="preserve">проекта</w:t>
      </w:r>
      <w:r>
        <w:t xml:space="preserve"> </w:t>
      </w:r>
      <w:r>
        <w:t xml:space="preserve">планировки</w:t>
      </w:r>
      <w:r>
        <w:t xml:space="preserve"> </w:t>
      </w:r>
      <w:r>
        <w:t xml:space="preserve">территории,</w:t>
      </w:r>
      <w:r>
        <w:t xml:space="preserve"> </w:t>
      </w:r>
      <w:r>
        <w:t xml:space="preserve">а</w:t>
      </w:r>
      <w:r>
        <w:t xml:space="preserve"> </w:t>
      </w:r>
      <w:r>
        <w:t xml:space="preserve">также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капитального</w:t>
      </w:r>
      <w:r>
        <w:t xml:space="preserve"> </w:t>
      </w:r>
      <w:r>
        <w:t xml:space="preserve">строительства,</w:t>
      </w:r>
      <w:r>
        <w:t xml:space="preserve"> </w:t>
      </w:r>
      <w:r>
        <w:t xml:space="preserve">планируемых</w:t>
      </w:r>
      <w:r>
        <w:t xml:space="preserve"> </w:t>
      </w:r>
      <w:r>
        <w:t xml:space="preserve">к</w:t>
      </w:r>
      <w:r>
        <w:t xml:space="preserve"> </w:t>
      </w:r>
      <w:r>
        <w:t xml:space="preserve">строительству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ранее</w:t>
      </w:r>
      <w:r>
        <w:t xml:space="preserve"> </w:t>
      </w:r>
      <w:r>
        <w:t xml:space="preserve">утвержденной</w:t>
      </w:r>
      <w:r>
        <w:t xml:space="preserve"> </w:t>
      </w:r>
      <w:r>
        <w:t xml:space="preserve">документацией</w:t>
      </w:r>
      <w:r>
        <w:t xml:space="preserve"> </w:t>
      </w:r>
      <w:r>
        <w:br w:type="textWrapping" w:clear="all"/>
      </w:r>
      <w:r>
        <w:t xml:space="preserve">по</w:t>
      </w:r>
      <w:r>
        <w:t xml:space="preserve"> </w:t>
      </w:r>
      <w:r>
        <w:t xml:space="preserve">планировке</w:t>
      </w:r>
      <w:r>
        <w:t xml:space="preserve"> </w:t>
      </w:r>
      <w:r>
        <w:t xml:space="preserve">территории,</w:t>
      </w:r>
      <w:r>
        <w:t xml:space="preserve"> </w:t>
      </w:r>
      <w:r>
        <w:t xml:space="preserve">от</w:t>
      </w:r>
      <w:r>
        <w:t xml:space="preserve"> </w:t>
      </w:r>
      <w:r>
        <w:t xml:space="preserve">возможного</w:t>
      </w:r>
      <w:r>
        <w:t xml:space="preserve"> </w:t>
      </w:r>
      <w:r>
        <w:t xml:space="preserve">негативного</w:t>
      </w:r>
      <w:r>
        <w:t xml:space="preserve"> </w:t>
      </w:r>
      <w:r>
        <w:t xml:space="preserve">воздействия</w:t>
      </w:r>
      <w:r>
        <w:t xml:space="preserve"> </w:t>
      </w:r>
      <w:r>
        <w:t xml:space="preserve">в</w:t>
      </w:r>
      <w:r>
        <w:t xml:space="preserve"> </w:t>
      </w:r>
      <w:r>
        <w:t xml:space="preserve">связи</w:t>
      </w:r>
      <w:r>
        <w:t xml:space="preserve"> </w:t>
      </w:r>
      <w:r>
        <w:t xml:space="preserve">с</w:t>
      </w:r>
      <w:r>
        <w:t xml:space="preserve"> </w:t>
      </w:r>
      <w:r>
        <w:t xml:space="preserve">размещением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bookmarkEnd w:id="28"/>
      <w:bookmarkEnd w:id="29"/>
      <w:bookmarkEnd w:id="30"/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требуется.</w:t>
      </w:r>
      <w:r>
        <w:rPr>
          <w:lang w:eastAsia="en-US" w:bidi="en-US"/>
        </w:rPr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</w:pPr>
      <w:bookmarkStart w:id="31" w:name="_Toc485720807"/>
      <w:bookmarkStart w:id="32" w:name="_Toc491165237"/>
      <w:bookmarkStart w:id="33" w:name="_Toc34400649"/>
      <w:r>
        <w:t xml:space="preserve">2.9.</w:t>
      </w:r>
      <w:r>
        <w:t xml:space="preserve"> </w:t>
      </w:r>
      <w:r>
        <w:t xml:space="preserve">Информация</w:t>
      </w:r>
      <w:r>
        <w:t xml:space="preserve"> </w:t>
      </w:r>
      <w:r>
        <w:t xml:space="preserve">о</w:t>
      </w:r>
      <w:r>
        <w:t xml:space="preserve"> </w:t>
      </w:r>
      <w:r>
        <w:t xml:space="preserve">необходимости</w:t>
      </w:r>
      <w:r>
        <w:t xml:space="preserve"> </w:t>
      </w:r>
      <w:r>
        <w:t xml:space="preserve">осуществления</w:t>
      </w:r>
      <w:r>
        <w:t xml:space="preserve"> </w:t>
      </w:r>
      <w:r>
        <w:t xml:space="preserve">мероприятий</w:t>
      </w:r>
      <w:r>
        <w:t xml:space="preserve"> </w:t>
      </w:r>
      <w:r>
        <w:t xml:space="preserve">по</w:t>
      </w:r>
      <w:r>
        <w:t xml:space="preserve"> </w:t>
      </w:r>
      <w:r>
        <w:t xml:space="preserve">сохранению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культурного</w:t>
      </w:r>
      <w:r>
        <w:t xml:space="preserve"> </w:t>
      </w:r>
      <w:r>
        <w:t xml:space="preserve">наследия</w:t>
      </w:r>
      <w:r>
        <w:t xml:space="preserve"> </w:t>
      </w:r>
      <w:r>
        <w:t xml:space="preserve">от</w:t>
      </w:r>
      <w:r>
        <w:t xml:space="preserve"> </w:t>
      </w:r>
      <w:r>
        <w:t xml:space="preserve">возможного</w:t>
      </w:r>
      <w:r>
        <w:t xml:space="preserve"> </w:t>
      </w:r>
      <w:r>
        <w:t xml:space="preserve">негативного</w:t>
      </w:r>
      <w:r>
        <w:t xml:space="preserve"> </w:t>
      </w:r>
      <w:r>
        <w:t xml:space="preserve">воздействия</w:t>
      </w:r>
      <w:r>
        <w:t xml:space="preserve"> </w:t>
      </w:r>
      <w:r>
        <w:t xml:space="preserve">в</w:t>
      </w:r>
      <w:r>
        <w:t xml:space="preserve"> </w:t>
      </w:r>
      <w:r>
        <w:t xml:space="preserve">связи</w:t>
      </w:r>
      <w:r>
        <w:t xml:space="preserve"> </w:t>
      </w:r>
      <w:r>
        <w:t xml:space="preserve">с</w:t>
      </w:r>
      <w:r>
        <w:t xml:space="preserve"> </w:t>
      </w:r>
      <w:r>
        <w:t xml:space="preserve">размещением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</w:t>
      </w:r>
      <w:bookmarkEnd w:id="31"/>
      <w:bookmarkEnd w:id="32"/>
      <w:bookmarkEnd w:id="33"/>
    </w:p>
    <w:p>
      <w:pPr>
        <w:pStyle w:val="Normal"/>
        <w:jc w:val="center"/>
      </w:pPr>
    </w:p>
    <w:p>
      <w:pPr>
        <w:pStyle w:val="Normal"/>
        <w:ind w:firstLine="709"/>
        <w:jc w:val="both"/>
      </w:pPr>
      <w:bookmarkStart w:id="34" w:name="_Toc485720808"/>
      <w:bookmarkStart w:id="35" w:name="_Toc508897813"/>
      <w:bookmarkStart w:id="36" w:name="_Toc34400650"/>
      <w:r>
        <w:t xml:space="preserve">Проект</w:t>
      </w:r>
      <w:r>
        <w:t xml:space="preserve"> </w:t>
      </w:r>
      <w:r>
        <w:t xml:space="preserve">планировки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выполнен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п</w:t>
      </w:r>
      <w:r>
        <w:t xml:space="preserve">унктом</w:t>
      </w:r>
      <w:r>
        <w:t xml:space="preserve"> </w:t>
      </w:r>
      <w:r>
        <w:t xml:space="preserve">10</w:t>
      </w:r>
      <w:r>
        <w:t xml:space="preserve"> </w:t>
      </w:r>
      <w:r>
        <w:t xml:space="preserve">ст</w:t>
      </w:r>
      <w:r>
        <w:t xml:space="preserve">атьи</w:t>
      </w:r>
      <w:r>
        <w:t xml:space="preserve"> </w:t>
      </w:r>
      <w:r>
        <w:t xml:space="preserve">45</w:t>
      </w:r>
      <w:r>
        <w:t xml:space="preserve"> </w:t>
      </w:r>
      <w:r>
        <w:t xml:space="preserve">Градостроительного</w:t>
      </w:r>
      <w:r>
        <w:t xml:space="preserve"> </w:t>
      </w:r>
      <w:r>
        <w:t xml:space="preserve">к</w:t>
      </w:r>
      <w:r>
        <w:t xml:space="preserve">одекс</w:t>
      </w:r>
      <w:r>
        <w:t xml:space="preserve">а</w:t>
      </w:r>
      <w:r>
        <w:t xml:space="preserve"> </w:t>
      </w:r>
      <w:r>
        <w:t xml:space="preserve">Российской</w:t>
      </w:r>
      <w:r>
        <w:t xml:space="preserve"> </w:t>
      </w:r>
      <w:r>
        <w:t xml:space="preserve">Федерации</w:t>
      </w:r>
      <w:r>
        <w:t xml:space="preserve"> </w:t>
      </w:r>
    </w:p>
    <w:p>
      <w:pPr>
        <w:pStyle w:val="Normal"/>
        <w:ind w:firstLine="709"/>
        <w:jc w:val="both"/>
      </w:pPr>
      <w:r>
        <w:t xml:space="preserve">Отношения</w:t>
      </w:r>
      <w:r>
        <w:t xml:space="preserve"> </w:t>
      </w:r>
      <w:r>
        <w:t xml:space="preserve">в</w:t>
      </w:r>
      <w:r>
        <w:t xml:space="preserve"> </w:t>
      </w:r>
      <w:r>
        <w:t xml:space="preserve">области</w:t>
      </w:r>
      <w:r>
        <w:t xml:space="preserve"> </w:t>
      </w:r>
      <w:r>
        <w:t xml:space="preserve">организации,</w:t>
      </w:r>
      <w:r>
        <w:t xml:space="preserve"> </w:t>
      </w:r>
      <w:r>
        <w:t xml:space="preserve">охраны</w:t>
      </w:r>
      <w:r>
        <w:t xml:space="preserve"> </w:t>
      </w:r>
      <w:r>
        <w:t xml:space="preserve">и</w:t>
      </w:r>
      <w:r>
        <w:t xml:space="preserve"> </w:t>
      </w:r>
      <w:r>
        <w:t xml:space="preserve">использования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историко-кул</w:t>
      </w:r>
      <w:r>
        <w:t xml:space="preserve">ьтурного</w:t>
      </w:r>
      <w:r>
        <w:t xml:space="preserve"> </w:t>
      </w:r>
      <w:r>
        <w:t xml:space="preserve">наследия</w:t>
      </w:r>
      <w:r>
        <w:t xml:space="preserve"> </w:t>
      </w:r>
      <w:r>
        <w:t xml:space="preserve">регулируются</w:t>
      </w:r>
      <w:r>
        <w:t xml:space="preserve"> </w:t>
      </w:r>
      <w:r>
        <w:t xml:space="preserve">Ф</w:t>
      </w:r>
      <w:r>
        <w:t xml:space="preserve">едеральным</w:t>
      </w:r>
      <w:r>
        <w:t xml:space="preserve"> </w:t>
      </w:r>
      <w:r>
        <w:t xml:space="preserve">законом</w:t>
      </w:r>
      <w:r>
        <w:t xml:space="preserve"> </w:t>
      </w:r>
      <w:r>
        <w:t xml:space="preserve">от</w:t>
      </w:r>
      <w:r>
        <w:t xml:space="preserve"> </w:t>
      </w:r>
      <w:r>
        <w:t xml:space="preserve">25</w:t>
      </w:r>
      <w:r>
        <w:t xml:space="preserve"> </w:t>
      </w:r>
      <w:r>
        <w:t xml:space="preserve">июня</w:t>
      </w:r>
      <w:r>
        <w:t xml:space="preserve"> </w:t>
      </w:r>
      <w:r>
        <w:t xml:space="preserve">2002</w:t>
      </w:r>
      <w:r>
        <w:t xml:space="preserve"> </w:t>
      </w:r>
      <w:r>
        <w:t xml:space="preserve">г</w:t>
      </w:r>
      <w:r>
        <w:t xml:space="preserve">ода</w:t>
      </w:r>
      <w:r>
        <w:t xml:space="preserve"> </w:t>
      </w:r>
      <w:r>
        <w:t xml:space="preserve">№</w:t>
      </w:r>
      <w:r>
        <w:t xml:space="preserve"> </w:t>
      </w:r>
      <w:r>
        <w:t xml:space="preserve">73-ФЗ</w:t>
      </w:r>
      <w:r>
        <w:t xml:space="preserve"> </w:t>
      </w:r>
      <w:r>
        <w:t xml:space="preserve">«Об</w:t>
      </w:r>
      <w:r>
        <w:t xml:space="preserve"> </w:t>
      </w:r>
      <w:r>
        <w:t xml:space="preserve">объектах</w:t>
      </w:r>
      <w:r>
        <w:t xml:space="preserve"> </w:t>
      </w:r>
      <w:r>
        <w:t xml:space="preserve">культурного</w:t>
      </w:r>
      <w:r>
        <w:t xml:space="preserve"> </w:t>
      </w:r>
      <w:r>
        <w:t xml:space="preserve">наследия</w:t>
      </w:r>
      <w:r>
        <w:t xml:space="preserve"> </w:t>
      </w:r>
      <w:r>
        <w:t xml:space="preserve">(памятниках</w:t>
      </w:r>
      <w:r>
        <w:t xml:space="preserve"> </w:t>
      </w:r>
      <w:r>
        <w:t xml:space="preserve">истории</w:t>
      </w:r>
      <w:r>
        <w:t xml:space="preserve"> </w:t>
      </w:r>
      <w:r>
        <w:t xml:space="preserve">и</w:t>
      </w:r>
      <w:r>
        <w:t xml:space="preserve"> </w:t>
      </w:r>
      <w:r>
        <w:t xml:space="preserve">культуры)</w:t>
      </w:r>
      <w:r>
        <w:t xml:space="preserve"> </w:t>
      </w:r>
      <w:r>
        <w:t xml:space="preserve">народов</w:t>
      </w:r>
      <w:r>
        <w:t xml:space="preserve"> </w:t>
      </w:r>
      <w:r>
        <w:t xml:space="preserve">Российской</w:t>
      </w:r>
      <w:r>
        <w:t xml:space="preserve"> </w:t>
      </w:r>
      <w:r>
        <w:t xml:space="preserve">Федерации».</w:t>
      </w:r>
    </w:p>
    <w:p>
      <w:pPr>
        <w:pStyle w:val="Normal"/>
        <w:ind w:firstLine="709"/>
        <w:jc w:val="both"/>
      </w:pPr>
      <w:r>
        <w:t xml:space="preserve">Во</w:t>
      </w:r>
      <w:r>
        <w:t xml:space="preserve"> </w:t>
      </w:r>
      <w:r>
        <w:t xml:space="preserve">исполнение</w:t>
      </w:r>
      <w:r>
        <w:t xml:space="preserve"> </w:t>
      </w:r>
      <w:r>
        <w:t xml:space="preserve">статьи</w:t>
      </w:r>
      <w:r>
        <w:t xml:space="preserve"> </w:t>
      </w:r>
      <w:r>
        <w:t xml:space="preserve">30</w:t>
      </w:r>
      <w:r>
        <w:t xml:space="preserve"> </w:t>
      </w:r>
      <w:r>
        <w:t xml:space="preserve">Федерального</w:t>
      </w:r>
      <w:r>
        <w:t xml:space="preserve"> </w:t>
      </w:r>
      <w:r>
        <w:t xml:space="preserve">закона</w:t>
      </w:r>
      <w:r>
        <w:t xml:space="preserve"> </w:t>
      </w:r>
      <w:r>
        <w:t xml:space="preserve">от</w:t>
      </w:r>
      <w:r>
        <w:t xml:space="preserve"> </w:t>
      </w:r>
      <w:r>
        <w:t xml:space="preserve">25</w:t>
      </w:r>
      <w:r>
        <w:t xml:space="preserve"> </w:t>
      </w:r>
      <w:r>
        <w:t xml:space="preserve">июня</w:t>
      </w:r>
      <w:r>
        <w:t xml:space="preserve"> </w:t>
      </w:r>
      <w:r>
        <w:t xml:space="preserve">2002</w:t>
      </w:r>
      <w:r>
        <w:t xml:space="preserve"> </w:t>
      </w:r>
      <w:r>
        <w:t xml:space="preserve">г</w:t>
      </w:r>
      <w:r>
        <w:t xml:space="preserve">ода</w:t>
      </w:r>
      <w:r>
        <w:t xml:space="preserve"> </w:t>
      </w:r>
      <w:r>
        <w:t xml:space="preserve">№</w:t>
      </w:r>
      <w:r>
        <w:t xml:space="preserve"> </w:t>
      </w:r>
      <w:r>
        <w:t xml:space="preserve">73-ФЗ</w:t>
      </w:r>
      <w:r>
        <w:t xml:space="preserve"> </w:t>
      </w:r>
      <w:r>
        <w:br w:type="textWrapping" w:clear="all"/>
      </w:r>
      <w:r>
        <w:t xml:space="preserve">«Об</w:t>
      </w:r>
      <w:r>
        <w:t xml:space="preserve"> </w:t>
      </w:r>
      <w:r>
        <w:t xml:space="preserve">объектах</w:t>
      </w:r>
      <w:r>
        <w:t xml:space="preserve"> </w:t>
      </w:r>
      <w:r>
        <w:t xml:space="preserve">культурного</w:t>
      </w:r>
      <w:r>
        <w:t xml:space="preserve"> </w:t>
      </w:r>
      <w:r>
        <w:t xml:space="preserve">наследия</w:t>
      </w:r>
      <w:r>
        <w:t xml:space="preserve"> </w:t>
      </w:r>
      <w:r>
        <w:t xml:space="preserve">(памятниках</w:t>
      </w:r>
      <w:r>
        <w:t xml:space="preserve"> </w:t>
      </w:r>
      <w:r>
        <w:t xml:space="preserve">истории</w:t>
      </w:r>
      <w:r>
        <w:t xml:space="preserve"> </w:t>
      </w:r>
      <w:r>
        <w:t xml:space="preserve">и</w:t>
      </w:r>
      <w:r>
        <w:t xml:space="preserve"> </w:t>
      </w:r>
      <w:r>
        <w:t xml:space="preserve">культуры</w:t>
      </w:r>
      <w:r>
        <w:t xml:space="preserve">)</w:t>
      </w:r>
      <w:r>
        <w:t xml:space="preserve"> </w:t>
      </w:r>
      <w:r>
        <w:t xml:space="preserve">народов</w:t>
      </w:r>
      <w:r>
        <w:t xml:space="preserve"> </w:t>
      </w:r>
      <w:r>
        <w:t xml:space="preserve">Российской</w:t>
      </w:r>
      <w:r>
        <w:t xml:space="preserve"> </w:t>
      </w:r>
      <w:r>
        <w:t xml:space="preserve">Федерации»</w:t>
      </w:r>
      <w:r>
        <w:t xml:space="preserve"> </w:t>
      </w:r>
      <w:r>
        <w:t xml:space="preserve">до</w:t>
      </w:r>
      <w:r>
        <w:t xml:space="preserve"> </w:t>
      </w:r>
      <w:r>
        <w:t xml:space="preserve">начала</w:t>
      </w:r>
      <w:r>
        <w:t xml:space="preserve"> </w:t>
      </w:r>
      <w:r>
        <w:t xml:space="preserve">проведения</w:t>
      </w:r>
      <w:r>
        <w:t xml:space="preserve"> </w:t>
      </w:r>
      <w:r>
        <w:t xml:space="preserve">земляных,</w:t>
      </w:r>
      <w:r>
        <w:t xml:space="preserve"> </w:t>
      </w:r>
      <w:r>
        <w:t xml:space="preserve">строительных,</w:t>
      </w:r>
      <w:r>
        <w:t xml:space="preserve"> </w:t>
      </w:r>
      <w:r>
        <w:t xml:space="preserve">мелиоративных,</w:t>
      </w:r>
      <w:r>
        <w:t xml:space="preserve"> </w:t>
      </w:r>
      <w:r>
        <w:t xml:space="preserve">хозяйственных</w:t>
      </w:r>
      <w:r>
        <w:t xml:space="preserve"> </w:t>
      </w:r>
      <w:r>
        <w:t xml:space="preserve">работ,</w:t>
      </w:r>
      <w:r>
        <w:t xml:space="preserve"> </w:t>
      </w:r>
      <w:r>
        <w:t xml:space="preserve">необходимо</w:t>
      </w:r>
      <w:r>
        <w:t xml:space="preserve"> </w:t>
      </w:r>
      <w:r>
        <w:t xml:space="preserve">провести</w:t>
      </w:r>
      <w:r>
        <w:t xml:space="preserve"> </w:t>
      </w:r>
      <w:r>
        <w:t xml:space="preserve">государственную</w:t>
      </w:r>
      <w:r>
        <w:t xml:space="preserve"> </w:t>
      </w:r>
      <w:r>
        <w:t xml:space="preserve">историко-культурную</w:t>
      </w:r>
      <w:r>
        <w:t xml:space="preserve"> </w:t>
      </w:r>
      <w:r>
        <w:t xml:space="preserve">экспертизу</w:t>
      </w:r>
      <w:r>
        <w:t xml:space="preserve"> </w:t>
      </w:r>
      <w:r>
        <w:t xml:space="preserve">в</w:t>
      </w:r>
      <w:r>
        <w:t xml:space="preserve"> </w:t>
      </w:r>
      <w:r>
        <w:t xml:space="preserve">установленном</w:t>
      </w:r>
      <w:r>
        <w:t xml:space="preserve"> </w:t>
      </w:r>
      <w:r>
        <w:t xml:space="preserve">данным</w:t>
      </w:r>
      <w:r>
        <w:t xml:space="preserve"> </w:t>
      </w:r>
      <w:r>
        <w:t xml:space="preserve">Федеральным</w:t>
      </w:r>
      <w:r>
        <w:t xml:space="preserve"> </w:t>
      </w:r>
      <w:r>
        <w:t xml:space="preserve">законом</w:t>
      </w:r>
      <w:r>
        <w:t xml:space="preserve"> </w:t>
      </w:r>
      <w:r>
        <w:t xml:space="preserve">порядке.</w:t>
      </w:r>
    </w:p>
    <w:p>
      <w:pPr>
        <w:pStyle w:val="Normal"/>
        <w:ind w:firstLine="709"/>
        <w:jc w:val="both"/>
      </w:pPr>
      <w:r>
        <w:t xml:space="preserve">Согласно</w:t>
      </w:r>
      <w:r>
        <w:t xml:space="preserve"> </w:t>
      </w:r>
      <w:r>
        <w:t xml:space="preserve">заключению</w:t>
      </w:r>
      <w:r>
        <w:t xml:space="preserve"> </w:t>
      </w:r>
      <w:r>
        <w:t xml:space="preserve">Службы</w:t>
      </w:r>
      <w:r>
        <w:t xml:space="preserve"> </w:t>
      </w:r>
      <w:r>
        <w:t xml:space="preserve">государственной</w:t>
      </w:r>
      <w:r>
        <w:t xml:space="preserve"> </w:t>
      </w:r>
      <w:r>
        <w:t xml:space="preserve">охраны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культурного</w:t>
      </w:r>
      <w:r>
        <w:t xml:space="preserve"> </w:t>
      </w:r>
      <w:r>
        <w:t xml:space="preserve">наследия</w:t>
      </w:r>
      <w:r>
        <w:t xml:space="preserve"> </w:t>
      </w:r>
      <w:r>
        <w:t xml:space="preserve">Ханты-Мансийского</w:t>
      </w:r>
      <w:r>
        <w:t xml:space="preserve"> </w:t>
      </w:r>
      <w:r>
        <w:t xml:space="preserve">автономного</w:t>
      </w:r>
      <w:r>
        <w:t xml:space="preserve"> </w:t>
      </w:r>
      <w:r>
        <w:t xml:space="preserve">округа</w:t>
      </w:r>
      <w:r>
        <w:t xml:space="preserve"> </w:t>
      </w:r>
      <w:r>
        <w:t xml:space="preserve">–</w:t>
      </w:r>
      <w:r>
        <w:t xml:space="preserve"> </w:t>
      </w:r>
      <w:r>
        <w:t xml:space="preserve">Югры</w:t>
      </w:r>
      <w:r>
        <w:t xml:space="preserve"> </w:t>
      </w:r>
      <w:r>
        <w:t xml:space="preserve">установлено,</w:t>
      </w:r>
      <w:r>
        <w:t xml:space="preserve"> </w:t>
      </w:r>
      <w:r>
        <w:t xml:space="preserve">что</w:t>
      </w:r>
      <w:r>
        <w:t xml:space="preserve"> </w:t>
      </w:r>
      <w:r>
        <w:t xml:space="preserve">на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предстоящей</w:t>
      </w:r>
      <w:r>
        <w:t xml:space="preserve"> </w:t>
      </w:r>
      <w:r>
        <w:t xml:space="preserve">застройки</w:t>
      </w:r>
      <w:r>
        <w:t xml:space="preserve"> </w:t>
      </w:r>
      <w:r>
        <w:t xml:space="preserve">объекты</w:t>
      </w:r>
      <w:r>
        <w:t xml:space="preserve"> </w:t>
      </w:r>
      <w:r>
        <w:t xml:space="preserve">культурного</w:t>
      </w:r>
      <w:r>
        <w:t xml:space="preserve"> </w:t>
      </w:r>
      <w:r>
        <w:t xml:space="preserve">наследия,</w:t>
      </w:r>
      <w:r>
        <w:t xml:space="preserve"> </w:t>
      </w:r>
      <w:r>
        <w:t xml:space="preserve">включенные</w:t>
      </w:r>
      <w:r>
        <w:br w:type="textWrapping" w:clear="all"/>
      </w:r>
      <w:r>
        <w:t xml:space="preserve">в</w:t>
      </w:r>
      <w:r>
        <w:t xml:space="preserve"> </w:t>
      </w:r>
      <w:r>
        <w:t xml:space="preserve">единый</w:t>
      </w:r>
      <w:r>
        <w:t xml:space="preserve"> </w:t>
      </w:r>
      <w:r>
        <w:t xml:space="preserve">государственный</w:t>
      </w:r>
      <w:r>
        <w:t xml:space="preserve"> </w:t>
      </w:r>
      <w:r>
        <w:t xml:space="preserve">реестр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культурного</w:t>
      </w:r>
      <w:r>
        <w:t xml:space="preserve"> </w:t>
      </w:r>
      <w:r>
        <w:t xml:space="preserve">наследия</w:t>
      </w:r>
      <w:r>
        <w:t xml:space="preserve"> </w:t>
      </w:r>
      <w:r>
        <w:t xml:space="preserve">(памятников</w:t>
      </w:r>
      <w:r>
        <w:t xml:space="preserve"> </w:t>
      </w:r>
      <w:r>
        <w:t xml:space="preserve">истории</w:t>
      </w:r>
      <w:r>
        <w:t xml:space="preserve"> </w:t>
      </w:r>
      <w:r>
        <w:br w:type="textWrapping" w:clear="all"/>
      </w:r>
      <w:r>
        <w:t xml:space="preserve">и</w:t>
      </w:r>
      <w:r>
        <w:t xml:space="preserve"> </w:t>
      </w:r>
      <w:r>
        <w:t xml:space="preserve">культуры)</w:t>
      </w:r>
      <w:r>
        <w:t xml:space="preserve"> </w:t>
      </w:r>
      <w:r>
        <w:t xml:space="preserve">народов</w:t>
      </w:r>
      <w:r>
        <w:t xml:space="preserve"> </w:t>
      </w:r>
      <w:r>
        <w:t xml:space="preserve">Российской</w:t>
      </w:r>
      <w:r>
        <w:t xml:space="preserve"> </w:t>
      </w:r>
      <w:r>
        <w:t xml:space="preserve">Федерации</w:t>
      </w:r>
      <w:r>
        <w:t xml:space="preserve">,</w:t>
      </w:r>
      <w:r>
        <w:t xml:space="preserve"> </w:t>
      </w:r>
      <w:r>
        <w:t xml:space="preserve">отсутствуют.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</w:pPr>
      <w:r>
        <w:t xml:space="preserve">2.10.</w:t>
      </w:r>
      <w:r>
        <w:t xml:space="preserve"> </w:t>
      </w:r>
      <w:r>
        <w:t xml:space="preserve">Информация</w:t>
      </w:r>
      <w:r>
        <w:t xml:space="preserve"> </w:t>
      </w:r>
      <w:r>
        <w:t xml:space="preserve">о</w:t>
      </w:r>
      <w:r>
        <w:t xml:space="preserve"> </w:t>
      </w:r>
      <w:r>
        <w:t xml:space="preserve">необходимости</w:t>
      </w:r>
      <w:r>
        <w:t xml:space="preserve"> </w:t>
      </w:r>
      <w:r>
        <w:t xml:space="preserve">осуществления</w:t>
      </w:r>
      <w:r>
        <w:t xml:space="preserve"> </w:t>
      </w:r>
      <w:r>
        <w:t xml:space="preserve">мероприятий</w:t>
      </w:r>
    </w:p>
    <w:p>
      <w:pPr>
        <w:pStyle w:val="Normal"/>
        <w:jc w:val="center"/>
      </w:pPr>
      <w:r>
        <w:t xml:space="preserve">по</w:t>
      </w:r>
      <w:r>
        <w:t xml:space="preserve"> </w:t>
      </w:r>
      <w:r>
        <w:t xml:space="preserve">охране</w:t>
      </w:r>
      <w:r>
        <w:t xml:space="preserve"> </w:t>
      </w:r>
      <w:r>
        <w:t xml:space="preserve">окружающей</w:t>
      </w:r>
      <w:r>
        <w:t xml:space="preserve"> </w:t>
      </w:r>
      <w:r>
        <w:t xml:space="preserve">среды</w:t>
      </w:r>
      <w:bookmarkEnd w:id="34"/>
      <w:bookmarkEnd w:id="35"/>
      <w:bookmarkEnd w:id="36"/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целях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уменьшения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атмосферного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воздуха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токсичными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соединениями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обязательная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диагностика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допустимую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степень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выброса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вредных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веществ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атмосферу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двигателей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машин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механизмов;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запуск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прогрев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двигателей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машин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утвержденному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графику;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оставление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работающими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двигателями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ночное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время;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движение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схеме,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недопущение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неконтролируемых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поездок.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целью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уменьшения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атмосферного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воздуха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ситуаций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позволяющие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свести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минимума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вредное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атмосферный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воздух.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представлены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комплексом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организационных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направленных,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первую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очередь,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повышение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эксплуатационной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надежности,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экологической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</w:t>
      </w:r>
      <w:r>
        <w:rPr>
          <w:lang w:eastAsia="en-US" w:bidi="en-US"/>
        </w:rPr>
        <w:t xml:space="preserve">тем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наземного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обустройства,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предусматривают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новейших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обеспечивают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минимальные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потери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углеводородного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сырья.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смягчающим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негативные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относятся: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проведение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границах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сокращение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ремонтных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ограничение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минимальными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размерами;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благоустройство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оснащение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бригады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Normal"/>
        <w:jc w:val="center"/>
        <w:rPr>
          <w:lang w:eastAsia="en-US" w:bidi="en-US"/>
        </w:rPr>
      </w:pPr>
      <w:r>
        <w:rPr>
          <w:lang w:eastAsia="en-US" w:bidi="en-US"/>
        </w:rPr>
        <w:t xml:space="preserve">Природоохранные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основания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обустройстве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природоохранные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отсыпк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привозным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минеральным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(песком);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организаци</w:t>
      </w:r>
      <w:r>
        <w:rPr>
          <w:lang w:eastAsia="en-US" w:bidi="en-US"/>
        </w:rPr>
        <w:t xml:space="preserve">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водоотвода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посредством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вертикальной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планировки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забурных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обвалования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периметру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основания;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гидроизоляци</w:t>
      </w:r>
      <w:r>
        <w:rPr>
          <w:lang w:eastAsia="en-US" w:bidi="en-US"/>
        </w:rPr>
        <w:t xml:space="preserve">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посредством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водонепроницаемой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прослойки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полиэтиленовой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пленки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марки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геополотна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ГП-Р-10-100-1-60-УХЛ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нанесением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верху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глинистого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менее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укрепление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откосов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насыпи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торфо-песчаной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смесью,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целях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ветровой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эрозии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размыва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откосов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дождевыми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осадками;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гидроизоляция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периметру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сборно-разборного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ограждения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высотой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1,25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обвалование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Высота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обваловки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1,0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ширина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верху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0,5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ликвидаци</w:t>
      </w:r>
      <w:r>
        <w:rPr>
          <w:lang w:eastAsia="en-US" w:bidi="en-US"/>
        </w:rPr>
        <w:t xml:space="preserve">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</w:t>
      </w:r>
      <w:r>
        <w:rPr>
          <w:lang w:eastAsia="en-US" w:bidi="en-US"/>
        </w:rPr>
        <w:t xml:space="preserve">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рек</w:t>
      </w:r>
      <w:r>
        <w:rPr>
          <w:lang w:eastAsia="en-US" w:bidi="en-US"/>
        </w:rPr>
        <w:t xml:space="preserve">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сооружений.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предусматривают: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засыпку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продуктом,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полученным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действующим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технологиям,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имеющим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положительное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заключение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ГЭЭ,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разбираемой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распределение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почвенно-растительного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рекультивированные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посевом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адаптированных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климатическим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условиям.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Normal"/>
        <w:jc w:val="center"/>
        <w:rPr>
          <w:lang w:eastAsia="en-US" w:bidi="en-US"/>
        </w:rPr>
      </w:pPr>
      <w:r>
        <w:rPr>
          <w:lang w:eastAsia="en-US" w:bidi="en-US"/>
        </w:rPr>
        <w:t xml:space="preserve">Линейные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объекты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sz w:val="20"/>
          <w:lang w:eastAsia="en-US" w:bidi="en-US"/>
        </w:rPr>
      </w:pPr>
      <w:r>
        <w:rPr>
          <w:sz w:val="20"/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Расположение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пропуска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паводковых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ливневых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исключающим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заболачиваемость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прилегающей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дороге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местности.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рассчитаны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пропуск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паводка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3%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вероятности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превышения.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безнапорном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режиме.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Тело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электросварных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повышенной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коррозионной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стойкостью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холодостойкостью.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Наружная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изолируется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двумя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битумной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мастики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эмалью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грунтовке.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Проектом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диафрагм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нетканого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синтетического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битумной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мастике.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Диафрагмы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устраиваются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насыпи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расстоянии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0,5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откосов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служат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размыва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земляного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полотна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телу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Слабые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вырезаются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заменяются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штабеля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существующего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карьера.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Торф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используется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укрепительных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работах.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Конструкция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гофрированного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листов,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гофрированных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параметрами: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параметры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гофры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150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сталь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19281-2014.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Минимальная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водопропускных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гофрированного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4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гофрированных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элементов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основным,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выполненным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заводских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условиях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дополнительным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антикоррозионным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качестве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дополнительной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антикоррозионной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внутренней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внешней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двухслойное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полимерное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лакокрасочное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марки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Э-1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0,3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Аналогичным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типом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стыковых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соединений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площадке.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оголовочной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фильтрации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противофильтрационных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экранов.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экранов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используется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гидроизоляционный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средней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подушки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0,7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щебня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фракции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20-40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Содержание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обломков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размером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более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50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допустимо.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выполняются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расположением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слабых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выполнена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замена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привозной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песок.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нижней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гофрированных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истирания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устраивается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лоток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мелкозернистого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бетона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В30,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морозостойкостью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F300,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водонепроницаемостью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W6.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Изготовление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лотка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непосредственно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Укрепление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откосов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насыпи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щебнем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фракции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40-70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марки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прочности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менее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300,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морозостойкости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менее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50,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истираемости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менее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И4,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Укрепление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входного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выходного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русел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щебнем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фракции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40-70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17.4.3.02-85,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014-89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занятых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снятие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почвенно-растительного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автоморфных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(суходольных)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мощности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почвенно-растительного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менее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гидроморфных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развития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торфяно-болотных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торфяно-глеевых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почвенно-растительный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снимается.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почвенно-растительный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снимается,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максимально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сохранять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мохово-растительный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Согласно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пункту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3.23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39-133-94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«Инструкция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окружающей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газ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суше»,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снятие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плодородного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распространенных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исследуемой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нецелесообразно.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17.5.1.03-86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малопригодны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биологической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ввиду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кислотности.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чем,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может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использоваться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многолетние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лесонасаждения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различного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назначения,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только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улучшения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химических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свойств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агротехнических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может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использоваться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ложе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водоемов.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снятие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плодородного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слоя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предусматривается.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данном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регионе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сельское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хозяйство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развито,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лесохозяйственное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может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выбрано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противопожарными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обслуживания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природоохранное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лесохозяйственное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осуществляться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последовательных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этапа: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биологический,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17.5.1.01.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Техническая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включает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срезку-возвращение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почвенно-растительного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планировку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ликвидаци</w:t>
      </w:r>
      <w:r>
        <w:rPr>
          <w:lang w:eastAsia="en-US" w:bidi="en-US"/>
        </w:rPr>
        <w:t xml:space="preserve">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сооружений;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уборк</w:t>
      </w:r>
      <w:r>
        <w:rPr>
          <w:lang w:eastAsia="en-US" w:bidi="en-US"/>
        </w:rPr>
        <w:t xml:space="preserve">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мусора.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Биологический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этап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включает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комплекс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агротехнических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фитомелиоративных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восстановлению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плодородия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производится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правообладателем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счет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нарушившего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земли.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Техническая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проводится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остальной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проводится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биологическая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окончании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рекультивационных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земли,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находящиеся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краткосрочной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аренде,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сдаются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правообладателю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истечения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сроков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действия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советующих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договоров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аренды.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Проектом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неукоснительное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лицензионных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пользования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недрами;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учет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извлекаемых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запасов;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обеспечение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полноты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изучения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рационального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комплексного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использования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запрещено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геологические,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поисковые,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изыскательские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запланированные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графику;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аттестация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состояния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параметров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стадии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испытаний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приемки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путем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пооперационного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технадзора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качеством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строительно-монтажных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герметизированная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продукции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строительство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обвалование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накопление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крышкой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твердым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осуществляется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договоров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специализированными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лицензии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обращению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Лица,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виновные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Закон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Российской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Федерации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февраля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1992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№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2395-1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недрах»</w:t>
      </w:r>
      <w:r>
        <w:rPr>
          <w:lang w:eastAsia="en-US" w:bidi="en-US"/>
        </w:rPr>
        <w:t xml:space="preserve">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несут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уголовную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административную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ответственность.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сохранения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биологических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ресурсов: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нефтегазопроводных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повышенной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коррозионной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стойкости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эксплуатационной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надежности;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увеличение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толщины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стенки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сравнению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расчетной;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тепловой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изоляции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электрообогревом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надземных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выкидных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нефтегазосборных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качестве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запорной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арматуры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задвижек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герметичности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класса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«А»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9544-2015;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отключения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нефтегазосборной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месторождения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нефтегазосборных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выходе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измерительных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установок)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электроприводные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задвижки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(ЗД1),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дистанционное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автоматическое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управление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сигналам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противоаварийной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защиты.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Примечание: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задвижка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фланцевая,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управление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электропривод,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класс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герметичности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9544-2015,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стойкости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сульфидно-корр</w:t>
      </w:r>
      <w:r>
        <w:rPr>
          <w:lang w:eastAsia="en-US" w:bidi="en-US"/>
        </w:rPr>
        <w:t xml:space="preserve">озионному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растрескиванию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(СКР)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стандартное;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дренажные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измерительной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дренажа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приустьевых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поддонов,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сброс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предохранительных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клапанов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дренажные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емкости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последующей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откачкой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передвижные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тепловой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изоляции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надземных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дренажа,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сброса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предохранительных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клапанов;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дренажи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слива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гидравлического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испытания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воздушники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верхних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точках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удаления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газа;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установка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задвижек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вблизи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дренажных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емкостей,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опорожнения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дренажной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емкости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посредством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передвижной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коллектор.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Заправка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«колес»,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твердым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допускающим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фильтрацию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горюче-смазочных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Базирование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заправка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механизмов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пределами</w:t>
      </w:r>
      <w:r>
        <w:rPr>
          <w:lang w:eastAsia="en-US" w:bidi="en-US"/>
        </w:rPr>
        <w:t xml:space="preserve"> </w:t>
      </w:r>
      <w:r>
        <w:t xml:space="preserve">горизонт</w:t>
      </w:r>
      <w:r>
        <w:t xml:space="preserve">а</w:t>
      </w:r>
      <w:r>
        <w:t xml:space="preserve"> высоких вод</w:t>
      </w:r>
      <w:r>
        <w:rPr>
          <w:lang w:eastAsia="en-US" w:bidi="en-US"/>
        </w:rPr>
        <w:t xml:space="preserve">,</w:t>
      </w:r>
      <w:r>
        <w:rPr>
          <w:lang w:eastAsia="en-US" w:bidi="en-US"/>
        </w:rPr>
        <w:t xml:space="preserve"> </w:t>
      </w:r>
      <w:r>
        <w:t xml:space="preserve">водоохранной зоны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t xml:space="preserve">прибрежной защитной полосы</w:t>
      </w:r>
      <w:r>
        <w:rPr>
          <w:lang w:eastAsia="en-US" w:bidi="en-US"/>
        </w:rPr>
        <w:t xml:space="preserve">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Заправка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машин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топливом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автотопливозаправщиком,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находящимся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исправном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состоянии,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укомплектованным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огнетушителями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кошмой.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наиболее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вероятного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розлива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топлива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используются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переносные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поддоны.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Вопрос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горюче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смазочными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(далее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ГСМ</w:t>
      </w:r>
      <w:r>
        <w:rPr>
          <w:lang w:eastAsia="en-US" w:bidi="en-US"/>
        </w:rPr>
        <w:t xml:space="preserve">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будет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подрядной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договора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сервисными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организациями.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Забор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Сброс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неочищенных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водоемы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подземные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источники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отсутствует.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уменьшения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биоресурсы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данном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засыпка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траншей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превышением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естественным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уровнем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восстановления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рельефа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естественного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уплотнения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засыпки;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выполнение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строительно-монтажных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осуществляться,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правило,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уменьшения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машин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растительный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береговой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уменьшения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нанесения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ущерба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рыбному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хозяйству;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компенсационные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ущерба</w:t>
      </w:r>
      <w:r>
        <w:t xml:space="preserve"> </w:t>
      </w:r>
      <w:r>
        <w:rPr>
          <w:lang w:eastAsia="en-US" w:bidi="en-US"/>
        </w:rPr>
        <w:t xml:space="preserve">водным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биологически</w:t>
      </w:r>
      <w:r>
        <w:rPr>
          <w:lang w:eastAsia="en-US" w:bidi="en-US"/>
        </w:rPr>
        <w:t xml:space="preserve">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ресурсам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выпуском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молоди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рыб;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выполнение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рекультивационных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Минимальное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ихтиофауну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летнего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нагула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рыб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летнюю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межень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начала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массовой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нерестовой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зимовальной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миграции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рыб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(июль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август)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зимнюю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межень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(ноябрь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март).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пойме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Сроки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ограничения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нереста,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развития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икры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личинок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фитофильных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рыб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мая</w:t>
      </w:r>
      <w:r>
        <w:rPr>
          <w:lang w:eastAsia="en-US" w:bidi="en-US"/>
        </w:rPr>
        <w:t xml:space="preserve">                     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июня.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Строительство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Проектируемые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расположены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пределами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санитарной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подземных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источников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водоснабжения.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обустроенные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момента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отправки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другое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образом,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чтобы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свести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минимуму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окружающей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среды.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производится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сортировка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классам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токсичности,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консистенции,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направлениям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использования.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способ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гарантируют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сведение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минимуму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риска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возгорания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недопущение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захламления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удобство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вывоза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Вопросы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удаления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образующихся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будут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подрядчиком.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будут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направляться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обработку,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утилизацию,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обезвреживание,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договорам,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заключенным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подрядчиком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специализированными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лицензию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обращению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Огарки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сварочных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собираться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каждой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рабочей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накапливаться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вывоза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утилизацию.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Твердые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коммунальные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накапливаются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твердым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желательно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огороженных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сторон.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Отходы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ветоши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накапливаться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ящиках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удалении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источников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возгорания;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должен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еженедельный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вывоз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ветоши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обезвреживание.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Отходы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передаются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обработку,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утилизацию,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обезвреживание,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размещение.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Федерального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закона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24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июня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1998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№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89-ФЗ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«Об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потребления»,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Федерального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закона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04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2011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№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99-ФЗ</w:t>
      </w:r>
      <w:r>
        <w:rPr>
          <w:lang w:eastAsia="en-US" w:bidi="en-US"/>
        </w:rPr>
        <w:t xml:space="preserve">                               </w:t>
      </w:r>
      <w:r>
        <w:rPr>
          <w:lang w:eastAsia="en-US" w:bidi="en-US"/>
        </w:rPr>
        <w:t xml:space="preserve">«О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лицензировании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отдельных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деятельности»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лицензированию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подлежат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деятельности: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транспортирование,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обработка,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обезвреживание,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размещение.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Промышленные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формируются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процесса.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площадках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Обращение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заключается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следующем: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контроль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нормативов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лимитов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окружающую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соответствующими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разрешениями;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организация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сортировки,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ведение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потребления;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обязательный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надзор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перемещениями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удаления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этапах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цикла;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предупреждение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вреда,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наносимого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окружающей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результате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деятельности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проверка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ограничений,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законами,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нормативными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правовыми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актами,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разрешительными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области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окружающей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среды;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своевременное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оперативное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устранение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причин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ситуаций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последствий,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области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</w:t>
      </w:r>
      <w:r>
        <w:rPr>
          <w:lang w:eastAsia="en-US" w:bidi="en-US"/>
        </w:rPr>
        <w:t xml:space="preserve">;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обеспечение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эффективной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природоохранного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предупреждения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области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отходами.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Охрана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обеспечивается: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предотвращением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работ;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удаление</w:t>
      </w:r>
      <w:r>
        <w:rPr>
          <w:lang w:eastAsia="en-US" w:bidi="en-US"/>
        </w:rPr>
        <w:t xml:space="preserve">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Проектными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подземных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герметизация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материальное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соответствует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нормативных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детали,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применяемые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сертификаты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промышленной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разрешения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Ростехнадзора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применение.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водовода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приняты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бесшовные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горячедеформированные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8732-78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20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группы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8731-74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внутренним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наружным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антикоррозионным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заводского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изготовления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СВНП.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Соединение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секций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внутренним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наружным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антикоррозионным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сварке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втулок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различных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конструкций.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внутренним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наружным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антикоррозионным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</w:t>
      </w:r>
      <w:r>
        <w:rPr>
          <w:lang w:eastAsia="en-US" w:bidi="en-US"/>
        </w:rPr>
        <w:t xml:space="preserve">тием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заводского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нанесения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СВНП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                  </w:t>
      </w:r>
      <w:r>
        <w:rPr>
          <w:lang w:eastAsia="en-US" w:bidi="en-US"/>
        </w:rPr>
        <w:t xml:space="preserve">25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изготовление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окончания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монтажных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сварочных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соединений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секций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неразрушающими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методами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испытывается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прочность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проверяется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герметичность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34-116-97,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ВНТП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3-85,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005-88,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ВСН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01188.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Дополнительно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предусматриваются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регулярный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осмотр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операторами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состояния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устьевой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арматуры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кустовых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предмет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утечек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разливов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обваловку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целостности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обваловки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устранение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утечек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загрязняющих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веществ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штатному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расписанию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регулярностью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день;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регулирование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нового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промышленных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изменений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повышением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степени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сточными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источника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водоснабжения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стадии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месторождении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требуется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санэпиднадзора,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контроля);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сброс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промысловых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выявление,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тампонирование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восстановление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старых,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бездействующих,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дефектных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неправильно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представляющих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опасность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водоносных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горизонтов;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бурение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новое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строительство,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связанное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покрова,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производится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обязательном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согласовании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центром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государственного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санитарно-эпидемиологического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надзора,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данном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бурение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скважин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предусмотрено;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выполнение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санитарному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благоустройству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регламентирование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порядка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представления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пользование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недр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добычи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полезных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ископаемых;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регламентирование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различных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хозяйственной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деятельности,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оказывающих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влияние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состояние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подземных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(включая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источники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нецентрализованного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хозяйственно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питьевого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водоснабжения),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числе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перспективу.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минимизации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воздействия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растительный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будут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осуществляться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минимальное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отчуждение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сохранения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обитания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животных;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проведение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строительно-монтажных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границах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машин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механизмов,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минимально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удельное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давление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ходовой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подстилающие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грунты;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использование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только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исправной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исключение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движения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обустроенных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автодорог;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заправка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автотранспорта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которые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емкостями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отработанных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ГСМ;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оборудование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стационарных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механизмов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поддонами,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предотвращающими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ГСМ;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организация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накопления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бытовых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своевременный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вывоз;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рекультивация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изъятых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временное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пользование.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Охрана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фауны,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неотъемлемой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составной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природной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будет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производиться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реализации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комплекса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природоохранных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воздушной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ландшафто</w:t>
      </w:r>
      <w:r>
        <w:rPr>
          <w:lang w:eastAsia="en-US" w:bidi="en-US"/>
        </w:rPr>
        <w:t xml:space="preserve">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растительности,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обитания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животных.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решениями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предложены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следующие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направленные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коренных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структурных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преобразований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населения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животных: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исключение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механизмов,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которые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могут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вызвать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массовую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гибель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животного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мира;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ограничение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строительно-монтажных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землеотводом;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осуществление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только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пределах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промплощадок,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ограждение;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размещение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ающих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механизмов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тепло-,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шумо</w:t>
      </w:r>
      <w:r>
        <w:rPr>
          <w:lang w:eastAsia="en-US" w:bidi="en-US"/>
        </w:rPr>
        <w:t xml:space="preserve">изоляционных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блок-боксах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заводского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изготовления;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ограничение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скорости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движения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пределах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полосы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отвода,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особенно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наступлением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темного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времени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суток;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строгое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снабжение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целях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предотвращения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попадания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животных;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засыпка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полностью,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числе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вокруг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столбов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свай,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чтобы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между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почвой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оставалось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зазоров,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ямы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являются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многолетними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ловушками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мелких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млекопитающих,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земноводных,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насекомых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кормовой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базы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птиц;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уборка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остатков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конструкций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мусора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завершении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установка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отпугивающих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освещение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площадок;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запрещение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сброса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неочищенных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поверхностные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рельеф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местности;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исключение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загрязнения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ГСМ.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разработаны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обеспечивающие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безаварийные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эксплуатации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газа.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этим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относятся: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герметизация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добычи,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сбора,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газа;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контроль,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автоматизация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управление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процессами;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заводского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изготовления;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прокладка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трубопроводов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единых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коридорах;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применение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внутренним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наружным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антикоррозийным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покрытием;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материальное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исполнение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соответствует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нормативных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химические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вещества,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индивидуальной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коллективной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работников,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применяемые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имеют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сертификаты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промышленной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разрешения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Ростехнадзора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применение;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соблюдение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минимально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допустимых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расстояний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между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действующими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нормативами;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электрооборудование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(машины,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аппараты,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устройства),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контрольно-измерительные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приборы,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светильники,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блокировки,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телефонные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аппараты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сигнальные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ним,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устанавливаемые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взрывоопасных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классов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взрывозащищенном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исполнении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уровень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взрывозащиты,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отвечающий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предъявляемым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ПУЭ-00,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вид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взрывозащиты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категории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группе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взрывоопасной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смеси.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Электропроводки,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токопроводы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кабельные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линии,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заземление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электрооборудования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выполнены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ПУЭ-02;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обеспечение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освещенности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отопления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действующими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нормами.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шкафы,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пульты,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электропроводка,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нормально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находящиеся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напряжением,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режимах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могущие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оказаться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напряжением,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подлежат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заземлению;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строгое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периодичности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планово-предупредительных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ремонтов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контроль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технического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состояния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труб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арматуры;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проверка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исправности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приспособлений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пожаротушения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обслуживающего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персонала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правилам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этими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устройствами;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периодическое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загораний.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  <w:rPr>
          <w:bCs/>
        </w:rPr>
      </w:pPr>
      <w:r>
        <w:rPr>
          <w:bCs/>
        </w:rPr>
        <w:t xml:space="preserve">2.11.</w:t>
      </w:r>
      <w:r>
        <w:rPr>
          <w:bCs/>
        </w:rPr>
        <w:t xml:space="preserve"> </w:t>
      </w:r>
      <w:r>
        <w:rPr>
          <w:bCs/>
        </w:rPr>
        <w:t xml:space="preserve">Комплекс</w:t>
      </w:r>
      <w:r>
        <w:rPr>
          <w:bCs/>
        </w:rPr>
        <w:t xml:space="preserve"> </w:t>
      </w:r>
      <w:r>
        <w:rPr>
          <w:bCs/>
        </w:rPr>
        <w:t xml:space="preserve">организационно-технических</w:t>
      </w:r>
      <w:r>
        <w:rPr>
          <w:bCs/>
        </w:rPr>
        <w:t xml:space="preserve"> </w:t>
      </w:r>
      <w:r>
        <w:rPr>
          <w:bCs/>
        </w:rPr>
        <w:t xml:space="preserve">мероприятий</w:t>
      </w:r>
      <w:r>
        <w:rPr>
          <w:bCs/>
        </w:rPr>
        <w:t xml:space="preserve"> </w:t>
      </w:r>
      <w:r>
        <w:rPr>
          <w:bCs/>
        </w:rPr>
      </w:r>
    </w:p>
    <w:p>
      <w:pPr>
        <w:pStyle w:val="Normal"/>
        <w:jc w:val="center"/>
        <w:rPr>
          <w:bCs/>
        </w:rPr>
      </w:pPr>
      <w:r>
        <w:rPr>
          <w:bCs/>
        </w:rPr>
        <w:t xml:space="preserve">по</w:t>
      </w:r>
      <w:r>
        <w:rPr>
          <w:bCs/>
        </w:rPr>
        <w:t xml:space="preserve"> </w:t>
      </w:r>
      <w:r>
        <w:rPr>
          <w:bCs/>
        </w:rPr>
        <w:t xml:space="preserve">обеспечению</w:t>
      </w:r>
      <w:r>
        <w:rPr>
          <w:bCs/>
        </w:rPr>
        <w:t xml:space="preserve"> </w:t>
      </w:r>
      <w:r>
        <w:rPr>
          <w:bCs/>
        </w:rPr>
        <w:t xml:space="preserve">пожарной</w:t>
      </w:r>
      <w:r>
        <w:rPr>
          <w:bCs/>
        </w:rPr>
        <w:t xml:space="preserve"> </w:t>
      </w:r>
      <w:r>
        <w:rPr>
          <w:bCs/>
        </w:rPr>
        <w:t xml:space="preserve">безопасности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организационно-техническим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относятся: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ознакомление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работающих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личной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предосторожности,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которые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возникновении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эвакуации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людей;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обозначение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категорий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открытых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технологических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установках,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сооружениях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зданиях,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классов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взрывоопасных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пожароопасных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документацией;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установка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въездом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схемы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движения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автотранспортной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указанием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основных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противопожарных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проездов.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Помимо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схемы,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знаки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требованиями</w:t>
      </w:r>
      <w:r>
        <w:rPr>
          <w:lang w:eastAsia="en-US" w:bidi="en-US"/>
        </w:rPr>
        <w:t xml:space="preserve"> </w:t>
      </w:r>
      <w:r>
        <w:rPr>
          <w:lang w:eastAsia="en-US"/>
        </w:rPr>
        <w:t xml:space="preserve">ГОСТ</w:t>
      </w:r>
      <w:r>
        <w:rPr>
          <w:lang w:eastAsia="en-US"/>
        </w:rPr>
        <w:t xml:space="preserve"> </w:t>
      </w:r>
      <w:r>
        <w:rPr>
          <w:lang w:eastAsia="en-US"/>
        </w:rPr>
        <w:t xml:space="preserve">12.4.026-2015</w:t>
      </w:r>
      <w:r>
        <w:rPr>
          <w:lang w:eastAsia="en-US" w:bidi="en-US"/>
        </w:rPr>
        <w:t xml:space="preserve">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Перечень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расстановка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знаков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приведены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чертежах;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дороги,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проезды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подъезды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зданиям,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наружным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установкам,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водоисточникам,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используемым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целей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пожаротушения,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всегда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свободными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проезда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содержаться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исправном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состоянии,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зимой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очищенными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снега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льда;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поддержание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установленного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режима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(запрет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курения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рабочие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инструкциями,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плакатами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знаками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обеспечивать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четкий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порядок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ремонтных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огневых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работ);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допускается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загромождения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подъездов,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проходов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все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работники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допускаются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только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прохождения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первичного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инструктажа,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дальнейшим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прохождением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периодических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инструктажей,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числе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вопросам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изменении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специфики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проходить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дополнительное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обучение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числе</w:t>
      </w:r>
      <w:r>
        <w:rPr>
          <w:lang w:eastAsia="en-US" w:bidi="en-US"/>
        </w:rPr>
        <w:t xml:space="preserve">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предупреждению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пожаров.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Члены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бригады,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прошедшие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инструктаж,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допускаются;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обслуживающий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персонал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обучается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правилам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приспособлениями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пожаротушения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первичными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пожаротушения,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периодически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загораний;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принимать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устранению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обнаруженных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нарушений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правил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определяют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порядок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сроки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прохождения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противопожарного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инструктажа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занятий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пожарно-техническому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минимуму,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также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назначены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ответственные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проверка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исправности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устройств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приспособлений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пожаротушения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аварий;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ремонтно-восстановительное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оснащается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искрогасителями,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инструментом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искробезопасного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исполнения,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пожаротушения,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аптечкой,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запасом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чистой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(питьевой)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воды,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герметичными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негорючих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транспортировки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промасленной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ветоши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замазученного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песка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утилизации.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Если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время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ремонта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будет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обнаружено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присутствие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горючего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продукта,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применением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открытого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огня,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должны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немедленно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прекращены,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люди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удалены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расстояние.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Ремонт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возобновлять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только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проверки,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если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выявит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отсутствие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концентрации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продукта;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вокруг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взрывопожароопасных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расположенных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своевременно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очищать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горючих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отходов,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мусора,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тары,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опавших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листьев,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травы.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допускается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складирование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(хранение)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горючих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указанной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запрещается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разведение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костров,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выжигание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травы,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нефти;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допускать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замазученность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производственной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территории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оборудования;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промасленный,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либо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пропитанный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нефтью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обтирочный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собирать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металлические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исключающие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искрообразование,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плотно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закрывающимися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крышками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удаляться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специально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отведенное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место,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последующей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утилизацией;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проливы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легковоспламеняющейся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жидкости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засыпаются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песком,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замазученный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песок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собирается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герметичный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контейнер;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противопожарные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расстояния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между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зданиями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разрешается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использовать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складирование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материалов,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стоянки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транспорта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строительства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зданий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сооружений.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Установка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знаков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предусмотрена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/>
        </w:rPr>
        <w:t xml:space="preserve">ГОСТ</w:t>
      </w:r>
      <w:r>
        <w:rPr>
          <w:lang w:eastAsia="en-US"/>
        </w:rPr>
        <w:t xml:space="preserve"> </w:t>
      </w:r>
      <w:r>
        <w:rPr>
          <w:lang w:eastAsia="en-US"/>
        </w:rPr>
        <w:t xml:space="preserve">12.4.026-2015</w:t>
      </w:r>
      <w:r>
        <w:rPr>
          <w:lang w:eastAsia="en-US" w:bidi="en-US"/>
        </w:rPr>
        <w:t xml:space="preserve">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</w:r>
      <w:r>
        <w:rPr>
          <w:lang w:eastAsia="en-US"/>
        </w:rPr>
        <w:t xml:space="preserve">ГОСТ</w:t>
      </w:r>
      <w:r>
        <w:rPr>
          <w:lang w:eastAsia="en-US"/>
        </w:rPr>
        <w:t xml:space="preserve"> </w:t>
      </w:r>
      <w:r>
        <w:rPr>
          <w:lang w:eastAsia="en-US"/>
        </w:rPr>
        <w:t xml:space="preserve">Р</w:t>
      </w:r>
      <w:r>
        <w:rPr>
          <w:lang w:eastAsia="en-US"/>
        </w:rPr>
        <w:t xml:space="preserve"> </w:t>
      </w:r>
      <w:r>
        <w:rPr>
          <w:lang w:eastAsia="en-US"/>
        </w:rPr>
        <w:t xml:space="preserve">52290-2004</w:t>
      </w:r>
      <w:r>
        <w:rPr>
          <w:lang w:eastAsia="en-US" w:bidi="en-US"/>
        </w:rPr>
        <w:t xml:space="preserve">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Методические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указания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«Оборудование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Компании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инженерно-техническими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охраны»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№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ПЗ-11.01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М-0003.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  <w:rPr>
          <w:lang w:eastAsia="en-US" w:bidi="en-US"/>
        </w:rPr>
      </w:pPr>
      <w:r>
        <w:rPr>
          <w:lang w:eastAsia="en-US" w:bidi="en-US"/>
        </w:rPr>
        <w:t xml:space="preserve">Порядок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совместных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действий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персонала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охраны</w:t>
      </w:r>
    </w:p>
    <w:p>
      <w:pPr>
        <w:pStyle w:val="Normal"/>
        <w:jc w:val="center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обнаружении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работники,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обслуживающие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обязаны: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немедленно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вызвать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часть;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организовать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встречу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оказать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содействие;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сообщить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дежурному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диспетчеру;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вызвать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старшего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объекту;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принять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первичными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средствами.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Старший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прибывший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убедившись,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что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вызвана,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обязан: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продублировать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сообщение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часть,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диспетчеру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цеха;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сообщить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руководству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организовать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встречу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оказывать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содействие;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удалить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из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сотрудников,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занятых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отключить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электроэнергию,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перекрыть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инженерные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коммуникации,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остановить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агрегатов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инженерных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прекратить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пожароопасной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зоне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все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случае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создания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опасной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ситуации,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спасение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эвакуацию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работающих;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руководить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спользованием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первичных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средств.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Общее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руководство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прибытия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осуществляет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старший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который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обязан: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обеспечить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людей,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принимающих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поражения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электрическим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током,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отравления,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ожогов;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контролировать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соблюдать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технику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организовать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оказание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неотложной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медицинской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помощи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пострадавшим,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вызвать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скорую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помощь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наличии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пострадавших.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прибытии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старший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объекту,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руководивший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обязан: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сообщить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старшему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необходимые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сведения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особенностях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горящего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ходе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пожара;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обеспечить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безопасность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поражения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электрическим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током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других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факторов.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Старший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прибывшего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организует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штаб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тушения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пожара.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состав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штаба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включаются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ответственные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представители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предприятия.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  <w:rPr>
          <w:bCs/>
        </w:rPr>
      </w:pPr>
      <w:bookmarkStart w:id="37" w:name="_Toc77865195"/>
      <w:r>
        <w:rPr>
          <w:bCs/>
        </w:rPr>
        <w:t xml:space="preserve">2.12</w:t>
      </w:r>
      <w:r>
        <w:rPr>
          <w:bCs/>
        </w:rPr>
        <w:t xml:space="preserve">.</w:t>
      </w:r>
      <w:r>
        <w:rPr>
          <w:bCs/>
        </w:rPr>
        <w:t xml:space="preserve"> </w:t>
      </w:r>
      <w:r>
        <w:rPr>
          <w:bCs/>
        </w:rPr>
        <w:t xml:space="preserve">Перечень</w:t>
      </w:r>
      <w:r>
        <w:rPr>
          <w:bCs/>
        </w:rPr>
        <w:t xml:space="preserve"> </w:t>
      </w:r>
      <w:r>
        <w:rPr>
          <w:bCs/>
        </w:rPr>
        <w:t xml:space="preserve">мероприятий</w:t>
      </w:r>
      <w:r>
        <w:rPr>
          <w:bCs/>
        </w:rPr>
        <w:t xml:space="preserve"> </w:t>
      </w:r>
      <w:r>
        <w:rPr>
          <w:bCs/>
        </w:rPr>
        <w:t xml:space="preserve">по</w:t>
      </w:r>
      <w:r>
        <w:rPr>
          <w:bCs/>
        </w:rPr>
        <w:t xml:space="preserve"> </w:t>
      </w:r>
      <w:r>
        <w:rPr>
          <w:bCs/>
        </w:rPr>
        <w:t xml:space="preserve">гражданской</w:t>
      </w:r>
      <w:r>
        <w:rPr>
          <w:bCs/>
        </w:rPr>
        <w:t xml:space="preserve"> </w:t>
      </w:r>
      <w:r>
        <w:rPr>
          <w:bCs/>
        </w:rPr>
        <w:t xml:space="preserve">обороне</w:t>
      </w:r>
      <w:bookmarkEnd w:id="37"/>
      <w:r>
        <w:rPr>
          <w:bCs/>
        </w:rPr>
      </w:r>
    </w:p>
    <w:p>
      <w:pPr>
        <w:pStyle w:val="Normal"/>
        <w:ind w:firstLine="709"/>
        <w:jc w:val="both"/>
        <w:rPr>
          <w:b/>
          <w:bCs/>
        </w:rPr>
      </w:pPr>
      <w:r>
        <w:rPr>
          <w:b/>
          <w:bCs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Показатели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отнесения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категориям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утверждены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приказом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Министерства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Российской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Федерации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делам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чрезвычайным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ситуациям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стихийных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бедствий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28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ноября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br w:type="textWrapping" w:clear="all"/>
      </w:r>
      <w:r>
        <w:rPr>
          <w:lang w:eastAsia="en-US" w:bidi="en-US"/>
        </w:rPr>
        <w:t xml:space="preserve">2016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года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№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632ДСП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«Об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утверждении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показателей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отнесения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категориям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обороне»</w:t>
      </w:r>
      <w:r>
        <w:rPr>
          <w:lang w:eastAsia="en-US" w:bidi="en-US"/>
        </w:rPr>
        <w:t xml:space="preserve">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Категория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устанавливается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организации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наивысшему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показателю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обособленных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подразделений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зависимости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ее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месторасположения.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исходным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данным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требованиям,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подлежащим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уче</w:t>
      </w:r>
      <w:r>
        <w:rPr>
          <w:lang w:eastAsia="en-US" w:bidi="en-US"/>
        </w:rPr>
        <w:t xml:space="preserve">ту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разработке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обороне,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предупреждению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чрезвычайных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ситуаций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природного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техногенного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характера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составе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документации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Главного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управления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Министерства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Российской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Федерации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делам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чрезвычайным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ситуациям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стихийных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бедствий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проектируемый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категорию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имеет.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управления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соответствии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полномочиями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области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создаются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поддерживаются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постоянной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готовности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оповещения,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связи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автоматизированные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системы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управления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гражданской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обороны,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осуществляется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модернизации.</w:t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Повышение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эффективности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защиты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производственных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фондов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проектируемого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достигается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путем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заблаговременного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проведения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мероприятий,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направленных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на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снижение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возможных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потерь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разрушений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поражающих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факторов,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создание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условий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для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ликвидации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последствий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осуществления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сжатые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сроки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работ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восстановлению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объекта.</w:t>
      </w:r>
      <w:r>
        <w:rPr>
          <w:lang w:eastAsia="en-US" w:bidi="en-US"/>
        </w:rPr>
        <w:t xml:space="preserve"> </w:t>
      </w:r>
      <w:r>
        <w:rPr>
          <w:lang w:eastAsia="en-US" w:bidi="en-US"/>
        </w:rPr>
      </w:r>
    </w:p>
    <w:p>
      <w:pPr>
        <w:pStyle w:val="Normal"/>
        <w:jc w:val="center"/>
      </w:pPr>
      <w:r>
        <w:br w:type="page" w:clear="all"/>
      </w:r>
      <w:r>
        <w:t xml:space="preserve">3.</w:t>
      </w:r>
      <w:r>
        <w:t xml:space="preserve"> </w:t>
      </w:r>
      <w:r>
        <w:t xml:space="preserve">Основная</w:t>
      </w:r>
      <w:r>
        <w:t xml:space="preserve"> </w:t>
      </w:r>
      <w:r>
        <w:t xml:space="preserve">часть</w:t>
      </w:r>
      <w:r>
        <w:t xml:space="preserve"> </w:t>
      </w:r>
      <w:r>
        <w:t xml:space="preserve">проекта</w:t>
      </w:r>
      <w:r>
        <w:t xml:space="preserve"> </w:t>
      </w:r>
      <w:r>
        <w:t xml:space="preserve">межевания</w:t>
      </w:r>
      <w:r>
        <w:t xml:space="preserve"> </w:t>
      </w:r>
      <w:r>
        <w:t xml:space="preserve">территории.</w:t>
      </w:r>
      <w:r>
        <w:t xml:space="preserve"> </w:t>
      </w:r>
      <w:r>
        <w:t xml:space="preserve">Текстовая</w:t>
      </w:r>
      <w:r>
        <w:t xml:space="preserve"> </w:t>
      </w:r>
      <w:r>
        <w:t xml:space="preserve">часть</w:t>
      </w:r>
    </w:p>
    <w:p>
      <w:pPr>
        <w:pStyle w:val="Normal"/>
        <w:jc w:val="center"/>
      </w:pPr>
    </w:p>
    <w:p>
      <w:pPr>
        <w:pStyle w:val="UserStyle_363"/>
        <w:numPr>
          <w:numId w:val="0"/>
          <w:ilvl w:val="0"/>
        </w:numPr>
        <w:jc w:val="center"/>
        <w:rPr>
          <w:b w:val="0"/>
          <w:color w:val="000000"/>
        </w:rPr>
      </w:pPr>
      <w:r>
        <w:rPr>
          <w:b w:val="0"/>
          <w:color w:val="000000"/>
        </w:rPr>
        <w:t xml:space="preserve">3.1.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Перечень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сведения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образуемых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земельных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участках</w:t>
      </w:r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Характеристика</w:t>
      </w:r>
      <w:r>
        <w:rPr>
          <w:color w:val="000000"/>
        </w:rPr>
        <w:t xml:space="preserve"> </w:t>
      </w:r>
      <w:r>
        <w:rPr>
          <w:color w:val="000000"/>
        </w:rPr>
        <w:t xml:space="preserve">образуемых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земельных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участков</w:t>
      </w:r>
      <w:r>
        <w:rPr>
          <w:color w:val="000000"/>
        </w:rPr>
        <w:t xml:space="preserve"> </w:t>
      </w:r>
      <w:r>
        <w:rPr>
          <w:color w:val="000000"/>
        </w:rPr>
        <w:t xml:space="preserve">представлена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таблице</w:t>
      </w:r>
      <w:r>
        <w:rPr>
          <w:color w:val="000000"/>
        </w:rPr>
        <w:t xml:space="preserve"> </w:t>
      </w:r>
      <w:r>
        <w:rPr>
          <w:color w:val="000000"/>
        </w:rPr>
        <w:t xml:space="preserve">1.</w:t>
      </w:r>
      <w:r>
        <w:rPr>
          <w:color w:val="000000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</w:r>
    </w:p>
    <w:p>
      <w:pPr>
        <w:pStyle w:val="Normal"/>
        <w:jc w:val="right"/>
        <w:rPr>
          <w:color w:val="000000"/>
        </w:rPr>
      </w:pPr>
      <w:r>
        <w:rPr>
          <w:color w:val="000000"/>
        </w:rPr>
        <w:t xml:space="preserve">Таблица</w:t>
      </w:r>
      <w:r>
        <w:rPr>
          <w:color w:val="000000"/>
        </w:rPr>
        <w:t xml:space="preserve"> </w:t>
      </w:r>
      <w:r>
        <w:rPr>
          <w:color w:val="000000"/>
        </w:rPr>
        <w:t xml:space="preserve">1</w:t>
      </w:r>
    </w:p>
    <w:p>
      <w:pPr>
        <w:pStyle w:val="Normal"/>
        <w:jc w:val="right"/>
        <w:rPr>
          <w:color w:val="000000"/>
        </w:rPr>
      </w:pPr>
      <w:r>
        <w:rPr>
          <w:color w:val="000000"/>
        </w:rPr>
      </w:r>
    </w:p>
    <w:p>
      <w:pPr>
        <w:pStyle w:val="Normal"/>
        <w:jc w:val="center"/>
        <w:rPr>
          <w:color w:val="000000"/>
        </w:rPr>
      </w:pPr>
      <w:r>
        <w:rPr>
          <w:color w:val="000000"/>
        </w:rPr>
        <w:t xml:space="preserve">Перечень</w:t>
      </w:r>
      <w:r>
        <w:rPr>
          <w:color w:val="000000"/>
        </w:rPr>
        <w:t xml:space="preserve"> </w:t>
      </w:r>
      <w:r>
        <w:rPr>
          <w:color w:val="000000"/>
        </w:rPr>
        <w:t xml:space="preserve">и</w:t>
      </w:r>
      <w:r>
        <w:rPr>
          <w:color w:val="000000"/>
        </w:rPr>
        <w:t xml:space="preserve"> </w:t>
      </w:r>
      <w:r>
        <w:rPr>
          <w:color w:val="000000"/>
        </w:rPr>
        <w:t xml:space="preserve">сведения</w:t>
      </w:r>
      <w:r>
        <w:rPr>
          <w:color w:val="000000"/>
        </w:rPr>
        <w:t xml:space="preserve"> </w:t>
      </w:r>
      <w:r>
        <w:rPr>
          <w:color w:val="000000"/>
        </w:rPr>
        <w:t xml:space="preserve">об</w:t>
      </w:r>
      <w:r>
        <w:rPr>
          <w:color w:val="000000"/>
        </w:rPr>
        <w:t xml:space="preserve"> </w:t>
      </w:r>
      <w:r>
        <w:rPr>
          <w:color w:val="000000"/>
        </w:rPr>
        <w:t xml:space="preserve">образуемых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земельных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участках</w:t>
      </w:r>
      <w:r>
        <w:rPr>
          <w:color w:val="000000"/>
        </w:rPr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tbl>
      <w:tblPr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951"/>
        <w:gridCol w:w="1985"/>
        <w:gridCol w:w="708"/>
        <w:gridCol w:w="709"/>
        <w:gridCol w:w="758"/>
        <w:gridCol w:w="1794"/>
        <w:gridCol w:w="1275"/>
        <w:gridCol w:w="474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Условный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номер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образуемо</w:t>
            </w:r>
            <w:r>
              <w:rPr>
                <w:color w:val="000000"/>
                <w:sz w:val="16"/>
                <w:szCs w:val="16"/>
              </w:rPr>
              <w:t xml:space="preserve">го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ЗУ</w:t>
            </w:r>
            <w:r>
              <w:rPr>
                <w:color w:val="000000"/>
                <w:sz w:val="16"/>
                <w:szCs w:val="16"/>
              </w:rPr>
              <w:t xml:space="preserve">/</w:t>
            </w:r>
          </w:p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Кадастровый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номер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ЗУ,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из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которого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образуется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ЗУ</w:t>
            </w:r>
          </w:p>
        </w:tc>
        <w:tc>
          <w:tcPr>
            <w:tcW w:w="1985" w:type="dxa"/>
            <w:vMerge w:val="restar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Назначение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ЗУ</w:t>
            </w:r>
          </w:p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2175" w:type="dxa"/>
            <w:gridSpan w:val="3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Площадь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участка,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га</w:t>
            </w:r>
          </w:p>
        </w:tc>
        <w:tc>
          <w:tcPr>
            <w:tcW w:w="1794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Вид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разрешенного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использо</w:t>
            </w:r>
            <w:r>
              <w:rPr>
                <w:color w:val="000000"/>
                <w:sz w:val="16"/>
                <w:szCs w:val="16"/>
              </w:rPr>
              <w:t xml:space="preserve">вания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сущ./проект</w:t>
            </w:r>
          </w:p>
        </w:tc>
        <w:tc>
          <w:tcPr>
            <w:tcW w:w="1275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Категория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сущ./проект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vMerge w:val="restart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Примечание</w:t>
            </w:r>
          </w:p>
        </w:tc>
      </w:tr>
      <w:tr>
        <w:trPr>
          <w:cantSplit/>
          <w:trHeight w:val="1294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всего</w:t>
            </w:r>
          </w:p>
        </w:tc>
        <w:tc>
          <w:tcPr>
            <w:tcW w:w="709" w:type="dxa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временном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758" w:type="dxa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долгоср</w:t>
            </w:r>
            <w:r>
              <w:rPr>
                <w:color w:val="000000"/>
                <w:sz w:val="16"/>
                <w:szCs w:val="16"/>
              </w:rPr>
              <w:t xml:space="preserve">очном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</w:t>
            </w:r>
          </w:p>
        </w:tc>
        <w:tc>
          <w:tcPr>
            <w:tcW w:w="198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2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3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4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5</w:t>
            </w:r>
          </w:p>
        </w:tc>
        <w:tc>
          <w:tcPr>
            <w:tcW w:w="1794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6</w:t>
            </w:r>
          </w:p>
        </w:tc>
        <w:tc>
          <w:tcPr>
            <w:tcW w:w="12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7</w:t>
            </w:r>
          </w:p>
        </w:tc>
        <w:tc>
          <w:tcPr>
            <w:tcW w:w="474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654" w:type="dxa"/>
            <w:gridSpan w:val="8"/>
            <w:textDirection w:val="lrTb"/>
            <w:vAlign w:val="top"/>
          </w:tcPr>
          <w:p>
            <w:pPr>
              <w:pStyle w:val="179"/>
              <w:spacing w:after="0" w:line="240" w:lineRule="auto"/>
              <w:ind w:left="0"/>
              <w:jc w:val="center"/>
              <w:rPr>
                <w:rFonts w:ascii="Times New Roman" w:hAnsi="Times New Roman" w:eastAsia="Times New Roman"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Российская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Федерация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,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Ханты-Мансийский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автономный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округ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–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Югра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,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Кондинский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район,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Кондинское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лесничество,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Болчаровское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участковое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лесничество,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Болчаровское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урочище</w:t>
            </w:r>
            <w:r>
              <w:rPr>
                <w:rFonts w:ascii="Times New Roman" w:hAnsi="Times New Roman" w:eastAsia="Times New Roman"/>
                <w:bCs/>
                <w:color w:val="000000"/>
                <w:sz w:val="16"/>
                <w:szCs w:val="16"/>
                <w:lang w:eastAsia="ru-RU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654" w:type="dxa"/>
            <w:gridSpan w:val="8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86:01:0603001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(з</w:t>
            </w:r>
            <w:r>
              <w:rPr>
                <w:sz w:val="16"/>
                <w:szCs w:val="16"/>
              </w:rPr>
              <w:t xml:space="preserve">емли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фонда)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86:01:0603001:2351</w:t>
            </w:r>
          </w:p>
        </w:tc>
        <w:tc>
          <w:tcPr>
            <w:tcW w:w="1985" w:type="dxa"/>
            <w:vMerge w:val="restart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Куст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скважин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5,2398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5,2398</w:t>
            </w:r>
          </w:p>
        </w:tc>
        <w:tc>
          <w:tcPr>
            <w:tcW w:w="1794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Осуществление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геологического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изучения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недр,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разведка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добыча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полезных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ископаемых</w:t>
            </w:r>
          </w:p>
        </w:tc>
        <w:tc>
          <w:tcPr>
            <w:tcW w:w="1275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Земли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лесного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фонда</w:t>
            </w: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86:01:0603001:2352</w:t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3,4910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3,4910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86:01:0603001:2350</w:t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3,6469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3,6469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86:01:0000000:10629:ЗУ1</w:t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0,4682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0,4682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86:01:0000000:10629:ЗУ3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Подъездная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автодорога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куст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скважин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4,0829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4,0829</w:t>
            </w:r>
          </w:p>
        </w:tc>
        <w:tc>
          <w:tcPr>
            <w:tcW w:w="1794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Строительство,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реконструкция,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эксплуатация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линейных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объектов</w:t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86:01:0000000:10629:ЗУ4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ВЛ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10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№1,2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к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кусту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скважин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5,6786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5,6786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86:01:0000000:10629:ЗУ5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Нефтегазосборный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трубопровод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куст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скважин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29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УЗА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т.24.</w:t>
            </w:r>
          </w:p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Высоконапорный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водовод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куст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скважин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5,1374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5,1374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86:01:0000000:10629:ЗУ2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Нефтегазосборный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трубопровод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УЗА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т.24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до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УЗА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т.25,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Высоконапорный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водовод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куст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скважин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№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1,5019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1,5019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86:01:0603001:530:ЗУ1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Нефтегазосборный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трубопровод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УЗА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т.24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до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УЗА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т.25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0,6705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0,6705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86:01:0000000:10629:ЗУ6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Противопожарная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вырубка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1.3779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1.3779</w:t>
            </w:r>
          </w:p>
        </w:tc>
        <w:tc>
          <w:tcPr>
            <w:tcW w:w="179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Российская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Федерация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Ханты-Мансийский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автономный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округ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–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Югра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Кондинский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район,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Кондинское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лесничество,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лесничество,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урочище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31,2951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31,2951</w:t>
            </w:r>
          </w:p>
        </w:tc>
        <w:tc>
          <w:tcPr>
            <w:tcW w:w="179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654" w:type="dxa"/>
            <w:gridSpan w:val="8"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2.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Аренда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акционерным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обществом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«Нефтяная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компания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«Конданефть»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(из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ранее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предоставленных)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9654" w:type="dxa"/>
            <w:gridSpan w:val="8"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в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границах: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Российская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Федерация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Ханты-Мансийский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автономный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округ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–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Югра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Кондинский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район,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Кондинское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лесничество,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лесничество,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урочище</w:t>
            </w:r>
            <w:r>
              <w:rPr>
                <w:bCs/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restart"/>
            <w:textDirection w:val="lrTb"/>
            <w:vAlign w:val="top"/>
          </w:tcPr>
          <w:p>
            <w:pPr>
              <w:pStyle w:val="Normal"/>
              <w:ind w:right="-108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Из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86:01:0603001:962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Подъездная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автодорога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0,1295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0,1295</w:t>
            </w:r>
          </w:p>
        </w:tc>
        <w:tc>
          <w:tcPr>
            <w:tcW w:w="1794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Строительство,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реконструкция,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эксплуатация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линейных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объектов</w:t>
            </w:r>
          </w:p>
        </w:tc>
        <w:tc>
          <w:tcPr>
            <w:tcW w:w="1275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Земли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лесного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фонда</w:t>
            </w: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ВЛ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10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№1,2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кусту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0,3680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0,3680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УЗА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т.24.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Высоконапорный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водовод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vMerge w:val="restar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0,3861</w:t>
            </w:r>
          </w:p>
        </w:tc>
        <w:tc>
          <w:tcPr>
            <w:tcW w:w="709" w:type="dxa"/>
            <w:vMerge w:val="restar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vMerge w:val="restar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0,3861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708" w:type="dxa"/>
            <w:vMerge w:val="continue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>
              <w:rPr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709" w:type="dxa"/>
            <w:vMerge w:val="continue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  <w:highlight w:val="yellow"/>
              </w:rPr>
            </w:pPr>
            <w:r>
              <w:rPr>
                <w:bCs/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758" w:type="dxa"/>
            <w:vMerge w:val="continue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>
              <w:rPr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708" w:type="dxa"/>
            <w:vMerge w:val="continue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>
              <w:rPr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709" w:type="dxa"/>
            <w:vMerge w:val="continue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  <w:highlight w:val="yellow"/>
              </w:rPr>
            </w:pPr>
            <w:r>
              <w:rPr>
                <w:bCs/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758" w:type="dxa"/>
            <w:vMerge w:val="continue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>
              <w:rPr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>
              <w:rPr>
                <w:color w:val="000000"/>
                <w:sz w:val="16"/>
                <w:szCs w:val="16"/>
              </w:rPr>
              <w:t xml:space="preserve">0,2066</w:t>
            </w:r>
            <w:r>
              <w:rPr>
                <w:color w:val="000000"/>
                <w:sz w:val="16"/>
                <w:szCs w:val="16"/>
                <w:highlight w:val="yellow"/>
              </w:rPr>
            </w:r>
          </w:p>
          <w:p>
            <w:pPr>
              <w:pStyle w:val="Normal"/>
              <w:rPr>
                <w:sz w:val="16"/>
                <w:szCs w:val="16"/>
                <w:highlight w:val="yellow"/>
              </w:rPr>
            </w:pPr>
            <w:r>
              <w:rPr>
                <w:sz w:val="16"/>
                <w:szCs w:val="16"/>
                <w:highlight w:val="yellow"/>
              </w:rPr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  <w:highlight w:val="yellow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  <w:r>
              <w:rPr>
                <w:bCs/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>
              <w:rPr>
                <w:color w:val="000000"/>
                <w:sz w:val="16"/>
                <w:szCs w:val="16"/>
              </w:rPr>
              <w:t xml:space="preserve">0,2066</w:t>
            </w:r>
            <w:r>
              <w:rPr>
                <w:color w:val="000000"/>
                <w:sz w:val="16"/>
                <w:szCs w:val="16"/>
                <w:highlight w:val="yellow"/>
              </w:rPr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Узел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приема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НГС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0,0155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0,0155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т.24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т.25,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Высоконапорный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водовод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2,7346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2,7346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УЗА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0,0217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0,0217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ind w:right="-108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Из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86:01:0603001:901</w:t>
            </w:r>
          </w:p>
        </w:tc>
        <w:tc>
          <w:tcPr>
            <w:tcW w:w="1985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т.24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т.25,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Высоконапорный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водовод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1,0971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1,0971</w:t>
            </w:r>
          </w:p>
        </w:tc>
        <w:tc>
          <w:tcPr>
            <w:tcW w:w="179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Строительство,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рекон</w:t>
            </w:r>
            <w:r>
              <w:rPr>
                <w:color w:val="000000"/>
                <w:sz w:val="16"/>
                <w:szCs w:val="16"/>
              </w:rPr>
              <w:t xml:space="preserve">струкция,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эксплуатация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линейных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объектов</w:t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textDirection w:val="lrTb"/>
            <w:vAlign w:val="top"/>
          </w:tcPr>
          <w:p>
            <w:pPr>
              <w:pStyle w:val="Normal"/>
              <w:ind w:right="-108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Из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86:01:0603001:2013</w:t>
            </w:r>
          </w:p>
        </w:tc>
        <w:tc>
          <w:tcPr>
            <w:tcW w:w="1985" w:type="dxa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0,0088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0,0088</w:t>
            </w:r>
          </w:p>
        </w:tc>
        <w:tc>
          <w:tcPr>
            <w:tcW w:w="179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Строительство,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рекон</w:t>
            </w:r>
            <w:r>
              <w:rPr>
                <w:color w:val="000000"/>
                <w:sz w:val="16"/>
                <w:szCs w:val="16"/>
              </w:rPr>
              <w:t xml:space="preserve">струкция,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эксплуатация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линейных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объектов</w:t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restart"/>
            <w:textDirection w:val="lrTb"/>
            <w:vAlign w:val="top"/>
          </w:tcPr>
          <w:p>
            <w:pPr>
              <w:pStyle w:val="Normal"/>
              <w:ind w:right="-108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Из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86:01:0603001:855</w:t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УЗА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0,0467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0,0467</w:t>
            </w:r>
          </w:p>
        </w:tc>
        <w:tc>
          <w:tcPr>
            <w:tcW w:w="1794" w:type="dxa"/>
            <w:vMerge w:val="restart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Выполнение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работ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геол</w:t>
            </w:r>
            <w:r>
              <w:rPr>
                <w:color w:val="000000"/>
                <w:sz w:val="16"/>
                <w:szCs w:val="16"/>
              </w:rPr>
              <w:t xml:space="preserve">огичес</w:t>
            </w:r>
            <w:r>
              <w:rPr>
                <w:color w:val="000000"/>
                <w:sz w:val="16"/>
                <w:szCs w:val="16"/>
              </w:rPr>
              <w:t xml:space="preserve">кому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изучению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недр,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разработка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месторождений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полезных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ископаемых</w:t>
            </w:r>
          </w:p>
        </w:tc>
        <w:tc>
          <w:tcPr>
            <w:tcW w:w="1275" w:type="dxa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т.24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т.25,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Высоконапорный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водовод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0,7943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0,7943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Противопожарная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вырубка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0,2827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0,2827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951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985" w:type="dxa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Узел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приема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НГС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0,0569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0,0569</w:t>
            </w:r>
          </w:p>
        </w:tc>
        <w:tc>
          <w:tcPr>
            <w:tcW w:w="1794" w:type="dxa"/>
            <w:vMerge w:val="continue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Итого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Аренда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акционерным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обществом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«Нефтяная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компания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«Конданефть»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(из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ранее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предоставленных)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6,1485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6,1485</w:t>
            </w:r>
          </w:p>
        </w:tc>
        <w:tc>
          <w:tcPr>
            <w:tcW w:w="179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Итого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требуемая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площадь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к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отводу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(без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учета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земель,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арендованных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акционерным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обществом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«Нефтяная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компания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«Конданефть»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(из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ранее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предоставленных)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31,2951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31,2951</w:t>
            </w:r>
          </w:p>
        </w:tc>
        <w:tc>
          <w:tcPr>
            <w:tcW w:w="179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Всего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проектной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документации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br w:type="textWrapping" w:clear="all"/>
              <w:t xml:space="preserve">с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учетом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земель,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арендованных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акционерным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обществом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«Нефтяная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компания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«Конданефть»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</w:r>
          </w:p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(из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ранее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предоставленных)</w:t>
            </w:r>
          </w:p>
        </w:tc>
        <w:tc>
          <w:tcPr>
            <w:tcW w:w="708" w:type="dxa"/>
            <w:noWrap/>
            <w:textDirection w:val="lrTb"/>
            <w:vAlign w:val="top"/>
          </w:tcPr>
          <w:p>
            <w:pPr>
              <w:pStyle w:val="Normal"/>
              <w:ind w:left="-108" w:right="-108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37,4436</w:t>
            </w:r>
          </w:p>
        </w:tc>
        <w:tc>
          <w:tcPr>
            <w:tcW w:w="70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0,0000</w:t>
            </w:r>
          </w:p>
        </w:tc>
        <w:tc>
          <w:tcPr>
            <w:tcW w:w="758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bCs/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t xml:space="preserve">37,4436</w:t>
            </w:r>
          </w:p>
        </w:tc>
        <w:tc>
          <w:tcPr>
            <w:tcW w:w="1794" w:type="dxa"/>
            <w:noWrap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1275" w:type="dxa"/>
            <w:noWrap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  <w:tc>
          <w:tcPr>
            <w:tcW w:w="474" w:type="dxa"/>
            <w:noWrap/>
            <w:textDirection w:val="lrTb"/>
            <w:vAlign w:val="top"/>
          </w:tcPr>
          <w:p>
            <w:pPr>
              <w:pStyle w:val="Normal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Способ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образования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участков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п.1</w:t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Путем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раздела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участков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сохранением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исходных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участков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измененных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границах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bCs/>
                <w:color w:val="000000"/>
                <w:sz w:val="16"/>
                <w:szCs w:val="16"/>
              </w:rPr>
              <w:t xml:space="preserve">Способ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образования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участков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по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п.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 xml:space="preserve">2</w:t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ЗУ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не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образуются.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Указывается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площадь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(ТЧ)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условные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границы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(ГЧ)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для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участков,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необходимых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для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проведения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работ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по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проекту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границах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ранее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предоставленных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аренду</w:t>
            </w:r>
            <w:r>
              <w:rPr>
                <w:color w:val="000000"/>
                <w:sz w:val="16"/>
                <w:szCs w:val="16"/>
              </w:rPr>
              <w:t xml:space="preserve"> акционерным обществом «Нефтяная компания «Конданефть»</w:t>
            </w:r>
            <w:r>
              <w:rPr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участков,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сохранением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исходных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участков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без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изменения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границ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Номера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характерных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точек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образуемых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земельных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участков</w:t>
            </w:r>
            <w:r>
              <w:rPr>
                <w:bCs/>
                <w:color w:val="000000"/>
                <w:sz w:val="16"/>
                <w:szCs w:val="16"/>
              </w:rPr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См.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таблицу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 xml:space="preserve">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Сведения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отнесении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(неотнесении)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образуемых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земельных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территории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общего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пользования</w:t>
            </w:r>
            <w:r>
              <w:rPr>
                <w:bCs/>
                <w:sz w:val="16"/>
                <w:szCs w:val="16"/>
              </w:rPr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относятся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Целевое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назначение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лесов,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вид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(виды)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разрешенного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использования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участка,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количественные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качественные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характеристики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участка,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сведения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нахождении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границах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особо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защитных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лесов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случае,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если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подготовка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проекта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межевания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территории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осуществляется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целях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определения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местоположения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границ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образуемых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(или)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изменяемых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</w:t>
            </w:r>
            <w:r>
              <w:rPr>
                <w:bCs/>
                <w:sz w:val="16"/>
                <w:szCs w:val="16"/>
              </w:rPr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См. пункты 6-</w:t>
            </w:r>
            <w:r>
              <w:rPr>
                <w:sz w:val="16"/>
                <w:szCs w:val="16"/>
              </w:rPr>
              <w:t xml:space="preserve">8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п</w:t>
            </w:r>
            <w:r>
              <w:rPr>
                <w:sz w:val="16"/>
                <w:szCs w:val="16"/>
              </w:rPr>
              <w:t xml:space="preserve">риложение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Условные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номера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образуемых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земельных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кадастровые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номера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ранее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присвоенные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государственные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учетные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номера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существующих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земельных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отношении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которых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предполагаются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резервирование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(или)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изъятие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для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государственных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муниципальных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нужд,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адреса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описание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местоположения,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перечень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адреса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расположенных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таких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земельных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участках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объектов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недвижимого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имущества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(при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наличии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сведений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Едином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государственном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реестре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недвижимости)</w:t>
            </w:r>
            <w:r>
              <w:rPr>
                <w:bCs/>
                <w:sz w:val="16"/>
                <w:szCs w:val="16"/>
              </w:rPr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имеется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936" w:type="dxa"/>
            <w:gridSpan w:val="2"/>
            <w:textDirection w:val="lrTb"/>
            <w:vAlign w:val="top"/>
          </w:tcPr>
          <w:p>
            <w:pPr>
              <w:pStyle w:val="Normal"/>
              <w:rPr>
                <w:bCs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Перечень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кадастровых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номеров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существующих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земельных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участков,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которых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линейный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объект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может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быть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размещен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условиях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сервитута,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публичного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сервитута,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адреса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описание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местоположения,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перечень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адреса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расположенных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таких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земельных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участках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объектов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недвижимого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имущества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(при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наличии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сведений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них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Едином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государственном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реестре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недвижимости)</w:t>
            </w:r>
            <w:r>
              <w:rPr>
                <w:bCs/>
                <w:sz w:val="16"/>
                <w:szCs w:val="16"/>
              </w:rPr>
            </w:r>
          </w:p>
        </w:tc>
        <w:tc>
          <w:tcPr>
            <w:tcW w:w="5718" w:type="dxa"/>
            <w:gridSpan w:val="6"/>
            <w:noWrap/>
            <w:textDirection w:val="lrTb"/>
            <w:vAlign w:val="top"/>
          </w:tcPr>
          <w:p>
            <w:pPr>
              <w:pStyle w:val="Normal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имеется</w:t>
            </w:r>
          </w:p>
        </w:tc>
      </w:tr>
    </w:tbl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UserStyle_399"/>
      </w:pPr>
      <w:r>
        <w:t xml:space="preserve">земли</w:t>
      </w:r>
      <w:r>
        <w:t xml:space="preserve"> </w:t>
      </w:r>
      <w:r>
        <w:t xml:space="preserve">промышленности,</w:t>
      </w:r>
      <w:r>
        <w:t xml:space="preserve"> </w:t>
      </w:r>
      <w:r>
        <w:t xml:space="preserve">энергетики,</w:t>
      </w:r>
      <w:r>
        <w:t xml:space="preserve"> </w:t>
      </w:r>
      <w:r>
        <w:t xml:space="preserve">транспорта,</w:t>
      </w:r>
      <w:r>
        <w:t xml:space="preserve"> </w:t>
      </w:r>
      <w:r>
        <w:t xml:space="preserve">связи,</w:t>
      </w:r>
      <w:r>
        <w:t xml:space="preserve"> </w:t>
      </w:r>
      <w:r>
        <w:t xml:space="preserve">радиовещания,</w:t>
      </w:r>
      <w:r>
        <w:t xml:space="preserve"> </w:t>
      </w:r>
      <w:r>
        <w:t xml:space="preserve">телевидения,</w:t>
      </w:r>
      <w:r>
        <w:t xml:space="preserve"> </w:t>
      </w:r>
      <w:r>
        <w:t xml:space="preserve">информатики,</w:t>
      </w:r>
      <w:r>
        <w:t xml:space="preserve"> </w:t>
      </w:r>
      <w:r>
        <w:t xml:space="preserve">земли</w:t>
      </w:r>
      <w:r>
        <w:t xml:space="preserve"> </w:t>
      </w:r>
      <w:r>
        <w:t xml:space="preserve">для</w:t>
      </w:r>
      <w:r>
        <w:t xml:space="preserve"> </w:t>
      </w:r>
      <w:r>
        <w:t xml:space="preserve">обеспечения</w:t>
      </w:r>
      <w:r>
        <w:t xml:space="preserve"> </w:t>
      </w:r>
      <w:r>
        <w:t xml:space="preserve">космической</w:t>
      </w:r>
      <w:r>
        <w:t xml:space="preserve"> </w:t>
      </w:r>
      <w:r>
        <w:t xml:space="preserve">деятельности,</w:t>
      </w:r>
      <w:r>
        <w:t xml:space="preserve"> </w:t>
      </w:r>
      <w:r>
        <w:t xml:space="preserve">земли</w:t>
      </w:r>
      <w:r>
        <w:t xml:space="preserve"> </w:t>
      </w:r>
      <w:r>
        <w:t xml:space="preserve">обороны,</w:t>
      </w:r>
      <w:r>
        <w:t xml:space="preserve"> </w:t>
      </w:r>
      <w:r>
        <w:t xml:space="preserve">безопасности</w:t>
      </w:r>
      <w:r>
        <w:t xml:space="preserve"> </w:t>
      </w:r>
      <w:r>
        <w:t xml:space="preserve">и</w:t>
      </w:r>
      <w:r>
        <w:t xml:space="preserve"> </w:t>
      </w:r>
      <w:r>
        <w:t xml:space="preserve">земли</w:t>
      </w:r>
      <w:r>
        <w:t xml:space="preserve"> </w:t>
      </w:r>
      <w:r>
        <w:t xml:space="preserve">иного</w:t>
      </w:r>
      <w:r>
        <w:t xml:space="preserve"> </w:t>
      </w:r>
      <w:r>
        <w:t xml:space="preserve">специального</w:t>
      </w:r>
      <w:r>
        <w:t xml:space="preserve"> </w:t>
      </w:r>
      <w:r>
        <w:t xml:space="preserve">назначения.</w:t>
      </w:r>
    </w:p>
    <w:p>
      <w:pPr>
        <w:pStyle w:val="UserStyle_399"/>
        <w:rPr>
          <w:color w:val="777777"/>
          <w:shd w:val="clear" w:color="auto" w:fill="ffffff"/>
        </w:rPr>
      </w:pPr>
      <w:r>
        <w:t xml:space="preserve">Сервитутом</w:t>
      </w:r>
      <w:r>
        <w:t xml:space="preserve"> </w:t>
      </w:r>
      <w:r>
        <w:t xml:space="preserve">является</w:t>
      </w:r>
      <w:r>
        <w:t xml:space="preserve"> </w:t>
      </w:r>
      <w:r>
        <w:t xml:space="preserve">право</w:t>
      </w:r>
      <w:r>
        <w:t xml:space="preserve"> </w:t>
      </w:r>
      <w:r>
        <w:t xml:space="preserve">ограниченного</w:t>
      </w:r>
      <w:r>
        <w:t xml:space="preserve"> </w:t>
      </w:r>
      <w:r>
        <w:t xml:space="preserve">пользования</w:t>
      </w:r>
      <w:r>
        <w:t xml:space="preserve"> </w:t>
      </w:r>
      <w:r>
        <w:t xml:space="preserve">собственником</w:t>
      </w:r>
      <w:r>
        <w:t xml:space="preserve"> </w:t>
      </w:r>
      <w:r>
        <w:t xml:space="preserve">недвижимого</w:t>
      </w:r>
      <w:r>
        <w:t xml:space="preserve"> </w:t>
      </w:r>
      <w:r>
        <w:t xml:space="preserve">имущества</w:t>
      </w:r>
      <w:r>
        <w:t xml:space="preserve"> </w:t>
      </w:r>
      <w:r>
        <w:t xml:space="preserve">(земельного</w:t>
      </w:r>
      <w:r>
        <w:t xml:space="preserve"> </w:t>
      </w:r>
      <w:r>
        <w:t xml:space="preserve">участка)</w:t>
      </w:r>
      <w:r>
        <w:t xml:space="preserve"> </w:t>
      </w:r>
      <w:r>
        <w:t xml:space="preserve">соседним</w:t>
      </w:r>
      <w:r>
        <w:t xml:space="preserve"> </w:t>
      </w:r>
      <w:r>
        <w:t xml:space="preserve">земельным</w:t>
      </w:r>
      <w:r>
        <w:t xml:space="preserve"> </w:t>
      </w:r>
      <w:r>
        <w:t xml:space="preserve">участком,</w:t>
      </w:r>
      <w:r>
        <w:t xml:space="preserve"> </w:t>
      </w:r>
      <w:r>
        <w:t xml:space="preserve">например,</w:t>
      </w:r>
      <w:r>
        <w:t xml:space="preserve"> </w:t>
      </w:r>
      <w:r>
        <w:t xml:space="preserve">для</w:t>
      </w:r>
      <w:r>
        <w:t xml:space="preserve"> </w:t>
      </w:r>
      <w:r>
        <w:t xml:space="preserve">обеспечения</w:t>
      </w:r>
      <w:r>
        <w:t xml:space="preserve"> </w:t>
      </w:r>
      <w:r>
        <w:t xml:space="preserve">прохода</w:t>
      </w:r>
      <w:r>
        <w:t xml:space="preserve"> </w:t>
      </w:r>
      <w:r>
        <w:t xml:space="preserve">и</w:t>
      </w:r>
      <w:r>
        <w:t xml:space="preserve"> </w:t>
      </w:r>
      <w:r>
        <w:t xml:space="preserve">проезда</w:t>
      </w:r>
      <w:r>
        <w:t xml:space="preserve"> </w:t>
      </w:r>
      <w:r>
        <w:t xml:space="preserve">через</w:t>
      </w:r>
      <w:r>
        <w:t xml:space="preserve"> </w:t>
      </w:r>
      <w:r>
        <w:t xml:space="preserve">соседний</w:t>
      </w:r>
      <w:r>
        <w:t xml:space="preserve"> </w:t>
      </w:r>
      <w:r>
        <w:t xml:space="preserve">земельный</w:t>
      </w:r>
      <w:r>
        <w:t xml:space="preserve"> </w:t>
      </w:r>
      <w:r>
        <w:t xml:space="preserve">участок,</w:t>
      </w:r>
      <w:r>
        <w:t xml:space="preserve"> </w:t>
      </w:r>
      <w:r>
        <w:t xml:space="preserve">строительства,</w:t>
      </w:r>
      <w:r>
        <w:t xml:space="preserve"> </w:t>
      </w:r>
      <w:r>
        <w:t xml:space="preserve">реконструкции</w:t>
      </w:r>
      <w:r>
        <w:t xml:space="preserve"> </w:t>
      </w:r>
      <w:r>
        <w:t xml:space="preserve">и</w:t>
      </w:r>
      <w:r>
        <w:t xml:space="preserve"> </w:t>
      </w:r>
      <w:r>
        <w:t xml:space="preserve">(или)</w:t>
      </w:r>
      <w:r>
        <w:t xml:space="preserve"> </w:t>
      </w:r>
      <w:r>
        <w:t xml:space="preserve">эксплуатации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объектов,</w:t>
      </w:r>
      <w:r>
        <w:t xml:space="preserve"> </w:t>
      </w:r>
      <w:r>
        <w:t xml:space="preserve">не</w:t>
      </w:r>
      <w:r>
        <w:t xml:space="preserve"> </w:t>
      </w:r>
      <w:r>
        <w:t xml:space="preserve">препятствующих</w:t>
      </w:r>
      <w:r>
        <w:t xml:space="preserve"> </w:t>
      </w:r>
      <w:r>
        <w:t xml:space="preserve">использованию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разрешенным</w:t>
      </w:r>
      <w:r>
        <w:t xml:space="preserve"> </w:t>
      </w:r>
      <w:r>
        <w:t xml:space="preserve">использованием,</w:t>
      </w:r>
      <w:r>
        <w:t xml:space="preserve"> </w:t>
      </w:r>
      <w:r>
        <w:t xml:space="preserve">а</w:t>
      </w:r>
      <w:r>
        <w:t xml:space="preserve"> </w:t>
      </w:r>
      <w:r>
        <w:t xml:space="preserve">также</w:t>
      </w:r>
      <w:r>
        <w:t xml:space="preserve"> </w:t>
      </w:r>
      <w:r>
        <w:t xml:space="preserve">других</w:t>
      </w:r>
      <w:r>
        <w:t xml:space="preserve"> </w:t>
      </w:r>
      <w:r>
        <w:t xml:space="preserve">нужд</w:t>
      </w:r>
      <w:r>
        <w:t xml:space="preserve"> </w:t>
      </w:r>
      <w:r>
        <w:t xml:space="preserve">собственника</w:t>
      </w:r>
      <w:r>
        <w:t xml:space="preserve"> </w:t>
      </w:r>
      <w:r>
        <w:t xml:space="preserve">недвижимого</w:t>
      </w:r>
      <w:r>
        <w:t xml:space="preserve"> </w:t>
      </w:r>
      <w:r>
        <w:t xml:space="preserve">имущества,</w:t>
      </w:r>
      <w:r>
        <w:t xml:space="preserve"> </w:t>
      </w:r>
      <w:r>
        <w:t xml:space="preserve">которые</w:t>
      </w:r>
      <w:r>
        <w:t xml:space="preserve"> </w:t>
      </w:r>
      <w:r>
        <w:t xml:space="preserve">не</w:t>
      </w:r>
      <w:r>
        <w:t xml:space="preserve"> </w:t>
      </w:r>
      <w:r>
        <w:t xml:space="preserve">могут</w:t>
      </w:r>
      <w:r>
        <w:t xml:space="preserve"> </w:t>
      </w:r>
      <w:r>
        <w:t xml:space="preserve">быть</w:t>
      </w:r>
      <w:r>
        <w:t xml:space="preserve"> </w:t>
      </w:r>
      <w:r>
        <w:t xml:space="preserve">обеспечены</w:t>
      </w:r>
      <w:r>
        <w:t xml:space="preserve"> </w:t>
      </w:r>
      <w:r>
        <w:t xml:space="preserve">без</w:t>
      </w:r>
      <w:r>
        <w:t xml:space="preserve"> </w:t>
      </w:r>
      <w:r>
        <w:t xml:space="preserve">установления</w:t>
      </w:r>
      <w:r>
        <w:t xml:space="preserve"> </w:t>
      </w:r>
      <w:r>
        <w:t xml:space="preserve">сервитута</w:t>
      </w:r>
      <w:r>
        <w:rPr>
          <w:color w:val="777777"/>
          <w:shd w:val="clear" w:color="auto" w:fill="ffffff"/>
        </w:rPr>
        <w:t xml:space="preserve">.</w:t>
      </w:r>
    </w:p>
    <w:p>
      <w:pPr>
        <w:pStyle w:val="UserStyle_399"/>
      </w:pPr>
      <w:r>
        <w:t xml:space="preserve">Лицо,</w:t>
      </w:r>
      <w:r>
        <w:t xml:space="preserve"> </w:t>
      </w:r>
      <w:r>
        <w:t xml:space="preserve">заинтересованное</w:t>
      </w:r>
      <w:r>
        <w:t xml:space="preserve"> </w:t>
      </w:r>
      <w:r>
        <w:t xml:space="preserve">в</w:t>
      </w:r>
      <w:r>
        <w:t xml:space="preserve"> </w:t>
      </w:r>
      <w:r>
        <w:t xml:space="preserve">установлении</w:t>
      </w:r>
      <w:r>
        <w:t xml:space="preserve"> </w:t>
      </w:r>
      <w:r>
        <w:t xml:space="preserve">сервитута</w:t>
      </w:r>
      <w:r>
        <w:t xml:space="preserve"> </w:t>
      </w:r>
      <w:r>
        <w:t xml:space="preserve">(собственник</w:t>
      </w:r>
      <w:r>
        <w:t xml:space="preserve"> </w:t>
      </w:r>
      <w:r>
        <w:t xml:space="preserve">либо</w:t>
      </w:r>
      <w:r>
        <w:t xml:space="preserve"> </w:t>
      </w:r>
      <w:r>
        <w:t xml:space="preserve">арендатор),</w:t>
      </w:r>
      <w:r>
        <w:t xml:space="preserve"> </w:t>
      </w:r>
      <w:r>
        <w:t xml:space="preserve">должно</w:t>
      </w:r>
      <w:r>
        <w:t xml:space="preserve"> </w:t>
      </w:r>
      <w:r>
        <w:t xml:space="preserve">представить</w:t>
      </w:r>
      <w:r>
        <w:t xml:space="preserve"> </w:t>
      </w:r>
      <w:r>
        <w:t xml:space="preserve">в</w:t>
      </w:r>
      <w:r>
        <w:t xml:space="preserve"> </w:t>
      </w:r>
      <w:r>
        <w:t xml:space="preserve">уполномоченный</w:t>
      </w:r>
      <w:r>
        <w:t xml:space="preserve"> </w:t>
      </w:r>
      <w:r>
        <w:t xml:space="preserve">орган</w:t>
      </w:r>
      <w:r>
        <w:t xml:space="preserve"> </w:t>
      </w:r>
      <w:r>
        <w:t xml:space="preserve">(орган,</w:t>
      </w:r>
      <w:r>
        <w:t xml:space="preserve"> </w:t>
      </w:r>
      <w:r>
        <w:t xml:space="preserve">осуществляющий</w:t>
      </w:r>
      <w:r>
        <w:t xml:space="preserve"> </w:t>
      </w:r>
      <w:r>
        <w:t xml:space="preserve">полномочия</w:t>
      </w:r>
      <w:r>
        <w:t xml:space="preserve"> </w:t>
      </w:r>
      <w:r>
        <w:t xml:space="preserve">по</w:t>
      </w:r>
      <w:r>
        <w:t xml:space="preserve"> </w:t>
      </w:r>
      <w:r>
        <w:t xml:space="preserve">распоряжению</w:t>
      </w:r>
      <w:r>
        <w:t xml:space="preserve"> </w:t>
      </w:r>
      <w:r>
        <w:t xml:space="preserve">соответствующим</w:t>
      </w:r>
      <w:r>
        <w:t xml:space="preserve"> </w:t>
      </w:r>
      <w:r>
        <w:t xml:space="preserve">земельным</w:t>
      </w:r>
      <w:r>
        <w:t xml:space="preserve"> </w:t>
      </w:r>
      <w:r>
        <w:t xml:space="preserve">участком)</w:t>
      </w:r>
      <w:r>
        <w:t xml:space="preserve"> </w:t>
      </w:r>
      <w:r>
        <w:t xml:space="preserve">заявление</w:t>
      </w:r>
      <w:r>
        <w:t xml:space="preserve"> </w:t>
      </w:r>
      <w:r>
        <w:t xml:space="preserve">о</w:t>
      </w:r>
      <w:r>
        <w:t xml:space="preserve"> </w:t>
      </w:r>
      <w:r>
        <w:t xml:space="preserve">заключении</w:t>
      </w:r>
      <w:r>
        <w:t xml:space="preserve"> </w:t>
      </w:r>
      <w:r>
        <w:t xml:space="preserve">соглашения</w:t>
      </w:r>
      <w:r>
        <w:t xml:space="preserve"> </w:t>
      </w:r>
      <w:r>
        <w:t xml:space="preserve">об</w:t>
      </w:r>
      <w:r>
        <w:t xml:space="preserve"> </w:t>
      </w:r>
      <w:r>
        <w:t xml:space="preserve">установлении</w:t>
      </w:r>
      <w:r>
        <w:t xml:space="preserve"> </w:t>
      </w:r>
      <w:r>
        <w:t xml:space="preserve">сервитута</w:t>
      </w:r>
      <w:r>
        <w:t xml:space="preserve"> </w:t>
      </w:r>
      <w:r>
        <w:t xml:space="preserve">с</w:t>
      </w:r>
      <w:r>
        <w:t xml:space="preserve"> </w:t>
      </w:r>
      <w:r>
        <w:t xml:space="preserve">приложением</w:t>
      </w:r>
      <w:r>
        <w:t xml:space="preserve"> </w:t>
      </w:r>
      <w:r>
        <w:t xml:space="preserve">схемы</w:t>
      </w:r>
      <w:r>
        <w:t xml:space="preserve"> </w:t>
      </w:r>
      <w:r>
        <w:t xml:space="preserve">границ</w:t>
      </w:r>
      <w:r>
        <w:t xml:space="preserve"> </w:t>
      </w:r>
      <w:r>
        <w:t xml:space="preserve">сервитута</w:t>
      </w:r>
      <w:r>
        <w:t xml:space="preserve"> </w:t>
      </w:r>
      <w:r>
        <w:t xml:space="preserve">на</w:t>
      </w:r>
      <w:r>
        <w:t xml:space="preserve"> </w:t>
      </w:r>
      <w:r>
        <w:t xml:space="preserve">кадастровом</w:t>
      </w:r>
      <w:r>
        <w:t xml:space="preserve"> </w:t>
      </w:r>
      <w:r>
        <w:t xml:space="preserve">плане</w:t>
      </w:r>
      <w:r>
        <w:t xml:space="preserve"> </w:t>
      </w:r>
      <w:r>
        <w:t xml:space="preserve">территории.</w:t>
      </w:r>
    </w:p>
    <w:p>
      <w:pPr>
        <w:pStyle w:val="UserStyle_399"/>
      </w:pPr>
      <w:r>
        <w:t xml:space="preserve">После</w:t>
      </w:r>
      <w:r>
        <w:t xml:space="preserve"> </w:t>
      </w:r>
      <w:r>
        <w:t xml:space="preserve">кадастрового</w:t>
      </w:r>
      <w:r>
        <w:t xml:space="preserve"> </w:t>
      </w:r>
      <w:r>
        <w:t xml:space="preserve">учета</w:t>
      </w:r>
      <w:r>
        <w:t xml:space="preserve"> </w:t>
      </w:r>
      <w:r>
        <w:t xml:space="preserve">части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заключается</w:t>
      </w:r>
      <w:r>
        <w:t xml:space="preserve"> </w:t>
      </w:r>
      <w:r>
        <w:t xml:space="preserve">соглашение</w:t>
      </w:r>
      <w:r>
        <w:t xml:space="preserve"> </w:t>
      </w:r>
      <w:r>
        <w:t xml:space="preserve">об</w:t>
      </w:r>
      <w:r>
        <w:t xml:space="preserve"> </w:t>
      </w:r>
      <w:r>
        <w:t xml:space="preserve">установлении</w:t>
      </w:r>
      <w:r>
        <w:t xml:space="preserve"> </w:t>
      </w:r>
      <w:r>
        <w:t xml:space="preserve">сервитута,</w:t>
      </w:r>
      <w:r>
        <w:t xml:space="preserve"> </w:t>
      </w:r>
      <w:r>
        <w:t xml:space="preserve">которое</w:t>
      </w:r>
      <w:r>
        <w:t xml:space="preserve"> </w:t>
      </w:r>
      <w:r>
        <w:t xml:space="preserve">является</w:t>
      </w:r>
      <w:r>
        <w:t xml:space="preserve"> </w:t>
      </w:r>
      <w:r>
        <w:t xml:space="preserve">основанием</w:t>
      </w:r>
      <w:r>
        <w:t xml:space="preserve"> </w:t>
      </w:r>
      <w:r>
        <w:t xml:space="preserve">для</w:t>
      </w:r>
      <w:r>
        <w:t xml:space="preserve"> </w:t>
      </w:r>
      <w:r>
        <w:t xml:space="preserve">регистрации</w:t>
      </w:r>
      <w:r>
        <w:t xml:space="preserve"> </w:t>
      </w:r>
      <w:r>
        <w:t xml:space="preserve">сервитута.</w:t>
      </w:r>
      <w:r>
        <w:t xml:space="preserve"> </w:t>
      </w:r>
    </w:p>
    <w:p>
      <w:pPr>
        <w:pStyle w:val="UserStyle_399"/>
      </w:pPr>
      <w:r>
        <w:t xml:space="preserve">Заинтересованному</w:t>
      </w:r>
      <w:r>
        <w:t xml:space="preserve"> </w:t>
      </w:r>
      <w:r>
        <w:t xml:space="preserve">лицу</w:t>
      </w:r>
      <w:r>
        <w:t xml:space="preserve"> </w:t>
      </w:r>
      <w:r>
        <w:t xml:space="preserve">выполнить</w:t>
      </w:r>
      <w:r>
        <w:t xml:space="preserve"> </w:t>
      </w:r>
      <w:r>
        <w:t xml:space="preserve">кадастровые</w:t>
      </w:r>
      <w:r>
        <w:t xml:space="preserve"> </w:t>
      </w:r>
      <w:r>
        <w:t xml:space="preserve">работы</w:t>
      </w:r>
      <w:r>
        <w:t xml:space="preserve"> </w:t>
      </w:r>
      <w:r>
        <w:t xml:space="preserve">в</w:t>
      </w:r>
      <w:r>
        <w:t xml:space="preserve"> </w:t>
      </w:r>
      <w:r>
        <w:t xml:space="preserve">целях</w:t>
      </w:r>
      <w:r>
        <w:t xml:space="preserve"> </w:t>
      </w:r>
      <w:r>
        <w:t xml:space="preserve">образования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соглашением</w:t>
      </w:r>
      <w:r>
        <w:t xml:space="preserve"> </w:t>
      </w:r>
      <w:r>
        <w:t xml:space="preserve">между</w:t>
      </w:r>
      <w:r>
        <w:t xml:space="preserve"> </w:t>
      </w:r>
      <w:r>
        <w:t xml:space="preserve">собственниками</w:t>
      </w:r>
      <w:r>
        <w:t xml:space="preserve"> </w:t>
      </w:r>
      <w:r>
        <w:t xml:space="preserve">(несколькими</w:t>
      </w:r>
      <w:r>
        <w:t xml:space="preserve"> </w:t>
      </w:r>
      <w:r>
        <w:t xml:space="preserve">собственниками)</w:t>
      </w:r>
      <w:r>
        <w:t xml:space="preserve"> </w:t>
      </w:r>
      <w:r>
        <w:t xml:space="preserve">и</w:t>
      </w:r>
      <w:r>
        <w:t xml:space="preserve"> </w:t>
      </w:r>
      <w:r>
        <w:t xml:space="preserve">приложенной</w:t>
      </w:r>
      <w:r>
        <w:t xml:space="preserve"> </w:t>
      </w:r>
      <w:r>
        <w:t xml:space="preserve">к</w:t>
      </w:r>
      <w:r>
        <w:t xml:space="preserve"> </w:t>
      </w:r>
      <w:r>
        <w:t xml:space="preserve">нему</w:t>
      </w:r>
      <w:r>
        <w:t xml:space="preserve"> </w:t>
      </w:r>
      <w:r>
        <w:t xml:space="preserve">схемой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(проектом).</w:t>
      </w:r>
    </w:p>
    <w:p>
      <w:pPr>
        <w:pStyle w:val="UserStyle_399"/>
      </w:pPr>
      <w:r>
        <w:t xml:space="preserve">Соглашение</w:t>
      </w:r>
      <w:r>
        <w:t xml:space="preserve"> </w:t>
      </w:r>
      <w:r>
        <w:t xml:space="preserve">с</w:t>
      </w:r>
      <w:r>
        <w:t xml:space="preserve"> </w:t>
      </w:r>
      <w:r>
        <w:t xml:space="preserve">несколькими</w:t>
      </w:r>
      <w:r>
        <w:t xml:space="preserve"> </w:t>
      </w:r>
      <w:r>
        <w:t xml:space="preserve">собственниками</w:t>
      </w:r>
      <w:r>
        <w:t xml:space="preserve"> </w:t>
      </w:r>
      <w:r>
        <w:t xml:space="preserve">достигается</w:t>
      </w:r>
      <w:r>
        <w:t xml:space="preserve"> </w:t>
      </w:r>
      <w:r>
        <w:t xml:space="preserve">путем</w:t>
      </w:r>
      <w:r>
        <w:t xml:space="preserve"> </w:t>
      </w:r>
      <w:r>
        <w:t xml:space="preserve">организации</w:t>
      </w:r>
      <w:r>
        <w:t xml:space="preserve"> </w:t>
      </w:r>
      <w:r>
        <w:t xml:space="preserve">и</w:t>
      </w:r>
      <w:r>
        <w:t xml:space="preserve"> </w:t>
      </w:r>
      <w:r>
        <w:t xml:space="preserve">проведения</w:t>
      </w:r>
      <w:r>
        <w:t xml:space="preserve"> </w:t>
      </w:r>
      <w:r>
        <w:t xml:space="preserve">общего</w:t>
      </w:r>
      <w:r>
        <w:t xml:space="preserve"> </w:t>
      </w:r>
      <w:r>
        <w:t xml:space="preserve">собрания</w:t>
      </w:r>
      <w:r>
        <w:t xml:space="preserve"> </w:t>
      </w:r>
      <w:r>
        <w:t xml:space="preserve">учас</w:t>
      </w:r>
      <w:r>
        <w:t xml:space="preserve">тников долевой собственности статьи </w:t>
      </w:r>
      <w:r>
        <w:t xml:space="preserve">14,</w:t>
      </w:r>
      <w:r>
        <w:t xml:space="preserve"> </w:t>
      </w:r>
      <w:r>
        <w:t xml:space="preserve">14.1</w:t>
      </w:r>
      <w:r>
        <w:t xml:space="preserve"> </w:t>
      </w:r>
      <w:r>
        <w:t xml:space="preserve">Федерального</w:t>
      </w:r>
      <w:r>
        <w:t xml:space="preserve"> </w:t>
      </w:r>
      <w:r>
        <w:t xml:space="preserve">закона</w:t>
      </w:r>
      <w:r>
        <w:t xml:space="preserve"> </w:t>
      </w:r>
      <w:r>
        <w:t xml:space="preserve">от</w:t>
      </w:r>
      <w:r>
        <w:t xml:space="preserve"> </w:t>
      </w:r>
      <w:r>
        <w:t xml:space="preserve">24</w:t>
      </w:r>
      <w:r>
        <w:t xml:space="preserve"> июля </w:t>
      </w:r>
      <w:r>
        <w:t xml:space="preserve">2002</w:t>
      </w:r>
      <w:r>
        <w:t xml:space="preserve"> года № </w:t>
      </w:r>
      <w:r>
        <w:t xml:space="preserve">101-ФЗ</w:t>
      </w:r>
      <w:r>
        <w:t xml:space="preserve"> «</w:t>
      </w:r>
      <w:r>
        <w:t xml:space="preserve">Об</w:t>
      </w:r>
      <w:r>
        <w:t xml:space="preserve"> </w:t>
      </w:r>
      <w:r>
        <w:t xml:space="preserve">обороте</w:t>
      </w:r>
      <w:r>
        <w:t xml:space="preserve"> </w:t>
      </w:r>
      <w:r>
        <w:t xml:space="preserve">земель</w:t>
      </w:r>
      <w:r>
        <w:t xml:space="preserve"> </w:t>
      </w:r>
      <w:r>
        <w:t xml:space="preserve">сельскохозяйственного</w:t>
      </w:r>
      <w:r>
        <w:t xml:space="preserve"> </w:t>
      </w:r>
      <w:r>
        <w:t xml:space="preserve">назначения</w:t>
      </w:r>
      <w:r>
        <w:t xml:space="preserve">»</w:t>
      </w:r>
      <w:r>
        <w:t xml:space="preserve">.</w:t>
      </w:r>
    </w:p>
    <w:p>
      <w:pPr>
        <w:pStyle w:val="UserStyle_399"/>
      </w:pPr>
      <w:r>
        <w:t xml:space="preserve">Собрание</w:t>
      </w:r>
      <w:r>
        <w:t xml:space="preserve"> </w:t>
      </w:r>
      <w:r>
        <w:t xml:space="preserve">участников</w:t>
      </w:r>
      <w:r>
        <w:t xml:space="preserve"> </w:t>
      </w:r>
      <w:r>
        <w:t xml:space="preserve">долевой</w:t>
      </w:r>
      <w:r>
        <w:t xml:space="preserve"> </w:t>
      </w:r>
      <w:r>
        <w:t xml:space="preserve">собственности</w:t>
      </w:r>
      <w:r>
        <w:t xml:space="preserve"> </w:t>
      </w:r>
      <w:r>
        <w:t xml:space="preserve">включает</w:t>
      </w:r>
      <w:r>
        <w:t xml:space="preserve"> </w:t>
      </w:r>
      <w:r>
        <w:t xml:space="preserve">в</w:t>
      </w:r>
      <w:r>
        <w:t xml:space="preserve"> </w:t>
      </w:r>
      <w:r>
        <w:t xml:space="preserve">себя</w:t>
      </w:r>
      <w:r>
        <w:t xml:space="preserve"> </w:t>
      </w:r>
      <w:r>
        <w:t xml:space="preserve">следующие</w:t>
      </w:r>
      <w:r>
        <w:t xml:space="preserve"> </w:t>
      </w:r>
      <w:r>
        <w:t xml:space="preserve">мероприятия:</w:t>
      </w:r>
    </w:p>
    <w:p>
      <w:pPr>
        <w:pStyle w:val="UserStyle_399"/>
      </w:pPr>
      <w:r>
        <w:t xml:space="preserve">назначение;</w:t>
      </w:r>
    </w:p>
    <w:p>
      <w:pPr>
        <w:pStyle w:val="UserStyle_399"/>
      </w:pPr>
      <w:r>
        <w:t xml:space="preserve">сообщение</w:t>
      </w:r>
      <w:r>
        <w:t xml:space="preserve"> </w:t>
      </w:r>
      <w:r>
        <w:t xml:space="preserve">и</w:t>
      </w:r>
      <w:r>
        <w:t xml:space="preserve"> </w:t>
      </w:r>
      <w:r>
        <w:t xml:space="preserve">уведомление;</w:t>
      </w:r>
    </w:p>
    <w:p>
      <w:pPr>
        <w:pStyle w:val="UserStyle_399"/>
      </w:pPr>
      <w:r>
        <w:t xml:space="preserve">обеспечение</w:t>
      </w:r>
      <w:r>
        <w:t xml:space="preserve"> </w:t>
      </w:r>
      <w:r>
        <w:t xml:space="preserve">присутствия</w:t>
      </w:r>
      <w:r>
        <w:t xml:space="preserve"> </w:t>
      </w:r>
      <w:r>
        <w:t xml:space="preserve">регламентированного</w:t>
      </w:r>
      <w:r>
        <w:t xml:space="preserve"> </w:t>
      </w:r>
      <w:r>
        <w:t xml:space="preserve">количества</w:t>
      </w:r>
      <w:r>
        <w:t xml:space="preserve"> </w:t>
      </w:r>
      <w:r>
        <w:t xml:space="preserve">участников;</w:t>
      </w:r>
    </w:p>
    <w:p>
      <w:pPr>
        <w:pStyle w:val="UserStyle_399"/>
      </w:pPr>
      <w:r>
        <w:t xml:space="preserve">голосование;</w:t>
      </w:r>
    </w:p>
    <w:p>
      <w:pPr>
        <w:pStyle w:val="UserStyle_399"/>
      </w:pPr>
      <w:r>
        <w:t xml:space="preserve">оформление</w:t>
      </w:r>
      <w:r>
        <w:t xml:space="preserve"> </w:t>
      </w:r>
      <w:r>
        <w:t xml:space="preserve">протокола;</w:t>
      </w:r>
    </w:p>
    <w:p>
      <w:pPr>
        <w:pStyle w:val="UserStyle_399"/>
      </w:pPr>
      <w:r>
        <w:t xml:space="preserve">решение</w:t>
      </w:r>
      <w:r>
        <w:t xml:space="preserve"> </w:t>
      </w:r>
      <w:r>
        <w:t xml:space="preserve">общего</w:t>
      </w:r>
      <w:r>
        <w:t xml:space="preserve"> </w:t>
      </w:r>
      <w:r>
        <w:t xml:space="preserve">собрания.</w:t>
      </w:r>
    </w:p>
    <w:p>
      <w:pPr>
        <w:pStyle w:val="UserStyle_399"/>
      </w:pPr>
      <w:r>
        <w:t xml:space="preserve">В</w:t>
      </w:r>
      <w:r>
        <w:t xml:space="preserve"> </w:t>
      </w:r>
      <w:r>
        <w:t xml:space="preserve">случае</w:t>
      </w:r>
      <w:r>
        <w:t xml:space="preserve"> </w:t>
      </w:r>
      <w:r>
        <w:t xml:space="preserve">затрагивания</w:t>
      </w:r>
      <w:r>
        <w:t xml:space="preserve"> </w:t>
      </w:r>
      <w:r>
        <w:t xml:space="preserve">интересов</w:t>
      </w:r>
      <w:r>
        <w:t xml:space="preserve"> </w:t>
      </w:r>
      <w:r>
        <w:t xml:space="preserve">одного</w:t>
      </w:r>
      <w:r>
        <w:t xml:space="preserve"> </w:t>
      </w:r>
      <w:r>
        <w:t xml:space="preserve">собственника,</w:t>
      </w:r>
      <w:r>
        <w:t xml:space="preserve"> </w:t>
      </w:r>
      <w:r>
        <w:t xml:space="preserve">получить</w:t>
      </w:r>
      <w:r>
        <w:t xml:space="preserve"> </w:t>
      </w:r>
      <w:r>
        <w:t xml:space="preserve">письменное</w:t>
      </w:r>
      <w:r>
        <w:t xml:space="preserve"> </w:t>
      </w:r>
      <w:r>
        <w:t xml:space="preserve">согласие</w:t>
      </w:r>
      <w:r>
        <w:t xml:space="preserve"> </w:t>
      </w:r>
      <w:r>
        <w:t xml:space="preserve">землевладельца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со</w:t>
      </w:r>
      <w:r>
        <w:t xml:space="preserve"> </w:t>
      </w:r>
      <w:r>
        <w:t xml:space="preserve">ст</w:t>
      </w:r>
      <w:r>
        <w:t xml:space="preserve">атьей </w:t>
      </w:r>
      <w:r>
        <w:t xml:space="preserve">11.2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кодекса</w:t>
      </w:r>
      <w:r>
        <w:t xml:space="preserve"> Российской Федерации</w:t>
      </w:r>
      <w:r>
        <w:t xml:space="preserve">.</w:t>
      </w:r>
    </w:p>
    <w:p>
      <w:pPr>
        <w:pStyle w:val="UserStyle_399"/>
      </w:pP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главой</w:t>
      </w:r>
      <w:r>
        <w:t xml:space="preserve"> </w:t>
      </w:r>
      <w:r>
        <w:t xml:space="preserve">II</w:t>
      </w:r>
      <w:r>
        <w:t xml:space="preserve"> </w:t>
      </w:r>
      <w:r>
        <w:t xml:space="preserve">Федерального</w:t>
      </w:r>
      <w:r>
        <w:t xml:space="preserve"> </w:t>
      </w:r>
      <w:r>
        <w:t xml:space="preserve">закона</w:t>
      </w:r>
      <w:r>
        <w:t xml:space="preserve"> </w:t>
      </w:r>
      <w:r>
        <w:t xml:space="preserve">от</w:t>
      </w:r>
      <w:r>
        <w:t xml:space="preserve"> </w:t>
      </w:r>
      <w:r>
        <w:t xml:space="preserve">24</w:t>
      </w:r>
      <w:r>
        <w:t xml:space="preserve"> июля </w:t>
      </w:r>
      <w:r>
        <w:t xml:space="preserve">2002</w:t>
      </w:r>
      <w:r>
        <w:t xml:space="preserve"> </w:t>
      </w:r>
      <w:r>
        <w:t xml:space="preserve">года №</w:t>
      </w:r>
      <w:r>
        <w:t xml:space="preserve"> </w:t>
      </w:r>
      <w:r>
        <w:t xml:space="preserve">101-ФЗ</w:t>
      </w:r>
      <w:r>
        <w:t xml:space="preserve"> </w:t>
      </w:r>
      <w:r>
        <w:br w:type="textWrapping" w:clear="all"/>
        <w:t xml:space="preserve">«</w:t>
      </w:r>
      <w:r>
        <w:t xml:space="preserve">Об</w:t>
      </w:r>
      <w:r>
        <w:t xml:space="preserve"> </w:t>
      </w:r>
      <w:r>
        <w:t xml:space="preserve">обороте</w:t>
      </w:r>
      <w:r>
        <w:t xml:space="preserve"> </w:t>
      </w:r>
      <w:r>
        <w:t xml:space="preserve">земель</w:t>
      </w:r>
      <w:r>
        <w:t xml:space="preserve"> </w:t>
      </w:r>
      <w:r>
        <w:t xml:space="preserve">сельскохозяйственного</w:t>
      </w:r>
      <w:r>
        <w:t xml:space="preserve"> </w:t>
      </w:r>
      <w:r>
        <w:t xml:space="preserve">назначения</w:t>
      </w:r>
      <w:r>
        <w:t xml:space="preserve">»</w:t>
      </w:r>
      <w:r>
        <w:t xml:space="preserve"> </w:t>
      </w:r>
      <w:r>
        <w:t xml:space="preserve">необходимо</w:t>
      </w:r>
      <w:r>
        <w:t xml:space="preserve"> </w:t>
      </w:r>
      <w:r>
        <w:t xml:space="preserve">оформить</w:t>
      </w:r>
      <w:r>
        <w:t xml:space="preserve"> </w:t>
      </w:r>
      <w:r>
        <w:t xml:space="preserve">право</w:t>
      </w:r>
      <w:r>
        <w:t xml:space="preserve"> </w:t>
      </w:r>
      <w:r>
        <w:t xml:space="preserve">собственности</w:t>
      </w:r>
      <w:r>
        <w:t xml:space="preserve"> </w:t>
      </w:r>
      <w:r>
        <w:t xml:space="preserve">на</w:t>
      </w:r>
      <w:r>
        <w:t xml:space="preserve"> </w:t>
      </w:r>
      <w:r>
        <w:t xml:space="preserve">образованные</w:t>
      </w:r>
      <w:r>
        <w:t xml:space="preserve"> </w:t>
      </w:r>
      <w:r>
        <w:t xml:space="preserve">земельные</w:t>
      </w:r>
      <w:r>
        <w:t xml:space="preserve"> </w:t>
      </w:r>
      <w:r>
        <w:t xml:space="preserve">участки</w:t>
      </w:r>
      <w:r>
        <w:t xml:space="preserve"> </w:t>
      </w:r>
      <w:r>
        <w:t xml:space="preserve">в</w:t>
      </w:r>
      <w:r>
        <w:t xml:space="preserve"> </w:t>
      </w:r>
      <w:r>
        <w:t xml:space="preserve">установленном</w:t>
      </w:r>
      <w:r>
        <w:t xml:space="preserve"> </w:t>
      </w:r>
      <w:r>
        <w:t xml:space="preserve">законодательством</w:t>
      </w:r>
      <w:r>
        <w:t xml:space="preserve"> </w:t>
      </w:r>
      <w:r>
        <w:t xml:space="preserve">порядке.</w:t>
      </w:r>
    </w:p>
    <w:p>
      <w:pPr>
        <w:pStyle w:val="UserStyle_399"/>
      </w:pPr>
      <w:r>
        <w:t xml:space="preserve">Площади</w:t>
      </w:r>
      <w:r>
        <w:t xml:space="preserve"> </w:t>
      </w:r>
      <w:r>
        <w:t xml:space="preserve">формируемых</w:t>
      </w:r>
      <w:r>
        <w:t xml:space="preserve"> </w:t>
      </w:r>
      <w:r>
        <w:t xml:space="preserve">земельных</w:t>
      </w:r>
      <w:r>
        <w:t xml:space="preserve"> </w:t>
      </w:r>
      <w:r>
        <w:t xml:space="preserve">участков</w:t>
      </w:r>
      <w:r>
        <w:t xml:space="preserve"> </w:t>
      </w:r>
      <w:r>
        <w:t xml:space="preserve">могут</w:t>
      </w:r>
      <w:r>
        <w:t xml:space="preserve"> </w:t>
      </w:r>
      <w:r>
        <w:t xml:space="preserve">быть</w:t>
      </w:r>
      <w:r>
        <w:t xml:space="preserve"> </w:t>
      </w:r>
      <w:r>
        <w:t xml:space="preserve">уточнены</w:t>
      </w:r>
      <w:r>
        <w:t xml:space="preserve"> </w:t>
      </w:r>
      <w:r>
        <w:t xml:space="preserve">при</w:t>
      </w:r>
      <w:r>
        <w:t xml:space="preserve"> </w:t>
      </w:r>
      <w:r>
        <w:t xml:space="preserve">проведении</w:t>
      </w:r>
      <w:r>
        <w:t xml:space="preserve"> </w:t>
      </w:r>
      <w:r>
        <w:t xml:space="preserve">кадастровых</w:t>
      </w:r>
      <w:r>
        <w:t xml:space="preserve"> </w:t>
      </w:r>
      <w:r>
        <w:t xml:space="preserve">работ,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Федеральным</w:t>
      </w:r>
      <w:r>
        <w:t xml:space="preserve"> </w:t>
      </w:r>
      <w:r>
        <w:t xml:space="preserve">законом</w:t>
      </w:r>
      <w:r>
        <w:t xml:space="preserve"> </w:t>
      </w:r>
      <w:r>
        <w:t xml:space="preserve">от</w:t>
      </w:r>
      <w:r>
        <w:t xml:space="preserve"> </w:t>
      </w:r>
      <w:r>
        <w:t xml:space="preserve">24</w:t>
      </w:r>
      <w:r>
        <w:t xml:space="preserve"> июля </w:t>
      </w:r>
      <w:r>
        <w:t xml:space="preserve">2007</w:t>
      </w:r>
      <w:r>
        <w:t xml:space="preserve"> года № 221-ФЗ </w:t>
      </w:r>
      <w:r>
        <w:t xml:space="preserve">«</w:t>
      </w:r>
      <w:r>
        <w:t xml:space="preserve">О кадастровой деятельности</w:t>
      </w:r>
      <w:r>
        <w:t xml:space="preserve">».</w:t>
      </w:r>
    </w:p>
    <w:p>
      <w:pPr>
        <w:pStyle w:val="UserStyle_399"/>
      </w:pPr>
      <w:r>
        <w:t xml:space="preserve">В соответствии с пунктом </w:t>
      </w:r>
      <w:r>
        <w:t xml:space="preserve">2</w:t>
      </w:r>
      <w:r>
        <w:t xml:space="preserve"> </w:t>
      </w:r>
      <w:r>
        <w:t xml:space="preserve">ст</w:t>
      </w:r>
      <w:r>
        <w:t xml:space="preserve">атьи </w:t>
      </w:r>
      <w:r>
        <w:t xml:space="preserve">78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кодекса</w:t>
      </w:r>
      <w:r>
        <w:t xml:space="preserve"> Российской Федерации </w:t>
      </w:r>
      <w:r>
        <w:t xml:space="preserve">использование</w:t>
      </w:r>
      <w:r>
        <w:t xml:space="preserve"> </w:t>
      </w:r>
      <w:r>
        <w:t xml:space="preserve">земель</w:t>
      </w:r>
      <w:r>
        <w:t xml:space="preserve"> </w:t>
      </w:r>
      <w:r>
        <w:t xml:space="preserve">сельскохозяйственного</w:t>
      </w:r>
      <w:r>
        <w:t xml:space="preserve"> </w:t>
      </w:r>
      <w:r>
        <w:t xml:space="preserve">назначения</w:t>
      </w:r>
      <w:r>
        <w:t xml:space="preserve"> </w:t>
      </w:r>
      <w:r>
        <w:t xml:space="preserve">или</w:t>
      </w:r>
      <w:r>
        <w:t xml:space="preserve"> </w:t>
      </w:r>
      <w:r>
        <w:t xml:space="preserve">земельных</w:t>
      </w:r>
      <w:r>
        <w:t xml:space="preserve"> </w:t>
      </w:r>
      <w:r>
        <w:t xml:space="preserve">участков</w:t>
      </w:r>
      <w:r>
        <w:t xml:space="preserve"> </w:t>
      </w:r>
      <w:r>
        <w:t xml:space="preserve">в</w:t>
      </w:r>
      <w:r>
        <w:t xml:space="preserve"> </w:t>
      </w:r>
      <w:r>
        <w:t xml:space="preserve">составе</w:t>
      </w:r>
      <w:r>
        <w:t xml:space="preserve"> </w:t>
      </w:r>
      <w:r>
        <w:t xml:space="preserve">таких</w:t>
      </w:r>
      <w:r>
        <w:t xml:space="preserve"> </w:t>
      </w:r>
      <w:r>
        <w:t xml:space="preserve">земель,</w:t>
      </w:r>
      <w:r>
        <w:t xml:space="preserve"> </w:t>
      </w:r>
      <w:r>
        <w:t xml:space="preserve">предоставляемых</w:t>
      </w:r>
      <w:r>
        <w:t xml:space="preserve"> </w:t>
      </w:r>
      <w:r>
        <w:t xml:space="preserve">на</w:t>
      </w:r>
      <w:r>
        <w:t xml:space="preserve"> </w:t>
      </w:r>
      <w:r>
        <w:t xml:space="preserve">период</w:t>
      </w:r>
      <w:r>
        <w:t xml:space="preserve"> </w:t>
      </w:r>
      <w:r>
        <w:t xml:space="preserve">осуществления</w:t>
      </w:r>
      <w:r>
        <w:t xml:space="preserve"> </w:t>
      </w:r>
      <w:r>
        <w:t xml:space="preserve">строительства</w:t>
      </w:r>
      <w:r>
        <w:t xml:space="preserve"> </w:t>
      </w:r>
      <w:r>
        <w:t xml:space="preserve">дорог,</w:t>
      </w:r>
      <w:r>
        <w:t xml:space="preserve"> </w:t>
      </w:r>
      <w:r>
        <w:t xml:space="preserve">линий</w:t>
      </w:r>
      <w:r>
        <w:t xml:space="preserve"> </w:t>
      </w:r>
      <w:r>
        <w:t xml:space="preserve">электропередачи,</w:t>
      </w:r>
      <w:r>
        <w:t xml:space="preserve"> </w:t>
      </w:r>
      <w:r>
        <w:t xml:space="preserve">линий</w:t>
      </w:r>
      <w:r>
        <w:t xml:space="preserve"> </w:t>
      </w:r>
      <w:r>
        <w:t xml:space="preserve">связи</w:t>
      </w:r>
      <w:r>
        <w:t xml:space="preserve"> </w:t>
      </w:r>
      <w:r>
        <w:t xml:space="preserve">(в</w:t>
      </w:r>
      <w:r>
        <w:t xml:space="preserve"> </w:t>
      </w:r>
      <w:r>
        <w:t xml:space="preserve">том</w:t>
      </w:r>
      <w:r>
        <w:t xml:space="preserve"> </w:t>
      </w:r>
      <w:r>
        <w:t xml:space="preserve">числе</w:t>
      </w:r>
      <w:r>
        <w:t xml:space="preserve"> </w:t>
      </w:r>
      <w:r>
        <w:t xml:space="preserve">линейно-кабельных</w:t>
      </w:r>
      <w:r>
        <w:t xml:space="preserve"> </w:t>
      </w:r>
      <w:r>
        <w:t xml:space="preserve">сооружений),</w:t>
      </w:r>
      <w:r>
        <w:t xml:space="preserve"> </w:t>
      </w:r>
      <w:r>
        <w:t xml:space="preserve">нефтепроводов,</w:t>
      </w:r>
      <w:r>
        <w:t xml:space="preserve"> </w:t>
      </w:r>
      <w:r>
        <w:t xml:space="preserve">газопроводов</w:t>
      </w:r>
      <w:r>
        <w:t xml:space="preserve"> </w:t>
      </w:r>
      <w:r>
        <w:t xml:space="preserve">и</w:t>
      </w:r>
      <w:r>
        <w:t xml:space="preserve"> </w:t>
      </w:r>
      <w:r>
        <w:t xml:space="preserve">иных</w:t>
      </w:r>
      <w:r>
        <w:t xml:space="preserve"> </w:t>
      </w:r>
      <w:r>
        <w:t xml:space="preserve">трубопроводов,</w:t>
      </w:r>
      <w:r>
        <w:t xml:space="preserve"> </w:t>
      </w:r>
      <w:r>
        <w:t xml:space="preserve">осуществляется</w:t>
      </w:r>
      <w:r>
        <w:t xml:space="preserve"> </w:t>
      </w:r>
      <w:r>
        <w:t xml:space="preserve">при</w:t>
      </w:r>
      <w:r>
        <w:t xml:space="preserve"> </w:t>
      </w:r>
      <w:r>
        <w:t xml:space="preserve">наличии</w:t>
      </w:r>
      <w:r>
        <w:t xml:space="preserve"> </w:t>
      </w:r>
      <w:r>
        <w:t xml:space="preserve">утвержденного</w:t>
      </w:r>
      <w:r>
        <w:t xml:space="preserve"> </w:t>
      </w:r>
      <w:r>
        <w:t xml:space="preserve">проекта</w:t>
      </w:r>
      <w:r>
        <w:t xml:space="preserve"> </w:t>
      </w:r>
      <w:r>
        <w:t xml:space="preserve">рекультивации</w:t>
      </w:r>
      <w:r>
        <w:t xml:space="preserve"> </w:t>
      </w:r>
      <w:r>
        <w:t xml:space="preserve">таких</w:t>
      </w:r>
      <w:r>
        <w:t xml:space="preserve"> </w:t>
      </w:r>
      <w:r>
        <w:t xml:space="preserve">земель</w:t>
      </w:r>
      <w:r>
        <w:t xml:space="preserve"> </w:t>
      </w:r>
      <w:r>
        <w:t xml:space="preserve">для</w:t>
      </w:r>
      <w:r>
        <w:t xml:space="preserve"> </w:t>
      </w:r>
      <w:r>
        <w:t xml:space="preserve">нужд</w:t>
      </w:r>
      <w:r>
        <w:t xml:space="preserve"> </w:t>
      </w:r>
      <w:r>
        <w:t xml:space="preserve">сельского</w:t>
      </w:r>
      <w:r>
        <w:t xml:space="preserve"> </w:t>
      </w:r>
      <w:r>
        <w:t xml:space="preserve">хозяйства</w:t>
      </w:r>
      <w:r>
        <w:t xml:space="preserve"> </w:t>
      </w:r>
      <w:r>
        <w:t xml:space="preserve">без</w:t>
      </w:r>
      <w:r>
        <w:t xml:space="preserve"> </w:t>
      </w:r>
      <w:r>
        <w:t xml:space="preserve">перевода</w:t>
      </w:r>
      <w:r>
        <w:t xml:space="preserve"> </w:t>
      </w:r>
      <w:r>
        <w:t xml:space="preserve">земель</w:t>
      </w:r>
      <w:r>
        <w:t xml:space="preserve"> </w:t>
      </w:r>
      <w:r>
        <w:t xml:space="preserve">сельскохозяйственного</w:t>
      </w:r>
      <w:r>
        <w:t xml:space="preserve"> </w:t>
      </w:r>
      <w:r>
        <w:t xml:space="preserve">назначения</w:t>
      </w:r>
      <w:r>
        <w:t xml:space="preserve"> </w:t>
      </w:r>
      <w:r>
        <w:t xml:space="preserve">в</w:t>
      </w:r>
      <w:r>
        <w:t xml:space="preserve"> </w:t>
      </w:r>
      <w:r>
        <w:t xml:space="preserve">земли</w:t>
      </w:r>
      <w:r>
        <w:t xml:space="preserve"> </w:t>
      </w:r>
      <w:r>
        <w:t xml:space="preserve">иных</w:t>
      </w:r>
      <w:r>
        <w:t xml:space="preserve"> </w:t>
      </w:r>
      <w:r>
        <w:t xml:space="preserve">категорий;</w:t>
      </w:r>
    </w:p>
    <w:p>
      <w:pPr>
        <w:pStyle w:val="UserStyle_399"/>
      </w:pPr>
      <w:r>
        <w:t xml:space="preserve">заинтересованному</w:t>
      </w:r>
      <w:r>
        <w:t xml:space="preserve"> </w:t>
      </w:r>
      <w:r>
        <w:t xml:space="preserve">лицу</w:t>
      </w:r>
      <w:r>
        <w:t xml:space="preserve"> </w:t>
      </w:r>
      <w:r>
        <w:t xml:space="preserve">выполнить</w:t>
      </w:r>
      <w:r>
        <w:t xml:space="preserve"> </w:t>
      </w:r>
      <w:r>
        <w:t xml:space="preserve">кадастровые</w:t>
      </w:r>
      <w:r>
        <w:t xml:space="preserve"> </w:t>
      </w:r>
      <w:r>
        <w:t xml:space="preserve">работы</w:t>
      </w:r>
      <w:r>
        <w:t xml:space="preserve"> </w:t>
      </w:r>
      <w:r>
        <w:t xml:space="preserve">в</w:t>
      </w:r>
      <w:r>
        <w:t xml:space="preserve"> </w:t>
      </w:r>
      <w:r>
        <w:t xml:space="preserve">целях</w:t>
      </w:r>
      <w:r>
        <w:t xml:space="preserve"> </w:t>
      </w:r>
      <w:r>
        <w:t xml:space="preserve">образования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проектной</w:t>
      </w:r>
      <w:r>
        <w:t xml:space="preserve"> </w:t>
      </w:r>
      <w:r>
        <w:t xml:space="preserve">документацией</w:t>
      </w:r>
      <w:r>
        <w:t xml:space="preserve"> </w:t>
      </w:r>
      <w:r>
        <w:t xml:space="preserve">лесных</w:t>
      </w:r>
      <w:r>
        <w:t xml:space="preserve"> </w:t>
      </w:r>
      <w:r>
        <w:t xml:space="preserve">участков</w:t>
      </w:r>
      <w:r>
        <w:t xml:space="preserve"> </w:t>
      </w:r>
      <w:r>
        <w:t xml:space="preserve">(далее</w:t>
      </w:r>
      <w:r>
        <w:t xml:space="preserve"> </w:t>
      </w:r>
      <w:r>
        <w:t xml:space="preserve">-</w:t>
      </w:r>
      <w:r>
        <w:t xml:space="preserve">ПДЛУ)</w:t>
      </w:r>
      <w:r>
        <w:t xml:space="preserve"> </w:t>
      </w:r>
      <w:r>
        <w:t xml:space="preserve">выполненной</w:t>
      </w:r>
      <w:r>
        <w:t xml:space="preserve"> </w:t>
      </w:r>
      <w:r>
        <w:t xml:space="preserve">и</w:t>
      </w:r>
      <w:r>
        <w:t xml:space="preserve"> </w:t>
      </w:r>
      <w:r>
        <w:t xml:space="preserve">утвержденной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Лесным</w:t>
      </w:r>
      <w:r>
        <w:t xml:space="preserve"> </w:t>
      </w:r>
      <w:r>
        <w:t xml:space="preserve">кодексом</w:t>
      </w:r>
      <w:r>
        <w:t xml:space="preserve"> </w:t>
      </w:r>
      <w:r>
        <w:t xml:space="preserve">Российской Федерации</w:t>
      </w:r>
      <w:r>
        <w:t xml:space="preserve">.</w:t>
      </w:r>
      <w:r>
        <w:t xml:space="preserve"> </w:t>
      </w:r>
    </w:p>
    <w:p>
      <w:pPr>
        <w:pStyle w:val="UserStyle_399"/>
      </w:pPr>
      <w:r>
        <w:t xml:space="preserve">ПДЛУ</w:t>
      </w:r>
      <w:r>
        <w:t xml:space="preserve"> </w:t>
      </w:r>
      <w:r>
        <w:t xml:space="preserve">выполнить</w:t>
      </w:r>
      <w:r>
        <w:t xml:space="preserve"> </w:t>
      </w:r>
      <w:r>
        <w:t xml:space="preserve">с</w:t>
      </w:r>
      <w:r>
        <w:t xml:space="preserve"> </w:t>
      </w:r>
      <w:r>
        <w:t xml:space="preserve">учетом</w:t>
      </w:r>
      <w:r>
        <w:t xml:space="preserve"> </w:t>
      </w:r>
      <w:r>
        <w:t xml:space="preserve">границ</w:t>
      </w:r>
      <w:r>
        <w:t xml:space="preserve"> </w:t>
      </w:r>
      <w:r>
        <w:t xml:space="preserve">и</w:t>
      </w:r>
      <w:r>
        <w:t xml:space="preserve"> </w:t>
      </w:r>
      <w:r>
        <w:t xml:space="preserve">площади</w:t>
      </w:r>
      <w:r>
        <w:t xml:space="preserve"> </w:t>
      </w:r>
      <w:r>
        <w:t xml:space="preserve">лесных</w:t>
      </w:r>
      <w:r>
        <w:t xml:space="preserve"> </w:t>
      </w:r>
      <w:r>
        <w:t xml:space="preserve">кварталов</w:t>
      </w:r>
      <w:r>
        <w:t xml:space="preserve"> </w:t>
      </w:r>
      <w:r>
        <w:t xml:space="preserve">и</w:t>
      </w:r>
      <w:r>
        <w:t xml:space="preserve"> </w:t>
      </w:r>
      <w:r>
        <w:t xml:space="preserve">(или)</w:t>
      </w:r>
      <w:r>
        <w:t xml:space="preserve"> </w:t>
      </w:r>
      <w:r>
        <w:t xml:space="preserve">лесотаксационных</w:t>
      </w:r>
      <w:r>
        <w:t xml:space="preserve"> </w:t>
      </w:r>
      <w:r>
        <w:t xml:space="preserve">выделов,</w:t>
      </w:r>
      <w:r>
        <w:t xml:space="preserve"> </w:t>
      </w:r>
      <w:r>
        <w:t xml:space="preserve">частей</w:t>
      </w:r>
      <w:r>
        <w:t xml:space="preserve"> </w:t>
      </w:r>
      <w:r>
        <w:t xml:space="preserve">лесотаксационных</w:t>
      </w:r>
      <w:r>
        <w:t xml:space="preserve"> </w:t>
      </w:r>
      <w:r>
        <w:t xml:space="preserve">выделов,</w:t>
      </w:r>
      <w:r>
        <w:t xml:space="preserve"> </w:t>
      </w:r>
      <w:r>
        <w:t xml:space="preserve">указать</w:t>
      </w:r>
      <w:r>
        <w:t xml:space="preserve"> </w:t>
      </w:r>
      <w:r>
        <w:t xml:space="preserve">целевое</w:t>
      </w:r>
      <w:r>
        <w:t xml:space="preserve"> </w:t>
      </w:r>
      <w:r>
        <w:t xml:space="preserve">назначение</w:t>
      </w:r>
      <w:r>
        <w:t xml:space="preserve"> </w:t>
      </w:r>
      <w:r>
        <w:t xml:space="preserve">и</w:t>
      </w:r>
      <w:r>
        <w:t xml:space="preserve"> </w:t>
      </w:r>
      <w:r>
        <w:t xml:space="preserve">вид</w:t>
      </w:r>
      <w:r>
        <w:t xml:space="preserve"> </w:t>
      </w:r>
      <w:r>
        <w:t xml:space="preserve">разрешенного</w:t>
      </w:r>
      <w:r>
        <w:t xml:space="preserve"> </w:t>
      </w:r>
      <w:r>
        <w:t xml:space="preserve">использования</w:t>
      </w:r>
      <w:r>
        <w:t xml:space="preserve"> </w:t>
      </w:r>
      <w:r>
        <w:t xml:space="preserve">лесов.</w:t>
      </w:r>
    </w:p>
    <w:p>
      <w:pPr>
        <w:pStyle w:val="UserStyle_399"/>
      </w:pPr>
      <w:r>
        <w:t xml:space="preserve">Утвердить</w:t>
      </w:r>
      <w:r>
        <w:t xml:space="preserve"> </w:t>
      </w:r>
      <w:r>
        <w:t xml:space="preserve">ПДЛУ</w:t>
      </w:r>
      <w:r>
        <w:t xml:space="preserve"> </w:t>
      </w:r>
      <w:r>
        <w:t xml:space="preserve">решением</w:t>
      </w:r>
      <w:r>
        <w:t xml:space="preserve"> </w:t>
      </w:r>
      <w:r>
        <w:t xml:space="preserve">органа</w:t>
      </w:r>
      <w:r>
        <w:t xml:space="preserve"> </w:t>
      </w:r>
      <w:r>
        <w:t xml:space="preserve">государственной</w:t>
      </w:r>
      <w:r>
        <w:t xml:space="preserve"> </w:t>
      </w:r>
      <w:r>
        <w:t xml:space="preserve">власти,</w:t>
      </w:r>
      <w:r>
        <w:t xml:space="preserve"> </w:t>
      </w:r>
      <w:r>
        <w:t xml:space="preserve">органа</w:t>
      </w:r>
      <w:r>
        <w:t xml:space="preserve"> </w:t>
      </w:r>
      <w:r>
        <w:t xml:space="preserve">местного</w:t>
      </w:r>
      <w:r>
        <w:t xml:space="preserve"> </w:t>
      </w:r>
      <w:r>
        <w:t xml:space="preserve">самоуправления,</w:t>
      </w:r>
      <w:r>
        <w:t xml:space="preserve"> </w:t>
      </w:r>
      <w:r>
        <w:t xml:space="preserve">осуществляющих</w:t>
      </w:r>
      <w:r>
        <w:t xml:space="preserve"> </w:t>
      </w:r>
      <w:r>
        <w:t xml:space="preserve">полномочия</w:t>
      </w:r>
      <w:r>
        <w:t xml:space="preserve"> </w:t>
      </w:r>
      <w:r>
        <w:t xml:space="preserve">по</w:t>
      </w:r>
      <w:r>
        <w:t xml:space="preserve"> </w:t>
      </w:r>
      <w:r>
        <w:t xml:space="preserve">предоставлению</w:t>
      </w:r>
      <w:r>
        <w:t xml:space="preserve"> </w:t>
      </w:r>
      <w:r>
        <w:t xml:space="preserve">в</w:t>
      </w:r>
      <w:r>
        <w:t xml:space="preserve"> </w:t>
      </w:r>
      <w:r>
        <w:t xml:space="preserve">пользование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со</w:t>
      </w:r>
      <w:r>
        <w:t xml:space="preserve"> </w:t>
      </w:r>
      <w:r>
        <w:t xml:space="preserve">статьями</w:t>
      </w:r>
      <w:r>
        <w:t xml:space="preserve"> </w:t>
      </w:r>
      <w:r>
        <w:t xml:space="preserve">81-84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к</w:t>
      </w:r>
      <w:r>
        <w:t xml:space="preserve">одекса</w:t>
      </w:r>
      <w:r>
        <w:t xml:space="preserve"> Российской Федерации</w:t>
      </w:r>
      <w:r>
        <w:t xml:space="preserve">.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Лесным</w:t>
      </w:r>
      <w:r>
        <w:t xml:space="preserve"> </w:t>
      </w:r>
      <w:r>
        <w:t xml:space="preserve">кодексом</w:t>
      </w:r>
      <w:r>
        <w:t xml:space="preserve"> </w:t>
      </w:r>
      <w:r>
        <w:t xml:space="preserve">Российской Федерации</w:t>
      </w:r>
      <w:r>
        <w:t xml:space="preserve"> </w:t>
      </w:r>
      <w:r>
        <w:t xml:space="preserve">необходимо</w:t>
      </w:r>
      <w:r>
        <w:t xml:space="preserve"> </w:t>
      </w:r>
      <w:r>
        <w:t xml:space="preserve">заключение</w:t>
      </w:r>
      <w:r>
        <w:t xml:space="preserve"> </w:t>
      </w:r>
      <w:r>
        <w:t xml:space="preserve">Договора</w:t>
      </w:r>
      <w:r>
        <w:t xml:space="preserve"> </w:t>
      </w:r>
      <w:r>
        <w:t xml:space="preserve">аренды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в</w:t>
      </w:r>
      <w:r>
        <w:t xml:space="preserve"> </w:t>
      </w:r>
      <w:r>
        <w:t xml:space="preserve">установленном</w:t>
      </w:r>
      <w:r>
        <w:t xml:space="preserve"> </w:t>
      </w:r>
      <w:r>
        <w:t xml:space="preserve">законодательством</w:t>
      </w:r>
      <w:r>
        <w:t xml:space="preserve"> </w:t>
      </w:r>
      <w:r>
        <w:t xml:space="preserve">порядке.</w:t>
      </w:r>
    </w:p>
    <w:p>
      <w:pPr>
        <w:pStyle w:val="Normal"/>
        <w:jc w:val="right"/>
        <w:rPr>
          <w:color w:val="000000"/>
        </w:rPr>
      </w:pPr>
      <w:r>
        <w:rPr>
          <w:color w:val="000000"/>
        </w:rPr>
        <w:t xml:space="preserve">Таблица</w:t>
      </w:r>
      <w:r>
        <w:rPr>
          <w:color w:val="000000"/>
        </w:rPr>
        <w:t xml:space="preserve"> </w:t>
      </w:r>
      <w:r>
        <w:rPr>
          <w:color w:val="000000"/>
        </w:rPr>
        <w:t xml:space="preserve">2</w:t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Normal"/>
        <w:jc w:val="center"/>
        <w:rPr>
          <w:color w:val="000000"/>
        </w:rPr>
      </w:pPr>
      <w:r>
        <w:rPr>
          <w:color w:val="000000"/>
        </w:rPr>
        <w:t xml:space="preserve">Сводные</w:t>
      </w:r>
      <w:r>
        <w:rPr>
          <w:color w:val="000000"/>
        </w:rPr>
        <w:t xml:space="preserve"> </w:t>
      </w:r>
      <w:r>
        <w:rPr>
          <w:color w:val="000000"/>
        </w:rPr>
        <w:t xml:space="preserve">сведения</w:t>
      </w:r>
      <w:r>
        <w:rPr>
          <w:color w:val="000000"/>
        </w:rPr>
        <w:t xml:space="preserve"> </w:t>
      </w:r>
      <w:r>
        <w:rPr>
          <w:color w:val="000000"/>
        </w:rPr>
        <w:t xml:space="preserve">о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территории</w:t>
      </w:r>
      <w:r>
        <w:rPr>
          <w:color w:val="000000"/>
        </w:rPr>
        <w:t xml:space="preserve"> </w:t>
      </w:r>
      <w:r>
        <w:rPr>
          <w:color w:val="000000"/>
        </w:rPr>
        <w:t xml:space="preserve">проекта</w:t>
      </w:r>
      <w:r>
        <w:rPr>
          <w:color w:val="000000"/>
        </w:rPr>
        <w:t xml:space="preserve"> </w:t>
      </w:r>
      <w:r>
        <w:rPr>
          <w:color w:val="000000"/>
        </w:rPr>
        <w:t xml:space="preserve">межевания</w:t>
      </w:r>
      <w:r>
        <w:rPr>
          <w:color w:val="000000"/>
        </w:rPr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488"/>
        <w:gridCol w:w="1758"/>
        <w:gridCol w:w="1608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292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Наименование</w:t>
            </w:r>
            <w:r>
              <w:t xml:space="preserve"> </w:t>
            </w:r>
            <w:r>
              <w:t xml:space="preserve">показателей</w:t>
            </w:r>
          </w:p>
        </w:tc>
        <w:tc>
          <w:tcPr>
            <w:tcW w:w="892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Ед.</w:t>
            </w:r>
            <w:r>
              <w:t xml:space="preserve"> измерения</w:t>
            </w:r>
          </w:p>
        </w:tc>
        <w:tc>
          <w:tcPr>
            <w:tcW w:w="817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Количество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292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Площадь</w:t>
            </w:r>
            <w:r>
              <w:t xml:space="preserve"> </w:t>
            </w:r>
            <w:r>
              <w:t xml:space="preserve">разработки</w:t>
            </w:r>
            <w:r>
              <w:t xml:space="preserve"> </w:t>
            </w:r>
            <w:r>
              <w:t xml:space="preserve">проекта</w:t>
            </w:r>
            <w:r>
              <w:t xml:space="preserve"> </w:t>
            </w:r>
            <w:r>
              <w:t xml:space="preserve">межевания</w:t>
            </w:r>
            <w:r>
              <w:t xml:space="preserve"> </w:t>
            </w:r>
            <w:r>
              <w:t xml:space="preserve">территории</w:t>
            </w:r>
            <w:r>
              <w:t xml:space="preserve"> </w:t>
            </w:r>
            <w:r>
              <w:t xml:space="preserve">всего,</w:t>
            </w:r>
            <w:r>
              <w:t xml:space="preserve"> </w:t>
            </w:r>
            <w:r>
              <w:t xml:space="preserve">в</w:t>
            </w:r>
            <w:r>
              <w:t xml:space="preserve"> </w:t>
            </w:r>
            <w:r>
              <w:t xml:space="preserve">том числе</w:t>
            </w:r>
            <w:r>
              <w:t xml:space="preserve">:</w:t>
            </w:r>
          </w:p>
        </w:tc>
        <w:tc>
          <w:tcPr>
            <w:tcW w:w="892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га</w:t>
            </w:r>
          </w:p>
        </w:tc>
        <w:tc>
          <w:tcPr>
            <w:tcW w:w="817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37,4436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292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1.</w:t>
            </w:r>
            <w:r>
              <w:t xml:space="preserve"> </w:t>
            </w:r>
            <w:r>
              <w:rPr>
                <w:spacing w:val="-2"/>
              </w:rPr>
              <w:t xml:space="preserve">Российская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Федерация</w:t>
            </w:r>
            <w:r>
              <w:rPr>
                <w:spacing w:val="-2"/>
              </w:rPr>
              <w:t xml:space="preserve">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Ханты-Мансийский автономный округ – Югра</w:t>
            </w:r>
            <w:r>
              <w:rPr>
                <w:spacing w:val="-2"/>
              </w:rPr>
              <w:t xml:space="preserve">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Кондинский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район,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Кондинское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лесничество,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Болчаровское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участковое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лесничество,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Болчаровское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урочище</w:t>
            </w:r>
          </w:p>
        </w:tc>
        <w:tc>
          <w:tcPr>
            <w:tcW w:w="892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га</w:t>
            </w:r>
          </w:p>
        </w:tc>
        <w:tc>
          <w:tcPr>
            <w:tcW w:w="817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31,2951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292" w:type="pct"/>
            <w:textDirection w:val="lrTb"/>
            <w:vAlign w:val="top"/>
          </w:tcPr>
          <w:p>
            <w:pPr>
              <w:pStyle w:val="Normal"/>
              <w:jc w:val="both"/>
            </w:pPr>
            <w:r>
              <w:t xml:space="preserve">2.</w:t>
            </w:r>
            <w:r>
              <w:t xml:space="preserve"> </w:t>
            </w:r>
            <w:r>
              <w:t xml:space="preserve">Аренда</w:t>
            </w:r>
            <w:r>
              <w:rPr>
                <w:spacing w:val="-2"/>
              </w:rPr>
              <w:t xml:space="preserve">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акционерное общество «Нефтяная компания «Конданефть» </w:t>
            </w:r>
            <w:r>
              <w:t xml:space="preserve">(из</w:t>
            </w:r>
            <w:r>
              <w:t xml:space="preserve"> </w:t>
            </w:r>
            <w:r>
              <w:t xml:space="preserve">ранее</w:t>
            </w:r>
            <w:r>
              <w:t xml:space="preserve"> </w:t>
            </w:r>
            <w:r>
              <w:t xml:space="preserve">предоставленных)</w:t>
            </w:r>
          </w:p>
        </w:tc>
        <w:tc>
          <w:tcPr>
            <w:tcW w:w="892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га</w:t>
            </w:r>
          </w:p>
        </w:tc>
        <w:tc>
          <w:tcPr>
            <w:tcW w:w="817" w:type="pct"/>
            <w:textDirection w:val="lrTb"/>
            <w:vAlign w:val="top"/>
          </w:tcPr>
          <w:p>
            <w:pPr>
              <w:pStyle w:val="Normal"/>
              <w:jc w:val="center"/>
            </w:pPr>
            <w:r>
              <w:t xml:space="preserve">6,1485</w:t>
            </w:r>
          </w:p>
        </w:tc>
      </w:tr>
    </w:tbl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UserStyle_363"/>
        <w:numPr>
          <w:numId w:val="0"/>
          <w:ilvl w:val="0"/>
        </w:numPr>
        <w:jc w:val="center"/>
        <w:rPr>
          <w:b w:val="0"/>
          <w:color w:val="000000"/>
        </w:rPr>
      </w:pPr>
      <w:bookmarkStart w:id="38" w:name="_Toc52788991"/>
      <w:r>
        <w:rPr>
          <w:b w:val="0"/>
          <w:color w:val="000000"/>
        </w:rPr>
        <w:t xml:space="preserve">3.2.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Перечень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координат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характерных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точек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образуемых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земельных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участков</w:t>
      </w:r>
      <w:bookmarkEnd w:id="38"/>
      <w:r>
        <w:rPr>
          <w:b w:val="0"/>
          <w:color w:val="000000"/>
        </w:rPr>
      </w:r>
    </w:p>
    <w:p>
      <w:pPr>
        <w:pStyle w:val="UserStyle_363"/>
        <w:numPr>
          <w:numId w:val="0"/>
          <w:ilvl w:val="0"/>
        </w:numPr>
        <w:rPr>
          <w:color w:val="000000"/>
        </w:rPr>
      </w:pPr>
      <w:r>
        <w:rPr>
          <w:color w:val="000000"/>
        </w:rPr>
        <w:t xml:space="preserve"> </w:t>
      </w:r>
      <w:r>
        <w:rPr>
          <w:color w:val="000000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  <w:t xml:space="preserve">Координаты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характерных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точек,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образуемых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 </w:t>
      </w:r>
      <w:r>
        <w:rPr>
          <w:lang w:eastAsia="en-US" w:bidi="en-US"/>
        </w:rPr>
        <w:t xml:space="preserve">указаны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в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таблице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</w:t>
      </w:r>
      <w:r>
        <w:rPr>
          <w:lang w:eastAsia="en-US" w:bidi="en-US"/>
        </w:rPr>
        <w:t xml:space="preserve">.</w:t>
      </w:r>
      <w:r>
        <w:rPr>
          <w:lang w:eastAsia="en-US" w:bidi="en-US"/>
        </w:rPr>
      </w:r>
    </w:p>
    <w:p>
      <w:pPr>
        <w:pStyle w:val="Normal"/>
        <w:ind w:firstLine="709"/>
        <w:jc w:val="both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right"/>
        <w:rPr>
          <w:lang w:eastAsia="en-US" w:bidi="en-US"/>
        </w:rPr>
      </w:pPr>
      <w:r>
        <w:rPr>
          <w:lang w:eastAsia="en-US" w:bidi="en-US"/>
        </w:rPr>
        <w:t xml:space="preserve">Таблица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</w:t>
      </w:r>
      <w:r>
        <w:rPr>
          <w:lang w:eastAsia="en-US" w:bidi="en-US"/>
        </w:rPr>
      </w:r>
    </w:p>
    <w:p>
      <w:pPr>
        <w:pStyle w:val="Normal"/>
        <w:jc w:val="right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  <w:rPr>
          <w:lang w:eastAsia="en-US" w:bidi="en-US"/>
        </w:rPr>
      </w:pPr>
      <w:r>
        <w:rPr>
          <w:lang w:eastAsia="en-US" w:bidi="en-US"/>
        </w:rPr>
        <w:t xml:space="preserve">Координаты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характерных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точек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земельных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участков</w:t>
      </w:r>
      <w:r>
        <w:rPr>
          <w:lang w:eastAsia="en-US" w:bidi="en-US"/>
        </w:rPr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  <w:jc w:val="center"/>
        <w:rPr>
          <w:color w:val="000000"/>
          <w:sz w:val="18"/>
          <w:szCs w:val="18"/>
        </w:rPr>
        <w:sectPr>
          <w:type w:val="continuous"/>
          <w:pgSz w:w="11906" w:h="16838"/>
          <w:pgMar w:top="1134" w:right="567" w:bottom="851" w:left="1701" w:header="709" w:footer="709" w:gutter="0"/>
          <w:cols w:space="708"/>
          <w:docGrid w:linePitch="360"/>
        </w:sectPr>
      </w:pPr>
      <w:r>
        <w:rPr>
          <w:color w:val="000000"/>
          <w:sz w:val="18"/>
          <w:szCs w:val="18"/>
        </w:rPr>
      </w:r>
    </w:p>
    <w:tbl>
      <w:tblPr>
        <w:tblW w:w="30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59"/>
        <w:gridCol w:w="1161"/>
        <w:gridCol w:w="1265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точки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Х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Куст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скважин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86:01:0603001:2350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873872.3700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2684210.7300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873642.2400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2684044.0500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873596.7100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2684066.4200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873517.1500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2684226.7100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873525.0400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2684251.6600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873584.4700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2684281.0100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873501.1900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2684447.8800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873522.1500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2684461.4500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873548.8900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2684542.7500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873648.8000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2684592.2300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873686.5600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2684584.1700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873699.7600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2684564.2200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873665.8100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2684547.3800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873660.1100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2684557.9700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873568.8200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2684510.1100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873583.2000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2684482.3600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873508.7600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2684444.0800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873628.1000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2684208.3800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873596.2800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2684192.3800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873644.8400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2684095.1800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873686.0200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2684113.9400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873683.3900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2684119.2200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873711.8600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2684133.7400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873716.5200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2684125.0400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873752.9100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2684143.5400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873748.3600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2684152.4400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873829.6000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2684194.0400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873831.6700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2684189.9600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873872.3700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2684210.7300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1)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873642.2400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2684044.0500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873612.2600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2684058.7800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873624.9600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2684033.2700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873893.9900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2684167.2100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873522.1500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2684461.4500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873504.4500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2684449.9900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873478.2800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2684502.6700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873546.9400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2684536.8200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873522.1500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2684461.4500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3)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873686.5600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2684584.1700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873699.7600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2684564.2200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873717.6000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2684573.0700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873698.0600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2684611.9700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873655.5000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2684590.8000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873686.5600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2684584.1700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86:01:0603001:2352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873743.1000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2684162.4700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873583.2000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2684482.3600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873508.7600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2684444.0800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873628.1000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2684208.3800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873596.2800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2684192.3800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873644.8400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2684095.1800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873686.0200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2684113.9400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873683.3900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2684119.2200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873711.8600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2684133.7400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873716.5200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2684125.0400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873752.9100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2684143.5400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873748.3600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2684152.4400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873743.1000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2684162.4700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86:01:0603001:2351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873872.3700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2684210.7300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873728.0600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2684500.7100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873701.3700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2684487.4700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873693.1600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2684485.2700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873687.7400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2684496.4500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873683.5100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2684506.7700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873671.8500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2684535.0200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873665.8100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2684547.3800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873660.1100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2684557.9700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873568.8200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2684510.1100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873583.2000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2684482.3600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873743.1000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2684162.4700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873748.3600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2684152.4400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873829.6000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2684194.0400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873831.6700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2684189.9600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873872.3700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2684210.7300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Нефтегазосборный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трубопровод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от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УЗА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т.24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до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УЗА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т.25,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Высоконапорный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водовод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на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куст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скважин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1)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874221.9900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2682982.9200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874357.3000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2682943.8400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874353.5700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2682930.9500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874282.1900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2682951.5300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2682962.1100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874218.9500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2682964.4600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874146.1000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2682940.3700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874141.4200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2682954.3700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874096.0900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2682943.0700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873403.9800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2682273.2200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873398.1900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2682276.6400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873394.8800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2682278.6000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873395.0700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2682278.5200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873398.2100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2682276.6600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874100.8300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2682957.3700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874118.1000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2682956.6700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874221.9900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2682982.9200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873274.4700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2682161.8000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873268.4400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2682151.5800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873255.2800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2682129.2700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873166.5000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2682043.3500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873148.7300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2682035.7100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873268.4300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2682151.5800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873274.4400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2682161.7700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873274.4700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2682161.8000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3)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872987.8300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2681870.4200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872921.0000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2681805.7400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872898.3600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2681793.1600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872988.9000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2681881.1000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872987.8300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2681870.4200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4)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872826.2200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2681713.9800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872709.3100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2681600.8500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872699.0200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872823.9800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2681721.3600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872826.2200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2681713.9800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5)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872615.7100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2681510.2600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872581.0100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2681476.6600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872578.1500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2681483.5300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872625.1500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2681528.8500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872615.7100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2681510.2600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6)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872340.4100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2681253.2300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872339.9800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2681243.3900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872219.7500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2681127.1400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872215.1500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2681131.9600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872340.4100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2681253.2300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Подъездная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автодорога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на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куст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скважин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873893.9900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2684167.2100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873872.3700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2684210.7300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873728.0600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2684500.7100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873752.1300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2684510.6500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873937.9300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2684136.3800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873941.6200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2684126.0400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873944.4700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2684115.4400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873946.4800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2684104.6500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873947.6100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2684093.7300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873950.2700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2684052.3100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873952.3400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2684032.7900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873956.0100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2684013.5100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873961.2700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2683994.6000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873976.3700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2683958.4100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873989.0200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2683937.1500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873997.2400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2683925.2100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874009.6600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2683910.0100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874066.9200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2683845.6000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874081.7700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2683825.5100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874092.7500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2683803.0600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874099.4800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2683779.0000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874101.7900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2683754.1300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874099.5700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2683729.2400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874092.8900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2683705.1700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873979.6900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2683405.3500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873976.6500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2683396.0800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873974.4200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2683386.5800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873973.0300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2683376.9300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129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873972.4800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2683367.1900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873972.7800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2683357.4400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873973.9300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2683347.7500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873975.9200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2683338.2000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873978.7300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2683328.8600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874069.0400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2683070.2500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874048.4700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2683050.3400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873954.1900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2683320.2900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873950.7200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2683331.8000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873948.2700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2683343.5700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873946.8600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2683355.5000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873946.4800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2683367.5200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873947.1600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2683379.5200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873948.8700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2683391.4100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873951.6200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2683403.1100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873955.3700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2683414.5300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874068.5600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2683714.3500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874073.9700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2683733.9000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874075.7700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2683754.0900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874073.9000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2683774.2800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874068.4300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2683793.8000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874059.5300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2683812.0100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874047.4900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2683828.3200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873990.2200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2683892.7400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873976.4400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2683909.6000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873964.1000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2683927.5500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873955.7400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2683942.1600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873944.0700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2683966.1800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873936.5300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2683986.6100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873930.6900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2684007.5900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109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873926.6200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2684028.9800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873924.3200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2684050.6400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873921.6700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2684092.0600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873919.1200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2684109.6800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113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873913.9100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2684126.4900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873893.9900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2684167.2100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ВЛ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10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кВ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№1,2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кусту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скважин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86:01:0000000:10629:ЗУ4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1)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873683.5100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2684506.7700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873671.8500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2684535.0200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873665.8100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2684547.3800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873699.7600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2684564.2200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873717.6000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2684573.0700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873770.2500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2684599.1800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874044.6000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2684049.3100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874038.0700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2684036.1200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874013.9100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2684044.2200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873763.9500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2684546.7900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873683.5100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2684506.7700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86:01:0000000:10629:ЗУ4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874025.5500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2684010.8200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873989.0200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2683937.1500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873976.3700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2683958.4100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873970.2200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2683971.5900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873993.9600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2684021.4300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874025.5500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2684010.8200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86:01:0000000:10629:ЗУ4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3)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874016.4100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2683019.3100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873898.2800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2683352.3900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874043.0600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2683745.0200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874036.7200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2683786.9400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873936.1400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2683902.6200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873955.7400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2683942.1600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873964.1000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2683927.5500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873976.4400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2683909.6000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873990.2200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2683892.7400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874047.4900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2683828.3200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874059.5300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2683812.0100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874068.4300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2683793.8000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874073.9000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2683774.2800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874075.7700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2683754.0900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874073.9700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2683733.9000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874068.5600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2683714.3500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873955.3700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2683414.5300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873951.6200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2683403.1100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873932.3300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2683352.2200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874043.1900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2683045.2300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874016.4100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2683019.3100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Нефтегазосборный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трубопровод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до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куста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скважин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29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от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УЗА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т.24,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Высоконапорный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водовод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на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куст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скважин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873728.0600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2684500.7100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873701.3700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2684487.4700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873693.1600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2684485.2700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873687.7400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2684496.4500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873683.5100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2684506.7700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873763.9500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2684546.7900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874013.9100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2684044.2200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48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874038.0700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2684036.1200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874217.9200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2683975.8300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874115.5500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2683671.1400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874115.4300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2683670.7900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79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874005.6700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2683380.0800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874029.4400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2683286.9500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874070.7800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2683162.9800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874103.7500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2683156.4200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874123.8300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2683096.1000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874095.9100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2683091.2200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874082.7300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2683130.9400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874049.2900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2683137.8200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874002.4400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2683279.5800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873974.4200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2683386.5800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873976.6500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2683396.0800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873979.6900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2683405.3500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874092.8900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2683705.1700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874099.5700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2683729.2400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874105.0100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2683727.7300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874182.3600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2683958.1600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874025.5500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2684010.8200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55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873993.9600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2684021.4300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873941.6200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2684126.0400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873937.9300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2684136.3800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97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873752.1300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2684510.6500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873728.0600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2684500.7100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Нефтегазосборный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трубопровод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от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УЗА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т.24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до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УЗА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т.25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86:01:0603001:530:ЗУ1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1)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873403.9800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2682273.2200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873398.1900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2682276.6400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873268.4400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2682151.5800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873255.2800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2682129.2700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143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873403.9800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2682273.2200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86:01:0603001:530:ЗУ1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2)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873047.0900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2681927.7600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873044.3000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2681934.6900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873148.7100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2682035.6900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873140.5200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2682032.1700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873140.5400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2682032.1900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873148.7300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2682035.7100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873166.5000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2682043.3500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873047.0900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2681927.7600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86:01:0603001:530:ЗУ1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3)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872987.8300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2681870.4200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872988.9000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2681881.1000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872989.3800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2681885.8900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872989.3900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2681885.9000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872988.9100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2681881.1100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873035.1400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2681925.8300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873037.8900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2681918.8900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872987.8300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2681870.4200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86:01:0603001:530:ЗУ1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4)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872826.2200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2681713.9800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872823.9800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2681721.3600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872822.9500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2681724.8000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872822.9700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2681724.8300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872824.0000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2681721.3800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872898.3200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2681793.1200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872887.0400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2681786.8500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872887.0900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2681786.8900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872898.3600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2681793.1600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158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872921.0000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2681805.7400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872826.2200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2681713.9800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86:01:0603001:530:ЗУ1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5)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872615.7100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2681510.2600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872625.1500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2681528.8500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189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872629.6500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2681537.7100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872629.6600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2681537.7100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872625.1700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2681528.8700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872699.0100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2681600.3700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872694.1400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872694.1500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2681600.1500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872699.0200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872709.3100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2681600.8500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86:01:0603001:530:ЗУ1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(контур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6)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872581.0100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2681476.6600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872578.1500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2681483.5300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872340.4100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2681253.2300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170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872339.9800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2681243.3900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166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872581.0100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2681476.6600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Противопожарная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вырубка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УЗА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3085" w:type="dxa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86:01:0000000:10629:ЗУ6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2682962.1100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874230.3800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2682959.3100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874230.6600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2682953.1300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874231.3200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2682946.9900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874232.3500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2682940.9000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874233.7700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2682934.8800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874235.5500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2682928.9700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874237.6900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2682923.1700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874240.1900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2682917.5200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874243.0300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2682912.0300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874246.2100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2682906.7300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874249.7100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2682901.6300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874253.5100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2682896.7700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874257.6100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2682892.1400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209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874261.9900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2682887.7800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874266.6200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2682883.6900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874271.0600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2682879.3000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874275.7500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2682875.2000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874280.6900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2682871.4000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874285.8600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2682867.9100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874291.2400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2682864.7600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874296.8000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2682861.9400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874302.5300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2682859.4800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874308.4000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2682857.3800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219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874314.3900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2682855.6400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874320.4700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2682854.2900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874326.6300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2682853.3100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874332.8400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2682852.7300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874339.0700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2682852.5300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874345.3000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2682852.7100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874351.5100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2682853.2900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874357.6700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2682854.2500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874363.7600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2682855.6000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874369.7500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2682857.3200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229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874375.6200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2682859.4100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874381.3500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2682861.8600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874386.9200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2682864.6700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874392.3000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2682867.8100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874397.4800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2682871.2900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874402.4300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2682875.0800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874407.1300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2682879.1700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874411.5700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2682883.5500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874415.7300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2682888.2000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874419.5900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2682893.0900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239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874423.1400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2682898.2200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874426.3600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2682903.5600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874429.2400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2682909.0900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874431.7700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2682914.7800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874434.3000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2682921.6000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874357.3000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2682943.8400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874353.5700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2682930.9500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138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874282.1900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2682951.5300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5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195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874230.4300</w:t>
            </w:r>
          </w:p>
        </w:tc>
        <w:tc>
          <w:tcPr>
            <w:tcW w:w="126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2682962.1100</w:t>
            </w:r>
          </w:p>
        </w:tc>
      </w:tr>
    </w:tbl>
    <w:p>
      <w:pPr>
        <w:pStyle w:val="Normal"/>
        <w:rPr>
          <w:color w:val="000000"/>
        </w:rPr>
        <w:sectPr>
          <w:type w:val="continuous"/>
          <w:pgSz w:w="11906" w:h="16838"/>
          <w:pgMar w:top="1134" w:right="567" w:bottom="851" w:left="1701" w:header="709" w:footer="709" w:gutter="0"/>
          <w:cols w:num="3" w:space="708"/>
          <w:docGrid w:linePitch="360"/>
        </w:sectPr>
      </w:pPr>
      <w:r>
        <w:rPr>
          <w:color w:val="000000"/>
        </w:rPr>
      </w:r>
    </w:p>
    <w:p>
      <w:pPr>
        <w:pStyle w:val="Normal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bookmarkStart w:id="39" w:name="_Toc52788992"/>
      <w:r>
        <w:rPr>
          <w:b w:val="0"/>
          <w:color w:val="000000"/>
        </w:rPr>
        <w:t xml:space="preserve">3.3. </w:t>
      </w:r>
      <w:r>
        <w:rPr>
          <w:b w:val="0"/>
          <w:color w:val="000000"/>
        </w:rPr>
        <w:t xml:space="preserve">Сведения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границах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территории,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применительно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которой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осуществляется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подготовка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проекта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межевания</w:t>
      </w:r>
      <w:bookmarkEnd w:id="39"/>
      <w:r>
        <w:rPr>
          <w:b w:val="0"/>
          <w:color w:val="000000"/>
        </w:rPr>
      </w:r>
    </w:p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Координаты</w:t>
      </w:r>
      <w:r>
        <w:rPr>
          <w:color w:val="000000"/>
        </w:rPr>
        <w:t xml:space="preserve"> </w:t>
      </w:r>
      <w:r>
        <w:rPr>
          <w:color w:val="000000"/>
        </w:rPr>
        <w:t xml:space="preserve">характерных</w:t>
      </w:r>
      <w:r>
        <w:rPr>
          <w:color w:val="000000"/>
        </w:rPr>
        <w:t xml:space="preserve"> </w:t>
      </w:r>
      <w:r>
        <w:rPr>
          <w:color w:val="000000"/>
        </w:rPr>
        <w:t xml:space="preserve">точек</w:t>
      </w:r>
      <w:r>
        <w:rPr>
          <w:color w:val="000000"/>
        </w:rPr>
        <w:t xml:space="preserve"> </w:t>
      </w:r>
      <w:r>
        <w:rPr>
          <w:color w:val="000000"/>
        </w:rPr>
        <w:t xml:space="preserve">границах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территории,</w:t>
      </w:r>
      <w:r>
        <w:rPr>
          <w:color w:val="000000"/>
        </w:rPr>
        <w:t xml:space="preserve"> </w:t>
      </w:r>
      <w:r>
        <w:rPr>
          <w:color w:val="000000"/>
        </w:rPr>
        <w:t xml:space="preserve">применительно</w:t>
      </w:r>
      <w:r>
        <w:rPr>
          <w:color w:val="000000"/>
        </w:rPr>
        <w:t xml:space="preserve"> </w:t>
      </w:r>
      <w:r>
        <w:rPr>
          <w:color w:val="000000"/>
        </w:rPr>
        <w:t xml:space="preserve">к</w:t>
      </w:r>
      <w:r>
        <w:rPr>
          <w:color w:val="000000"/>
        </w:rPr>
        <w:t xml:space="preserve"> </w:t>
      </w:r>
      <w:r>
        <w:rPr>
          <w:color w:val="000000"/>
        </w:rPr>
        <w:t xml:space="preserve">которой</w:t>
      </w:r>
      <w:r>
        <w:rPr>
          <w:color w:val="000000"/>
        </w:rPr>
        <w:t xml:space="preserve"> </w:t>
      </w:r>
      <w:r>
        <w:rPr>
          <w:color w:val="000000"/>
        </w:rPr>
        <w:t xml:space="preserve">осуществляется</w:t>
      </w:r>
      <w:r>
        <w:rPr>
          <w:color w:val="000000"/>
        </w:rPr>
        <w:t xml:space="preserve"> </w:t>
      </w:r>
      <w:r>
        <w:rPr>
          <w:color w:val="000000"/>
        </w:rPr>
        <w:t xml:space="preserve">подготовка</w:t>
      </w:r>
      <w:r>
        <w:rPr>
          <w:color w:val="000000"/>
        </w:rPr>
        <w:t xml:space="preserve"> </w:t>
      </w:r>
      <w:r>
        <w:rPr>
          <w:color w:val="000000"/>
        </w:rPr>
        <w:t xml:space="preserve">проекта</w:t>
      </w:r>
      <w:r>
        <w:rPr>
          <w:color w:val="000000"/>
        </w:rPr>
        <w:t xml:space="preserve"> </w:t>
      </w:r>
      <w:r>
        <w:rPr>
          <w:color w:val="000000"/>
        </w:rPr>
        <w:t xml:space="preserve">межевания,</w:t>
      </w:r>
      <w:r>
        <w:rPr>
          <w:color w:val="000000"/>
        </w:rPr>
        <w:t xml:space="preserve"> </w:t>
      </w:r>
      <w:r>
        <w:rPr>
          <w:color w:val="000000"/>
        </w:rPr>
        <w:t xml:space="preserve">указаны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таблице</w:t>
      </w:r>
      <w:r>
        <w:rPr>
          <w:color w:val="000000"/>
        </w:rPr>
        <w:t xml:space="preserve"> </w:t>
      </w:r>
      <w:r>
        <w:rPr>
          <w:color w:val="000000"/>
        </w:rPr>
        <w:t xml:space="preserve">4</w:t>
      </w:r>
      <w:r>
        <w:rPr>
          <w:color w:val="000000"/>
        </w:rPr>
        <w:t xml:space="preserve">.</w:t>
      </w:r>
    </w:p>
    <w:p>
      <w:pPr>
        <w:pStyle w:val="Normal"/>
        <w:ind w:firstLine="709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ind w:firstLine="709"/>
        <w:jc w:val="right"/>
        <w:rPr>
          <w:color w:val="000000"/>
        </w:rPr>
      </w:pPr>
      <w:r>
        <w:rPr>
          <w:color w:val="000000"/>
        </w:rPr>
        <w:t xml:space="preserve">Таблица</w:t>
      </w:r>
      <w:r>
        <w:rPr>
          <w:color w:val="000000"/>
        </w:rPr>
        <w:t xml:space="preserve"> </w:t>
      </w:r>
      <w:r>
        <w:rPr>
          <w:color w:val="000000"/>
        </w:rPr>
        <w:t xml:space="preserve">4</w:t>
      </w:r>
    </w:p>
    <w:p>
      <w:pPr>
        <w:pStyle w:val="Normal"/>
        <w:ind w:firstLine="709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ind w:firstLine="709"/>
        <w:jc w:val="center"/>
        <w:rPr>
          <w:color w:val="000000"/>
        </w:rPr>
      </w:pPr>
      <w:r>
        <w:rPr>
          <w:color w:val="000000"/>
        </w:rPr>
        <w:t xml:space="preserve">Координаты</w:t>
      </w:r>
      <w:r>
        <w:rPr>
          <w:color w:val="000000"/>
        </w:rPr>
        <w:t xml:space="preserve"> </w:t>
      </w:r>
      <w:r>
        <w:rPr>
          <w:color w:val="000000"/>
        </w:rPr>
        <w:t xml:space="preserve">характерных</w:t>
      </w:r>
      <w:r>
        <w:rPr>
          <w:color w:val="000000"/>
        </w:rPr>
        <w:t xml:space="preserve"> </w:t>
      </w:r>
      <w:r>
        <w:rPr>
          <w:color w:val="000000"/>
        </w:rPr>
        <w:t xml:space="preserve">точек</w:t>
      </w:r>
      <w:r>
        <w:rPr>
          <w:color w:val="000000"/>
        </w:rPr>
        <w:t xml:space="preserve"> </w:t>
      </w:r>
      <w:r>
        <w:rPr>
          <w:color w:val="000000"/>
        </w:rPr>
        <w:t xml:space="preserve">границах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территории,</w:t>
      </w:r>
      <w:r>
        <w:rPr>
          <w:color w:val="000000"/>
        </w:rPr>
        <w:t xml:space="preserve"> </w:t>
      </w:r>
      <w:r>
        <w:rPr>
          <w:color w:val="000000"/>
        </w:rPr>
        <w:t xml:space="preserve">применительно</w:t>
      </w:r>
      <w:r>
        <w:rPr>
          <w:color w:val="000000"/>
        </w:rPr>
        <w:t xml:space="preserve"> </w:t>
      </w:r>
      <w:r>
        <w:rPr>
          <w:color w:val="000000"/>
        </w:rPr>
        <w:t xml:space="preserve">к</w:t>
      </w:r>
      <w:r>
        <w:rPr>
          <w:color w:val="000000"/>
        </w:rPr>
        <w:t xml:space="preserve"> </w:t>
      </w:r>
      <w:r>
        <w:rPr>
          <w:color w:val="000000"/>
        </w:rPr>
        <w:t xml:space="preserve">которой</w:t>
      </w:r>
      <w:r>
        <w:rPr>
          <w:color w:val="000000"/>
        </w:rPr>
        <w:t xml:space="preserve"> </w:t>
      </w:r>
      <w:r>
        <w:rPr>
          <w:color w:val="000000"/>
        </w:rPr>
        <w:t xml:space="preserve">осуществляется</w:t>
      </w:r>
      <w:r>
        <w:rPr>
          <w:color w:val="000000"/>
        </w:rPr>
        <w:t xml:space="preserve"> </w:t>
      </w:r>
      <w:r>
        <w:rPr>
          <w:color w:val="000000"/>
        </w:rPr>
        <w:t xml:space="preserve">подготовка</w:t>
      </w:r>
      <w:r>
        <w:rPr>
          <w:color w:val="000000"/>
        </w:rPr>
        <w:t xml:space="preserve"> </w:t>
      </w:r>
      <w:r>
        <w:rPr>
          <w:color w:val="000000"/>
        </w:rPr>
        <w:t xml:space="preserve">проекта</w:t>
      </w:r>
      <w:r>
        <w:rPr>
          <w:color w:val="000000"/>
        </w:rPr>
        <w:t xml:space="preserve"> </w:t>
      </w:r>
      <w:r>
        <w:rPr>
          <w:color w:val="000000"/>
        </w:rPr>
        <w:t xml:space="preserve">межевания</w:t>
      </w:r>
      <w:r>
        <w:rPr>
          <w:color w:val="000000"/>
        </w:rPr>
      </w:r>
    </w:p>
    <w:p>
      <w:pPr>
        <w:pStyle w:val="Normal"/>
        <w:ind w:firstLine="709"/>
        <w:jc w:val="center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Normal"/>
        <w:jc w:val="center"/>
        <w:rPr>
          <w:color w:val="000000"/>
          <w:sz w:val="22"/>
          <w:szCs w:val="22"/>
        </w:rPr>
        <w:sectPr>
          <w:type w:val="continuous"/>
          <w:pgSz w:w="11906" w:h="16838"/>
          <w:pgMar w:top="1134" w:right="567" w:bottom="851" w:left="1701" w:header="709" w:footer="709" w:gutter="0"/>
          <w:cols w:space="708"/>
          <w:docGrid w:linePitch="360"/>
        </w:sectPr>
      </w:pPr>
      <w:r>
        <w:rPr>
          <w:color w:val="000000"/>
          <w:sz w:val="22"/>
          <w:szCs w:val="22"/>
        </w:rPr>
      </w:r>
    </w:p>
    <w:tbl>
      <w:tblPr>
        <w:tblW w:w="30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75"/>
        <w:gridCol w:w="1161"/>
        <w:gridCol w:w="1251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№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 xml:space="preserve">точки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Х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874251.9820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2684026.8830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874058.7757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2684090.0770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873785.7480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2684651.8010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873742.3508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2684634.7610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873691.9462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2684670.1450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873364.2239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2684515.7960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873613.6442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2683962.7440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873854.8824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2684071.1640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873903.4526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2683963.8190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873966.8906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2683697.3390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873859.9907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2683370.4780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873982.5135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2682941.1280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871864.6750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2680866.8490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871950.5897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2680778.7010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258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874122.9601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2682897.9420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259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874210.3754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2682908.9440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260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874240.8881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2682876.6470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261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874408.8028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2682827.6080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262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874434.8956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2682921.7370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263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874412.1981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2682928.2440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874433.3785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2683004.6950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265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874148.6253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2683088.9430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266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874051.4772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2683358.0230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267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874058.4164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2683396.2140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75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244</w:t>
            </w:r>
          </w:p>
        </w:tc>
        <w:tc>
          <w:tcPr>
            <w:tcW w:w="1161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874251.9820</w:t>
            </w:r>
          </w:p>
        </w:tc>
        <w:tc>
          <w:tcPr>
            <w:tcW w:w="1249" w:type="dxa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2684026.8830</w:t>
            </w:r>
          </w:p>
        </w:tc>
      </w:tr>
    </w:tbl>
    <w:p>
      <w:pPr>
        <w:pStyle w:val="Normal"/>
        <w:rPr>
          <w:color w:val="000000"/>
        </w:rPr>
        <w:sectPr>
          <w:type w:val="continuous"/>
          <w:pgSz w:w="11906" w:h="16838"/>
          <w:pgMar w:top="1134" w:right="567" w:bottom="851" w:left="1701" w:header="709" w:footer="709" w:gutter="0"/>
          <w:cols w:num="3" w:space="708"/>
          <w:docGrid w:linePitch="360"/>
        </w:sectPr>
      </w:pPr>
      <w:r>
        <w:rPr>
          <w:color w:val="000000"/>
        </w:rPr>
      </w:r>
    </w:p>
    <w:p>
      <w:pPr>
        <w:pStyle w:val="Normal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bookmarkStart w:id="40" w:name="_Toc52788993"/>
      <w:r>
        <w:rPr>
          <w:b w:val="0"/>
          <w:color w:val="000000"/>
        </w:rPr>
        <w:t xml:space="preserve">3.4.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Вид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разрешенного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использования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образуемых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земельных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участков,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предназначенных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для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размещения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линейных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объектов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объектов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капитального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строительства,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проектируемых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составе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линейного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объекта,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а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также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существующих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земельных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участков,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занятых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линейными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объектами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объектами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капитального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строительства,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входящими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состав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линейных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объектов,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соответствии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проектом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планировки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территории</w:t>
      </w:r>
      <w:bookmarkEnd w:id="40"/>
      <w:r>
        <w:rPr>
          <w:b w:val="0"/>
          <w:color w:val="000000"/>
        </w:rPr>
      </w:r>
    </w:p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Данные</w:t>
      </w:r>
      <w:r>
        <w:rPr>
          <w:color w:val="000000"/>
        </w:rPr>
        <w:t xml:space="preserve"> </w:t>
      </w:r>
      <w:r>
        <w:rPr>
          <w:color w:val="000000"/>
        </w:rPr>
        <w:t xml:space="preserve">о</w:t>
      </w:r>
      <w:r>
        <w:rPr>
          <w:color w:val="000000"/>
        </w:rPr>
        <w:t xml:space="preserve"> </w:t>
      </w:r>
      <w:r>
        <w:rPr>
          <w:color w:val="000000"/>
        </w:rPr>
        <w:t xml:space="preserve">виде</w:t>
      </w:r>
      <w:r>
        <w:rPr>
          <w:color w:val="000000"/>
        </w:rPr>
        <w:t xml:space="preserve"> </w:t>
      </w:r>
      <w:r>
        <w:rPr>
          <w:color w:val="000000"/>
        </w:rPr>
        <w:t xml:space="preserve">разрешенного</w:t>
      </w:r>
      <w:r>
        <w:rPr>
          <w:color w:val="000000"/>
        </w:rPr>
        <w:t xml:space="preserve"> </w:t>
      </w:r>
      <w:r>
        <w:rPr>
          <w:color w:val="000000"/>
        </w:rPr>
        <w:t xml:space="preserve">использования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образуемых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земельных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участков,</w:t>
      </w:r>
      <w:r>
        <w:rPr>
          <w:color w:val="000000"/>
        </w:rPr>
        <w:t xml:space="preserve"> </w:t>
      </w:r>
      <w:r>
        <w:rPr>
          <w:color w:val="000000"/>
        </w:rPr>
        <w:t xml:space="preserve">предназначенных</w:t>
      </w:r>
      <w:r>
        <w:rPr>
          <w:color w:val="000000"/>
        </w:rPr>
        <w:t xml:space="preserve"> </w:t>
      </w:r>
      <w:r>
        <w:rPr>
          <w:color w:val="000000"/>
        </w:rPr>
        <w:t xml:space="preserve">для</w:t>
      </w:r>
      <w:r>
        <w:rPr>
          <w:color w:val="000000"/>
        </w:rPr>
        <w:t xml:space="preserve"> </w:t>
      </w:r>
      <w:r>
        <w:rPr>
          <w:color w:val="000000"/>
        </w:rPr>
        <w:t xml:space="preserve">размещения</w:t>
      </w:r>
      <w:r>
        <w:rPr>
          <w:color w:val="000000"/>
        </w:rPr>
        <w:t xml:space="preserve"> </w:t>
      </w:r>
      <w:r>
        <w:rPr>
          <w:color w:val="000000"/>
        </w:rPr>
        <w:t xml:space="preserve">линейных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объектов</w:t>
      </w:r>
      <w:r>
        <w:rPr>
          <w:color w:val="000000"/>
        </w:rPr>
        <w:t xml:space="preserve"> </w:t>
      </w:r>
      <w:r>
        <w:rPr>
          <w:color w:val="000000"/>
        </w:rPr>
        <w:t xml:space="preserve">и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объектов</w:t>
      </w:r>
      <w:r>
        <w:rPr>
          <w:color w:val="000000"/>
        </w:rPr>
        <w:t xml:space="preserve"> </w:t>
      </w:r>
      <w:r>
        <w:rPr>
          <w:color w:val="000000"/>
        </w:rPr>
        <w:t xml:space="preserve">капитального</w:t>
      </w:r>
      <w:r>
        <w:rPr>
          <w:color w:val="000000"/>
        </w:rPr>
        <w:t xml:space="preserve"> </w:t>
      </w:r>
      <w:r>
        <w:rPr>
          <w:color w:val="000000"/>
        </w:rPr>
        <w:t xml:space="preserve">строительства,</w:t>
      </w:r>
      <w:r>
        <w:rPr>
          <w:color w:val="000000"/>
        </w:rPr>
        <w:t xml:space="preserve"> </w:t>
      </w:r>
      <w:r>
        <w:rPr>
          <w:color w:val="000000"/>
        </w:rPr>
        <w:t xml:space="preserve">проектируемых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составе</w:t>
      </w:r>
      <w:r>
        <w:rPr>
          <w:color w:val="000000"/>
        </w:rPr>
        <w:t xml:space="preserve"> </w:t>
      </w:r>
      <w:r>
        <w:rPr>
          <w:color w:val="000000"/>
        </w:rPr>
        <w:t xml:space="preserve">линейного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объекта,</w:t>
      </w:r>
      <w:r>
        <w:rPr>
          <w:color w:val="000000"/>
        </w:rPr>
        <w:t xml:space="preserve"> </w:t>
      </w:r>
      <w:r>
        <w:rPr>
          <w:color w:val="000000"/>
        </w:rPr>
        <w:t xml:space="preserve">а</w:t>
      </w:r>
      <w:r>
        <w:rPr>
          <w:color w:val="000000"/>
        </w:rPr>
        <w:t xml:space="preserve"> </w:t>
      </w:r>
      <w:r>
        <w:rPr>
          <w:color w:val="000000"/>
        </w:rPr>
        <w:t xml:space="preserve">также</w:t>
      </w:r>
      <w:r>
        <w:rPr>
          <w:color w:val="000000"/>
        </w:rPr>
        <w:t xml:space="preserve"> </w:t>
      </w:r>
      <w:r>
        <w:rPr>
          <w:color w:val="000000"/>
        </w:rPr>
        <w:t xml:space="preserve">существующих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земельных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участков,</w:t>
      </w:r>
      <w:r>
        <w:rPr>
          <w:color w:val="000000"/>
        </w:rPr>
        <w:t xml:space="preserve"> </w:t>
      </w:r>
      <w:r>
        <w:rPr>
          <w:color w:val="000000"/>
        </w:rPr>
        <w:t xml:space="preserve">занятых</w:t>
      </w:r>
      <w:r>
        <w:rPr>
          <w:color w:val="000000"/>
        </w:rPr>
        <w:t xml:space="preserve"> </w:t>
      </w:r>
      <w:r>
        <w:rPr>
          <w:color w:val="000000"/>
        </w:rPr>
        <w:t xml:space="preserve">линейными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объектами</w:t>
      </w:r>
      <w:r>
        <w:rPr>
          <w:color w:val="000000"/>
        </w:rPr>
        <w:t xml:space="preserve"> </w:t>
      </w:r>
      <w:r>
        <w:rPr>
          <w:color w:val="000000"/>
        </w:rPr>
        <w:t xml:space="preserve">и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объектами</w:t>
      </w:r>
      <w:r>
        <w:rPr>
          <w:color w:val="000000"/>
        </w:rPr>
        <w:t xml:space="preserve"> </w:t>
      </w:r>
      <w:r>
        <w:rPr>
          <w:color w:val="000000"/>
        </w:rPr>
        <w:t xml:space="preserve">капитального</w:t>
      </w:r>
      <w:r>
        <w:rPr>
          <w:color w:val="000000"/>
        </w:rPr>
        <w:t xml:space="preserve"> </w:t>
      </w:r>
      <w:r>
        <w:rPr>
          <w:color w:val="000000"/>
        </w:rPr>
        <w:t xml:space="preserve">строительства,</w:t>
      </w:r>
      <w:r>
        <w:rPr>
          <w:color w:val="000000"/>
        </w:rPr>
        <w:t xml:space="preserve"> </w:t>
      </w:r>
      <w:r>
        <w:rPr>
          <w:color w:val="000000"/>
        </w:rPr>
        <w:t xml:space="preserve">входящими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состав</w:t>
      </w:r>
      <w:r>
        <w:rPr>
          <w:color w:val="000000"/>
        </w:rPr>
        <w:t xml:space="preserve"> </w:t>
      </w:r>
      <w:r>
        <w:rPr>
          <w:color w:val="000000"/>
        </w:rPr>
        <w:t xml:space="preserve">линейных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объектов,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соответствии</w:t>
      </w:r>
      <w:r>
        <w:rPr>
          <w:color w:val="000000"/>
        </w:rPr>
        <w:t xml:space="preserve"> </w:t>
      </w:r>
      <w:r>
        <w:rPr>
          <w:color w:val="000000"/>
        </w:rPr>
        <w:t xml:space="preserve">с</w:t>
      </w:r>
      <w:r>
        <w:rPr>
          <w:color w:val="000000"/>
        </w:rPr>
        <w:t xml:space="preserve"> </w:t>
      </w:r>
      <w:r>
        <w:rPr>
          <w:color w:val="000000"/>
        </w:rPr>
        <w:t xml:space="preserve">проектом</w:t>
      </w:r>
      <w:r>
        <w:rPr>
          <w:color w:val="000000"/>
        </w:rPr>
        <w:t xml:space="preserve"> </w:t>
      </w:r>
      <w:r>
        <w:rPr>
          <w:color w:val="000000"/>
        </w:rPr>
        <w:t xml:space="preserve">планировки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территории</w:t>
      </w:r>
      <w:r>
        <w:rPr>
          <w:color w:val="000000"/>
        </w:rPr>
        <w:t xml:space="preserve"> </w:t>
      </w:r>
      <w:r>
        <w:rPr>
          <w:color w:val="000000"/>
        </w:rPr>
        <w:t xml:space="preserve">приведены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таблице</w:t>
      </w:r>
      <w:r>
        <w:rPr>
          <w:color w:val="000000"/>
        </w:rPr>
        <w:t xml:space="preserve"> </w:t>
      </w:r>
      <w:r>
        <w:rPr>
          <w:color w:val="000000"/>
        </w:rPr>
        <w:t xml:space="preserve">1</w:t>
      </w:r>
      <w:r>
        <w:rPr>
          <w:color w:val="000000"/>
        </w:rPr>
        <w:t xml:space="preserve"> </w:t>
      </w:r>
      <w:r>
        <w:rPr>
          <w:color w:val="000000"/>
        </w:rPr>
        <w:t xml:space="preserve">(столбец </w:t>
      </w:r>
      <w:r>
        <w:rPr>
          <w:color w:val="000000"/>
        </w:rPr>
        <w:t xml:space="preserve">6)</w:t>
      </w:r>
      <w:r>
        <w:rPr>
          <w:color w:val="000000"/>
        </w:rPr>
        <w:t xml:space="preserve"> </w:t>
      </w:r>
      <w:r>
        <w:rPr>
          <w:color w:val="000000"/>
        </w:rPr>
        <w:t xml:space="preserve">данного</w:t>
      </w:r>
      <w:r>
        <w:rPr>
          <w:color w:val="000000"/>
        </w:rPr>
        <w:t xml:space="preserve"> </w:t>
      </w:r>
      <w:r>
        <w:rPr>
          <w:color w:val="000000"/>
        </w:rPr>
        <w:t xml:space="preserve">тома.</w:t>
      </w:r>
      <w:r>
        <w:rPr>
          <w:color w:val="000000"/>
        </w:rPr>
        <w:t xml:space="preserve"> </w:t>
      </w:r>
      <w:r>
        <w:rPr>
          <w:color w:val="000000"/>
        </w:rPr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bookmarkStart w:id="41" w:name="_Toc525213907"/>
      <w:bookmarkStart w:id="42" w:name="_Toc529460670"/>
      <w:bookmarkStart w:id="43" w:name="_Toc535234976"/>
      <w:bookmarkStart w:id="44" w:name="_Toc535235025"/>
      <w:bookmarkStart w:id="45" w:name="_Toc1150781"/>
      <w:bookmarkStart w:id="46" w:name="_Toc10789587"/>
      <w:bookmarkStart w:id="47" w:name="_Toc11166087"/>
      <w:bookmarkStart w:id="48" w:name="_Toc11764065"/>
      <w:bookmarkStart w:id="49" w:name="_Toc19517589"/>
      <w:bookmarkStart w:id="50" w:name="_Toc28615475"/>
      <w:bookmarkStart w:id="51" w:name="_Toc34404821"/>
      <w:r>
        <w:rPr>
          <w:b w:val="0"/>
          <w:color w:val="000000"/>
        </w:rPr>
        <w:t xml:space="preserve">3.5.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Перечень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сведения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образуемых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земельных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участках,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r>
        <w:rPr>
          <w:b w:val="0"/>
          <w:color w:val="000000"/>
        </w:rPr>
        <w:t xml:space="preserve">отнесенных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территориям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общего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пользования</w:t>
      </w:r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r>
        <w:rPr>
          <w:b w:val="0"/>
          <w:color w:val="000000"/>
        </w:rPr>
      </w:r>
    </w:p>
    <w:p>
      <w:pPr>
        <w:pStyle w:val="Normal"/>
      </w:pP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Образование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земельных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участков,</w:t>
      </w:r>
      <w:r>
        <w:rPr>
          <w:color w:val="000000"/>
        </w:rPr>
        <w:t xml:space="preserve"> </w:t>
      </w:r>
      <w:r>
        <w:rPr>
          <w:color w:val="000000"/>
        </w:rPr>
        <w:t xml:space="preserve">отнесенных</w:t>
      </w:r>
      <w:r>
        <w:rPr>
          <w:color w:val="000000"/>
        </w:rPr>
        <w:t xml:space="preserve"> </w:t>
      </w:r>
      <w:r>
        <w:rPr>
          <w:color w:val="000000"/>
        </w:rPr>
        <w:t xml:space="preserve">к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территориям</w:t>
      </w:r>
      <w:r>
        <w:rPr>
          <w:color w:val="000000"/>
        </w:rPr>
        <w:t xml:space="preserve"> </w:t>
      </w:r>
      <w:r>
        <w:rPr>
          <w:color w:val="000000"/>
        </w:rPr>
        <w:t xml:space="preserve">общего</w:t>
      </w:r>
      <w:r>
        <w:rPr>
          <w:color w:val="000000"/>
        </w:rPr>
        <w:t xml:space="preserve"> </w:t>
      </w:r>
      <w:r>
        <w:rPr>
          <w:color w:val="000000"/>
        </w:rPr>
        <w:t xml:space="preserve">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или</w:t>
      </w:r>
      <w:r>
        <w:rPr>
          <w:color w:val="000000"/>
        </w:rPr>
        <w:t xml:space="preserve"> </w:t>
      </w:r>
      <w:r>
        <w:rPr>
          <w:color w:val="000000"/>
        </w:rPr>
        <w:t xml:space="preserve">имуществу</w:t>
      </w:r>
      <w:r>
        <w:rPr>
          <w:color w:val="000000"/>
        </w:rPr>
        <w:t xml:space="preserve"> </w:t>
      </w:r>
      <w:r>
        <w:rPr>
          <w:color w:val="000000"/>
        </w:rPr>
        <w:t xml:space="preserve">общего</w:t>
      </w:r>
      <w:r>
        <w:rPr>
          <w:color w:val="000000"/>
        </w:rPr>
        <w:t xml:space="preserve"> </w:t>
      </w:r>
      <w:r>
        <w:rPr>
          <w:color w:val="000000"/>
        </w:rPr>
        <w:t xml:space="preserve">пользования,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том</w:t>
      </w:r>
      <w:r>
        <w:rPr>
          <w:color w:val="000000"/>
        </w:rPr>
        <w:t xml:space="preserve"> </w:t>
      </w:r>
      <w:r>
        <w:rPr>
          <w:color w:val="000000"/>
        </w:rPr>
        <w:t xml:space="preserve">числе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отношении</w:t>
      </w:r>
      <w:r>
        <w:rPr>
          <w:color w:val="000000"/>
        </w:rPr>
        <w:t xml:space="preserve"> </w:t>
      </w:r>
      <w:r>
        <w:rPr>
          <w:color w:val="000000"/>
        </w:rPr>
        <w:t xml:space="preserve">которых</w:t>
      </w:r>
      <w:r>
        <w:rPr>
          <w:color w:val="000000"/>
        </w:rPr>
        <w:t xml:space="preserve"> </w:t>
      </w:r>
      <w:r>
        <w:rPr>
          <w:color w:val="000000"/>
        </w:rPr>
        <w:t xml:space="preserve">предполагаются</w:t>
      </w:r>
      <w:r>
        <w:rPr>
          <w:color w:val="000000"/>
        </w:rPr>
        <w:t xml:space="preserve"> </w:t>
      </w:r>
      <w:r>
        <w:rPr>
          <w:color w:val="000000"/>
        </w:rPr>
        <w:t xml:space="preserve">резервирование</w:t>
      </w:r>
      <w:r>
        <w:rPr>
          <w:color w:val="000000"/>
        </w:rPr>
        <w:t xml:space="preserve"> </w:t>
      </w:r>
      <w:r>
        <w:rPr>
          <w:color w:val="000000"/>
        </w:rPr>
        <w:t xml:space="preserve">или</w:t>
      </w:r>
      <w:r>
        <w:rPr>
          <w:color w:val="000000"/>
        </w:rPr>
        <w:t xml:space="preserve"> </w:t>
      </w:r>
      <w:r>
        <w:rPr>
          <w:color w:val="000000"/>
        </w:rPr>
        <w:t xml:space="preserve">изъятие</w:t>
      </w:r>
      <w:r>
        <w:rPr>
          <w:color w:val="000000"/>
        </w:rPr>
        <w:t xml:space="preserve"> </w:t>
      </w:r>
      <w:r>
        <w:rPr>
          <w:color w:val="000000"/>
        </w:rPr>
        <w:t xml:space="preserve">для</w:t>
      </w:r>
      <w:r>
        <w:rPr>
          <w:color w:val="000000"/>
        </w:rPr>
        <w:t xml:space="preserve"> </w:t>
      </w:r>
      <w:r>
        <w:rPr>
          <w:color w:val="000000"/>
        </w:rPr>
        <w:t xml:space="preserve">государственных</w:t>
      </w:r>
      <w:r>
        <w:rPr>
          <w:color w:val="000000"/>
        </w:rPr>
        <w:t xml:space="preserve"> </w:t>
      </w:r>
      <w:r>
        <w:rPr>
          <w:color w:val="000000"/>
        </w:rPr>
        <w:t xml:space="preserve">или</w:t>
      </w:r>
      <w:r>
        <w:rPr>
          <w:color w:val="000000"/>
        </w:rPr>
        <w:t xml:space="preserve"> </w:t>
      </w:r>
      <w:r>
        <w:rPr>
          <w:color w:val="000000"/>
        </w:rPr>
        <w:t xml:space="preserve">муниципальных</w:t>
      </w:r>
      <w:r>
        <w:rPr>
          <w:color w:val="000000"/>
        </w:rPr>
        <w:t xml:space="preserve"> </w:t>
      </w:r>
      <w:r>
        <w:rPr>
          <w:color w:val="000000"/>
        </w:rPr>
        <w:t xml:space="preserve">нужд</w:t>
      </w:r>
      <w:r>
        <w:rPr>
          <w:color w:val="000000"/>
        </w:rPr>
        <w:t xml:space="preserve"> </w:t>
      </w:r>
      <w:r>
        <w:rPr>
          <w:color w:val="000000"/>
        </w:rPr>
        <w:t xml:space="preserve">данным</w:t>
      </w:r>
      <w:r>
        <w:rPr>
          <w:color w:val="000000"/>
        </w:rPr>
        <w:t xml:space="preserve"> </w:t>
      </w:r>
      <w:r>
        <w:rPr>
          <w:color w:val="000000"/>
        </w:rPr>
        <w:t xml:space="preserve">проектом</w:t>
      </w:r>
      <w:r>
        <w:rPr>
          <w:color w:val="000000"/>
        </w:rPr>
        <w:t xml:space="preserve"> </w:t>
      </w:r>
      <w:r>
        <w:rPr>
          <w:color w:val="000000"/>
        </w:rPr>
        <w:t xml:space="preserve">не</w:t>
      </w:r>
      <w:r>
        <w:rPr>
          <w:color w:val="000000"/>
        </w:rPr>
        <w:t xml:space="preserve"> </w:t>
      </w:r>
      <w:r>
        <w:rPr>
          <w:color w:val="000000"/>
        </w:rPr>
        <w:t xml:space="preserve">предусмотрено.</w:t>
      </w:r>
    </w:p>
    <w:p>
      <w:pPr>
        <w:pStyle w:val="Normal"/>
        <w:rPr>
          <w:color w:val="000000"/>
        </w:rPr>
      </w:pPr>
      <w:r>
        <w:rPr>
          <w:color w:val="000000"/>
        </w:rPr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bookmarkStart w:id="52" w:name="_Toc9606374"/>
      <w:bookmarkStart w:id="53" w:name="_Toc11166088"/>
      <w:bookmarkStart w:id="54" w:name="_Toc11764066"/>
      <w:bookmarkStart w:id="55" w:name="_Toc20237876"/>
      <w:bookmarkStart w:id="56" w:name="_Toc23331365"/>
      <w:r>
        <w:rPr>
          <w:b w:val="0"/>
          <w:color w:val="000000"/>
        </w:rPr>
        <w:t xml:space="preserve">3.6.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Краткое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обоснование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заявленных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целей,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местоположение,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r>
        <w:rPr>
          <w:b w:val="0"/>
          <w:color w:val="000000"/>
        </w:rPr>
        <w:t xml:space="preserve">использование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участка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лесного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фонда</w:t>
      </w:r>
      <w:bookmarkEnd w:id="52"/>
      <w:bookmarkEnd w:id="53"/>
      <w:bookmarkEnd w:id="54"/>
      <w:bookmarkEnd w:id="55"/>
      <w:bookmarkEnd w:id="56"/>
      <w:r>
        <w:rPr>
          <w:b w:val="0"/>
          <w:color w:val="000000"/>
        </w:rPr>
      </w:r>
    </w:p>
    <w:p>
      <w:pPr>
        <w:pStyle w:val="Normal"/>
      </w:pPr>
    </w:p>
    <w:p>
      <w:pPr>
        <w:pStyle w:val="Normal"/>
        <w:jc w:val="right"/>
      </w:pPr>
      <w:r>
        <w:t xml:space="preserve">Таблица</w:t>
      </w:r>
      <w:r>
        <w:t xml:space="preserve"> </w:t>
      </w:r>
      <w:r>
        <w:t xml:space="preserve">5 </w:t>
      </w:r>
    </w:p>
    <w:p>
      <w:pPr>
        <w:pStyle w:val="Normal"/>
      </w:pPr>
    </w:p>
    <w:p>
      <w:pPr>
        <w:pStyle w:val="Normal"/>
        <w:jc w:val="center"/>
      </w:pPr>
      <w:r>
        <w:t xml:space="preserve">Характеристика</w:t>
      </w:r>
      <w:r>
        <w:t xml:space="preserve"> </w:t>
      </w:r>
      <w:r>
        <w:t xml:space="preserve">насаждений</w:t>
      </w:r>
      <w:r>
        <w:t xml:space="preserve"> </w:t>
      </w:r>
      <w:r>
        <w:t xml:space="preserve">проектируемых</w:t>
      </w:r>
      <w:r>
        <w:t xml:space="preserve"> </w:t>
      </w:r>
      <w:r>
        <w:t xml:space="preserve">лесных</w:t>
      </w:r>
      <w:r>
        <w:t xml:space="preserve"> </w:t>
      </w:r>
      <w:r>
        <w:t xml:space="preserve">участков</w:t>
      </w:r>
    </w:p>
    <w:p>
      <w:pPr>
        <w:pStyle w:val="Normal"/>
      </w:pPr>
    </w:p>
    <w:tbl>
      <w:tblPr>
        <w:tblW w:w="5027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544"/>
        <w:gridCol w:w="550"/>
        <w:gridCol w:w="477"/>
        <w:gridCol w:w="799"/>
        <w:gridCol w:w="783"/>
        <w:gridCol w:w="44"/>
        <w:gridCol w:w="703"/>
        <w:gridCol w:w="22"/>
        <w:gridCol w:w="12"/>
        <w:gridCol w:w="535"/>
        <w:gridCol w:w="561"/>
        <w:gridCol w:w="8"/>
        <w:gridCol w:w="731"/>
        <w:gridCol w:w="555"/>
        <w:gridCol w:w="42"/>
        <w:gridCol w:w="652"/>
        <w:gridCol w:w="32"/>
        <w:gridCol w:w="472"/>
        <w:gridCol w:w="24"/>
        <w:gridCol w:w="806"/>
        <w:gridCol w:w="555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vMerge w:val="restar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Участковое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лесничество</w:t>
            </w:r>
          </w:p>
        </w:tc>
        <w:tc>
          <w:tcPr>
            <w:tcW w:w="278" w:type="pct"/>
            <w:vMerge w:val="restart"/>
            <w:textDirection w:val="btLr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Номер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квартала</w:t>
            </w:r>
          </w:p>
        </w:tc>
        <w:tc>
          <w:tcPr>
            <w:tcW w:w="241" w:type="pct"/>
            <w:vMerge w:val="restart"/>
            <w:textDirection w:val="btLr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Номер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выдела</w:t>
            </w:r>
          </w:p>
        </w:tc>
        <w:tc>
          <w:tcPr>
            <w:tcW w:w="403" w:type="pct"/>
            <w:vMerge w:val="restart"/>
            <w:textDirection w:val="btLr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Состав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насаждения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или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характеристика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лесного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отсутствии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насаждения</w:t>
            </w:r>
          </w:p>
        </w:tc>
        <w:tc>
          <w:tcPr>
            <w:tcW w:w="417" w:type="pct"/>
            <w:gridSpan w:val="2"/>
            <w:vMerge w:val="restart"/>
            <w:textDirection w:val="btLr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(га)</w:t>
            </w:r>
          </w:p>
        </w:tc>
        <w:tc>
          <w:tcPr>
            <w:tcW w:w="372" w:type="pct"/>
            <w:gridSpan w:val="3"/>
            <w:vMerge w:val="restart"/>
            <w:textDirection w:val="btLr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запас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древесины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при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наличии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(куб.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м)</w:t>
            </w:r>
          </w:p>
        </w:tc>
        <w:tc>
          <w:tcPr>
            <w:tcW w:w="2509" w:type="pct"/>
            <w:gridSpan w:val="1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том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числе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группам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возраста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древостоя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(га/куб.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78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1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03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72" w:type="pct"/>
            <w:gridSpan w:val="3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557" w:type="pct"/>
            <w:gridSpan w:val="3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молодняки</w:t>
            </w:r>
          </w:p>
        </w:tc>
        <w:tc>
          <w:tcPr>
            <w:tcW w:w="670" w:type="pct"/>
            <w:gridSpan w:val="3"/>
            <w:textDirection w:val="lrTb"/>
            <w:vAlign w:val="top"/>
          </w:tcPr>
          <w:p>
            <w:pPr>
              <w:pStyle w:val="Normal"/>
              <w:ind w:left="-84" w:right="-8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средневозрастные</w:t>
            </w:r>
          </w:p>
        </w:tc>
        <w:tc>
          <w:tcPr>
            <w:tcW w:w="583" w:type="pct"/>
            <w:gridSpan w:val="3"/>
            <w:textDirection w:val="lrTb"/>
            <w:vAlign w:val="top"/>
          </w:tcPr>
          <w:p>
            <w:pPr>
              <w:pStyle w:val="Normal"/>
              <w:ind w:left="-136" w:right="-58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приспевающие</w:t>
            </w:r>
          </w:p>
        </w:tc>
        <w:tc>
          <w:tcPr>
            <w:tcW w:w="700" w:type="pct"/>
            <w:gridSpan w:val="3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спелые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перестойные</w:t>
            </w:r>
          </w:p>
        </w:tc>
      </w:tr>
      <w:tr>
        <w:trPr>
          <w:cantSplit/>
          <w:trHeight w:val="1815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vMerge w:val="continue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78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41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03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72" w:type="pct"/>
            <w:gridSpan w:val="3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70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(га)</w:t>
            </w:r>
          </w:p>
        </w:tc>
        <w:tc>
          <w:tcPr>
            <w:tcW w:w="287" w:type="pct"/>
            <w:gridSpan w:val="2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запас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(куб.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м)</w:t>
            </w:r>
          </w:p>
        </w:tc>
        <w:tc>
          <w:tcPr>
            <w:tcW w:w="369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(га)</w:t>
            </w:r>
          </w:p>
        </w:tc>
        <w:tc>
          <w:tcPr>
            <w:tcW w:w="301" w:type="pct"/>
            <w:gridSpan w:val="2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запас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(куб.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м)</w:t>
            </w:r>
          </w:p>
        </w:tc>
        <w:tc>
          <w:tcPr>
            <w:tcW w:w="329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(га)</w:t>
            </w:r>
          </w:p>
        </w:tc>
        <w:tc>
          <w:tcPr>
            <w:tcW w:w="254" w:type="pct"/>
            <w:gridSpan w:val="2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запас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(куб.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м)</w:t>
            </w:r>
          </w:p>
        </w:tc>
        <w:tc>
          <w:tcPr>
            <w:tcW w:w="419" w:type="pct"/>
            <w:gridSpan w:val="2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площадь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(га)</w:t>
            </w:r>
          </w:p>
        </w:tc>
        <w:tc>
          <w:tcPr>
            <w:tcW w:w="281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запас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(куб.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м)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86:01:0603001:2351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4,7713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239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4,7713</w:t>
            </w:r>
          </w:p>
        </w:tc>
        <w:tc>
          <w:tcPr>
            <w:tcW w:w="28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239</w:t>
            </w:r>
          </w:p>
        </w:tc>
        <w:tc>
          <w:tcPr>
            <w:tcW w:w="350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66" w:type="pct"/>
            <w:gridSpan w:val="3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40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0,4685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ind w:left="26" w:hanging="2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5,2398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239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4,7713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239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86:01:0603001:2352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3,1789</w:t>
            </w:r>
          </w:p>
        </w:tc>
        <w:tc>
          <w:tcPr>
            <w:tcW w:w="35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159</w:t>
            </w:r>
          </w:p>
        </w:tc>
        <w:tc>
          <w:tcPr>
            <w:tcW w:w="287" w:type="pct"/>
            <w:gridSpan w:val="3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3,1789</w:t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159</w:t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0,3121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3,4910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159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3,1789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159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86:01:0603001:2350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3,3209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3,3209</w:t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0,3260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3,6469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3,3209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86:01:0000000:10629:ЗУ1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0,0700</w:t>
            </w:r>
          </w:p>
        </w:tc>
        <w:tc>
          <w:tcPr>
            <w:tcW w:w="366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</w:t>
            </w:r>
          </w:p>
        </w:tc>
        <w:tc>
          <w:tcPr>
            <w:tcW w:w="276" w:type="pct"/>
            <w:gridSpan w:val="2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3" w:type="pct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73" w:type="pct"/>
            <w:gridSpan w:val="2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0,0700</w:t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</w:t>
            </w:r>
          </w:p>
        </w:tc>
        <w:tc>
          <w:tcPr>
            <w:tcW w:w="345" w:type="pct"/>
            <w:gridSpan w:val="2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38" w:type="pct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0,3982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0,4682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0,0700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Подъездная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автодорога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86:01:0000000:10629:ЗУ3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1,4157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71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1,4157</w:t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71</w:t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0,1813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19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0,214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0,214</w:t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</w:t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0,2886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26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0,2886</w:t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0,195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Река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0,1876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0,1876</w:t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</w:t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1,4526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14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0,1481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0,1481</w:t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</w:t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4,0829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123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1,8173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91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0,1481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0,2886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ВЛ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10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№1,2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кусту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86:01:0000000:10629:ЗУ4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0,0001</w:t>
            </w:r>
          </w:p>
        </w:tc>
        <w:tc>
          <w:tcPr>
            <w:tcW w:w="2903" w:type="pct"/>
            <w:gridSpan w:val="16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2,1706</w:t>
            </w:r>
          </w:p>
        </w:tc>
        <w:tc>
          <w:tcPr>
            <w:tcW w:w="394" w:type="pct"/>
            <w:gridSpan w:val="4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109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2,1706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109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0,1905</w:t>
            </w:r>
          </w:p>
        </w:tc>
        <w:tc>
          <w:tcPr>
            <w:tcW w:w="2903" w:type="pct"/>
            <w:gridSpan w:val="16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0,2466</w:t>
            </w:r>
          </w:p>
        </w:tc>
        <w:tc>
          <w:tcPr>
            <w:tcW w:w="2903" w:type="pct"/>
            <w:gridSpan w:val="16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Река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19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0,1832</w:t>
            </w:r>
          </w:p>
        </w:tc>
        <w:tc>
          <w:tcPr>
            <w:tcW w:w="394" w:type="pct"/>
            <w:gridSpan w:val="4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0,1832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</w:t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0,4346</w:t>
            </w:r>
          </w:p>
        </w:tc>
        <w:tc>
          <w:tcPr>
            <w:tcW w:w="394" w:type="pct"/>
            <w:gridSpan w:val="4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39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0,4346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0,2917</w:t>
            </w:r>
          </w:p>
        </w:tc>
        <w:tc>
          <w:tcPr>
            <w:tcW w:w="394" w:type="pct"/>
            <w:gridSpan w:val="4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0,2917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1,8729</w:t>
            </w:r>
          </w:p>
        </w:tc>
        <w:tc>
          <w:tcPr>
            <w:tcW w:w="2903" w:type="pct"/>
            <w:gridSpan w:val="16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14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0,2884</w:t>
            </w:r>
          </w:p>
        </w:tc>
        <w:tc>
          <w:tcPr>
            <w:tcW w:w="394" w:type="pct"/>
            <w:gridSpan w:val="4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0,2884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395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5,6786</w:t>
            </w:r>
          </w:p>
        </w:tc>
        <w:tc>
          <w:tcPr>
            <w:tcW w:w="394" w:type="pct"/>
            <w:gridSpan w:val="4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184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2,6455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133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0,2884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0,4346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т.24,Высоконапорный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водовод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86:01:0000000:10629:ЗУ5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2,2117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111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2,2117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111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0,2089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19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0,198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0,198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0,3415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31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0,3415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0,6271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Река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0,2296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0,2296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1,2574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14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0,0632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0,0632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5,1374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2,6393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132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0,0632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0,3415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т.24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т.25,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Высоконапорный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водовод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куст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скважин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86:01:0000000:10629:ЗУ2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0,0613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0,2093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44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0,2093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44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0,2922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14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0,5004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0,5004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0,3336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0,0433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0,0433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0,0217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0,0217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0,0401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1,5019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74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0,5004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20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0,2745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Нефтегазосборный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трубопровод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т.24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т.25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86:01:0603001:530:ЗУ1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0,0315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0,2088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Вырубка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на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основании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договора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№0037/16-04-ДА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0,2767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Болото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14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0,0709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Зимник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187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10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0,0826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0,6705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Противопожарная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вырубка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УЗА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21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86:01:0000000:10629:ЗУ6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14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</w:t>
            </w:r>
            <w:r>
              <w:rPr>
                <w:sz w:val="16"/>
                <w:szCs w:val="16"/>
              </w:rPr>
              <w:t xml:space="preserve">3079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52</w:t>
            </w:r>
          </w:p>
        </w:tc>
        <w:tc>
          <w:tcPr>
            <w:tcW w:w="27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3079</w:t>
            </w:r>
          </w:p>
        </w:tc>
        <w:tc>
          <w:tcPr>
            <w:tcW w:w="254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52</w:t>
            </w:r>
          </w:p>
        </w:tc>
        <w:tc>
          <w:tcPr>
            <w:tcW w:w="419" w:type="pct"/>
            <w:gridSpan w:val="2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780" w:type="pct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Болчаровское/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Болчаровское</w:t>
            </w:r>
          </w:p>
        </w:tc>
        <w:tc>
          <w:tcPr>
            <w:tcW w:w="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166</w:t>
            </w:r>
          </w:p>
        </w:tc>
        <w:tc>
          <w:tcPr>
            <w:tcW w:w="24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16</w:t>
            </w:r>
          </w:p>
        </w:tc>
        <w:tc>
          <w:tcPr>
            <w:tcW w:w="40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0,</w:t>
            </w:r>
            <w:r>
              <w:rPr>
                <w:sz w:val="16"/>
                <w:szCs w:val="16"/>
              </w:rPr>
              <w:t xml:space="preserve">0700</w:t>
            </w:r>
          </w:p>
        </w:tc>
        <w:tc>
          <w:tcPr>
            <w:tcW w:w="2881" w:type="pct"/>
            <w:gridSpan w:val="15"/>
            <w:noWrap/>
            <w:textDirection w:val="lrTb"/>
            <w:vAlign w:val="top"/>
          </w:tcPr>
          <w:p>
            <w:pPr>
              <w:pStyle w:val="Normal"/>
              <w:contextualSpacing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Профиль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по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участку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3779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52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1,</w:t>
            </w:r>
            <w:r>
              <w:rPr>
                <w:sz w:val="16"/>
                <w:szCs w:val="16"/>
              </w:rPr>
              <w:t xml:space="preserve">3079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52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702" w:type="pct"/>
            <w:gridSpan w:val="4"/>
            <w:textDirection w:val="lrTb"/>
            <w:vAlign w:val="top"/>
          </w:tcPr>
          <w:p>
            <w:pPr>
              <w:pStyle w:val="Normal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Итого</w:t>
            </w:r>
          </w:p>
        </w:tc>
        <w:tc>
          <w:tcPr>
            <w:tcW w:w="41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31</w:t>
            </w:r>
            <w:r>
              <w:rPr>
                <w:sz w:val="16"/>
                <w:szCs w:val="16"/>
              </w:rPr>
              <w:t xml:space="preserve">,</w:t>
            </w:r>
            <w:r>
              <w:rPr>
                <w:sz w:val="16"/>
                <w:szCs w:val="16"/>
              </w:rPr>
              <w:t xml:space="preserve">2951</w:t>
            </w:r>
          </w:p>
        </w:tc>
        <w:tc>
          <w:tcPr>
            <w:tcW w:w="372" w:type="pct"/>
            <w:gridSpan w:val="3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1167</w:t>
            </w:r>
          </w:p>
        </w:tc>
        <w:tc>
          <w:tcPr>
            <w:tcW w:w="27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287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</w:tc>
        <w:tc>
          <w:tcPr>
            <w:tcW w:w="369" w:type="pct"/>
            <w:noWrap/>
            <w:textDirection w:val="lrTb"/>
            <w:vAlign w:val="top"/>
          </w:tcPr>
          <w:p>
            <w:pPr>
              <w:pStyle w:val="Normal"/>
              <w:ind w:left="-84" w:right="-11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18,</w:t>
            </w:r>
            <w:r>
              <w:rPr>
                <w:sz w:val="16"/>
                <w:szCs w:val="16"/>
              </w:rPr>
              <w:t xml:space="preserve">5913</w:t>
            </w:r>
          </w:p>
        </w:tc>
        <w:tc>
          <w:tcPr>
            <w:tcW w:w="301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930</w:t>
            </w:r>
          </w:p>
        </w:tc>
        <w:tc>
          <w:tcPr>
            <w:tcW w:w="329" w:type="pct"/>
            <w:noWrap/>
            <w:textDirection w:val="lrTb"/>
            <w:vAlign w:val="top"/>
          </w:tcPr>
          <w:p>
            <w:pPr>
              <w:pStyle w:val="Normal"/>
              <w:ind w:left="-136" w:right="-136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2,</w:t>
            </w:r>
            <w:r>
              <w:rPr>
                <w:sz w:val="16"/>
                <w:szCs w:val="16"/>
              </w:rPr>
              <w:t xml:space="preserve">1599</w:t>
            </w:r>
          </w:p>
        </w:tc>
        <w:tc>
          <w:tcPr>
            <w:tcW w:w="254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87</w:t>
            </w:r>
          </w:p>
        </w:tc>
        <w:tc>
          <w:tcPr>
            <w:tcW w:w="419" w:type="pct"/>
            <w:gridSpan w:val="2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1.339</w:t>
            </w:r>
          </w:p>
        </w:tc>
        <w:tc>
          <w:tcPr>
            <w:tcW w:w="281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150</w:t>
            </w:r>
          </w:p>
        </w:tc>
      </w:tr>
    </w:tbl>
    <w:p>
      <w:pPr>
        <w:pStyle w:val="Normal"/>
      </w:pPr>
    </w:p>
    <w:p>
      <w:pPr>
        <w:pStyle w:val="Normal"/>
        <w:jc w:val="right"/>
      </w:pPr>
      <w:r>
        <w:t xml:space="preserve">Таблица</w:t>
      </w:r>
      <w:r>
        <w:t xml:space="preserve"> </w:t>
      </w:r>
      <w:r>
        <w:t xml:space="preserve">6</w:t>
      </w:r>
    </w:p>
    <w:p>
      <w:pPr>
        <w:pStyle w:val="Normal"/>
      </w:pPr>
    </w:p>
    <w:p>
      <w:pPr>
        <w:pStyle w:val="Normal"/>
        <w:jc w:val="center"/>
      </w:pPr>
      <w:r>
        <w:t xml:space="preserve">Средние</w:t>
      </w:r>
      <w:r>
        <w:t xml:space="preserve"> </w:t>
      </w:r>
      <w:r>
        <w:t xml:space="preserve">таксационные</w:t>
      </w:r>
      <w:r>
        <w:t xml:space="preserve"> </w:t>
      </w:r>
      <w:r>
        <w:t xml:space="preserve">показатели</w:t>
      </w:r>
      <w:r>
        <w:t xml:space="preserve"> </w:t>
      </w:r>
      <w:r>
        <w:t xml:space="preserve">насаждений</w:t>
      </w:r>
      <w:r>
        <w:t xml:space="preserve"> </w:t>
      </w:r>
      <w:r>
        <w:t xml:space="preserve">проектируемого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</w:p>
    <w:p>
      <w:pPr>
        <w:pStyle w:val="Normal"/>
        <w:jc w:val="center"/>
      </w:pPr>
      <w:r>
        <w:t xml:space="preserve">Кондинское</w:t>
      </w:r>
      <w:r>
        <w:t xml:space="preserve"> </w:t>
      </w:r>
      <w:r>
        <w:t xml:space="preserve">лесничество</w:t>
      </w:r>
    </w:p>
    <w:p>
      <w:pPr>
        <w:pStyle w:val="Normal"/>
      </w:pP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18"/>
        <w:gridCol w:w="708"/>
        <w:gridCol w:w="568"/>
        <w:gridCol w:w="709"/>
        <w:gridCol w:w="708"/>
        <w:gridCol w:w="566"/>
        <w:gridCol w:w="568"/>
        <w:gridCol w:w="568"/>
        <w:gridCol w:w="709"/>
        <w:gridCol w:w="709"/>
        <w:gridCol w:w="847"/>
        <w:gridCol w:w="676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vMerge w:val="restar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Целевое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назначение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</w:p>
        </w:tc>
        <w:tc>
          <w:tcPr>
            <w:tcW w:w="359" w:type="pct"/>
            <w:vMerge w:val="restar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квартала</w:t>
            </w:r>
          </w:p>
        </w:tc>
        <w:tc>
          <w:tcPr>
            <w:tcW w:w="288" w:type="pct"/>
            <w:vMerge w:val="restar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выделила</w:t>
            </w:r>
          </w:p>
        </w:tc>
        <w:tc>
          <w:tcPr>
            <w:tcW w:w="360" w:type="pct"/>
            <w:vMerge w:val="restar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Преобладающая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порода</w:t>
            </w:r>
          </w:p>
        </w:tc>
        <w:tc>
          <w:tcPr>
            <w:tcW w:w="359" w:type="pct"/>
            <w:vMerge w:val="restart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Состав</w:t>
            </w:r>
          </w:p>
        </w:tc>
        <w:tc>
          <w:tcPr>
            <w:tcW w:w="287" w:type="pct"/>
            <w:vMerge w:val="restart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Возраст</w:t>
            </w:r>
          </w:p>
        </w:tc>
        <w:tc>
          <w:tcPr>
            <w:tcW w:w="288" w:type="pct"/>
            <w:vMerge w:val="restart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Бонитет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насаждений</w:t>
            </w:r>
          </w:p>
        </w:tc>
        <w:tc>
          <w:tcPr>
            <w:tcW w:w="288" w:type="pct"/>
            <w:vMerge w:val="restart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Полнота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древостоя</w:t>
            </w:r>
          </w:p>
        </w:tc>
        <w:tc>
          <w:tcPr>
            <w:tcW w:w="1492" w:type="pct"/>
            <w:gridSpan w:val="4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Средний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запас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древесины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насаждений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(куб.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м/га)</w:t>
            </w:r>
          </w:p>
        </w:tc>
      </w:tr>
      <w:tr>
        <w:trPr>
          <w:cantSplit/>
          <w:trHeight w:val="1829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59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88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59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87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88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88" w:type="pct"/>
            <w:vMerge w:val="continue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молод</w:t>
            </w:r>
            <w:r>
              <w:rPr>
                <w:sz w:val="20"/>
                <w:szCs w:val="20"/>
              </w:rPr>
              <w:t xml:space="preserve">няки</w:t>
            </w:r>
          </w:p>
        </w:tc>
        <w:tc>
          <w:tcPr>
            <w:tcW w:w="360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средневозрастные</w:t>
            </w:r>
          </w:p>
        </w:tc>
        <w:tc>
          <w:tcPr>
            <w:tcW w:w="430" w:type="pct"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приспевающие</w:t>
            </w:r>
          </w:p>
        </w:tc>
        <w:tc>
          <w:tcPr>
            <w:tcW w:w="343" w:type="pct"/>
            <w:noWrap/>
            <w:textDirection w:val="btLr"/>
            <w:vAlign w:val="top"/>
          </w:tcPr>
          <w:p>
            <w:pPr>
              <w:pStyle w:val="Normal"/>
              <w:ind w:left="113" w:right="113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спелые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перестойные</w:t>
            </w:r>
            <w:r>
              <w:rPr>
                <w:sz w:val="20"/>
                <w:szCs w:val="20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ind w:left="-115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ind w:left="-96" w:right="-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</w:t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</w:t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166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0,8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166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5Б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</w:t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5Б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(ОЗУ)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5Б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(ОЗУ)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5Б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(ОЗУ)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10Б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90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5Б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278" w:type="pct"/>
            <w:noWrap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187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</w:t>
            </w:r>
          </w:p>
        </w:tc>
        <w:tc>
          <w:tcPr>
            <w:tcW w:w="359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10С</w:t>
            </w:r>
          </w:p>
        </w:tc>
        <w:tc>
          <w:tcPr>
            <w:tcW w:w="287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</w:t>
            </w:r>
          </w:p>
        </w:tc>
        <w:tc>
          <w:tcPr>
            <w:tcW w:w="288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0,8</w:t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6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430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343" w:type="pct"/>
            <w:noWrap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210</w:t>
            </w:r>
          </w:p>
        </w:tc>
      </w:tr>
    </w:tbl>
    <w:p>
      <w:pPr>
        <w:pStyle w:val="Normal"/>
      </w:pPr>
    </w:p>
    <w:p>
      <w:pPr>
        <w:pStyle w:val="Normal"/>
        <w:jc w:val="right"/>
      </w:pPr>
      <w:r>
        <w:t xml:space="preserve">Таблица</w:t>
      </w:r>
      <w:r>
        <w:t xml:space="preserve"> </w:t>
      </w:r>
      <w:r>
        <w:t xml:space="preserve">7</w:t>
      </w:r>
      <w:r>
        <w:t xml:space="preserve"> </w:t>
      </w:r>
    </w:p>
    <w:p>
      <w:pPr>
        <w:pStyle w:val="Normal"/>
      </w:pPr>
    </w:p>
    <w:p>
      <w:pPr>
        <w:pStyle w:val="Normal"/>
        <w:jc w:val="center"/>
      </w:pPr>
      <w:r>
        <w:t xml:space="preserve">Виды</w:t>
      </w:r>
      <w:r>
        <w:t xml:space="preserve"> </w:t>
      </w:r>
      <w:r>
        <w:t xml:space="preserve">и</w:t>
      </w:r>
      <w:r>
        <w:t xml:space="preserve"> </w:t>
      </w:r>
      <w:r>
        <w:t xml:space="preserve">объемы</w:t>
      </w:r>
      <w:r>
        <w:t xml:space="preserve"> </w:t>
      </w:r>
      <w:r>
        <w:t xml:space="preserve">использования</w:t>
      </w:r>
      <w:r>
        <w:t xml:space="preserve"> </w:t>
      </w:r>
      <w:r>
        <w:t xml:space="preserve">лесов</w:t>
      </w:r>
      <w:r>
        <w:t xml:space="preserve"> </w:t>
      </w:r>
      <w:r>
        <w:t xml:space="preserve">на</w:t>
      </w:r>
      <w:r>
        <w:t xml:space="preserve"> </w:t>
      </w:r>
      <w:r>
        <w:t xml:space="preserve">проектируемом</w:t>
      </w:r>
      <w:r>
        <w:t xml:space="preserve"> </w:t>
      </w:r>
      <w:r>
        <w:t xml:space="preserve">лесном</w:t>
      </w:r>
      <w:r>
        <w:t xml:space="preserve"> </w:t>
      </w:r>
      <w:r>
        <w:t xml:space="preserve">участке</w:t>
      </w:r>
    </w:p>
    <w:p>
      <w:pPr>
        <w:pStyle w:val="Normal"/>
      </w:pP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080"/>
        <w:gridCol w:w="2136"/>
        <w:gridCol w:w="996"/>
        <w:gridCol w:w="1125"/>
        <w:gridCol w:w="2517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563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Целевое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назначение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</w:p>
        </w:tc>
        <w:tc>
          <w:tcPr>
            <w:tcW w:w="1084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Хозяйство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(хвойное,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твердолиственное,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мягколиственные)</w:t>
            </w:r>
          </w:p>
        </w:tc>
        <w:tc>
          <w:tcPr>
            <w:tcW w:w="505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Площадь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(га)</w:t>
            </w:r>
          </w:p>
        </w:tc>
        <w:tc>
          <w:tcPr>
            <w:tcW w:w="57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Единица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измерения</w:t>
            </w:r>
          </w:p>
        </w:tc>
        <w:tc>
          <w:tcPr>
            <w:tcW w:w="127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Объемы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использования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(изъятия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ресурсов)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5"/>
            <w:textDirection w:val="lrTb"/>
            <w:vAlign w:val="top"/>
          </w:tcPr>
          <w:p>
            <w:pPr>
              <w:pStyle w:val="Normal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использования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Строительство,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реконструкция,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эксплуатация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линейных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объектов.</w:t>
            </w:r>
          </w:p>
          <w:p>
            <w:pPr>
              <w:pStyle w:val="Normal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Цель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предоставления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участка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аренду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целях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строительства,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реконструкции,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эксплуатации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линейных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объектов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(211026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Обустройство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Кондинского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месторождения.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Куст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скважин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29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коридоры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коммуникаций.)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563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леса</w:t>
            </w:r>
          </w:p>
        </w:tc>
        <w:tc>
          <w:tcPr>
            <w:tcW w:w="1084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Хвойное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(С)</w:t>
            </w:r>
          </w:p>
        </w:tc>
        <w:tc>
          <w:tcPr>
            <w:tcW w:w="505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9.6844</w:t>
            </w:r>
          </w:p>
        </w:tc>
        <w:tc>
          <w:tcPr>
            <w:tcW w:w="57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га/куб.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</w:t>
            </w:r>
          </w:p>
        </w:tc>
        <w:tc>
          <w:tcPr>
            <w:tcW w:w="127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563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леса</w:t>
            </w:r>
          </w:p>
        </w:tc>
        <w:tc>
          <w:tcPr>
            <w:tcW w:w="1084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Мягколиственные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(Б)</w:t>
            </w:r>
          </w:p>
        </w:tc>
        <w:tc>
          <w:tcPr>
            <w:tcW w:w="505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</w:t>
            </w:r>
            <w:r>
              <w:rPr>
                <w:sz w:val="20"/>
                <w:szCs w:val="20"/>
              </w:rPr>
              <w:t xml:space="preserve">0647</w:t>
            </w:r>
          </w:p>
        </w:tc>
        <w:tc>
          <w:tcPr>
            <w:tcW w:w="571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га/куб.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</w:t>
            </w:r>
          </w:p>
        </w:tc>
        <w:tc>
          <w:tcPr>
            <w:tcW w:w="127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96</w:t>
            </w:r>
          </w:p>
        </w:tc>
      </w:tr>
    </w:tbl>
    <w:p>
      <w:pPr>
        <w:pStyle w:val="Normal"/>
      </w:pPr>
    </w:p>
    <w:p>
      <w:pPr>
        <w:pStyle w:val="Normal"/>
        <w:jc w:val="right"/>
      </w:pPr>
      <w:r>
        <w:t xml:space="preserve">Таблица</w:t>
      </w:r>
      <w:r>
        <w:t xml:space="preserve"> </w:t>
      </w:r>
      <w:r>
        <w:t xml:space="preserve">8</w:t>
      </w:r>
      <w:r>
        <w:t xml:space="preserve"> </w:t>
      </w:r>
    </w:p>
    <w:p>
      <w:pPr>
        <w:pStyle w:val="Normal"/>
      </w:pPr>
    </w:p>
    <w:p>
      <w:pPr>
        <w:pStyle w:val="Normal"/>
        <w:jc w:val="center"/>
      </w:pPr>
      <w:r>
        <w:t xml:space="preserve">Виды</w:t>
      </w:r>
      <w:r>
        <w:t xml:space="preserve"> </w:t>
      </w:r>
      <w:r>
        <w:t xml:space="preserve">и</w:t>
      </w:r>
      <w:r>
        <w:t xml:space="preserve"> </w:t>
      </w:r>
      <w:r>
        <w:t xml:space="preserve">объемы</w:t>
      </w:r>
      <w:r>
        <w:t xml:space="preserve"> </w:t>
      </w:r>
      <w:r>
        <w:t xml:space="preserve">использования</w:t>
      </w:r>
      <w:r>
        <w:t xml:space="preserve"> </w:t>
      </w:r>
      <w:r>
        <w:t xml:space="preserve">лесов</w:t>
      </w:r>
      <w:r>
        <w:t xml:space="preserve"> </w:t>
      </w:r>
      <w:r>
        <w:t xml:space="preserve">на</w:t>
      </w:r>
      <w:r>
        <w:t xml:space="preserve"> </w:t>
      </w:r>
      <w:r>
        <w:t xml:space="preserve">проектируемом</w:t>
      </w:r>
      <w:r>
        <w:t xml:space="preserve"> </w:t>
      </w:r>
      <w:r>
        <w:t xml:space="preserve">лесном</w:t>
      </w:r>
      <w:r>
        <w:t xml:space="preserve"> </w:t>
      </w:r>
      <w:r>
        <w:t xml:space="preserve">участке</w:t>
      </w:r>
    </w:p>
    <w:p>
      <w:pPr>
        <w:pStyle w:val="Normal"/>
      </w:pP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088"/>
        <w:gridCol w:w="2136"/>
        <w:gridCol w:w="996"/>
        <w:gridCol w:w="1117"/>
        <w:gridCol w:w="2517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56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Целевое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назначение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</w:p>
        </w:tc>
        <w:tc>
          <w:tcPr>
            <w:tcW w:w="1084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Хозяйство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(хвойное,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твердолиственное,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мягколиственные)</w:t>
            </w:r>
          </w:p>
        </w:tc>
        <w:tc>
          <w:tcPr>
            <w:tcW w:w="505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Площадь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(га)</w:t>
            </w:r>
          </w:p>
        </w:tc>
        <w:tc>
          <w:tcPr>
            <w:tcW w:w="56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Единица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измерения</w:t>
            </w:r>
          </w:p>
        </w:tc>
        <w:tc>
          <w:tcPr>
            <w:tcW w:w="127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Объемы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использования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(изъятия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ресурсов)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5000" w:type="pct"/>
            <w:gridSpan w:val="5"/>
            <w:textDirection w:val="lrTb"/>
            <w:vAlign w:val="top"/>
          </w:tcPr>
          <w:p>
            <w:pPr>
              <w:pStyle w:val="Normal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использования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лесов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осуществление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геологического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изучения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недр,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разведка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добыча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полезных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ископаемых</w:t>
            </w:r>
            <w:r>
              <w:rPr>
                <w:sz w:val="20"/>
                <w:szCs w:val="20"/>
              </w:rPr>
              <w:t xml:space="preserve">.</w:t>
            </w:r>
            <w:r>
              <w:rPr>
                <w:sz w:val="20"/>
                <w:szCs w:val="20"/>
              </w:rPr>
            </w:r>
          </w:p>
          <w:p>
            <w:pPr>
              <w:pStyle w:val="Normal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Цель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предоставления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участка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–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аренду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целях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осуществления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геологического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изучения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недр,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разведка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добыча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полезных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ископаемых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(211026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Обустройство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Кондинского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месторождения.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Куст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скважин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29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коридоры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коммуникаций.)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56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Эксплуатационные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леса</w:t>
            </w:r>
          </w:p>
        </w:tc>
        <w:tc>
          <w:tcPr>
            <w:tcW w:w="1084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Хвойное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(С)</w:t>
            </w:r>
          </w:p>
        </w:tc>
        <w:tc>
          <w:tcPr>
            <w:tcW w:w="505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11,3411</w:t>
            </w:r>
          </w:p>
        </w:tc>
        <w:tc>
          <w:tcPr>
            <w:tcW w:w="56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га/куб.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м</w:t>
            </w:r>
          </w:p>
        </w:tc>
        <w:tc>
          <w:tcPr>
            <w:tcW w:w="127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568</w:t>
            </w:r>
          </w:p>
        </w:tc>
      </w:tr>
    </w:tbl>
    <w:p>
      <w:pPr>
        <w:pStyle w:val="Normal"/>
      </w:pP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r>
        <w:rPr>
          <w:b w:val="0"/>
          <w:color w:val="000000"/>
        </w:rPr>
        <w:t xml:space="preserve">3.7.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Сведения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обременениях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проектируемого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лесного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участка</w:t>
      </w:r>
      <w:r>
        <w:rPr>
          <w:b w:val="0"/>
          <w:color w:val="000000"/>
        </w:rPr>
      </w:r>
    </w:p>
    <w:p>
      <w:pPr>
        <w:pStyle w:val="Normal"/>
      </w:pPr>
    </w:p>
    <w:p>
      <w:pPr>
        <w:pStyle w:val="UserStyle_399"/>
      </w:pPr>
      <w:r>
        <w:t xml:space="preserve">По</w:t>
      </w:r>
      <w:r>
        <w:t xml:space="preserve"> </w:t>
      </w:r>
      <w:r>
        <w:t xml:space="preserve">данным</w:t>
      </w:r>
      <w:r>
        <w:t xml:space="preserve"> </w:t>
      </w:r>
      <w:r>
        <w:t xml:space="preserve">государственного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реестра</w:t>
      </w:r>
      <w:r>
        <w:t xml:space="preserve"> </w:t>
      </w:r>
      <w:r>
        <w:t xml:space="preserve">Кондинского</w:t>
      </w:r>
      <w:r>
        <w:t xml:space="preserve"> </w:t>
      </w:r>
      <w:r>
        <w:t xml:space="preserve">лесничества</w:t>
      </w:r>
      <w:r>
        <w:t xml:space="preserve"> </w:t>
      </w:r>
      <w:r>
        <w:t xml:space="preserve">обременения</w:t>
      </w:r>
      <w:r>
        <w:t xml:space="preserve"> </w:t>
      </w:r>
      <w:r>
        <w:t xml:space="preserve">отсутствуют.</w:t>
      </w:r>
    </w:p>
    <w:p>
      <w:pPr>
        <w:pStyle w:val="UserStyle_363"/>
        <w:numPr>
          <w:numId w:val="0"/>
          <w:ilvl w:val="0"/>
        </w:numPr>
        <w:tabs>
          <w:tab w:val="left" w:pos="993" w:leader="none"/>
        </w:tabs>
        <w:jc w:val="center"/>
        <w:rPr>
          <w:b w:val="0"/>
          <w:color w:val="000000"/>
        </w:rPr>
      </w:pPr>
      <w:r>
        <w:rPr>
          <w:b w:val="0"/>
          <w:color w:val="000000"/>
        </w:rPr>
        <w:t xml:space="preserve">3.8.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Сведения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наличии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на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проектируемом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лесном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участке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особо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защитных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участков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лесов,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особо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охраняемых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природных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территорий</w:t>
      </w:r>
      <w:r>
        <w:rPr>
          <w:b w:val="0"/>
          <w:color w:val="000000"/>
        </w:rPr>
        <w:t xml:space="preserve"> (далее - ООПТ)</w:t>
      </w:r>
      <w:r>
        <w:rPr>
          <w:b w:val="0"/>
          <w:color w:val="000000"/>
        </w:rPr>
        <w:t xml:space="preserve">,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зон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с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особыми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условиями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использования</w:t>
      </w:r>
      <w:r>
        <w:rPr>
          <w:b w:val="0"/>
          <w:color w:val="000000"/>
        </w:rPr>
        <w:t xml:space="preserve"> </w:t>
      </w:r>
      <w:r>
        <w:rPr>
          <w:b w:val="0"/>
          <w:color w:val="000000"/>
        </w:rPr>
        <w:t xml:space="preserve">территорий</w:t>
      </w:r>
      <w:r>
        <w:rPr>
          <w:b w:val="0"/>
          <w:color w:val="000000"/>
        </w:rPr>
      </w:r>
    </w:p>
    <w:p>
      <w:pPr>
        <w:pStyle w:val="Normal"/>
      </w:pPr>
    </w:p>
    <w:p>
      <w:pPr>
        <w:pStyle w:val="UserStyle_399"/>
      </w:pPr>
      <w:r>
        <w:t xml:space="preserve">Согласно</w:t>
      </w:r>
      <w:r>
        <w:t xml:space="preserve"> </w:t>
      </w:r>
      <w:r>
        <w:t xml:space="preserve">данным</w:t>
      </w:r>
      <w:r>
        <w:t xml:space="preserve"> </w:t>
      </w:r>
      <w:r>
        <w:t xml:space="preserve">государственного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реестра</w:t>
      </w:r>
      <w:r>
        <w:t xml:space="preserve"> </w:t>
      </w:r>
      <w:r>
        <w:t xml:space="preserve">на</w:t>
      </w:r>
      <w:r>
        <w:t xml:space="preserve"> </w:t>
      </w:r>
      <w:r>
        <w:t xml:space="preserve">проектируемом</w:t>
      </w:r>
      <w:r>
        <w:t xml:space="preserve"> </w:t>
      </w:r>
      <w:r>
        <w:t xml:space="preserve">лесном</w:t>
      </w:r>
      <w:r>
        <w:t xml:space="preserve"> </w:t>
      </w:r>
      <w:r>
        <w:t xml:space="preserve">участке</w:t>
      </w:r>
      <w:r>
        <w:t xml:space="preserve"> </w:t>
      </w:r>
      <w:r>
        <w:t xml:space="preserve">имеется</w:t>
      </w:r>
      <w:r>
        <w:t xml:space="preserve"> </w:t>
      </w:r>
      <w:r>
        <w:t xml:space="preserve">особо</w:t>
      </w:r>
      <w:r>
        <w:t xml:space="preserve"> </w:t>
      </w:r>
      <w:r>
        <w:t xml:space="preserve">защитные</w:t>
      </w:r>
      <w:r>
        <w:t xml:space="preserve"> </w:t>
      </w:r>
      <w:r>
        <w:t xml:space="preserve">участки</w:t>
      </w:r>
      <w:r>
        <w:t xml:space="preserve"> </w:t>
      </w:r>
      <w:r>
        <w:t xml:space="preserve">лесов</w:t>
      </w:r>
      <w:r>
        <w:t xml:space="preserve"> </w:t>
      </w:r>
      <w:r>
        <w:t xml:space="preserve">(</w:t>
      </w:r>
      <w:r>
        <w:t xml:space="preserve">далее - </w:t>
      </w:r>
      <w:r>
        <w:t xml:space="preserve">ОЗУ).</w:t>
      </w:r>
    </w:p>
    <w:p>
      <w:pPr>
        <w:pStyle w:val="Normal"/>
      </w:pPr>
    </w:p>
    <w:p>
      <w:pPr>
        <w:pStyle w:val="Normal"/>
        <w:jc w:val="right"/>
      </w:pPr>
      <w:r>
        <w:t xml:space="preserve">Таблица</w:t>
      </w:r>
      <w:r>
        <w:t xml:space="preserve"> </w:t>
      </w:r>
      <w:r>
        <w:t xml:space="preserve">9</w:t>
      </w:r>
    </w:p>
    <w:p>
      <w:pPr>
        <w:pStyle w:val="Normal"/>
      </w:pPr>
    </w:p>
    <w:p>
      <w:pPr>
        <w:pStyle w:val="Normal"/>
      </w:pPr>
      <w:r>
        <w:t xml:space="preserve">Виды</w:t>
      </w:r>
      <w:r>
        <w:t xml:space="preserve"> </w:t>
      </w:r>
      <w:r>
        <w:t xml:space="preserve">ОЗУ,</w:t>
      </w:r>
      <w:r>
        <w:t xml:space="preserve"> </w:t>
      </w:r>
      <w:r>
        <w:t xml:space="preserve">наименование</w:t>
      </w:r>
      <w:r>
        <w:t xml:space="preserve"> </w:t>
      </w:r>
      <w:r>
        <w:t xml:space="preserve">ООПТ,</w:t>
      </w:r>
      <w:r>
        <w:t xml:space="preserve"> </w:t>
      </w:r>
      <w:r>
        <w:t xml:space="preserve">виды</w:t>
      </w:r>
      <w:r>
        <w:t xml:space="preserve"> </w:t>
      </w:r>
      <w:r>
        <w:t xml:space="preserve">зон</w:t>
      </w:r>
      <w:r>
        <w:t xml:space="preserve"> </w:t>
      </w:r>
      <w:r>
        <w:t xml:space="preserve">с</w:t>
      </w:r>
      <w:r>
        <w:t xml:space="preserve"> </w:t>
      </w:r>
      <w:r>
        <w:t xml:space="preserve">особыми</w:t>
      </w:r>
      <w:r>
        <w:t xml:space="preserve"> </w:t>
      </w:r>
      <w:r>
        <w:t xml:space="preserve">условиями</w:t>
      </w:r>
      <w:r>
        <w:t xml:space="preserve"> </w:t>
      </w:r>
      <w:r>
        <w:t xml:space="preserve">использования</w:t>
      </w:r>
      <w:r>
        <w:t xml:space="preserve"> </w:t>
      </w:r>
      <w:r>
        <w:t xml:space="preserve">территорий</w:t>
      </w:r>
    </w:p>
    <w:p>
      <w:pPr>
        <w:pStyle w:val="Normal"/>
      </w:pPr>
    </w:p>
    <w:tbl>
      <w:tblPr>
        <w:tblW w:w="5000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86"/>
        <w:gridCol w:w="2793"/>
        <w:gridCol w:w="962"/>
        <w:gridCol w:w="824"/>
        <w:gridCol w:w="3611"/>
        <w:gridCol w:w="1178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0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п/п</w:t>
            </w:r>
          </w:p>
        </w:tc>
        <w:tc>
          <w:tcPr>
            <w:tcW w:w="142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Наименование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участкового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лесничества/урочища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(при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наличии)</w:t>
            </w:r>
          </w:p>
        </w:tc>
        <w:tc>
          <w:tcPr>
            <w:tcW w:w="49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квартала</w:t>
            </w:r>
          </w:p>
        </w:tc>
        <w:tc>
          <w:tcPr>
            <w:tcW w:w="41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Номер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выдела</w:t>
            </w:r>
          </w:p>
        </w:tc>
        <w:tc>
          <w:tcPr>
            <w:tcW w:w="185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ОЗУ,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наименование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ООПТ,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виды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зон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с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особыми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условиями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использования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территорий</w:t>
            </w:r>
          </w:p>
        </w:tc>
        <w:tc>
          <w:tcPr>
            <w:tcW w:w="60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Общая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площадь,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га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0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>
              <w:rPr>
                <w:sz w:val="20"/>
                <w:szCs w:val="20"/>
              </w:rPr>
              <w:t xml:space="preserve">.</w:t>
            </w:r>
            <w:r>
              <w:rPr>
                <w:sz w:val="20"/>
                <w:szCs w:val="20"/>
              </w:rPr>
            </w:r>
          </w:p>
        </w:tc>
        <w:tc>
          <w:tcPr>
            <w:tcW w:w="1427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Болчаровское/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Болчаровское</w:t>
            </w:r>
          </w:p>
        </w:tc>
        <w:tc>
          <w:tcPr>
            <w:tcW w:w="49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41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10</w:t>
            </w:r>
          </w:p>
        </w:tc>
        <w:tc>
          <w:tcPr>
            <w:tcW w:w="185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Водоохранные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зоны</w:t>
            </w:r>
          </w:p>
        </w:tc>
        <w:tc>
          <w:tcPr>
            <w:tcW w:w="60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1,0647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0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</w:t>
            </w:r>
            <w:r>
              <w:rPr>
                <w:sz w:val="20"/>
                <w:szCs w:val="20"/>
              </w:rPr>
              <w:t xml:space="preserve">.</w:t>
            </w:r>
            <w:r>
              <w:rPr>
                <w:sz w:val="20"/>
                <w:szCs w:val="20"/>
              </w:rPr>
            </w:r>
          </w:p>
        </w:tc>
        <w:tc>
          <w:tcPr>
            <w:tcW w:w="1427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Болчаровское/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Болчаровское</w:t>
            </w:r>
          </w:p>
        </w:tc>
        <w:tc>
          <w:tcPr>
            <w:tcW w:w="49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41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18</w:t>
            </w:r>
          </w:p>
        </w:tc>
        <w:tc>
          <w:tcPr>
            <w:tcW w:w="185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Водоохранные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зоны</w:t>
            </w:r>
          </w:p>
        </w:tc>
        <w:tc>
          <w:tcPr>
            <w:tcW w:w="60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0,7089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0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>
              <w:rPr>
                <w:sz w:val="20"/>
                <w:szCs w:val="20"/>
              </w:rPr>
              <w:t xml:space="preserve">.</w:t>
            </w:r>
            <w:r>
              <w:rPr>
                <w:sz w:val="20"/>
                <w:szCs w:val="20"/>
              </w:rPr>
            </w:r>
          </w:p>
        </w:tc>
        <w:tc>
          <w:tcPr>
            <w:tcW w:w="1427" w:type="pct"/>
            <w:textDirection w:val="lrTb"/>
            <w:vAlign w:val="top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Болчаровское/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Болчаровское</w:t>
            </w:r>
          </w:p>
        </w:tc>
        <w:tc>
          <w:tcPr>
            <w:tcW w:w="490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167</w:t>
            </w:r>
          </w:p>
        </w:tc>
        <w:tc>
          <w:tcPr>
            <w:tcW w:w="419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19</w:t>
            </w:r>
          </w:p>
        </w:tc>
        <w:tc>
          <w:tcPr>
            <w:tcW w:w="185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Водоохранные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зоны</w:t>
            </w:r>
          </w:p>
        </w:tc>
        <w:tc>
          <w:tcPr>
            <w:tcW w:w="607" w:type="pct"/>
            <w:textDirection w:val="lrTb"/>
            <w:vAlign w:val="top"/>
          </w:tcPr>
          <w:p>
            <w:pPr>
              <w:pStyle w:val="Normal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0,5952</w:t>
            </w:r>
          </w:p>
        </w:tc>
      </w:tr>
    </w:tbl>
    <w:p>
      <w:pPr>
        <w:pStyle w:val="Normal"/>
      </w:pPr>
    </w:p>
    <w:p>
      <w:pPr>
        <w:pStyle w:val="Normal"/>
        <w:ind w:left="4962"/>
      </w:pPr>
      <w:r>
        <w:br w:type="page" w:clear="all"/>
      </w:r>
      <w:r>
        <w:t xml:space="preserve">Приложение</w:t>
      </w:r>
      <w:r>
        <w:t xml:space="preserve"> </w:t>
      </w:r>
      <w:r>
        <w:t xml:space="preserve">А</w:t>
      </w:r>
    </w:p>
    <w:p>
      <w:pPr>
        <w:pStyle w:val="Normal"/>
        <w:ind w:left="4962"/>
      </w:pPr>
    </w:p>
    <w:p>
      <w:pPr>
        <w:pStyle w:val="Normal"/>
        <w:jc w:val="center"/>
      </w:pPr>
      <w:r>
        <w:t xml:space="preserve">Количественные</w:t>
      </w:r>
      <w:r>
        <w:t xml:space="preserve"> </w:t>
      </w:r>
      <w:r>
        <w:t xml:space="preserve">и</w:t>
      </w:r>
      <w:r>
        <w:t xml:space="preserve"> </w:t>
      </w:r>
      <w:r>
        <w:t xml:space="preserve">качественные</w:t>
      </w:r>
      <w:r>
        <w:t xml:space="preserve"> </w:t>
      </w:r>
      <w:r>
        <w:t xml:space="preserve">характеристики</w:t>
      </w:r>
      <w:r>
        <w:t xml:space="preserve"> </w:t>
      </w:r>
      <w:r>
        <w:t xml:space="preserve">лесных</w:t>
      </w:r>
      <w:r>
        <w:t xml:space="preserve"> </w:t>
      </w:r>
      <w:r>
        <w:t xml:space="preserve">участков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(начало)</w:t>
      </w:r>
    </w:p>
    <w:p>
      <w:pPr>
        <w:pStyle w:val="Normal"/>
        <w:jc w:val="center"/>
      </w:pP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  <w:t xml:space="preserve">Лесничество: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Кондинское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  <w:t xml:space="preserve">Участковое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лесничество: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Болчаровское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  <w:t xml:space="preserve">Урочище: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Болчаровское</w:t>
      </w:r>
    </w:p>
    <w:p>
      <w:pPr>
        <w:pStyle w:val="Normal"/>
        <w:rPr>
          <w:lang w:eastAsia="en-US" w:bidi="en-US"/>
        </w:rPr>
      </w:pPr>
      <w:r>
        <w:rPr>
          <w:lang w:eastAsia="en-US" w:bidi="en-US"/>
        </w:rPr>
        <w:t xml:space="preserve">Площадь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(общая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по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проекту)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-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31</w:t>
      </w:r>
      <w:r>
        <w:rPr>
          <w:lang w:eastAsia="en-US" w:bidi="en-US"/>
        </w:rPr>
        <w:t xml:space="preserve">,</w:t>
      </w:r>
      <w:r>
        <w:rPr>
          <w:lang w:eastAsia="en-US" w:bidi="en-US"/>
        </w:rPr>
        <w:t xml:space="preserve">2951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га</w:t>
      </w:r>
    </w:p>
    <w:p>
      <w:pPr>
        <w:pStyle w:val="Normal"/>
        <w:rPr>
          <w:color w:val="000000"/>
        </w:rPr>
      </w:pPr>
      <w:r>
        <w:rPr>
          <w:lang w:eastAsia="en-US" w:bidi="en-US"/>
        </w:rPr>
        <w:t xml:space="preserve">Масштаб</w:t>
      </w:r>
      <w:r>
        <w:rPr>
          <w:lang w:eastAsia="en-US" w:bidi="en-US"/>
        </w:rPr>
        <w:t xml:space="preserve"> </w:t>
      </w:r>
      <w:r>
        <w:rPr>
          <w:lang w:eastAsia="en-US" w:bidi="en-US"/>
        </w:rPr>
        <w:t xml:space="preserve">1:40000</w:t>
      </w:r>
      <w:r>
        <w:rPr>
          <w:color w:val="000000"/>
        </w:rPr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50" behindDoc="0" locked="0" layoutInCell="1" allowOverlap="1">
                <wp:simplePos x="0" y="0"/>
                <wp:positionH relativeFrom="margin">
                  <wp:posOffset>-12699</wp:posOffset>
                </wp:positionH>
                <wp:positionV relativeFrom="margin">
                  <wp:posOffset>2107565</wp:posOffset>
                </wp:positionV>
                <wp:extent cx="6113145" cy="4075430"/>
                <wp:effectExtent l="0" t="0" r="0" b="0"/>
                <wp:wrapSquare wrapText="bothSides"/>
                <wp:docPr id="6" name="_x0000_s1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6113145" cy="407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1658250;o:allowoverlap:true;o:allowincell:true;mso-position-horizontal-relative:margin;margin-left:-1.00pt;mso-position-horizontal:absolute;mso-position-vertical-relative:margin;margin-top:165.95pt;mso-position-vertical:absolute;width:481.35pt;height:320.90pt;mso-wrap-distance-left:9.00pt;mso-wrap-distance-top:0.00pt;mso-wrap-distance-right:9.00pt;mso-wrap-distance-bottom:0.00pt;" stroked="f">
                <v:path textboxrect="0,0,0,0"/>
                <w10:wrap type="square"/>
                <v:imagedata r:id="rId15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  <w:r>
        <w:br w:type="page" w:clear="all"/>
      </w: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(начало)</w:t>
      </w:r>
    </w:p>
    <w:p>
      <w:pPr>
        <w:pStyle w:val="Normal"/>
        <w:ind w:firstLine="283"/>
      </w:pPr>
    </w:p>
    <w:p>
      <w:pPr>
        <w:pStyle w:val="Normal"/>
      </w:pPr>
      <w:r>
        <w:t xml:space="preserve">Лесничество:</w:t>
      </w:r>
      <w:r>
        <w:t xml:space="preserve"> </w:t>
      </w:r>
      <w:r>
        <w:t xml:space="preserve">Кондинское</w:t>
      </w:r>
    </w:p>
    <w:p>
      <w:pPr>
        <w:pStyle w:val="Normal"/>
      </w:pPr>
      <w:r>
        <w:t xml:space="preserve">Участковое</w:t>
      </w:r>
      <w:r>
        <w:t xml:space="preserve"> </w:t>
      </w:r>
      <w:r>
        <w:t xml:space="preserve">лесничество:</w:t>
      </w:r>
      <w:r>
        <w:t xml:space="preserve"> </w:t>
      </w:r>
      <w:r>
        <w:t xml:space="preserve">Болчаровское</w:t>
      </w:r>
    </w:p>
    <w:p>
      <w:pPr>
        <w:pStyle w:val="Normal"/>
      </w:pPr>
      <w:r>
        <w:t xml:space="preserve">Урочище:</w:t>
      </w:r>
      <w:r>
        <w:t xml:space="preserve"> </w:t>
      </w:r>
      <w:r>
        <w:t xml:space="preserve">Болчаровское</w:t>
      </w:r>
    </w:p>
    <w:p>
      <w:pPr>
        <w:pStyle w:val="Normal"/>
      </w:pPr>
      <w:r>
        <w:t xml:space="preserve">Площадь</w:t>
      </w:r>
      <w:r>
        <w:t xml:space="preserve"> </w:t>
      </w:r>
      <w:r>
        <w:t xml:space="preserve">(общая</w:t>
      </w:r>
      <w:r>
        <w:t xml:space="preserve"> </w:t>
      </w:r>
      <w:r>
        <w:t xml:space="preserve">по</w:t>
      </w:r>
      <w:r>
        <w:t xml:space="preserve"> </w:t>
      </w:r>
      <w:r>
        <w:t xml:space="preserve">проекту)</w:t>
      </w:r>
      <w:r>
        <w:t xml:space="preserve"> </w:t>
      </w:r>
      <w:r>
        <w:t xml:space="preserve">-</w:t>
      </w:r>
      <w:r>
        <w:t xml:space="preserve"> </w:t>
      </w:r>
      <w:r>
        <w:t xml:space="preserve">31</w:t>
      </w:r>
      <w:r>
        <w:t xml:space="preserve">,</w:t>
      </w:r>
      <w:r>
        <w:t xml:space="preserve">2951</w:t>
      </w:r>
      <w:r>
        <w:t xml:space="preserve"> </w:t>
      </w:r>
      <w:r>
        <w:t xml:space="preserve">га</w:t>
      </w:r>
    </w:p>
    <w:p>
      <w:pPr>
        <w:pStyle w:val="Normal"/>
      </w:pPr>
      <w:r>
        <w:t xml:space="preserve">Масштаб</w:t>
      </w:r>
      <w:r>
        <w:t xml:space="preserve"> </w:t>
      </w:r>
      <w:r>
        <w:t xml:space="preserve">1:5000</w:t>
      </w:r>
    </w:p>
    <w:p>
      <w:pPr>
        <w:pStyle w:val="Normal"/>
        <w:ind w:firstLine="283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№1</w:t>
      </w:r>
    </w:p>
    <w:p>
      <w:pPr>
        <w:pStyle w:val="Normal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524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421380" cy="3689350"/>
                <wp:effectExtent l="0" t="0" r="0" b="0"/>
                <wp:wrapSquare wrapText="bothSides"/>
                <wp:docPr id="7" name="_x0000_s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3421380" cy="368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524288;o:allowoverlap:true;o:allowincell:true;mso-position-horizontal-relative:margin;mso-position-horizontal:center;mso-position-vertical-relative:margin;mso-position-vertical:center;width:269.40pt;height:290.50pt;mso-wrap-distance-left:9.00pt;mso-wrap-distance-top:0.00pt;mso-wrap-distance-right:9.00pt;mso-wrap-distance-bottom:0.00pt;" stroked="f">
                <v:path textboxrect="0,0,0,0"/>
                <w10:wrap type="square"/>
                <v:imagedata r:id="rId16" o:title=""/>
              </v:shape>
            </w:pict>
          </mc:Fallback>
        </mc:AlternateContent>
      </w: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</w:p>
    <w:p>
      <w:pPr>
        <w:pStyle w:val="Normal"/>
      </w:pPr>
      <w:r/>
    </w:p>
    <w:p>
      <w:pPr>
        <w:pStyle w:val="Normal"/>
        <w:rPr>
          <w:lang w:eastAsia="en-US" w:bidi="en-US"/>
        </w:rPr>
      </w:pPr>
      <w:r>
        <w:rPr>
          <w:lang w:eastAsia="en-US" w:bidi="en-US"/>
        </w:rPr>
      </w:r>
    </w:p>
    <w:p>
      <w:pPr>
        <w:pStyle w:val="Normal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№2</w:t>
      </w:r>
    </w:p>
    <w:p>
      <w:pPr>
        <w:pStyle w:val="Normal"/>
        <w:ind w:firstLine="283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51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1750060</wp:posOffset>
                </wp:positionV>
                <wp:extent cx="5068570" cy="5225415"/>
                <wp:effectExtent l="0" t="0" r="0" b="0"/>
                <wp:wrapSquare wrapText="bothSides"/>
                <wp:docPr id="8" name="_x0000_s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5068570" cy="522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58251;o:allowoverlap:true;o:allowincell:true;mso-position-horizontal-relative:margin;margin-left:0.00pt;mso-position-horizontal:absolute;mso-position-vertical-relative:margin;margin-top:137.80pt;mso-position-vertical:absolute;width:399.10pt;height:411.45pt;mso-wrap-distance-left:9.00pt;mso-wrap-distance-top:0.00pt;mso-wrap-distance-right:9.00pt;mso-wrap-distance-bottom:0.00pt;" stroked="f">
                <v:path textboxrect="0,0,0,0"/>
                <w10:wrap type="square"/>
                <v:imagedata r:id="rId17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spacing w:line="276" w:lineRule="auto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№3</w:t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1" behindDoc="0" locked="0" layoutInCell="1" allowOverlap="1">
                <wp:simplePos x="0" y="0"/>
                <wp:positionH relativeFrom="margin">
                  <wp:posOffset>414655</wp:posOffset>
                </wp:positionH>
                <wp:positionV relativeFrom="margin">
                  <wp:posOffset>1834515</wp:posOffset>
                </wp:positionV>
                <wp:extent cx="5139690" cy="5486400"/>
                <wp:effectExtent l="0" t="0" r="0" b="0"/>
                <wp:wrapSquare wrapText="bothSides"/>
                <wp:docPr id="9" name="_x0000_s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5139690" cy="548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251658241;o:allowoverlap:true;o:allowincell:true;mso-position-horizontal-relative:margin;margin-left:32.65pt;mso-position-horizontal:absolute;mso-position-vertical-relative:margin;margin-top:144.45pt;mso-position-vertical:absolute;width:404.70pt;height:432.00pt;mso-wrap-distance-left:9.00pt;mso-wrap-distance-top:0.00pt;mso-wrap-distance-right:9.00pt;mso-wrap-distance-bottom:0.00pt;" stroked="f">
                <v:path textboxrect="0,0,0,0"/>
                <w10:wrap type="square"/>
                <v:imagedata r:id="rId18" o:title=""/>
              </v:shape>
            </w:pict>
          </mc:Fallback>
        </mc:AlternateContent>
      </w: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  <w:rPr>
          <w:color w:val="ff0000"/>
        </w:rPr>
      </w:pPr>
      <w:r>
        <w:rPr>
          <w:color w:val="ff0000"/>
        </w:rPr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№4</w: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</w:pPr>
    </w:p>
    <w:p>
      <w:pPr>
        <w:pStyle w:val="Normal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82365" cy="3853180"/>
                <wp:effectExtent l="0" t="0" r="0" b="0"/>
                <wp:docPr id="10" name="_x0000_i1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3682365" cy="3853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89.95pt;height:303.4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5721350" cy="8451850"/>
                <wp:effectExtent l="0" t="0" r="0" b="0"/>
                <wp:wrapSquare wrapText="bothSides"/>
                <wp:docPr id="11" name="_x0000_s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5721350" cy="845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251658242;o:allowoverlap:true;o:allowincell:true;mso-position-horizontal-relative:margin;mso-position-horizontal:center;mso-position-vertical-relative:margin;mso-position-vertical:bottom;width:450.50pt;height:665.50pt;mso-wrap-distance-left:9.00pt;mso-wrap-distance-top:0.00pt;mso-wrap-distance-right:9.00pt;mso-wrap-distance-bottom:0.00pt;" stroked="f">
                <v:path textboxrect="0,0,0,0"/>
                <w10:wrap type="square"/>
                <v:imagedata r:id="rId20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№6</w: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3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113145" cy="4297680"/>
                <wp:effectExtent l="0" t="0" r="0" b="0"/>
                <wp:wrapSquare wrapText="bothSides"/>
                <wp:docPr id="12" name="_x0000_s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6113145" cy="429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251658243;o:allowoverlap:true;o:allowincell:true;mso-position-horizontal-relative:margin;mso-position-horizontal:center;mso-position-vertical-relative:margin;mso-position-vertical:center;width:481.35pt;height:338.40pt;mso-wrap-distance-left:9.00pt;mso-wrap-distance-top:0.00pt;mso-wrap-distance-right:9.00pt;mso-wrap-distance-bottom:0.00pt;" stroked="f">
                <v:path textboxrect="0,0,0,0"/>
                <w10:wrap type="square"/>
                <v:imagedata r:id="rId21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№7</w: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113145" cy="3552825"/>
                <wp:effectExtent l="0" t="0" r="0" b="0"/>
                <wp:wrapSquare wrapText="bothSides"/>
                <wp:docPr id="13" name="_x0000_s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611314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251658244;o:allowoverlap:true;o:allowincell:true;mso-position-horizontal-relative:margin;mso-position-horizontal:center;mso-position-vertical-relative:margin;mso-position-vertical:center;width:481.35pt;height:279.75pt;mso-wrap-distance-left:9.00pt;mso-wrap-distance-top:0.00pt;mso-wrap-distance-right:9.00pt;mso-wrap-distance-bottom:0.00pt;" stroked="f">
                <v:path textboxrect="0,0,0,0"/>
                <w10:wrap type="square"/>
                <v:imagedata r:id="rId22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№8</w: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5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113145" cy="5107305"/>
                <wp:effectExtent l="0" t="0" r="0" b="0"/>
                <wp:wrapSquare wrapText="bothSides"/>
                <wp:docPr id="14" name="_x0000_s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6113145" cy="5107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251658245;o:allowoverlap:true;o:allowincell:true;mso-position-horizontal-relative:margin;mso-position-horizontal:center;mso-position-vertical-relative:margin;mso-position-vertical:center;width:481.35pt;height:402.15pt;mso-wrap-distance-left:9.00pt;mso-wrap-distance-top:0.00pt;mso-wrap-distance-right:9.00pt;mso-wrap-distance-bottom:0.00pt;" stroked="f">
                <v:path textboxrect="0,0,0,0"/>
                <w10:wrap type="square"/>
                <v:imagedata r:id="rId23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№9</w: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113145" cy="6087110"/>
                <wp:effectExtent l="0" t="0" r="0" b="0"/>
                <wp:wrapSquare wrapText="bothSides"/>
                <wp:docPr id="15" name="_x0000_s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6113145" cy="6087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251658246;o:allowoverlap:true;o:allowincell:true;mso-position-horizontal-relative:margin;mso-position-horizontal:center;mso-position-vertical-relative:margin;mso-position-vertical:center;width:481.35pt;height:479.30pt;mso-wrap-distance-left:9.00pt;mso-wrap-distance-top:0.00pt;mso-wrap-distance-right:9.00pt;mso-wrap-distance-bottom:0.00pt;" stroked="f">
                <v:path textboxrect="0,0,0,0"/>
                <w10:wrap type="square"/>
                <v:imagedata r:id="rId24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№10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7" behindDoc="0" locked="0" layoutInCell="1" allowOverlap="1">
                <wp:simplePos x="0" y="0"/>
                <wp:positionH relativeFrom="margin">
                  <wp:posOffset>-245109</wp:posOffset>
                </wp:positionH>
                <wp:positionV relativeFrom="margin">
                  <wp:posOffset>776605</wp:posOffset>
                </wp:positionV>
                <wp:extent cx="6113145" cy="8804275"/>
                <wp:effectExtent l="0" t="0" r="0" b="0"/>
                <wp:wrapSquare wrapText="bothSides"/>
                <wp:docPr id="16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6113145" cy="8804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251658247;o:allowoverlap:true;o:allowincell:true;mso-position-horizontal-relative:margin;margin-left:-19.30pt;mso-position-horizontal:absolute;mso-position-vertical-relative:margin;margin-top:61.15pt;mso-position-vertical:absolute;width:481.35pt;height:693.25pt;mso-wrap-distance-left:9.00pt;mso-wrap-distance-top:0.00pt;mso-wrap-distance-right:9.00pt;mso-wrap-distance-bottom:0.00pt;" stroked="f">
                <v:path textboxrect="0,0,0,0"/>
                <w10:wrap type="square"/>
                <v:imagedata r:id="rId25" o:title=""/>
              </v:shape>
            </w:pict>
          </mc:Fallback>
        </mc:AlternateContent>
      </w: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(продолжение)</w:t>
      </w: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Контур</w:t>
      </w:r>
      <w:r>
        <w:t xml:space="preserve"> </w:t>
      </w:r>
      <w:r>
        <w:t xml:space="preserve">№11</w:t>
      </w:r>
    </w:p>
    <w:p>
      <w:pPr>
        <w:pStyle w:val="Normal"/>
        <w:ind w:firstLine="283"/>
      </w:pPr>
    </w:p>
    <w:p>
      <w:pPr>
        <w:pStyle w:val="Normal"/>
        <w:ind w:firstLine="283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113145" cy="7524115"/>
                <wp:effectExtent l="0" t="0" r="0" b="0"/>
                <wp:wrapSquare wrapText="bothSides"/>
                <wp:docPr id="17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6113145" cy="7524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251658248;o:allowoverlap:true;o:allowincell:true;mso-position-horizontal-relative:margin;mso-position-horizontal:center;mso-position-vertical-relative:margin;mso-position-vertical:center;width:481.35pt;height:592.45pt;mso-wrap-distance-left:9.00pt;mso-wrap-distance-top:0.00pt;mso-wrap-distance-right:9.00pt;mso-wrap-distance-bottom:0.00pt;" stroked="f">
                <v:path textboxrect="0,0,0,0"/>
                <w10:wrap type="square"/>
                <v:imagedata r:id="rId26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Схема</w:t>
      </w:r>
      <w:r>
        <w:t xml:space="preserve"> </w:t>
      </w:r>
      <w:r>
        <w:t xml:space="preserve">расположения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границы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участка</w:t>
      </w:r>
      <w:r>
        <w:t xml:space="preserve"> </w:t>
      </w:r>
      <w:r>
        <w:t xml:space="preserve">(окончание)</w:t>
      </w:r>
    </w:p>
    <w:p>
      <w:pPr>
        <w:pStyle w:val="Normal"/>
        <w:ind w:firstLine="283"/>
      </w:pPr>
    </w:p>
    <w:p>
      <w:pPr>
        <w:pStyle w:val="Normal"/>
        <w:ind w:firstLine="283"/>
        <w:jc w:val="center"/>
      </w:pPr>
      <w:r>
        <w:t xml:space="preserve">Контур</w:t>
      </w:r>
      <w:r>
        <w:t xml:space="preserve"> </w:t>
      </w:r>
      <w:r>
        <w:t xml:space="preserve">№12</w: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9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4662170" cy="7546975"/>
                <wp:effectExtent l="0" t="0" r="0" b="0"/>
                <wp:wrapSquare wrapText="bothSides"/>
                <wp:docPr id="18" name="_x0000_s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>
                        <a:xfrm>
                          <a:off x="0" y="0"/>
                          <a:ext cx="4662170" cy="7546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251658249;o:allowoverlap:true;o:allowincell:true;mso-position-horizontal-relative:margin;mso-position-horizontal:center;mso-position-vertical-relative:margin;mso-position-vertical:center;width:367.10pt;height:594.25pt;mso-wrap-distance-left:9.00pt;mso-wrap-distance-top:0.00pt;mso-wrap-distance-right:9.00pt;mso-wrap-distance-bottom:0.00pt;" stroked="f">
                <v:path textboxrect="0,0,0,0"/>
                <w10:wrap type="square"/>
                <v:imagedata r:id="rId27" o:title=""/>
              </v:shape>
            </w:pict>
          </mc:Fallback>
        </mc:AlternateContent>
      </w: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firstLine="283"/>
      </w:pPr>
    </w:p>
    <w:p>
      <w:pPr>
        <w:pStyle w:val="Normal"/>
        <w:ind w:left="4962"/>
        <w:rPr>
          <w:color w:val="000000"/>
        </w:rPr>
      </w:pPr>
      <w:r>
        <w:br w:type="page" w:clear="all"/>
      </w:r>
      <w:r>
        <w:rPr>
          <w:color w:val="000000"/>
        </w:rPr>
        <w:t xml:space="preserve">Продолжение</w:t>
      </w:r>
      <w:r>
        <w:rPr>
          <w:color w:val="000000"/>
        </w:rPr>
        <w:t xml:space="preserve"> </w:t>
      </w:r>
      <w:r>
        <w:rPr>
          <w:color w:val="000000"/>
        </w:rPr>
        <w:t xml:space="preserve">приложения</w:t>
      </w:r>
      <w:r>
        <w:rPr>
          <w:color w:val="000000"/>
        </w:rPr>
        <w:t xml:space="preserve"> </w:t>
      </w:r>
      <w:r>
        <w:rPr>
          <w:color w:val="000000"/>
        </w:rPr>
        <w:t xml:space="preserve">А</w:t>
      </w:r>
    </w:p>
    <w:p>
      <w:pPr>
        <w:pStyle w:val="Normal"/>
        <w:rPr>
          <w:b/>
          <w:color w:val="000000"/>
        </w:rPr>
      </w:pPr>
      <w:r>
        <w:rPr>
          <w:b/>
          <w:color w:val="000000"/>
        </w:rPr>
      </w:r>
    </w:p>
    <w:p>
      <w:pPr>
        <w:pStyle w:val="Normal"/>
        <w:jc w:val="right"/>
      </w:pPr>
      <w:r>
        <w:t xml:space="preserve">Таблица</w:t>
      </w:r>
      <w:r>
        <w:t xml:space="preserve"> </w:t>
      </w:r>
      <w:r>
        <w:t xml:space="preserve">10</w:t>
      </w:r>
    </w:p>
    <w:p>
      <w:pPr>
        <w:pStyle w:val="Normal"/>
      </w:pPr>
    </w:p>
    <w:p>
      <w:pPr>
        <w:pStyle w:val="Normal"/>
        <w:jc w:val="center"/>
      </w:pPr>
      <w:r>
        <w:t xml:space="preserve">Координаты</w:t>
      </w:r>
      <w:r>
        <w:t xml:space="preserve"> </w:t>
      </w:r>
      <w:r>
        <w:t xml:space="preserve">характерных</w:t>
      </w:r>
      <w:r>
        <w:t xml:space="preserve"> </w:t>
      </w:r>
      <w:r>
        <w:t xml:space="preserve">точек</w:t>
      </w:r>
      <w:r>
        <w:t xml:space="preserve"> </w:t>
      </w:r>
      <w:r>
        <w:t xml:space="preserve">земельных</w:t>
      </w:r>
      <w:r>
        <w:t xml:space="preserve"> </w:t>
      </w:r>
      <w:r>
        <w:t xml:space="preserve">участков</w:t>
      </w:r>
    </w:p>
    <w:p>
      <w:pPr>
        <w:pStyle w:val="Normal"/>
      </w:pPr>
    </w:p>
    <w:tbl>
      <w:tblPr>
        <w:tblW w:w="5000" w:type="pct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280"/>
        <w:gridCol w:w="1382"/>
        <w:gridCol w:w="1813"/>
        <w:gridCol w:w="1813"/>
        <w:gridCol w:w="1784"/>
        <w:gridCol w:w="1782"/>
      </w:tblGrid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Точка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Ориентир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Румбы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X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Y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167,24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219,75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127,14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335,43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339,98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243,39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48,30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581,01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476,66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130,26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615,71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510,26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162,68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709,31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600,85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131,92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826,22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713,98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93,00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921,00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805,74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69,68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987,83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870,42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7,46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037,89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918,89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64,32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035,14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925,83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4,81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988,91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881,11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989,39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885,90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4,81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989,38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885,89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126,22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988,90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881,10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12,90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898,36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793,16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887,09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786,89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12,91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887,04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786,85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103,30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898,32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793,12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22,6'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3,60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824,00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721,38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18,6'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822,97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724,83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3,59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822,95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724,80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173,93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823,98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721,36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4,88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699,02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600,38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694,15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600,15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4,88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694,14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600,14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102,78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699,01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600,37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9,91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625,17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528,87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629,66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537,71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9,94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629,65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537,71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57,4'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65,29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625,15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528,85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331,00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578,15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483,53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174,35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340,41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253,23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20,3'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6,66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215,15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131,96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166,19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047,09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927,76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123,55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166,50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043,35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206,96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255,28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129,27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963,18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403,98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273,22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46,72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096,09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943,07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31,0'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14,76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141,42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954,37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17,9'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76,73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146,10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940,37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11,72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218,95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964,46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58,6'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2,80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230,43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962,11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230,38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959,31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51,9'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230,66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953,13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231,32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946,99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43,7'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232,35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940,90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233,77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934,88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235,55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928,97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237,69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923,17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240,19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917,52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243,03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912,03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246,21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906,73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58,7'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249,71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901,63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253,51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896,77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52,1'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257,61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892,14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6,18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261,99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887,78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40,5'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266,62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883,69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271,06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879,30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275,75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875,20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280,69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871,40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20,9'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285,86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867,91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53,6'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291,24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864,76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296,80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861,94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302,53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859,48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308,40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857,38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31,1'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314,39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855,64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320,47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854,29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20,1'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326,63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853,31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50,3'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332,84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852,73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339,07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852,53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20,1'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345,30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852,71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51,5'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351,51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853,29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357,67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854,25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363,76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855,60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369,75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857,32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375,62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859,41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46,2'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381,35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861,86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386,92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864,67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53,6'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392,30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867,81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397,48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871,29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402,43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875,08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36,6'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407,13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879,17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411,57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883,55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415,73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888,20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419,59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893,09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54,6'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423,14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898,22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426,36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903,56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429,24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909,09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7,27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431,77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914,78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80,15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434,30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921,60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140,84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357,30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943,84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10,8'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107,16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221,99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982,92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17,28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118,10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956,67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978,28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100,83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957,37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3,65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398,21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276,66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0,21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395,07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278,52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3,85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394,88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278,60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56,7'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180,21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398,19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276,64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11,87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268,44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151,58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274,47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161,80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11,83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274,44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161,77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166,60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268,43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151,58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8,91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148,73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035,71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0,03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140,54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032,19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8,91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140,52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032,17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145,27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148,71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035,69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7,47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044,30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681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934,69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63,57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123,83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096,10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33,62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103,75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156,42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130,68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070,78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162,98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40,9'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96,12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029,44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286,95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18,9'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310,74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005,67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380,08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0,37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115,43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670,79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25,7'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321,43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115,55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671,14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31,9'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189,69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217,92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975,83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14,72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038,07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036,12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29,0'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614,51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044,60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049,31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22,7'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58,77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770,25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599,18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43,53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717,60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573,07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47,53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698,06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611,97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6,85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655,50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590,80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20,8'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111,49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648,80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592,23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47,6'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6,24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548,89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542,75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76,68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546,94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536,82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58,82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478,28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502,67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55,2'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3,88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504,45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449,99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186,50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501,19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447,88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17,0'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66,28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584,47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281,01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26,17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525,04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251,66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36,1'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178,95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517,15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226,71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10,0'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17,33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596,71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066,42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28,50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612,26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058,78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300,53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624,96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033,27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55,9'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45,33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893,99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167,21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72°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46,8'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17,60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913,91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126,49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45,9'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17,80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919,12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109,68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20,4'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41,50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921,67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092,06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56,3'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21,78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924,32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050,64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139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21,77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926,62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028,98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26,7'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21,78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930,69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007,59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21,78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936,53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986,61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26,70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944,07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966,18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44,13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955,74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942,16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59,6'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153,29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936,14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902,62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24,0'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42,40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036,72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786,94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45,5'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418,47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043,06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745,02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28,3'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353,41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898,28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352,39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37,27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016,41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019,31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326,39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043,19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045,23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54,42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932,33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352,22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46,4'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951,62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403,11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49,0'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948,87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391,41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45,4'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947,16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379,52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946,48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367,52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946,86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355,50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948,27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343,57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13,4'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12,02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950,72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331,80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285,94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954,19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320,29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159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44°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28,63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048,47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050,34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70°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45,0'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273,93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069,04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070,25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162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15,3'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9,75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978,73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328,86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162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163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13,8'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9,76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975,92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338,20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163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164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83°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9,76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973,93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347,75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164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165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ЮВ: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88°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14,3'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9,75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972,78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357,44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165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166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86°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46,1'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9,76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972,48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367,19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166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167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81°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48,2'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9,75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973,03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376,93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167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75°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19,5'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110,61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974,42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386,58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168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169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42,7'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149,30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002,44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279,58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169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170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37,6'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34,14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049,29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137,82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170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171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СЗ: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71°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38,6'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41,85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082,73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130,94</w:t>
            </w:r>
          </w:p>
        </w:tc>
      </w:tr>
      <w:tr>
        <w:trPr>
          <w:trHeight w:val="68"/>
        </w:trP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649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171</w:t>
            </w:r>
          </w:p>
        </w:tc>
        <w:tc>
          <w:tcPr>
            <w:tcW w:w="701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108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СВ: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9°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54,9'</w:t>
            </w:r>
          </w:p>
        </w:tc>
        <w:tc>
          <w:tcPr>
            <w:tcW w:w="920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28,34</w:t>
            </w:r>
          </w:p>
        </w:tc>
        <w:tc>
          <w:tcPr>
            <w:tcW w:w="905" w:type="pct"/>
            <w:noWrap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874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095,91</w:t>
            </w:r>
          </w:p>
        </w:tc>
        <w:tc>
          <w:tcPr>
            <w:tcW w:w="904" w:type="pct"/>
            <w:textDirection w:val="lrTb"/>
            <w:vAlign w:val="center"/>
          </w:tcPr>
          <w:p>
            <w:pPr>
              <w:pStyle w:val="Normal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2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683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091,22</w:t>
            </w:r>
          </w:p>
        </w:tc>
      </w:tr>
    </w:tbl>
    <w:p>
      <w:pPr>
        <w:pStyle w:val="Normal"/>
      </w:pPr>
    </w:p>
    <w:p>
      <w:pPr>
        <w:pStyle w:val="Normal"/>
        <w:ind w:left="4962"/>
      </w:pPr>
      <w:r>
        <w:br w:type="page" w:clear="all"/>
      </w:r>
      <w:r>
        <w:t xml:space="preserve">Приложение</w:t>
      </w:r>
      <w:r>
        <w:t xml:space="preserve"> </w:t>
      </w:r>
      <w:r>
        <w:t xml:space="preserve">Б</w:t>
      </w:r>
    </w:p>
    <w:p>
      <w:pPr>
        <w:pStyle w:val="Normal"/>
        <w:ind w:left="4962"/>
      </w:pPr>
    </w:p>
    <w:p>
      <w:pPr>
        <w:pStyle w:val="Normal"/>
        <w:ind w:left="4962"/>
      </w:pPr>
      <w:r>
        <w:t xml:space="preserve">Выписка</w:t>
      </w:r>
      <w:r>
        <w:t xml:space="preserve"> </w:t>
      </w:r>
      <w:r>
        <w:t xml:space="preserve">из</w:t>
      </w:r>
      <w:r>
        <w:t xml:space="preserve"> </w:t>
      </w:r>
      <w:r>
        <w:t xml:space="preserve">государственного</w:t>
      </w:r>
      <w:r>
        <w:t xml:space="preserve"> </w:t>
      </w:r>
    </w:p>
    <w:p>
      <w:pPr>
        <w:pStyle w:val="Normal"/>
        <w:ind w:left="4962"/>
      </w:pPr>
      <w:r>
        <w:t xml:space="preserve">лесного</w:t>
      </w:r>
      <w:r>
        <w:t xml:space="preserve"> </w:t>
      </w:r>
      <w:r>
        <w:t xml:space="preserve">реестра</w:t>
      </w:r>
    </w:p>
    <w:p>
      <w:pPr>
        <w:pStyle w:val="Normal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16079" cy="8645525"/>
                <wp:effectExtent l="0" t="0" r="0" b="0"/>
                <wp:docPr id="19" name="_x0000_i10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6116079" cy="864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1.58pt;height:680.7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br w:type="page" w:clear="all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16079" cy="8645525"/>
                <wp:effectExtent l="0" t="0" r="0" b="0"/>
                <wp:docPr id="20" name="_x0000_i10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6116079" cy="864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1.58pt;height:680.75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16079" cy="8645525"/>
                <wp:effectExtent l="0" t="0" r="0" b="0"/>
                <wp:docPr id="21" name="_x0000_i10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>
                        <a:xfrm>
                          <a:off x="0" y="0"/>
                          <a:ext cx="6116079" cy="864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1.58pt;height:680.75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t xml:space="preserve">                                                      </w:t>
      </w:r>
      <w:r>
        <w:t xml:space="preserve">Окончание</w:t>
      </w:r>
      <w:r>
        <w:t xml:space="preserve"> </w:t>
      </w:r>
      <w:r>
        <w:t xml:space="preserve">п</w:t>
      </w:r>
      <w:r>
        <w:t xml:space="preserve">риложения</w:t>
      </w:r>
      <w:r>
        <w:t xml:space="preserve"> </w:t>
      </w:r>
      <w:r>
        <w:t xml:space="preserve">Б</w:t>
      </w:r>
    </w:p>
    <w:p>
      <w:pPr>
        <w:pStyle w:val="Normal"/>
        <w:jc w:val="right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16079" cy="8645525"/>
                <wp:effectExtent l="0" t="0" r="0" b="0"/>
                <wp:docPr id="22" name="_x0000_i1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6116079" cy="864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1.58pt;height:680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</w:p>
    <w:p>
      <w:pPr>
        <w:pStyle w:val="Normal"/>
        <w:jc w:val="center"/>
        <w:sectPr>
          <w:type w:val="continuous"/>
          <w:pgSz w:w="11906" w:h="16838"/>
          <w:pgMar w:top="1134" w:right="567" w:bottom="709" w:left="1701" w:header="709" w:footer="709" w:gutter="0"/>
          <w:cols w:space="708"/>
          <w:docGrid w:linePitch="360"/>
        </w:sectPr>
      </w:pPr>
    </w:p>
    <w:p>
      <w:pPr>
        <w:pStyle w:val="179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</w:t>
      </w:r>
      <w:r>
        <w:rPr>
          <w:rFonts w:ascii="Times New Roman" w:hAnsi="Times New Roman"/>
          <w:sz w:val="24"/>
          <w:szCs w:val="24"/>
        </w:rPr>
        <w:t xml:space="preserve">Основная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часть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проекта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межевания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территории.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Графическая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часть</w:t>
      </w:r>
      <w:r>
        <w:rPr>
          <w:rFonts w:ascii="Times New Roman" w:hAnsi="Times New Roman"/>
          <w:sz w:val="24"/>
          <w:szCs w:val="24"/>
        </w:rPr>
      </w:r>
    </w:p>
    <w:p>
      <w:pPr>
        <w:pStyle w:val="179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межевания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для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1</w:t>
      </w:r>
      <w:r>
        <w:t xml:space="preserve"> 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8" behindDoc="1" locked="0" layoutInCell="1" allowOverlap="1">
                <wp:simplePos x="0" y="0"/>
                <wp:positionH relativeFrom="column">
                  <wp:posOffset>-67944</wp:posOffset>
                </wp:positionH>
                <wp:positionV relativeFrom="paragraph">
                  <wp:posOffset>66040</wp:posOffset>
                </wp:positionV>
                <wp:extent cx="6236970" cy="8816340"/>
                <wp:effectExtent l="0" t="0" r="0" b="0"/>
                <wp:wrapNone/>
                <wp:docPr id="23" name="_x0000_s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6236970" cy="8816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z-index:-250609648;o:allowoverlap:true;o:allowincell:true;mso-position-horizontal-relative:text;margin-left:-5.35pt;mso-position-horizontal:absolute;mso-position-vertical-relative:text;margin-top:5.20pt;mso-position-vertical:absolute;width:491.10pt;height:694.20pt;mso-wrap-distance-left:9.00pt;mso-wrap-distance-top:0.00pt;mso-wrap-distance-right:9.00pt;mso-wrap-distance-bottom:0.00pt;" stroked="f">
                <v:path textboxrect="0,0,0,0"/>
                <v:imagedata r:id="rId32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межевания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для</w:t>
      </w:r>
      <w:r>
        <w:t xml:space="preserve"> </w:t>
      </w:r>
      <w:r>
        <w:t xml:space="preserve">разм</w:t>
      </w:r>
      <w:r>
        <w:t xml:space="preserve">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2</w:t>
      </w:r>
      <w:r>
        <w:t xml:space="preserve"> 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7" behindDoc="1" locked="0" layoutInCell="1" allowOverlap="1">
                <wp:simplePos x="0" y="0"/>
                <wp:positionH relativeFrom="column">
                  <wp:posOffset>-218439</wp:posOffset>
                </wp:positionH>
                <wp:positionV relativeFrom="paragraph">
                  <wp:posOffset>170815</wp:posOffset>
                </wp:positionV>
                <wp:extent cx="6360160" cy="9007475"/>
                <wp:effectExtent l="0" t="0" r="0" b="0"/>
                <wp:wrapNone/>
                <wp:docPr id="24" name="_x0000_s1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6360160" cy="900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position:absolute;z-index:-250609647;o:allowoverlap:true;o:allowincell:true;mso-position-horizontal-relative:text;margin-left:-17.20pt;mso-position-horizontal:absolute;mso-position-vertical-relative:text;margin-top:13.45pt;mso-position-vertical:absolute;width:500.80pt;height:709.25pt;mso-wrap-distance-left:9.00pt;mso-wrap-distance-top:0.00pt;mso-wrap-distance-right:9.00pt;mso-wrap-distance-bottom:0.00pt;" stroked="f">
                <v:path textboxrect="0,0,0,0"/>
                <v:imagedata r:id="rId33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межевания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для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3</w:t>
      </w:r>
      <w:r>
        <w:t xml:space="preserve"> 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6" behindDoc="1" locked="0" layoutInCell="1" allowOverlap="1">
                <wp:simplePos x="0" y="0"/>
                <wp:positionH relativeFrom="column">
                  <wp:posOffset>-149859</wp:posOffset>
                </wp:positionH>
                <wp:positionV relativeFrom="paragraph">
                  <wp:posOffset>211455</wp:posOffset>
                </wp:positionV>
                <wp:extent cx="6360160" cy="9007475"/>
                <wp:effectExtent l="0" t="0" r="0" b="0"/>
                <wp:wrapNone/>
                <wp:docPr id="25" name="_x0000_s1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6360160" cy="900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position:absolute;z-index:-250609646;o:allowoverlap:true;o:allowincell:true;mso-position-horizontal-relative:text;margin-left:-11.80pt;mso-position-horizontal:absolute;mso-position-vertical-relative:text;margin-top:16.65pt;mso-position-vertical:absolute;width:500.80pt;height:709.25pt;mso-wrap-distance-left:9.00pt;mso-wrap-distance-top:0.00pt;mso-wrap-distance-right:9.00pt;mso-wrap-distance-bottom:0.00pt;" stroked="f">
                <v:path textboxrect="0,0,0,0"/>
                <v:imagedata r:id="rId34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  <w:r>
        <w:t xml:space="preserve">Чертеж</w:t>
      </w:r>
      <w:r>
        <w:t xml:space="preserve"> </w:t>
      </w:r>
      <w:r>
        <w:t xml:space="preserve">межевания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для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  <w:r>
        <w:t xml:space="preserve"> </w:t>
      </w:r>
      <w:r>
        <w:t xml:space="preserve">Лист</w:t>
      </w:r>
      <w:r>
        <w:t xml:space="preserve"> </w:t>
      </w:r>
      <w:r>
        <w:t xml:space="preserve">4</w:t>
      </w:r>
      <w:r>
        <w:t xml:space="preserve"> </w:t>
      </w:r>
    </w:p>
    <w:p>
      <w:pPr>
        <w:pStyle w:val="Normal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5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175895</wp:posOffset>
                </wp:positionV>
                <wp:extent cx="6360160" cy="9007475"/>
                <wp:effectExtent l="0" t="0" r="0" b="0"/>
                <wp:wrapNone/>
                <wp:docPr id="26" name="_x0000_s1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6360160" cy="900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z-index:-250609645;o:allowoverlap:true;o:allowincell:true;mso-position-horizontal-relative:text;margin-left:0.00pt;mso-position-horizontal:absolute;mso-position-vertical-relative:text;margin-top:13.85pt;mso-position-vertical:absolute;width:500.80pt;height:709.25pt;mso-wrap-distance-left:9.00pt;mso-wrap-distance-top:0.00pt;mso-wrap-distance-right:9.00pt;mso-wrap-distance-bottom:0.00pt;" stroked="f">
                <v:path textboxrect="0,0,0,0"/>
                <v:imagedata r:id="rId35" o:title=""/>
              </v:shape>
            </w:pict>
          </mc:Fallback>
        </mc:AlternateContent>
      </w: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</w:pPr>
    </w:p>
    <w:p>
      <w:pPr>
        <w:pStyle w:val="Normal"/>
        <w:jc w:val="center"/>
        <w:sectPr>
          <w:type w:val="nextPage"/>
          <w:pgSz w:w="11906" w:h="16838"/>
          <w:pgMar w:top="1134" w:right="567" w:bottom="992" w:left="1701" w:header="709" w:footer="709" w:gutter="0"/>
          <w:cols w:space="708"/>
          <w:docGrid w:linePitch="360"/>
        </w:sectPr>
      </w:pPr>
    </w:p>
    <w:p>
      <w:pPr>
        <w:pStyle w:val="Normal"/>
        <w:jc w:val="center"/>
      </w:pPr>
      <w:r>
        <w:t xml:space="preserve">4.1.</w:t>
      </w:r>
      <w:r>
        <w:t xml:space="preserve"> </w:t>
      </w:r>
      <w:r>
        <w:t xml:space="preserve">Обоснование</w:t>
      </w:r>
      <w:r>
        <w:t xml:space="preserve"> </w:t>
      </w:r>
      <w:r>
        <w:t xml:space="preserve">определения</w:t>
      </w:r>
      <w:r>
        <w:t xml:space="preserve"> </w:t>
      </w:r>
      <w:r>
        <w:t xml:space="preserve">местоположения</w:t>
      </w:r>
      <w:r>
        <w:t xml:space="preserve"> </w:t>
      </w:r>
      <w:r>
        <w:t xml:space="preserve">границ</w:t>
      </w:r>
      <w:r>
        <w:t xml:space="preserve"> </w:t>
      </w:r>
      <w:r>
        <w:t xml:space="preserve">образуемого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  <w:r>
        <w:t xml:space="preserve"> </w:t>
      </w:r>
      <w:r>
        <w:br w:type="textWrapping" w:clear="all"/>
      </w:r>
      <w:r>
        <w:t xml:space="preserve">с</w:t>
      </w:r>
      <w:r>
        <w:t xml:space="preserve"> </w:t>
      </w:r>
      <w:r>
        <w:t xml:space="preserve">учетом</w:t>
      </w:r>
      <w:r>
        <w:t xml:space="preserve"> </w:t>
      </w:r>
      <w:r>
        <w:t xml:space="preserve">соблюдения</w:t>
      </w:r>
      <w:r>
        <w:t xml:space="preserve"> </w:t>
      </w:r>
      <w:r>
        <w:t xml:space="preserve">требований</w:t>
      </w:r>
      <w:r>
        <w:t xml:space="preserve"> </w:t>
      </w:r>
      <w:r>
        <w:t xml:space="preserve">к</w:t>
      </w:r>
      <w:r>
        <w:t xml:space="preserve"> </w:t>
      </w:r>
      <w:r>
        <w:t xml:space="preserve">образуемым</w:t>
      </w:r>
      <w:r>
        <w:t xml:space="preserve"> </w:t>
      </w:r>
      <w:r>
        <w:t xml:space="preserve">земельным</w:t>
      </w:r>
      <w:r>
        <w:t xml:space="preserve"> </w:t>
      </w:r>
      <w:r>
        <w:t xml:space="preserve">участкам,</w:t>
      </w:r>
      <w:r>
        <w:t xml:space="preserve"> </w:t>
      </w:r>
      <w:r>
        <w:br w:type="textWrapping" w:clear="all"/>
      </w:r>
      <w:r>
        <w:t xml:space="preserve">в</w:t>
      </w:r>
      <w:r>
        <w:t xml:space="preserve"> </w:t>
      </w:r>
      <w:r>
        <w:t xml:space="preserve">том</w:t>
      </w:r>
      <w:r>
        <w:t xml:space="preserve"> </w:t>
      </w:r>
      <w:r>
        <w:t xml:space="preserve">числе</w:t>
      </w:r>
      <w:r>
        <w:t xml:space="preserve"> </w:t>
      </w:r>
      <w:r>
        <w:t xml:space="preserve">требований</w:t>
      </w:r>
      <w:r>
        <w:t xml:space="preserve"> </w:t>
      </w:r>
      <w:r>
        <w:t xml:space="preserve">к</w:t>
      </w:r>
      <w:r>
        <w:t xml:space="preserve"> </w:t>
      </w:r>
      <w:r>
        <w:t xml:space="preserve">предельным</w:t>
      </w:r>
      <w:r>
        <w:t xml:space="preserve"> </w:t>
      </w:r>
      <w:r>
        <w:t xml:space="preserve">(минимальным</w:t>
      </w:r>
      <w:r>
        <w:t xml:space="preserve"> </w:t>
      </w:r>
      <w:r>
        <w:t xml:space="preserve">и</w:t>
      </w:r>
      <w:r>
        <w:t xml:space="preserve"> </w:t>
      </w:r>
      <w:r>
        <w:t xml:space="preserve">(или)</w:t>
      </w:r>
      <w:r>
        <w:t xml:space="preserve"> </w:t>
      </w:r>
      <w:r>
        <w:t xml:space="preserve">максимальным)</w:t>
      </w:r>
      <w:r>
        <w:t xml:space="preserve"> </w:t>
      </w:r>
      <w:r>
        <w:t xml:space="preserve">размерам</w:t>
      </w:r>
      <w:r>
        <w:t xml:space="preserve"> </w:t>
      </w:r>
      <w:r>
        <w:t xml:space="preserve">земельных</w:t>
      </w:r>
      <w:r>
        <w:t xml:space="preserve"> </w:t>
      </w:r>
      <w:r>
        <w:t xml:space="preserve">участков</w:t>
      </w:r>
      <w:r/>
    </w:p>
    <w:p>
      <w:pPr>
        <w:pStyle w:val="Normal"/>
      </w:pPr>
    </w:p>
    <w:p>
      <w:pPr>
        <w:pStyle w:val="Normal"/>
        <w:ind w:firstLine="709"/>
        <w:jc w:val="both"/>
      </w:pPr>
      <w:r>
        <w:t xml:space="preserve">Материалы</w:t>
      </w:r>
      <w:r>
        <w:t xml:space="preserve"> </w:t>
      </w:r>
      <w:r>
        <w:t xml:space="preserve">по</w:t>
      </w:r>
      <w:r>
        <w:t xml:space="preserve"> </w:t>
      </w:r>
      <w:r>
        <w:t xml:space="preserve">обоснованию</w:t>
      </w:r>
      <w:r>
        <w:t xml:space="preserve"> </w:t>
      </w:r>
      <w:r>
        <w:t xml:space="preserve">проекта</w:t>
      </w:r>
      <w:r>
        <w:t xml:space="preserve"> </w:t>
      </w:r>
      <w:r>
        <w:t xml:space="preserve">межевания</w:t>
      </w:r>
      <w:r>
        <w:t xml:space="preserve"> </w:t>
      </w:r>
      <w:r>
        <w:t xml:space="preserve">(согласовываемая</w:t>
      </w:r>
      <w:r>
        <w:t xml:space="preserve"> </w:t>
      </w:r>
      <w:r>
        <w:t xml:space="preserve">часть</w:t>
      </w:r>
      <w:r>
        <w:t xml:space="preserve"> </w:t>
      </w:r>
      <w:r>
        <w:t xml:space="preserve">документации)</w:t>
      </w:r>
      <w:r>
        <w:t xml:space="preserve"> </w:t>
      </w:r>
      <w:r>
        <w:t xml:space="preserve">территории:</w:t>
      </w:r>
      <w:r>
        <w:t xml:space="preserve"> </w:t>
      </w:r>
      <w:r>
        <w:t xml:space="preserve">«Обустройство</w:t>
      </w:r>
      <w:r>
        <w:t xml:space="preserve"> </w:t>
      </w:r>
      <w:r>
        <w:t xml:space="preserve">Кондинского</w:t>
      </w:r>
      <w:r>
        <w:t xml:space="preserve"> </w:t>
      </w:r>
      <w:r>
        <w:t xml:space="preserve">месторождения.</w:t>
      </w:r>
      <w:r>
        <w:t xml:space="preserve"> </w:t>
      </w:r>
      <w:r>
        <w:t xml:space="preserve">Куст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29</w:t>
      </w:r>
      <w:r>
        <w:t xml:space="preserve"> </w:t>
      </w:r>
      <w:r>
        <w:t xml:space="preserve">и</w:t>
      </w:r>
      <w:r>
        <w:t xml:space="preserve"> </w:t>
      </w:r>
      <w:r>
        <w:t xml:space="preserve">коридоры</w:t>
      </w:r>
      <w:r>
        <w:t xml:space="preserve"> </w:t>
      </w:r>
      <w:r>
        <w:t xml:space="preserve">коммуникаций.»</w:t>
      </w:r>
      <w:r>
        <w:t xml:space="preserve"> </w:t>
      </w:r>
      <w:r>
        <w:t xml:space="preserve">разработаны</w:t>
      </w:r>
      <w:r>
        <w:t xml:space="preserve"> </w:t>
      </w:r>
      <w:r>
        <w:t xml:space="preserve">по</w:t>
      </w:r>
      <w:r>
        <w:t xml:space="preserve"> </w:t>
      </w:r>
      <w:r>
        <w:t xml:space="preserve">заказу</w:t>
      </w:r>
      <w:r>
        <w:t xml:space="preserve"> </w:t>
      </w:r>
      <w:r>
        <w:t xml:space="preserve">акционерного общества </w:t>
      </w:r>
      <w:r>
        <w:t xml:space="preserve">«Н</w:t>
      </w:r>
      <w:r>
        <w:t xml:space="preserve">ефтяная компания</w:t>
      </w:r>
      <w:r>
        <w:t xml:space="preserve"> </w:t>
      </w:r>
      <w:r>
        <w:t xml:space="preserve">«Конданефть»</w:t>
      </w:r>
      <w:r>
        <w:t xml:space="preserve"> </w:t>
      </w:r>
      <w:r>
        <w:t xml:space="preserve">с</w:t>
      </w:r>
      <w:r>
        <w:t xml:space="preserve"> </w:t>
      </w:r>
      <w:r>
        <w:t xml:space="preserve">целью</w:t>
      </w:r>
      <w:r>
        <w:t xml:space="preserve"> </w:t>
      </w:r>
      <w:r>
        <w:t xml:space="preserve">обеспечения</w:t>
      </w:r>
      <w:r>
        <w:t xml:space="preserve"> </w:t>
      </w:r>
      <w:r>
        <w:t xml:space="preserve">устойчивого</w:t>
      </w:r>
      <w:r>
        <w:t xml:space="preserve"> </w:t>
      </w:r>
      <w:r>
        <w:t xml:space="preserve">развития</w:t>
      </w:r>
      <w:r>
        <w:t xml:space="preserve"> </w:t>
      </w:r>
      <w:r>
        <w:t xml:space="preserve">территории,</w:t>
      </w:r>
      <w:r>
        <w:t xml:space="preserve"> </w:t>
      </w:r>
      <w:r>
        <w:t xml:space="preserve">выделения</w:t>
      </w:r>
      <w:r>
        <w:t xml:space="preserve"> </w:t>
      </w:r>
      <w:r>
        <w:t xml:space="preserve">элементов</w:t>
      </w:r>
      <w:r>
        <w:t xml:space="preserve"> </w:t>
      </w:r>
      <w:r>
        <w:t xml:space="preserve">планировочной</w:t>
      </w:r>
      <w:r>
        <w:t xml:space="preserve"> </w:t>
      </w:r>
      <w:r>
        <w:t xml:space="preserve">структуры,</w:t>
      </w:r>
      <w:r>
        <w:t xml:space="preserve"> </w:t>
      </w:r>
      <w:r>
        <w:t xml:space="preserve">установления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земельных</w:t>
      </w:r>
      <w:r>
        <w:t xml:space="preserve"> </w:t>
      </w:r>
      <w:r>
        <w:t xml:space="preserve">участков,</w:t>
      </w:r>
      <w:r>
        <w:t xml:space="preserve"> </w:t>
      </w:r>
      <w:r>
        <w:t xml:space="preserve">на</w:t>
      </w:r>
      <w:r>
        <w:t xml:space="preserve"> </w:t>
      </w:r>
      <w:r>
        <w:t xml:space="preserve">которых</w:t>
      </w:r>
      <w:r>
        <w:t xml:space="preserve"> </w:t>
      </w:r>
      <w:r>
        <w:t xml:space="preserve">расположены</w:t>
      </w:r>
      <w:r>
        <w:t xml:space="preserve"> </w:t>
      </w:r>
      <w:r>
        <w:t xml:space="preserve">объекты</w:t>
      </w:r>
      <w:r>
        <w:t xml:space="preserve"> </w:t>
      </w:r>
      <w:r>
        <w:t xml:space="preserve">капитального</w:t>
      </w:r>
      <w:r>
        <w:t xml:space="preserve"> </w:t>
      </w:r>
      <w:r>
        <w:t xml:space="preserve">строительства</w:t>
      </w:r>
      <w:r>
        <w:t xml:space="preserve"> </w:t>
      </w:r>
      <w:r>
        <w:t xml:space="preserve">и</w:t>
      </w:r>
      <w:r>
        <w:t xml:space="preserve"> </w:t>
      </w:r>
      <w:r>
        <w:t xml:space="preserve">границ</w:t>
      </w:r>
      <w:r>
        <w:t xml:space="preserve"> </w:t>
      </w:r>
      <w:r>
        <w:t xml:space="preserve">земельных</w:t>
      </w:r>
      <w:r>
        <w:t xml:space="preserve"> </w:t>
      </w:r>
      <w:r>
        <w:t xml:space="preserve">участков,</w:t>
      </w:r>
      <w:r>
        <w:t xml:space="preserve"> </w:t>
      </w:r>
      <w:r>
        <w:t xml:space="preserve">предназначенных</w:t>
      </w:r>
      <w:r>
        <w:t xml:space="preserve"> </w:t>
      </w:r>
      <w:r>
        <w:t xml:space="preserve">для</w:t>
      </w:r>
      <w:r>
        <w:t xml:space="preserve"> </w:t>
      </w:r>
      <w:r>
        <w:t xml:space="preserve">строительства</w:t>
      </w:r>
      <w:r>
        <w:t xml:space="preserve"> </w:t>
      </w:r>
      <w:r>
        <w:t xml:space="preserve">и</w:t>
      </w:r>
      <w:r>
        <w:t xml:space="preserve"> </w:t>
      </w:r>
      <w:r>
        <w:t xml:space="preserve">размещения</w:t>
      </w:r>
      <w:r>
        <w:t xml:space="preserve"> </w:t>
      </w:r>
      <w:r>
        <w:t xml:space="preserve">линейных</w:t>
      </w:r>
      <w:r>
        <w:t xml:space="preserve"> </w:t>
      </w:r>
      <w:r>
        <w:t xml:space="preserve">объектов.</w:t>
      </w:r>
    </w:p>
    <w:p>
      <w:pPr>
        <w:pStyle w:val="Normal"/>
        <w:ind w:firstLine="709"/>
        <w:jc w:val="both"/>
      </w:pPr>
      <w:r>
        <w:t xml:space="preserve">Документация</w:t>
      </w:r>
      <w:r>
        <w:t xml:space="preserve"> </w:t>
      </w:r>
      <w:r>
        <w:t xml:space="preserve">разработана</w:t>
      </w:r>
      <w:r>
        <w:t xml:space="preserve"> </w:t>
      </w:r>
      <w:r>
        <w:t xml:space="preserve">на</w:t>
      </w:r>
      <w:r>
        <w:t xml:space="preserve"> </w:t>
      </w:r>
      <w:r>
        <w:t xml:space="preserve">основании</w:t>
      </w:r>
      <w:r>
        <w:t xml:space="preserve"> </w:t>
      </w:r>
      <w:r>
        <w:t xml:space="preserve">задания</w:t>
      </w:r>
      <w:r>
        <w:t xml:space="preserve"> </w:t>
      </w:r>
      <w:r>
        <w:t xml:space="preserve">на</w:t>
      </w:r>
      <w:r>
        <w:t xml:space="preserve"> </w:t>
      </w:r>
      <w:r>
        <w:t xml:space="preserve">проектирование.</w:t>
      </w:r>
      <w:r>
        <w:t xml:space="preserve"> </w:t>
      </w:r>
      <w:r>
        <w:t xml:space="preserve">Расположение</w:t>
      </w:r>
      <w:r>
        <w:t xml:space="preserve"> </w:t>
      </w:r>
      <w:r>
        <w:t xml:space="preserve">на</w:t>
      </w:r>
      <w:r>
        <w:t xml:space="preserve"> </w:t>
      </w:r>
      <w:r>
        <w:t xml:space="preserve">землях</w:t>
      </w:r>
      <w:r>
        <w:t xml:space="preserve"> </w:t>
      </w:r>
      <w:r>
        <w:t xml:space="preserve">лесного</w:t>
      </w:r>
      <w:r>
        <w:t xml:space="preserve"> </w:t>
      </w:r>
      <w:r>
        <w:t xml:space="preserve">фонда</w:t>
      </w:r>
      <w:r>
        <w:t xml:space="preserve"> </w:t>
      </w:r>
      <w:r>
        <w:t xml:space="preserve">обусловлено</w:t>
      </w:r>
      <w:r>
        <w:t xml:space="preserve"> </w:t>
      </w:r>
      <w:r>
        <w:t xml:space="preserve">строительством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нефтедобычи.</w:t>
      </w:r>
    </w:p>
    <w:p>
      <w:pPr>
        <w:pStyle w:val="Normal"/>
        <w:ind w:firstLine="709"/>
        <w:jc w:val="both"/>
      </w:pPr>
      <w:r>
        <w:t xml:space="preserve">Основным</w:t>
      </w:r>
      <w:r>
        <w:t xml:space="preserve"> </w:t>
      </w:r>
      <w:r>
        <w:t xml:space="preserve">критерием</w:t>
      </w:r>
      <w:r>
        <w:t xml:space="preserve"> </w:t>
      </w:r>
      <w:r>
        <w:t xml:space="preserve">выбора</w:t>
      </w:r>
      <w:r>
        <w:t xml:space="preserve"> </w:t>
      </w:r>
      <w:r>
        <w:t xml:space="preserve">проектируемых</w:t>
      </w:r>
      <w:r>
        <w:t xml:space="preserve"> </w:t>
      </w:r>
      <w:r>
        <w:t xml:space="preserve">трасс</w:t>
      </w:r>
      <w:r>
        <w:t xml:space="preserve"> </w:t>
      </w:r>
      <w:r>
        <w:t xml:space="preserve">служили</w:t>
      </w:r>
      <w:r>
        <w:t xml:space="preserve"> </w:t>
      </w:r>
      <w:r>
        <w:t xml:space="preserve">минимизация</w:t>
      </w:r>
      <w:r>
        <w:t xml:space="preserve"> </w:t>
      </w:r>
      <w:r>
        <w:t xml:space="preserve">ущерба</w:t>
      </w:r>
      <w:r>
        <w:t xml:space="preserve"> </w:t>
      </w:r>
      <w:r>
        <w:t xml:space="preserve">окружающей</w:t>
      </w:r>
      <w:r>
        <w:t xml:space="preserve"> </w:t>
      </w:r>
      <w:r>
        <w:t xml:space="preserve">природной</w:t>
      </w:r>
      <w:r>
        <w:t xml:space="preserve"> </w:t>
      </w:r>
      <w:r>
        <w:t xml:space="preserve">среде,</w:t>
      </w:r>
      <w:r>
        <w:t xml:space="preserve"> </w:t>
      </w:r>
      <w:r>
        <w:t xml:space="preserve">обеспечение</w:t>
      </w:r>
      <w:r>
        <w:t xml:space="preserve"> </w:t>
      </w:r>
      <w:r>
        <w:t xml:space="preserve">высокой</w:t>
      </w:r>
      <w:r>
        <w:t xml:space="preserve"> </w:t>
      </w:r>
      <w:r>
        <w:t xml:space="preserve">эксплуатационной</w:t>
      </w:r>
      <w:r>
        <w:t xml:space="preserve"> </w:t>
      </w:r>
      <w:r>
        <w:t xml:space="preserve">надежности,</w:t>
      </w:r>
      <w:r>
        <w:t xml:space="preserve"> </w:t>
      </w:r>
      <w:r>
        <w:t xml:space="preserve">обеспечение</w:t>
      </w:r>
      <w:r>
        <w:t xml:space="preserve"> </w:t>
      </w:r>
      <w:r>
        <w:t xml:space="preserve">безопасных</w:t>
      </w:r>
      <w:r>
        <w:t xml:space="preserve"> </w:t>
      </w:r>
      <w:r>
        <w:t xml:space="preserve">нормативных</w:t>
      </w:r>
      <w:r>
        <w:t xml:space="preserve"> </w:t>
      </w:r>
      <w:r>
        <w:t xml:space="preserve">расстояний</w:t>
      </w:r>
      <w:r>
        <w:t xml:space="preserve"> </w:t>
      </w:r>
      <w:r>
        <w:t xml:space="preserve">от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площадки</w:t>
      </w:r>
      <w:r>
        <w:t xml:space="preserve"> </w:t>
      </w:r>
      <w:r>
        <w:t xml:space="preserve">куста</w:t>
      </w:r>
      <w:r>
        <w:t xml:space="preserve"> </w:t>
      </w:r>
      <w:r>
        <w:t xml:space="preserve">скважин.</w:t>
      </w:r>
      <w:r>
        <w:t xml:space="preserve"> </w:t>
      </w:r>
      <w:r>
        <w:t xml:space="preserve">Трассы</w:t>
      </w:r>
      <w:r>
        <w:t xml:space="preserve"> </w:t>
      </w:r>
      <w:r>
        <w:t xml:space="preserve">расположены</w:t>
      </w:r>
      <w:r>
        <w:t xml:space="preserve"> </w:t>
      </w:r>
      <w:r>
        <w:t xml:space="preserve">вдали</w:t>
      </w:r>
      <w:r>
        <w:t xml:space="preserve"> </w:t>
      </w:r>
      <w:r>
        <w:t xml:space="preserve">от</w:t>
      </w:r>
      <w:r>
        <w:t xml:space="preserve"> </w:t>
      </w:r>
      <w:r>
        <w:t xml:space="preserve">объектов</w:t>
      </w:r>
      <w:r>
        <w:t xml:space="preserve"> </w:t>
      </w:r>
      <w:r>
        <w:t xml:space="preserve">инфраструктуры,</w:t>
      </w:r>
      <w:r>
        <w:t xml:space="preserve"> </w:t>
      </w:r>
      <w:r>
        <w:t xml:space="preserve">опасных</w:t>
      </w:r>
      <w:r>
        <w:t xml:space="preserve"> </w:t>
      </w:r>
      <w:r>
        <w:t xml:space="preserve">участков</w:t>
      </w:r>
      <w:r>
        <w:t xml:space="preserve"> </w:t>
      </w:r>
      <w:r>
        <w:t xml:space="preserve">по</w:t>
      </w:r>
      <w:r>
        <w:t xml:space="preserve"> </w:t>
      </w:r>
      <w:r>
        <w:t xml:space="preserve">трассе</w:t>
      </w:r>
      <w:r>
        <w:t xml:space="preserve"> </w:t>
      </w:r>
      <w:r>
        <w:t xml:space="preserve">нет.</w:t>
      </w:r>
    </w:p>
    <w:p>
      <w:pPr>
        <w:pStyle w:val="Normal"/>
        <w:ind w:firstLine="709"/>
        <w:jc w:val="both"/>
      </w:pPr>
      <w:r>
        <w:t xml:space="preserve">Пpи</w:t>
      </w:r>
      <w:r>
        <w:t xml:space="preserve"> </w:t>
      </w:r>
      <w:r>
        <w:t xml:space="preserve">выбope</w:t>
      </w:r>
      <w:r>
        <w:t xml:space="preserve"> </w:t>
      </w:r>
      <w:r>
        <w:t xml:space="preserve">тpacc</w:t>
      </w:r>
      <w:r>
        <w:t xml:space="preserve"> </w:t>
      </w:r>
      <w:r>
        <w:t xml:space="preserve">использовались</w:t>
      </w:r>
      <w:r>
        <w:t xml:space="preserve"> </w:t>
      </w:r>
      <w:r>
        <w:t xml:space="preserve">материалы</w:t>
      </w:r>
      <w:r>
        <w:t xml:space="preserve"> </w:t>
      </w:r>
      <w:r>
        <w:t xml:space="preserve">полевых</w:t>
      </w:r>
      <w:r>
        <w:t xml:space="preserve"> </w:t>
      </w:r>
      <w:r>
        <w:t xml:space="preserve">инженерно-геологических</w:t>
      </w:r>
      <w:r>
        <w:t xml:space="preserve"> </w:t>
      </w:r>
      <w:r>
        <w:t xml:space="preserve">изысканий,</w:t>
      </w:r>
      <w:r>
        <w:t xml:space="preserve"> </w:t>
      </w:r>
      <w:r>
        <w:t xml:space="preserve">выполненные</w:t>
      </w:r>
      <w:r>
        <w:t xml:space="preserve"> </w:t>
      </w:r>
      <w:r>
        <w:t xml:space="preserve">обществом с ограниченной ответственностью</w:t>
      </w:r>
      <w:r>
        <w:t xml:space="preserve"> </w:t>
      </w:r>
      <w:r>
        <w:br w:type="textWrapping" w:clear="all"/>
      </w:r>
      <w:r>
        <w:t xml:space="preserve">«РН-БашНИПИнефть»,</w:t>
      </w:r>
      <w:r>
        <w:t xml:space="preserve"> </w:t>
      </w:r>
      <w:r>
        <w:t xml:space="preserve">учитывались</w:t>
      </w:r>
      <w:r>
        <w:t xml:space="preserve"> </w:t>
      </w:r>
      <w:r>
        <w:t xml:space="preserve">инженерно-геологические</w:t>
      </w:r>
      <w:r>
        <w:t xml:space="preserve"> </w:t>
      </w:r>
      <w:r>
        <w:t xml:space="preserve">условия</w:t>
      </w:r>
      <w:r>
        <w:t xml:space="preserve"> </w:t>
      </w:r>
      <w:r>
        <w:t xml:space="preserve">района</w:t>
      </w:r>
      <w:r>
        <w:t xml:space="preserve"> </w:t>
      </w:r>
      <w:r>
        <w:t xml:space="preserve">строительства,</w:t>
      </w:r>
      <w:r>
        <w:t xml:space="preserve"> </w:t>
      </w:r>
      <w:r>
        <w:t xml:space="preserve">сложившаяся</w:t>
      </w:r>
      <w:r>
        <w:t xml:space="preserve"> </w:t>
      </w:r>
      <w:r>
        <w:t xml:space="preserve">транспортная</w:t>
      </w:r>
      <w:r>
        <w:t xml:space="preserve"> </w:t>
      </w:r>
      <w:r>
        <w:t xml:space="preserve">схема,</w:t>
      </w:r>
      <w:r>
        <w:t xml:space="preserve"> </w:t>
      </w:r>
      <w:r>
        <w:t xml:space="preserve">применяемые</w:t>
      </w:r>
      <w:r>
        <w:t xml:space="preserve"> </w:t>
      </w:r>
      <w:r>
        <w:t xml:space="preserve">методы</w:t>
      </w:r>
      <w:r>
        <w:t xml:space="preserve"> </w:t>
      </w:r>
      <w:r>
        <w:t xml:space="preserve">производства</w:t>
      </w:r>
      <w:r>
        <w:t xml:space="preserve"> </w:t>
      </w:r>
      <w:r>
        <w:t xml:space="preserve">строительно-монтажных</w:t>
      </w:r>
      <w:r>
        <w:t xml:space="preserve"> </w:t>
      </w:r>
      <w:r>
        <w:t xml:space="preserve">работ,</w:t>
      </w:r>
      <w:r>
        <w:t xml:space="preserve"> </w:t>
      </w:r>
      <w:r>
        <w:t xml:space="preserve">наличие</w:t>
      </w:r>
      <w:r>
        <w:t xml:space="preserve"> </w:t>
      </w:r>
      <w:r>
        <w:t xml:space="preserve">существующих</w:t>
      </w:r>
      <w:r>
        <w:t xml:space="preserve"> </w:t>
      </w:r>
      <w:r>
        <w:t xml:space="preserve">коридоров</w:t>
      </w:r>
      <w:r>
        <w:t xml:space="preserve"> </w:t>
      </w:r>
      <w:r>
        <w:t xml:space="preserve">коммуникаций.</w:t>
      </w:r>
    </w:p>
    <w:p>
      <w:pPr>
        <w:pStyle w:val="Normal"/>
        <w:ind w:firstLine="709"/>
        <w:jc w:val="both"/>
      </w:pPr>
      <w:r>
        <w:t xml:space="preserve">Документация</w:t>
      </w:r>
      <w:r>
        <w:t xml:space="preserve"> </w:t>
      </w:r>
      <w:r>
        <w:t xml:space="preserve">по</w:t>
      </w:r>
      <w:r>
        <w:t xml:space="preserve"> </w:t>
      </w:r>
      <w:r>
        <w:t xml:space="preserve">планировке</w:t>
      </w:r>
      <w:r>
        <w:t xml:space="preserve"> </w:t>
      </w:r>
      <w:r>
        <w:t xml:space="preserve">территории</w:t>
      </w:r>
      <w:r>
        <w:t xml:space="preserve"> </w:t>
      </w:r>
      <w:r>
        <w:t xml:space="preserve">разработана</w:t>
      </w:r>
      <w:r>
        <w:t xml:space="preserve"> </w:t>
      </w:r>
      <w:r>
        <w:t xml:space="preserve">с</w:t>
      </w:r>
      <w:r>
        <w:t xml:space="preserve"> </w:t>
      </w:r>
      <w:r>
        <w:t xml:space="preserve">учетом</w:t>
      </w:r>
      <w:r>
        <w:t xml:space="preserve"> </w:t>
      </w:r>
      <w:r>
        <w:t xml:space="preserve">следующих</w:t>
      </w:r>
      <w:r>
        <w:t xml:space="preserve"> </w:t>
      </w:r>
      <w:r>
        <w:t xml:space="preserve">документов</w:t>
      </w:r>
      <w:r>
        <w:t xml:space="preserve"> </w:t>
      </w:r>
      <w:r>
        <w:t xml:space="preserve">территориального</w:t>
      </w:r>
      <w:r>
        <w:t xml:space="preserve"> </w:t>
      </w:r>
      <w:r>
        <w:t xml:space="preserve">планирования</w:t>
      </w:r>
      <w:r>
        <w:t xml:space="preserve"> </w:t>
      </w:r>
      <w:r>
        <w:t xml:space="preserve">и</w:t>
      </w:r>
      <w:r>
        <w:t xml:space="preserve"> </w:t>
      </w:r>
      <w:r>
        <w:t xml:space="preserve">градостроительного</w:t>
      </w:r>
      <w:r>
        <w:t xml:space="preserve"> </w:t>
      </w:r>
      <w:r>
        <w:t xml:space="preserve">зонирования:</w:t>
      </w:r>
    </w:p>
    <w:p>
      <w:pPr>
        <w:pStyle w:val="Normal"/>
        <w:ind w:firstLine="709"/>
        <w:jc w:val="both"/>
      </w:pPr>
      <w:r>
        <w:t xml:space="preserve">Схемы</w:t>
      </w:r>
      <w:r>
        <w:t xml:space="preserve"> </w:t>
      </w:r>
      <w:r>
        <w:t xml:space="preserve">территориального</w:t>
      </w:r>
      <w:r>
        <w:t xml:space="preserve"> </w:t>
      </w:r>
      <w:r>
        <w:t xml:space="preserve">планирования</w:t>
      </w:r>
      <w:r>
        <w:t xml:space="preserve"> </w:t>
      </w:r>
      <w:r>
        <w:t xml:space="preserve">Ханты-Мансийского автономного </w:t>
        <w:br w:type="textWrapping" w:clear="all"/>
        <w:t xml:space="preserve">округа – Югры</w:t>
      </w:r>
      <w:r>
        <w:t xml:space="preserve">;</w:t>
      </w:r>
    </w:p>
    <w:p>
      <w:pPr>
        <w:pStyle w:val="Normal"/>
        <w:ind w:firstLine="709"/>
        <w:jc w:val="both"/>
      </w:pPr>
      <w:r>
        <w:t xml:space="preserve">Схемы</w:t>
      </w:r>
      <w:r>
        <w:t xml:space="preserve"> </w:t>
      </w:r>
      <w:r>
        <w:t xml:space="preserve">территориального</w:t>
      </w:r>
      <w:r>
        <w:t xml:space="preserve"> </w:t>
      </w:r>
      <w:r>
        <w:t xml:space="preserve">планирования</w:t>
      </w:r>
      <w:r>
        <w:t xml:space="preserve"> </w:t>
      </w:r>
      <w:r>
        <w:t xml:space="preserve">Кондинского</w:t>
      </w:r>
      <w:r>
        <w:t xml:space="preserve"> </w:t>
      </w:r>
      <w:r>
        <w:t xml:space="preserve">района;</w:t>
      </w:r>
    </w:p>
    <w:p>
      <w:pPr>
        <w:pStyle w:val="Normal"/>
        <w:ind w:firstLine="709"/>
        <w:jc w:val="both"/>
      </w:pPr>
      <w:r>
        <w:t xml:space="preserve">Правил</w:t>
      </w:r>
      <w:r>
        <w:t xml:space="preserve"> </w:t>
      </w:r>
      <w:r>
        <w:t xml:space="preserve">землепользования</w:t>
      </w:r>
      <w:r>
        <w:t xml:space="preserve"> </w:t>
      </w:r>
      <w:r>
        <w:t xml:space="preserve">и</w:t>
      </w:r>
      <w:r>
        <w:t xml:space="preserve"> </w:t>
      </w:r>
      <w:r>
        <w:t xml:space="preserve">застройки</w:t>
      </w:r>
      <w:r>
        <w:t xml:space="preserve"> </w:t>
      </w:r>
      <w:r>
        <w:t xml:space="preserve">межселенных</w:t>
      </w:r>
      <w:r>
        <w:t xml:space="preserve"> </w:t>
      </w:r>
      <w:r>
        <w:t xml:space="preserve">территорий</w:t>
      </w:r>
      <w:r>
        <w:t xml:space="preserve"> </w:t>
      </w:r>
      <w:r>
        <w:t xml:space="preserve">Кондинского</w:t>
      </w:r>
      <w:r>
        <w:t xml:space="preserve"> </w:t>
      </w:r>
      <w:r>
        <w:t xml:space="preserve">района</w:t>
      </w:r>
      <w:r>
        <w:t xml:space="preserve"> </w:t>
      </w:r>
      <w:r>
        <w:t xml:space="preserve">Ханты-Мансийского автономного округа – Югры</w:t>
      </w:r>
      <w:r>
        <w:t xml:space="preserve">.</w:t>
      </w:r>
    </w:p>
    <w:p>
      <w:pPr>
        <w:pStyle w:val="Normal"/>
      </w:pPr>
    </w:p>
    <w:p>
      <w:pPr>
        <w:pStyle w:val="Normal"/>
        <w:jc w:val="center"/>
      </w:pPr>
      <w:r>
        <w:t xml:space="preserve">4.2.</w:t>
      </w:r>
      <w:r>
        <w:t xml:space="preserve"> </w:t>
      </w:r>
      <w:r>
        <w:t xml:space="preserve">Обоснование</w:t>
      </w:r>
      <w:r>
        <w:t xml:space="preserve"> </w:t>
      </w:r>
      <w:r>
        <w:t xml:space="preserve">способа</w:t>
      </w:r>
      <w:r>
        <w:t xml:space="preserve"> </w:t>
      </w:r>
      <w:r>
        <w:t xml:space="preserve">образования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</w:p>
    <w:p>
      <w:pPr>
        <w:pStyle w:val="Normal"/>
        <w:jc w:val="center"/>
      </w:pP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Общая</w:t>
      </w:r>
      <w:r>
        <w:rPr>
          <w:spacing w:val="-2"/>
        </w:rPr>
        <w:t xml:space="preserve"> </w:t>
      </w:r>
      <w:r>
        <w:rPr>
          <w:spacing w:val="-2"/>
        </w:rPr>
        <w:t xml:space="preserve">площадь</w:t>
      </w:r>
      <w:r>
        <w:rPr>
          <w:spacing w:val="-2"/>
        </w:rPr>
        <w:t xml:space="preserve"> </w:t>
      </w:r>
      <w:r>
        <w:rPr>
          <w:spacing w:val="-2"/>
        </w:rPr>
        <w:t xml:space="preserve">образуемых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участков,</w:t>
      </w:r>
      <w:r>
        <w:rPr>
          <w:spacing w:val="-2"/>
        </w:rPr>
        <w:t xml:space="preserve"> </w:t>
      </w:r>
      <w:r>
        <w:rPr>
          <w:spacing w:val="-2"/>
        </w:rPr>
        <w:t xml:space="preserve">необходимых</w:t>
      </w:r>
      <w:r>
        <w:rPr>
          <w:spacing w:val="-2"/>
        </w:rPr>
        <w:t xml:space="preserve"> </w:t>
      </w:r>
      <w:r>
        <w:rPr>
          <w:spacing w:val="-2"/>
        </w:rPr>
        <w:t xml:space="preserve">для</w:t>
      </w:r>
      <w:r>
        <w:rPr>
          <w:spacing w:val="-2"/>
        </w:rPr>
        <w:t xml:space="preserve"> </w:t>
      </w:r>
      <w:r>
        <w:rPr>
          <w:spacing w:val="-2"/>
        </w:rPr>
        <w:t xml:space="preserve">строительства</w:t>
      </w:r>
      <w:r>
        <w:rPr>
          <w:spacing w:val="-2"/>
        </w:rPr>
        <w:t xml:space="preserve"> </w:t>
      </w:r>
      <w:r>
        <w:rPr>
          <w:spacing w:val="-2"/>
        </w:rPr>
        <w:t xml:space="preserve">и</w:t>
      </w:r>
      <w:r>
        <w:rPr>
          <w:spacing w:val="-2"/>
        </w:rPr>
        <w:t xml:space="preserve"> </w:t>
      </w:r>
      <w:r>
        <w:rPr>
          <w:spacing w:val="-2"/>
        </w:rPr>
        <w:t xml:space="preserve">размещения</w:t>
      </w:r>
      <w:r>
        <w:rPr>
          <w:spacing w:val="-2"/>
        </w:rPr>
        <w:t xml:space="preserve"> </w:t>
      </w:r>
      <w:r>
        <w:rPr>
          <w:spacing w:val="-2"/>
        </w:rPr>
        <w:t xml:space="preserve">проектируемого</w:t>
      </w:r>
      <w:r>
        <w:rPr>
          <w:spacing w:val="-2"/>
        </w:rPr>
        <w:t xml:space="preserve"> </w:t>
      </w:r>
      <w:r>
        <w:rPr>
          <w:spacing w:val="-2"/>
        </w:rPr>
        <w:t xml:space="preserve">объекта,</w:t>
      </w:r>
      <w:r>
        <w:rPr>
          <w:spacing w:val="-2"/>
        </w:rPr>
        <w:t xml:space="preserve"> </w:t>
      </w:r>
      <w:r>
        <w:rPr>
          <w:spacing w:val="-2"/>
        </w:rPr>
        <w:t xml:space="preserve">составляет</w:t>
      </w:r>
      <w:r>
        <w:rPr>
          <w:spacing w:val="-2"/>
        </w:rPr>
        <w:t xml:space="preserve"> </w:t>
      </w:r>
      <w:r>
        <w:rPr>
          <w:spacing w:val="-2"/>
        </w:rPr>
        <w:t xml:space="preserve">37,4436</w:t>
      </w:r>
      <w:r>
        <w:rPr>
          <w:spacing w:val="-2"/>
        </w:rPr>
        <w:t xml:space="preserve"> </w:t>
      </w:r>
      <w:r>
        <w:rPr>
          <w:spacing w:val="-2"/>
        </w:rPr>
        <w:t xml:space="preserve">га</w:t>
      </w:r>
      <w:r>
        <w:rPr>
          <w:spacing w:val="-2"/>
        </w:rPr>
        <w:t xml:space="preserve"> </w:t>
      </w:r>
      <w:r>
        <w:rPr>
          <w:spacing w:val="-2"/>
        </w:rPr>
        <w:t xml:space="preserve">(в</w:t>
      </w:r>
      <w:r>
        <w:rPr>
          <w:spacing w:val="-2"/>
        </w:rPr>
        <w:t xml:space="preserve"> </w:t>
      </w:r>
      <w:r>
        <w:rPr>
          <w:spacing w:val="-2"/>
        </w:rPr>
        <w:t xml:space="preserve">том</w:t>
      </w:r>
      <w:r>
        <w:rPr>
          <w:spacing w:val="-2"/>
        </w:rPr>
        <w:t xml:space="preserve"> </w:t>
      </w:r>
      <w:r>
        <w:rPr>
          <w:spacing w:val="-2"/>
        </w:rPr>
        <w:t xml:space="preserve">числе</w:t>
      </w:r>
      <w:r>
        <w:rPr>
          <w:spacing w:val="-2"/>
        </w:rPr>
        <w:t xml:space="preserve"> </w:t>
      </w:r>
      <w:r>
        <w:rPr>
          <w:spacing w:val="-2"/>
        </w:rPr>
        <w:t xml:space="preserve">6,1485</w:t>
      </w:r>
      <w:r>
        <w:rPr>
          <w:spacing w:val="-2"/>
        </w:rPr>
        <w:t xml:space="preserve"> </w:t>
      </w:r>
      <w:r>
        <w:rPr>
          <w:spacing w:val="-2"/>
        </w:rPr>
        <w:t xml:space="preserve">га</w:t>
      </w:r>
      <w:r>
        <w:rPr>
          <w:spacing w:val="-2"/>
        </w:rPr>
        <w:t xml:space="preserve"> </w:t>
      </w:r>
      <w:r>
        <w:rPr>
          <w:spacing w:val="-2"/>
        </w:rPr>
        <w:t xml:space="preserve">из</w:t>
      </w:r>
      <w:r>
        <w:rPr>
          <w:spacing w:val="-2"/>
        </w:rPr>
        <w:t xml:space="preserve"> </w:t>
      </w:r>
      <w:r>
        <w:rPr>
          <w:spacing w:val="-2"/>
        </w:rPr>
        <w:t xml:space="preserve">ранее</w:t>
      </w:r>
      <w:r>
        <w:rPr>
          <w:spacing w:val="-2"/>
        </w:rPr>
        <w:t xml:space="preserve"> </w:t>
      </w:r>
      <w:r>
        <w:rPr>
          <w:spacing w:val="-2"/>
        </w:rPr>
        <w:t xml:space="preserve">предоставленных</w:t>
      </w:r>
      <w:r>
        <w:rPr>
          <w:spacing w:val="-2"/>
        </w:rPr>
        <w:t xml:space="preserve"> </w:t>
      </w:r>
      <w:r>
        <w:rPr>
          <w:spacing w:val="-2"/>
        </w:rPr>
        <w:t xml:space="preserve">акционерному обществу </w:t>
      </w:r>
      <w:r>
        <w:t xml:space="preserve">«Н</w:t>
      </w:r>
      <w:r>
        <w:t xml:space="preserve">ефтяная компания</w:t>
      </w:r>
      <w:r>
        <w:t xml:space="preserve"> «Конданефть»</w:t>
      </w:r>
      <w:r>
        <w:rPr>
          <w:spacing w:val="-2"/>
        </w:rPr>
        <w:t xml:space="preserve">).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Образуемые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земельные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участки</w:t>
      </w:r>
      <w:r>
        <w:rPr>
          <w:color w:val="000000"/>
        </w:rPr>
        <w:t xml:space="preserve"> </w:t>
      </w:r>
      <w:r>
        <w:rPr>
          <w:color w:val="000000"/>
        </w:rPr>
        <w:t xml:space="preserve">должны</w:t>
      </w:r>
      <w:r>
        <w:rPr>
          <w:color w:val="000000"/>
        </w:rPr>
        <w:t xml:space="preserve"> </w:t>
      </w:r>
      <w:r>
        <w:rPr>
          <w:color w:val="000000"/>
        </w:rPr>
        <w:t xml:space="preserve">обеспечить: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возможность</w:t>
      </w:r>
      <w:r>
        <w:rPr>
          <w:color w:val="000000"/>
        </w:rPr>
        <w:t xml:space="preserve"> </w:t>
      </w:r>
      <w:r>
        <w:rPr>
          <w:color w:val="000000"/>
        </w:rPr>
        <w:t xml:space="preserve">полноценной</w:t>
      </w:r>
      <w:r>
        <w:rPr>
          <w:color w:val="000000"/>
        </w:rPr>
        <w:t xml:space="preserve"> </w:t>
      </w:r>
      <w:r>
        <w:rPr>
          <w:color w:val="000000"/>
        </w:rPr>
        <w:t xml:space="preserve">реализации</w:t>
      </w:r>
      <w:r>
        <w:rPr>
          <w:color w:val="000000"/>
        </w:rPr>
        <w:t xml:space="preserve"> </w:t>
      </w:r>
      <w:r>
        <w:rPr>
          <w:color w:val="000000"/>
        </w:rPr>
        <w:t xml:space="preserve">права</w:t>
      </w:r>
      <w:r>
        <w:rPr>
          <w:color w:val="000000"/>
        </w:rPr>
        <w:t xml:space="preserve"> </w:t>
      </w:r>
      <w:r>
        <w:rPr>
          <w:color w:val="000000"/>
        </w:rPr>
        <w:t xml:space="preserve">собственности</w:t>
      </w:r>
      <w:r>
        <w:rPr>
          <w:color w:val="000000"/>
        </w:rPr>
        <w:t xml:space="preserve"> </w:t>
      </w:r>
      <w:r>
        <w:rPr>
          <w:color w:val="000000"/>
        </w:rPr>
        <w:t xml:space="preserve">на</w:t>
      </w:r>
      <w:r>
        <w:rPr>
          <w:color w:val="000000"/>
        </w:rPr>
        <w:t xml:space="preserve"> </w:t>
      </w:r>
      <w:r>
        <w:rPr>
          <w:color w:val="000000"/>
        </w:rPr>
        <w:t xml:space="preserve">объект</w:t>
      </w:r>
      <w:r>
        <w:rPr>
          <w:color w:val="000000"/>
        </w:rPr>
        <w:t xml:space="preserve"> </w:t>
      </w:r>
      <w:r>
        <w:rPr>
          <w:color w:val="000000"/>
        </w:rPr>
        <w:t xml:space="preserve">недвижимого</w:t>
      </w:r>
      <w:r>
        <w:rPr>
          <w:color w:val="000000"/>
        </w:rPr>
        <w:t xml:space="preserve"> </w:t>
      </w:r>
      <w:r>
        <w:rPr>
          <w:color w:val="000000"/>
        </w:rPr>
        <w:t xml:space="preserve">имущества,</w:t>
      </w:r>
      <w:r>
        <w:rPr>
          <w:color w:val="000000"/>
        </w:rPr>
        <w:t xml:space="preserve"> </w:t>
      </w:r>
      <w:r>
        <w:rPr>
          <w:color w:val="000000"/>
        </w:rPr>
        <w:t xml:space="preserve">для</w:t>
      </w:r>
      <w:r>
        <w:rPr>
          <w:color w:val="000000"/>
        </w:rPr>
        <w:t xml:space="preserve"> </w:t>
      </w:r>
      <w:r>
        <w:rPr>
          <w:color w:val="000000"/>
        </w:rPr>
        <w:t xml:space="preserve">которого</w:t>
      </w:r>
      <w:r>
        <w:rPr>
          <w:color w:val="000000"/>
        </w:rPr>
        <w:t xml:space="preserve"> </w:t>
      </w:r>
      <w:r>
        <w:rPr>
          <w:color w:val="000000"/>
        </w:rPr>
        <w:t xml:space="preserve">формируется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земельный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участок,</w:t>
      </w:r>
      <w:r>
        <w:rPr>
          <w:color w:val="000000"/>
        </w:rPr>
        <w:t xml:space="preserve"> </w:t>
      </w:r>
      <w:r>
        <w:rPr>
          <w:color w:val="000000"/>
        </w:rPr>
        <w:t xml:space="preserve">включая</w:t>
      </w:r>
      <w:r>
        <w:rPr>
          <w:color w:val="000000"/>
        </w:rPr>
        <w:t xml:space="preserve"> </w:t>
      </w:r>
      <w:r>
        <w:rPr>
          <w:color w:val="000000"/>
        </w:rPr>
        <w:t xml:space="preserve">возможность</w:t>
      </w:r>
      <w:r>
        <w:rPr>
          <w:color w:val="000000"/>
        </w:rPr>
        <w:t xml:space="preserve"> </w:t>
      </w:r>
      <w:r>
        <w:rPr>
          <w:color w:val="000000"/>
        </w:rPr>
        <w:t xml:space="preserve">полноценного</w:t>
      </w:r>
      <w:r>
        <w:rPr>
          <w:color w:val="000000"/>
        </w:rPr>
        <w:t xml:space="preserve"> </w:t>
      </w:r>
      <w:r>
        <w:rPr>
          <w:color w:val="000000"/>
        </w:rPr>
        <w:t xml:space="preserve">использования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этого</w:t>
      </w:r>
      <w:r>
        <w:rPr>
          <w:color w:val="000000"/>
        </w:rPr>
        <w:t xml:space="preserve"> </w:t>
      </w:r>
      <w:r>
        <w:rPr>
          <w:color w:val="000000"/>
        </w:rPr>
        <w:t xml:space="preserve">имущества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соответствии</w:t>
      </w:r>
      <w:r>
        <w:rPr>
          <w:color w:val="000000"/>
        </w:rPr>
        <w:t xml:space="preserve"> </w:t>
      </w:r>
      <w:r>
        <w:rPr>
          <w:color w:val="000000"/>
        </w:rPr>
        <w:t xml:space="preserve">с</w:t>
      </w:r>
      <w:r>
        <w:rPr>
          <w:color w:val="000000"/>
        </w:rPr>
        <w:t xml:space="preserve"> </w:t>
      </w:r>
      <w:r>
        <w:rPr>
          <w:color w:val="000000"/>
        </w:rPr>
        <w:t xml:space="preserve">тем</w:t>
      </w:r>
      <w:r>
        <w:rPr>
          <w:color w:val="000000"/>
        </w:rPr>
        <w:t xml:space="preserve"> </w:t>
      </w:r>
      <w:r>
        <w:rPr>
          <w:color w:val="000000"/>
        </w:rPr>
        <w:t xml:space="preserve">назначением,</w:t>
      </w:r>
      <w:r>
        <w:rPr>
          <w:color w:val="000000"/>
        </w:rPr>
        <w:t xml:space="preserve"> </w:t>
      </w:r>
      <w:r>
        <w:rPr>
          <w:color w:val="000000"/>
        </w:rPr>
        <w:t xml:space="preserve">и</w:t>
      </w:r>
      <w:r>
        <w:rPr>
          <w:color w:val="000000"/>
        </w:rPr>
        <w:t xml:space="preserve"> </w:t>
      </w:r>
      <w:r>
        <w:rPr>
          <w:color w:val="000000"/>
        </w:rPr>
        <w:t xml:space="preserve">теми</w:t>
      </w:r>
      <w:r>
        <w:rPr>
          <w:color w:val="000000"/>
        </w:rPr>
        <w:t xml:space="preserve"> </w:t>
      </w:r>
      <w:r>
        <w:rPr>
          <w:color w:val="000000"/>
        </w:rPr>
        <w:t xml:space="preserve">эксплуатационными</w:t>
      </w:r>
      <w:r>
        <w:rPr>
          <w:color w:val="000000"/>
        </w:rPr>
        <w:t xml:space="preserve"> </w:t>
      </w:r>
      <w:r>
        <w:rPr>
          <w:color w:val="000000"/>
        </w:rPr>
        <w:t xml:space="preserve">качествами,</w:t>
      </w:r>
      <w:r>
        <w:rPr>
          <w:color w:val="000000"/>
        </w:rPr>
        <w:t xml:space="preserve"> </w:t>
      </w:r>
      <w:r>
        <w:rPr>
          <w:color w:val="000000"/>
        </w:rPr>
        <w:t xml:space="preserve">которые</w:t>
      </w:r>
      <w:r>
        <w:rPr>
          <w:color w:val="000000"/>
        </w:rPr>
        <w:t xml:space="preserve"> </w:t>
      </w:r>
      <w:r>
        <w:rPr>
          <w:color w:val="000000"/>
        </w:rPr>
        <w:t xml:space="preserve">присущи</w:t>
      </w:r>
      <w:r>
        <w:rPr>
          <w:color w:val="000000"/>
        </w:rPr>
        <w:t xml:space="preserve"> </w:t>
      </w:r>
      <w:r>
        <w:rPr>
          <w:color w:val="000000"/>
        </w:rPr>
        <w:t xml:space="preserve">этому</w:t>
      </w:r>
      <w:r>
        <w:rPr>
          <w:color w:val="000000"/>
        </w:rPr>
        <w:t xml:space="preserve"> </w:t>
      </w:r>
      <w:r>
        <w:rPr>
          <w:color w:val="000000"/>
        </w:rPr>
        <w:t xml:space="preserve">имуществу</w:t>
      </w:r>
      <w:r>
        <w:rPr>
          <w:color w:val="000000"/>
        </w:rPr>
        <w:t xml:space="preserve"> </w:t>
      </w:r>
      <w:r>
        <w:rPr>
          <w:color w:val="000000"/>
        </w:rPr>
        <w:t xml:space="preserve">на</w:t>
      </w:r>
      <w:r>
        <w:rPr>
          <w:color w:val="000000"/>
        </w:rPr>
        <w:t xml:space="preserve"> </w:t>
      </w:r>
      <w:r>
        <w:rPr>
          <w:color w:val="000000"/>
        </w:rPr>
        <w:t xml:space="preserve">момент</w:t>
      </w:r>
      <w:r>
        <w:rPr>
          <w:color w:val="000000"/>
        </w:rPr>
        <w:t xml:space="preserve"> </w:t>
      </w:r>
      <w:r>
        <w:rPr>
          <w:color w:val="000000"/>
        </w:rPr>
        <w:t xml:space="preserve">межевания;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возможность</w:t>
      </w:r>
      <w:r>
        <w:rPr>
          <w:color w:val="000000"/>
        </w:rPr>
        <w:t xml:space="preserve"> </w:t>
      </w:r>
      <w:r>
        <w:rPr>
          <w:color w:val="000000"/>
        </w:rPr>
        <w:t xml:space="preserve">долгосрочного</w:t>
      </w:r>
      <w:r>
        <w:rPr>
          <w:color w:val="000000"/>
        </w:rPr>
        <w:t xml:space="preserve"> </w:t>
      </w:r>
      <w:r>
        <w:rPr>
          <w:color w:val="000000"/>
        </w:rPr>
        <w:t xml:space="preserve">использования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земельного</w:t>
      </w:r>
      <w:r>
        <w:rPr>
          <w:color w:val="000000"/>
        </w:rPr>
        <w:t xml:space="preserve"> </w:t>
      </w:r>
      <w:r>
        <w:rPr>
          <w:color w:val="000000"/>
        </w:rPr>
        <w:t xml:space="preserve">участка</w:t>
      </w:r>
      <w:r>
        <w:rPr>
          <w:color w:val="000000"/>
        </w:rPr>
        <w:t xml:space="preserve"> </w:t>
      </w:r>
      <w:r>
        <w:rPr>
          <w:color w:val="000000"/>
        </w:rPr>
        <w:t xml:space="preserve">(в</w:t>
      </w:r>
      <w:r>
        <w:rPr>
          <w:color w:val="000000"/>
        </w:rPr>
        <w:t xml:space="preserve"> </w:t>
      </w:r>
      <w:r>
        <w:rPr>
          <w:color w:val="000000"/>
        </w:rPr>
        <w:t xml:space="preserve">случае</w:t>
      </w:r>
      <w:r>
        <w:rPr>
          <w:color w:val="000000"/>
        </w:rPr>
        <w:t xml:space="preserve"> </w:t>
      </w:r>
      <w:r>
        <w:rPr>
          <w:color w:val="000000"/>
        </w:rPr>
        <w:t xml:space="preserve">образования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такового),</w:t>
      </w:r>
      <w:r>
        <w:rPr>
          <w:color w:val="000000"/>
        </w:rPr>
        <w:t xml:space="preserve"> </w:t>
      </w:r>
      <w:r>
        <w:rPr>
          <w:color w:val="000000"/>
        </w:rPr>
        <w:t xml:space="preserve">предполагающая,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том</w:t>
      </w:r>
      <w:r>
        <w:rPr>
          <w:color w:val="000000"/>
        </w:rPr>
        <w:t xml:space="preserve"> </w:t>
      </w:r>
      <w:r>
        <w:rPr>
          <w:color w:val="000000"/>
        </w:rPr>
        <w:t xml:space="preserve">числе,</w:t>
      </w:r>
      <w:r>
        <w:rPr>
          <w:color w:val="000000"/>
        </w:rPr>
        <w:t xml:space="preserve"> </w:t>
      </w:r>
      <w:r>
        <w:rPr>
          <w:color w:val="000000"/>
        </w:rPr>
        <w:t xml:space="preserve">возможность</w:t>
      </w:r>
      <w:r>
        <w:rPr>
          <w:color w:val="000000"/>
        </w:rPr>
        <w:t xml:space="preserve"> </w:t>
      </w:r>
      <w:r>
        <w:rPr>
          <w:color w:val="000000"/>
        </w:rPr>
        <w:t xml:space="preserve">многовариантного</w:t>
      </w:r>
      <w:r>
        <w:rPr>
          <w:color w:val="000000"/>
        </w:rPr>
        <w:t xml:space="preserve"> </w:t>
      </w:r>
      <w:r>
        <w:rPr>
          <w:color w:val="000000"/>
        </w:rPr>
        <w:t xml:space="preserve">пространственного</w:t>
      </w:r>
      <w:r>
        <w:rPr>
          <w:color w:val="000000"/>
        </w:rPr>
        <w:t xml:space="preserve"> </w:t>
      </w:r>
      <w:r>
        <w:rPr>
          <w:color w:val="000000"/>
        </w:rPr>
        <w:t xml:space="preserve">развития</w:t>
      </w:r>
      <w:r>
        <w:rPr>
          <w:color w:val="000000"/>
        </w:rPr>
        <w:t xml:space="preserve"> </w:t>
      </w:r>
      <w:r>
        <w:rPr>
          <w:color w:val="000000"/>
        </w:rPr>
        <w:t xml:space="preserve">недвижимости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соответствии</w:t>
      </w:r>
      <w:r>
        <w:rPr>
          <w:color w:val="000000"/>
        </w:rPr>
        <w:t xml:space="preserve"> </w:t>
      </w:r>
      <w:r>
        <w:rPr>
          <w:color w:val="000000"/>
        </w:rPr>
        <w:t xml:space="preserve">с</w:t>
      </w:r>
      <w:r>
        <w:rPr>
          <w:color w:val="000000"/>
        </w:rPr>
        <w:t xml:space="preserve"> </w:t>
      </w:r>
      <w:r>
        <w:rPr>
          <w:color w:val="000000"/>
        </w:rPr>
        <w:t xml:space="preserve">правилами</w:t>
      </w:r>
      <w:r>
        <w:rPr>
          <w:color w:val="000000"/>
        </w:rPr>
        <w:t xml:space="preserve"> </w:t>
      </w:r>
      <w:r>
        <w:rPr>
          <w:color w:val="000000"/>
        </w:rPr>
        <w:t xml:space="preserve">землепользования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и</w:t>
      </w:r>
      <w:r>
        <w:rPr>
          <w:color w:val="000000"/>
        </w:rPr>
        <w:t xml:space="preserve"> </w:t>
      </w:r>
      <w:r>
        <w:rPr>
          <w:color w:val="000000"/>
        </w:rPr>
        <w:t xml:space="preserve">застройки,</w:t>
      </w:r>
      <w:r>
        <w:rPr>
          <w:color w:val="000000"/>
        </w:rPr>
        <w:t xml:space="preserve"> </w:t>
      </w:r>
      <w:r>
        <w:rPr>
          <w:color w:val="000000"/>
        </w:rPr>
        <w:t xml:space="preserve">градостроительными</w:t>
      </w:r>
      <w:r>
        <w:rPr>
          <w:color w:val="000000"/>
        </w:rPr>
        <w:t xml:space="preserve"> </w:t>
      </w:r>
      <w:r>
        <w:rPr>
          <w:color w:val="000000"/>
        </w:rPr>
        <w:t xml:space="preserve">нормативами;</w:t>
      </w:r>
    </w:p>
    <w:p>
      <w:pPr>
        <w:pStyle w:val="Normal"/>
        <w:ind w:firstLine="709"/>
        <w:jc w:val="both"/>
        <w:rPr>
          <w:color w:val="000000"/>
        </w:rPr>
      </w:pPr>
      <w:r>
        <w:rPr>
          <w:color w:val="000000"/>
        </w:rPr>
        <w:t xml:space="preserve">структуру</w:t>
      </w:r>
      <w:r>
        <w:rPr>
          <w:color w:val="000000"/>
        </w:rPr>
        <w:t xml:space="preserve"> </w:t>
      </w:r>
      <w:r>
        <w:rPr>
          <w:color w:val="000000"/>
        </w:rPr>
        <w:t xml:space="preserve">землепользования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пределах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территории</w:t>
      </w:r>
      <w:r>
        <w:rPr>
          <w:color w:val="000000"/>
        </w:rPr>
        <w:t xml:space="preserve"> </w:t>
      </w:r>
      <w:r>
        <w:rPr>
          <w:color w:val="000000"/>
        </w:rPr>
        <w:t xml:space="preserve">межевания,</w:t>
      </w:r>
      <w:r>
        <w:rPr>
          <w:color w:val="000000"/>
        </w:rPr>
        <w:t xml:space="preserve"> </w:t>
      </w:r>
      <w:r>
        <w:rPr>
          <w:color w:val="000000"/>
        </w:rPr>
        <w:t xml:space="preserve">сформированн</w:t>
      </w:r>
      <w:r>
        <w:rPr>
          <w:color w:val="000000"/>
        </w:rPr>
        <w:t xml:space="preserve">ой</w:t>
      </w:r>
      <w:r>
        <w:rPr>
          <w:color w:val="000000"/>
        </w:rPr>
        <w:t xml:space="preserve"> </w:t>
      </w:r>
      <w:r>
        <w:rPr>
          <w:color w:val="000000"/>
        </w:rPr>
        <w:t xml:space="preserve">в</w:t>
      </w:r>
      <w:r>
        <w:rPr>
          <w:color w:val="000000"/>
        </w:rPr>
        <w:t xml:space="preserve"> </w:t>
      </w:r>
      <w:r>
        <w:rPr>
          <w:color w:val="000000"/>
        </w:rPr>
        <w:t xml:space="preserve">результате</w:t>
      </w:r>
      <w:r>
        <w:rPr>
          <w:color w:val="000000"/>
        </w:rPr>
        <w:t xml:space="preserve"> </w:t>
      </w:r>
      <w:r>
        <w:rPr>
          <w:color w:val="000000"/>
        </w:rPr>
        <w:t xml:space="preserve">межевания,</w:t>
      </w:r>
      <w:r>
        <w:rPr>
          <w:color w:val="000000"/>
        </w:rPr>
        <w:t xml:space="preserve"> </w:t>
      </w:r>
      <w:r>
        <w:rPr>
          <w:color w:val="000000"/>
        </w:rPr>
        <w:t xml:space="preserve">должна</w:t>
      </w:r>
      <w:r>
        <w:rPr>
          <w:color w:val="000000"/>
        </w:rPr>
        <w:t xml:space="preserve"> </w:t>
      </w:r>
      <w:r>
        <w:rPr>
          <w:color w:val="000000"/>
        </w:rPr>
        <w:t xml:space="preserve">обеспечить</w:t>
      </w:r>
      <w:r>
        <w:rPr>
          <w:color w:val="000000"/>
        </w:rPr>
        <w:t xml:space="preserve"> </w:t>
      </w:r>
      <w:r>
        <w:rPr>
          <w:color w:val="000000"/>
        </w:rPr>
        <w:t xml:space="preserve">условия</w:t>
      </w:r>
      <w:r>
        <w:rPr>
          <w:color w:val="000000"/>
        </w:rPr>
        <w:t xml:space="preserve"> </w:t>
      </w:r>
      <w:r>
        <w:rPr>
          <w:color w:val="000000"/>
        </w:rPr>
        <w:t xml:space="preserve">для</w:t>
      </w:r>
      <w:r>
        <w:rPr>
          <w:color w:val="000000"/>
        </w:rPr>
        <w:t xml:space="preserve"> </w:t>
      </w:r>
      <w:r>
        <w:rPr>
          <w:color w:val="000000"/>
        </w:rPr>
        <w:t xml:space="preserve">наиболее</w:t>
      </w:r>
      <w:r>
        <w:rPr>
          <w:color w:val="000000"/>
        </w:rPr>
        <w:t xml:space="preserve"> </w:t>
      </w:r>
      <w:r>
        <w:rPr>
          <w:color w:val="000000"/>
        </w:rPr>
        <w:t xml:space="preserve">эффективного</w:t>
      </w:r>
      <w:r>
        <w:rPr>
          <w:color w:val="000000"/>
        </w:rPr>
        <w:t xml:space="preserve"> </w:t>
      </w:r>
      <w:r>
        <w:rPr>
          <w:color w:val="000000"/>
        </w:rPr>
        <w:t xml:space="preserve">использования</w:t>
      </w:r>
      <w:r>
        <w:rPr>
          <w:color w:val="000000"/>
        </w:rPr>
        <w:t xml:space="preserve"> </w:t>
      </w:r>
      <w:r>
        <w:rPr>
          <w:color w:val="000000"/>
        </w:rPr>
        <w:t xml:space="preserve">и</w:t>
      </w:r>
      <w:r>
        <w:rPr>
          <w:color w:val="000000"/>
        </w:rPr>
        <w:t xml:space="preserve"> </w:t>
      </w:r>
      <w:r>
        <w:rPr>
          <w:color w:val="000000"/>
        </w:rPr>
        <w:t xml:space="preserve">развития</w:t>
      </w:r>
      <w:r>
        <w:rPr>
          <w:color w:val="000000"/>
        </w:rPr>
        <w:t xml:space="preserve"> </w:t>
      </w:r>
      <w:r>
        <w:rPr>
          <w:color w:val="000000"/>
        </w:rPr>
        <w:t xml:space="preserve">этой</w:t>
      </w:r>
      <w:r>
        <w:rPr>
          <w:color w:val="000000"/>
        </w:rPr>
        <w:t xml:space="preserve"> </w:t>
      </w:r>
      <w:r>
        <w:rPr>
          <w:color w:val="000000"/>
        </w:rPr>
        <w:t xml:space="preserve">территории.</w:t>
      </w: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Формируемые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земельные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участки</w:t>
      </w:r>
      <w:r>
        <w:rPr>
          <w:spacing w:val="-2"/>
        </w:rPr>
        <w:t xml:space="preserve"> </w:t>
      </w:r>
      <w:r>
        <w:rPr>
          <w:spacing w:val="-2"/>
        </w:rPr>
        <w:t xml:space="preserve">под</w:t>
      </w:r>
      <w:r>
        <w:rPr>
          <w:spacing w:val="-2"/>
        </w:rPr>
        <w:t xml:space="preserve"> </w:t>
      </w:r>
      <w:r>
        <w:rPr>
          <w:spacing w:val="-2"/>
        </w:rPr>
        <w:t xml:space="preserve">строительство</w:t>
      </w:r>
      <w:r>
        <w:rPr>
          <w:spacing w:val="-2"/>
        </w:rPr>
        <w:t xml:space="preserve"> </w:t>
      </w:r>
      <w:r>
        <w:rPr>
          <w:spacing w:val="-2"/>
        </w:rPr>
        <w:t xml:space="preserve">и</w:t>
      </w:r>
      <w:r>
        <w:rPr>
          <w:spacing w:val="-2"/>
        </w:rPr>
        <w:t xml:space="preserve"> </w:t>
      </w:r>
      <w:r>
        <w:rPr>
          <w:spacing w:val="-2"/>
        </w:rPr>
        <w:t xml:space="preserve">эксплуатацию</w:t>
      </w:r>
      <w:r>
        <w:rPr>
          <w:spacing w:val="-2"/>
        </w:rPr>
        <w:t xml:space="preserve"> </w:t>
      </w:r>
      <w:r>
        <w:rPr>
          <w:spacing w:val="-2"/>
        </w:rPr>
        <w:t xml:space="preserve">объекта</w:t>
      </w:r>
      <w:r>
        <w:rPr>
          <w:spacing w:val="-2"/>
        </w:rPr>
        <w:t xml:space="preserve"> </w:t>
      </w:r>
      <w:r>
        <w:t xml:space="preserve">«Обустройство</w:t>
      </w:r>
      <w:r>
        <w:t xml:space="preserve"> </w:t>
      </w:r>
      <w:r>
        <w:t xml:space="preserve">Кондинского</w:t>
      </w:r>
      <w:r>
        <w:t xml:space="preserve"> </w:t>
      </w:r>
      <w:r>
        <w:t xml:space="preserve">месторождения.</w:t>
      </w:r>
      <w:r>
        <w:t xml:space="preserve"> </w:t>
      </w:r>
      <w:r>
        <w:t xml:space="preserve">Куст</w:t>
      </w:r>
      <w:r>
        <w:t xml:space="preserve"> </w:t>
      </w:r>
      <w:r>
        <w:t xml:space="preserve">скважин</w:t>
      </w:r>
      <w:r>
        <w:t xml:space="preserve"> </w:t>
      </w:r>
      <w:r>
        <w:t xml:space="preserve">29</w:t>
      </w:r>
      <w:r>
        <w:t xml:space="preserve"> </w:t>
      </w:r>
      <w:r>
        <w:t xml:space="preserve">и</w:t>
      </w:r>
      <w:r>
        <w:t xml:space="preserve"> </w:t>
      </w:r>
      <w:r>
        <w:t xml:space="preserve">коридоры</w:t>
      </w:r>
      <w:r>
        <w:t xml:space="preserve"> </w:t>
      </w:r>
      <w:r>
        <w:t xml:space="preserve">коммуникаций.» </w:t>
      </w:r>
      <w:r>
        <w:rPr>
          <w:spacing w:val="-2"/>
        </w:rPr>
        <w:t xml:space="preserve">образуются:</w:t>
      </w: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из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запаса</w:t>
      </w:r>
      <w:r>
        <w:rPr>
          <w:spacing w:val="-2"/>
        </w:rPr>
        <w:t xml:space="preserve"> </w:t>
      </w:r>
      <w:r>
        <w:rPr>
          <w:spacing w:val="-2"/>
        </w:rPr>
        <w:t xml:space="preserve">путем</w:t>
      </w:r>
      <w:r>
        <w:rPr>
          <w:spacing w:val="-2"/>
        </w:rPr>
        <w:t xml:space="preserve"> </w:t>
      </w:r>
      <w:r>
        <w:rPr>
          <w:spacing w:val="-2"/>
        </w:rPr>
        <w:t xml:space="preserve">раздела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участков,</w:t>
      </w:r>
      <w:r>
        <w:rPr>
          <w:spacing w:val="-2"/>
        </w:rPr>
        <w:t xml:space="preserve"> </w:t>
      </w:r>
      <w:r>
        <w:rPr>
          <w:spacing w:val="-2"/>
        </w:rPr>
        <w:t xml:space="preserve">с</w:t>
      </w:r>
      <w:r>
        <w:rPr>
          <w:spacing w:val="-2"/>
        </w:rPr>
        <w:t xml:space="preserve"> </w:t>
      </w:r>
      <w:r>
        <w:rPr>
          <w:spacing w:val="-2"/>
        </w:rPr>
        <w:t xml:space="preserve">сохранением</w:t>
      </w:r>
      <w:r>
        <w:rPr>
          <w:spacing w:val="-2"/>
        </w:rPr>
        <w:t xml:space="preserve"> </w:t>
      </w:r>
      <w:r>
        <w:rPr>
          <w:spacing w:val="-2"/>
        </w:rPr>
        <w:t xml:space="preserve">исходных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</w:t>
      </w:r>
      <w:r>
        <w:rPr>
          <w:spacing w:val="-2"/>
        </w:rPr>
        <w:t xml:space="preserve"> </w:t>
      </w:r>
      <w:r>
        <w:rPr>
          <w:spacing w:val="-2"/>
        </w:rPr>
        <w:t xml:space="preserve">в</w:t>
      </w:r>
      <w:r>
        <w:rPr>
          <w:spacing w:val="-2"/>
        </w:rPr>
        <w:t xml:space="preserve"> </w:t>
      </w:r>
      <w:r>
        <w:rPr>
          <w:spacing w:val="-2"/>
        </w:rPr>
        <w:t xml:space="preserve">измененных</w:t>
      </w:r>
      <w:r>
        <w:rPr>
          <w:spacing w:val="-2"/>
        </w:rPr>
        <w:t xml:space="preserve"> </w:t>
      </w:r>
      <w:r>
        <w:rPr>
          <w:spacing w:val="-2"/>
        </w:rPr>
        <w:t xml:space="preserve">границах</w:t>
      </w:r>
      <w:r>
        <w:rPr>
          <w:spacing w:val="-2"/>
        </w:rPr>
        <w:t xml:space="preserve"> </w:t>
      </w:r>
      <w:r>
        <w:rPr>
          <w:spacing w:val="-2"/>
        </w:rPr>
        <w:t xml:space="preserve">-</w:t>
      </w:r>
      <w:r>
        <w:rPr>
          <w:spacing w:val="-2"/>
        </w:rPr>
        <w:t xml:space="preserve"> </w:t>
      </w:r>
      <w:r>
        <w:rPr>
          <w:spacing w:val="-2"/>
        </w:rPr>
        <w:t xml:space="preserve">нет;</w:t>
      </w: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из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гослесфонда</w:t>
      </w:r>
      <w:r>
        <w:rPr>
          <w:spacing w:val="-2"/>
        </w:rPr>
        <w:t xml:space="preserve"> </w:t>
      </w:r>
      <w:r>
        <w:rPr>
          <w:spacing w:val="-2"/>
        </w:rPr>
        <w:t xml:space="preserve">с</w:t>
      </w:r>
      <w:r>
        <w:rPr>
          <w:spacing w:val="-2"/>
        </w:rPr>
        <w:t xml:space="preserve"> </w:t>
      </w:r>
      <w:r>
        <w:rPr>
          <w:spacing w:val="-2"/>
        </w:rPr>
        <w:t xml:space="preserve">кадастровыми</w:t>
      </w:r>
      <w:r>
        <w:rPr>
          <w:spacing w:val="-2"/>
        </w:rPr>
        <w:t xml:space="preserve"> </w:t>
      </w:r>
      <w:r>
        <w:rPr>
          <w:spacing w:val="-2"/>
        </w:rPr>
        <w:t xml:space="preserve">номерами</w:t>
      </w:r>
      <w:r>
        <w:rPr>
          <w:spacing w:val="-2"/>
        </w:rPr>
        <w:t xml:space="preserve"> </w:t>
      </w:r>
      <w:r>
        <w:rPr>
          <w:spacing w:val="-2"/>
        </w:rPr>
        <w:t xml:space="preserve">86:01:0000000:10629;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86:01:0603001:2351;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86:01:0603001:2352;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86:01:0603001:2350;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86:01:0603001:530</w:t>
      </w:r>
      <w:r>
        <w:rPr>
          <w:spacing w:val="-2"/>
        </w:rPr>
        <w:t xml:space="preserve"> </w:t>
      </w:r>
      <w:r>
        <w:rPr>
          <w:spacing w:val="-2"/>
        </w:rPr>
        <w:t xml:space="preserve">путем</w:t>
      </w:r>
      <w:r>
        <w:rPr>
          <w:spacing w:val="-2"/>
        </w:rPr>
        <w:t xml:space="preserve"> </w:t>
      </w:r>
      <w:r>
        <w:rPr>
          <w:spacing w:val="-2"/>
        </w:rPr>
        <w:t xml:space="preserve">раздела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</w:t>
      </w:r>
      <w:r>
        <w:rPr>
          <w:spacing w:val="-2"/>
        </w:rPr>
        <w:t xml:space="preserve"> </w:t>
      </w:r>
      <w:r>
        <w:rPr>
          <w:spacing w:val="-2"/>
        </w:rPr>
        <w:t xml:space="preserve">с</w:t>
      </w:r>
      <w:r>
        <w:rPr>
          <w:spacing w:val="-2"/>
        </w:rPr>
        <w:t xml:space="preserve"> </w:t>
      </w:r>
      <w:r>
        <w:rPr>
          <w:spacing w:val="-2"/>
        </w:rPr>
        <w:t xml:space="preserve">сохранением</w:t>
      </w:r>
      <w:r>
        <w:rPr>
          <w:spacing w:val="-2"/>
        </w:rPr>
        <w:t xml:space="preserve"> </w:t>
      </w:r>
      <w:r>
        <w:rPr>
          <w:spacing w:val="-2"/>
        </w:rPr>
        <w:t xml:space="preserve">исходных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</w:t>
      </w:r>
      <w:r>
        <w:rPr>
          <w:spacing w:val="-2"/>
        </w:rPr>
        <w:t xml:space="preserve"> </w:t>
      </w:r>
      <w:r>
        <w:rPr>
          <w:spacing w:val="-2"/>
        </w:rPr>
        <w:t xml:space="preserve">в</w:t>
      </w:r>
      <w:r>
        <w:rPr>
          <w:spacing w:val="-2"/>
        </w:rPr>
        <w:t xml:space="preserve"> </w:t>
      </w:r>
      <w:r>
        <w:rPr>
          <w:spacing w:val="-2"/>
        </w:rPr>
        <w:t xml:space="preserve">измененных</w:t>
      </w:r>
      <w:r>
        <w:rPr>
          <w:spacing w:val="-2"/>
        </w:rPr>
        <w:t xml:space="preserve"> </w:t>
      </w:r>
      <w:r>
        <w:rPr>
          <w:spacing w:val="-2"/>
        </w:rPr>
        <w:t xml:space="preserve">границах;</w:t>
      </w: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из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промышленности,</w:t>
      </w:r>
      <w:r>
        <w:rPr>
          <w:spacing w:val="-2"/>
        </w:rPr>
        <w:t xml:space="preserve"> </w:t>
      </w:r>
      <w:r>
        <w:rPr>
          <w:spacing w:val="-2"/>
        </w:rPr>
        <w:t xml:space="preserve">энергетики,</w:t>
      </w:r>
      <w:r>
        <w:rPr>
          <w:spacing w:val="-2"/>
        </w:rPr>
        <w:t xml:space="preserve"> </w:t>
      </w:r>
      <w:r>
        <w:rPr>
          <w:spacing w:val="-2"/>
        </w:rPr>
        <w:t xml:space="preserve">транспорта,</w:t>
      </w:r>
      <w:r>
        <w:rPr>
          <w:spacing w:val="-2"/>
        </w:rPr>
        <w:t xml:space="preserve"> </w:t>
      </w:r>
      <w:r>
        <w:rPr>
          <w:spacing w:val="-2"/>
        </w:rPr>
        <w:t xml:space="preserve">связи,</w:t>
      </w:r>
      <w:r>
        <w:rPr>
          <w:spacing w:val="-2"/>
        </w:rPr>
        <w:t xml:space="preserve"> </w:t>
      </w:r>
      <w:r>
        <w:rPr>
          <w:spacing w:val="-2"/>
        </w:rPr>
        <w:t xml:space="preserve">радиовещания,</w:t>
      </w:r>
      <w:r>
        <w:rPr>
          <w:spacing w:val="-2"/>
        </w:rPr>
        <w:t xml:space="preserve"> </w:t>
      </w:r>
      <w:r>
        <w:rPr>
          <w:spacing w:val="-2"/>
        </w:rPr>
        <w:t xml:space="preserve">телевидения,</w:t>
      </w:r>
      <w:r>
        <w:rPr>
          <w:spacing w:val="-2"/>
        </w:rPr>
        <w:t xml:space="preserve"> </w:t>
      </w:r>
      <w:r>
        <w:rPr>
          <w:spacing w:val="-2"/>
        </w:rPr>
        <w:t xml:space="preserve">информатики,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для</w:t>
      </w:r>
      <w:r>
        <w:rPr>
          <w:spacing w:val="-2"/>
        </w:rPr>
        <w:t xml:space="preserve"> </w:t>
      </w:r>
      <w:r>
        <w:rPr>
          <w:spacing w:val="-2"/>
        </w:rPr>
        <w:t xml:space="preserve">обеспечения</w:t>
      </w:r>
      <w:r>
        <w:rPr>
          <w:spacing w:val="-2"/>
        </w:rPr>
        <w:t xml:space="preserve"> </w:t>
      </w:r>
      <w:r>
        <w:rPr>
          <w:spacing w:val="-2"/>
        </w:rPr>
        <w:t xml:space="preserve">космической</w:t>
      </w:r>
      <w:r>
        <w:rPr>
          <w:spacing w:val="-2"/>
        </w:rPr>
        <w:t xml:space="preserve"> </w:t>
      </w:r>
      <w:r>
        <w:rPr>
          <w:spacing w:val="-2"/>
        </w:rPr>
        <w:t xml:space="preserve">деятельности,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обороны,</w:t>
      </w:r>
      <w:r>
        <w:rPr>
          <w:spacing w:val="-2"/>
        </w:rPr>
        <w:t xml:space="preserve"> </w:t>
      </w:r>
      <w:r>
        <w:rPr>
          <w:spacing w:val="-2"/>
        </w:rPr>
        <w:t xml:space="preserve">безопасности</w:t>
      </w:r>
      <w:r>
        <w:rPr>
          <w:spacing w:val="-2"/>
        </w:rPr>
        <w:t xml:space="preserve"> </w:t>
      </w:r>
      <w:r>
        <w:rPr>
          <w:spacing w:val="-2"/>
        </w:rPr>
        <w:t xml:space="preserve">и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иного</w:t>
      </w:r>
      <w:r>
        <w:rPr>
          <w:spacing w:val="-2"/>
        </w:rPr>
        <w:t xml:space="preserve"> </w:t>
      </w:r>
      <w:r>
        <w:rPr>
          <w:spacing w:val="-2"/>
        </w:rPr>
        <w:t xml:space="preserve">специального</w:t>
      </w:r>
      <w:r>
        <w:rPr>
          <w:spacing w:val="-2"/>
        </w:rPr>
        <w:t xml:space="preserve"> </w:t>
      </w:r>
      <w:r>
        <w:rPr>
          <w:spacing w:val="-2"/>
        </w:rPr>
        <w:t xml:space="preserve">назначения</w:t>
      </w:r>
      <w:r>
        <w:rPr>
          <w:spacing w:val="-2"/>
        </w:rPr>
        <w:t xml:space="preserve"> </w:t>
      </w:r>
      <w:r>
        <w:rPr>
          <w:spacing w:val="-2"/>
        </w:rPr>
        <w:t xml:space="preserve">с</w:t>
      </w:r>
      <w:r>
        <w:rPr>
          <w:spacing w:val="-2"/>
        </w:rPr>
        <w:t xml:space="preserve"> </w:t>
      </w:r>
      <w:r>
        <w:rPr>
          <w:spacing w:val="-2"/>
        </w:rPr>
        <w:t xml:space="preserve">кадастровыми</w:t>
      </w:r>
      <w:r>
        <w:rPr>
          <w:spacing w:val="-2"/>
        </w:rPr>
        <w:t xml:space="preserve"> </w:t>
      </w:r>
      <w:r>
        <w:rPr>
          <w:spacing w:val="-2"/>
        </w:rPr>
        <w:t xml:space="preserve">номерами</w:t>
      </w:r>
      <w:r>
        <w:rPr>
          <w:spacing w:val="-2"/>
        </w:rPr>
        <w:t xml:space="preserve"> </w:t>
      </w:r>
      <w:r>
        <w:rPr>
          <w:spacing w:val="-2"/>
        </w:rPr>
        <w:t xml:space="preserve">с</w:t>
      </w:r>
      <w:r>
        <w:rPr>
          <w:spacing w:val="-2"/>
        </w:rPr>
        <w:t xml:space="preserve"> </w:t>
      </w:r>
      <w:r>
        <w:rPr>
          <w:spacing w:val="-2"/>
        </w:rPr>
        <w:t xml:space="preserve">сохранением</w:t>
      </w:r>
      <w:r>
        <w:rPr>
          <w:spacing w:val="-2"/>
        </w:rPr>
        <w:t xml:space="preserve"> </w:t>
      </w:r>
      <w:r>
        <w:rPr>
          <w:spacing w:val="-2"/>
        </w:rPr>
        <w:t xml:space="preserve">исходных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</w:t>
      </w:r>
      <w:r>
        <w:rPr>
          <w:spacing w:val="-2"/>
        </w:rPr>
        <w:t xml:space="preserve"> </w:t>
      </w:r>
      <w:r>
        <w:rPr>
          <w:spacing w:val="-2"/>
        </w:rPr>
        <w:t xml:space="preserve">в</w:t>
      </w:r>
      <w:r>
        <w:rPr>
          <w:spacing w:val="-2"/>
        </w:rPr>
        <w:t xml:space="preserve"> </w:t>
      </w:r>
      <w:r>
        <w:rPr>
          <w:spacing w:val="-2"/>
        </w:rPr>
        <w:t xml:space="preserve">измененных</w:t>
      </w:r>
      <w:r>
        <w:rPr>
          <w:spacing w:val="-2"/>
        </w:rPr>
        <w:t xml:space="preserve"> </w:t>
      </w:r>
      <w:r>
        <w:rPr>
          <w:spacing w:val="-2"/>
        </w:rPr>
        <w:t xml:space="preserve">границах</w:t>
      </w:r>
      <w:r>
        <w:rPr>
          <w:spacing w:val="-2"/>
        </w:rPr>
        <w:t xml:space="preserve"> </w:t>
      </w:r>
      <w:r>
        <w:rPr>
          <w:spacing w:val="-2"/>
        </w:rPr>
        <w:t xml:space="preserve">-</w:t>
      </w:r>
      <w:r>
        <w:rPr>
          <w:spacing w:val="-2"/>
        </w:rPr>
        <w:t xml:space="preserve"> </w:t>
      </w:r>
      <w:r>
        <w:rPr>
          <w:spacing w:val="-2"/>
        </w:rPr>
        <w:t xml:space="preserve">нет;</w:t>
      </w:r>
      <w:r>
        <w:rPr>
          <w:spacing w:val="-2"/>
        </w:rPr>
        <w:t xml:space="preserve"> </w:t>
      </w:r>
      <w:r>
        <w:rPr>
          <w:spacing w:val="-2"/>
        </w:rPr>
      </w: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из</w:t>
      </w:r>
      <w:r>
        <w:rPr>
          <w:spacing w:val="-2"/>
        </w:rPr>
        <w:t xml:space="preserve"> </w:t>
      </w:r>
      <w:r>
        <w:rPr>
          <w:spacing w:val="-2"/>
        </w:rPr>
        <w:t xml:space="preserve">ранее</w:t>
      </w:r>
      <w:r>
        <w:rPr>
          <w:spacing w:val="-2"/>
        </w:rPr>
        <w:t xml:space="preserve"> </w:t>
      </w:r>
      <w:r>
        <w:rPr>
          <w:spacing w:val="-2"/>
        </w:rPr>
        <w:t xml:space="preserve">предоставленных</w:t>
      </w:r>
      <w:r>
        <w:rPr>
          <w:spacing w:val="-2"/>
        </w:rPr>
        <w:t xml:space="preserve"> </w:t>
      </w:r>
      <w:r>
        <w:rPr>
          <w:spacing w:val="-2"/>
        </w:rPr>
        <w:t xml:space="preserve">в</w:t>
      </w:r>
      <w:r>
        <w:rPr>
          <w:spacing w:val="-2"/>
        </w:rPr>
        <w:t xml:space="preserve"> </w:t>
      </w:r>
      <w:r>
        <w:rPr>
          <w:spacing w:val="-2"/>
        </w:rPr>
        <w:t xml:space="preserve">аренду</w:t>
      </w:r>
      <w:r>
        <w:rPr>
          <w:spacing w:val="-2"/>
        </w:rPr>
        <w:t xml:space="preserve"> </w:t>
      </w:r>
      <w:r>
        <w:rPr>
          <w:spacing w:val="-2"/>
        </w:rPr>
        <w:t xml:space="preserve">акционерному обществу </w:t>
      </w:r>
      <w:r>
        <w:rPr>
          <w:spacing w:val="-2"/>
        </w:rPr>
        <w:t xml:space="preserve">«Н</w:t>
      </w:r>
      <w:r>
        <w:rPr>
          <w:spacing w:val="-2"/>
        </w:rPr>
        <w:t xml:space="preserve">ефтяная компания</w:t>
      </w:r>
      <w:r>
        <w:rPr>
          <w:spacing w:val="-2"/>
        </w:rPr>
        <w:t xml:space="preserve"> </w:t>
      </w:r>
      <w:r>
        <w:rPr>
          <w:spacing w:val="-2"/>
        </w:rPr>
        <w:t xml:space="preserve">«Конданефть»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</w:t>
      </w:r>
      <w:r>
        <w:rPr>
          <w:spacing w:val="-2"/>
        </w:rPr>
        <w:t xml:space="preserve"> </w:t>
      </w:r>
      <w:r>
        <w:rPr>
          <w:spacing w:val="-2"/>
        </w:rPr>
        <w:t xml:space="preserve">с</w:t>
      </w:r>
      <w:r>
        <w:rPr>
          <w:spacing w:val="-2"/>
        </w:rPr>
        <w:t xml:space="preserve"> </w:t>
      </w:r>
      <w:r>
        <w:rPr>
          <w:spacing w:val="-2"/>
        </w:rPr>
        <w:t xml:space="preserve">кадастровыми</w:t>
      </w:r>
      <w:r>
        <w:rPr>
          <w:spacing w:val="-2"/>
        </w:rPr>
        <w:t xml:space="preserve"> </w:t>
      </w:r>
      <w:r>
        <w:rPr>
          <w:spacing w:val="-2"/>
        </w:rPr>
        <w:t xml:space="preserve">номерами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86:01:0603001:962;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86:01:0603001:901;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86:01:0603001:2013;</w:t>
      </w:r>
      <w:r>
        <w:rPr>
          <w:spacing w:val="-2"/>
        </w:rPr>
        <w:t xml:space="preserve"> </w:t>
      </w:r>
      <w:r>
        <w:rPr>
          <w:spacing w:val="-2"/>
        </w:rPr>
        <w:t xml:space="preserve">86:01:0603001:855</w:t>
      </w:r>
      <w:r>
        <w:rPr>
          <w:spacing w:val="-2"/>
        </w:rPr>
        <w:t xml:space="preserve"> </w:t>
      </w:r>
      <w:r>
        <w:rPr>
          <w:spacing w:val="-2"/>
        </w:rPr>
        <w:t xml:space="preserve">без</w:t>
      </w:r>
      <w:r>
        <w:rPr>
          <w:spacing w:val="-2"/>
        </w:rPr>
        <w:t xml:space="preserve"> </w:t>
      </w:r>
      <w:r>
        <w:rPr>
          <w:spacing w:val="-2"/>
        </w:rPr>
        <w:t xml:space="preserve">образования</w:t>
      </w:r>
      <w:r>
        <w:rPr>
          <w:spacing w:val="-2"/>
        </w:rPr>
        <w:t xml:space="preserve"> </w:t>
      </w:r>
      <w:r>
        <w:rPr>
          <w:spacing w:val="-2"/>
        </w:rPr>
        <w:t xml:space="preserve">новых</w:t>
      </w:r>
      <w:r>
        <w:rPr>
          <w:spacing w:val="-2"/>
        </w:rPr>
        <w:t xml:space="preserve"> </w:t>
      </w:r>
      <w:r>
        <w:rPr>
          <w:spacing w:val="-2"/>
        </w:rPr>
        <w:t xml:space="preserve">земельных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участков.</w:t>
      </w: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Земли</w:t>
      </w:r>
      <w:r>
        <w:rPr>
          <w:spacing w:val="-2"/>
        </w:rPr>
        <w:t xml:space="preserve"> </w:t>
      </w:r>
      <w:r>
        <w:rPr>
          <w:spacing w:val="-2"/>
        </w:rPr>
        <w:t xml:space="preserve">находятся</w:t>
      </w:r>
      <w:r>
        <w:rPr>
          <w:spacing w:val="-2"/>
        </w:rPr>
        <w:t xml:space="preserve"> </w:t>
      </w:r>
      <w:r>
        <w:rPr>
          <w:spacing w:val="-2"/>
        </w:rPr>
        <w:t xml:space="preserve">в</w:t>
      </w:r>
      <w:r>
        <w:rPr>
          <w:spacing w:val="-2"/>
        </w:rPr>
        <w:t xml:space="preserve"> </w:t>
      </w:r>
      <w:r>
        <w:rPr>
          <w:spacing w:val="-2"/>
        </w:rPr>
        <w:t xml:space="preserve">границах</w:t>
      </w:r>
      <w:r>
        <w:rPr>
          <w:spacing w:val="-2"/>
        </w:rPr>
        <w:t xml:space="preserve"> </w:t>
      </w:r>
      <w:r>
        <w:rPr>
          <w:spacing w:val="-2"/>
        </w:rPr>
        <w:t xml:space="preserve">Ханты-Мансийского автономного округа – Югры</w:t>
      </w:r>
      <w:r>
        <w:rPr>
          <w:spacing w:val="-2"/>
        </w:rPr>
        <w:t xml:space="preserve"> </w:t>
      </w:r>
      <w:r>
        <w:rPr>
          <w:spacing w:val="-2"/>
        </w:rPr>
        <w:t xml:space="preserve">Кондинского</w:t>
      </w:r>
      <w:r>
        <w:rPr>
          <w:spacing w:val="-2"/>
        </w:rPr>
        <w:t xml:space="preserve"> </w:t>
      </w:r>
      <w:r>
        <w:rPr>
          <w:spacing w:val="-2"/>
        </w:rPr>
        <w:t xml:space="preserve">района</w:t>
      </w:r>
      <w:r>
        <w:rPr>
          <w:spacing w:val="-2"/>
        </w:rPr>
        <w:t xml:space="preserve"> </w:t>
      </w:r>
      <w:r>
        <w:rPr>
          <w:spacing w:val="-2"/>
        </w:rPr>
        <w:t xml:space="preserve">Кондинского</w:t>
      </w:r>
      <w:r>
        <w:rPr>
          <w:spacing w:val="-2"/>
        </w:rPr>
        <w:t xml:space="preserve"> </w:t>
      </w:r>
      <w:r>
        <w:rPr>
          <w:spacing w:val="-2"/>
        </w:rPr>
        <w:t xml:space="preserve">лесничества</w:t>
      </w:r>
      <w:r>
        <w:rPr>
          <w:spacing w:val="-2"/>
        </w:rPr>
        <w:t xml:space="preserve"> </w:t>
      </w:r>
      <w:r>
        <w:rPr>
          <w:spacing w:val="-2"/>
        </w:rPr>
        <w:t xml:space="preserve">Болчаровского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участково</w:t>
      </w:r>
      <w:r>
        <w:rPr>
          <w:spacing w:val="-2"/>
        </w:rPr>
        <w:t xml:space="preserve">го</w:t>
      </w:r>
      <w:r>
        <w:rPr>
          <w:spacing w:val="-2"/>
        </w:rPr>
        <w:t xml:space="preserve"> </w:t>
      </w:r>
      <w:r>
        <w:rPr>
          <w:spacing w:val="-2"/>
        </w:rPr>
        <w:t xml:space="preserve">лесничества Болчаровского</w:t>
      </w:r>
      <w:r>
        <w:rPr>
          <w:spacing w:val="-2"/>
        </w:rPr>
        <w:t xml:space="preserve"> </w:t>
      </w:r>
      <w:r>
        <w:rPr>
          <w:spacing w:val="-2"/>
        </w:rPr>
        <w:t xml:space="preserve">урочища</w:t>
      </w:r>
      <w:r>
        <w:rPr>
          <w:spacing w:val="-2"/>
        </w:rPr>
        <w:t xml:space="preserve">.</w:t>
      </w:r>
    </w:p>
    <w:p>
      <w:pPr>
        <w:pStyle w:val="Normal"/>
      </w:pPr>
    </w:p>
    <w:p>
      <w:pPr>
        <w:pStyle w:val="Normal"/>
        <w:jc w:val="center"/>
      </w:pPr>
      <w:r>
        <w:t xml:space="preserve">4.3.</w:t>
      </w:r>
      <w:r>
        <w:t xml:space="preserve"> </w:t>
      </w:r>
      <w:r>
        <w:t xml:space="preserve">Обоснование</w:t>
      </w:r>
      <w:r>
        <w:t xml:space="preserve"> </w:t>
      </w:r>
      <w:r>
        <w:t xml:space="preserve">определения</w:t>
      </w:r>
      <w:r>
        <w:t xml:space="preserve"> </w:t>
      </w:r>
      <w:r>
        <w:t xml:space="preserve">размеров</w:t>
      </w:r>
      <w:r>
        <w:t xml:space="preserve"> </w:t>
      </w:r>
      <w:r>
        <w:t xml:space="preserve">образуемого</w:t>
      </w:r>
      <w:r>
        <w:t xml:space="preserve"> </w:t>
      </w:r>
      <w:r>
        <w:t xml:space="preserve">земельного</w:t>
      </w:r>
      <w:r>
        <w:t xml:space="preserve"> </w:t>
      </w:r>
      <w:r>
        <w:t xml:space="preserve">участка</w:t>
      </w:r>
    </w:p>
    <w:p>
      <w:pPr>
        <w:pStyle w:val="Normal"/>
      </w:pPr>
    </w:p>
    <w:p>
      <w:pPr>
        <w:pStyle w:val="Normal"/>
        <w:ind w:firstLine="709"/>
        <w:jc w:val="both"/>
        <w:rPr>
          <w:spacing w:val="-2"/>
        </w:rPr>
      </w:pPr>
      <w:r>
        <w:rPr>
          <w:spacing w:val="-2"/>
        </w:rPr>
        <w:t xml:space="preserve">Земельные</w:t>
      </w:r>
      <w:r>
        <w:rPr>
          <w:spacing w:val="-2"/>
        </w:rPr>
        <w:t xml:space="preserve"> </w:t>
      </w:r>
      <w:r>
        <w:rPr>
          <w:spacing w:val="-2"/>
        </w:rPr>
        <w:t xml:space="preserve">участки</w:t>
      </w:r>
      <w:r>
        <w:rPr>
          <w:spacing w:val="-2"/>
        </w:rPr>
        <w:t xml:space="preserve"> </w:t>
      </w:r>
      <w:r>
        <w:rPr>
          <w:spacing w:val="-2"/>
        </w:rPr>
        <w:t xml:space="preserve">образованы</w:t>
      </w:r>
      <w:r>
        <w:rPr>
          <w:spacing w:val="-2"/>
        </w:rPr>
        <w:t xml:space="preserve"> </w:t>
      </w:r>
      <w:r>
        <w:rPr>
          <w:spacing w:val="-2"/>
        </w:rPr>
        <w:t xml:space="preserve">исходя</w:t>
      </w:r>
      <w:r>
        <w:rPr>
          <w:spacing w:val="-2"/>
        </w:rPr>
        <w:t xml:space="preserve"> </w:t>
      </w:r>
      <w:r>
        <w:rPr>
          <w:spacing w:val="-2"/>
        </w:rPr>
        <w:t xml:space="preserve">из</w:t>
      </w:r>
      <w:r>
        <w:rPr>
          <w:spacing w:val="-2"/>
        </w:rPr>
        <w:t xml:space="preserve"> </w:t>
      </w:r>
      <w:r>
        <w:rPr>
          <w:spacing w:val="-2"/>
        </w:rPr>
        <w:t xml:space="preserve">нормативных</w:t>
      </w:r>
      <w:r>
        <w:rPr>
          <w:spacing w:val="-2"/>
        </w:rPr>
        <w:t xml:space="preserve"> </w:t>
      </w:r>
      <w:r>
        <w:rPr>
          <w:spacing w:val="-2"/>
        </w:rPr>
        <w:t xml:space="preserve">требований</w:t>
      </w:r>
      <w:r>
        <w:rPr>
          <w:spacing w:val="-2"/>
        </w:rPr>
        <w:t xml:space="preserve"> </w:t>
      </w:r>
      <w:r>
        <w:rPr>
          <w:spacing w:val="-2"/>
        </w:rPr>
        <w:t xml:space="preserve">к</w:t>
      </w:r>
      <w:r>
        <w:rPr>
          <w:spacing w:val="-2"/>
        </w:rPr>
        <w:t xml:space="preserve"> </w:t>
      </w:r>
      <w:r>
        <w:rPr>
          <w:spacing w:val="-2"/>
        </w:rPr>
        <w:t xml:space="preserve">ширине</w:t>
      </w:r>
      <w:r>
        <w:rPr>
          <w:spacing w:val="-2"/>
        </w:rPr>
        <w:t xml:space="preserve"> </w:t>
      </w:r>
      <w:r>
        <w:rPr>
          <w:spacing w:val="-2"/>
        </w:rPr>
        <w:t xml:space="preserve">полос</w:t>
      </w:r>
      <w:r>
        <w:rPr>
          <w:spacing w:val="-2"/>
        </w:rPr>
        <w:t xml:space="preserve"> </w:t>
      </w:r>
      <w:r>
        <w:rPr>
          <w:spacing w:val="-2"/>
        </w:rPr>
        <w:t xml:space="preserve">отвода</w:t>
      </w:r>
      <w:r>
        <w:rPr>
          <w:spacing w:val="-2"/>
        </w:rPr>
        <w:t xml:space="preserve"> </w:t>
      </w:r>
      <w:r>
        <w:rPr>
          <w:spacing w:val="-2"/>
        </w:rPr>
        <w:t xml:space="preserve">для</w:t>
      </w:r>
      <w:r>
        <w:rPr>
          <w:spacing w:val="-2"/>
        </w:rPr>
        <w:t xml:space="preserve"> </w:t>
      </w:r>
      <w:r>
        <w:rPr>
          <w:spacing w:val="-2"/>
        </w:rPr>
        <w:t xml:space="preserve">соответствующих</w:t>
      </w:r>
      <w:r>
        <w:rPr>
          <w:spacing w:val="-2"/>
        </w:rPr>
        <w:t xml:space="preserve"> </w:t>
      </w:r>
      <w:r>
        <w:rPr>
          <w:spacing w:val="-2"/>
        </w:rPr>
        <w:t xml:space="preserve">линейных</w:t>
      </w:r>
      <w:r>
        <w:rPr>
          <w:spacing w:val="-2"/>
        </w:rPr>
        <w:t xml:space="preserve"> </w:t>
      </w:r>
      <w:r>
        <w:rPr>
          <w:spacing w:val="-2"/>
        </w:rPr>
        <w:t xml:space="preserve">объектов</w:t>
      </w:r>
      <w:r>
        <w:rPr>
          <w:spacing w:val="-2"/>
        </w:rPr>
        <w:t xml:space="preserve"> </w:t>
      </w:r>
      <w:r>
        <w:rPr>
          <w:spacing w:val="-2"/>
        </w:rPr>
        <w:t xml:space="preserve">(СН</w:t>
      </w:r>
      <w:r>
        <w:rPr>
          <w:spacing w:val="-2"/>
        </w:rPr>
        <w:t xml:space="preserve"> </w:t>
      </w:r>
      <w:r>
        <w:rPr>
          <w:spacing w:val="-2"/>
        </w:rPr>
        <w:t xml:space="preserve">452-73</w:t>
      </w:r>
      <w:r>
        <w:rPr>
          <w:spacing w:val="-2"/>
        </w:rPr>
        <w:t xml:space="preserve"> </w:t>
      </w:r>
      <w:r>
        <w:rPr>
          <w:spacing w:val="-2"/>
        </w:rPr>
        <w:t xml:space="preserve">Нормы</w:t>
      </w:r>
      <w:r>
        <w:rPr>
          <w:spacing w:val="-2"/>
        </w:rPr>
        <w:t xml:space="preserve"> </w:t>
      </w:r>
      <w:r>
        <w:rPr>
          <w:spacing w:val="-2"/>
        </w:rPr>
        <w:t xml:space="preserve">отвода</w:t>
      </w:r>
      <w:r>
        <w:rPr>
          <w:spacing w:val="-2"/>
        </w:rPr>
        <w:t xml:space="preserve"> </w:t>
      </w:r>
      <w:r>
        <w:rPr>
          <w:spacing w:val="-2"/>
        </w:rPr>
        <w:t xml:space="preserve">земель</w:t>
      </w:r>
      <w:r>
        <w:rPr>
          <w:spacing w:val="-2"/>
        </w:rPr>
        <w:t xml:space="preserve"> </w:t>
      </w:r>
      <w:r>
        <w:rPr>
          <w:spacing w:val="-2"/>
        </w:rPr>
        <w:t xml:space="preserve">для</w:t>
      </w:r>
      <w:r>
        <w:rPr>
          <w:spacing w:val="-2"/>
        </w:rPr>
        <w:t xml:space="preserve"> </w:t>
      </w:r>
      <w:r>
        <w:rPr>
          <w:spacing w:val="-2"/>
        </w:rPr>
        <w:t xml:space="preserve">магистральных</w:t>
      </w:r>
      <w:r>
        <w:rPr>
          <w:spacing w:val="-2"/>
        </w:rPr>
        <w:t xml:space="preserve"> </w:t>
      </w:r>
      <w:r>
        <w:rPr>
          <w:spacing w:val="-2"/>
        </w:rPr>
        <w:t xml:space="preserve">трубопроводов;</w:t>
      </w:r>
      <w:r>
        <w:rPr>
          <w:spacing w:val="-2"/>
        </w:rPr>
        <w:t xml:space="preserve"> </w:t>
      </w:r>
      <w:r>
        <w:rPr>
          <w:spacing w:val="-2"/>
        </w:rPr>
        <w:t xml:space="preserve">СП</w:t>
      </w:r>
      <w:r>
        <w:rPr>
          <w:spacing w:val="-2"/>
        </w:rPr>
        <w:t xml:space="preserve"> </w:t>
      </w:r>
      <w:r>
        <w:rPr>
          <w:spacing w:val="-2"/>
        </w:rPr>
        <w:t xml:space="preserve">284.1325800.2016</w:t>
      </w:r>
      <w:r>
        <w:rPr>
          <w:spacing w:val="-2"/>
        </w:rPr>
        <w:t xml:space="preserve"> </w:t>
      </w:r>
      <w:r>
        <w:rPr>
          <w:spacing w:val="-2"/>
        </w:rPr>
        <w:t xml:space="preserve">Трубопроводы</w:t>
      </w:r>
      <w:r>
        <w:rPr>
          <w:spacing w:val="-2"/>
        </w:rPr>
        <w:t xml:space="preserve"> </w:t>
      </w:r>
      <w:r>
        <w:rPr>
          <w:spacing w:val="-2"/>
        </w:rPr>
        <w:t xml:space="preserve">промысловые</w:t>
      </w:r>
      <w:r>
        <w:rPr>
          <w:spacing w:val="-2"/>
        </w:rPr>
        <w:t xml:space="preserve"> </w:t>
      </w:r>
      <w:r>
        <w:rPr>
          <w:spacing w:val="-2"/>
        </w:rPr>
        <w:t xml:space="preserve">для</w:t>
      </w:r>
      <w:r>
        <w:rPr>
          <w:spacing w:val="-2"/>
        </w:rPr>
        <w:t xml:space="preserve"> </w:t>
      </w:r>
      <w:r>
        <w:rPr>
          <w:spacing w:val="-2"/>
        </w:rPr>
        <w:t xml:space="preserve">нефти</w:t>
      </w:r>
      <w:r>
        <w:rPr>
          <w:spacing w:val="-2"/>
        </w:rPr>
        <w:t xml:space="preserve"> </w:t>
      </w:r>
      <w:r>
        <w:rPr>
          <w:spacing w:val="-2"/>
        </w:rPr>
        <w:t xml:space="preserve">и</w:t>
      </w:r>
      <w:r>
        <w:rPr>
          <w:spacing w:val="-2"/>
        </w:rPr>
        <w:t xml:space="preserve"> </w:t>
      </w:r>
      <w:r>
        <w:rPr>
          <w:spacing w:val="-2"/>
        </w:rPr>
        <w:t xml:space="preserve">газа).</w:t>
      </w:r>
    </w:p>
    <w:p>
      <w:pPr>
        <w:pStyle w:val="Normal"/>
        <w:rPr>
          <w:spacing w:val="-2"/>
        </w:rPr>
      </w:pPr>
      <w:r>
        <w:rPr>
          <w:spacing w:val="-2"/>
        </w:rPr>
      </w:r>
    </w:p>
    <w:p>
      <w:pPr>
        <w:pStyle w:val="Normal"/>
        <w:jc w:val="center"/>
      </w:pPr>
      <w:r>
        <w:t xml:space="preserve">4.4.</w:t>
      </w:r>
      <w:r>
        <w:t xml:space="preserve"> </w:t>
      </w:r>
      <w:r>
        <w:t xml:space="preserve">Обоснование</w:t>
      </w:r>
      <w:r>
        <w:t xml:space="preserve"> </w:t>
      </w:r>
      <w:r>
        <w:t xml:space="preserve">определения</w:t>
      </w:r>
      <w:r>
        <w:t xml:space="preserve"> </w:t>
      </w:r>
      <w:r>
        <w:t xml:space="preserve">границ</w:t>
      </w:r>
      <w:r>
        <w:t xml:space="preserve"> </w:t>
      </w:r>
      <w:r>
        <w:t xml:space="preserve">публичного</w:t>
      </w:r>
      <w:r>
        <w:t xml:space="preserve"> </w:t>
      </w:r>
      <w:r>
        <w:t xml:space="preserve">сервитута,</w:t>
      </w:r>
      <w:r>
        <w:t xml:space="preserve"> </w:t>
      </w:r>
      <w:r>
        <w:t xml:space="preserve">подлежащего</w:t>
      </w:r>
      <w:r>
        <w:t xml:space="preserve"> </w:t>
      </w:r>
      <w:r>
        <w:t xml:space="preserve">установлению</w:t>
      </w:r>
      <w:r>
        <w:t xml:space="preserve"> </w:t>
      </w:r>
      <w:r>
        <w:t xml:space="preserve">в</w:t>
      </w:r>
      <w:r>
        <w:t xml:space="preserve"> </w:t>
      </w:r>
      <w:r>
        <w:t xml:space="preserve">соответствии</w:t>
      </w:r>
      <w:r>
        <w:t xml:space="preserve"> </w:t>
      </w:r>
      <w:r>
        <w:t xml:space="preserve">с</w:t>
      </w:r>
      <w:r>
        <w:t xml:space="preserve"> </w:t>
      </w:r>
      <w:r>
        <w:t xml:space="preserve">законодательством</w:t>
      </w:r>
      <w:r>
        <w:t xml:space="preserve"> </w:t>
      </w:r>
      <w:r>
        <w:t xml:space="preserve">Российской</w:t>
      </w:r>
      <w:r>
        <w:t xml:space="preserve"> </w:t>
      </w:r>
      <w:r>
        <w:t xml:space="preserve">Федерации</w:t>
      </w:r>
    </w:p>
    <w:p>
      <w:pPr>
        <w:pStyle w:val="Normal"/>
      </w:pPr>
      <w:r/>
    </w:p>
    <w:p>
      <w:pPr>
        <w:pStyle w:val="Normal"/>
        <w:ind w:firstLine="709"/>
        <w:jc w:val="both"/>
      </w:pPr>
      <w:r>
        <w:t xml:space="preserve">Не</w:t>
      </w:r>
      <w:r>
        <w:t xml:space="preserve"> </w:t>
      </w:r>
      <w:r>
        <w:t xml:space="preserve">требуется.</w:t>
      </w:r>
      <w:r/>
    </w:p>
    <w:sectPr>
      <w:headerReference w:type="default" r:id="rId8"/>
      <w:headerReference w:type="first" r:id="rId9"/>
      <w:type w:val="nextPage"/>
      <w:pgSz w:w="11909" w:h="16834"/>
      <w:pgMar w:top="1134" w:right="567" w:bottom="992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</w:font>
  <w:font w:name="Symbol">
    <w:panose1 w:val="05050102010706020507"/>
  </w:font>
  <w:font w:name="Consolas">
    <w:panose1 w:val="020B0609020204030204"/>
  </w:font>
  <w:font w:name="Calibri Light">
    <w:panose1 w:val="020F0302020204030204"/>
  </w:font>
  <w:font w:name="TimesNewRomanPSMT">
    <w:panose1 w:val="02020603050405020304"/>
  </w:font>
  <w:font w:name="Tahoma">
    <w:panose1 w:val="020B0604030504040204"/>
  </w:font>
  <w:font w:name="Courier New">
    <w:panose1 w:val="02070309020205020404"/>
  </w:font>
  <w:font w:name="Verdana">
    <w:panose1 w:val="020B0604030504040204"/>
  </w:font>
  <w:font w:name="Cambria">
    <w:panose1 w:val="02040503050406030204"/>
  </w:font>
  <w:font w:name="Calibri">
    <w:panose1 w:val="020F0502020204030204"/>
  </w:font>
  <w:font w:name="Arial Unicode MS">
    <w:panose1 w:val="020B0604020202020204"/>
  </w:font>
  <w:font w:name="Arial">
    <w:panose1 w:val="020B0604020202020204"/>
  </w:font>
  <w:font w:name="TimesET">
    <w:panose1 w:val="02000000000000000000"/>
  </w:font>
  <w:font w:name="Times New Roman">
    <w:panose1 w:val="02020603050405020304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Header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54</w:t>
    </w:r>
    <w:r>
      <w:fldChar w:fldCharType="end"/>
    </w:r>
  </w:p>
  <w:p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Header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56</w:t>
    </w:r>
    <w:r>
      <w:fldChar w:fldCharType="end"/>
    </w:r>
  </w:p>
  <w:p>
    <w:pPr>
      <w:pStyle w:val="Normal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pStyle w:val="ListBullet4"/>
      <w:suff w:val="tab"/>
      <w:lvlText w:val=""/>
      <w:lvlJc w:val="left"/>
      <w:pPr>
        <w:pStyle w:val="Normal"/>
        <w:tabs>
          <w:tab w:val="num" w:pos="1209" w:leader="none"/>
        </w:tabs>
        <w:ind w:left="1209" w:hanging="360"/>
      </w:pPr>
      <w:rPr>
        <w:rFonts w:ascii="Symbol" w:hAnsi="Symbol"/>
      </w:rPr>
    </w:lvl>
  </w:abstractNum>
  <w:abstractNum w:abstractNumId="1">
    <w:multiLevelType w:val="hybridMultilevel"/>
    <w:lvl w:ilvl="0">
      <w:start w:val="1"/>
      <w:numFmt w:val="bullet"/>
      <w:pStyle w:val="ListBullet3"/>
      <w:suff w:val="tab"/>
      <w:lvlText w:val=""/>
      <w:lvlJc w:val="left"/>
      <w:pPr>
        <w:pStyle w:val="Normal"/>
        <w:tabs>
          <w:tab w:val="num" w:pos="926" w:leader="none"/>
        </w:tabs>
        <w:ind w:left="926" w:hanging="360"/>
      </w:pPr>
      <w:rPr>
        <w:rFonts w:ascii="Symbol" w:hAnsi="Symbol"/>
      </w:rPr>
    </w:lvl>
  </w:abstractNum>
  <w:abstractNum w:abstractNumId="2">
    <w:multiLevelType w:val="hybridMultilevel"/>
    <w:lvl w:ilvl="0">
      <w:start w:val="1"/>
      <w:numFmt w:val="bullet"/>
      <w:suff w:val="tab"/>
      <w:lvlText w:val=""/>
      <w:lvlJc w:val="left"/>
      <w:pPr>
        <w:pStyle w:val="Normal"/>
        <w:ind w:left="2149" w:hanging="360"/>
      </w:pPr>
      <w:rPr>
        <w:rFonts w:ascii="Symbol" w:hAnsi="Symbol"/>
      </w:rPr>
    </w:lvl>
    <w:lvl w:ilvl="1">
      <w:start w:val="1"/>
      <w:numFmt w:val="bullet"/>
      <w:suff w:val="tab"/>
      <w:lvlText w:val="o"/>
      <w:lvlJc w:val="left"/>
      <w:pPr>
        <w:pStyle w:val="Normal"/>
        <w:ind w:left="2869" w:hanging="360"/>
      </w:pPr>
      <w:rPr>
        <w:rFonts w:ascii="Courier New" w:hAnsi="Courier New" w:cs="Courier New"/>
      </w:rPr>
    </w:lvl>
    <w:lvl w:ilvl="2">
      <w:start w:val="1"/>
      <w:numFmt w:val="bullet"/>
      <w:suff w:val="tab"/>
      <w:lvlText w:val=""/>
      <w:lvlJc w:val="left"/>
      <w:pPr>
        <w:pStyle w:val="Normal"/>
        <w:ind w:left="3589" w:hanging="360"/>
      </w:pPr>
      <w:rPr>
        <w:rFonts w:ascii="Wingdings" w:hAnsi="Wingdings"/>
      </w:rPr>
    </w:lvl>
    <w:lvl w:ilvl="3">
      <w:start w:val="1"/>
      <w:numFmt w:val="bullet"/>
      <w:suff w:val="tab"/>
      <w:lvlText w:val=""/>
      <w:lvlJc w:val="left"/>
      <w:pPr>
        <w:pStyle w:val="Normal"/>
        <w:ind w:left="4309" w:hanging="360"/>
      </w:pPr>
      <w:rPr>
        <w:rFonts w:ascii="Symbol" w:hAnsi="Symbol"/>
      </w:rPr>
    </w:lvl>
    <w:lvl w:ilvl="4">
      <w:start w:val="1"/>
      <w:numFmt w:val="bullet"/>
      <w:suff w:val="tab"/>
      <w:lvlText w:val="o"/>
      <w:lvlJc w:val="left"/>
      <w:pPr>
        <w:pStyle w:val="Normal"/>
        <w:ind w:left="5029" w:hanging="360"/>
      </w:pPr>
      <w:rPr>
        <w:rFonts w:ascii="Courier New" w:hAnsi="Courier New" w:cs="Courier New"/>
      </w:rPr>
    </w:lvl>
    <w:lvl w:ilvl="5">
      <w:start w:val="1"/>
      <w:numFmt w:val="bullet"/>
      <w:suff w:val="tab"/>
      <w:lvlText w:val=""/>
      <w:lvlJc w:val="left"/>
      <w:pPr>
        <w:pStyle w:val="Normal"/>
        <w:ind w:left="5749" w:hanging="360"/>
      </w:pPr>
      <w:rPr>
        <w:rFonts w:ascii="Wingdings" w:hAnsi="Wingdings"/>
      </w:rPr>
    </w:lvl>
    <w:lvl w:ilvl="6">
      <w:start w:val="1"/>
      <w:numFmt w:val="bullet"/>
      <w:suff w:val="tab"/>
      <w:lvlText w:val=""/>
      <w:lvlJc w:val="left"/>
      <w:pPr>
        <w:pStyle w:val="Normal"/>
        <w:ind w:left="6469" w:hanging="360"/>
      </w:pPr>
      <w:rPr>
        <w:rFonts w:ascii="Symbol" w:hAnsi="Symbol"/>
      </w:rPr>
    </w:lvl>
    <w:lvl w:ilvl="7">
      <w:start w:val="1"/>
      <w:numFmt w:val="bullet"/>
      <w:suff w:val="tab"/>
      <w:lvlText w:val="o"/>
      <w:lvlJc w:val="left"/>
      <w:pPr>
        <w:pStyle w:val="Normal"/>
        <w:ind w:left="7189" w:hanging="360"/>
      </w:pPr>
      <w:rPr>
        <w:rFonts w:ascii="Courier New" w:hAnsi="Courier New" w:cs="Courier New"/>
      </w:rPr>
    </w:lvl>
    <w:lvl w:ilvl="8">
      <w:start w:val="1"/>
      <w:numFmt w:val="bullet"/>
      <w:suff w:val="tab"/>
      <w:lvlText w:val=""/>
      <w:lvlJc w:val="left"/>
      <w:pPr>
        <w:pStyle w:val="Normal"/>
        <w:ind w:left="7909" w:hanging="360"/>
      </w:pPr>
      <w:rPr>
        <w:rFonts w:ascii="Wingdings" w:hAnsi="Wingdings"/>
      </w:rPr>
    </w:lvl>
  </w:abstractNum>
  <w:abstractNum w:abstractNumId="3">
    <w:multiLevelType w:val="hybridMultilevel"/>
    <w:lvl w:ilvl="0">
      <w:start w:val="1"/>
      <w:numFmt w:val="bullet"/>
      <w:pStyle w:val="UserStyle_414"/>
      <w:suff w:val="tab"/>
      <w:lvlText w:val=""/>
      <w:lvlJc w:val="left"/>
      <w:pPr>
        <w:pStyle w:val="Normal"/>
        <w:ind w:left="1429" w:hanging="360"/>
      </w:pPr>
      <w:rPr>
        <w:rFonts w:ascii="Symbol" w:hAnsi="Symbol"/>
        <w:sz w:val="24"/>
      </w:rPr>
    </w:lvl>
    <w:lvl w:ilvl="1">
      <w:start w:val="1"/>
      <w:numFmt w:val="bullet"/>
      <w:suff w:val="tab"/>
      <w:lvlText w:val="o"/>
      <w:lvlJc w:val="left"/>
      <w:pPr>
        <w:pStyle w:val="Normal"/>
        <w:ind w:left="2149" w:hanging="360"/>
      </w:pPr>
      <w:rPr>
        <w:rFonts w:ascii="Courier New" w:hAnsi="Courier New" w:cs="Courier New"/>
      </w:rPr>
    </w:lvl>
    <w:lvl w:ilvl="2">
      <w:start w:val="1"/>
      <w:numFmt w:val="bullet"/>
      <w:suff w:val="tab"/>
      <w:lvlText w:val=""/>
      <w:lvlJc w:val="left"/>
      <w:pPr>
        <w:pStyle w:val="Normal"/>
        <w:ind w:left="2869" w:hanging="360"/>
      </w:pPr>
      <w:rPr>
        <w:rFonts w:ascii="Wingdings" w:hAnsi="Wingdings"/>
      </w:rPr>
    </w:lvl>
    <w:lvl w:ilvl="3">
      <w:start w:val="1"/>
      <w:numFmt w:val="bullet"/>
      <w:suff w:val="tab"/>
      <w:lvlText w:val=""/>
      <w:lvlJc w:val="left"/>
      <w:pPr>
        <w:pStyle w:val="Normal"/>
        <w:ind w:left="3589" w:hanging="360"/>
      </w:pPr>
      <w:rPr>
        <w:rFonts w:ascii="Symbol" w:hAnsi="Symbol"/>
      </w:rPr>
    </w:lvl>
    <w:lvl w:ilvl="4">
      <w:start w:val="1"/>
      <w:numFmt w:val="bullet"/>
      <w:suff w:val="tab"/>
      <w:lvlText w:val="o"/>
      <w:lvlJc w:val="left"/>
      <w:pPr>
        <w:pStyle w:val="Normal"/>
        <w:ind w:left="4309" w:hanging="360"/>
      </w:pPr>
      <w:rPr>
        <w:rFonts w:ascii="Courier New" w:hAnsi="Courier New" w:cs="Courier New"/>
      </w:rPr>
    </w:lvl>
    <w:lvl w:ilvl="5">
      <w:start w:val="1"/>
      <w:numFmt w:val="bullet"/>
      <w:suff w:val="tab"/>
      <w:lvlText w:val=""/>
      <w:lvlJc w:val="left"/>
      <w:pPr>
        <w:pStyle w:val="Normal"/>
        <w:ind w:left="5029" w:hanging="360"/>
      </w:pPr>
      <w:rPr>
        <w:rFonts w:ascii="Wingdings" w:hAnsi="Wingdings"/>
      </w:rPr>
    </w:lvl>
    <w:lvl w:ilvl="6">
      <w:start w:val="1"/>
      <w:numFmt w:val="bullet"/>
      <w:suff w:val="tab"/>
      <w:lvlText w:val=""/>
      <w:lvlJc w:val="left"/>
      <w:pPr>
        <w:pStyle w:val="Normal"/>
        <w:ind w:left="5749" w:hanging="360"/>
      </w:pPr>
      <w:rPr>
        <w:rFonts w:ascii="Symbol" w:hAnsi="Symbol"/>
      </w:rPr>
    </w:lvl>
    <w:lvl w:ilvl="7">
      <w:start w:val="1"/>
      <w:numFmt w:val="bullet"/>
      <w:suff w:val="tab"/>
      <w:lvlText w:val="o"/>
      <w:lvlJc w:val="left"/>
      <w:pPr>
        <w:pStyle w:val="Normal"/>
        <w:ind w:left="6469" w:hanging="360"/>
      </w:pPr>
      <w:rPr>
        <w:rFonts w:ascii="Courier New" w:hAnsi="Courier New" w:cs="Courier New"/>
      </w:rPr>
    </w:lvl>
    <w:lvl w:ilvl="8">
      <w:start w:val="1"/>
      <w:numFmt w:val="bullet"/>
      <w:suff w:val="tab"/>
      <w:lvlText w:val=""/>
      <w:lvlJc w:val="left"/>
      <w:pPr>
        <w:pStyle w:val="Normal"/>
        <w:ind w:left="7189" w:hanging="360"/>
      </w:pPr>
      <w:rPr>
        <w:rFonts w:ascii="Wingdings" w:hAnsi="Wingdings"/>
      </w:rPr>
    </w:lvl>
  </w:abstractNum>
  <w:abstractNum w:abstractNumId="4">
    <w:multiLevelType w:val="hybridMultilevel"/>
    <w:lvl w:ilvl="0">
      <w:start w:val="1"/>
      <w:numFmt w:val="bullet"/>
      <w:pStyle w:val="UserStyle_58"/>
      <w:suff w:val="space"/>
      <w:lvlText w:val=""/>
      <w:lvlJc w:val="left"/>
      <w:pPr>
        <w:pStyle w:val="Normal"/>
        <w:ind w:left="0" w:firstLine="851"/>
      </w:pPr>
      <w:rPr>
        <w:rFonts w:ascii="Symbol" w:hAnsi="Symbol"/>
      </w:rPr>
    </w:lvl>
    <w:lvl w:ilvl="1">
      <w:start w:val="1"/>
      <w:numFmt w:val="bullet"/>
      <w:suff w:val="tab"/>
      <w:lvlText w:val="o"/>
      <w:lvlJc w:val="left"/>
      <w:pPr>
        <w:pStyle w:val="Normal"/>
        <w:ind w:left="2291" w:hanging="360"/>
      </w:pPr>
      <w:rPr>
        <w:rFonts w:ascii="Courier New" w:hAnsi="Courier New" w:cs="Courier New"/>
      </w:rPr>
    </w:lvl>
    <w:lvl w:ilvl="2">
      <w:start w:val="1"/>
      <w:numFmt w:val="bullet"/>
      <w:suff w:val="tab"/>
      <w:lvlText w:val=""/>
      <w:lvlJc w:val="left"/>
      <w:pPr>
        <w:pStyle w:val="Normal"/>
        <w:ind w:left="3011" w:hanging="360"/>
      </w:pPr>
      <w:rPr>
        <w:rFonts w:ascii="Wingdings" w:hAnsi="Wingdings"/>
      </w:rPr>
    </w:lvl>
    <w:lvl w:ilvl="3">
      <w:start w:val="1"/>
      <w:numFmt w:val="bullet"/>
      <w:suff w:val="tab"/>
      <w:lvlText w:val=""/>
      <w:lvlJc w:val="left"/>
      <w:pPr>
        <w:pStyle w:val="Normal"/>
        <w:ind w:left="3731" w:hanging="360"/>
      </w:pPr>
      <w:rPr>
        <w:rFonts w:ascii="Symbol" w:hAnsi="Symbol"/>
      </w:rPr>
    </w:lvl>
    <w:lvl w:ilvl="4">
      <w:start w:val="1"/>
      <w:numFmt w:val="bullet"/>
      <w:suff w:val="tab"/>
      <w:lvlText w:val="o"/>
      <w:lvlJc w:val="left"/>
      <w:pPr>
        <w:pStyle w:val="Normal"/>
        <w:ind w:left="4451" w:hanging="360"/>
      </w:pPr>
      <w:rPr>
        <w:rFonts w:ascii="Courier New" w:hAnsi="Courier New" w:cs="Courier New"/>
      </w:rPr>
    </w:lvl>
    <w:lvl w:ilvl="5">
      <w:start w:val="1"/>
      <w:numFmt w:val="bullet"/>
      <w:suff w:val="tab"/>
      <w:lvlText w:val=""/>
      <w:lvlJc w:val="left"/>
      <w:pPr>
        <w:pStyle w:val="Normal"/>
        <w:ind w:left="5171" w:hanging="360"/>
      </w:pPr>
      <w:rPr>
        <w:rFonts w:ascii="Wingdings" w:hAnsi="Wingdings"/>
      </w:rPr>
    </w:lvl>
    <w:lvl w:ilvl="6">
      <w:start w:val="1"/>
      <w:numFmt w:val="bullet"/>
      <w:suff w:val="tab"/>
      <w:lvlText w:val=""/>
      <w:lvlJc w:val="left"/>
      <w:pPr>
        <w:pStyle w:val="Normal"/>
        <w:ind w:left="5891" w:hanging="360"/>
      </w:pPr>
      <w:rPr>
        <w:rFonts w:ascii="Symbol" w:hAnsi="Symbol"/>
      </w:rPr>
    </w:lvl>
    <w:lvl w:ilvl="7">
      <w:start w:val="1"/>
      <w:numFmt w:val="bullet"/>
      <w:suff w:val="tab"/>
      <w:lvlText w:val="o"/>
      <w:lvlJc w:val="left"/>
      <w:pPr>
        <w:pStyle w:val="Normal"/>
        <w:ind w:left="6611" w:hanging="360"/>
      </w:pPr>
      <w:rPr>
        <w:rFonts w:ascii="Courier New" w:hAnsi="Courier New" w:cs="Courier New"/>
      </w:rPr>
    </w:lvl>
    <w:lvl w:ilvl="8">
      <w:start w:val="1"/>
      <w:numFmt w:val="bullet"/>
      <w:suff w:val="tab"/>
      <w:lvlText w:val=""/>
      <w:lvlJc w:val="left"/>
      <w:pPr>
        <w:pStyle w:val="Normal"/>
        <w:ind w:left="7331" w:hanging="360"/>
      </w:pPr>
      <w:rPr>
        <w:rFonts w:ascii="Wingdings" w:hAnsi="Wingdings"/>
      </w:rPr>
    </w:lvl>
  </w:abstractNum>
  <w:abstractNum w:abstractNumId="5">
    <w:multiLevelType w:val="hybridMultilevel"/>
    <w:lvl w:ilvl="0">
      <w:start w:val="1"/>
      <w:numFmt w:val="bullet"/>
      <w:suff w:val="tab"/>
      <w:lvlText w:val="-"/>
      <w:lvlJc w:val="left"/>
      <w:pPr>
        <w:pStyle w:val="Normal"/>
        <w:tabs>
          <w:tab w:val="num" w:pos="1271" w:leader="none"/>
        </w:tabs>
        <w:ind w:left="1271" w:hanging="360"/>
      </w:pPr>
      <w:rPr>
        <w:rFonts w:ascii="Times New Roman" w:hAnsi="Times New Roman" w:eastAsia="Times New Roman" w:cs="Times New Roman"/>
      </w:rPr>
    </w:lvl>
    <w:lvl w:ilvl="1">
      <w:start w:val="14"/>
      <w:numFmt w:val="bullet"/>
      <w:suff w:val="tab"/>
      <w:lvlText w:val="-"/>
      <w:lvlJc w:val="left"/>
      <w:pPr>
        <w:pStyle w:val="Normal"/>
        <w:tabs>
          <w:tab w:val="num" w:pos="1440" w:leader="none"/>
        </w:tabs>
        <w:ind w:left="1440" w:hanging="360"/>
      </w:pPr>
      <w:rPr>
        <w:rFonts w:ascii="Times New Roman" w:hAnsi="Times New Roman" w:eastAsia="Times New Roman" w:cs="Times New Roman"/>
      </w:rPr>
    </w:lvl>
    <w:lvl w:ilvl="2">
      <w:start w:val="1"/>
      <w:numFmt w:val="bullet"/>
      <w:suff w:val="tab"/>
      <w:lvlText w:val=""/>
      <w:lvlJc w:val="left"/>
      <w:pPr>
        <w:pStyle w:val="Normal"/>
        <w:tabs>
          <w:tab w:val="num" w:pos="2160" w:leader="none"/>
        </w:tabs>
        <w:ind w:left="2160" w:hanging="360"/>
      </w:pPr>
      <w:rPr>
        <w:rFonts w:ascii="Wingdings" w:hAnsi="Wingdings"/>
      </w:rPr>
    </w:lvl>
    <w:lvl w:ilvl="3">
      <w:start w:val="1"/>
      <w:numFmt w:val="bullet"/>
      <w:suff w:val="tab"/>
      <w:lvlText w:val=""/>
      <w:lvlJc w:val="left"/>
      <w:pPr>
        <w:pStyle w:val="Normal"/>
        <w:tabs>
          <w:tab w:val="num" w:pos="2880" w:leader="none"/>
        </w:tabs>
        <w:ind w:left="2880" w:hanging="360"/>
      </w:pPr>
      <w:rPr>
        <w:rFonts w:ascii="Symbol" w:hAnsi="Symbol"/>
      </w:rPr>
    </w:lvl>
    <w:lvl w:ilvl="4">
      <w:start w:val="1"/>
      <w:numFmt w:val="bullet"/>
      <w:suff w:val="tab"/>
      <w:lvlText w:val="o"/>
      <w:lvlJc w:val="left"/>
      <w:pPr>
        <w:pStyle w:val="Normal"/>
        <w:tabs>
          <w:tab w:val="num" w:pos="3600" w:leader="none"/>
        </w:tabs>
        <w:ind w:left="3600" w:hanging="360"/>
      </w:pPr>
      <w:rPr>
        <w:rFonts w:ascii="Courier New" w:hAnsi="Courier New" w:cs="Times New Roman"/>
      </w:rPr>
    </w:lvl>
    <w:lvl w:ilvl="5">
      <w:start w:val="1"/>
      <w:numFmt w:val="bullet"/>
      <w:suff w:val="tab"/>
      <w:lvlText w:val=""/>
      <w:lvlJc w:val="left"/>
      <w:pPr>
        <w:pStyle w:val="Normal"/>
        <w:tabs>
          <w:tab w:val="num" w:pos="4320" w:leader="none"/>
        </w:tabs>
        <w:ind w:left="4320" w:hanging="360"/>
      </w:pPr>
      <w:rPr>
        <w:rFonts w:ascii="Wingdings" w:hAnsi="Wingdings"/>
      </w:rPr>
    </w:lvl>
    <w:lvl w:ilvl="6">
      <w:start w:val="1"/>
      <w:numFmt w:val="bullet"/>
      <w:suff w:val="tab"/>
      <w:lvlText w:val=""/>
      <w:lvlJc w:val="left"/>
      <w:pPr>
        <w:pStyle w:val="Normal"/>
        <w:tabs>
          <w:tab w:val="num" w:pos="5040" w:leader="none"/>
        </w:tabs>
        <w:ind w:left="5040" w:hanging="360"/>
      </w:pPr>
      <w:rPr>
        <w:rFonts w:ascii="Symbol" w:hAnsi="Symbol"/>
      </w:rPr>
    </w:lvl>
    <w:lvl w:ilvl="7">
      <w:start w:val="1"/>
      <w:numFmt w:val="bullet"/>
      <w:suff w:val="tab"/>
      <w:lvlText w:val="o"/>
      <w:lvlJc w:val="left"/>
      <w:pPr>
        <w:pStyle w:val="Normal"/>
        <w:tabs>
          <w:tab w:val="num" w:pos="5760" w:leader="none"/>
        </w:tabs>
        <w:ind w:left="5760" w:hanging="360"/>
      </w:pPr>
      <w:rPr>
        <w:rFonts w:ascii="Courier New" w:hAnsi="Courier New" w:cs="Times New Roman"/>
      </w:rPr>
    </w:lvl>
    <w:lvl w:ilvl="8">
      <w:start w:val="1"/>
      <w:numFmt w:val="bullet"/>
      <w:suff w:val="tab"/>
      <w:lvlText w:val=""/>
      <w:lvlJc w:val="left"/>
      <w:pPr>
        <w:pStyle w:val="Normal"/>
        <w:tabs>
          <w:tab w:val="num" w:pos="6480" w:leader="none"/>
        </w:tabs>
        <w:ind w:left="6480" w:hanging="360"/>
      </w:pPr>
      <w:rPr>
        <w:rFonts w:ascii="Wingdings" w:hAnsi="Wingdings"/>
      </w:rPr>
    </w:lvl>
  </w:abstractNum>
  <w:abstractNum w:abstractNumId="6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  <w:rPr>
        <w:rFonts w:eastAsia="Times New Roman"/>
        <w:color w:val="000000"/>
        <w:sz w:val="22"/>
      </w:rPr>
    </w:lvl>
    <w:lvl w:ilvl="1">
      <w:start w:val="2"/>
      <w:numFmt w:val="decimal"/>
      <w:suff w:val="tab"/>
      <w:lvlText w:val="%1.%2"/>
      <w:lvlJc w:val="left"/>
      <w:pPr>
        <w:pStyle w:val="Normal"/>
        <w:ind w:left="1500" w:hanging="360"/>
      </w:pPr>
    </w:lvl>
    <w:lvl w:ilvl="2">
      <w:start w:val="1"/>
      <w:numFmt w:val="decimal"/>
      <w:suff w:val="tab"/>
      <w:lvlText w:val="%1.%2.%3"/>
      <w:lvlJc w:val="left"/>
      <w:pPr>
        <w:pStyle w:val="Normal"/>
        <w:ind w:left="2640" w:hanging="720"/>
      </w:pPr>
    </w:lvl>
    <w:lvl w:ilvl="3">
      <w:start w:val="1"/>
      <w:numFmt w:val="decimal"/>
      <w:suff w:val="tab"/>
      <w:lvlText w:val="%1.%2.%3.%4"/>
      <w:lvlJc w:val="left"/>
      <w:pPr>
        <w:pStyle w:val="Normal"/>
        <w:ind w:left="3420" w:hanging="720"/>
      </w:pPr>
    </w:lvl>
    <w:lvl w:ilvl="4">
      <w:start w:val="1"/>
      <w:numFmt w:val="decimal"/>
      <w:suff w:val="tab"/>
      <w:lvlText w:val="%1.%2.%3.%4.%5"/>
      <w:lvlJc w:val="left"/>
      <w:pPr>
        <w:pStyle w:val="Normal"/>
        <w:ind w:left="4560" w:hanging="1080"/>
      </w:pPr>
    </w:lvl>
    <w:lvl w:ilvl="5">
      <w:start w:val="1"/>
      <w:numFmt w:val="decimal"/>
      <w:suff w:val="tab"/>
      <w:lvlText w:val="%1.%2.%3.%4.%5.%6"/>
      <w:lvlJc w:val="left"/>
      <w:pPr>
        <w:pStyle w:val="Normal"/>
        <w:ind w:left="5340" w:hanging="1080"/>
      </w:pPr>
    </w:lvl>
    <w:lvl w:ilvl="6">
      <w:start w:val="1"/>
      <w:numFmt w:val="decimal"/>
      <w:suff w:val="tab"/>
      <w:lvlText w:val="%1.%2.%3.%4.%5.%6.%7"/>
      <w:lvlJc w:val="left"/>
      <w:pPr>
        <w:pStyle w:val="Normal"/>
        <w:ind w:left="6480" w:hanging="1440"/>
      </w:pPr>
    </w:lvl>
    <w:lvl w:ilvl="7">
      <w:start w:val="1"/>
      <w:numFmt w:val="decimal"/>
      <w:suff w:val="tab"/>
      <w:lvlText w:val="%1.%2.%3.%4.%5.%6.%7.%8"/>
      <w:lvlJc w:val="left"/>
      <w:pPr>
        <w:pStyle w:val="Normal"/>
        <w:ind w:left="7260" w:hanging="1440"/>
      </w:pPr>
    </w:lvl>
    <w:lvl w:ilvl="8">
      <w:start w:val="1"/>
      <w:numFmt w:val="decimal"/>
      <w:suff w:val="tab"/>
      <w:lvlText w:val="%1.%2.%3.%4.%5.%6.%7.%8.%9"/>
      <w:lvlJc w:val="left"/>
      <w:pPr>
        <w:pStyle w:val="Normal"/>
        <w:ind w:left="8400" w:hanging="1800"/>
      </w:pPr>
    </w:lvl>
  </w:abstractNum>
  <w:abstractNum w:abstractNumId="7">
    <w:multiLevelType w:val="hybridMultilevel"/>
    <w:lvl w:ilvl="0">
      <w:start w:val="0"/>
      <w:numFmt w:val="bullet"/>
      <w:pStyle w:val="UserStyle_387"/>
      <w:suff w:val="tab"/>
      <w:lvlText w:val=""/>
      <w:lvlJc w:val="left"/>
      <w:pPr>
        <w:pStyle w:val="Normal"/>
        <w:tabs>
          <w:tab w:val="num" w:pos="624" w:leader="none"/>
        </w:tabs>
        <w:ind w:left="624" w:hanging="511"/>
      </w:pPr>
      <w:rPr>
        <w:rFonts w:ascii="Symbol" w:hAnsi="Symbol"/>
      </w:rPr>
    </w:lvl>
  </w:abstractNum>
  <w:abstractNum w:abstractNumId="8">
    <w:multiLevelType w:val="hybridMultilevel"/>
    <w:lvl w:ilvl="0">
      <w:start w:val="1"/>
      <w:numFmt w:val="decimal"/>
      <w:suff w:val="tab"/>
      <w:lvlText w:val="%1."/>
      <w:lvlJc w:val="left"/>
      <w:pPr>
        <w:pStyle w:val="Normal"/>
        <w:ind w:left="720" w:hanging="360"/>
      </w:pPr>
    </w:lvl>
    <w:lvl w:ilvl="1">
      <w:start w:val="1"/>
      <w:numFmt w:val="decimal"/>
      <w:suff w:val="tab"/>
      <w:lvlText w:val="%1.%2."/>
      <w:lvlJc w:val="left"/>
      <w:pPr>
        <w:pStyle w:val="Normal"/>
        <w:ind w:left="720" w:hanging="360"/>
      </w:pPr>
    </w:lvl>
    <w:lvl w:ilvl="2">
      <w:start w:val="1"/>
      <w:numFmt w:val="decimal"/>
      <w:suff w:val="tab"/>
      <w:lvlText w:val="%1.%2.%3."/>
      <w:lvlJc w:val="left"/>
      <w:pPr>
        <w:pStyle w:val="Normal"/>
        <w:ind w:left="1080" w:hanging="720"/>
      </w:pPr>
    </w:lvl>
    <w:lvl w:ilvl="3">
      <w:start w:val="1"/>
      <w:numFmt w:val="decimal"/>
      <w:suff w:val="tab"/>
      <w:lvlText w:val="%1.%2.%3.%4."/>
      <w:lvlJc w:val="left"/>
      <w:pPr>
        <w:pStyle w:val="Normal"/>
        <w:ind w:left="1080" w:hanging="720"/>
      </w:pPr>
    </w:lvl>
    <w:lvl w:ilvl="4">
      <w:start w:val="1"/>
      <w:numFmt w:val="decimal"/>
      <w:suff w:val="tab"/>
      <w:lvlText w:val="%1.%2.%3.%4.%5."/>
      <w:lvlJc w:val="left"/>
      <w:pPr>
        <w:pStyle w:val="Normal"/>
        <w:ind w:left="1440" w:hanging="1080"/>
      </w:pPr>
    </w:lvl>
    <w:lvl w:ilvl="5">
      <w:start w:val="1"/>
      <w:numFmt w:val="decimal"/>
      <w:suff w:val="tab"/>
      <w:lvlText w:val="%1.%2.%3.%4.%5.%6."/>
      <w:lvlJc w:val="left"/>
      <w:pPr>
        <w:pStyle w:val="Normal"/>
        <w:ind w:left="1440" w:hanging="1080"/>
      </w:pPr>
    </w:lvl>
    <w:lvl w:ilvl="6">
      <w:start w:val="1"/>
      <w:numFmt w:val="decimal"/>
      <w:suff w:val="tab"/>
      <w:lvlText w:val="%1.%2.%3.%4.%5.%6.%7."/>
      <w:lvlJc w:val="left"/>
      <w:pPr>
        <w:pStyle w:val="Normal"/>
        <w:ind w:left="1800" w:hanging="1440"/>
      </w:pPr>
    </w:lvl>
    <w:lvl w:ilvl="7">
      <w:start w:val="1"/>
      <w:numFmt w:val="decimal"/>
      <w:suff w:val="tab"/>
      <w:lvlText w:val="%1.%2.%3.%4.%5.%6.%7.%8."/>
      <w:lvlJc w:val="left"/>
      <w:pPr>
        <w:pStyle w:val="Normal"/>
        <w:ind w:left="1800" w:hanging="1440"/>
      </w:pPr>
    </w:lvl>
    <w:lvl w:ilvl="8">
      <w:start w:val="1"/>
      <w:numFmt w:val="decimal"/>
      <w:suff w:val="tab"/>
      <w:lvlText w:val="%1.%2.%3.%4.%5.%6.%7.%8.%9."/>
      <w:lvlJc w:val="left"/>
      <w:pPr>
        <w:pStyle w:val="Normal"/>
        <w:ind w:left="2160" w:hanging="1800"/>
      </w:pPr>
    </w:lvl>
  </w:abstractNum>
  <w:abstractNum w:abstractNumId="9">
    <w:multiLevelType w:val="hybridMultilevel"/>
    <w:lvl w:ilvl="0">
      <w:start w:val="2"/>
      <w:numFmt w:val="decimal"/>
      <w:suff w:val="tab"/>
      <w:lvlText w:val="%1"/>
      <w:lvlJc w:val="left"/>
      <w:pPr>
        <w:pStyle w:val="Normal"/>
        <w:ind w:left="420" w:hanging="420"/>
      </w:pPr>
    </w:lvl>
    <w:lvl w:ilvl="1">
      <w:start w:val="12"/>
      <w:numFmt w:val="decimal"/>
      <w:suff w:val="tab"/>
      <w:lvlText w:val="%1.%2"/>
      <w:lvlJc w:val="left"/>
      <w:pPr>
        <w:pStyle w:val="Normal"/>
        <w:ind w:left="1140" w:hanging="420"/>
      </w:pPr>
    </w:lvl>
    <w:lvl w:ilvl="2">
      <w:start w:val="1"/>
      <w:numFmt w:val="decimal"/>
      <w:suff w:val="tab"/>
      <w:lvlText w:val="%1.%2.%3"/>
      <w:lvlJc w:val="left"/>
      <w:pPr>
        <w:pStyle w:val="Normal"/>
        <w:ind w:left="2160" w:hanging="720"/>
      </w:pPr>
    </w:lvl>
    <w:lvl w:ilvl="3">
      <w:start w:val="1"/>
      <w:numFmt w:val="decimal"/>
      <w:suff w:val="tab"/>
      <w:lvlText w:val="%1.%2.%3.%4"/>
      <w:lvlJc w:val="left"/>
      <w:pPr>
        <w:pStyle w:val="Normal"/>
        <w:ind w:left="2880" w:hanging="720"/>
      </w:pPr>
    </w:lvl>
    <w:lvl w:ilvl="4">
      <w:start w:val="1"/>
      <w:numFmt w:val="decimal"/>
      <w:suff w:val="tab"/>
      <w:lvlText w:val="%1.%2.%3.%4.%5"/>
      <w:lvlJc w:val="left"/>
      <w:pPr>
        <w:pStyle w:val="Normal"/>
        <w:ind w:left="3960" w:hanging="1080"/>
      </w:pPr>
    </w:lvl>
    <w:lvl w:ilvl="5">
      <w:start w:val="1"/>
      <w:numFmt w:val="decimal"/>
      <w:suff w:val="tab"/>
      <w:lvlText w:val="%1.%2.%3.%4.%5.%6"/>
      <w:lvlJc w:val="left"/>
      <w:pPr>
        <w:pStyle w:val="Normal"/>
        <w:ind w:left="4680" w:hanging="1080"/>
      </w:pPr>
    </w:lvl>
    <w:lvl w:ilvl="6">
      <w:start w:val="1"/>
      <w:numFmt w:val="decimal"/>
      <w:suff w:val="tab"/>
      <w:lvlText w:val="%1.%2.%3.%4.%5.%6.%7"/>
      <w:lvlJc w:val="left"/>
      <w:pPr>
        <w:pStyle w:val="Normal"/>
        <w:ind w:left="5760" w:hanging="1440"/>
      </w:pPr>
    </w:lvl>
    <w:lvl w:ilvl="7">
      <w:start w:val="1"/>
      <w:numFmt w:val="decimal"/>
      <w:suff w:val="tab"/>
      <w:lvlText w:val="%1.%2.%3.%4.%5.%6.%7.%8"/>
      <w:lvlJc w:val="left"/>
      <w:pPr>
        <w:pStyle w:val="Normal"/>
        <w:ind w:left="6480" w:hanging="1440"/>
      </w:pPr>
    </w:lvl>
    <w:lvl w:ilvl="8">
      <w:start w:val="1"/>
      <w:numFmt w:val="decimal"/>
      <w:suff w:val="tab"/>
      <w:lvlText w:val="%1.%2.%3.%4.%5.%6.%7.%8.%9"/>
      <w:lvlJc w:val="left"/>
      <w:pPr>
        <w:pStyle w:val="Normal"/>
        <w:ind w:left="7560" w:hanging="1800"/>
      </w:pPr>
    </w:lvl>
  </w:abstractNum>
  <w:abstractNum w:abstractNumId="10">
    <w:multiLevelType w:val="hybridMultilevel"/>
    <w:lvl w:ilvl="0">
      <w:start w:val="1"/>
      <w:numFmt w:val="bullet"/>
      <w:suff w:val="tab"/>
      <w:lvlText w:val=""/>
      <w:lvlJc w:val="left"/>
      <w:pPr>
        <w:pStyle w:val="Normal"/>
        <w:tabs>
          <w:tab w:val="num" w:pos="1021" w:leader="none"/>
        </w:tabs>
        <w:ind w:left="0" w:firstLine="720"/>
      </w:pPr>
      <w:rPr>
        <w:rFonts w:ascii="Symbol" w:hAnsi="Symbol"/>
        <w:sz w:val="22"/>
      </w:rPr>
    </w:lvl>
    <w:lvl w:ilvl="1">
      <w:start w:val="1"/>
      <w:numFmt w:val="bullet"/>
      <w:suff w:val="tab"/>
      <w:lvlText w:val="o"/>
      <w:lvlJc w:val="left"/>
      <w:pPr>
        <w:pStyle w:val="Normal"/>
        <w:tabs>
          <w:tab w:val="num" w:pos="1440" w:leader="none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suff w:val="tab"/>
      <w:lvlText w:val=""/>
      <w:lvlJc w:val="left"/>
      <w:pPr>
        <w:pStyle w:val="Normal"/>
        <w:tabs>
          <w:tab w:val="num" w:pos="2160" w:leader="none"/>
        </w:tabs>
        <w:ind w:left="2160" w:hanging="360"/>
      </w:pPr>
      <w:rPr>
        <w:rFonts w:ascii="Wingdings" w:hAnsi="Wingdings"/>
      </w:rPr>
    </w:lvl>
    <w:lvl w:ilvl="3">
      <w:start w:val="1"/>
      <w:numFmt w:val="bullet"/>
      <w:suff w:val="tab"/>
      <w:lvlText w:val=""/>
      <w:lvlJc w:val="left"/>
      <w:pPr>
        <w:pStyle w:val="Normal"/>
        <w:tabs>
          <w:tab w:val="num" w:pos="2880" w:leader="none"/>
        </w:tabs>
        <w:ind w:left="2880" w:hanging="360"/>
      </w:pPr>
      <w:rPr>
        <w:rFonts w:ascii="Symbol" w:hAnsi="Symbol"/>
      </w:rPr>
    </w:lvl>
    <w:lvl w:ilvl="4">
      <w:start w:val="1"/>
      <w:numFmt w:val="bullet"/>
      <w:suff w:val="tab"/>
      <w:lvlText w:val="o"/>
      <w:lvlJc w:val="left"/>
      <w:pPr>
        <w:pStyle w:val="Normal"/>
        <w:tabs>
          <w:tab w:val="num" w:pos="3600" w:leader="none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suff w:val="tab"/>
      <w:lvlText w:val=""/>
      <w:lvlJc w:val="left"/>
      <w:pPr>
        <w:pStyle w:val="Normal"/>
        <w:tabs>
          <w:tab w:val="num" w:pos="4320" w:leader="none"/>
        </w:tabs>
        <w:ind w:left="4320" w:hanging="360"/>
      </w:pPr>
      <w:rPr>
        <w:rFonts w:ascii="Wingdings" w:hAnsi="Wingdings"/>
      </w:rPr>
    </w:lvl>
    <w:lvl w:ilvl="6">
      <w:start w:val="1"/>
      <w:numFmt w:val="bullet"/>
      <w:suff w:val="tab"/>
      <w:lvlText w:val=""/>
      <w:lvlJc w:val="left"/>
      <w:pPr>
        <w:pStyle w:val="Normal"/>
        <w:tabs>
          <w:tab w:val="num" w:pos="5040" w:leader="none"/>
        </w:tabs>
        <w:ind w:left="5040" w:hanging="360"/>
      </w:pPr>
      <w:rPr>
        <w:rFonts w:ascii="Symbol" w:hAnsi="Symbol"/>
      </w:rPr>
    </w:lvl>
    <w:lvl w:ilvl="7">
      <w:start w:val="1"/>
      <w:numFmt w:val="bullet"/>
      <w:suff w:val="tab"/>
      <w:lvlText w:val="o"/>
      <w:lvlJc w:val="left"/>
      <w:pPr>
        <w:pStyle w:val="Normal"/>
        <w:tabs>
          <w:tab w:val="num" w:pos="5760" w:leader="none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suff w:val="tab"/>
      <w:lvlText w:val=""/>
      <w:lvlJc w:val="left"/>
      <w:pPr>
        <w:pStyle w:val="Normal"/>
        <w:tabs>
          <w:tab w:val="num" w:pos="6480" w:leader="none"/>
        </w:tabs>
        <w:ind w:left="6480" w:hanging="360"/>
      </w:pPr>
      <w:rPr>
        <w:rFonts w:ascii="Wingdings" w:hAnsi="Wingdings"/>
      </w:rPr>
    </w:lvl>
  </w:abstractNum>
  <w:abstractNum w:abstractNumId="11">
    <w:multiLevelType w:val="hybridMultilevel"/>
    <w:lvl w:ilvl="0">
      <w:start w:val="1"/>
      <w:numFmt w:val="decimal"/>
      <w:pStyle w:val="UserStyle_363"/>
      <w:suff w:val="tab"/>
      <w:lvlText w:val="%1."/>
      <w:lvlJc w:val="left"/>
      <w:pPr>
        <w:pStyle w:val="Normal"/>
        <w:ind w:left="36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decimal"/>
      <w:suff w:val="tab"/>
      <w:lvlText w:val="%1.%2"/>
      <w:lvlJc w:val="left"/>
      <w:pPr>
        <w:pStyle w:val="Normal"/>
        <w:ind w:left="3065" w:hanging="360"/>
      </w:pPr>
    </w:lvl>
    <w:lvl w:ilvl="2">
      <w:start w:val="1"/>
      <w:numFmt w:val="decimal"/>
      <w:suff w:val="tab"/>
      <w:lvlText w:val="%1.%2.%3"/>
      <w:lvlJc w:val="left"/>
      <w:pPr>
        <w:pStyle w:val="Normal"/>
        <w:ind w:left="5770" w:hanging="720"/>
      </w:pPr>
    </w:lvl>
    <w:lvl w:ilvl="3">
      <w:start w:val="1"/>
      <w:numFmt w:val="decimal"/>
      <w:suff w:val="tab"/>
      <w:lvlText w:val="%1.%2.%3.%4"/>
      <w:lvlJc w:val="left"/>
      <w:pPr>
        <w:pStyle w:val="Normal"/>
        <w:ind w:left="8115" w:hanging="720"/>
      </w:pPr>
    </w:lvl>
    <w:lvl w:ilvl="4">
      <w:start w:val="1"/>
      <w:numFmt w:val="decimal"/>
      <w:suff w:val="tab"/>
      <w:lvlText w:val="%1.%2.%3.%4.%5"/>
      <w:lvlJc w:val="left"/>
      <w:pPr>
        <w:pStyle w:val="Normal"/>
        <w:ind w:left="10820" w:hanging="1080"/>
      </w:pPr>
    </w:lvl>
    <w:lvl w:ilvl="5">
      <w:start w:val="1"/>
      <w:numFmt w:val="decimal"/>
      <w:suff w:val="tab"/>
      <w:lvlText w:val="%1.%2.%3.%4.%5.%6"/>
      <w:lvlJc w:val="left"/>
      <w:pPr>
        <w:pStyle w:val="Normal"/>
        <w:ind w:left="13165" w:hanging="1080"/>
      </w:pPr>
    </w:lvl>
    <w:lvl w:ilvl="6">
      <w:start w:val="1"/>
      <w:numFmt w:val="decimal"/>
      <w:suff w:val="tab"/>
      <w:lvlText w:val="%1.%2.%3.%4.%5.%6.%7"/>
      <w:lvlJc w:val="left"/>
      <w:pPr>
        <w:pStyle w:val="Normal"/>
        <w:ind w:left="15870" w:hanging="1440"/>
      </w:pPr>
    </w:lvl>
    <w:lvl w:ilvl="7">
      <w:start w:val="1"/>
      <w:numFmt w:val="decimal"/>
      <w:suff w:val="tab"/>
      <w:lvlText w:val="%1.%2.%3.%4.%5.%6.%7.%8"/>
      <w:lvlJc w:val="left"/>
      <w:pPr>
        <w:pStyle w:val="Normal"/>
        <w:ind w:left="18215" w:hanging="1440"/>
      </w:pPr>
    </w:lvl>
    <w:lvl w:ilvl="8">
      <w:start w:val="1"/>
      <w:numFmt w:val="decimal"/>
      <w:suff w:val="tab"/>
      <w:lvlText w:val="%1.%2.%3.%4.%5.%6.%7.%8.%9"/>
      <w:lvlJc w:val="left"/>
      <w:pPr>
        <w:pStyle w:val="Normal"/>
        <w:ind w:left="20920" w:hanging="1800"/>
      </w:pPr>
    </w:lvl>
  </w:abstractNum>
  <w:num w:numId="1">
    <w:abstractNumId w:val="4"/>
  </w:num>
  <w:num w:numId="2">
    <w:abstractNumId w:val="11"/>
  </w:num>
  <w:num w:numId="3">
    <w:abstractNumId w:val="0"/>
  </w:num>
  <w:num w:numId="4">
    <w:abstractNumId w:val="7"/>
  </w:num>
  <w:num w:numId="5">
    <w:abstractNumId w:val="1"/>
  </w:num>
  <w:num w:numId="6">
    <w:abstractNumId w:val="3"/>
  </w:num>
  <w:num w:numId="7">
    <w:abstractNumId w:val="5"/>
  </w:num>
  <w:num w:numId="8">
    <w:abstractNumId w:val="10"/>
  </w:num>
  <w:num w:numId="9">
    <w:abstractNumId w:val="6"/>
  </w:num>
  <w:num w:numId="10">
    <w:abstractNumId w:val="2"/>
  </w:num>
  <w:num w:numId="11">
    <w:abstractNumId w:val="8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footnotePr/>
  <w:compat>
    <w:spaceForUL w:val="true"/>
    <w:doNotBreakWrappedTables w:val="true"/>
    <w:doNotSnapToGridInCell w:val="true"/>
    <w:selectFldWithFirstOrLastChar w:val="true"/>
    <w:doNotWrapTextWithPunct w:val="true"/>
    <w:doNotUseEastAsianBreakRules w:val="true"/>
    <w:useWord2002TableStyleRules w:val="true"/>
    <w:growAutofit w:val="true"/>
    <w:useNormalStyleForList w:val="true"/>
    <w:doNotUseIndentAsNumberingTabStop w:val="true"/>
    <w:useAltKinsokuLineBreakRules w:val="true"/>
    <w:allowSpaceOfSameStyleInTable w:val="true"/>
    <w:doNotSuppressIndentation w:val="true"/>
    <w:doNotAutofitConstrainedTables w:val="true"/>
    <w:autofitToFirstFixedWidthCell w:val="true"/>
    <w:displayHangulFixedWidth w:val="true"/>
    <w:splitPgBreakAndParaMark w:val="true"/>
    <w:doNotVertAlignCellWithSp w:val="true"/>
    <w:doNotBreakConstrainedForcedTable w:val="true"/>
    <w:doNotVertAlignInTxbx w:val="true"/>
    <w:useAnsiKerningPairs w:val="true"/>
    <w:cachedColBalance w:val="true"/>
    <w:compatSetting w:name="compatibilityMode" w:uri="http://schemas.microsoft.com/office/word" w:val="11"/>
  </w:compat>
  <w:themeFontLang w:val="en-US" w:eastAsia="zh-CN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hAnsi="Times New Roman" w:eastAsia="Times New Roman" w:cs="Times New Roman"/>
        <w:lang w:val="ru-RU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Normal">
    <w:name w:val="Normal"/>
    <w:aliases w:val="Обычный"/>
    <w:next w:val="Normal"/>
    <w:link w:val="Normal"/>
    <w:qFormat/>
    <w:rPr>
      <w:sz w:val="24"/>
      <w:szCs w:val="24"/>
      <w:lang w:val="ru-RU" w:eastAsia="ru-RU" w:bidi="ar-SA"/>
    </w:rPr>
  </w:style>
  <w:style w:type="paragraph" w:styleId="Heading1">
    <w:name w:val="Заголовок 1,H1,Document Header1,Заголов,Загол 2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Раздел,ё"/>
    <w:basedOn w:val="Normal"/>
    <w:next w:val="Normal"/>
    <w:link w:val="UserStyle_0"/>
    <w:qFormat/>
    <w:pPr>
      <w:keepNext/>
      <w:jc w:val="center"/>
      <w:outlineLvl w:val="0"/>
    </w:pPr>
    <w:rPr>
      <w:rFonts w:ascii="TimesET" w:hAnsi="TimesET"/>
      <w:sz w:val="28"/>
      <w:lang w:val="en-US" w:eastAsia="en-US"/>
    </w:rPr>
  </w:style>
  <w:style w:type="paragraph" w:styleId="Heading2">
    <w:name w:val="Заголовок 2,Знак2,Знак,Заголовок 2 Знак1,Знак2 Знак,Заголовок 2 Знак Знак,Знак2 Знак Знак, Знак2 Знак, Знак Знак4 Знак,Заголовок 2 Знак1 Знак1 Знак,Заголовок 2 Знак2 Знак, Знак2 Знак Знак1 Знак1,Заголовок 2 Знак Знак Знак1, Знак2 З, Знак2, Знак2 ,H2,h2"/>
    <w:basedOn w:val="Normal"/>
    <w:next w:val="Normal"/>
    <w:link w:val="UserStyle_1"/>
    <w:qFormat/>
    <w:pPr>
      <w:keepNext/>
      <w:outlineLvl w:val="1"/>
    </w:pPr>
    <w:rPr>
      <w:sz w:val="28"/>
    </w:rPr>
  </w:style>
  <w:style w:type="paragraph" w:styleId="Heading3">
    <w:name w:val="Заголовок 3,- 1.1.1,Пункт,- 1.1.11,- 1.1.12,- 1.1.13,- 1.1.14,H3,Caaieiaie 3 Ciae,Çàãîëîâîê 3 Çíàê,Заголовок 3 Знак + 12 пт,не курсив,Междустр.интервал:  полуторн...,Heading 3 Char,h3,Заголовок 3 пункт УГТП,!Главы документа,нижний индекс,Заголовок 58"/>
    <w:basedOn w:val="Normal"/>
    <w:next w:val="Normal"/>
    <w:link w:val="UserStyle_2"/>
    <w:qFormat/>
    <w:pPr>
      <w:keepNext/>
      <w:jc w:val="center"/>
      <w:outlineLvl w:val="2"/>
    </w:pPr>
    <w:rPr>
      <w:rFonts w:ascii="TimesET" w:hAnsi="TimesET"/>
      <w:sz w:val="36"/>
    </w:rPr>
  </w:style>
  <w:style w:type="paragraph" w:styleId="Heading4">
    <w:name w:val="Заголовок 4,Подпункт,H4,(????.),!Параграфы/Статьи документа"/>
    <w:basedOn w:val="Heading3"/>
    <w:next w:val="Normal"/>
    <w:link w:val="UserStyle_3"/>
    <w:qFormat/>
    <w:pPr>
      <w:keepLines/>
      <w:tabs>
        <w:tab w:val="num" w:pos="1560" w:leader="none"/>
      </w:tabs>
      <w:spacing w:before="220" w:after="220"/>
      <w:ind w:left="1560" w:hanging="851"/>
      <w:jc w:val="both"/>
      <w:outlineLvl w:val="3"/>
    </w:pPr>
    <w:rPr>
      <w:rFonts w:ascii="Arial" w:hAnsi="Arial"/>
      <w:bCs/>
      <w:i/>
      <w:sz w:val="22"/>
      <w:szCs w:val="28"/>
      <w:lang w:val="en-US" w:eastAsia="en-US"/>
    </w:rPr>
  </w:style>
  <w:style w:type="paragraph" w:styleId="Heading5">
    <w:name w:val="Заголовок 5,Block Label,Underline,Block Label1,Block Label2,Block Label3,Block Label11,Block Label21,Block Label4,Block Label12,Block Label22,Block Label5,Block Label13,Block Label23,Block Label6,Block Label7,Block Label8,Block Label9,Block Label10,H5"/>
    <w:basedOn w:val="Normal"/>
    <w:next w:val="Normal"/>
    <w:link w:val="UserStyle_4"/>
    <w:qFormat/>
    <w:pPr>
      <w:tabs>
        <w:tab w:val="num" w:pos="1717" w:leader="none"/>
      </w:tabs>
      <w:spacing w:before="240" w:after="60" w:line="360" w:lineRule="auto"/>
      <w:ind w:left="1717" w:hanging="1008"/>
      <w:jc w:val="both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paragraph" w:styleId="Heading6">
    <w:name w:val="Заголовок 6,Heading 6 Char"/>
    <w:basedOn w:val="Normal"/>
    <w:next w:val="Normal"/>
    <w:link w:val="UserStyle_5"/>
    <w:qFormat/>
    <w:pPr>
      <w:tabs>
        <w:tab w:val="num" w:pos="1861" w:leader="none"/>
      </w:tabs>
      <w:spacing w:before="240" w:after="60" w:line="360" w:lineRule="auto"/>
      <w:ind w:left="1861" w:hanging="1152"/>
      <w:jc w:val="both"/>
      <w:outlineLvl w:val="5"/>
    </w:pPr>
    <w:rPr>
      <w:rFonts w:ascii="Calibri" w:hAnsi="Calibri"/>
      <w:b/>
      <w:bCs/>
      <w:sz w:val="22"/>
      <w:szCs w:val="22"/>
      <w:lang w:eastAsia="en-US"/>
    </w:rPr>
  </w:style>
  <w:style w:type="paragraph" w:styleId="Heading7">
    <w:name w:val="Заголовок 7"/>
    <w:basedOn w:val="Normal"/>
    <w:next w:val="Normal"/>
    <w:link w:val="UserStyle_6"/>
    <w:qFormat/>
    <w:pPr>
      <w:tabs>
        <w:tab w:val="num" w:pos="2005" w:leader="none"/>
      </w:tabs>
      <w:spacing w:before="240" w:after="60" w:line="360" w:lineRule="auto"/>
      <w:ind w:left="2005" w:hanging="1296"/>
      <w:jc w:val="both"/>
      <w:outlineLvl w:val="6"/>
    </w:pPr>
    <w:rPr>
      <w:rFonts w:ascii="Calibri" w:hAnsi="Calibri"/>
      <w:lang w:eastAsia="en-US"/>
    </w:rPr>
  </w:style>
  <w:style w:type="paragraph" w:styleId="Heading8">
    <w:name w:val="Заголовок 8, Знак8,Знак8"/>
    <w:basedOn w:val="Normal"/>
    <w:next w:val="Normal"/>
    <w:link w:val="UserStyle_7"/>
    <w:unhideWhenUsed/>
    <w:qFormat/>
    <w:pPr>
      <w:spacing w:before="240" w:after="60"/>
      <w:outlineLvl w:val="7"/>
    </w:pPr>
    <w:rPr>
      <w:rFonts w:ascii="Calibri" w:hAnsi="Calibri"/>
      <w:i/>
      <w:iCs/>
    </w:rPr>
  </w:style>
  <w:style w:type="paragraph" w:styleId="Heading9">
    <w:name w:val="Заголовок 9,Заголовок 90"/>
    <w:basedOn w:val="Normal"/>
    <w:next w:val="Normal"/>
    <w:link w:val="UserStyle_8"/>
    <w:qFormat/>
    <w:pPr>
      <w:tabs>
        <w:tab w:val="num" w:pos="2293" w:leader="none"/>
      </w:tabs>
      <w:spacing w:before="240" w:after="60" w:line="360" w:lineRule="auto"/>
      <w:ind w:left="2293" w:hanging="1584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styleId="NormalCharacter">
    <w:name w:val="Основной шрифт абзаца"/>
    <w:next w:val="NormalCharacter"/>
    <w:link w:val="Normal"/>
    <w:uiPriority w:val="1"/>
    <w:semiHidden/>
    <w:unhideWhenUsed/>
  </w:style>
  <w:style w:type="table" w:styleId="TableNormal">
    <w:name w:val="Обычная таблица"/>
    <w:next w:val="TableNormal"/>
    <w:link w:val="Normal"/>
    <w:uiPriority w:val="99"/>
    <w:semiHidden/>
    <w:unhideWhenUsed/>
  </w:style>
  <w:style w:type="numbering" w:styleId="NormalList">
    <w:name w:val="Нет списка"/>
    <w:next w:val="NormalList"/>
    <w:link w:val="Normal"/>
    <w:uiPriority w:val="99"/>
    <w:semiHidden/>
    <w:unhideWhenUsed/>
  </w:style>
  <w:style w:type="character" w:styleId="UserStyle_0">
    <w:name w:val="Заголовок 1 Знак,H1 Знак,Document Header1 Знак,Заголов Знак,Загол 2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Раздел Знак"/>
    <w:next w:val="UserStyle_0"/>
    <w:link w:val="Heading1"/>
    <w:rPr>
      <w:rFonts w:ascii="TimesET" w:hAnsi="TimesET"/>
      <w:sz w:val="28"/>
      <w:szCs w:val="24"/>
    </w:rPr>
  </w:style>
  <w:style w:type="character" w:styleId="UserStyle_1">
    <w:name w:val="Заголовок 2 Знак,Знак2 Знак1,Знак Знак,Заголовок 2 Знак1 Знак,Знак2 Знак Знак1,Заголовок 2 Знак Знак Знак,Знак2 Знак Знак Знак, Знак2 Знак Знак, Знак Знак4 Знак Знак,Заголовок 2 Знак1 Знак1 Знак Знак,Заголовок 2 Знак2 Знак Знак, Знак2 З Знак,H2 Знак"/>
    <w:next w:val="UserStyle_1"/>
    <w:link w:val="Heading2"/>
    <w:rPr>
      <w:sz w:val="28"/>
      <w:szCs w:val="24"/>
    </w:rPr>
  </w:style>
  <w:style w:type="character" w:styleId="UserStyle_2">
    <w:name w:val="Заголовок 3 Знак,- 1.1.1 Знак,Пункт Знак,- 1.1.11 Знак,- 1.1.12 Знак,- 1.1.13 Знак,- 1.1.14 Знак,H3 Знак,Caaieiaie 3 Ciae Знак,Çàãîëîâîê 3 Çíàê Знак,Заголовок 3 Знак + 12 пт Знак,не курсив Знак,Междустр.интервал:  полуторн... Знак,Heading 3 Char Знак"/>
    <w:next w:val="UserStyle_2"/>
    <w:link w:val="Heading3"/>
    <w:rPr>
      <w:rFonts w:ascii="TimesET" w:hAnsi="TimesET"/>
      <w:sz w:val="36"/>
      <w:szCs w:val="24"/>
    </w:rPr>
  </w:style>
  <w:style w:type="character" w:styleId="UserStyle_3">
    <w:name w:val="Заголовок 4 Знак,Подпункт Знак,H4 Знак,(????.) Знак,!Параграфы/Статьи документа Знак1"/>
    <w:next w:val="UserStyle_3"/>
    <w:link w:val="Heading4"/>
    <w:rPr>
      <w:rFonts w:ascii="Arial" w:hAnsi="Arial"/>
      <w:bCs/>
      <w:i/>
      <w:sz w:val="22"/>
      <w:szCs w:val="28"/>
      <w:lang w:val="en-US" w:eastAsia="en-US"/>
    </w:rPr>
  </w:style>
  <w:style w:type="character" w:styleId="UserStyle_4">
    <w:name w:val="Заголовок 5 Знак,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next w:val="UserStyle_4"/>
    <w:link w:val="Heading5"/>
    <w:rPr>
      <w:rFonts w:ascii="Calibri" w:hAnsi="Calibri"/>
      <w:b/>
      <w:bCs/>
      <w:i/>
      <w:iCs/>
      <w:sz w:val="26"/>
      <w:szCs w:val="26"/>
      <w:lang w:eastAsia="en-US"/>
    </w:rPr>
  </w:style>
  <w:style w:type="character" w:styleId="UserStyle_5">
    <w:name w:val="Заголовок 6 Знак,Heading 6 Char Знак"/>
    <w:next w:val="UserStyle_5"/>
    <w:link w:val="Heading6"/>
    <w:rPr>
      <w:rFonts w:ascii="Calibri" w:hAnsi="Calibri"/>
      <w:b/>
      <w:bCs/>
      <w:sz w:val="22"/>
      <w:szCs w:val="22"/>
      <w:lang w:eastAsia="en-US"/>
    </w:rPr>
  </w:style>
  <w:style w:type="character" w:styleId="UserStyle_6">
    <w:name w:val="Заголовок 7 Знак"/>
    <w:next w:val="UserStyle_6"/>
    <w:link w:val="Heading7"/>
    <w:rPr>
      <w:rFonts w:ascii="Calibri" w:hAnsi="Calibri"/>
      <w:sz w:val="24"/>
      <w:szCs w:val="24"/>
      <w:lang w:eastAsia="en-US"/>
    </w:rPr>
  </w:style>
  <w:style w:type="character" w:styleId="UserStyle_7">
    <w:name w:val="Заголовок 8 Знак, Знак8 Знак,Знак8 Знак"/>
    <w:next w:val="UserStyle_7"/>
    <w:link w:val="Heading8"/>
    <w:rPr>
      <w:rFonts w:ascii="Calibri" w:hAnsi="Calibri" w:eastAsia="Times New Roman" w:cs="Times New Roman"/>
      <w:i/>
      <w:iCs/>
      <w:sz w:val="24"/>
      <w:szCs w:val="24"/>
    </w:rPr>
  </w:style>
  <w:style w:type="character" w:styleId="UserStyle_8">
    <w:name w:val="Заголовок 9 Знак,Заголовок 90 Знак"/>
    <w:next w:val="UserStyle_8"/>
    <w:link w:val="Heading9"/>
    <w:rPr>
      <w:rFonts w:ascii="Cambria" w:hAnsi="Cambria"/>
      <w:sz w:val="22"/>
      <w:szCs w:val="22"/>
      <w:lang w:eastAsia="en-US"/>
    </w:rPr>
  </w:style>
  <w:style w:type="paragraph" w:styleId="Caption">
    <w:name w:val="Название объекта"/>
    <w:basedOn w:val="Normal"/>
    <w:next w:val="Normal"/>
    <w:link w:val="Normal"/>
    <w:uiPriority w:val="35"/>
    <w:qFormat/>
    <w:pPr>
      <w:jc w:val="both"/>
    </w:pPr>
    <w:rPr>
      <w:sz w:val="28"/>
    </w:rPr>
  </w:style>
  <w:style w:type="paragraph" w:styleId="Title">
    <w:name w:val="Название"/>
    <w:basedOn w:val="Normal"/>
    <w:next w:val="Title"/>
    <w:link w:val="UserStyle_9"/>
    <w:uiPriority w:val="10"/>
    <w:qFormat/>
    <w:pPr>
      <w:jc w:val="center"/>
    </w:pPr>
    <w:rPr>
      <w:rFonts w:ascii="TimesET" w:hAnsi="TimesET"/>
      <w:sz w:val="32"/>
    </w:rPr>
  </w:style>
  <w:style w:type="character" w:styleId="UserStyle_9">
    <w:name w:val="Название Знак"/>
    <w:next w:val="UserStyle_9"/>
    <w:link w:val="Title"/>
    <w:uiPriority w:val="10"/>
    <w:rPr>
      <w:rFonts w:ascii="TimesET" w:hAnsi="TimesET"/>
      <w:sz w:val="32"/>
      <w:szCs w:val="24"/>
    </w:rPr>
  </w:style>
  <w:style w:type="paragraph" w:styleId="Header">
    <w:name w:val="Верхний колонтитул,заголовок 6,ВерхКолонтитул,I.L.T.,Верхний колонтитул Знак1 Знак,Верхний колонтитул Знак Знак Знак,??????? ??????????,header-first,HeaderPort,Знак7, Знак7,Текст в штампе,Верхний колонтитул1,Верхний колонтитул Знак Знак1, Знак"/>
    <w:basedOn w:val="Normal"/>
    <w:next w:val="Header"/>
    <w:link w:val="UserStyle_10"/>
    <w:uiPriority w:val="99"/>
    <w:qFormat/>
    <w:pPr>
      <w:tabs>
        <w:tab w:val="center" w:pos="4677" w:leader="none"/>
        <w:tab w:val="right" w:pos="9355" w:leader="none"/>
      </w:tabs>
    </w:pPr>
  </w:style>
  <w:style w:type="character" w:styleId="UserStyle_10">
    <w:name w:val="Верхний колонтитул Знак,заголовок 6 Знак,ВерхКолонтитул Знак,I.L.T. Знак,Верхний колонтитул Знак1 Знак Знак,Верхний колонтитул Знак Знак Знак Знак,??????? ?????????? Знак,header-first Знак,HeaderPort Знак,Знак7 Знак, Знак7 Знак,Текст в штампе Знак"/>
    <w:next w:val="UserStyle_10"/>
    <w:link w:val="Header"/>
    <w:uiPriority w:val="99"/>
    <w:rPr>
      <w:sz w:val="24"/>
      <w:szCs w:val="24"/>
    </w:rPr>
  </w:style>
  <w:style w:type="character" w:styleId="PageNumber">
    <w:name w:val="Номер страницы"/>
    <w:basedOn w:val="NormalCharacter"/>
    <w:next w:val="PageNumber"/>
    <w:link w:val="Normal"/>
  </w:style>
  <w:style w:type="paragraph" w:styleId="UserStyle_11">
    <w:name w:val="- СТРАНИЦА -"/>
    <w:next w:val="UserStyle_11"/>
    <w:link w:val="Normal"/>
    <w:rPr>
      <w:sz w:val="24"/>
      <w:szCs w:val="24"/>
      <w:lang w:val="ru-RU" w:eastAsia="ru-RU" w:bidi="ar-SA"/>
    </w:rPr>
  </w:style>
  <w:style w:type="paragraph" w:styleId="BodyTextIndent">
    <w:name w:val="Основной текст с отступом"/>
    <w:basedOn w:val="Normal"/>
    <w:next w:val="BodyTextIndent"/>
    <w:link w:val="UserStyle_12"/>
    <w:uiPriority w:val="99"/>
    <w:pPr>
      <w:shd w:val="clear" w:color="auto" w:fill="ffffff"/>
      <w:ind w:left="360" w:hanging="360"/>
      <w:jc w:val="both"/>
    </w:pPr>
    <w:rPr>
      <w:color w:val="000000"/>
      <w:sz w:val="28"/>
      <w:szCs w:val="28"/>
    </w:rPr>
  </w:style>
  <w:style w:type="character" w:styleId="UserStyle_12">
    <w:name w:val="Основной текст с отступом Знак"/>
    <w:next w:val="UserStyle_12"/>
    <w:link w:val="BodyTextIndent"/>
    <w:uiPriority w:val="99"/>
    <w:rPr>
      <w:color w:val="000000"/>
      <w:sz w:val="28"/>
      <w:szCs w:val="28"/>
      <w:shd w:val="clear" w:color="auto" w:fill="ffffff"/>
    </w:rPr>
  </w:style>
  <w:style w:type="table" w:styleId="TableGrid">
    <w:name w:val="Сетка таблицы"/>
    <w:basedOn w:val="TableNormal"/>
    <w:next w:val="TableGrid"/>
    <w:link w:val="Normal"/>
    <w:uiPriority w:val="59"/>
  </w:style>
  <w:style w:type="paragraph" w:styleId="UserStyle_13">
    <w:name w:val="Автозамена"/>
    <w:next w:val="UserStyle_13"/>
    <w:link w:val="Normal"/>
    <w:rPr>
      <w:sz w:val="24"/>
      <w:szCs w:val="24"/>
      <w:lang w:val="ru-RU" w:eastAsia="ru-RU" w:bidi="ar-SA"/>
    </w:rPr>
  </w:style>
  <w:style w:type="paragraph" w:styleId="UserStyle_14">
    <w:name w:val="Знак"/>
    <w:basedOn w:val="Normal"/>
    <w:next w:val="UserStyle_14"/>
    <w:link w:val="Normal"/>
    <w:rPr>
      <w:rFonts w:ascii="Verdana" w:hAnsi="Verdana" w:cs="Verdana"/>
      <w:sz w:val="20"/>
      <w:szCs w:val="20"/>
      <w:lang w:val="en-US" w:eastAsia="en-US"/>
    </w:rPr>
  </w:style>
  <w:style w:type="character" w:styleId="UserStyle_15">
    <w:name w:val="Цветовое выделение"/>
    <w:next w:val="UserStyle_15"/>
    <w:link w:val="Normal"/>
    <w:uiPriority w:val="99"/>
    <w:rPr>
      <w:b/>
      <w:bCs/>
      <w:color w:val="000080"/>
    </w:rPr>
  </w:style>
  <w:style w:type="character" w:styleId="UserStyle_16">
    <w:name w:val="Гипертекстовая ссылка"/>
    <w:next w:val="UserStyle_16"/>
    <w:link w:val="Normal"/>
    <w:uiPriority w:val="99"/>
    <w:rPr>
      <w:b/>
      <w:bCs/>
      <w:color w:val="008000"/>
    </w:rPr>
  </w:style>
  <w:style w:type="paragraph" w:styleId="UserStyle_17">
    <w:name w:val="Нормальный (таблица)"/>
    <w:basedOn w:val="Normal"/>
    <w:next w:val="Normal"/>
    <w:link w:val="Normal"/>
    <w:pPr>
      <w:widowControl w:val="off"/>
      <w:jc w:val="both"/>
    </w:pPr>
    <w:rPr>
      <w:rFonts w:ascii="Arial" w:hAnsi="Arial" w:cs="Arial"/>
    </w:rPr>
  </w:style>
  <w:style w:type="paragraph" w:styleId="UserStyle_18">
    <w:name w:val="Прижатый влево"/>
    <w:basedOn w:val="Normal"/>
    <w:next w:val="Normal"/>
    <w:link w:val="Normal"/>
    <w:pPr>
      <w:widowControl w:val="off"/>
    </w:pPr>
    <w:rPr>
      <w:rFonts w:ascii="Arial" w:hAnsi="Arial" w:cs="Arial"/>
    </w:rPr>
  </w:style>
  <w:style w:type="character" w:styleId="Hyperlink">
    <w:name w:val="Гиперссылка"/>
    <w:next w:val="Hyperlink"/>
    <w:link w:val="Normal"/>
    <w:uiPriority w:val="99"/>
    <w:rPr>
      <w:color w:val="0000ff"/>
      <w:u w:val="single"/>
    </w:rPr>
  </w:style>
  <w:style w:type="paragraph" w:styleId="Footer">
    <w:name w:val="Нижний колонтитул, Знак3"/>
    <w:basedOn w:val="Normal"/>
    <w:next w:val="Footer"/>
    <w:link w:val="UserStyle_19"/>
    <w:uiPriority w:val="99"/>
    <w:pPr>
      <w:tabs>
        <w:tab w:val="center" w:pos="4677" w:leader="none"/>
        <w:tab w:val="right" w:pos="9355" w:leader="none"/>
      </w:tabs>
    </w:pPr>
  </w:style>
  <w:style w:type="character" w:styleId="UserStyle_19">
    <w:name w:val="Нижний колонтитул Знак, Знак3 Знак"/>
    <w:next w:val="UserStyle_19"/>
    <w:link w:val="Footer"/>
    <w:uiPriority w:val="99"/>
    <w:rPr>
      <w:sz w:val="24"/>
      <w:szCs w:val="24"/>
    </w:rPr>
  </w:style>
  <w:style w:type="paragraph" w:styleId="UserStyle_20">
    <w:name w:val="ConsNormal"/>
    <w:next w:val="UserStyle_20"/>
    <w:link w:val="Normal"/>
    <w:uiPriority w:val="99"/>
    <w:pPr>
      <w:ind w:firstLine="720"/>
    </w:pPr>
    <w:rPr>
      <w:rFonts w:ascii="Arial" w:hAnsi="Arial" w:cs="Arial"/>
      <w:lang w:val="ru-RU" w:eastAsia="ru-RU" w:bidi="ar-SA"/>
    </w:rPr>
  </w:style>
  <w:style w:type="paragraph" w:styleId="PlainText">
    <w:name w:val="Текст,Основной,текст,Текст таблицы"/>
    <w:basedOn w:val="Normal"/>
    <w:next w:val="PlainText"/>
    <w:link w:val="UserStyle_21"/>
    <w:uiPriority w:val="99"/>
    <w:qFormat/>
    <w:rPr>
      <w:rFonts w:ascii="Courier New" w:hAnsi="Courier New" w:cs="Courier New"/>
      <w:sz w:val="20"/>
      <w:szCs w:val="20"/>
    </w:rPr>
  </w:style>
  <w:style w:type="character" w:styleId="UserStyle_21">
    <w:name w:val="Текст Знак,Основной Знак,текст Знак,Текст таблицы Знак"/>
    <w:next w:val="UserStyle_21"/>
    <w:link w:val="PlainText"/>
    <w:uiPriority w:val="99"/>
    <w:rPr>
      <w:rFonts w:ascii="Courier New" w:hAnsi="Courier New" w:cs="Courier New"/>
    </w:rPr>
  </w:style>
  <w:style w:type="paragraph" w:styleId="BodyText2">
    <w:name w:val="Основной текст 2,Заголовок таблицы"/>
    <w:basedOn w:val="Normal"/>
    <w:next w:val="BodyText2"/>
    <w:link w:val="UserStyle_22"/>
    <w:uiPriority w:val="99"/>
    <w:pPr>
      <w:spacing w:after="120" w:line="480" w:lineRule="auto"/>
    </w:pPr>
  </w:style>
  <w:style w:type="character" w:styleId="UserStyle_22">
    <w:name w:val="Основной текст 2 Знак,Заголовок таблицы Знак"/>
    <w:next w:val="UserStyle_22"/>
    <w:link w:val="BodyText2"/>
    <w:uiPriority w:val="99"/>
    <w:rPr>
      <w:sz w:val="24"/>
      <w:szCs w:val="24"/>
    </w:rPr>
  </w:style>
  <w:style w:type="paragraph" w:styleId="UserStyle_23">
    <w:name w:val="Заголовок статьи"/>
    <w:basedOn w:val="Normal"/>
    <w:next w:val="Normal"/>
    <w:link w:val="Normal"/>
    <w:uiPriority w:val="99"/>
    <w:pPr>
      <w:ind w:left="1612" w:hanging="892"/>
      <w:jc w:val="both"/>
    </w:pPr>
    <w:rPr>
      <w:rFonts w:ascii="Arial" w:hAnsi="Arial" w:cs="Arial"/>
    </w:rPr>
  </w:style>
  <w:style w:type="paragraph" w:styleId="179">
    <w:name w:val="Абзац списка,Bullet_IRAO,Мой Список,List Paragraph,Проекты,111111"/>
    <w:basedOn w:val="Normal"/>
    <w:next w:val="179"/>
    <w:link w:val="UserStyle_24"/>
    <w:uiPriority w:val="34"/>
    <w:qFormat/>
    <w:pPr>
      <w:spacing w:after="200" w:line="276" w:lineRule="auto"/>
      <w:ind w:left="720"/>
      <w:contextualSpacing/>
    </w:pPr>
    <w:rPr>
      <w:rFonts w:ascii="Calibri" w:hAnsi="Calibri" w:eastAsia="Calibri"/>
      <w:sz w:val="22"/>
      <w:szCs w:val="22"/>
      <w:lang w:eastAsia="en-US"/>
    </w:rPr>
  </w:style>
  <w:style w:type="character" w:styleId="UserStyle_24">
    <w:name w:val="Абзац списка Знак,Bullet_IRAO Знак,Мой Список Знак,List Paragraph Знак,Проекты Знак,111111 Знак"/>
    <w:next w:val="UserStyle_24"/>
    <w:link w:val="179"/>
    <w:uiPriority w:val="34"/>
    <w:rPr>
      <w:rFonts w:ascii="Calibri" w:hAnsi="Calibri" w:eastAsia="Calibri"/>
      <w:sz w:val="22"/>
      <w:szCs w:val="22"/>
      <w:lang w:eastAsia="en-US"/>
    </w:rPr>
  </w:style>
  <w:style w:type="paragraph" w:styleId="UserStyle_25">
    <w:name w:val="ConsPlusNormal"/>
    <w:next w:val="UserStyle_25"/>
    <w:link w:val="UserStyle_26"/>
    <w:pPr>
      <w:widowControl w:val="off"/>
    </w:pPr>
    <w:rPr>
      <w:rFonts w:ascii="Arial" w:hAnsi="Arial" w:cs="Arial"/>
      <w:lang w:val="ru-RU" w:eastAsia="ru-RU" w:bidi="ar-SA"/>
    </w:rPr>
  </w:style>
  <w:style w:type="character" w:styleId="UserStyle_26">
    <w:name w:val="ConsPlusNormal Знак"/>
    <w:next w:val="UserStyle_26"/>
    <w:link w:val="UserStyle_25"/>
    <w:locked/>
    <w:rPr>
      <w:rFonts w:ascii="Arial" w:hAnsi="Arial" w:cs="Arial"/>
      <w:lang w:val="ru-RU" w:eastAsia="ru-RU" w:bidi="ar-SA"/>
    </w:rPr>
  </w:style>
  <w:style w:type="paragraph" w:styleId="BodyText">
    <w:name w:val="Основной текст,регистрация изменений,Табличный,Табличный3,Табличный4,Табличный5,Табличный11,Табличный21,Табличный31,Табличный41,Табличный6,Табличный12,Табличный22,Табличный32,Табличный42,Табличный51,Табличный111,Табличный211,Табличный311,Табличный411,b"/>
    <w:basedOn w:val="Normal"/>
    <w:next w:val="BodyText"/>
    <w:link w:val="UserStyle_27"/>
    <w:pPr>
      <w:spacing w:after="120"/>
    </w:pPr>
  </w:style>
  <w:style w:type="character" w:styleId="UserStyle_27">
    <w:name w:val="Основной текст Знак,регистрация изменений Знак1,Табличный Знак1,Табличный3 Знак1,Табличный4 Знак1,Табличный5 Знак1,Табличный11 Знак1,Табличный21 Знак1,Табличный31 Знак1,Табличный41 Знак1,Табличный6 Знак1,Табличный12 Знак1,Табличный22 Знак1,b Знак1"/>
    <w:next w:val="UserStyle_27"/>
    <w:link w:val="BodyText"/>
    <w:rPr>
      <w:sz w:val="24"/>
      <w:szCs w:val="24"/>
    </w:rPr>
  </w:style>
  <w:style w:type="paragraph" w:styleId="UserStyle_28">
    <w:name w:val="Статья"/>
    <w:basedOn w:val="Normal"/>
    <w:next w:val="UserStyle_28"/>
    <w:link w:val="Normal"/>
    <w:pPr>
      <w:spacing w:before="400" w:line="360" w:lineRule="auto"/>
      <w:ind w:left="708"/>
    </w:pPr>
    <w:rPr>
      <w:b/>
      <w:sz w:val="28"/>
    </w:rPr>
  </w:style>
  <w:style w:type="character" w:styleId="Max">
    <w:name w:val="Замещающий текст"/>
    <w:next w:val="Max"/>
    <w:link w:val="Normal"/>
    <w:uiPriority w:val="99"/>
    <w:semiHidden/>
    <w:rPr>
      <w:color w:val="808080"/>
    </w:rPr>
  </w:style>
  <w:style w:type="paragraph" w:styleId="Acetate">
    <w:name w:val="Текст выноски"/>
    <w:basedOn w:val="Normal"/>
    <w:next w:val="Acetate"/>
    <w:link w:val="UserStyle_29"/>
    <w:uiPriority w:val="99"/>
    <w:unhideWhenUsed/>
    <w:rPr>
      <w:rFonts w:ascii="Tahoma" w:hAnsi="Tahoma" w:eastAsia="Calibri"/>
      <w:b/>
      <w:sz w:val="16"/>
      <w:szCs w:val="16"/>
      <w:lang w:val="en-US" w:eastAsia="en-US"/>
    </w:rPr>
  </w:style>
  <w:style w:type="character" w:styleId="UserStyle_29">
    <w:name w:val="Текст выноски Знак"/>
    <w:next w:val="UserStyle_29"/>
    <w:link w:val="Acetate"/>
    <w:uiPriority w:val="99"/>
    <w:rPr>
      <w:rFonts w:ascii="Tahoma" w:hAnsi="Tahoma" w:eastAsia="Calibri"/>
      <w:b/>
      <w:sz w:val="16"/>
      <w:szCs w:val="16"/>
      <w:lang w:val="en-US" w:eastAsia="en-US"/>
    </w:rPr>
  </w:style>
  <w:style w:type="character" w:styleId="Strong">
    <w:name w:val="Строгий"/>
    <w:next w:val="Strong"/>
    <w:link w:val="Normal"/>
    <w:uiPriority w:val="22"/>
    <w:qFormat/>
    <w:rPr>
      <w:b/>
      <w:bCs/>
    </w:rPr>
  </w:style>
  <w:style w:type="character" w:styleId="UserStyle_30">
    <w:name w:val="span_of_filial_name"/>
    <w:next w:val="UserStyle_30"/>
    <w:link w:val="Normal"/>
  </w:style>
  <w:style w:type="paragraph" w:styleId="UserStyle_31">
    <w:name w:val="ConsPlusNonformat"/>
    <w:next w:val="UserStyle_31"/>
    <w:link w:val="Normal"/>
    <w:uiPriority w:val="99"/>
    <w:rPr>
      <w:rFonts w:ascii="Courier New" w:hAnsi="Courier New" w:eastAsia="Calibri" w:cs="Courier New"/>
      <w:lang w:val="ru-RU" w:eastAsia="ru-RU" w:bidi="ar-SA"/>
    </w:rPr>
  </w:style>
  <w:style w:type="paragraph" w:styleId="User">
    <w:name w:val="Без интервала"/>
    <w:next w:val="User"/>
    <w:link w:val="UserStyle_32"/>
    <w:uiPriority w:val="1"/>
    <w:qFormat/>
    <w:rPr>
      <w:rFonts w:eastAsia="Calibri"/>
      <w:b/>
      <w:sz w:val="28"/>
      <w:szCs w:val="26"/>
      <w:lang w:val="ru-RU" w:eastAsia="en-US" w:bidi="ar-SA"/>
    </w:rPr>
  </w:style>
  <w:style w:type="character" w:styleId="UserStyle_32">
    <w:name w:val="Без интервала Знак"/>
    <w:next w:val="UserStyle_32"/>
    <w:link w:val="User"/>
    <w:uiPriority w:val="1"/>
    <w:locked/>
    <w:rPr>
      <w:rFonts w:eastAsia="Calibri"/>
      <w:b/>
      <w:sz w:val="28"/>
      <w:szCs w:val="26"/>
      <w:lang w:eastAsia="en-US" w:bidi="ar-SA"/>
    </w:rPr>
  </w:style>
  <w:style w:type="paragraph" w:styleId="HtmlNormal">
    <w:name w:val="Обычный (веб)"/>
    <w:basedOn w:val="Normal"/>
    <w:next w:val="HtmlNormal"/>
    <w:link w:val="UserStyle_33"/>
    <w:pPr>
      <w:spacing w:before="30" w:after="30"/>
    </w:pPr>
    <w:rPr>
      <w:rFonts w:ascii="Arial" w:hAnsi="Arial" w:cs="Arial"/>
      <w:color w:val="332e2d"/>
      <w:spacing w:val="2"/>
    </w:rPr>
  </w:style>
  <w:style w:type="paragraph" w:styleId="UserStyle_34">
    <w:name w:val="ConsPlusTitle"/>
    <w:next w:val="UserStyle_34"/>
    <w:link w:val="Normal"/>
    <w:pPr>
      <w:widowControl w:val="off"/>
    </w:pPr>
    <w:rPr>
      <w:rFonts w:ascii="Calibri" w:hAnsi="Calibri" w:cs="Calibri"/>
      <w:b/>
      <w:sz w:val="22"/>
      <w:lang w:val="ru-RU" w:eastAsia="ru-RU" w:bidi="ar-SA"/>
    </w:rPr>
  </w:style>
  <w:style w:type="character" w:styleId="AnnotationReference">
    <w:name w:val="Знак примечания"/>
    <w:next w:val="AnnotationReference"/>
    <w:link w:val="Normal"/>
    <w:uiPriority w:val="99"/>
    <w:unhideWhenUsed/>
    <w:rPr>
      <w:sz w:val="16"/>
      <w:szCs w:val="16"/>
    </w:rPr>
  </w:style>
  <w:style w:type="paragraph" w:styleId="AnnotationText">
    <w:name w:val="Текст примечания,!Равноширинный текст документа"/>
    <w:basedOn w:val="Normal"/>
    <w:next w:val="AnnotationText"/>
    <w:link w:val="UserStyle_35"/>
    <w:unhideWhenUsed/>
    <w:pPr>
      <w:spacing w:after="160" w:line="259" w:lineRule="auto"/>
    </w:pPr>
    <w:rPr>
      <w:rFonts w:eastAsia="Calibri"/>
      <w:b/>
      <w:sz w:val="20"/>
      <w:szCs w:val="20"/>
      <w:lang w:val="en-US" w:eastAsia="en-US"/>
    </w:rPr>
  </w:style>
  <w:style w:type="character" w:styleId="UserStyle_35">
    <w:name w:val="Текст примечания Знак,!Равноширинный текст документа Знак1"/>
    <w:next w:val="UserStyle_35"/>
    <w:link w:val="AnnotationText"/>
    <w:rPr>
      <w:rFonts w:eastAsia="Calibri"/>
      <w:b/>
      <w:lang w:val="en-US" w:eastAsia="en-US"/>
    </w:rPr>
  </w:style>
  <w:style w:type="paragraph" w:styleId="AnnotationSubject">
    <w:name w:val="Тема примечания"/>
    <w:basedOn w:val="AnnotationText"/>
    <w:next w:val="AnnotationText"/>
    <w:link w:val="UserStyle_36"/>
    <w:uiPriority w:val="99"/>
    <w:unhideWhenUsed/>
    <w:rPr>
      <w:bCs/>
    </w:rPr>
  </w:style>
  <w:style w:type="character" w:styleId="UserStyle_36">
    <w:name w:val="Тема примечания Знак"/>
    <w:next w:val="UserStyle_36"/>
    <w:link w:val="AnnotationSubject"/>
    <w:uiPriority w:val="99"/>
    <w:rPr>
      <w:rFonts w:eastAsia="Calibri"/>
      <w:b/>
      <w:bCs/>
      <w:lang w:val="en-US" w:eastAsia="en-US"/>
    </w:rPr>
  </w:style>
  <w:style w:type="character" w:styleId="UserStyle_37">
    <w:name w:val="Осн. текст Знак"/>
    <w:basedOn w:val="NormalCharacter"/>
    <w:next w:val="UserStyle_37"/>
    <w:link w:val="UserStyle_38"/>
    <w:locked/>
  </w:style>
  <w:style w:type="paragraph" w:styleId="UserStyle_38">
    <w:name w:val="Осн. текст"/>
    <w:basedOn w:val="Normal"/>
    <w:next w:val="UserStyle_38"/>
    <w:link w:val="UserStyle_37"/>
    <w:pPr>
      <w:spacing w:line="360" w:lineRule="auto"/>
      <w:ind w:firstLine="709"/>
      <w:jc w:val="both"/>
    </w:pPr>
    <w:rPr>
      <w:sz w:val="20"/>
      <w:szCs w:val="20"/>
    </w:rPr>
  </w:style>
  <w:style w:type="character" w:styleId="UserStyle_39">
    <w:name w:val="Основной текст (5)"/>
    <w:next w:val="UserStyle_39"/>
    <w:link w:val="UserStyle_40"/>
    <w:uiPriority w:val="99"/>
    <w:rPr>
      <w:sz w:val="24"/>
      <w:szCs w:val="24"/>
      <w:shd w:val="clear" w:color="auto" w:fill="ffffff"/>
    </w:rPr>
  </w:style>
  <w:style w:type="paragraph" w:styleId="UserStyle_40">
    <w:name w:val="Основной текст (5)1"/>
    <w:basedOn w:val="Normal"/>
    <w:next w:val="UserStyle_40"/>
    <w:link w:val="UserStyle_39"/>
    <w:uiPriority w:val="99"/>
    <w:pPr>
      <w:shd w:val="clear" w:color="auto" w:fill="ffffff"/>
      <w:spacing w:line="274" w:lineRule="exact"/>
      <w:jc w:val="both"/>
    </w:pPr>
    <w:rPr>
      <w:lang w:val="en-US" w:eastAsia="en-US"/>
    </w:rPr>
  </w:style>
  <w:style w:type="paragraph" w:styleId="ListContinue2">
    <w:name w:val="Продолжение списка 2"/>
    <w:basedOn w:val="Normal"/>
    <w:next w:val="ListContinue2"/>
    <w:link w:val="UserStyle_41"/>
    <w:uiPriority w:val="99"/>
    <w:unhideWhenUsed/>
    <w:pPr>
      <w:spacing w:after="120"/>
      <w:ind w:left="566"/>
      <w:contextualSpacing/>
    </w:pPr>
  </w:style>
  <w:style w:type="character" w:styleId="UserStyle_41">
    <w:name w:val="Продолжение списка 2 Знак"/>
    <w:next w:val="UserStyle_41"/>
    <w:link w:val="ListContinue2"/>
    <w:uiPriority w:val="99"/>
    <w:locked/>
    <w:rPr>
      <w:sz w:val="24"/>
      <w:szCs w:val="24"/>
    </w:rPr>
  </w:style>
  <w:style w:type="paragraph" w:styleId="UserStyle_42">
    <w:name w:val="Обычный.Нормальный"/>
    <w:next w:val="UserStyle_42"/>
    <w:link w:val="UserStyle_43"/>
    <w:pPr>
      <w:spacing w:after="120"/>
      <w:ind w:firstLine="720"/>
      <w:jc w:val="both"/>
    </w:pPr>
    <w:rPr>
      <w:sz w:val="24"/>
      <w:lang w:val="ru-RU" w:eastAsia="ru-RU" w:bidi="ar-SA"/>
    </w:rPr>
  </w:style>
  <w:style w:type="character" w:styleId="UserStyle_43">
    <w:name w:val="Обычный.Нормальный Знак"/>
    <w:next w:val="UserStyle_43"/>
    <w:link w:val="UserStyle_42"/>
    <w:rPr>
      <w:sz w:val="24"/>
      <w:lang w:bidi="ar-SA"/>
    </w:rPr>
  </w:style>
  <w:style w:type="paragraph" w:styleId="UserStyle_44">
    <w:name w:val="ТНГП - Основной текст"/>
    <w:basedOn w:val="Normal"/>
    <w:next w:val="UserStyle_44"/>
    <w:link w:val="UserStyle_45"/>
    <w:autoRedefine/>
    <w:qFormat/>
    <w:pPr>
      <w:ind w:firstLine="708"/>
      <w:jc w:val="both"/>
    </w:pPr>
    <w:rPr>
      <w:b/>
      <w:bCs/>
      <w:lang w:val="en-US" w:eastAsia="en-US"/>
    </w:rPr>
  </w:style>
  <w:style w:type="character" w:styleId="UserStyle_45">
    <w:name w:val="ТНГП - Основной текст Знак"/>
    <w:next w:val="UserStyle_45"/>
    <w:link w:val="UserStyle_44"/>
    <w:rPr>
      <w:b/>
      <w:bCs/>
      <w:sz w:val="24"/>
      <w:szCs w:val="24"/>
    </w:rPr>
  </w:style>
  <w:style w:type="paragraph" w:styleId="UserStyle_46">
    <w:name w:val="Основной текст с отступом 21"/>
    <w:basedOn w:val="Normal"/>
    <w:next w:val="UserStyle_46"/>
    <w:link w:val="Normal"/>
    <w:pPr>
      <w:ind w:firstLine="709"/>
      <w:jc w:val="both"/>
    </w:pPr>
    <w:rPr>
      <w:szCs w:val="20"/>
    </w:rPr>
  </w:style>
  <w:style w:type="paragraph" w:styleId="181">
    <w:name w:val="Выделенная цитата"/>
    <w:basedOn w:val="Normal"/>
    <w:next w:val="Normal"/>
    <w:link w:val="UserStyle_47"/>
    <w:uiPriority w:val="30"/>
    <w:qFormat/>
    <w:pPr>
      <w:pBdr>
        <w:bottom w:val="single" w:color="4F81BD" w:sz="4" w:space="4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</w:rPr>
  </w:style>
  <w:style w:type="character" w:styleId="UserStyle_47">
    <w:name w:val="Выделенная цитата Знак"/>
    <w:next w:val="UserStyle_47"/>
    <w:link w:val="181"/>
    <w:uiPriority w:val="30"/>
    <w:rPr>
      <w:rFonts w:ascii="Calibri" w:hAnsi="Calibri" w:eastAsia="Times New Roman" w:cs="Times New Roman"/>
      <w:b/>
      <w:bCs/>
      <w:i/>
      <w:iCs/>
      <w:color w:val="4f81bd"/>
      <w:sz w:val="22"/>
      <w:szCs w:val="22"/>
    </w:rPr>
  </w:style>
  <w:style w:type="paragraph" w:styleId="TOC1">
    <w:name w:val="Оглавление 1,Оглавление_СК"/>
    <w:basedOn w:val="Normal"/>
    <w:next w:val="Normal"/>
    <w:link w:val="Normal"/>
    <w:autoRedefine/>
    <w:uiPriority w:val="39"/>
    <w:qFormat/>
    <w:pPr>
      <w:tabs>
        <w:tab w:val="right" w:pos="9770" w:leader="dot"/>
      </w:tabs>
    </w:pPr>
  </w:style>
  <w:style w:type="paragraph" w:styleId="TOC2">
    <w:name w:val="Оглавление 2"/>
    <w:basedOn w:val="Normal"/>
    <w:next w:val="Normal"/>
    <w:link w:val="Normal"/>
    <w:autoRedefine/>
    <w:uiPriority w:val="39"/>
    <w:qFormat/>
    <w:pPr>
      <w:tabs>
        <w:tab w:val="left" w:pos="567" w:leader="none"/>
        <w:tab w:val="right" w:pos="9781" w:leader="dot"/>
      </w:tabs>
      <w:spacing w:line="360" w:lineRule="auto"/>
    </w:pPr>
  </w:style>
  <w:style w:type="paragraph" w:styleId="UserStyle_48">
    <w:name w:val="1 ур"/>
    <w:basedOn w:val="Normal"/>
    <w:next w:val="UserStyle_48"/>
    <w:link w:val="UserStyle_49"/>
    <w:qFormat/>
    <w:pPr>
      <w:ind w:left="-284"/>
      <w:jc w:val="center"/>
    </w:pPr>
    <w:rPr>
      <w:b/>
    </w:rPr>
  </w:style>
  <w:style w:type="character" w:styleId="UserStyle_49">
    <w:name w:val="1 ур Знак"/>
    <w:next w:val="UserStyle_49"/>
    <w:link w:val="UserStyle_48"/>
    <w:rPr>
      <w:b/>
      <w:sz w:val="24"/>
      <w:szCs w:val="24"/>
    </w:rPr>
  </w:style>
  <w:style w:type="paragraph" w:styleId="UserStyle_50">
    <w:name w:val="Форматка"/>
    <w:next w:val="UserStyle_50"/>
    <w:link w:val="Normal"/>
    <w:rPr>
      <w:lang w:val="ru-RU" w:eastAsia="ru-RU" w:bidi="ar-SA"/>
    </w:rPr>
  </w:style>
  <w:style w:type="paragraph" w:styleId="UserStyle_51">
    <w:name w:val="Маркированный Стиль1"/>
    <w:basedOn w:val="Normal"/>
    <w:next w:val="UserStyle_51"/>
    <w:link w:val="Normal"/>
    <w:pPr>
      <w:tabs>
        <w:tab w:val="left" w:pos="900" w:leader="none"/>
        <w:tab w:val="num" w:pos="1440" w:leader="none"/>
      </w:tabs>
      <w:ind w:left="1440" w:hanging="360"/>
      <w:jc w:val="both"/>
      <w:outlineLvl w:val="0"/>
    </w:pPr>
    <w:rPr>
      <w:bCs/>
      <w:sz w:val="28"/>
      <w:szCs w:val="28"/>
    </w:rPr>
  </w:style>
  <w:style w:type="paragraph" w:styleId="UserStyle_52">
    <w:name w:val="Стиль Основной текст Югранефтегазпроект + Слева:  048 см Первая с..."/>
    <w:basedOn w:val="Normal"/>
    <w:next w:val="UserStyle_52"/>
    <w:link w:val="Normal"/>
    <w:pPr>
      <w:spacing w:line="360" w:lineRule="auto"/>
      <w:ind w:left="270" w:right="284" w:firstLine="450"/>
      <w:jc w:val="both"/>
    </w:pPr>
    <w:rPr>
      <w:rFonts w:ascii="Arial" w:hAnsi="Arial"/>
      <w:sz w:val="22"/>
      <w:szCs w:val="20"/>
    </w:rPr>
  </w:style>
  <w:style w:type="paragraph" w:styleId="UserStyle_53">
    <w:name w:val="абзац 12"/>
    <w:basedOn w:val="Normal"/>
    <w:next w:val="UserStyle_53"/>
    <w:link w:val="Normal"/>
    <w:pPr>
      <w:spacing w:before="120"/>
      <w:ind w:firstLine="709"/>
      <w:jc w:val="both"/>
    </w:pPr>
    <w:rPr>
      <w:szCs w:val="20"/>
    </w:rPr>
  </w:style>
  <w:style w:type="paragraph" w:styleId="UserStyle_54">
    <w:name w:val="Юля 1 заголовок 1"/>
    <w:basedOn w:val="179"/>
    <w:next w:val="UserStyle_54"/>
    <w:link w:val="UserStyle_55"/>
    <w:qFormat/>
    <w:pPr>
      <w:spacing w:after="0" w:line="240" w:lineRule="auto"/>
      <w:ind w:left="1080"/>
    </w:pPr>
    <w:rPr>
      <w:b/>
      <w:sz w:val="28"/>
      <w:szCs w:val="28"/>
    </w:rPr>
  </w:style>
  <w:style w:type="character" w:styleId="UserStyle_55">
    <w:name w:val="Юля 1 заголовок 1 Знак"/>
    <w:next w:val="UserStyle_55"/>
    <w:link w:val="UserStyle_54"/>
    <w:rPr>
      <w:rFonts w:ascii="Calibri" w:hAnsi="Calibri" w:eastAsia="Calibri"/>
      <w:b/>
      <w:sz w:val="28"/>
      <w:szCs w:val="28"/>
      <w:lang w:eastAsia="en-US"/>
    </w:rPr>
  </w:style>
  <w:style w:type="paragraph" w:styleId="UserStyle_56">
    <w:name w:val="Юля 2 заголовок 1.1"/>
    <w:basedOn w:val="179"/>
    <w:next w:val="UserStyle_56"/>
    <w:link w:val="UserStyle_57"/>
    <w:qFormat/>
    <w:pPr>
      <w:spacing w:after="0" w:line="240" w:lineRule="auto"/>
      <w:ind w:left="360" w:hanging="360"/>
      <w:jc w:val="center"/>
    </w:pPr>
    <w:rPr>
      <w:i/>
    </w:rPr>
  </w:style>
  <w:style w:type="character" w:styleId="UserStyle_57">
    <w:name w:val="Юля 2 заголовок 1.1 Знак"/>
    <w:next w:val="UserStyle_57"/>
    <w:link w:val="UserStyle_56"/>
    <w:rPr>
      <w:rFonts w:ascii="Calibri" w:hAnsi="Calibri" w:eastAsia="Calibri"/>
      <w:i/>
      <w:sz w:val="22"/>
      <w:szCs w:val="22"/>
      <w:lang w:eastAsia="en-US"/>
    </w:rPr>
  </w:style>
  <w:style w:type="paragraph" w:styleId="266">
    <w:name w:val="Заголовок оглавления"/>
    <w:basedOn w:val="Heading1"/>
    <w:next w:val="Normal"/>
    <w:link w:val="Normal"/>
    <w:uiPriority w:val="39"/>
    <w:unhideWhenUsed/>
    <w:qFormat/>
    <w:pPr>
      <w:keepLines/>
      <w:spacing w:before="480" w:line="276" w:lineRule="auto"/>
      <w:jc w:val="left"/>
      <w:outlineLvl w:val="9"/>
    </w:pPr>
    <w:rPr>
      <w:rFonts w:ascii="Cambria" w:hAnsi="Cambria"/>
      <w:b/>
      <w:bCs/>
      <w:color w:val="365f91"/>
      <w:szCs w:val="28"/>
      <w:lang w:val="ru-RU" w:eastAsia="ru-RU"/>
    </w:rPr>
  </w:style>
  <w:style w:type="paragraph" w:styleId="UserStyle_58">
    <w:name w:val="Список общий"/>
    <w:basedOn w:val="Normal"/>
    <w:next w:val="UserStyle_58"/>
    <w:link w:val="UserStyle_59"/>
    <w:qFormat/>
    <w:pPr>
      <w:numPr>
        <w:numId w:val="1"/>
        <w:ilvl w:val="0"/>
      </w:numPr>
      <w:spacing w:line="360" w:lineRule="auto"/>
      <w:jc w:val="both"/>
    </w:pPr>
    <w:rPr>
      <w:bCs/>
      <w:szCs w:val="28"/>
      <w:lang w:val="en-US" w:eastAsia="en-US"/>
    </w:rPr>
  </w:style>
  <w:style w:type="character" w:styleId="UserStyle_59">
    <w:name w:val="Список общий Знак"/>
    <w:next w:val="UserStyle_59"/>
    <w:link w:val="UserStyle_58"/>
    <w:rPr>
      <w:bCs/>
      <w:sz w:val="24"/>
      <w:szCs w:val="28"/>
      <w:lang w:val="en-US" w:eastAsia="en-US"/>
    </w:rPr>
  </w:style>
  <w:style w:type="paragraph" w:styleId="UserStyle_60">
    <w:name w:val="msonormal_mailru_css_attribute_postfix"/>
    <w:basedOn w:val="Normal"/>
    <w:next w:val="UserStyle_60"/>
    <w:link w:val="Normal"/>
    <w:pPr>
      <w:spacing w:before="100" w:beforeAutospacing="1" w:after="100" w:afterAutospacing="1"/>
    </w:pPr>
  </w:style>
  <w:style w:type="character" w:styleId="UserStyle_61">
    <w:name w:val="apple-converted-space"/>
    <w:basedOn w:val="NormalCharacter"/>
    <w:next w:val="UserStyle_61"/>
    <w:link w:val="Normal"/>
  </w:style>
  <w:style w:type="paragraph" w:styleId="UserStyle_62">
    <w:name w:val="Текст программы"/>
    <w:basedOn w:val="Normal"/>
    <w:next w:val="UserStyle_62"/>
    <w:link w:val="UserStyle_63"/>
    <w:qFormat/>
    <w:pPr>
      <w:widowControl w:val="off"/>
      <w:spacing w:line="280" w:lineRule="exact"/>
      <w:ind w:firstLine="397"/>
      <w:jc w:val="both"/>
    </w:pPr>
    <w:rPr>
      <w:color w:val="000000"/>
      <w:szCs w:val="20"/>
      <w:lang w:val="en-US" w:eastAsia="en-US"/>
    </w:rPr>
  </w:style>
  <w:style w:type="character" w:styleId="UserStyle_63">
    <w:name w:val="Текст программы Знак"/>
    <w:next w:val="UserStyle_63"/>
    <w:link w:val="UserStyle_62"/>
    <w:rPr>
      <w:color w:val="000000"/>
      <w:sz w:val="24"/>
      <w:lang w:val="en-US" w:eastAsia="en-US"/>
    </w:rPr>
  </w:style>
  <w:style w:type="paragraph" w:styleId="UserStyle_64">
    <w:name w:val="Основной тескт"/>
    <w:basedOn w:val="Normal"/>
    <w:next w:val="UserStyle_64"/>
    <w:link w:val="UserStyle_65"/>
    <w:qFormat/>
    <w:pPr>
      <w:spacing w:line="360" w:lineRule="auto"/>
      <w:ind w:firstLine="567"/>
      <w:jc w:val="both"/>
    </w:pPr>
    <w:rPr>
      <w:szCs w:val="20"/>
    </w:rPr>
  </w:style>
  <w:style w:type="character" w:styleId="UserStyle_65">
    <w:name w:val="Основной тескт Знак"/>
    <w:next w:val="UserStyle_65"/>
    <w:link w:val="UserStyle_64"/>
    <w:locked/>
    <w:rPr>
      <w:sz w:val="24"/>
    </w:rPr>
  </w:style>
  <w:style w:type="paragraph" w:styleId="UserStyle_66">
    <w:name w:val="Table Paragraph"/>
    <w:basedOn w:val="Normal"/>
    <w:next w:val="UserStyle_66"/>
    <w:link w:val="Normal"/>
    <w:uiPriority w:val="1"/>
    <w:qFormat/>
    <w:pPr>
      <w:widowControl w:val="off"/>
    </w:pPr>
    <w:rPr>
      <w:sz w:val="22"/>
      <w:szCs w:val="22"/>
      <w:lang w:val="en-US" w:eastAsia="en-US"/>
    </w:rPr>
  </w:style>
  <w:style w:type="character" w:styleId="UserStyle_67">
    <w:name w:val="extended-text__short"/>
    <w:basedOn w:val="NormalCharacter"/>
    <w:next w:val="UserStyle_67"/>
    <w:link w:val="Normal"/>
  </w:style>
  <w:style w:type="character" w:styleId="UserStyle_68">
    <w:name w:val="Сравнение редакций. Добавленный фрагмент"/>
    <w:next w:val="UserStyle_68"/>
    <w:link w:val="Normal"/>
    <w:uiPriority w:val="99"/>
    <w:rPr>
      <w:color w:val="000000"/>
      <w:shd w:val="clear" w:color="auto" w:fill="c1d7ff"/>
    </w:rPr>
  </w:style>
  <w:style w:type="paragraph" w:styleId="UserStyle_69">
    <w:name w:val="Комментарий"/>
    <w:basedOn w:val="Normal"/>
    <w:next w:val="Normal"/>
    <w:link w:val="Normal"/>
    <w:pPr>
      <w:spacing w:before="75"/>
      <w:ind w:left="170"/>
      <w:jc w:val="both"/>
    </w:pPr>
    <w:rPr>
      <w:rFonts w:ascii="Arial" w:hAnsi="Arial" w:cs="Arial"/>
      <w:color w:val="353842"/>
      <w:shd w:val="clear" w:color="auto" w:fill="f0f0f0"/>
    </w:rPr>
  </w:style>
  <w:style w:type="paragraph" w:styleId="UserStyle_70">
    <w:name w:val="Информация об изменениях документа"/>
    <w:basedOn w:val="UserStyle_69"/>
    <w:next w:val="Normal"/>
    <w:link w:val="Normal"/>
    <w:uiPriority w:val="99"/>
    <w:rPr>
      <w:i/>
      <w:iCs/>
    </w:rPr>
  </w:style>
  <w:style w:type="character" w:styleId="FollowedHyperlink">
    <w:name w:val="Просмотренная гиперссылка"/>
    <w:next w:val="FollowedHyperlink"/>
    <w:link w:val="Normal"/>
    <w:uiPriority w:val="99"/>
    <w:unhideWhenUsed/>
    <w:rPr>
      <w:color w:val="800080"/>
      <w:u w:val="single"/>
    </w:rPr>
  </w:style>
  <w:style w:type="paragraph" w:styleId="UserStyle_71">
    <w:name w:val="xl63"/>
    <w:basedOn w:val="Normal"/>
    <w:next w:val="UserStyle_71"/>
    <w:link w:val="Normal"/>
    <w:pPr>
      <w:spacing w:before="100" w:beforeAutospacing="1" w:after="100" w:afterAutospacing="1"/>
    </w:pPr>
    <w:rPr>
      <w:sz w:val="20"/>
      <w:szCs w:val="20"/>
    </w:rPr>
  </w:style>
  <w:style w:type="paragraph" w:styleId="UserStyle_72">
    <w:name w:val="xl64"/>
    <w:basedOn w:val="Normal"/>
    <w:next w:val="UserStyle_7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73">
    <w:name w:val="xl65"/>
    <w:basedOn w:val="Normal"/>
    <w:next w:val="UserStyle_7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74">
    <w:name w:val="xl66"/>
    <w:basedOn w:val="Normal"/>
    <w:next w:val="UserStyle_7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75">
    <w:name w:val="xl67"/>
    <w:basedOn w:val="Normal"/>
    <w:next w:val="UserStyle_7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styleId="UserStyle_76">
    <w:name w:val="xl68"/>
    <w:basedOn w:val="Normal"/>
    <w:next w:val="UserStyle_7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right"/>
    </w:pPr>
    <w:rPr>
      <w:sz w:val="20"/>
      <w:szCs w:val="20"/>
    </w:rPr>
  </w:style>
  <w:style w:type="paragraph" w:styleId="UserStyle_77">
    <w:name w:val="xl69"/>
    <w:basedOn w:val="Normal"/>
    <w:next w:val="UserStyle_7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styleId="UserStyle_78">
    <w:name w:val="xl70"/>
    <w:basedOn w:val="Normal"/>
    <w:next w:val="UserStyle_7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styleId="UserStyle_79">
    <w:name w:val="xl71"/>
    <w:basedOn w:val="Normal"/>
    <w:next w:val="UserStyle_79"/>
    <w:link w:val="Normal"/>
    <w:pP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80">
    <w:name w:val="xl72"/>
    <w:basedOn w:val="Normal"/>
    <w:next w:val="UserStyle_8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styleId="UserStyle_81">
    <w:name w:val="xl73"/>
    <w:basedOn w:val="Normal"/>
    <w:next w:val="UserStyle_8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2">
    <w:name w:val="xl74"/>
    <w:basedOn w:val="Normal"/>
    <w:next w:val="UserStyle_8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styleId="UserStyle_83">
    <w:name w:val="xl75"/>
    <w:basedOn w:val="Normal"/>
    <w:next w:val="UserStyle_8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styleId="UserStyle_84">
    <w:name w:val="xl76"/>
    <w:basedOn w:val="Normal"/>
    <w:next w:val="UserStyle_8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5">
    <w:name w:val="xl77"/>
    <w:basedOn w:val="Normal"/>
    <w:next w:val="UserStyle_8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6">
    <w:name w:val="xl78"/>
    <w:basedOn w:val="Normal"/>
    <w:next w:val="UserStyle_8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87">
    <w:name w:val="xl79"/>
    <w:basedOn w:val="Normal"/>
    <w:next w:val="UserStyle_8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88">
    <w:name w:val="xl80"/>
    <w:basedOn w:val="Normal"/>
    <w:next w:val="UserStyle_8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89">
    <w:name w:val="xl81"/>
    <w:basedOn w:val="Normal"/>
    <w:next w:val="UserStyle_89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</w:style>
  <w:style w:type="paragraph" w:styleId="UserStyle_90">
    <w:name w:val="xl82"/>
    <w:basedOn w:val="Normal"/>
    <w:next w:val="UserStyle_90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</w:style>
  <w:style w:type="paragraph" w:styleId="UserStyle_91">
    <w:name w:val="xl83"/>
    <w:basedOn w:val="Normal"/>
    <w:next w:val="UserStyle_9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92">
    <w:name w:val="xl84"/>
    <w:basedOn w:val="Normal"/>
    <w:next w:val="UserStyle_92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93">
    <w:name w:val="xl85"/>
    <w:basedOn w:val="Normal"/>
    <w:next w:val="UserStyle_93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94">
    <w:name w:val="xl86"/>
    <w:basedOn w:val="Normal"/>
    <w:next w:val="UserStyle_9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5">
    <w:name w:val="xl87"/>
    <w:basedOn w:val="Normal"/>
    <w:next w:val="UserStyle_9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6">
    <w:name w:val="xl88"/>
    <w:basedOn w:val="Normal"/>
    <w:next w:val="UserStyle_9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7">
    <w:name w:val="xl89"/>
    <w:basedOn w:val="Normal"/>
    <w:next w:val="UserStyle_9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8">
    <w:name w:val="xl90"/>
    <w:basedOn w:val="Normal"/>
    <w:next w:val="UserStyle_9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99">
    <w:name w:val="xl91"/>
    <w:basedOn w:val="Normal"/>
    <w:next w:val="UserStyle_9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00">
    <w:name w:val="xl92"/>
    <w:basedOn w:val="Normal"/>
    <w:next w:val="UserStyle_10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1">
    <w:name w:val="xl93"/>
    <w:basedOn w:val="Normal"/>
    <w:next w:val="UserStyle_101"/>
    <w:link w:val="Normal"/>
    <w:pPr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2">
    <w:name w:val="xl94"/>
    <w:basedOn w:val="Normal"/>
    <w:next w:val="UserStyle_102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3">
    <w:name w:val="xl95"/>
    <w:basedOn w:val="Normal"/>
    <w:next w:val="UserStyle_103"/>
    <w:link w:val="Normal"/>
    <w:pPr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4">
    <w:name w:val="xl96"/>
    <w:basedOn w:val="Normal"/>
    <w:next w:val="UserStyle_104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styleId="UserStyle_105">
    <w:name w:val="xl97"/>
    <w:basedOn w:val="Normal"/>
    <w:next w:val="UserStyle_10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106">
    <w:name w:val="xl98"/>
    <w:basedOn w:val="Normal"/>
    <w:next w:val="UserStyle_10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107">
    <w:name w:val="xl99"/>
    <w:basedOn w:val="Normal"/>
    <w:next w:val="UserStyle_10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08">
    <w:name w:val="xl100"/>
    <w:basedOn w:val="Normal"/>
    <w:next w:val="UserStyle_10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09">
    <w:name w:val="xl101"/>
    <w:basedOn w:val="Normal"/>
    <w:next w:val="UserStyle_10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10">
    <w:name w:val="xl102"/>
    <w:basedOn w:val="Normal"/>
    <w:next w:val="UserStyle_11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1">
    <w:name w:val="xl103"/>
    <w:basedOn w:val="Normal"/>
    <w:next w:val="UserStyle_11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2">
    <w:name w:val="xl104"/>
    <w:basedOn w:val="Normal"/>
    <w:next w:val="UserStyle_112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3">
    <w:name w:val="xl105"/>
    <w:basedOn w:val="Normal"/>
    <w:next w:val="UserStyle_113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4">
    <w:name w:val="xl106"/>
    <w:basedOn w:val="Normal"/>
    <w:next w:val="UserStyle_11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5">
    <w:name w:val="xl107"/>
    <w:basedOn w:val="Normal"/>
    <w:next w:val="UserStyle_11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6">
    <w:name w:val="xl108"/>
    <w:basedOn w:val="Normal"/>
    <w:next w:val="UserStyle_11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17">
    <w:name w:val="xl109"/>
    <w:basedOn w:val="Normal"/>
    <w:next w:val="UserStyle_11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18">
    <w:name w:val="xl110"/>
    <w:basedOn w:val="Normal"/>
    <w:next w:val="UserStyle_11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19">
    <w:name w:val="xl111"/>
    <w:basedOn w:val="Normal"/>
    <w:next w:val="UserStyle_11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b/>
      <w:bCs/>
      <w:sz w:val="20"/>
      <w:szCs w:val="20"/>
    </w:rPr>
  </w:style>
  <w:style w:type="paragraph" w:styleId="UserStyle_120">
    <w:name w:val="xl112"/>
    <w:basedOn w:val="Normal"/>
    <w:next w:val="UserStyle_120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1">
    <w:name w:val="xl113"/>
    <w:basedOn w:val="Normal"/>
    <w:next w:val="UserStyle_121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2">
    <w:name w:val="xl114"/>
    <w:basedOn w:val="Normal"/>
    <w:next w:val="UserStyle_122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3">
    <w:name w:val="xl115"/>
    <w:basedOn w:val="Normal"/>
    <w:next w:val="UserStyle_123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4">
    <w:name w:val="xl116"/>
    <w:basedOn w:val="Normal"/>
    <w:next w:val="UserStyle_124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5">
    <w:name w:val="xl117"/>
    <w:basedOn w:val="Normal"/>
    <w:next w:val="UserStyle_12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6">
    <w:name w:val="xl118"/>
    <w:basedOn w:val="Normal"/>
    <w:next w:val="UserStyle_12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7">
    <w:name w:val="xl119"/>
    <w:basedOn w:val="Normal"/>
    <w:next w:val="UserStyle_127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20"/>
      <w:szCs w:val="20"/>
    </w:rPr>
  </w:style>
  <w:style w:type="paragraph" w:styleId="UserStyle_128">
    <w:name w:val="xl120"/>
    <w:basedOn w:val="Normal"/>
    <w:next w:val="UserStyle_128"/>
    <w:link w:val="Normal"/>
    <w:pPr>
      <w:pBdr>
        <w:top w:val="single" w:color="000000" w:sz="4" w:space="0"/>
        <w:bottom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paragraph" w:styleId="UserStyle_129">
    <w:name w:val="xl121"/>
    <w:basedOn w:val="Normal"/>
    <w:next w:val="UserStyle_129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20"/>
      <w:szCs w:val="20"/>
    </w:rPr>
  </w:style>
  <w:style w:type="character" w:styleId="UserStyle_130">
    <w:name w:val="extended-text__full"/>
    <w:basedOn w:val="NormalCharacter"/>
    <w:next w:val="UserStyle_130"/>
    <w:link w:val="Normal"/>
  </w:style>
  <w:style w:type="paragraph" w:styleId="BodyText3">
    <w:name w:val="Основной текст 3"/>
    <w:basedOn w:val="Normal"/>
    <w:next w:val="BodyText3"/>
    <w:link w:val="UserStyle_131"/>
    <w:uiPriority w:val="99"/>
    <w:unhideWhenUsed/>
    <w:pPr>
      <w:spacing w:after="120"/>
    </w:pPr>
    <w:rPr>
      <w:sz w:val="16"/>
      <w:szCs w:val="16"/>
    </w:rPr>
  </w:style>
  <w:style w:type="character" w:styleId="UserStyle_131">
    <w:name w:val="Основной текст 3 Знак"/>
    <w:next w:val="UserStyle_131"/>
    <w:link w:val="BodyText3"/>
    <w:uiPriority w:val="99"/>
    <w:rPr>
      <w:sz w:val="16"/>
      <w:szCs w:val="16"/>
    </w:rPr>
  </w:style>
  <w:style w:type="paragraph" w:styleId="UserStyle_132">
    <w:name w:val="Знак1"/>
    <w:basedOn w:val="Normal"/>
    <w:next w:val="UserStyle_132"/>
    <w:link w:val="Normal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UserStyle_133">
    <w:name w:val="Обычный + 12 пт"/>
    <w:basedOn w:val="Normal"/>
    <w:next w:val="UserStyle_133"/>
    <w:link w:val="Normal"/>
  </w:style>
  <w:style w:type="paragraph" w:styleId="UserStyle_134">
    <w:name w:val="Title!Название НПА"/>
    <w:basedOn w:val="Normal"/>
    <w:next w:val="UserStyle_134"/>
    <w:link w:val="Normal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UserStyle_135">
    <w:name w:val="s_3"/>
    <w:basedOn w:val="Normal"/>
    <w:next w:val="UserStyle_135"/>
    <w:link w:val="Normal"/>
    <w:pPr>
      <w:spacing w:before="100" w:beforeAutospacing="1" w:after="100" w:afterAutospacing="1"/>
    </w:pPr>
  </w:style>
  <w:style w:type="paragraph" w:styleId="UserStyle_136">
    <w:name w:val="Default"/>
    <w:next w:val="UserStyle_136"/>
    <w:link w:val="Normal"/>
    <w:uiPriority w:val="99"/>
    <w:rPr>
      <w:color w:val="000000"/>
      <w:sz w:val="24"/>
      <w:szCs w:val="24"/>
      <w:lang w:val="ru-RU" w:eastAsia="ru-RU" w:bidi="ar-SA"/>
    </w:rPr>
  </w:style>
  <w:style w:type="paragraph" w:styleId="BodyTextIndent2">
    <w:name w:val="Основной текст с отступом 2,Основной текст с отступом 2 Знак1, Знак1 Знак1,Знак1 Знак1,Основной текст с отступом 2 Знак Знак,Знак1 Знак Знак, Знак1 Знак Знак,Знак1 Знак, Знак1 Знак, Знак1, Знак1 Знак Знак1,Знак21,Основной для текста,Знак4,Знак4 Знак Знак"/>
    <w:basedOn w:val="Normal"/>
    <w:next w:val="BodyTextIndent2"/>
    <w:link w:val="UserStyle_137"/>
    <w:pPr>
      <w:spacing w:after="120" w:line="480" w:lineRule="auto"/>
      <w:ind w:left="283"/>
    </w:pPr>
    <w:rPr>
      <w:lang w:val="en-US" w:eastAsia="en-US"/>
    </w:rPr>
  </w:style>
  <w:style w:type="character" w:styleId="UserStyle_137">
    <w:name w:val="Основной текст с отступом 2 Знак,Основной текст с отступом 2 Знак1 Знак2, Знак1 Знак1 Знак2,Знак1 Знак1 Знак2,Основной текст с отступом 2 Знак Знак Знак2,Знак1 Знак Знак Знак2, Знак1 Знак Знак Знак2,Знак1 Знак Знак3, Знак1 Знак Знак3, Знак1 Знак3"/>
    <w:next w:val="UserStyle_137"/>
    <w:link w:val="BodyTextIndent2"/>
    <w:rPr>
      <w:sz w:val="24"/>
      <w:szCs w:val="24"/>
      <w:lang w:val="en-US" w:eastAsia="en-US"/>
    </w:rPr>
  </w:style>
  <w:style w:type="character" w:styleId="Emphasis">
    <w:name w:val="Выделение"/>
    <w:next w:val="Emphasis"/>
    <w:link w:val="Normal"/>
    <w:uiPriority w:val="20"/>
    <w:qFormat/>
    <w:rPr>
      <w:i/>
      <w:iCs/>
    </w:rPr>
  </w:style>
  <w:style w:type="paragraph" w:styleId="UserStyle_138">
    <w:name w:val="1"/>
    <w:basedOn w:val="Normal"/>
    <w:next w:val="UserStyle_138"/>
    <w:link w:val="Normal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UserStyle_139">
    <w:name w:val="Таблицы (моноширинный)"/>
    <w:basedOn w:val="Normal"/>
    <w:next w:val="Normal"/>
    <w:link w:val="Normal"/>
    <w:pPr>
      <w:widowControl w:val="off"/>
      <w:jc w:val="both"/>
    </w:pPr>
    <w:rPr>
      <w:rFonts w:ascii="Courier New" w:hAnsi="Courier New" w:cs="Courier New"/>
      <w:sz w:val="20"/>
      <w:szCs w:val="20"/>
    </w:rPr>
  </w:style>
  <w:style w:type="paragraph" w:styleId="ListBullet">
    <w:name w:val="Маркированный список"/>
    <w:basedOn w:val="Normal"/>
    <w:next w:val="ListBullet"/>
    <w:link w:val="Normal"/>
    <w:autoRedefine/>
    <w:pPr>
      <w:tabs>
        <w:tab w:val="num" w:pos="2149" w:leader="none"/>
      </w:tabs>
      <w:spacing w:line="360" w:lineRule="auto"/>
      <w:ind w:firstLine="709"/>
      <w:jc w:val="both"/>
    </w:pPr>
  </w:style>
  <w:style w:type="character" w:styleId="UserStyle_140">
    <w:name w:val="S_Маркированный Знак Знак"/>
    <w:next w:val="UserStyle_140"/>
    <w:link w:val="UserStyle_141"/>
    <w:locked/>
    <w:rPr>
      <w:sz w:val="24"/>
      <w:szCs w:val="24"/>
    </w:rPr>
  </w:style>
  <w:style w:type="paragraph" w:styleId="UserStyle_141">
    <w:name w:val="S_Маркированный"/>
    <w:basedOn w:val="ListBullet"/>
    <w:next w:val="UserStyle_141"/>
    <w:link w:val="UserStyle_140"/>
    <w:pPr>
      <w:tabs>
        <w:tab w:val="num" w:pos="900" w:leader="none"/>
      </w:tabs>
      <w:ind w:firstLine="720"/>
    </w:pPr>
  </w:style>
  <w:style w:type="character" w:styleId="UserStyle_142">
    <w:name w:val="Основной текст с отступом 2 Знак2,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Основной текст с отступом 2 Знак Знак1,Знак1 Знак Знак1"/>
    <w:next w:val="UserStyle_142"/>
    <w:link w:val="Normal"/>
    <w:rPr>
      <w:sz w:val="24"/>
      <w:szCs w:val="24"/>
      <w:lang w:val="ru-RU" w:eastAsia="ru-RU" w:bidi="ar-SA"/>
    </w:rPr>
  </w:style>
  <w:style w:type="character" w:styleId="UserStyle_143">
    <w:name w:val="Знак Знак6"/>
    <w:next w:val="UserStyle_143"/>
    <w:link w:val="Normal"/>
    <w:locked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styleId="UserStyle_144">
    <w:name w:val="Текст сноски Знак,Знак3 Знак"/>
    <w:next w:val="UserStyle_144"/>
    <w:link w:val="FootnoteText"/>
    <w:uiPriority w:val="99"/>
    <w:locked/>
  </w:style>
  <w:style w:type="paragraph" w:styleId="FootnoteText">
    <w:name w:val="Текст сноски,Знак3"/>
    <w:basedOn w:val="Normal"/>
    <w:next w:val="FootnoteText"/>
    <w:link w:val="UserStyle_144"/>
    <w:uiPriority w:val="99"/>
    <w:rPr>
      <w:sz w:val="20"/>
      <w:szCs w:val="20"/>
    </w:rPr>
  </w:style>
  <w:style w:type="character" w:styleId="UserStyle_145">
    <w:name w:val="Текст сноски Знак1,Знак3 Знак1,Нижний колонтитул Знак1"/>
    <w:basedOn w:val="NormalCharacter"/>
    <w:next w:val="UserStyle_145"/>
    <w:link w:val="Normal"/>
    <w:uiPriority w:val="99"/>
  </w:style>
  <w:style w:type="character" w:styleId="FootnoteReference">
    <w:name w:val="Знак сноски"/>
    <w:next w:val="FootnoteReference"/>
    <w:link w:val="Normal"/>
    <w:uiPriority w:val="99"/>
    <w:rPr>
      <w:vertAlign w:val="superscript"/>
    </w:rPr>
  </w:style>
  <w:style w:type="paragraph" w:styleId="UserStyle_146">
    <w:name w:val="ConsPlusCell"/>
    <w:next w:val="UserStyle_146"/>
    <w:link w:val="Normal"/>
    <w:pPr>
      <w:widowControl w:val="off"/>
    </w:pPr>
    <w:rPr>
      <w:rFonts w:ascii="Arial" w:hAnsi="Arial" w:cs="Arial"/>
      <w:lang w:val="ru-RU" w:eastAsia="ru-RU" w:bidi="ar-SA"/>
    </w:rPr>
  </w:style>
  <w:style w:type="paragraph" w:styleId="UserStyle_147">
    <w:name w:val="ConsCell"/>
    <w:next w:val="UserStyle_147"/>
    <w:link w:val="Normal"/>
    <w:pPr>
      <w:widowControl w:val="off"/>
      <w:ind w:right="19772"/>
    </w:pPr>
    <w:rPr>
      <w:rFonts w:ascii="Arial" w:hAnsi="Arial" w:cs="Arial"/>
      <w:lang w:val="ru-RU" w:eastAsia="ru-RU" w:bidi="ar-SA"/>
    </w:rPr>
  </w:style>
  <w:style w:type="paragraph" w:styleId="NavPane">
    <w:name w:val="Схема документа"/>
    <w:basedOn w:val="Normal"/>
    <w:next w:val="NavPane"/>
    <w:link w:val="UserStyle_148"/>
    <w:pPr>
      <w:widowControl w:val="off"/>
      <w:shd w:val="clear" w:color="auto" w:fill="000080"/>
      <w:ind w:firstLine="720"/>
      <w:jc w:val="both"/>
    </w:pPr>
    <w:rPr>
      <w:rFonts w:ascii="Tahoma" w:hAnsi="Tahoma"/>
      <w:sz w:val="20"/>
      <w:szCs w:val="20"/>
      <w:lang w:val="en-US" w:eastAsia="en-US"/>
    </w:rPr>
  </w:style>
  <w:style w:type="character" w:styleId="UserStyle_148">
    <w:name w:val="Схема документа Знак"/>
    <w:next w:val="UserStyle_148"/>
    <w:link w:val="NavPane"/>
    <w:rPr>
      <w:rFonts w:ascii="Tahoma" w:hAnsi="Tahoma"/>
      <w:shd w:val="clear" w:color="auto" w:fill="000080"/>
      <w:lang w:val="en-US" w:eastAsia="en-US"/>
    </w:rPr>
  </w:style>
  <w:style w:type="paragraph" w:styleId="UserStyle_149">
    <w:name w:val="font5"/>
    <w:basedOn w:val="Normal"/>
    <w:next w:val="UserStyle_149"/>
    <w:link w:val="Normal"/>
    <w:pPr>
      <w:spacing w:before="100" w:beforeAutospacing="1" w:after="100" w:afterAutospacing="1"/>
    </w:pPr>
    <w:rPr>
      <w:sz w:val="18"/>
      <w:szCs w:val="18"/>
    </w:rPr>
  </w:style>
  <w:style w:type="paragraph" w:styleId="UserStyle_150">
    <w:name w:val="font6"/>
    <w:basedOn w:val="Normal"/>
    <w:next w:val="UserStyle_150"/>
    <w:link w:val="Normal"/>
    <w:pPr>
      <w:spacing w:before="100" w:beforeAutospacing="1" w:after="100" w:afterAutospacing="1"/>
    </w:pPr>
    <w:rPr>
      <w:b/>
      <w:bCs/>
      <w:sz w:val="18"/>
      <w:szCs w:val="18"/>
    </w:rPr>
  </w:style>
  <w:style w:type="paragraph" w:styleId="UserStyle_151">
    <w:name w:val="font7"/>
    <w:basedOn w:val="Normal"/>
    <w:next w:val="UserStyle_151"/>
    <w:link w:val="Normal"/>
    <w:pPr>
      <w:spacing w:before="100" w:beforeAutospacing="1" w:after="100" w:afterAutospacing="1"/>
    </w:pPr>
    <w:rPr>
      <w:sz w:val="20"/>
      <w:szCs w:val="20"/>
    </w:rPr>
  </w:style>
  <w:style w:type="paragraph" w:styleId="UserStyle_152">
    <w:name w:val="font8"/>
    <w:basedOn w:val="Normal"/>
    <w:next w:val="UserStyle_152"/>
    <w:link w:val="Normal"/>
    <w:pPr>
      <w:spacing w:before="100" w:beforeAutospacing="1" w:after="100" w:afterAutospacing="1"/>
    </w:pPr>
    <w:rPr>
      <w:b/>
      <w:bCs/>
      <w:sz w:val="18"/>
      <w:szCs w:val="18"/>
      <w:u w:val="single"/>
    </w:rPr>
  </w:style>
  <w:style w:type="paragraph" w:styleId="UserStyle_153">
    <w:name w:val="font9"/>
    <w:basedOn w:val="Normal"/>
    <w:next w:val="UserStyle_153"/>
    <w:link w:val="Normal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styleId="UserStyle_154">
    <w:name w:val="xl122"/>
    <w:basedOn w:val="Normal"/>
    <w:next w:val="UserStyle_15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55">
    <w:name w:val="xl123"/>
    <w:basedOn w:val="Normal"/>
    <w:next w:val="UserStyle_155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56">
    <w:name w:val="xl124"/>
    <w:basedOn w:val="Normal"/>
    <w:next w:val="UserStyle_15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57">
    <w:name w:val="xl125"/>
    <w:basedOn w:val="Normal"/>
    <w:next w:val="UserStyle_157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58">
    <w:name w:val="xl126"/>
    <w:basedOn w:val="Normal"/>
    <w:next w:val="UserStyle_158"/>
    <w:link w:val="Normal"/>
    <w:pPr>
      <w:pBdr>
        <w:left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59">
    <w:name w:val="xl127"/>
    <w:basedOn w:val="Normal"/>
    <w:next w:val="UserStyle_15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60">
    <w:name w:val="xl128"/>
    <w:basedOn w:val="Normal"/>
    <w:next w:val="UserStyle_16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1">
    <w:name w:val="xl129"/>
    <w:basedOn w:val="Normal"/>
    <w:next w:val="UserStyle_161"/>
    <w:link w:val="Normal"/>
    <w:pPr>
      <w:pBdr>
        <w:top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2">
    <w:name w:val="xl130"/>
    <w:basedOn w:val="Normal"/>
    <w:next w:val="UserStyle_162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3">
    <w:name w:val="xl131"/>
    <w:basedOn w:val="Normal"/>
    <w:next w:val="UserStyle_163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4">
    <w:name w:val="xl132"/>
    <w:basedOn w:val="Normal"/>
    <w:next w:val="UserStyle_164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5">
    <w:name w:val="xl133"/>
    <w:basedOn w:val="Normal"/>
    <w:next w:val="UserStyle_165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66">
    <w:name w:val="xl134"/>
    <w:basedOn w:val="Normal"/>
    <w:next w:val="UserStyle_166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styleId="UserStyle_167">
    <w:name w:val="xl135"/>
    <w:basedOn w:val="Normal"/>
    <w:next w:val="UserStyle_167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styleId="UserStyle_168">
    <w:name w:val="xl136"/>
    <w:basedOn w:val="Normal"/>
    <w:next w:val="UserStyle_168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styleId="UserStyle_169">
    <w:name w:val="xl137"/>
    <w:basedOn w:val="Normal"/>
    <w:next w:val="UserStyle_169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</w:pPr>
    <w:rPr>
      <w:sz w:val="18"/>
      <w:szCs w:val="18"/>
    </w:rPr>
  </w:style>
  <w:style w:type="paragraph" w:styleId="UserStyle_170">
    <w:name w:val="xl138"/>
    <w:basedOn w:val="Normal"/>
    <w:next w:val="UserStyle_170"/>
    <w:link w:val="Normal"/>
    <w:pPr>
      <w:pBdr>
        <w:top w:val="single" w:color="000000" w:sz="4" w:space="0"/>
        <w:lef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1">
    <w:name w:val="xl139"/>
    <w:basedOn w:val="Normal"/>
    <w:next w:val="UserStyle_171"/>
    <w:link w:val="Normal"/>
    <w:pPr>
      <w:pBdr>
        <w:top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2">
    <w:name w:val="xl140"/>
    <w:basedOn w:val="Normal"/>
    <w:next w:val="UserStyle_172"/>
    <w:link w:val="Normal"/>
    <w:pPr>
      <w:pBdr>
        <w:lef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3">
    <w:name w:val="xl141"/>
    <w:basedOn w:val="Normal"/>
    <w:next w:val="UserStyle_173"/>
    <w:link w:val="Normal"/>
    <w:pPr>
      <w:pBdr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4">
    <w:name w:val="xl142"/>
    <w:basedOn w:val="Normal"/>
    <w:next w:val="UserStyle_174"/>
    <w:link w:val="Normal"/>
    <w:pPr>
      <w:pBdr>
        <w:left w:val="single" w:color="000000" w:sz="4" w:space="0"/>
        <w:bottom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5">
    <w:name w:val="xl143"/>
    <w:basedOn w:val="Normal"/>
    <w:next w:val="UserStyle_175"/>
    <w:link w:val="Normal"/>
    <w:pPr>
      <w:pBdr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6">
    <w:name w:val="xl144"/>
    <w:basedOn w:val="Normal"/>
    <w:next w:val="UserStyle_176"/>
    <w:link w:val="Normal"/>
    <w:pPr>
      <w:pBdr>
        <w:top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7">
    <w:name w:val="xl145"/>
    <w:basedOn w:val="Normal"/>
    <w:next w:val="UserStyle_177"/>
    <w:link w:val="Normal"/>
    <w:pP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8">
    <w:name w:val="xl146"/>
    <w:basedOn w:val="Normal"/>
    <w:next w:val="UserStyle_178"/>
    <w:link w:val="Normal"/>
    <w:pPr>
      <w:pBdr>
        <w:bottom w:val="single" w:color="000000" w:sz="4" w:space="0"/>
      </w:pBdr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79">
    <w:name w:val="xl147"/>
    <w:basedOn w:val="Normal"/>
    <w:next w:val="UserStyle_179"/>
    <w:link w:val="Normal"/>
    <w:pPr>
      <w:pBdr>
        <w:top w:val="single" w:color="000000" w:sz="8" w:space="0"/>
        <w:left w:val="single" w:color="000000" w:sz="8" w:space="0"/>
        <w:bottom w:val="single" w:color="000000" w:sz="4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0">
    <w:name w:val="xl148"/>
    <w:basedOn w:val="Normal"/>
    <w:next w:val="UserStyle_180"/>
    <w:link w:val="Normal"/>
    <w:pPr>
      <w:pBdr>
        <w:top w:val="single" w:color="000000" w:sz="8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1">
    <w:name w:val="xl149"/>
    <w:basedOn w:val="Normal"/>
    <w:next w:val="UserStyle_181"/>
    <w:link w:val="Normal"/>
    <w:pPr>
      <w:pBdr>
        <w:top w:val="single" w:color="000000" w:sz="4" w:space="0"/>
        <w:left w:val="single" w:color="000000" w:sz="8" w:space="0"/>
        <w:bottom w:val="single" w:color="000000" w:sz="4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2">
    <w:name w:val="xl150"/>
    <w:basedOn w:val="Normal"/>
    <w:next w:val="UserStyle_182"/>
    <w:link w:val="Normal"/>
    <w:pPr>
      <w:pBdr>
        <w:top w:val="single" w:color="000000" w:sz="4" w:space="0"/>
        <w:left w:val="single" w:color="000000" w:sz="8" w:space="0"/>
        <w:bottom w:val="single" w:color="000000" w:sz="8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3">
    <w:name w:val="xl151"/>
    <w:basedOn w:val="Normal"/>
    <w:next w:val="UserStyle_183"/>
    <w:link w:val="Normal"/>
    <w:pPr>
      <w:pBdr>
        <w:top w:val="single" w:color="000000" w:sz="4" w:space="0"/>
        <w:left w:val="single" w:color="000000" w:sz="4" w:space="0"/>
        <w:bottom w:val="single" w:color="000000" w:sz="8" w:space="0"/>
        <w:right w:val="single" w:color="000000" w:sz="4" w:space="0"/>
      </w:pBdr>
      <w:shd w:val="clear" w:color="000000" w:fill="ff99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4">
    <w:name w:val="xl152"/>
    <w:basedOn w:val="Normal"/>
    <w:next w:val="UserStyle_18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5">
    <w:name w:val="xl153"/>
    <w:basedOn w:val="Normal"/>
    <w:next w:val="UserStyle_185"/>
    <w:link w:val="Normal"/>
    <w:pPr>
      <w:pBdr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6">
    <w:name w:val="xl154"/>
    <w:basedOn w:val="Normal"/>
    <w:next w:val="UserStyle_18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7">
    <w:name w:val="xl155"/>
    <w:basedOn w:val="Normal"/>
    <w:next w:val="UserStyle_187"/>
    <w:link w:val="Normal"/>
    <w:pPr>
      <w:pBdr>
        <w:top w:val="single" w:color="000000" w:sz="8" w:space="0"/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188">
    <w:name w:val="xl156"/>
    <w:basedOn w:val="Normal"/>
    <w:next w:val="UserStyle_188"/>
    <w:link w:val="Normal"/>
    <w:pPr>
      <w:pBdr>
        <w:top w:val="single" w:color="000000" w:sz="4" w:space="0"/>
        <w:lef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89">
    <w:name w:val="xl157"/>
    <w:basedOn w:val="Normal"/>
    <w:next w:val="UserStyle_189"/>
    <w:link w:val="Normal"/>
    <w:pPr>
      <w:pBdr>
        <w:top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0">
    <w:name w:val="xl158"/>
    <w:basedOn w:val="Normal"/>
    <w:next w:val="UserStyle_190"/>
    <w:link w:val="Normal"/>
    <w:pPr>
      <w:pBdr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1">
    <w:name w:val="xl159"/>
    <w:basedOn w:val="Normal"/>
    <w:next w:val="UserStyle_191"/>
    <w:link w:val="Normal"/>
    <w:pPr>
      <w:pBdr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2">
    <w:name w:val="xl160"/>
    <w:basedOn w:val="Normal"/>
    <w:next w:val="UserStyle_19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cc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3">
    <w:name w:val="xl161"/>
    <w:basedOn w:val="Normal"/>
    <w:next w:val="UserStyle_193"/>
    <w:link w:val="Normal"/>
    <w:pPr>
      <w:pBdr>
        <w:top w:val="single" w:color="000000" w:sz="4" w:space="0"/>
        <w:bottom w:val="single" w:color="000000" w:sz="4" w:space="0"/>
      </w:pBdr>
      <w:shd w:val="clear" w:color="000000" w:fill="ffcc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4">
    <w:name w:val="xl162"/>
    <w:basedOn w:val="Normal"/>
    <w:next w:val="UserStyle_194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cc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5">
    <w:name w:val="xl163"/>
    <w:basedOn w:val="Normal"/>
    <w:next w:val="UserStyle_19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6">
    <w:name w:val="xl164"/>
    <w:basedOn w:val="Normal"/>
    <w:next w:val="UserStyle_196"/>
    <w:link w:val="Normal"/>
    <w:pPr>
      <w:pBdr>
        <w:top w:val="single" w:color="000000" w:sz="4" w:space="0"/>
        <w:bottom w:val="single" w:color="000000" w:sz="4" w:space="0"/>
      </w:pBdr>
      <w:shd w:val="clear" w:color="000000" w:fill="ffff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7">
    <w:name w:val="xl165"/>
    <w:basedOn w:val="Normal"/>
    <w:next w:val="UserStyle_197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99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198">
    <w:name w:val="xl166"/>
    <w:basedOn w:val="Normal"/>
    <w:next w:val="UserStyle_198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4f4f4"/>
      <w:spacing w:before="100" w:beforeAutospacing="1" w:after="100" w:afterAutospacing="1"/>
      <w:jc w:val="center"/>
    </w:pPr>
    <w:rPr>
      <w:sz w:val="18"/>
      <w:szCs w:val="18"/>
    </w:rPr>
  </w:style>
  <w:style w:type="character" w:styleId="UserStyle_199">
    <w:name w:val="Стиль Times New Roman 12 пт зачеркнутый"/>
    <w:next w:val="UserStyle_199"/>
    <w:link w:val="Normal"/>
    <w:rPr>
      <w:rFonts w:ascii="Times New Roman" w:hAnsi="Times New Roman" w:cs="Times New Roman"/>
      <w:sz w:val="24"/>
      <w:szCs w:val="24"/>
    </w:rPr>
  </w:style>
  <w:style w:type="paragraph" w:styleId="UserStyle_200">
    <w:name w:val="font10"/>
    <w:basedOn w:val="Normal"/>
    <w:next w:val="UserStyle_200"/>
    <w:link w:val="Normal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styleId="UserStyle_201">
    <w:name w:val="font11"/>
    <w:basedOn w:val="Normal"/>
    <w:next w:val="UserStyle_201"/>
    <w:link w:val="Normal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</w:rPr>
  </w:style>
  <w:style w:type="paragraph" w:styleId="UserStyle_202">
    <w:name w:val="font12"/>
    <w:basedOn w:val="Normal"/>
    <w:next w:val="UserStyle_202"/>
    <w:link w:val="Normal"/>
    <w:pPr>
      <w:spacing w:before="100" w:beforeAutospacing="1" w:after="100" w:afterAutospacing="1"/>
    </w:pPr>
    <w:rPr>
      <w:rFonts w:ascii="Tahoma" w:hAnsi="Tahoma" w:cs="Tahoma"/>
      <w:color w:val="000000"/>
      <w:sz w:val="16"/>
      <w:szCs w:val="16"/>
    </w:rPr>
  </w:style>
  <w:style w:type="paragraph" w:styleId="UserStyle_203">
    <w:name w:val="font13"/>
    <w:basedOn w:val="Normal"/>
    <w:next w:val="UserStyle_203"/>
    <w:link w:val="Normal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6"/>
      <w:szCs w:val="16"/>
    </w:rPr>
  </w:style>
  <w:style w:type="paragraph" w:styleId="UserStyle_204">
    <w:name w:val="xl167"/>
    <w:basedOn w:val="Normal"/>
    <w:next w:val="UserStyle_20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05">
    <w:name w:val="xl168"/>
    <w:basedOn w:val="Normal"/>
    <w:next w:val="UserStyle_20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06">
    <w:name w:val="xl169"/>
    <w:basedOn w:val="Normal"/>
    <w:next w:val="UserStyle_206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07">
    <w:name w:val="xl170"/>
    <w:basedOn w:val="Normal"/>
    <w:next w:val="UserStyle_207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08">
    <w:name w:val="xl171"/>
    <w:basedOn w:val="Normal"/>
    <w:next w:val="UserStyle_20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09">
    <w:name w:val="xl172"/>
    <w:basedOn w:val="Normal"/>
    <w:next w:val="UserStyle_20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10">
    <w:name w:val="xl173"/>
    <w:basedOn w:val="Normal"/>
    <w:next w:val="UserStyle_21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1">
    <w:name w:val="xl174"/>
    <w:basedOn w:val="Normal"/>
    <w:next w:val="UserStyle_21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2">
    <w:name w:val="xl175"/>
    <w:basedOn w:val="Normal"/>
    <w:next w:val="UserStyle_212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3">
    <w:name w:val="xl176"/>
    <w:basedOn w:val="Normal"/>
    <w:next w:val="UserStyle_213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4">
    <w:name w:val="xl177"/>
    <w:basedOn w:val="Normal"/>
    <w:next w:val="UserStyle_214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5">
    <w:name w:val="xl178"/>
    <w:basedOn w:val="Normal"/>
    <w:next w:val="UserStyle_215"/>
    <w:link w:val="Normal"/>
    <w:pPr>
      <w:pBdr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6">
    <w:name w:val="xl179"/>
    <w:basedOn w:val="Normal"/>
    <w:next w:val="UserStyle_216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17">
    <w:name w:val="xl180"/>
    <w:basedOn w:val="Normal"/>
    <w:next w:val="UserStyle_217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18">
    <w:name w:val="xl181"/>
    <w:basedOn w:val="Normal"/>
    <w:next w:val="UserStyle_218"/>
    <w:link w:val="Normal"/>
    <w:pPr>
      <w:pBdr>
        <w:top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19">
    <w:name w:val="xl182"/>
    <w:basedOn w:val="Normal"/>
    <w:next w:val="UserStyle_219"/>
    <w:link w:val="Normal"/>
    <w:pPr>
      <w:pBdr>
        <w:top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0">
    <w:name w:val="xl183"/>
    <w:basedOn w:val="Normal"/>
    <w:next w:val="UserStyle_220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1">
    <w:name w:val="xl184"/>
    <w:basedOn w:val="Normal"/>
    <w:next w:val="UserStyle_221"/>
    <w:link w:val="Normal"/>
    <w:pP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2">
    <w:name w:val="xl185"/>
    <w:basedOn w:val="Normal"/>
    <w:next w:val="UserStyle_222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3">
    <w:name w:val="xl186"/>
    <w:basedOn w:val="Normal"/>
    <w:next w:val="UserStyle_223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4">
    <w:name w:val="xl187"/>
    <w:basedOn w:val="Normal"/>
    <w:next w:val="UserStyle_224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5">
    <w:name w:val="xl188"/>
    <w:basedOn w:val="Normal"/>
    <w:next w:val="UserStyle_225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26">
    <w:name w:val="xl189"/>
    <w:basedOn w:val="Normal"/>
    <w:next w:val="UserStyle_22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27">
    <w:name w:val="xl190"/>
    <w:basedOn w:val="Normal"/>
    <w:next w:val="UserStyle_227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28">
    <w:name w:val="xl191"/>
    <w:basedOn w:val="Normal"/>
    <w:next w:val="UserStyle_228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29">
    <w:name w:val="xl192"/>
    <w:basedOn w:val="Normal"/>
    <w:next w:val="UserStyle_22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30">
    <w:name w:val="xl193"/>
    <w:basedOn w:val="Normal"/>
    <w:next w:val="UserStyle_23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31">
    <w:name w:val="xl194"/>
    <w:basedOn w:val="Normal"/>
    <w:next w:val="UserStyle_231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2">
    <w:name w:val="xl195"/>
    <w:basedOn w:val="Normal"/>
    <w:next w:val="UserStyle_232"/>
    <w:link w:val="Normal"/>
    <w:pPr>
      <w:pBdr>
        <w:top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3">
    <w:name w:val="xl196"/>
    <w:basedOn w:val="Normal"/>
    <w:next w:val="UserStyle_233"/>
    <w:link w:val="Normal"/>
    <w:pPr>
      <w:pBdr>
        <w:top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4">
    <w:name w:val="xl197"/>
    <w:basedOn w:val="Normal"/>
    <w:next w:val="UserStyle_234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5">
    <w:name w:val="xl198"/>
    <w:basedOn w:val="Normal"/>
    <w:next w:val="UserStyle_235"/>
    <w:link w:val="Normal"/>
    <w:pP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6">
    <w:name w:val="xl199"/>
    <w:basedOn w:val="Normal"/>
    <w:next w:val="UserStyle_236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7">
    <w:name w:val="xl200"/>
    <w:basedOn w:val="Normal"/>
    <w:next w:val="UserStyle_237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8">
    <w:name w:val="xl201"/>
    <w:basedOn w:val="Normal"/>
    <w:next w:val="UserStyle_238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39">
    <w:name w:val="xl202"/>
    <w:basedOn w:val="Normal"/>
    <w:next w:val="UserStyle_239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40">
    <w:name w:val="xl203"/>
    <w:basedOn w:val="Normal"/>
    <w:next w:val="UserStyle_24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1">
    <w:name w:val="xl204"/>
    <w:basedOn w:val="Normal"/>
    <w:next w:val="UserStyle_241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2">
    <w:name w:val="xl205"/>
    <w:basedOn w:val="Normal"/>
    <w:next w:val="UserStyle_242"/>
    <w:link w:val="Normal"/>
    <w:pPr>
      <w:pBdr>
        <w:left w:val="single" w:color="000000" w:sz="8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43">
    <w:name w:val="xl206"/>
    <w:basedOn w:val="Normal"/>
    <w:next w:val="UserStyle_243"/>
    <w:link w:val="Normal"/>
    <w:pPr>
      <w:pBdr>
        <w:left w:val="single" w:color="000000" w:sz="8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44">
    <w:name w:val="xl207"/>
    <w:basedOn w:val="Normal"/>
    <w:next w:val="UserStyle_244"/>
    <w:link w:val="Normal"/>
    <w:pPr>
      <w:pBdr>
        <w:left w:val="single" w:color="000000" w:sz="8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45">
    <w:name w:val="xl208"/>
    <w:basedOn w:val="Normal"/>
    <w:next w:val="UserStyle_245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6">
    <w:name w:val="xl209"/>
    <w:basedOn w:val="Normal"/>
    <w:next w:val="UserStyle_246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7">
    <w:name w:val="xl210"/>
    <w:basedOn w:val="Normal"/>
    <w:next w:val="UserStyle_247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48">
    <w:name w:val="xl211"/>
    <w:basedOn w:val="Normal"/>
    <w:next w:val="UserStyle_24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numbering" w:styleId="UserStyle_249">
    <w:name w:val="Нет списка1"/>
    <w:next w:val="NormalList"/>
    <w:link w:val="Normal"/>
    <w:uiPriority w:val="99"/>
    <w:semiHidden/>
    <w:unhideWhenUsed/>
  </w:style>
  <w:style w:type="paragraph" w:styleId="UserStyle_250">
    <w:name w:val="xl212"/>
    <w:basedOn w:val="Normal"/>
    <w:next w:val="UserStyle_250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1">
    <w:name w:val="xl213"/>
    <w:basedOn w:val="Normal"/>
    <w:next w:val="UserStyle_251"/>
    <w:link w:val="Normal"/>
    <w:pP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2">
    <w:name w:val="xl214"/>
    <w:basedOn w:val="Normal"/>
    <w:next w:val="UserStyle_252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3">
    <w:name w:val="xl215"/>
    <w:basedOn w:val="Normal"/>
    <w:next w:val="UserStyle_253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4">
    <w:name w:val="xl216"/>
    <w:basedOn w:val="Normal"/>
    <w:next w:val="UserStyle_254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5">
    <w:name w:val="xl217"/>
    <w:basedOn w:val="Normal"/>
    <w:next w:val="UserStyle_255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56">
    <w:name w:val="xl218"/>
    <w:basedOn w:val="Normal"/>
    <w:next w:val="UserStyle_25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57">
    <w:name w:val="xl219"/>
    <w:basedOn w:val="Normal"/>
    <w:next w:val="UserStyle_257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58">
    <w:name w:val="xl220"/>
    <w:basedOn w:val="Normal"/>
    <w:next w:val="UserStyle_258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</w:pPr>
    <w:rPr>
      <w:sz w:val="18"/>
      <w:szCs w:val="18"/>
    </w:rPr>
  </w:style>
  <w:style w:type="paragraph" w:styleId="UserStyle_259">
    <w:name w:val="xl221"/>
    <w:basedOn w:val="Normal"/>
    <w:next w:val="UserStyle_259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60">
    <w:name w:val="xl222"/>
    <w:basedOn w:val="Normal"/>
    <w:next w:val="UserStyle_260"/>
    <w:link w:val="Normal"/>
    <w:pPr>
      <w:pBdr>
        <w:left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61">
    <w:name w:val="xl223"/>
    <w:basedOn w:val="Normal"/>
    <w:next w:val="UserStyle_261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62">
    <w:name w:val="xl224"/>
    <w:basedOn w:val="Normal"/>
    <w:next w:val="UserStyle_262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63">
    <w:name w:val="xl225"/>
    <w:basedOn w:val="Normal"/>
    <w:next w:val="UserStyle_263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64">
    <w:name w:val="xl226"/>
    <w:basedOn w:val="Normal"/>
    <w:next w:val="UserStyle_26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de9d9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65">
    <w:name w:val="xl227"/>
    <w:basedOn w:val="Normal"/>
    <w:next w:val="UserStyle_265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6">
    <w:name w:val="xl228"/>
    <w:basedOn w:val="Normal"/>
    <w:next w:val="UserStyle_266"/>
    <w:link w:val="Normal"/>
    <w:pPr>
      <w:pBdr>
        <w:top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7">
    <w:name w:val="xl229"/>
    <w:basedOn w:val="Normal"/>
    <w:next w:val="UserStyle_267"/>
    <w:link w:val="Normal"/>
    <w:pPr>
      <w:pBdr>
        <w:top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8">
    <w:name w:val="xl230"/>
    <w:basedOn w:val="Normal"/>
    <w:next w:val="UserStyle_268"/>
    <w:link w:val="Normal"/>
    <w:pPr>
      <w:pBdr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69">
    <w:name w:val="xl231"/>
    <w:basedOn w:val="Normal"/>
    <w:next w:val="UserStyle_269"/>
    <w:link w:val="Normal"/>
    <w:pP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0">
    <w:name w:val="xl232"/>
    <w:basedOn w:val="Normal"/>
    <w:next w:val="UserStyle_270"/>
    <w:link w:val="Normal"/>
    <w:pPr>
      <w:pBdr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1">
    <w:name w:val="xl233"/>
    <w:basedOn w:val="Normal"/>
    <w:next w:val="UserStyle_271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2">
    <w:name w:val="xl234"/>
    <w:basedOn w:val="Normal"/>
    <w:next w:val="UserStyle_272"/>
    <w:link w:val="Normal"/>
    <w:pPr>
      <w:pBdr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3">
    <w:name w:val="xl235"/>
    <w:basedOn w:val="Normal"/>
    <w:next w:val="UserStyle_273"/>
    <w:link w:val="Normal"/>
    <w:pPr>
      <w:pBdr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4">
    <w:name w:val="xl236"/>
    <w:basedOn w:val="Normal"/>
    <w:next w:val="UserStyle_27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5">
    <w:name w:val="xl237"/>
    <w:basedOn w:val="Normal"/>
    <w:next w:val="UserStyle_27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276">
    <w:name w:val="xl238"/>
    <w:basedOn w:val="Normal"/>
    <w:next w:val="UserStyle_27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77">
    <w:name w:val="xl239"/>
    <w:basedOn w:val="Normal"/>
    <w:next w:val="UserStyle_27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8">
    <w:name w:val="xl240"/>
    <w:basedOn w:val="Normal"/>
    <w:next w:val="UserStyle_278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79">
    <w:name w:val="xl241"/>
    <w:basedOn w:val="Normal"/>
    <w:next w:val="UserStyle_279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80">
    <w:name w:val="xl242"/>
    <w:basedOn w:val="Normal"/>
    <w:next w:val="UserStyle_28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81">
    <w:name w:val="xl243"/>
    <w:basedOn w:val="Normal"/>
    <w:next w:val="UserStyle_281"/>
    <w:link w:val="Normal"/>
    <w:pPr>
      <w:pBdr>
        <w:top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82">
    <w:name w:val="xl244"/>
    <w:basedOn w:val="Normal"/>
    <w:next w:val="UserStyle_282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styleId="UserStyle_283">
    <w:name w:val="xl245"/>
    <w:basedOn w:val="Normal"/>
    <w:next w:val="UserStyle_283"/>
    <w:link w:val="Normal"/>
    <w:pPr>
      <w:pBdr>
        <w:top w:val="single" w:color="000000" w:sz="4" w:space="0"/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4">
    <w:name w:val="xl246"/>
    <w:basedOn w:val="Normal"/>
    <w:next w:val="UserStyle_284"/>
    <w:link w:val="Normal"/>
    <w:pPr>
      <w:pBdr>
        <w:left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5">
    <w:name w:val="xl247"/>
    <w:basedOn w:val="Normal"/>
    <w:next w:val="UserStyle_285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6">
    <w:name w:val="xl248"/>
    <w:basedOn w:val="Normal"/>
    <w:next w:val="UserStyle_28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7">
    <w:name w:val="xl249"/>
    <w:basedOn w:val="Normal"/>
    <w:next w:val="UserStyle_28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88">
    <w:name w:val="xl250"/>
    <w:basedOn w:val="Normal"/>
    <w:next w:val="UserStyle_28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89">
    <w:name w:val="xl251"/>
    <w:basedOn w:val="Normal"/>
    <w:next w:val="UserStyle_289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290">
    <w:name w:val="xl252"/>
    <w:basedOn w:val="Normal"/>
    <w:next w:val="UserStyle_29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7dee8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1">
    <w:name w:val="xl253"/>
    <w:basedOn w:val="Normal"/>
    <w:next w:val="UserStyle_29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2">
    <w:name w:val="xl254"/>
    <w:basedOn w:val="Normal"/>
    <w:next w:val="UserStyle_292"/>
    <w:link w:val="Normal"/>
    <w:pPr>
      <w:pBdr>
        <w:top w:val="single" w:color="000000" w:sz="4" w:space="0"/>
        <w:left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3">
    <w:name w:val="xl255"/>
    <w:basedOn w:val="Normal"/>
    <w:next w:val="UserStyle_293"/>
    <w:link w:val="Normal"/>
    <w:pPr>
      <w:pBdr>
        <w:left w:val="single" w:color="000000" w:sz="4" w:space="0"/>
        <w:bottom w:val="single" w:color="000000" w:sz="4" w:space="0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UserStyle_294">
    <w:name w:val="xl256"/>
    <w:basedOn w:val="Normal"/>
    <w:next w:val="UserStyle_294"/>
    <w:link w:val="Normal"/>
    <w:pPr>
      <w:pBdr>
        <w:top w:val="single" w:color="000000" w:sz="4" w:space="0"/>
        <w:lef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5">
    <w:name w:val="xl257"/>
    <w:basedOn w:val="Normal"/>
    <w:next w:val="UserStyle_295"/>
    <w:link w:val="Normal"/>
    <w:pPr>
      <w:pBdr>
        <w:top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6">
    <w:name w:val="xl258"/>
    <w:basedOn w:val="Normal"/>
    <w:next w:val="UserStyle_296"/>
    <w:link w:val="Normal"/>
    <w:pPr>
      <w:pBdr>
        <w:lef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7">
    <w:name w:val="xl259"/>
    <w:basedOn w:val="Normal"/>
    <w:next w:val="UserStyle_297"/>
    <w:link w:val="Normal"/>
    <w:pPr>
      <w:pBdr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8">
    <w:name w:val="xl260"/>
    <w:basedOn w:val="Normal"/>
    <w:next w:val="UserStyle_298"/>
    <w:link w:val="Normal"/>
    <w:pPr>
      <w:pBdr>
        <w:left w:val="single" w:color="000000" w:sz="4" w:space="0"/>
        <w:bottom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299">
    <w:name w:val="xl261"/>
    <w:basedOn w:val="Normal"/>
    <w:next w:val="UserStyle_299"/>
    <w:link w:val="Normal"/>
    <w:pPr>
      <w:pBdr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0">
    <w:name w:val="xl262"/>
    <w:basedOn w:val="Normal"/>
    <w:next w:val="UserStyle_30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00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301">
    <w:name w:val="xl263"/>
    <w:basedOn w:val="Normal"/>
    <w:next w:val="UserStyle_30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2">
    <w:name w:val="xl264"/>
    <w:basedOn w:val="Normal"/>
    <w:next w:val="UserStyle_302"/>
    <w:link w:val="Normal"/>
    <w:pPr>
      <w:pBdr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3">
    <w:name w:val="xl265"/>
    <w:basedOn w:val="Normal"/>
    <w:next w:val="UserStyle_30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4">
    <w:name w:val="xl266"/>
    <w:basedOn w:val="Normal"/>
    <w:next w:val="UserStyle_30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5">
    <w:name w:val="xl267"/>
    <w:basedOn w:val="Normal"/>
    <w:next w:val="UserStyle_305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6">
    <w:name w:val="xl268"/>
    <w:basedOn w:val="Normal"/>
    <w:next w:val="UserStyle_306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b8cce4"/>
      <w:spacing w:before="100" w:beforeAutospacing="1" w:after="100" w:afterAutospacing="1"/>
      <w:jc w:val="center"/>
    </w:pPr>
    <w:rPr>
      <w:b/>
      <w:bCs/>
      <w:color w:val="000000"/>
      <w:sz w:val="18"/>
      <w:szCs w:val="18"/>
    </w:rPr>
  </w:style>
  <w:style w:type="paragraph" w:styleId="UserStyle_307">
    <w:name w:val="xl269"/>
    <w:basedOn w:val="Normal"/>
    <w:next w:val="UserStyle_307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  <w:jc w:val="center"/>
    </w:pPr>
    <w:rPr>
      <w:sz w:val="18"/>
      <w:szCs w:val="18"/>
    </w:rPr>
  </w:style>
  <w:style w:type="paragraph" w:styleId="UserStyle_308">
    <w:name w:val="xl270"/>
    <w:basedOn w:val="Normal"/>
    <w:next w:val="UserStyle_308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09">
    <w:name w:val="xl271"/>
    <w:basedOn w:val="Normal"/>
    <w:next w:val="UserStyle_309"/>
    <w:link w:val="Normal"/>
    <w:pPr>
      <w:pBdr>
        <w:top w:val="single" w:color="000000" w:sz="4" w:space="0"/>
        <w:left w:val="single" w:color="000000" w:sz="4" w:space="0"/>
      </w:pBdr>
      <w:shd w:val="clear" w:color="000000" w:fill="fcd5b4"/>
      <w:spacing w:before="100" w:beforeAutospacing="1" w:after="100" w:afterAutospacing="1"/>
    </w:pPr>
    <w:rPr>
      <w:color w:val="000000"/>
      <w:sz w:val="18"/>
      <w:szCs w:val="18"/>
    </w:rPr>
  </w:style>
  <w:style w:type="paragraph" w:styleId="UserStyle_310">
    <w:name w:val="xl272"/>
    <w:basedOn w:val="Normal"/>
    <w:next w:val="UserStyle_310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</w:pPr>
    <w:rPr>
      <w:color w:val="000000"/>
      <w:sz w:val="18"/>
      <w:szCs w:val="18"/>
    </w:rPr>
  </w:style>
  <w:style w:type="paragraph" w:styleId="UserStyle_311">
    <w:name w:val="xl273"/>
    <w:basedOn w:val="Normal"/>
    <w:next w:val="UserStyle_311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  <w:jc w:val="center"/>
    </w:pPr>
    <w:rPr>
      <w:color w:val="000000"/>
      <w:sz w:val="18"/>
      <w:szCs w:val="18"/>
    </w:rPr>
  </w:style>
  <w:style w:type="paragraph" w:styleId="UserStyle_312">
    <w:name w:val="xl274"/>
    <w:basedOn w:val="Normal"/>
    <w:next w:val="UserStyle_312"/>
    <w:link w:val="Normal"/>
    <w:pPr>
      <w:shd w:val="clear" w:color="000000" w:fill="fcd5b4"/>
      <w:spacing w:before="100" w:beforeAutospacing="1" w:after="100" w:afterAutospacing="1"/>
    </w:pPr>
    <w:rPr>
      <w:rFonts w:ascii="Arial" w:hAnsi="Arial" w:cs="Arial"/>
    </w:rPr>
  </w:style>
  <w:style w:type="paragraph" w:styleId="UserStyle_313">
    <w:name w:val="xl275"/>
    <w:basedOn w:val="Normal"/>
    <w:next w:val="UserStyle_313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</w:pBdr>
      <w:shd w:val="clear" w:color="000000" w:fill="fcd5b4"/>
      <w:spacing w:before="100" w:beforeAutospacing="1" w:after="100" w:afterAutospacing="1"/>
    </w:pPr>
    <w:rPr>
      <w:b/>
      <w:bCs/>
      <w:sz w:val="18"/>
      <w:szCs w:val="18"/>
    </w:rPr>
  </w:style>
  <w:style w:type="paragraph" w:styleId="UserStyle_314">
    <w:name w:val="xl276"/>
    <w:basedOn w:val="Normal"/>
    <w:next w:val="UserStyle_314"/>
    <w:link w:val="Normal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</w:pPr>
    <w:rPr>
      <w:color w:val="000000"/>
      <w:sz w:val="18"/>
      <w:szCs w:val="18"/>
    </w:rPr>
  </w:style>
  <w:style w:type="paragraph" w:styleId="UserStyle_315">
    <w:name w:val="xl277"/>
    <w:basedOn w:val="Normal"/>
    <w:next w:val="UserStyle_315"/>
    <w:link w:val="Normal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cd5b4"/>
      <w:spacing w:before="100" w:beforeAutospacing="1" w:after="100" w:afterAutospacing="1"/>
    </w:pPr>
    <w:rPr>
      <w:rFonts w:ascii="Arial" w:hAnsi="Arial" w:cs="Arial"/>
      <w:b/>
      <w:bCs/>
    </w:rPr>
  </w:style>
  <w:style w:type="paragraph" w:styleId="UserStyle_316">
    <w:name w:val="xl278"/>
    <w:basedOn w:val="Normal"/>
    <w:next w:val="UserStyle_316"/>
    <w:link w:val="Normal"/>
    <w:pPr>
      <w:shd w:val="clear" w:color="000000" w:fill="fcd5b4"/>
      <w:spacing w:before="100" w:beforeAutospacing="1" w:after="100" w:afterAutospacing="1"/>
    </w:pPr>
    <w:rPr>
      <w:rFonts w:ascii="Arial" w:hAnsi="Arial" w:cs="Arial"/>
      <w:b/>
      <w:bCs/>
    </w:rPr>
  </w:style>
  <w:style w:type="character" w:styleId="UserStyle_317">
    <w:name w:val="Основной текст с отступом 2 Знак1 Знак1, Знак1 Знак1 Знак1,Знак1 Знак1 Знак1,Основной текст с отступом 2 Знак Знак Знак1,Знак1 Знак Знак Знак1, Знак1 Знак Знак Знак1,Знак1 Знак Знак2, Знак1 Знак Знак2, Знак1 Знак2"/>
    <w:next w:val="UserStyle_317"/>
    <w:link w:val="Normal"/>
    <w:rPr>
      <w:sz w:val="24"/>
      <w:szCs w:val="24"/>
    </w:rPr>
  </w:style>
  <w:style w:type="paragraph" w:styleId="UserStyle_318">
    <w:name w:val="Знак Знак Знак Знак Знак"/>
    <w:basedOn w:val="Normal"/>
    <w:next w:val="UserStyle_318"/>
    <w:link w:val="Normal"/>
    <w:uiPriority w:val="99"/>
    <w:pPr>
      <w:spacing w:after="160" w:line="240" w:lineRule="exact"/>
      <w:ind w:firstLine="567"/>
      <w:jc w:val="both"/>
    </w:pPr>
    <w:rPr>
      <w:rFonts w:ascii="Verdana" w:hAnsi="Verdana" w:cs="Verdana"/>
      <w:sz w:val="20"/>
      <w:szCs w:val="20"/>
      <w:lang w:val="en-US" w:eastAsia="en-US"/>
    </w:rPr>
  </w:style>
  <w:style w:type="paragraph" w:styleId="BodyTextIndent3">
    <w:name w:val="Основной текст с отступом 3"/>
    <w:basedOn w:val="Normal"/>
    <w:next w:val="BodyTextIndent3"/>
    <w:link w:val="UserStyle_319"/>
    <w:pPr>
      <w:framePr w:w="8800" w:h="1060" w:vSpace="40" w:hSpace="80" w:wrap="auto" w:vAnchor="text" w:hAnchor="margin" w:x="1" w:y="21" w:hRule="exact"/>
      <w:widowControl w:val="off"/>
      <w:ind w:left="1720" w:hanging="1720"/>
      <w:jc w:val="both"/>
    </w:pPr>
    <w:rPr>
      <w:rFonts w:ascii="Courier New" w:hAnsi="Courier New"/>
      <w:snapToGrid/>
      <w:szCs w:val="20"/>
      <w:lang w:val="en-US" w:eastAsia="en-US"/>
    </w:rPr>
  </w:style>
  <w:style w:type="character" w:styleId="UserStyle_319">
    <w:name w:val="Основной текст с отступом 3 Знак"/>
    <w:next w:val="UserStyle_319"/>
    <w:link w:val="BodyTextIndent3"/>
    <w:rPr>
      <w:rFonts w:ascii="Courier New" w:hAnsi="Courier New"/>
      <w:snapToGrid/>
      <w:sz w:val="24"/>
      <w:lang w:val="en-US" w:eastAsia="en-US"/>
    </w:rPr>
  </w:style>
  <w:style w:type="character" w:styleId="HtmlVar">
    <w:name w:val="Переменный HTML,!Ссылки в документе"/>
    <w:next w:val="HtmlVar"/>
    <w:link w:val="Normal"/>
    <w:rPr>
      <w:rFonts w:ascii="Arial" w:hAnsi="Arial"/>
      <w:iCs/>
      <w:color w:val="0000ff"/>
      <w:sz w:val="24"/>
      <w:u w:val="none"/>
    </w:rPr>
  </w:style>
  <w:style w:type="paragraph" w:styleId="UserStyle_320">
    <w:name w:val="Application!Приложение"/>
    <w:next w:val="UserStyle_320"/>
    <w:link w:val="Normal"/>
    <w:pPr>
      <w:spacing w:before="120" w:after="120"/>
      <w:jc w:val="right"/>
    </w:pPr>
    <w:rPr>
      <w:rFonts w:ascii="Arial" w:hAnsi="Arial" w:cs="Arial"/>
      <w:b/>
      <w:bCs/>
      <w:sz w:val="32"/>
      <w:szCs w:val="32"/>
      <w:lang w:val="ru-RU" w:eastAsia="ru-RU" w:bidi="ar-SA"/>
    </w:rPr>
  </w:style>
  <w:style w:type="paragraph" w:styleId="UserStyle_321">
    <w:name w:val="Table!Таблица"/>
    <w:next w:val="UserStyle_321"/>
    <w:link w:val="Normal"/>
    <w:rPr>
      <w:rFonts w:ascii="Arial" w:hAnsi="Arial" w:cs="Arial"/>
      <w:bCs/>
      <w:sz w:val="24"/>
      <w:szCs w:val="32"/>
      <w:lang w:val="ru-RU" w:eastAsia="ru-RU" w:bidi="ar-SA"/>
    </w:rPr>
  </w:style>
  <w:style w:type="paragraph" w:styleId="UserStyle_322">
    <w:name w:val="Table!"/>
    <w:next w:val="UserStyle_321"/>
    <w:link w:val="Normal"/>
    <w:pPr>
      <w:jc w:val="center"/>
    </w:pPr>
    <w:rPr>
      <w:rFonts w:ascii="Arial" w:hAnsi="Arial" w:cs="Arial"/>
      <w:b/>
      <w:bCs/>
      <w:sz w:val="24"/>
      <w:szCs w:val="32"/>
      <w:lang w:val="ru-RU" w:eastAsia="ru-RU" w:bidi="ar-SA"/>
    </w:rPr>
  </w:style>
  <w:style w:type="character" w:styleId="UserStyle_323">
    <w:name w:val="Верхний колонтитул Знак1,I.L.T. Знак1,Текст в штампе Знак1,??????? ?????????? Знак1,Знак7 Знак1,ВерхКолонтитул Знак1,header-first Знак1,HeaderPort Знак1,Знак1 Знак Знак1 Знак1,Верхний колонтитул Знак Знак Знак Знак1,Знак1 Знак Знак Знак Знак1"/>
    <w:next w:val="UserStyle_323"/>
    <w:link w:val="Normal"/>
    <w:uiPriority w:val="99"/>
    <w:semiHidden/>
    <w:rPr>
      <w:sz w:val="24"/>
      <w:szCs w:val="24"/>
    </w:rPr>
  </w:style>
  <w:style w:type="character" w:styleId="UserStyle_324">
    <w:name w:val="Заголовок 1 Знак1,!Части документа Знак"/>
    <w:next w:val="UserStyle_324"/>
    <w:link w:val="Normal"/>
    <w:rPr>
      <w:rFonts w:ascii="Cambria" w:hAnsi="Cambria" w:eastAsia="Times New Roman" w:cs="Times New Roman"/>
      <w:b/>
      <w:bCs/>
      <w:color w:val="365f91"/>
      <w:sz w:val="28"/>
      <w:szCs w:val="28"/>
    </w:rPr>
  </w:style>
  <w:style w:type="paragraph" w:styleId="UserStyle_325">
    <w:name w:val="Знак Знак Знак Знак"/>
    <w:basedOn w:val="Normal"/>
    <w:next w:val="UserStyle_325"/>
    <w:link w:val="Normal"/>
    <w:uiPriority w:val="99"/>
    <w:pPr>
      <w:widowControl w:val="off"/>
      <w:spacing w:after="160" w:line="240" w:lineRule="exact"/>
      <w:ind w:firstLine="567"/>
      <w:jc w:val="right"/>
    </w:pPr>
    <w:rPr>
      <w:rFonts w:ascii="Arial" w:hAnsi="Arial"/>
      <w:sz w:val="20"/>
      <w:szCs w:val="20"/>
      <w:lang w:val="en-GB" w:eastAsia="en-US"/>
    </w:rPr>
  </w:style>
  <w:style w:type="paragraph" w:styleId="UserStyle_326">
    <w:name w:val="Char Char Знак Знак1 Char Char1 Знак Знак Char Char"/>
    <w:basedOn w:val="Normal"/>
    <w:next w:val="UserStyle_326"/>
    <w:link w:val="Normal"/>
    <w:uiPriority w:val="99"/>
    <w:pPr>
      <w:spacing w:before="100" w:beforeAutospacing="1" w:after="100" w:afterAutospacing="1"/>
      <w:ind w:firstLine="567"/>
      <w:jc w:val="both"/>
    </w:pPr>
    <w:rPr>
      <w:rFonts w:ascii="Tahoma" w:hAnsi="Tahoma" w:cs="Tahoma"/>
      <w:sz w:val="20"/>
      <w:szCs w:val="20"/>
      <w:lang w:val="en-US" w:eastAsia="en-US"/>
    </w:rPr>
  </w:style>
  <w:style w:type="paragraph" w:styleId="UserStyle_327">
    <w:name w:val="Без интервала1"/>
    <w:next w:val="UserStyle_327"/>
    <w:link w:val="Normal"/>
    <w:uiPriority w:val="99"/>
    <w:rPr>
      <w:rFonts w:ascii="Calibri" w:hAnsi="Calibri" w:cs="Calibri"/>
      <w:sz w:val="22"/>
      <w:szCs w:val="22"/>
      <w:lang w:val="ru-RU" w:eastAsia="en-US" w:bidi="ar-SA"/>
    </w:rPr>
  </w:style>
  <w:style w:type="paragraph" w:styleId="UserStyle_328">
    <w:name w:val="Абзац списка1"/>
    <w:basedOn w:val="Normal"/>
    <w:next w:val="UserStyle_328"/>
    <w:link w:val="Normal"/>
    <w:uiPriority w:val="99"/>
    <w:pPr>
      <w:spacing w:after="200" w:line="276" w:lineRule="auto"/>
      <w:ind w:left="720" w:firstLine="567"/>
      <w:jc w:val="both"/>
    </w:pPr>
    <w:rPr>
      <w:rFonts w:ascii="Calibri" w:hAnsi="Calibri" w:cs="Calibri"/>
      <w:sz w:val="22"/>
      <w:szCs w:val="22"/>
      <w:lang w:eastAsia="en-US"/>
    </w:rPr>
  </w:style>
  <w:style w:type="character" w:styleId="UserStyle_329">
    <w:name w:val="apple-style-span"/>
    <w:next w:val="UserStyle_329"/>
    <w:link w:val="Normal"/>
    <w:uiPriority w:val="99"/>
  </w:style>
  <w:style w:type="character" w:styleId="UserStyle_330">
    <w:name w:val="Font Style43"/>
    <w:next w:val="UserStyle_330"/>
    <w:link w:val="Normal"/>
    <w:uiPriority w:val="99"/>
    <w:rPr>
      <w:rFonts w:ascii="Times New Roman" w:hAnsi="Times New Roman" w:cs="Times New Roman"/>
      <w:sz w:val="26"/>
      <w:szCs w:val="26"/>
    </w:rPr>
  </w:style>
  <w:style w:type="character" w:styleId="UserStyle_331">
    <w:name w:val="Схема документа Знак1"/>
    <w:next w:val="UserStyle_331"/>
    <w:link w:val="Normal"/>
    <w:uiPriority w:val="99"/>
    <w:rPr>
      <w:rFonts w:ascii="Tahoma" w:hAnsi="Tahoma" w:cs="Tahoma"/>
      <w:sz w:val="16"/>
      <w:szCs w:val="16"/>
    </w:rPr>
  </w:style>
  <w:style w:type="character" w:styleId="UserStyle_332">
    <w:name w:val="!Разделы документа Знак"/>
    <w:next w:val="UserStyle_332"/>
    <w:link w:val="Normal"/>
    <w:semiHidden/>
    <w:rPr>
      <w:rFonts w:ascii="Cambria" w:hAnsi="Cambria" w:eastAsia="Times New Roman" w:cs="Times New Roman"/>
      <w:b/>
      <w:bCs/>
      <w:color w:val="4f81bd"/>
      <w:sz w:val="26"/>
      <w:szCs w:val="26"/>
    </w:rPr>
  </w:style>
  <w:style w:type="character" w:styleId="UserStyle_333">
    <w:name w:val="Заголовок 3 Знак1,!Главы документа Знак,нижний индекс Знак1,Заголовок 58 Знак1,Заголовок 3 Знак1 Знак Знак Знак1,Заголовок 3 Знак Знак Знак1 Знак Знак1,Заголовок 3 Знак Знак Знак Знак Знак Знак Знак1,Заголовок 3 Знак1 Знак Знак Знак Знак Знак Знак Знак1"/>
    <w:next w:val="UserStyle_333"/>
    <w:link w:val="Normal"/>
    <w:semiHidden/>
    <w:rPr>
      <w:rFonts w:ascii="Cambria" w:hAnsi="Cambria" w:eastAsia="Times New Roman" w:cs="Times New Roman"/>
      <w:b/>
      <w:bCs/>
      <w:color w:val="4f81bd"/>
      <w:sz w:val="24"/>
      <w:szCs w:val="24"/>
    </w:rPr>
  </w:style>
  <w:style w:type="character" w:styleId="UserStyle_334">
    <w:name w:val="Заголовок 4 Знак1,!Параграфы/Статьи документа Знак"/>
    <w:next w:val="UserStyle_334"/>
    <w:link w:val="Normal"/>
    <w:semiHidden/>
    <w:rPr>
      <w:rFonts w:ascii="Cambria" w:hAnsi="Cambria" w:eastAsia="Times New Roman" w:cs="Times New Roman"/>
      <w:b/>
      <w:bCs/>
      <w:i/>
      <w:iCs/>
      <w:color w:val="4f81bd"/>
      <w:sz w:val="24"/>
      <w:szCs w:val="24"/>
    </w:rPr>
  </w:style>
  <w:style w:type="character" w:styleId="UserStyle_335">
    <w:name w:val="Текст примечания Знак1,!Равноширинный текст документа Знак"/>
    <w:next w:val="UserStyle_335"/>
    <w:link w:val="Normal"/>
    <w:semiHidden/>
    <w:rPr>
      <w:rFonts w:ascii="Arial" w:hAnsi="Arial"/>
    </w:rPr>
  </w:style>
  <w:style w:type="paragraph" w:styleId="UserStyle_336">
    <w:name w:val="FR5"/>
    <w:next w:val="UserStyle_336"/>
    <w:link w:val="Normal"/>
    <w:pPr>
      <w:widowControl w:val="off"/>
      <w:spacing w:line="300" w:lineRule="auto"/>
      <w:ind w:firstLine="860"/>
      <w:jc w:val="both"/>
    </w:pPr>
    <w:rPr>
      <w:rFonts w:ascii="Courier New" w:hAnsi="Courier New"/>
      <w:sz w:val="24"/>
      <w:lang w:val="ru-RU" w:eastAsia="ru-RU" w:bidi="ar-SA"/>
    </w:rPr>
  </w:style>
  <w:style w:type="paragraph" w:styleId="UserStyle_337">
    <w:name w:val="FR1"/>
    <w:next w:val="UserStyle_337"/>
    <w:link w:val="Normal"/>
    <w:pPr>
      <w:widowControl w:val="off"/>
      <w:spacing w:before="640"/>
      <w:jc w:val="center"/>
    </w:pPr>
    <w:rPr>
      <w:rFonts w:ascii="Arial" w:hAnsi="Arial"/>
      <w:b/>
      <w:sz w:val="44"/>
      <w:lang w:val="ru-RU" w:eastAsia="ru-RU" w:bidi="ar-SA"/>
    </w:rPr>
  </w:style>
  <w:style w:type="paragraph" w:styleId="UserStyle_338">
    <w:name w:val="FR4"/>
    <w:next w:val="UserStyle_338"/>
    <w:link w:val="Normal"/>
    <w:pPr>
      <w:widowControl w:val="off"/>
      <w:spacing w:line="360" w:lineRule="auto"/>
      <w:ind w:left="80" w:hanging="80"/>
      <w:jc w:val="both"/>
    </w:pPr>
    <w:rPr>
      <w:sz w:val="24"/>
      <w:lang w:val="ru-RU" w:eastAsia="ru-RU" w:bidi="ar-SA"/>
    </w:rPr>
  </w:style>
  <w:style w:type="character" w:styleId="UserStyle_339">
    <w:name w:val="Текст выноски Знак1"/>
    <w:next w:val="UserStyle_339"/>
    <w:link w:val="Normal"/>
    <w:uiPriority w:val="99"/>
    <w:semiHidden/>
    <w:rPr>
      <w:rFonts w:ascii="Tahoma" w:hAnsi="Tahoma" w:cs="Tahoma"/>
      <w:sz w:val="16"/>
      <w:szCs w:val="16"/>
    </w:rPr>
  </w:style>
  <w:style w:type="character" w:styleId="UserStyle_340">
    <w:name w:val="Основной текст Знак1,регистрация изменений Знак,Табличный Знак,Табличный3 Знак,Табличный4 Знак,Табличный5 Знак,Табличный11 Знак,Табличный21 Знак,Табличный31 Знак,Табличный41 Знак,Табличный6 Знак,Табличный12 Знак,Табличный22 Знак,Табличный32 Знак,b Знак"/>
    <w:next w:val="UserStyle_340"/>
    <w:link w:val="Normal"/>
    <w:rPr>
      <w:sz w:val="24"/>
      <w:szCs w:val="24"/>
    </w:rPr>
  </w:style>
  <w:style w:type="character" w:styleId="UserStyle_341">
    <w:name w:val="Основной текст 2 Знак1,Заголовок таблицы Знак1"/>
    <w:next w:val="UserStyle_341"/>
    <w:link w:val="Normal"/>
    <w:uiPriority w:val="99"/>
    <w:semiHidden/>
    <w:rPr>
      <w:sz w:val="24"/>
      <w:szCs w:val="24"/>
    </w:rPr>
  </w:style>
  <w:style w:type="character" w:styleId="UserStyle_342">
    <w:name w:val="Основной текст 3 Знак1"/>
    <w:next w:val="UserStyle_342"/>
    <w:link w:val="Normal"/>
    <w:uiPriority w:val="99"/>
    <w:semiHidden/>
    <w:rPr>
      <w:sz w:val="16"/>
      <w:szCs w:val="16"/>
    </w:rPr>
  </w:style>
  <w:style w:type="character" w:styleId="UserStyle_343">
    <w:name w:val="Основной текст с отступом 3 Знак1"/>
    <w:next w:val="UserStyle_343"/>
    <w:link w:val="Normal"/>
    <w:uiPriority w:val="99"/>
    <w:semiHidden/>
    <w:rPr>
      <w:sz w:val="16"/>
      <w:szCs w:val="16"/>
    </w:rPr>
  </w:style>
  <w:style w:type="paragraph" w:styleId="UserStyle_344">
    <w:name w:val="snews"/>
    <w:basedOn w:val="Normal"/>
    <w:next w:val="UserStyle_344"/>
    <w:link w:val="Normal"/>
    <w:pPr>
      <w:spacing w:before="100" w:beforeAutospacing="1" w:after="100" w:afterAutospacing="1" w:line="240" w:lineRule="atLeast"/>
    </w:pPr>
    <w:rPr>
      <w:rFonts w:ascii="Verdana" w:hAnsi="Verdana" w:eastAsia="Arial Unicode MS" w:cs="Verdana"/>
      <w:color w:val="202020"/>
      <w:sz w:val="18"/>
      <w:szCs w:val="18"/>
    </w:rPr>
  </w:style>
  <w:style w:type="paragraph" w:styleId="Subtitle">
    <w:name w:val="Подзаголовок"/>
    <w:basedOn w:val="Normal"/>
    <w:next w:val="Normal"/>
    <w:link w:val="UserStyle_345"/>
    <w:uiPriority w:val="11"/>
    <w:qFormat/>
    <w:pPr>
      <w:spacing w:after="60"/>
      <w:jc w:val="center"/>
      <w:outlineLvl w:val="1"/>
    </w:pPr>
    <w:rPr>
      <w:rFonts w:ascii="Cambria" w:hAnsi="Cambria"/>
      <w:lang w:val="en-US" w:eastAsia="en-US"/>
    </w:rPr>
  </w:style>
  <w:style w:type="character" w:styleId="UserStyle_345">
    <w:name w:val="Подзаголовок Знак"/>
    <w:next w:val="UserStyle_345"/>
    <w:link w:val="Subtitle"/>
    <w:uiPriority w:val="11"/>
    <w:rPr>
      <w:rFonts w:ascii="Cambria" w:hAnsi="Cambria"/>
      <w:sz w:val="24"/>
      <w:szCs w:val="24"/>
      <w:lang w:val="en-US" w:eastAsia="en-US"/>
    </w:rPr>
  </w:style>
  <w:style w:type="character" w:styleId="262">
    <w:name w:val="Слабая ссылка"/>
    <w:next w:val="262"/>
    <w:link w:val="Normal"/>
    <w:uiPriority w:val="31"/>
    <w:qFormat/>
    <w:rPr>
      <w:smallCaps/>
      <w:color w:val="c0504d"/>
      <w:u w:val="single"/>
    </w:rPr>
  </w:style>
  <w:style w:type="numbering" w:styleId="UserStyle_346">
    <w:name w:val="Нет списка11"/>
    <w:next w:val="NormalList"/>
    <w:link w:val="Normal"/>
    <w:uiPriority w:val="99"/>
    <w:semiHidden/>
    <w:unhideWhenUsed/>
  </w:style>
  <w:style w:type="paragraph" w:styleId="UserStyle_347">
    <w:name w:val="Знак Знак3 Знак"/>
    <w:basedOn w:val="Normal"/>
    <w:next w:val="UserStyle_347"/>
    <w:link w:val="Normal"/>
    <w:rPr>
      <w:lang w:val="pl-PL" w:eastAsia="pl-PL"/>
    </w:rPr>
  </w:style>
  <w:style w:type="numbering" w:styleId="UserStyle_348">
    <w:name w:val="Нет списка2"/>
    <w:next w:val="NormalList"/>
    <w:link w:val="Normal"/>
    <w:uiPriority w:val="99"/>
    <w:semiHidden/>
    <w:unhideWhenUsed/>
  </w:style>
  <w:style w:type="paragraph" w:styleId="UserStyle_349">
    <w:name w:val="ConsPlusDocList"/>
    <w:next w:val="UserStyle_349"/>
    <w:link w:val="Normal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UserStyle_350">
    <w:name w:val="ConsPlusTitlePage"/>
    <w:next w:val="UserStyle_350"/>
    <w:link w:val="Normal"/>
    <w:pPr>
      <w:widowControl w:val="off"/>
    </w:pPr>
    <w:rPr>
      <w:rFonts w:ascii="Tahoma" w:hAnsi="Tahoma" w:cs="Tahoma"/>
      <w:lang w:val="ru-RU" w:eastAsia="ru-RU" w:bidi="ar-SA"/>
    </w:rPr>
  </w:style>
  <w:style w:type="paragraph" w:styleId="UserStyle_351">
    <w:name w:val="ConsPlusJurTerm"/>
    <w:next w:val="UserStyle_351"/>
    <w:link w:val="Normal"/>
    <w:pPr>
      <w:widowControl w:val="off"/>
    </w:pPr>
    <w:rPr>
      <w:rFonts w:ascii="Tahoma" w:hAnsi="Tahoma" w:cs="Tahoma"/>
      <w:sz w:val="26"/>
      <w:lang w:val="ru-RU" w:eastAsia="ru-RU" w:bidi="ar-SA"/>
    </w:rPr>
  </w:style>
  <w:style w:type="paragraph" w:styleId="UserStyle_352">
    <w:name w:val="ConsPlusTextList"/>
    <w:next w:val="UserStyle_352"/>
    <w:link w:val="Normal"/>
    <w:pPr>
      <w:widowControl w:val="off"/>
    </w:pPr>
    <w:rPr>
      <w:rFonts w:ascii="Arial" w:hAnsi="Arial" w:cs="Arial"/>
      <w:lang w:val="ru-RU" w:eastAsia="ru-RU" w:bidi="ar-SA"/>
    </w:rPr>
  </w:style>
  <w:style w:type="character" w:styleId="UserStyle_33">
    <w:name w:val="Обычный (веб) Знак"/>
    <w:next w:val="UserStyle_33"/>
    <w:link w:val="HtmlNormal"/>
    <w:uiPriority w:val="99"/>
    <w:locked/>
    <w:rPr>
      <w:rFonts w:ascii="Arial" w:hAnsi="Arial" w:cs="Arial"/>
      <w:color w:val="332e2d"/>
      <w:spacing w:val="2"/>
      <w:sz w:val="24"/>
      <w:szCs w:val="24"/>
    </w:rPr>
  </w:style>
  <w:style w:type="paragraph" w:styleId="UserStyle_353">
    <w:name w:val="Абзац списка2"/>
    <w:basedOn w:val="Normal"/>
    <w:next w:val="UserStyle_353"/>
    <w:link w:val="Normal"/>
    <w:uiPriority w:val="99"/>
    <w:pPr>
      <w:ind w:left="708"/>
    </w:pPr>
  </w:style>
  <w:style w:type="paragraph" w:styleId="UserStyle_354">
    <w:name w:val="ConsNonformat"/>
    <w:next w:val="UserStyle_354"/>
    <w:link w:val="Normal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UserStyle_355">
    <w:name w:val="Заголовок !!!!"/>
    <w:basedOn w:val="Heading1"/>
    <w:next w:val="UserStyle_355"/>
    <w:link w:val="UserStyle_356"/>
    <w:qFormat/>
    <w:pPr>
      <w:keepNext w:val="0"/>
      <w:widowControl w:val="off"/>
      <w:tabs>
        <w:tab w:val="left" w:pos="993" w:leader="none"/>
      </w:tabs>
      <w:spacing w:before="240" w:after="240"/>
      <w:ind w:firstLine="709"/>
      <w:contextualSpacing/>
      <w:jc w:val="both"/>
    </w:pPr>
    <w:rPr>
      <w:rFonts w:ascii="Times New Roman" w:hAnsi="Times New Roman"/>
      <w:b/>
      <w:bCs/>
      <w:sz w:val="24"/>
      <w:szCs w:val="28"/>
      <w:lang w:val="ru-RU" w:eastAsia="en-US" w:bidi="en-US"/>
    </w:rPr>
  </w:style>
  <w:style w:type="character" w:styleId="UserStyle_356">
    <w:name w:val="Заголовок !!!! Знак"/>
    <w:next w:val="UserStyle_356"/>
    <w:link w:val="UserStyle_355"/>
    <w:rPr>
      <w:b/>
      <w:bCs/>
      <w:sz w:val="24"/>
      <w:szCs w:val="28"/>
      <w:lang w:eastAsia="en-US" w:bidi="en-US"/>
    </w:rPr>
  </w:style>
  <w:style w:type="paragraph" w:styleId="UserStyle_357">
    <w:name w:val="Обычный.Обычный док"/>
    <w:next w:val="UserStyle_357"/>
    <w:link w:val="UserStyle_358"/>
    <w:pPr>
      <w:ind w:firstLine="851"/>
    </w:pPr>
    <w:rPr>
      <w:sz w:val="24"/>
      <w:lang w:val="ru-RU" w:eastAsia="ru-RU" w:bidi="ar-SA"/>
    </w:rPr>
  </w:style>
  <w:style w:type="character" w:styleId="UserStyle_358">
    <w:name w:val="Обычный.Обычный док Знак"/>
    <w:next w:val="UserStyle_358"/>
    <w:link w:val="UserStyle_357"/>
    <w:rPr>
      <w:sz w:val="24"/>
    </w:rPr>
  </w:style>
  <w:style w:type="paragraph" w:styleId="UserStyle_359">
    <w:name w:val="Обычный (отступ первой строки)"/>
    <w:basedOn w:val="Normal"/>
    <w:next w:val="UserStyle_359"/>
    <w:link w:val="UserStyle_360"/>
    <w:qFormat/>
    <w:pPr>
      <w:ind w:firstLine="708"/>
      <w:jc w:val="both"/>
    </w:pPr>
  </w:style>
  <w:style w:type="paragraph" w:styleId="UserStyle_361">
    <w:name w:val="Заг 2"/>
    <w:basedOn w:val="Normal"/>
    <w:next w:val="Normal"/>
    <w:link w:val="Normal"/>
    <w:qFormat/>
    <w:pPr>
      <w:tabs>
        <w:tab w:val="left" w:pos="1276" w:leader="none"/>
      </w:tabs>
      <w:spacing w:before="240" w:after="120"/>
      <w:ind w:left="718" w:right="170" w:hanging="576"/>
      <w:outlineLvl w:val="1"/>
    </w:pPr>
    <w:rPr>
      <w:rFonts w:eastAsia="Calibri"/>
      <w:b/>
      <w:lang w:eastAsia="en-US"/>
    </w:rPr>
  </w:style>
  <w:style w:type="paragraph" w:styleId="UserStyle_362">
    <w:name w:val="Заг 3"/>
    <w:basedOn w:val="Normal"/>
    <w:next w:val="Normal"/>
    <w:link w:val="Normal"/>
    <w:qFormat/>
    <w:pPr>
      <w:tabs>
        <w:tab w:val="left" w:pos="1276" w:leader="none"/>
      </w:tabs>
      <w:spacing w:before="120" w:after="120"/>
      <w:ind w:left="720" w:right="170" w:hanging="720"/>
    </w:pPr>
    <w:rPr>
      <w:rFonts w:eastAsia="Calibri"/>
      <w:lang w:eastAsia="en-US"/>
    </w:rPr>
  </w:style>
  <w:style w:type="paragraph" w:styleId="UserStyle_363">
    <w:name w:val="Заголовок раздела ППТ"/>
    <w:basedOn w:val="Normal"/>
    <w:next w:val="Normal"/>
    <w:link w:val="UserStyle_364"/>
    <w:qFormat/>
    <w:pPr>
      <w:numPr>
        <w:numId w:val="2"/>
        <w:ilvl w:val="0"/>
      </w:numPr>
      <w:outlineLvl w:val="1"/>
    </w:pPr>
    <w:rPr>
      <w:b/>
    </w:rPr>
  </w:style>
  <w:style w:type="character" w:styleId="UserStyle_364">
    <w:name w:val="Заголовок раздела ППТ Знак"/>
    <w:next w:val="UserStyle_364"/>
    <w:link w:val="UserStyle_363"/>
    <w:rPr>
      <w:b/>
      <w:sz w:val="24"/>
      <w:szCs w:val="24"/>
    </w:rPr>
  </w:style>
  <w:style w:type="paragraph" w:styleId="180">
    <w:name w:val="Цитата 2"/>
    <w:basedOn w:val="Normal"/>
    <w:next w:val="Normal"/>
    <w:link w:val="UserStyle_365"/>
    <w:uiPriority w:val="29"/>
    <w:qFormat/>
    <w:pPr>
      <w:ind w:firstLine="709"/>
      <w:jc w:val="both"/>
    </w:pPr>
    <w:rPr>
      <w:rFonts w:eastAsia="Times New Roman" w:cs="Times New Roman"/>
      <w:i/>
      <w:iCs/>
      <w:color w:val="000000"/>
      <w:szCs w:val="22"/>
      <w:lang w:val="en-US" w:eastAsia="en-US" w:bidi="en-US"/>
    </w:rPr>
  </w:style>
  <w:style w:type="character" w:styleId="UserStyle_365">
    <w:name w:val="Цитата 2 Знак"/>
    <w:next w:val="UserStyle_365"/>
    <w:link w:val="180"/>
    <w:uiPriority w:val="29"/>
    <w:rPr>
      <w:i/>
      <w:iCs/>
      <w:color w:val="000000"/>
      <w:sz w:val="24"/>
      <w:szCs w:val="22"/>
      <w:lang w:val="en-US" w:eastAsia="en-US" w:bidi="en-US"/>
    </w:rPr>
  </w:style>
  <w:style w:type="character" w:styleId="260">
    <w:name w:val="Слабое выделение"/>
    <w:next w:val="260"/>
    <w:link w:val="Normal"/>
    <w:uiPriority w:val="19"/>
    <w:qFormat/>
    <w:rPr>
      <w:i/>
      <w:iCs/>
      <w:color w:val="808080"/>
    </w:rPr>
  </w:style>
  <w:style w:type="character" w:styleId="261">
    <w:name w:val="Сильное выделение"/>
    <w:next w:val="261"/>
    <w:link w:val="Normal"/>
    <w:uiPriority w:val="21"/>
    <w:qFormat/>
    <w:rPr>
      <w:b/>
      <w:bCs/>
      <w:i/>
      <w:iCs/>
      <w:color w:val="5b9bd5"/>
    </w:rPr>
  </w:style>
  <w:style w:type="character" w:styleId="263">
    <w:name w:val="Сильная ссылка"/>
    <w:next w:val="263"/>
    <w:link w:val="Normal"/>
    <w:uiPriority w:val="32"/>
    <w:qFormat/>
    <w:rPr>
      <w:b/>
      <w:bCs/>
      <w:smallCaps/>
      <w:color w:val="ed7d31"/>
      <w:spacing w:val="5"/>
      <w:u w:val="single"/>
    </w:rPr>
  </w:style>
  <w:style w:type="character" w:styleId="264">
    <w:name w:val="Название книги"/>
    <w:next w:val="264"/>
    <w:link w:val="Normal"/>
    <w:uiPriority w:val="33"/>
    <w:qFormat/>
    <w:rPr>
      <w:b/>
      <w:bCs/>
      <w:smallCaps/>
      <w:spacing w:val="5"/>
    </w:rPr>
  </w:style>
  <w:style w:type="paragraph" w:styleId="UserStyle_366">
    <w:name w:val="Заголовок_3"/>
    <w:basedOn w:val="Normal"/>
    <w:next w:val="Normal"/>
    <w:link w:val="UserStyle_367"/>
    <w:qFormat/>
    <w:pPr>
      <w:keepNext/>
      <w:keepLines/>
      <w:spacing w:before="240" w:after="240"/>
      <w:ind w:firstLine="709"/>
      <w:jc w:val="both"/>
    </w:pPr>
    <w:rPr>
      <w:b/>
      <w:bCs/>
      <w:szCs w:val="28"/>
      <w:lang w:bidi="en-US"/>
    </w:rPr>
  </w:style>
  <w:style w:type="character" w:styleId="UserStyle_367">
    <w:name w:val="Заголовок_3 Знак"/>
    <w:next w:val="UserStyle_367"/>
    <w:link w:val="UserStyle_366"/>
    <w:rPr>
      <w:b/>
      <w:bCs/>
      <w:sz w:val="24"/>
      <w:szCs w:val="28"/>
      <w:lang w:bidi="en-US"/>
    </w:rPr>
  </w:style>
  <w:style w:type="paragraph" w:styleId="UserStyle_368">
    <w:name w:val="Обычный (без отступа)"/>
    <w:basedOn w:val="Normal"/>
    <w:next w:val="UserStyle_368"/>
    <w:link w:val="UserStyle_369"/>
    <w:qFormat/>
    <w:pPr>
      <w:jc w:val="both"/>
    </w:pPr>
    <w:rPr>
      <w:szCs w:val="22"/>
      <w:lang w:eastAsia="en-US" w:bidi="en-US"/>
    </w:rPr>
  </w:style>
  <w:style w:type="character" w:styleId="UserStyle_369">
    <w:name w:val="Обычный (без отступа) Знак"/>
    <w:next w:val="UserStyle_369"/>
    <w:link w:val="UserStyle_368"/>
    <w:rPr>
      <w:sz w:val="24"/>
      <w:szCs w:val="22"/>
      <w:lang w:eastAsia="en-US" w:bidi="en-US"/>
    </w:rPr>
  </w:style>
  <w:style w:type="paragraph" w:styleId="TOC3">
    <w:name w:val="Оглавление 3"/>
    <w:basedOn w:val="Normal"/>
    <w:next w:val="Normal"/>
    <w:link w:val="Normal"/>
    <w:autoRedefine/>
    <w:uiPriority w:val="39"/>
    <w:unhideWhenUsed/>
    <w:pPr>
      <w:tabs>
        <w:tab w:val="left" w:pos="1560" w:leader="none"/>
        <w:tab w:val="right" w:pos="9781" w:leader="dot"/>
      </w:tabs>
      <w:spacing w:after="60"/>
      <w:ind w:left="964"/>
      <w:jc w:val="both"/>
    </w:pPr>
    <w:rPr>
      <w:rFonts w:eastAsia="Times New Roman" w:cs="Times New Roman"/>
      <w:szCs w:val="22"/>
      <w:lang w:val="en-US" w:eastAsia="en-US" w:bidi="en-US"/>
    </w:rPr>
  </w:style>
  <w:style w:type="paragraph" w:styleId="ListBullet4">
    <w:name w:val="Маркированный список 4"/>
    <w:basedOn w:val="Normal"/>
    <w:next w:val="ListBullet4"/>
    <w:link w:val="Normal"/>
    <w:autoRedefine/>
    <w:pPr>
      <w:numPr>
        <w:numId w:val="3"/>
        <w:ilvl w:val="0"/>
      </w:numPr>
    </w:pPr>
    <w:rPr>
      <w:rFonts w:ascii="Arial" w:hAnsi="Arial" w:cs="Arial"/>
      <w:szCs w:val="20"/>
    </w:rPr>
  </w:style>
  <w:style w:type="paragraph" w:styleId="UserStyle_370">
    <w:name w:val="заголовок 4"/>
    <w:basedOn w:val="Normal"/>
    <w:next w:val="Normal"/>
    <w:link w:val="Normal"/>
    <w:pPr>
      <w:keepNext/>
      <w:jc w:val="center"/>
    </w:pPr>
    <w:rPr>
      <w:szCs w:val="20"/>
    </w:rPr>
  </w:style>
  <w:style w:type="paragraph" w:styleId="BlockQuote">
    <w:name w:val="Цитата"/>
    <w:basedOn w:val="Normal"/>
    <w:next w:val="BlockQuote"/>
    <w:link w:val="Normal"/>
    <w:pPr>
      <w:ind w:left="284" w:right="284" w:firstLine="709"/>
      <w:jc w:val="both"/>
    </w:pPr>
    <w:rPr>
      <w:szCs w:val="20"/>
    </w:rPr>
  </w:style>
  <w:style w:type="paragraph" w:styleId="UserStyle_371">
    <w:name w:val="ЗАГОЛОВОК №3"/>
    <w:next w:val="UserStyle_371"/>
    <w:link w:val="Normal"/>
    <w:pPr>
      <w:keepLines/>
      <w:spacing w:line="360" w:lineRule="auto"/>
    </w:pPr>
    <w:rPr>
      <w:rFonts w:ascii="Arial" w:hAnsi="Arial"/>
      <w:snapToGrid w:val="0"/>
      <w:sz w:val="24"/>
      <w:lang w:val="ru-RU" w:eastAsia="ru-RU" w:bidi="ar-SA"/>
    </w:rPr>
  </w:style>
  <w:style w:type="paragraph" w:styleId="UserStyle_372">
    <w:name w:val="Текст1"/>
    <w:basedOn w:val="Normal"/>
    <w:next w:val="UserStyle_372"/>
    <w:link w:val="Normal"/>
    <w:pPr>
      <w:widowControl w:val="off"/>
    </w:pPr>
    <w:rPr>
      <w:rFonts w:ascii="Courier New" w:hAnsi="Courier New"/>
      <w:sz w:val="20"/>
      <w:szCs w:val="20"/>
    </w:rPr>
  </w:style>
  <w:style w:type="paragraph" w:styleId="UserStyle_373">
    <w:name w:val="Основной текст 31"/>
    <w:basedOn w:val="Normal"/>
    <w:next w:val="UserStyle_373"/>
    <w:link w:val="UserStyle_374"/>
    <w:uiPriority w:val="99"/>
    <w:pPr>
      <w:jc w:val="both"/>
    </w:pPr>
    <w:rPr>
      <w:szCs w:val="20"/>
      <w:lang w:val="en-US" w:eastAsia="en-US"/>
    </w:rPr>
  </w:style>
  <w:style w:type="character" w:styleId="UserStyle_374">
    <w:name w:val="Основной текст 31 Знак"/>
    <w:next w:val="UserStyle_374"/>
    <w:link w:val="UserStyle_373"/>
    <w:uiPriority w:val="99"/>
    <w:rPr>
      <w:sz w:val="24"/>
      <w:lang w:val="en-US" w:eastAsia="en-US"/>
    </w:rPr>
  </w:style>
  <w:style w:type="paragraph" w:styleId="UserStyle_375">
    <w:name w:val="Стиль"/>
    <w:next w:val="UserStyle_375"/>
    <w:link w:val="Normal"/>
    <w:uiPriority w:val="99"/>
    <w:pPr>
      <w:widowControl w:val="off"/>
    </w:pPr>
    <w:rPr>
      <w:sz w:val="24"/>
      <w:szCs w:val="24"/>
      <w:lang w:val="ru-RU" w:eastAsia="ru-RU" w:bidi="ar-SA"/>
    </w:rPr>
  </w:style>
  <w:style w:type="paragraph" w:styleId="UserStyle_376">
    <w:name w:val="ïåðå÷åíü"/>
    <w:basedOn w:val="Normal"/>
    <w:next w:val="UserStyle_376"/>
    <w:link w:val="Normal"/>
    <w:uiPriority w:val="99"/>
    <w:pPr>
      <w:spacing w:after="120"/>
      <w:ind w:left="907" w:hanging="170"/>
      <w:jc w:val="both"/>
    </w:pPr>
  </w:style>
  <w:style w:type="paragraph" w:styleId="UserStyle_377">
    <w:name w:val="Обычный1"/>
    <w:next w:val="UserStyle_377"/>
    <w:link w:val="Normal"/>
    <w:rPr>
      <w:snapToGrid w:val="0"/>
      <w:sz w:val="28"/>
      <w:lang w:val="ru-RU" w:eastAsia="ru-RU" w:bidi="ar-SA"/>
    </w:rPr>
  </w:style>
  <w:style w:type="paragraph" w:styleId="UserStyle_378">
    <w:name w:val="Название2"/>
    <w:basedOn w:val="Normal"/>
    <w:next w:val="UserStyle_378"/>
    <w:link w:val="Normal"/>
    <w:pPr>
      <w:jc w:val="center"/>
    </w:pPr>
    <w:rPr>
      <w:snapToGrid w:val="0"/>
      <w:szCs w:val="20"/>
    </w:rPr>
  </w:style>
  <w:style w:type="paragraph" w:styleId="UserStyle_379">
    <w:name w:val="Обычный2"/>
    <w:next w:val="UserStyle_379"/>
    <w:link w:val="Normal"/>
    <w:rPr>
      <w:snapToGrid w:val="0"/>
      <w:sz w:val="28"/>
      <w:lang w:val="ru-RU" w:eastAsia="ru-RU" w:bidi="ar-SA"/>
    </w:rPr>
  </w:style>
  <w:style w:type="paragraph" w:styleId="UserStyle_380">
    <w:name w:val="Название11"/>
    <w:basedOn w:val="Normal"/>
    <w:next w:val="UserStyle_380"/>
    <w:link w:val="Normal"/>
    <w:pPr>
      <w:jc w:val="center"/>
    </w:pPr>
    <w:rPr>
      <w:rFonts w:eastAsia="Calibri"/>
      <w:szCs w:val="20"/>
    </w:rPr>
  </w:style>
  <w:style w:type="paragraph" w:styleId="UserStyle_381">
    <w:name w:val="Таблица Заголовок"/>
    <w:basedOn w:val="Normal"/>
    <w:next w:val="UserStyle_381"/>
    <w:link w:val="Normal"/>
    <w:qFormat/>
    <w:pPr>
      <w:keepLines/>
      <w:contextualSpacing/>
      <w:jc w:val="center"/>
    </w:pPr>
    <w:rPr>
      <w:szCs w:val="20"/>
    </w:rPr>
  </w:style>
  <w:style w:type="paragraph" w:styleId="UserStyle_382">
    <w:name w:val="Таблица Данные"/>
    <w:basedOn w:val="UserStyle_381"/>
    <w:next w:val="UserStyle_382"/>
    <w:link w:val="Normal"/>
    <w:qFormat/>
  </w:style>
  <w:style w:type="paragraph" w:styleId="UserStyle_383">
    <w:name w:val="Название1"/>
    <w:basedOn w:val="Normal"/>
    <w:next w:val="UserStyle_383"/>
    <w:link w:val="Normal"/>
    <w:pPr>
      <w:jc w:val="center"/>
    </w:pPr>
    <w:rPr>
      <w:szCs w:val="20"/>
    </w:rPr>
  </w:style>
  <w:style w:type="paragraph" w:styleId="UserStyle_384">
    <w:name w:val="ОбычныйПосередине"/>
    <w:basedOn w:val="Normal"/>
    <w:next w:val="UserStyle_384"/>
    <w:link w:val="Normal"/>
    <w:qFormat/>
    <w:pPr>
      <w:jc w:val="center"/>
    </w:pPr>
    <w:rPr>
      <w:rFonts w:eastAsia="Times New Roman" w:cs="Times New Roman"/>
      <w:lang w:val="en-US" w:eastAsia="en-US" w:bidi="en-US"/>
    </w:rPr>
  </w:style>
  <w:style w:type="paragraph" w:styleId="UserStyle_385">
    <w:name w:val="ОбычныйБезОступа"/>
    <w:basedOn w:val="UserStyle_384"/>
    <w:next w:val="UserStyle_385"/>
    <w:link w:val="Normal"/>
    <w:qFormat/>
    <w:pPr>
      <w:jc w:val="left"/>
    </w:pPr>
    <w:rPr>
      <w:rFonts w:eastAsia="Times New Roman" w:cs="Times New Roman"/>
    </w:rPr>
  </w:style>
  <w:style w:type="paragraph" w:styleId="UserStyle_386">
    <w:name w:val="Название3"/>
    <w:basedOn w:val="Normal"/>
    <w:next w:val="UserStyle_386"/>
    <w:link w:val="Normal"/>
    <w:pPr>
      <w:jc w:val="center"/>
    </w:pPr>
    <w:rPr>
      <w:snapToGrid w:val="0"/>
      <w:szCs w:val="20"/>
    </w:rPr>
  </w:style>
  <w:style w:type="paragraph" w:styleId="UserStyle_387">
    <w:name w:val="Основной текст1"/>
    <w:next w:val="UserStyle_387"/>
    <w:link w:val="Normal"/>
    <w:pPr>
      <w:numPr>
        <w:numId w:val="4"/>
        <w:ilvl w:val="0"/>
      </w:numPr>
      <w:tabs>
        <w:tab w:val="clear" w:pos="624"/>
      </w:tabs>
      <w:spacing w:line="276" w:lineRule="auto"/>
      <w:ind w:left="720" w:hanging="360"/>
    </w:pPr>
    <w:rPr>
      <w:rFonts w:ascii="Calibri" w:hAnsi="Calibri"/>
      <w:sz w:val="22"/>
      <w:lang w:val="ru-RU" w:eastAsia="ru-RU" w:bidi="ar-SA"/>
    </w:rPr>
  </w:style>
  <w:style w:type="paragraph" w:styleId="UserStyle_388">
    <w:name w:val="УГТП-Номер тома"/>
    <w:basedOn w:val="Normal"/>
    <w:next w:val="UserStyle_388"/>
    <w:link w:val="Normal"/>
    <w:autoRedefine/>
    <w:pPr>
      <w:tabs>
        <w:tab w:val="right" w:pos="9845" w:leader="none"/>
      </w:tabs>
      <w:ind w:right="200"/>
      <w:jc w:val="center"/>
    </w:pPr>
    <w:rPr>
      <w:rFonts w:ascii="Arial" w:hAnsi="Arial" w:cs="Arial"/>
      <w:b/>
      <w:bCs/>
      <w:sz w:val="28"/>
      <w:szCs w:val="28"/>
    </w:rPr>
  </w:style>
  <w:style w:type="character" w:styleId="UserStyle_389">
    <w:name w:val="fontstyle01"/>
    <w:next w:val="UserStyle_389"/>
    <w:link w:val="Normal"/>
    <w:rPr>
      <w:rFonts w:ascii="TimesNewRomanPSMT" w:hAnsi="TimesNewRomanPSMT"/>
      <w:color w:val="000000"/>
      <w:sz w:val="20"/>
      <w:szCs w:val="20"/>
    </w:rPr>
  </w:style>
  <w:style w:type="paragraph" w:styleId="UserStyle_390">
    <w:name w:val="Отступ"/>
    <w:basedOn w:val="Normal"/>
    <w:next w:val="UserStyle_390"/>
    <w:link w:val="UserStyle_391"/>
    <w:qFormat/>
    <w:pPr>
      <w:ind w:firstLine="709"/>
      <w:jc w:val="both"/>
    </w:pPr>
    <w:rPr>
      <w:rFonts w:eastAsia="Calibri" w:cs="Calibri"/>
      <w:lang w:eastAsia="en-US"/>
    </w:rPr>
  </w:style>
  <w:style w:type="character" w:styleId="UserStyle_391">
    <w:name w:val="Отступ Знак"/>
    <w:next w:val="UserStyle_391"/>
    <w:link w:val="UserStyle_390"/>
    <w:locked/>
    <w:rPr>
      <w:rFonts w:eastAsia="Calibri" w:cs="Calibri"/>
      <w:sz w:val="24"/>
      <w:szCs w:val="24"/>
      <w:lang w:eastAsia="en-US"/>
    </w:rPr>
  </w:style>
  <w:style w:type="table" w:styleId="UserStyle_392">
    <w:name w:val="Сетка таблицы1"/>
    <w:basedOn w:val="TableNormal"/>
    <w:next w:val="TableGrid"/>
    <w:link w:val="Normal"/>
    <w:locked/>
    <w:rPr>
      <w:lang w:val="en-US" w:bidi="en-US"/>
    </w:rPr>
  </w:style>
  <w:style w:type="table" w:styleId="UserStyle_393">
    <w:name w:val="Сетка таблицы2"/>
    <w:basedOn w:val="TableNormal"/>
    <w:next w:val="TableGrid"/>
    <w:link w:val="Normal"/>
    <w:locked/>
    <w:rPr>
      <w:lang w:val="en-US" w:bidi="en-US"/>
    </w:rPr>
  </w:style>
  <w:style w:type="paragraph" w:styleId="UserStyle_394">
    <w:name w:val="Название объекта1"/>
    <w:basedOn w:val="Normal"/>
    <w:next w:val="Normal"/>
    <w:link w:val="Normal"/>
    <w:uiPriority w:val="35"/>
    <w:semiHidden/>
    <w:unhideWhenUsed/>
    <w:qFormat/>
    <w:locked/>
    <w:pPr>
      <w:ind w:firstLine="709"/>
      <w:jc w:val="both"/>
    </w:pPr>
    <w:rPr>
      <w:b/>
      <w:bCs/>
      <w:color w:val="4f81bd"/>
      <w:sz w:val="18"/>
      <w:szCs w:val="18"/>
      <w:lang w:val="en-US" w:eastAsia="en-US" w:bidi="en-US"/>
    </w:rPr>
  </w:style>
  <w:style w:type="character" w:styleId="UserStyle_395">
    <w:name w:val="Заголовок 2 Знак2,H2 Знак1,h2 Знак1,Numbered text 3 Знак1,заголовок2 Знак1,1. Заголовок 2 Знак1,Заголовок 2 Знак Знак Знак Знак Знак Знак2,Заголовок 2 Знак Знак Знак Знак Знак Знак Знак1,Заголовок 2 Знак1 Знак1"/>
    <w:next w:val="UserStyle_395"/>
    <w:link w:val="Normal"/>
    <w:semiHidden/>
    <w:rPr>
      <w:rFonts w:ascii="Calibri Light" w:hAnsi="Calibri Light" w:eastAsia="Times New Roman" w:cs="Times New Roman"/>
      <w:color w:val="2e74b5"/>
      <w:sz w:val="26"/>
      <w:szCs w:val="26"/>
    </w:rPr>
  </w:style>
  <w:style w:type="character" w:styleId="UserStyle_396">
    <w:name w:val="Заголовок 5 Знак1,Block Label Знак1,Underline Знак1,Block Label1 Знак1,Block Label2 Знак1,Block Label3 Знак1,Block Label11 Знак1,Block Label21 Знак1,Block Label4 Знак1,Block Label12 Знак1,Block Label22 Знак1,Block Label5 Знак1,Block Label13 Знак1"/>
    <w:next w:val="UserStyle_396"/>
    <w:link w:val="Normal"/>
    <w:semiHidden/>
    <w:rPr>
      <w:rFonts w:ascii="Calibri Light" w:hAnsi="Calibri Light" w:eastAsia="Times New Roman" w:cs="Times New Roman"/>
      <w:color w:val="2e74b5"/>
      <w:sz w:val="24"/>
      <w:szCs w:val="22"/>
    </w:rPr>
  </w:style>
  <w:style w:type="character" w:styleId="UserStyle_397">
    <w:name w:val="Текст Знак1,Основной Знак1,текст Знак1,Текст таблицы Знак1"/>
    <w:next w:val="UserStyle_397"/>
    <w:link w:val="Normal"/>
    <w:uiPriority w:val="99"/>
    <w:semiHidden/>
    <w:rPr>
      <w:rFonts w:ascii="Consolas" w:hAnsi="Consolas" w:eastAsia="Times New Roman"/>
      <w:sz w:val="21"/>
      <w:szCs w:val="21"/>
      <w:lang w:val="en-US" w:bidi="en-US"/>
    </w:rPr>
  </w:style>
  <w:style w:type="table" w:styleId="UserStyle_398">
    <w:name w:val="Сетка таблицы3"/>
    <w:basedOn w:val="TableNormal"/>
    <w:next w:val="TableGrid"/>
    <w:link w:val="Normal"/>
    <w:uiPriority w:val="59"/>
    <w:rPr>
      <w:rFonts w:ascii="Calibri" w:hAnsi="Calibri" w:eastAsia="Calibri" w:cs="Times New Roman"/>
      <w:sz w:val="22"/>
      <w:szCs w:val="22"/>
      <w:lang w:eastAsia="en-US"/>
    </w:rPr>
  </w:style>
  <w:style w:type="paragraph" w:styleId="UserStyle_399">
    <w:name w:val="ППиМТ"/>
    <w:basedOn w:val="UserStyle_359"/>
    <w:next w:val="UserStyle_399"/>
    <w:link w:val="UserStyle_400"/>
    <w:qFormat/>
    <w:rPr>
      <w:lang w:bidi="en-US"/>
    </w:rPr>
  </w:style>
  <w:style w:type="paragraph" w:styleId="UserStyle_401">
    <w:name w:val="msonormal"/>
    <w:basedOn w:val="Normal"/>
    <w:next w:val="UserStyle_401"/>
    <w:link w:val="Normal"/>
    <w:pPr>
      <w:spacing w:before="100" w:beforeAutospacing="1" w:after="100" w:afterAutospacing="1"/>
    </w:pPr>
  </w:style>
  <w:style w:type="character" w:styleId="UserStyle_360">
    <w:name w:val="Обычный (отступ первой строки) Знак"/>
    <w:next w:val="UserStyle_360"/>
    <w:link w:val="UserStyle_359"/>
    <w:rPr>
      <w:sz w:val="24"/>
      <w:szCs w:val="24"/>
    </w:rPr>
  </w:style>
  <w:style w:type="character" w:styleId="UserStyle_400">
    <w:name w:val="ППиМТ Знак"/>
    <w:next w:val="UserStyle_400"/>
    <w:link w:val="UserStyle_399"/>
    <w:rPr>
      <w:sz w:val="24"/>
      <w:szCs w:val="24"/>
      <w:lang w:bidi="en-US"/>
    </w:rPr>
  </w:style>
  <w:style w:type="paragraph" w:styleId="ListBullet3">
    <w:name w:val="Маркированный список 3"/>
    <w:basedOn w:val="Normal"/>
    <w:next w:val="ListBullet3"/>
    <w:link w:val="Normal"/>
    <w:uiPriority w:val="99"/>
    <w:semiHidden/>
    <w:unhideWhenUsed/>
    <w:pPr>
      <w:numPr>
        <w:numId w:val="5"/>
        <w:ilvl w:val="0"/>
      </w:numPr>
      <w:tabs>
        <w:tab w:val="clear" w:pos="926"/>
        <w:tab w:val="num" w:pos="360" w:leader="none"/>
      </w:tabs>
      <w:ind w:left="360"/>
      <w:contextualSpacing/>
      <w:jc w:val="both"/>
    </w:pPr>
    <w:rPr>
      <w:rFonts w:eastAsia="Times New Roman" w:cs="Times New Roman"/>
      <w:szCs w:val="22"/>
      <w:lang w:val="en-US" w:eastAsia="en-US" w:bidi="en-US"/>
    </w:rPr>
  </w:style>
  <w:style w:type="character" w:styleId="UserStyle_402">
    <w:name w:val="Стиль ПЗ Знак"/>
    <w:next w:val="UserStyle_402"/>
    <w:link w:val="UserStyle_403"/>
    <w:locked/>
    <w:rPr>
      <w:sz w:val="24"/>
    </w:rPr>
  </w:style>
  <w:style w:type="paragraph" w:styleId="UserStyle_403">
    <w:name w:val="Стиль ПЗ"/>
    <w:basedOn w:val="Normal"/>
    <w:next w:val="UserStyle_403"/>
    <w:link w:val="UserStyle_402"/>
    <w:qFormat/>
    <w:pPr>
      <w:tabs>
        <w:tab w:val="left" w:pos="960" w:leader="none"/>
      </w:tabs>
      <w:ind w:firstLine="709"/>
      <w:jc w:val="both"/>
    </w:pPr>
    <w:rPr>
      <w:szCs w:val="20"/>
    </w:rPr>
  </w:style>
  <w:style w:type="paragraph" w:styleId="UserStyle_404">
    <w:name w:val="1 Название таблицы"/>
    <w:basedOn w:val="Normal"/>
    <w:next w:val="Normal"/>
    <w:link w:val="Normal"/>
    <w:qFormat/>
    <w:pPr>
      <w:spacing w:before="120" w:after="60"/>
      <w:contextualSpacing/>
      <w:jc w:val="both"/>
    </w:pPr>
    <w:rPr>
      <w:rFonts w:ascii="Arial" w:hAnsi="Arial" w:cs="Arial"/>
    </w:rPr>
  </w:style>
  <w:style w:type="character" w:styleId="UserStyle_405">
    <w:name w:val="Основной текст 21 Знак"/>
    <w:next w:val="UserStyle_405"/>
    <w:link w:val="UserStyle_406"/>
    <w:locked/>
    <w:rPr>
      <w:sz w:val="24"/>
    </w:rPr>
  </w:style>
  <w:style w:type="paragraph" w:styleId="UserStyle_406">
    <w:name w:val="Основной текст 21,Iniiaiie oaeno 1,Iniiaiie oaeno eaai,Îñíîâíîé òåêñò 1,Body Text 2,Body Text 22,Основной текст 213"/>
    <w:basedOn w:val="Normal"/>
    <w:next w:val="UserStyle_406"/>
    <w:link w:val="UserStyle_405"/>
    <w:qFormat/>
    <w:pPr>
      <w:ind w:firstLine="851"/>
      <w:jc w:val="both"/>
    </w:pPr>
    <w:rPr>
      <w:szCs w:val="20"/>
    </w:rPr>
  </w:style>
  <w:style w:type="paragraph" w:styleId="UserStyle_407">
    <w:name w:val="Основной текст 311"/>
    <w:basedOn w:val="Normal"/>
    <w:next w:val="UserStyle_407"/>
    <w:link w:val="Normal"/>
    <w:uiPriority w:val="99"/>
    <w:pPr>
      <w:jc w:val="both"/>
    </w:pPr>
    <w:rPr>
      <w:szCs w:val="20"/>
      <w:lang w:val="en-US" w:eastAsia="en-US"/>
    </w:rPr>
  </w:style>
  <w:style w:type="paragraph" w:styleId="UserStyle_408">
    <w:name w:val="Основной текст 23"/>
    <w:basedOn w:val="Normal"/>
    <w:next w:val="UserStyle_408"/>
    <w:link w:val="Normal"/>
    <w:pPr>
      <w:ind w:firstLine="851"/>
      <w:jc w:val="both"/>
    </w:pPr>
    <w:rPr>
      <w:szCs w:val="20"/>
    </w:rPr>
  </w:style>
  <w:style w:type="paragraph" w:styleId="UserStyle_409">
    <w:name w:val="Основной текст 22"/>
    <w:basedOn w:val="Normal"/>
    <w:next w:val="UserStyle_409"/>
    <w:link w:val="Normal"/>
    <w:pPr>
      <w:ind w:firstLine="851"/>
      <w:jc w:val="both"/>
    </w:pPr>
    <w:rPr>
      <w:szCs w:val="20"/>
    </w:rPr>
  </w:style>
  <w:style w:type="character" w:styleId="UserStyle_410">
    <w:name w:val="УГТП-Текст Знак1"/>
    <w:next w:val="UserStyle_410"/>
    <w:link w:val="UserStyle_411"/>
    <w:locked/>
    <w:rPr>
      <w:rFonts w:ascii="Arial" w:hAnsi="Arial" w:cs="Arial"/>
      <w:sz w:val="24"/>
      <w:szCs w:val="24"/>
    </w:rPr>
  </w:style>
  <w:style w:type="paragraph" w:styleId="UserStyle_411">
    <w:name w:val="УГТП-Текст"/>
    <w:basedOn w:val="Normal"/>
    <w:next w:val="UserStyle_411"/>
    <w:link w:val="UserStyle_410"/>
    <w:pPr>
      <w:ind w:left="284" w:right="284" w:firstLine="851"/>
      <w:jc w:val="both"/>
    </w:pPr>
    <w:rPr>
      <w:rFonts w:ascii="Arial" w:hAnsi="Arial" w:cs="Arial"/>
    </w:rPr>
  </w:style>
  <w:style w:type="paragraph" w:styleId="UserStyle_412">
    <w:name w:val="Îáû÷íûé"/>
    <w:next w:val="UserStyle_412"/>
    <w:link w:val="Normal"/>
    <w:rPr>
      <w:rFonts w:ascii="Arial" w:hAnsi="Arial"/>
      <w:sz w:val="24"/>
      <w:lang w:val="ru-RU" w:eastAsia="ru-RU" w:bidi="ar-SA"/>
    </w:rPr>
  </w:style>
  <w:style w:type="paragraph" w:styleId="UserStyle_413">
    <w:name w:val="ОВиК_Обычный"/>
    <w:basedOn w:val="Normal"/>
    <w:next w:val="UserStyle_413"/>
    <w:link w:val="Normal"/>
    <w:qFormat/>
    <w:pPr>
      <w:ind w:firstLine="709"/>
      <w:jc w:val="both"/>
    </w:pPr>
    <w:rPr>
      <w:lang w:bidi="en-US"/>
    </w:rPr>
  </w:style>
  <w:style w:type="paragraph" w:styleId="UserStyle_414">
    <w:name w:val="Маркированный"/>
    <w:basedOn w:val="Normal"/>
    <w:next w:val="UserStyle_414"/>
    <w:link w:val="Normal"/>
    <w:qFormat/>
    <w:pPr>
      <w:keepLines/>
      <w:numPr>
        <w:numId w:val="6"/>
        <w:ilvl w:val="0"/>
      </w:numPr>
      <w:tabs>
        <w:tab w:val="left" w:pos="993" w:leader="none"/>
      </w:tabs>
      <w:ind w:left="0" w:firstLine="709"/>
      <w:contextualSpacing/>
      <w:jc w:val="both"/>
    </w:pPr>
    <w:rPr>
      <w:szCs w:val="20"/>
    </w:rPr>
  </w:style>
  <w:style w:type="paragraph" w:styleId="UserStyle_415">
    <w:name w:val="Обычный11"/>
    <w:next w:val="UserStyle_415"/>
    <w:link w:val="Normal"/>
    <w:rPr>
      <w:sz w:val="28"/>
      <w:lang w:val="ru-RU" w:eastAsia="ru-RU" w:bidi="ar-SA"/>
    </w:rPr>
  </w:style>
  <w:style w:type="character" w:styleId="UserStyle_416">
    <w:name w:val="Основной текст 28 Знак"/>
    <w:next w:val="UserStyle_416"/>
    <w:link w:val="UserStyle_417"/>
    <w:locked/>
    <w:rPr>
      <w:sz w:val="24"/>
    </w:rPr>
  </w:style>
  <w:style w:type="paragraph" w:styleId="UserStyle_417">
    <w:name w:val="Основной текст 28"/>
    <w:basedOn w:val="Normal"/>
    <w:next w:val="UserStyle_417"/>
    <w:link w:val="UserStyle_416"/>
    <w:pPr>
      <w:ind w:firstLine="851"/>
      <w:jc w:val="both"/>
    </w:pPr>
    <w:rPr>
      <w:szCs w:val="20"/>
    </w:rPr>
  </w:style>
  <w:style w:type="paragraph" w:styleId="UserStyle_418">
    <w:name w:val="заголовок 3"/>
    <w:basedOn w:val="Normal"/>
    <w:next w:val="Normal"/>
    <w:link w:val="Normal"/>
    <w:pPr>
      <w:keepNext/>
      <w:jc w:val="both"/>
    </w:pPr>
    <w:rPr>
      <w:szCs w:val="20"/>
    </w:rPr>
  </w:style>
  <w:style w:type="paragraph" w:styleId="UserStyle_419">
    <w:name w:val="Обычный.Обычный док2"/>
    <w:next w:val="UserStyle_419"/>
    <w:link w:val="Normal"/>
    <w:pPr>
      <w:ind w:firstLine="851"/>
    </w:pPr>
    <w:rPr>
      <w:sz w:val="24"/>
      <w:lang w:val="ru-RU" w:eastAsia="ru-RU" w:bidi="ar-SA"/>
    </w:rPr>
  </w:style>
  <w:style w:type="paragraph" w:styleId="UserStyle_420">
    <w:name w:val="УГТП-Наименование документа"/>
    <w:basedOn w:val="Normal"/>
    <w:next w:val="UserStyle_420"/>
    <w:link w:val="Normal"/>
    <w:autoRedefine/>
    <w:pPr>
      <w:jc w:val="center"/>
    </w:pPr>
    <w:rPr>
      <w:rFonts w:ascii="Arial" w:hAnsi="Arial" w:cs="Arial"/>
      <w:bCs/>
    </w:rPr>
  </w:style>
  <w:style w:type="character" w:styleId="UserStyle_421">
    <w:name w:val="Текст ПЗ Знак"/>
    <w:next w:val="UserStyle_421"/>
    <w:link w:val="UserStyle_422"/>
    <w:locked/>
    <w:rPr>
      <w:rFonts w:ascii="Arial" w:hAnsi="Arial" w:eastAsia="Calibri" w:cs="Arial"/>
    </w:rPr>
  </w:style>
  <w:style w:type="paragraph" w:styleId="UserStyle_422">
    <w:name w:val="Текст ПЗ"/>
    <w:basedOn w:val="Normal"/>
    <w:next w:val="UserStyle_422"/>
    <w:link w:val="UserStyle_421"/>
    <w:qFormat/>
    <w:pPr>
      <w:spacing w:line="360" w:lineRule="auto"/>
      <w:ind w:firstLine="709"/>
      <w:jc w:val="both"/>
    </w:pPr>
    <w:rPr>
      <w:rFonts w:ascii="Arial" w:hAnsi="Arial" w:eastAsia="Calibri" w:cs="Arial"/>
      <w:sz w:val="20"/>
      <w:szCs w:val="20"/>
    </w:rPr>
  </w:style>
  <w:style w:type="table" w:styleId="UserStyle_423">
    <w:name w:val="Сетка таблицы7"/>
    <w:basedOn w:val="TableNormal"/>
    <w:next w:val="UserStyle_423"/>
    <w:link w:val="Normal"/>
    <w:locked/>
    <w:rPr>
      <w:rFonts w:ascii="Calibri" w:hAnsi="Calibri" w:eastAsia="Times New Roman" w:cs="Times New Roman"/>
      <w:sz w:val="22"/>
      <w:szCs w:val="22"/>
      <w:lang w:val="en-US" w:eastAsia="en-US" w:bidi="en-US"/>
    </w:rPr>
  </w:style>
  <w:style w:type="numbering" w:styleId="UserStyle_424">
    <w:name w:val="Стиль маркированный Symbol (Symbol) Слева:  125 см Первая строк..."/>
    <w:next w:val="UserStyle_424"/>
    <w:link w:val="Normal"/>
    <w:pPr>
      <w:numPr>
        <w:numId w:val="6"/>
      </w:numPr>
    </w:pPr>
  </w:style>
  <w:style w:type="numbering" w:styleId="UserStyle_425">
    <w:name w:val="ВНП Список_маркированный93"/>
    <w:next w:val="UserStyle_425"/>
    <w:link w:val="Normal"/>
    <w:pPr>
      <w:numPr>
        <w:numId w:val="7"/>
      </w:numPr>
    </w:pPr>
  </w:style>
  <w:style w:type="numbering" w:styleId="UserStyle_426">
    <w:name w:val="ВНП Список_маркированный"/>
    <w:next w:val="UserStyle_426"/>
    <w:link w:val="Normal"/>
    <w:pPr>
      <w:numPr>
        <w:numId w:val="8"/>
      </w:numPr>
    </w:pPr>
  </w:style>
  <w:style w:type="character" w:styleId="UserStyle_427">
    <w:name w:val="Другое_"/>
    <w:next w:val="UserStyle_427"/>
    <w:link w:val="UserStyle_428"/>
    <w:locked/>
    <w:rPr>
      <w:sz w:val="14"/>
      <w:szCs w:val="14"/>
    </w:rPr>
  </w:style>
  <w:style w:type="paragraph" w:styleId="UserStyle_428">
    <w:name w:val="Другое"/>
    <w:basedOn w:val="Normal"/>
    <w:next w:val="UserStyle_428"/>
    <w:link w:val="UserStyle_427"/>
    <w:pPr>
      <w:widowControl w:val="off"/>
    </w:pPr>
    <w:rPr>
      <w:sz w:val="14"/>
      <w:szCs w:val="14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header" Target="header1.xml" /><Relationship Id="rId8" Type="http://schemas.openxmlformats.org/officeDocument/2006/relationships/header" Target="header2.xml" /><Relationship Id="rId9" Type="http://schemas.openxmlformats.org/officeDocument/2006/relationships/header" Target="header3.xml" /><Relationship Id="rId10" Type="http://schemas.openxmlformats.org/officeDocument/2006/relationships/image" Target="media/image1.jp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jpg"/><Relationship Id="rId19" Type="http://schemas.openxmlformats.org/officeDocument/2006/relationships/image" Target="media/image10.png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image" Target="media/image14.jpg"/><Relationship Id="rId24" Type="http://schemas.openxmlformats.org/officeDocument/2006/relationships/image" Target="media/image15.jpg"/><Relationship Id="rId25" Type="http://schemas.openxmlformats.org/officeDocument/2006/relationships/image" Target="media/image16.jpg"/><Relationship Id="rId26" Type="http://schemas.openxmlformats.org/officeDocument/2006/relationships/image" Target="media/image17.jpg"/><Relationship Id="rId27" Type="http://schemas.openxmlformats.org/officeDocument/2006/relationships/image" Target="media/image18.jpg"/><Relationship Id="rId28" Type="http://schemas.openxmlformats.org/officeDocument/2006/relationships/image" Target="media/image19.jpg"/><Relationship Id="rId29" Type="http://schemas.openxmlformats.org/officeDocument/2006/relationships/image" Target="media/image20.jpg"/><Relationship Id="rId30" Type="http://schemas.openxmlformats.org/officeDocument/2006/relationships/image" Target="media/image21.jpg"/><Relationship Id="rId31" Type="http://schemas.openxmlformats.org/officeDocument/2006/relationships/image" Target="media/image22.jp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пј­пјі г‚ґг‚·гѓѓг‚Ї"/>
        <a:font script="Hang" typeface="л§‘мќЂ кі л”•"/>
        <a:font script="Hans" typeface="е®‹дЅ“"/>
        <a:font script="Hant" typeface="ж–°зґ°жЋй«”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пј­пјі жЋжњќ"/>
        <a:font script="Hang" typeface="л§‘мќЂ кі л”•"/>
        <a:font script="Hans" typeface="е®‹дЅ“"/>
        <a:font script="Hant" typeface="ж–°зґ°жЋй«”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Р7-Офис/2024.3.2.551</Application>
  <Characters>81386</Characters>
  <CharactersWithSpaces>95474</CharactersWithSpaces>
  <DocSecurity>0</DocSecurity>
  <HyperlinksChanged>false</HyperlinksChanged>
  <Lines>678</Lines>
  <Pages>56</Pages>
  <Paragraphs>190</Paragraphs>
  <ScaleCrop>false</ScaleCrop>
  <SharedDoc>false</SharedDoc>
  <Template>Normal.dotm</Template>
  <Words>14278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Лешукова Галина</dc:creator>
  <cp:lastModifiedBy>Мазалова Светлана Александровна</cp:lastModifiedBy>
  <cp:revision>19</cp:revision>
  <dcterms:created xsi:type="dcterms:W3CDTF">2024-10-02T06:54:00Z</dcterms:created>
  <dcterms:modified xsi:type="dcterms:W3CDTF">2024-10-03T05:36:00Z</dcterms:modified>
  <cp:version>983040</cp:version>
</cp:coreProperties>
</file>