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E753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5.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3367E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FF6800" w:rsidRPr="00E335AC">
              <w:rPr>
                <w:sz w:val="28"/>
                <w:szCs w:val="28"/>
              </w:rPr>
              <w:t>2</w:t>
            </w:r>
            <w:r w:rsidR="00283092">
              <w:rPr>
                <w:sz w:val="28"/>
                <w:szCs w:val="28"/>
              </w:rPr>
              <w:t>8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DB2C7B" w:rsidRPr="00E335AC">
              <w:rPr>
                <w:sz w:val="28"/>
                <w:szCs w:val="28"/>
              </w:rPr>
              <w:t>января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9E7530">
              <w:rPr>
                <w:sz w:val="28"/>
                <w:szCs w:val="28"/>
              </w:rPr>
              <w:t>72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9E7530" w:rsidRPr="009E7530" w:rsidRDefault="009E7530" w:rsidP="009E7530">
            <w:pPr>
              <w:jc w:val="both"/>
              <w:rPr>
                <w:color w:val="000000"/>
                <w:sz w:val="28"/>
                <w:szCs w:val="28"/>
              </w:rPr>
            </w:pPr>
            <w:r w:rsidRPr="009E7530">
              <w:rPr>
                <w:color w:val="000000"/>
                <w:sz w:val="28"/>
                <w:szCs w:val="28"/>
              </w:rPr>
              <w:t>Об установлении публичного сервитута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 xml:space="preserve">В соответствии со статьей 23, главой V.7 Земельного кодекса Российской Федерации, пунктом 2 статьи 3.3 Федерального закона от 25 октября 2001 года № 137-ФЗ </w:t>
      </w:r>
      <w:r w:rsidR="004E7B0E">
        <w:rPr>
          <w:color w:val="000000"/>
          <w:sz w:val="28"/>
          <w:szCs w:val="28"/>
        </w:rPr>
        <w:t>«</w:t>
      </w:r>
      <w:r w:rsidRPr="009E7530">
        <w:rPr>
          <w:color w:val="000000"/>
          <w:sz w:val="28"/>
          <w:szCs w:val="28"/>
        </w:rPr>
        <w:t>О введении в действие Земельного кодекса Российской Федерации</w:t>
      </w:r>
      <w:r w:rsidR="004E7B0E">
        <w:rPr>
          <w:color w:val="000000"/>
          <w:sz w:val="28"/>
          <w:szCs w:val="28"/>
        </w:rPr>
        <w:t>»</w:t>
      </w:r>
      <w:r w:rsidRPr="009E7530">
        <w:rPr>
          <w:color w:val="000000"/>
          <w:sz w:val="28"/>
          <w:szCs w:val="28"/>
        </w:rPr>
        <w:t xml:space="preserve">, на основании ходатайства акционерного общества </w:t>
      </w:r>
      <w:r w:rsidR="004E7B0E">
        <w:rPr>
          <w:color w:val="000000"/>
          <w:sz w:val="28"/>
          <w:szCs w:val="28"/>
        </w:rPr>
        <w:t>«</w:t>
      </w:r>
      <w:r w:rsidRPr="009E7530">
        <w:rPr>
          <w:color w:val="000000"/>
          <w:sz w:val="28"/>
          <w:szCs w:val="28"/>
        </w:rPr>
        <w:t>Связь объектов транспорта и добычи нефти</w:t>
      </w:r>
      <w:r w:rsidR="004E7B0E">
        <w:rPr>
          <w:color w:val="000000"/>
          <w:sz w:val="28"/>
          <w:szCs w:val="28"/>
        </w:rPr>
        <w:t>»</w:t>
      </w:r>
      <w:r w:rsidRPr="009E7530">
        <w:rPr>
          <w:color w:val="000000"/>
          <w:sz w:val="28"/>
          <w:szCs w:val="28"/>
        </w:rPr>
        <w:t xml:space="preserve">, </w:t>
      </w:r>
      <w:r w:rsidRPr="009E7530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9E7530">
        <w:rPr>
          <w:color w:val="000000"/>
          <w:sz w:val="28"/>
          <w:szCs w:val="28"/>
        </w:rPr>
        <w:t xml:space="preserve"> 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 xml:space="preserve">Установить в интересах акционерного общества </w:t>
      </w:r>
      <w:r w:rsidR="004E7B0E">
        <w:rPr>
          <w:color w:val="000000"/>
          <w:sz w:val="28"/>
          <w:szCs w:val="28"/>
        </w:rPr>
        <w:t>«</w:t>
      </w:r>
      <w:r w:rsidRPr="009E7530">
        <w:rPr>
          <w:color w:val="000000"/>
          <w:sz w:val="28"/>
          <w:szCs w:val="28"/>
        </w:rPr>
        <w:t>Связь объектов транспорта и добычи нефти</w:t>
      </w:r>
      <w:r w:rsidR="004E7B0E">
        <w:rPr>
          <w:color w:val="000000"/>
          <w:sz w:val="28"/>
          <w:szCs w:val="28"/>
        </w:rPr>
        <w:t>»</w:t>
      </w:r>
      <w:r w:rsidRPr="009E7530">
        <w:rPr>
          <w:color w:val="000000"/>
          <w:sz w:val="28"/>
          <w:szCs w:val="28"/>
        </w:rPr>
        <w:t xml:space="preserve"> (ИНН 7723011906, ОГРН 1027739420961)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которая необходима для обеспечения строительства объекта </w:t>
      </w:r>
      <w:r w:rsidR="004E7B0E">
        <w:rPr>
          <w:color w:val="000000"/>
          <w:sz w:val="28"/>
          <w:szCs w:val="28"/>
        </w:rPr>
        <w:t>«</w:t>
      </w:r>
      <w:r w:rsidRPr="009E7530">
        <w:rPr>
          <w:color w:val="000000"/>
          <w:sz w:val="28"/>
          <w:szCs w:val="28"/>
        </w:rPr>
        <w:t>Система подвижной радиосвязи Урайского УМН</w:t>
      </w:r>
      <w:r>
        <w:rPr>
          <w:color w:val="000000"/>
          <w:sz w:val="28"/>
          <w:szCs w:val="28"/>
        </w:rPr>
        <w:br/>
      </w:r>
      <w:r w:rsidRPr="009E7530">
        <w:rPr>
          <w:color w:val="000000"/>
          <w:sz w:val="28"/>
          <w:szCs w:val="28"/>
        </w:rPr>
        <w:t>МН КШК, МН СП на участке ПРС-609 км СП-УС Ильичевка. Строительство</w:t>
      </w:r>
      <w:r w:rsidR="004E7B0E">
        <w:rPr>
          <w:color w:val="000000"/>
          <w:sz w:val="28"/>
          <w:szCs w:val="28"/>
        </w:rPr>
        <w:t>»</w:t>
      </w:r>
      <w:r w:rsidRPr="009E7530">
        <w:rPr>
          <w:color w:val="000000"/>
          <w:sz w:val="28"/>
          <w:szCs w:val="28"/>
        </w:rPr>
        <w:t xml:space="preserve"> на земли и части земельных участков с када</w:t>
      </w:r>
      <w:r>
        <w:rPr>
          <w:color w:val="000000"/>
          <w:sz w:val="28"/>
          <w:szCs w:val="28"/>
        </w:rPr>
        <w:t>стровыми номерами и адресами</w:t>
      </w:r>
      <w:r w:rsidRPr="009E75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(приложение 1) </w:t>
      </w:r>
      <w:r w:rsidRPr="009E7530">
        <w:rPr>
          <w:color w:val="000000"/>
          <w:sz w:val="28"/>
          <w:szCs w:val="28"/>
        </w:rPr>
        <w:t>в границах Кондинского района.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 xml:space="preserve">Сведения о границах публичного сервитута </w:t>
      </w:r>
      <w:r>
        <w:rPr>
          <w:color w:val="000000"/>
          <w:sz w:val="28"/>
          <w:szCs w:val="28"/>
        </w:rPr>
        <w:t>(приложение 2).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 xml:space="preserve">Публичный сервитут устанавливается на срок с 12 мая 2025 года </w:t>
      </w:r>
      <w:r>
        <w:rPr>
          <w:color w:val="000000"/>
          <w:sz w:val="28"/>
          <w:szCs w:val="28"/>
        </w:rPr>
        <w:br/>
      </w:r>
      <w:r w:rsidRPr="009E7530">
        <w:rPr>
          <w:color w:val="000000"/>
          <w:sz w:val="28"/>
          <w:szCs w:val="28"/>
        </w:rPr>
        <w:t>по 01 июля 2027 года.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 xml:space="preserve">Обязать акционерное общество </w:t>
      </w:r>
      <w:r w:rsidR="004E7B0E">
        <w:rPr>
          <w:color w:val="000000"/>
          <w:sz w:val="28"/>
          <w:szCs w:val="28"/>
        </w:rPr>
        <w:t>«</w:t>
      </w:r>
      <w:r w:rsidRPr="009E7530">
        <w:rPr>
          <w:color w:val="000000"/>
          <w:sz w:val="28"/>
          <w:szCs w:val="28"/>
        </w:rPr>
        <w:t>Связь объектов транспорта и добычи нефти</w:t>
      </w:r>
      <w:r w:rsidR="004E7B0E">
        <w:rPr>
          <w:color w:val="000000"/>
          <w:sz w:val="28"/>
          <w:szCs w:val="28"/>
        </w:rPr>
        <w:t>»</w:t>
      </w:r>
      <w:r w:rsidRPr="009E7530">
        <w:rPr>
          <w:color w:val="000000"/>
          <w:sz w:val="28"/>
          <w:szCs w:val="28"/>
        </w:rPr>
        <w:t>: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 xml:space="preserve">Не позднее шести месяцев со дня вступления в силу постановления внести плату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лицам. Расчет платы </w:t>
      </w:r>
      <w:r>
        <w:rPr>
          <w:color w:val="000000"/>
          <w:sz w:val="28"/>
          <w:szCs w:val="28"/>
        </w:rPr>
        <w:t>(приложение 3).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 xml:space="preserve">Привести части земельных участков и земли, на которые установлен публичный сервитут, в состояние пригодное для дальнейшего использования в соответствии с разрешенным использованием, в срок не позднее чем три месяца после завершения эксплуатации, а также снести объекты, размещенные им на </w:t>
      </w:r>
      <w:r w:rsidRPr="009E7530">
        <w:rPr>
          <w:color w:val="000000"/>
          <w:sz w:val="28"/>
          <w:szCs w:val="28"/>
        </w:rPr>
        <w:lastRenderedPageBreak/>
        <w:t>основании публичного сервитута, и осуществить при необходимости рекультивацию земель и частей земельных участков в срок не позднее чем шесть месяцев с момента прекращения публичного сервитута.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9E7530" w:rsidRPr="009E7530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9E7530">
        <w:rPr>
          <w:color w:val="000000"/>
          <w:sz w:val="28"/>
          <w:szCs w:val="28"/>
        </w:rPr>
        <w:t xml:space="preserve">Разместить постановление на официальном </w:t>
      </w:r>
      <w:r>
        <w:rPr>
          <w:color w:val="000000"/>
          <w:sz w:val="28"/>
          <w:szCs w:val="28"/>
        </w:rPr>
        <w:t>сайте органов местного самоуправления Кондинского района.</w:t>
      </w:r>
    </w:p>
    <w:p w:rsidR="00F14FFF" w:rsidRDefault="009E7530" w:rsidP="009E7530">
      <w:pPr>
        <w:ind w:firstLine="709"/>
        <w:jc w:val="both"/>
        <w:rPr>
          <w:color w:val="000000"/>
          <w:sz w:val="28"/>
          <w:szCs w:val="28"/>
        </w:rPr>
      </w:pPr>
      <w:r w:rsidRPr="009E7530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9E7530" w:rsidRPr="00E335AC" w:rsidRDefault="009E7530" w:rsidP="009E7530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9E7530" w:rsidRDefault="009E7530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9E7530" w:rsidRDefault="009E7530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4E7B0E">
        <w:t xml:space="preserve"> 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283092" w:rsidP="00591FAC">
      <w:pPr>
        <w:tabs>
          <w:tab w:val="left" w:pos="4962"/>
        </w:tabs>
        <w:ind w:left="4962"/>
      </w:pPr>
      <w:r>
        <w:t>от 28</w:t>
      </w:r>
      <w:r w:rsidR="00591FAC">
        <w:t xml:space="preserve">.01.2025 № </w:t>
      </w:r>
      <w:r w:rsidR="009E7530">
        <w:t>72</w:t>
      </w:r>
    </w:p>
    <w:p w:rsidR="009E7530" w:rsidRDefault="009E7530" w:rsidP="009E7530">
      <w:pPr>
        <w:ind w:left="6237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center"/>
      </w:pPr>
      <w:r w:rsidRPr="00512AAA"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</w:t>
      </w:r>
      <w:r>
        <w:t>спрашивается публичный сервитут</w:t>
      </w:r>
    </w:p>
    <w:p w:rsidR="009E7530" w:rsidRPr="00512AAA" w:rsidRDefault="009E7530" w:rsidP="009E7530">
      <w:pPr>
        <w:ind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342"/>
        <w:gridCol w:w="5762"/>
        <w:gridCol w:w="1293"/>
      </w:tblGrid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6F2F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объекта</w:t>
            </w:r>
            <w:proofErr w:type="spellEnd"/>
          </w:p>
        </w:tc>
        <w:tc>
          <w:tcPr>
            <w:tcW w:w="2922" w:type="pct"/>
            <w:shd w:val="clear" w:color="auto" w:fill="auto"/>
          </w:tcPr>
          <w:p w:rsidR="00EB4C2C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Местоположение</w:t>
            </w:r>
            <w:r w:rsidR="00EB4C2C" w:rsidRPr="00706F2F">
              <w:rPr>
                <w:sz w:val="18"/>
                <w:szCs w:val="18"/>
              </w:rPr>
              <w:t xml:space="preserve"> </w:t>
            </w:r>
            <w:r w:rsidRPr="00706F2F">
              <w:rPr>
                <w:sz w:val="18"/>
                <w:szCs w:val="18"/>
              </w:rPr>
              <w:t>/</w:t>
            </w:r>
            <w:r w:rsidR="00EB4C2C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п</w:t>
            </w:r>
            <w:r w:rsidRPr="00706F2F">
              <w:rPr>
                <w:sz w:val="18"/>
                <w:szCs w:val="18"/>
              </w:rPr>
              <w:t>равообладатель земельного участка</w:t>
            </w:r>
            <w:r w:rsidR="00EB4C2C" w:rsidRPr="00706F2F">
              <w:rPr>
                <w:sz w:val="18"/>
                <w:szCs w:val="18"/>
              </w:rPr>
              <w:t xml:space="preserve"> </w:t>
            </w:r>
            <w:r w:rsidRPr="00706F2F">
              <w:rPr>
                <w:sz w:val="18"/>
                <w:szCs w:val="18"/>
              </w:rPr>
              <w:t>/</w:t>
            </w:r>
            <w:r w:rsidR="00EB4C2C" w:rsidRPr="00706F2F">
              <w:rPr>
                <w:sz w:val="18"/>
                <w:szCs w:val="18"/>
              </w:rPr>
              <w:t xml:space="preserve"> </w:t>
            </w:r>
          </w:p>
          <w:p w:rsidR="009E7530" w:rsidRPr="00706F2F" w:rsidRDefault="004E7B0E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к</w:t>
            </w:r>
            <w:r w:rsidR="009E7530" w:rsidRPr="00706F2F">
              <w:rPr>
                <w:sz w:val="18"/>
                <w:szCs w:val="18"/>
              </w:rPr>
              <w:t>атегория земель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ind w:left="-199" w:right="-14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Испрашиваемая площадь по проекту, кв. м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4</w:t>
            </w:r>
          </w:p>
        </w:tc>
      </w:tr>
      <w:tr w:rsidR="009E7530" w:rsidRPr="00512AAA" w:rsidTr="00706F2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268 км н/пр. КШК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268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</w:t>
            </w:r>
            <w:r w:rsidRPr="00706F2F">
              <w:rPr>
                <w:sz w:val="18"/>
                <w:szCs w:val="18"/>
              </w:rPr>
              <w:t>Ханты-Мансийский автономный округ – Югра</w:t>
            </w:r>
            <w:r w:rsidR="009E7530" w:rsidRPr="00706F2F">
              <w:rPr>
                <w:sz w:val="18"/>
                <w:szCs w:val="18"/>
              </w:rPr>
              <w:t xml:space="preserve">, </w:t>
            </w:r>
            <w:r w:rsidRPr="00706F2F">
              <w:rPr>
                <w:sz w:val="18"/>
                <w:szCs w:val="18"/>
              </w:rPr>
              <w:t>Кондинский район / Российская Федерация кадастровый номер 86:01:1001001/ЗУ1 / з</w:t>
            </w:r>
            <w:r w:rsidR="009E7530" w:rsidRPr="00706F2F">
              <w:rPr>
                <w:sz w:val="18"/>
                <w:szCs w:val="18"/>
              </w:rPr>
              <w:t>емли запаса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73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2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268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</w:t>
            </w:r>
            <w:r w:rsidRPr="00706F2F">
              <w:rPr>
                <w:sz w:val="18"/>
                <w:szCs w:val="18"/>
              </w:rPr>
              <w:t xml:space="preserve">Кондинский район </w:t>
            </w:r>
            <w:r w:rsidR="009E7530" w:rsidRPr="00706F2F">
              <w:rPr>
                <w:sz w:val="18"/>
                <w:szCs w:val="18"/>
              </w:rPr>
              <w:t>/</w:t>
            </w:r>
            <w:r w:rsidRPr="00706F2F">
              <w:rPr>
                <w:sz w:val="18"/>
                <w:szCs w:val="18"/>
              </w:rPr>
              <w:t xml:space="preserve"> акционерное общество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Pr="00706F2F">
              <w:rPr>
                <w:sz w:val="18"/>
                <w:szCs w:val="18"/>
              </w:rPr>
              <w:br/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86:01:1001001:1</w:t>
            </w:r>
            <w:r w:rsidRPr="00706F2F">
              <w:rPr>
                <w:sz w:val="18"/>
                <w:szCs w:val="18"/>
              </w:rPr>
              <w:t xml:space="preserve">854 /чзу1 (ЕЗ 86:01:0000000:6390) </w:t>
            </w:r>
            <w:r w:rsidR="009E7530" w:rsidRPr="00706F2F">
              <w:rPr>
                <w:sz w:val="18"/>
                <w:szCs w:val="18"/>
              </w:rPr>
              <w:t>/</w:t>
            </w:r>
            <w:r w:rsidRPr="00706F2F">
              <w:rPr>
                <w:sz w:val="18"/>
                <w:szCs w:val="18"/>
              </w:rPr>
              <w:t xml:space="preserve"> 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11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3.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268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н/пр. 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Автомобильная дорога </w:t>
            </w:r>
            <w:r w:rsidR="004E7B0E" w:rsidRPr="00706F2F">
              <w:rPr>
                <w:sz w:val="18"/>
                <w:szCs w:val="18"/>
              </w:rPr>
              <w:br/>
            </w:r>
            <w:r w:rsidR="009E7530" w:rsidRPr="00706F2F">
              <w:rPr>
                <w:sz w:val="18"/>
                <w:szCs w:val="18"/>
              </w:rPr>
              <w:t>г. Урай</w:t>
            </w:r>
            <w:r w:rsidR="004E7B0E" w:rsidRPr="00706F2F">
              <w:rPr>
                <w:sz w:val="18"/>
                <w:szCs w:val="18"/>
              </w:rPr>
              <w:t xml:space="preserve"> </w:t>
            </w:r>
            <w:r w:rsidR="009E7530" w:rsidRPr="00706F2F">
              <w:rPr>
                <w:sz w:val="18"/>
                <w:szCs w:val="18"/>
              </w:rPr>
              <w:t xml:space="preserve">- п. Половинка 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86:01:1001001:1857/чзу1 </w:t>
            </w:r>
            <w:r w:rsidR="004E7B0E" w:rsidRPr="00706F2F">
              <w:rPr>
                <w:sz w:val="18"/>
                <w:szCs w:val="18"/>
              </w:rPr>
              <w:br/>
              <w:t>(ЕЗ 86:01:1001001:1859) / з</w:t>
            </w:r>
            <w:r w:rsidR="009E7530" w:rsidRPr="00706F2F">
              <w:rPr>
                <w:sz w:val="18"/>
                <w:szCs w:val="18"/>
              </w:rPr>
              <w:t>емли населенных пунктов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54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Итого по: Участок СМР ПКУ 268 км н/пр. КШК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138</w:t>
            </w:r>
          </w:p>
        </w:tc>
      </w:tr>
      <w:tr w:rsidR="009E7530" w:rsidRPr="00512AAA" w:rsidTr="00706F2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298 км н/пр. КШК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4.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298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н/пр. 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proofErr w:type="gramStart"/>
            <w:r w:rsidR="009E7530" w:rsidRPr="00706F2F">
              <w:rPr>
                <w:sz w:val="18"/>
                <w:szCs w:val="18"/>
              </w:rPr>
              <w:t>86:01:1002001:ЗУ</w:t>
            </w:r>
            <w:proofErr w:type="gramEnd"/>
            <w:r w:rsidR="009E7530" w:rsidRPr="00706F2F">
              <w:rPr>
                <w:sz w:val="18"/>
                <w:szCs w:val="18"/>
              </w:rPr>
              <w:t xml:space="preserve">1 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запаса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193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5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298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акционерное общество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86:01:1002001:1215/чзу1 (ЕЗ 86:01:0000000:6387) 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4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6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298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 86:01:1002001:1289/чзу1 / 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40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7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298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КШК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акционерное общество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86:01:1002001:673/чзу1 (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ЕЗ 86:01:0000000:</w:t>
            </w:r>
            <w:proofErr w:type="gramStart"/>
            <w:r w:rsidR="009E7530" w:rsidRPr="00706F2F">
              <w:rPr>
                <w:sz w:val="18"/>
                <w:szCs w:val="18"/>
              </w:rPr>
              <w:t>6384 )</w:t>
            </w:r>
            <w:proofErr w:type="gramEnd"/>
            <w:r w:rsidR="004E7B0E" w:rsidRPr="00706F2F">
              <w:rPr>
                <w:sz w:val="18"/>
                <w:szCs w:val="18"/>
              </w:rPr>
              <w:t xml:space="preserve"> </w:t>
            </w:r>
            <w:r w:rsidR="009E7530" w:rsidRPr="00706F2F">
              <w:rPr>
                <w:sz w:val="18"/>
                <w:szCs w:val="18"/>
              </w:rPr>
              <w:t xml:space="preserve">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18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Итого по: Участок СМР ПКУ 298 км н/пр. КШК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255</w:t>
            </w:r>
          </w:p>
        </w:tc>
      </w:tr>
      <w:tr w:rsidR="009E7530" w:rsidRPr="00512AAA" w:rsidTr="00706F2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465 км 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8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465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 86:01:0106001:2340/чзу1 / 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0,0040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9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465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>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СП.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Антенная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мачта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эстакада</w:t>
            </w:r>
            <w:proofErr w:type="spellEnd"/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86:01:0106001:2316/чзу1 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0,0676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10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465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86:01:0106001:2345/чзу1 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0,0061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11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465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>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СП.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Антенная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мачта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эстакада</w:t>
            </w:r>
            <w:proofErr w:type="spellEnd"/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>,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 xml:space="preserve">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 86:01:0000000:10632/чзу1 / з</w:t>
            </w:r>
            <w:r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0,1218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Итого по: Участок СМР БКС 465 км 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0,1995</w:t>
            </w:r>
          </w:p>
        </w:tc>
      </w:tr>
      <w:tr w:rsidR="009E7530" w:rsidRPr="00512AAA" w:rsidTr="00706F2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482 км н/пр. СП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12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482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СП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акционерное общество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86:01:0106001:1733/чзу1 (ЕЗ 86:01:0000000:6370) 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0,0004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13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482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СП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акционерное общество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 xml:space="preserve">кадастровый номер </w:t>
            </w:r>
            <w:r w:rsidR="009E7530" w:rsidRPr="00706F2F">
              <w:rPr>
                <w:sz w:val="18"/>
                <w:szCs w:val="18"/>
              </w:rPr>
              <w:t>86:01:0106001:</w:t>
            </w:r>
            <w:r w:rsidR="005372B6">
              <w:rPr>
                <w:sz w:val="18"/>
                <w:szCs w:val="18"/>
              </w:rPr>
              <w:t>620/чзу1 (ЕЗ 86:01:0000000:6362</w:t>
            </w:r>
            <w:r w:rsidR="009E7530" w:rsidRPr="00706F2F">
              <w:rPr>
                <w:sz w:val="18"/>
                <w:szCs w:val="18"/>
              </w:rPr>
              <w:t>)</w:t>
            </w:r>
            <w:r w:rsidR="005372B6">
              <w:rPr>
                <w:sz w:val="18"/>
                <w:szCs w:val="18"/>
              </w:rPr>
              <w:t xml:space="preserve"> </w:t>
            </w:r>
            <w:r w:rsidR="009E7530" w:rsidRPr="00706F2F">
              <w:rPr>
                <w:sz w:val="18"/>
                <w:szCs w:val="18"/>
              </w:rPr>
              <w:t xml:space="preserve">/ </w:t>
            </w:r>
            <w:r w:rsidR="004E7B0E" w:rsidRPr="00706F2F">
              <w:rPr>
                <w:sz w:val="18"/>
                <w:szCs w:val="18"/>
              </w:rPr>
              <w:t>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0,0030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14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482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 xml:space="preserve">н/пр. СП. Антенная мачта </w:t>
            </w:r>
            <w:r w:rsidRPr="00706F2F">
              <w:rPr>
                <w:sz w:val="18"/>
                <w:szCs w:val="18"/>
              </w:rPr>
              <w:lastRenderedPageBreak/>
              <w:t>и эстакада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lastRenderedPageBreak/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акционерное общество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lastRenderedPageBreak/>
              <w:t>кадастровый номер 86:01:0106001:2302/чзу1 / 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lastRenderedPageBreak/>
              <w:t>0,1376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lastRenderedPageBreak/>
              <w:t>15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482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 xml:space="preserve">н/пр. </w:t>
            </w:r>
            <w:r w:rsidRPr="00706F2F">
              <w:rPr>
                <w:sz w:val="18"/>
                <w:szCs w:val="18"/>
                <w:lang w:val="en-US"/>
              </w:rPr>
              <w:t>СП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акционерное общество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«</w:t>
            </w:r>
            <w:r w:rsidR="009E7530" w:rsidRPr="00706F2F">
              <w:rPr>
                <w:sz w:val="18"/>
                <w:szCs w:val="18"/>
              </w:rPr>
              <w:t>Транснефть-Сибирь</w:t>
            </w:r>
            <w:r w:rsidR="004E7B0E" w:rsidRPr="00706F2F">
              <w:rPr>
                <w:sz w:val="18"/>
                <w:szCs w:val="18"/>
              </w:rPr>
              <w:t>»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t>кадастровый номер 86:01:0106001:2059/чзу1 / 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0,0171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Итого по: Участок СМР ПКУ 482 км н/пр. СП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0,1581</w:t>
            </w:r>
          </w:p>
        </w:tc>
      </w:tr>
      <w:tr w:rsidR="009E7530" w:rsidRPr="00512AAA" w:rsidTr="00706F2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515 км 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16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515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</w:rPr>
              <w:t>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СП.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Антенная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мачта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эстакада</w:t>
            </w:r>
            <w:proofErr w:type="spellEnd"/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 86:01:0000000:10643/чзу1 / 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0,1699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17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БКС 515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 86:01:0106001:2079 /чзу1/ 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0,0030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Итого по: Участок СМР БКС 515 км н/</w:t>
            </w:r>
            <w:proofErr w:type="spellStart"/>
            <w:r w:rsidRPr="00706F2F">
              <w:rPr>
                <w:sz w:val="18"/>
                <w:szCs w:val="18"/>
              </w:rPr>
              <w:t>пр</w:t>
            </w:r>
            <w:proofErr w:type="spellEnd"/>
            <w:r w:rsidRPr="00706F2F">
              <w:rPr>
                <w:sz w:val="18"/>
                <w:szCs w:val="18"/>
              </w:rPr>
              <w:t xml:space="preserve"> СП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0,1729</w:t>
            </w:r>
          </w:p>
        </w:tc>
      </w:tr>
      <w:tr w:rsidR="009E7530" w:rsidRPr="00512AAA" w:rsidTr="00706F2F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550 км н/пр. СП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18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550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н/пр. СП. Антенная мачта и эстакада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>, Кондинский район / 86:01:0503001:165/чзу1 (</w:t>
            </w:r>
            <w:r w:rsidR="004E7B0E" w:rsidRPr="00706F2F">
              <w:rPr>
                <w:sz w:val="18"/>
                <w:szCs w:val="18"/>
              </w:rPr>
              <w:t>кадастровый номер</w:t>
            </w:r>
            <w:r w:rsidR="009E7530" w:rsidRPr="00706F2F">
              <w:rPr>
                <w:sz w:val="18"/>
                <w:szCs w:val="18"/>
              </w:rPr>
              <w:t xml:space="preserve"> </w:t>
            </w:r>
            <w:r w:rsidR="004E7B0E" w:rsidRPr="00706F2F">
              <w:rPr>
                <w:sz w:val="18"/>
                <w:szCs w:val="18"/>
              </w:rPr>
              <w:br/>
              <w:t>ЕЗ 86:01:0000000:6361) / з</w:t>
            </w:r>
            <w:r w:rsidR="009E7530" w:rsidRPr="00706F2F">
              <w:rPr>
                <w:sz w:val="18"/>
                <w:szCs w:val="18"/>
              </w:rPr>
              <w:t>емли промышленности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0,0008</w:t>
            </w:r>
          </w:p>
        </w:tc>
      </w:tr>
      <w:tr w:rsidR="009E7530" w:rsidRPr="00512AAA" w:rsidTr="00706F2F">
        <w:trPr>
          <w:trHeight w:val="68"/>
        </w:trPr>
        <w:tc>
          <w:tcPr>
            <w:tcW w:w="233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  <w:lang w:val="en-US"/>
              </w:rPr>
              <w:t>19</w:t>
            </w:r>
            <w:r w:rsidRPr="00706F2F">
              <w:rPr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Участок СМР ПКУ 550 км</w:t>
            </w:r>
          </w:p>
          <w:p w:rsidR="009E7530" w:rsidRPr="00706F2F" w:rsidRDefault="009E7530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н/пр. СП. Антенная мачта и эстакада</w:t>
            </w:r>
          </w:p>
        </w:tc>
        <w:tc>
          <w:tcPr>
            <w:tcW w:w="2922" w:type="pct"/>
            <w:shd w:val="clear" w:color="auto" w:fill="auto"/>
          </w:tcPr>
          <w:p w:rsidR="009E7530" w:rsidRPr="00706F2F" w:rsidRDefault="00EB4C2C" w:rsidP="00706F2F">
            <w:pPr>
              <w:jc w:val="both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Российская Федерация</w:t>
            </w:r>
            <w:r w:rsidR="009E7530" w:rsidRPr="00706F2F">
              <w:rPr>
                <w:sz w:val="18"/>
                <w:szCs w:val="18"/>
              </w:rPr>
              <w:t xml:space="preserve">, Ханты-Мансийский автономный </w:t>
            </w:r>
            <w:r w:rsidRPr="00706F2F">
              <w:rPr>
                <w:sz w:val="18"/>
                <w:szCs w:val="18"/>
              </w:rPr>
              <w:t>округ – Югра</w:t>
            </w:r>
            <w:r w:rsidR="009E7530" w:rsidRPr="00706F2F">
              <w:rPr>
                <w:sz w:val="18"/>
                <w:szCs w:val="18"/>
              </w:rPr>
              <w:t xml:space="preserve">, Кондинский район / </w:t>
            </w:r>
            <w:r w:rsidR="004E7B0E" w:rsidRPr="00706F2F">
              <w:rPr>
                <w:sz w:val="18"/>
                <w:szCs w:val="18"/>
              </w:rPr>
              <w:t>кадастровый номер 86:01:0000000:10640/чзу1 / з</w:t>
            </w:r>
            <w:r w:rsidR="009E7530" w:rsidRPr="00706F2F">
              <w:rPr>
                <w:sz w:val="18"/>
                <w:szCs w:val="18"/>
              </w:rPr>
              <w:t>емли лесного фонда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0,1795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Итого по: Участок СМР ПКУ 550 км н/пр. СП</w:t>
            </w:r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0,1803</w:t>
            </w:r>
          </w:p>
        </w:tc>
      </w:tr>
      <w:tr w:rsidR="009E7530" w:rsidRPr="00512AAA" w:rsidTr="00706F2F">
        <w:trPr>
          <w:trHeight w:val="68"/>
        </w:trPr>
        <w:tc>
          <w:tcPr>
            <w:tcW w:w="4344" w:type="pct"/>
            <w:gridSpan w:val="3"/>
            <w:shd w:val="clear" w:color="auto" w:fill="auto"/>
          </w:tcPr>
          <w:p w:rsidR="009E7530" w:rsidRPr="00706F2F" w:rsidRDefault="009E7530" w:rsidP="009E7530">
            <w:pPr>
              <w:rPr>
                <w:sz w:val="18"/>
                <w:szCs w:val="18"/>
              </w:rPr>
            </w:pPr>
            <w:proofErr w:type="spellStart"/>
            <w:r w:rsidRPr="00706F2F">
              <w:rPr>
                <w:sz w:val="18"/>
                <w:szCs w:val="18"/>
                <w:lang w:val="en-US"/>
              </w:rPr>
              <w:t>Всего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706F2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F2F">
              <w:rPr>
                <w:sz w:val="18"/>
                <w:szCs w:val="18"/>
                <w:lang w:val="en-US"/>
              </w:rPr>
              <w:t>объекту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9E7530" w:rsidRPr="00706F2F" w:rsidRDefault="009E7530" w:rsidP="00706F2F">
            <w:pPr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0,7501</w:t>
            </w:r>
          </w:p>
        </w:tc>
      </w:tr>
    </w:tbl>
    <w:p w:rsidR="009E7530" w:rsidRPr="001C148E" w:rsidRDefault="009E7530" w:rsidP="009E7530">
      <w:pPr>
        <w:ind w:firstLine="708"/>
        <w:jc w:val="both"/>
        <w:rPr>
          <w:b/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9E7530" w:rsidRDefault="009E7530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4E7B0E" w:rsidRDefault="004E7B0E" w:rsidP="009E7530">
      <w:pPr>
        <w:ind w:firstLine="708"/>
        <w:jc w:val="both"/>
        <w:rPr>
          <w:sz w:val="26"/>
          <w:szCs w:val="26"/>
        </w:rPr>
      </w:pPr>
    </w:p>
    <w:p w:rsidR="00081BC7" w:rsidRDefault="00081BC7" w:rsidP="009E7530">
      <w:pPr>
        <w:ind w:firstLine="708"/>
        <w:jc w:val="both"/>
        <w:rPr>
          <w:sz w:val="26"/>
          <w:szCs w:val="26"/>
        </w:rPr>
        <w:sectPr w:rsidR="00081BC7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4E7B0E" w:rsidRPr="00953EC8" w:rsidRDefault="004E7B0E" w:rsidP="004E7B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4E7B0E" w:rsidRPr="00953EC8" w:rsidRDefault="004E7B0E" w:rsidP="004E7B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4E7B0E" w:rsidRPr="00953EC8" w:rsidRDefault="004E7B0E" w:rsidP="004E7B0E">
      <w:pPr>
        <w:tabs>
          <w:tab w:val="left" w:pos="4962"/>
        </w:tabs>
        <w:ind w:left="4962"/>
      </w:pPr>
      <w:r>
        <w:t>от 28.01.2025 № 72</w:t>
      </w:r>
    </w:p>
    <w:p w:rsidR="009E7530" w:rsidRPr="004E7B0E" w:rsidRDefault="009E7530" w:rsidP="004E7B0E">
      <w:pPr>
        <w:pStyle w:val="afa"/>
        <w:spacing w:after="0"/>
        <w:jc w:val="right"/>
      </w:pPr>
    </w:p>
    <w:p w:rsidR="009E7530" w:rsidRDefault="009E7530" w:rsidP="009E7530">
      <w:pPr>
        <w:jc w:val="center"/>
        <w:rPr>
          <w:bCs/>
        </w:rPr>
      </w:pPr>
      <w:r w:rsidRPr="004E7B0E">
        <w:t xml:space="preserve">Сведения о границах публичного сервитута </w:t>
      </w:r>
      <w:r w:rsidRPr="004E7B0E">
        <w:rPr>
          <w:bCs/>
        </w:rPr>
        <w:t xml:space="preserve">в целях размещения объекта </w:t>
      </w:r>
      <w:r w:rsidR="004E7B0E" w:rsidRPr="004E7B0E">
        <w:rPr>
          <w:bCs/>
        </w:rPr>
        <w:t>«</w:t>
      </w:r>
      <w:r w:rsidRPr="004E7B0E">
        <w:rPr>
          <w:bCs/>
        </w:rPr>
        <w:t>Система подвижной радиосвязи Урайского УМН МН КШК, МН СП на участке ПРС-609 км СП-УС Ильичевка. Строительство</w:t>
      </w:r>
      <w:r w:rsidR="004E7B0E" w:rsidRPr="004E7B0E">
        <w:rPr>
          <w:bCs/>
        </w:rPr>
        <w:t>»</w:t>
      </w:r>
    </w:p>
    <w:p w:rsidR="004E7B0E" w:rsidRPr="004E7B0E" w:rsidRDefault="004E7B0E" w:rsidP="009E7530">
      <w:pPr>
        <w:jc w:val="center"/>
        <w:rPr>
          <w:bCs/>
        </w:rPr>
      </w:pPr>
    </w:p>
    <w:p w:rsidR="009E7530" w:rsidRDefault="009E7530" w:rsidP="004E7B0E">
      <w:pPr>
        <w:jc w:val="center"/>
      </w:pPr>
      <w:r w:rsidRPr="004E7B0E">
        <w:t>Участок СМР ПКУ 268 км н/пр. КШК</w:t>
      </w:r>
    </w:p>
    <w:p w:rsidR="004E7B0E" w:rsidRPr="004E7B0E" w:rsidRDefault="004E7B0E" w:rsidP="009E7530"/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3269"/>
      </w:tblGrid>
      <w:tr w:rsidR="009E7530" w:rsidRPr="00B8752C" w:rsidTr="004E7B0E">
        <w:trPr>
          <w:cantSplit/>
          <w:trHeight w:val="68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081BC7" w:rsidRDefault="009E7530" w:rsidP="009E7530">
            <w:pPr>
              <w:jc w:val="both"/>
              <w:rPr>
                <w:sz w:val="18"/>
                <w:szCs w:val="18"/>
              </w:rPr>
            </w:pPr>
            <w:r w:rsidRPr="00081BC7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081BC7">
              <w:rPr>
                <w:sz w:val="18"/>
                <w:szCs w:val="18"/>
              </w:rPr>
              <w:t xml:space="preserve"> Ханты-Мансийский автономный </w:t>
            </w:r>
            <w:r w:rsidR="00EB4C2C" w:rsidRPr="00081BC7">
              <w:rPr>
                <w:sz w:val="18"/>
                <w:szCs w:val="18"/>
              </w:rPr>
              <w:t>округ – Югра</w:t>
            </w:r>
            <w:r w:rsidRPr="00081BC7">
              <w:rPr>
                <w:sz w:val="18"/>
                <w:szCs w:val="18"/>
              </w:rPr>
              <w:t>, Кондинский район</w:t>
            </w:r>
          </w:p>
        </w:tc>
      </w:tr>
      <w:tr w:rsidR="009E7530" w:rsidRPr="00B8752C" w:rsidTr="004E7B0E">
        <w:trPr>
          <w:cantSplit/>
          <w:trHeight w:val="68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081BC7" w:rsidRDefault="009E7530" w:rsidP="009E7530">
            <w:pPr>
              <w:pStyle w:val="1f0"/>
              <w:rPr>
                <w:b/>
                <w:sz w:val="18"/>
                <w:szCs w:val="18"/>
              </w:rPr>
            </w:pPr>
            <w:r w:rsidRPr="00081BC7">
              <w:rPr>
                <w:b/>
                <w:sz w:val="18"/>
                <w:szCs w:val="18"/>
              </w:rPr>
              <w:t>Система координат</w:t>
            </w:r>
            <w:r w:rsidRPr="00081BC7">
              <w:rPr>
                <w:sz w:val="18"/>
                <w:szCs w:val="18"/>
              </w:rPr>
              <w:t xml:space="preserve"> </w:t>
            </w:r>
            <w:bookmarkStart w:id="0" w:name="Система_координат_1"/>
            <w:bookmarkEnd w:id="0"/>
            <w:r w:rsidRPr="00081BC7">
              <w:rPr>
                <w:sz w:val="18"/>
                <w:szCs w:val="18"/>
              </w:rPr>
              <w:t>МСК86_Зона_2</w:t>
            </w:r>
          </w:p>
        </w:tc>
      </w:tr>
      <w:tr w:rsidR="009E7530" w:rsidRPr="00B8752C" w:rsidTr="004E7B0E">
        <w:trPr>
          <w:cantSplit/>
          <w:trHeight w:val="68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081BC7" w:rsidRDefault="009E7530" w:rsidP="009E7530">
            <w:pPr>
              <w:pStyle w:val="1f0"/>
              <w:rPr>
                <w:b/>
                <w:sz w:val="18"/>
                <w:szCs w:val="18"/>
              </w:rPr>
            </w:pPr>
            <w:r w:rsidRPr="00081BC7">
              <w:rPr>
                <w:b/>
                <w:sz w:val="18"/>
                <w:szCs w:val="18"/>
              </w:rPr>
              <w:t xml:space="preserve">Кадастровый квартал </w:t>
            </w:r>
            <w:r w:rsidRPr="00081BC7">
              <w:rPr>
                <w:sz w:val="18"/>
                <w:szCs w:val="18"/>
              </w:rPr>
              <w:t>86:01:1001001</w:t>
            </w:r>
          </w:p>
        </w:tc>
      </w:tr>
      <w:tr w:rsidR="009E7530" w:rsidRPr="00B8752C" w:rsidTr="004E7B0E">
        <w:trPr>
          <w:cantSplit/>
          <w:trHeight w:val="68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081BC7" w:rsidRDefault="009E7530" w:rsidP="009E7530">
            <w:pPr>
              <w:pStyle w:val="1f0"/>
              <w:rPr>
                <w:b/>
                <w:sz w:val="18"/>
                <w:szCs w:val="18"/>
              </w:rPr>
            </w:pPr>
            <w:r w:rsidRPr="00081BC7">
              <w:rPr>
                <w:b/>
                <w:sz w:val="18"/>
                <w:szCs w:val="18"/>
              </w:rPr>
              <w:t xml:space="preserve">Площадь </w:t>
            </w:r>
            <w:r w:rsidRPr="00081BC7">
              <w:rPr>
                <w:sz w:val="18"/>
                <w:szCs w:val="18"/>
              </w:rPr>
              <w:t xml:space="preserve">138 </w:t>
            </w:r>
            <w:proofErr w:type="spellStart"/>
            <w:r w:rsidRPr="00081BC7">
              <w:rPr>
                <w:sz w:val="18"/>
                <w:szCs w:val="18"/>
              </w:rPr>
              <w:t>кв.м</w:t>
            </w:r>
            <w:proofErr w:type="spellEnd"/>
            <w:r w:rsidRPr="00081BC7">
              <w:rPr>
                <w:sz w:val="18"/>
                <w:szCs w:val="18"/>
              </w:rPr>
              <w:t>.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E7530" w:rsidRPr="00081BC7" w:rsidRDefault="009E7530" w:rsidP="009E7530">
            <w:pPr>
              <w:pStyle w:val="1f0"/>
              <w:rPr>
                <w:b/>
                <w:sz w:val="18"/>
                <w:szCs w:val="18"/>
              </w:rPr>
            </w:pPr>
            <w:r w:rsidRPr="00081BC7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jc w:val="center"/>
              <w:rPr>
                <w:b/>
                <w:sz w:val="18"/>
                <w:szCs w:val="18"/>
              </w:rPr>
            </w:pPr>
            <w:r w:rsidRPr="00081BC7">
              <w:rPr>
                <w:b/>
                <w:color w:val="FF0000"/>
                <w:sz w:val="18"/>
                <w:szCs w:val="18"/>
              </w:rPr>
              <w:br w:type="page"/>
            </w:r>
            <w:r w:rsidRPr="00081BC7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739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jc w:val="center"/>
              <w:rPr>
                <w:b/>
                <w:sz w:val="18"/>
                <w:szCs w:val="18"/>
              </w:rPr>
            </w:pPr>
            <w:r w:rsidRPr="00081BC7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174"/>
          <w:jc w:val="center"/>
        </w:trPr>
        <w:tc>
          <w:tcPr>
            <w:tcW w:w="126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pStyle w:val="1f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X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4E7B0E">
            <w:pPr>
              <w:pStyle w:val="1f0"/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Y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3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848303,41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2447715,96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848303,64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2447712,20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848303,74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2447711,36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848304,63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2447713,00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848308,13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2447711,10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848307,48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2447709,87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848314,63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2447709,01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848314,20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2447713,47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9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848306,14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2447716,86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10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848304,06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2447708,61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848304,12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2447708,72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848304,04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2447708,76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848304,06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2447708,61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848304,04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2447708,76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848302,72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2447709,46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848303,74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2447711,36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848303,64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2447712,20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848303,41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2447715,96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19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848299,41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2447714,64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20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848295,07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2447717,39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848292,12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2447712,17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848302,74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2447706,16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848304,13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2447708,72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848304,99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2447710,17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848307,48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2447709,87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848308,13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2447711,10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848304,63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2447713,00</w:t>
            </w:r>
          </w:p>
        </w:tc>
      </w:tr>
      <w:tr w:rsidR="009E7530" w:rsidRPr="00B8752C" w:rsidTr="004E7B0E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848302,72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18"/>
                <w:szCs w:val="18"/>
              </w:rPr>
            </w:pPr>
            <w:r w:rsidRPr="00081BC7">
              <w:rPr>
                <w:sz w:val="18"/>
                <w:szCs w:val="18"/>
              </w:rPr>
              <w:t>2447709,46</w:t>
            </w:r>
          </w:p>
        </w:tc>
      </w:tr>
      <w:tr w:rsidR="009E7530" w:rsidRPr="00B8752C" w:rsidTr="009E7530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E7530" w:rsidRPr="00B8752C" w:rsidRDefault="009E7530" w:rsidP="009E7530">
            <w:pPr>
              <w:rPr>
                <w:color w:val="000000"/>
                <w:sz w:val="18"/>
                <w:szCs w:val="18"/>
              </w:rPr>
            </w:pPr>
            <w:r w:rsidRPr="009E7530">
              <w:rPr>
                <w:b/>
                <w:noProof/>
                <w:sz w:val="18"/>
                <w:szCs w:val="18"/>
              </w:rPr>
              <w:pict>
                <v:shape id="Рисунок 21" o:spid="_x0000_i1026" type="#_x0000_t75" style="width:468.7pt;height:192.25pt;visibility:visible">
                  <v:imagedata r:id="rId10" o:title=""/>
                </v:shape>
              </w:pict>
            </w:r>
            <w:r w:rsidRPr="00B8752C">
              <w:rPr>
                <w:b/>
                <w:sz w:val="18"/>
                <w:szCs w:val="18"/>
              </w:rPr>
              <w:t xml:space="preserve"> Условные обозначения:</w:t>
            </w:r>
          </w:p>
          <w:p w:rsidR="009E7530" w:rsidRDefault="009E7530" w:rsidP="009E7530">
            <w:pPr>
              <w:ind w:left="492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Прямоугольник 1" o:spid="_x0000_s1027" alt="Широкий диагональный 2" style="position:absolute;left:0;text-align:left;margin-left:10.6pt;margin-top:7.55pt;width:26.9pt;height:10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1" o:title="" type="pattern"/>
                </v:rect>
              </w:pict>
            </w:r>
          </w:p>
          <w:p w:rsidR="009E7530" w:rsidRPr="0086133E" w:rsidRDefault="009E7530" w:rsidP="009E7530">
            <w:pPr>
              <w:ind w:left="4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B8752C">
              <w:rPr>
                <w:color w:val="000000"/>
                <w:sz w:val="18"/>
                <w:szCs w:val="18"/>
              </w:rPr>
              <w:t xml:space="preserve"> - граница публичного сервитута</w:t>
            </w:r>
          </w:p>
        </w:tc>
      </w:tr>
    </w:tbl>
    <w:p w:rsidR="009E7530" w:rsidRDefault="009E7530" w:rsidP="004E7B0E">
      <w:pPr>
        <w:pStyle w:val="afa"/>
        <w:spacing w:after="0"/>
        <w:jc w:val="center"/>
      </w:pPr>
      <w:r w:rsidRPr="00B8752C">
        <w:lastRenderedPageBreak/>
        <w:t>Участок СМР ПКУ 298 км н/пр. КШК</w:t>
      </w:r>
    </w:p>
    <w:p w:rsidR="004E7B0E" w:rsidRPr="00B8752C" w:rsidRDefault="004E7B0E" w:rsidP="004E7B0E">
      <w:pPr>
        <w:pStyle w:val="afa"/>
        <w:spacing w:after="0"/>
        <w:jc w:val="center"/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3269"/>
      </w:tblGrid>
      <w:tr w:rsidR="009E7530" w:rsidRPr="004E7B0E" w:rsidTr="009E7530">
        <w:trPr>
          <w:cantSplit/>
          <w:trHeight w:val="311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4E7B0E">
              <w:rPr>
                <w:sz w:val="20"/>
                <w:szCs w:val="20"/>
              </w:rPr>
              <w:t xml:space="preserve"> Ханты-Мансийский автономный </w:t>
            </w:r>
            <w:r w:rsidR="00EB4C2C" w:rsidRPr="004E7B0E">
              <w:rPr>
                <w:sz w:val="20"/>
                <w:szCs w:val="20"/>
              </w:rPr>
              <w:t>округ – Югра</w:t>
            </w:r>
            <w:r w:rsidRPr="004E7B0E">
              <w:rPr>
                <w:sz w:val="20"/>
                <w:szCs w:val="20"/>
              </w:rPr>
              <w:t>, Кондинский район</w:t>
            </w:r>
          </w:p>
        </w:tc>
      </w:tr>
      <w:tr w:rsidR="009E7530" w:rsidRPr="004E7B0E" w:rsidTr="009E7530">
        <w:trPr>
          <w:cantSplit/>
          <w:trHeight w:val="254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t>Система координат</w:t>
            </w:r>
            <w:r w:rsidRPr="004E7B0E">
              <w:rPr>
                <w:sz w:val="20"/>
                <w:szCs w:val="20"/>
              </w:rPr>
              <w:t xml:space="preserve"> МСК86_Зона_2</w:t>
            </w:r>
          </w:p>
        </w:tc>
      </w:tr>
      <w:tr w:rsidR="009E7530" w:rsidRPr="004E7B0E" w:rsidTr="009E7530">
        <w:trPr>
          <w:cantSplit/>
          <w:trHeight w:val="257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t xml:space="preserve">Кадастровый квартал </w:t>
            </w:r>
            <w:r w:rsidRPr="004E7B0E">
              <w:rPr>
                <w:sz w:val="20"/>
                <w:szCs w:val="20"/>
              </w:rPr>
              <w:t>86:01:1002001</w:t>
            </w:r>
          </w:p>
        </w:tc>
      </w:tr>
      <w:tr w:rsidR="009E7530" w:rsidRPr="004E7B0E" w:rsidTr="009E7530">
        <w:trPr>
          <w:cantSplit/>
          <w:trHeight w:val="248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t xml:space="preserve">Площадь </w:t>
            </w:r>
            <w:r w:rsidRPr="004E7B0E">
              <w:rPr>
                <w:sz w:val="20"/>
                <w:szCs w:val="20"/>
              </w:rPr>
              <w:t xml:space="preserve">255 </w:t>
            </w:r>
            <w:proofErr w:type="spellStart"/>
            <w:r w:rsidRPr="004E7B0E">
              <w:rPr>
                <w:sz w:val="20"/>
                <w:szCs w:val="20"/>
              </w:rPr>
              <w:t>кв.м</w:t>
            </w:r>
            <w:proofErr w:type="spellEnd"/>
            <w:r w:rsidRPr="004E7B0E">
              <w:rPr>
                <w:sz w:val="20"/>
                <w:szCs w:val="20"/>
              </w:rPr>
              <w:t>.</w:t>
            </w:r>
          </w:p>
        </w:tc>
      </w:tr>
      <w:tr w:rsidR="009E7530" w:rsidRPr="004E7B0E" w:rsidTr="009E7530">
        <w:tblPrEx>
          <w:shd w:val="clear" w:color="auto" w:fill="auto"/>
        </w:tblPrEx>
        <w:trPr>
          <w:cantSplit/>
          <w:trHeight w:val="25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t>Перечень характерных точек границ публичного сервитута</w:t>
            </w:r>
          </w:p>
        </w:tc>
      </w:tr>
      <w:tr w:rsidR="009E7530" w:rsidRPr="004E7B0E" w:rsidTr="009E7530">
        <w:tblPrEx>
          <w:shd w:val="clear" w:color="auto" w:fill="auto"/>
        </w:tblPrEx>
        <w:trPr>
          <w:cantSplit/>
          <w:trHeight w:val="276"/>
        </w:trPr>
        <w:tc>
          <w:tcPr>
            <w:tcW w:w="126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br w:type="page"/>
              <w:t>Обозначение характерных точек границы</w:t>
            </w:r>
          </w:p>
        </w:tc>
        <w:tc>
          <w:tcPr>
            <w:tcW w:w="3739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4E7B0E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4E7B0E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9E7530" w:rsidRPr="004E7B0E" w:rsidTr="009E7530">
        <w:tblPrEx>
          <w:shd w:val="clear" w:color="auto" w:fill="auto"/>
        </w:tblPrEx>
        <w:trPr>
          <w:cantSplit/>
          <w:trHeight w:val="210"/>
        </w:trPr>
        <w:tc>
          <w:tcPr>
            <w:tcW w:w="126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9E7530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9E7530">
            <w:pPr>
              <w:pStyle w:val="afa"/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X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9E7530">
            <w:pPr>
              <w:pStyle w:val="afa"/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Y</w:t>
            </w:r>
          </w:p>
        </w:tc>
      </w:tr>
      <w:tr w:rsidR="009E7530" w:rsidRPr="004E7B0E" w:rsidTr="009E7530">
        <w:tblPrEx>
          <w:shd w:val="clear" w:color="auto" w:fill="auto"/>
        </w:tblPrEx>
        <w:trPr>
          <w:cantSplit/>
          <w:trHeight w:val="215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081BC7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081BC7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4E7B0E" w:rsidRDefault="009E7530" w:rsidP="00081BC7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836595,03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2475213,99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836600,77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2475217,37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836594,24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2475231,35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836592,94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2475230,05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836591,53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2475231,45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836592,94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2475232,87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836594,04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2475231,77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836589,83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2475240,77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9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836581,56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2475236,50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10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836584,15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2475230,98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836585,47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2475231,65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836586,63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2475231,01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836586,04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2475231,93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836588,91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2475233,76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836592,30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2475228,54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836590,01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2475227,04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836591,37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2475224,69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836591,91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2475221,40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19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836594,42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2475222,95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836596,45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2475219,66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836593,16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2475217,63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836592,29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2475219,04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836592,39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2475218,43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836571,65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2475224,62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836577,92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2475227,81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836576,20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2475233,73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836568,84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2475229,93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836577,92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2475227,81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29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836584,15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2475230,98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30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836581,56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2475236,50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836576,20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2475233,73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836592,94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2475230,05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33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836594,24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2475231,35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34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836594,04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2475231,77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35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836592,94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2475232,87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36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836591,53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2475231,45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-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37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836586,63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2475231,01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38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836588,21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2475230,14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39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836590,01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2475227,04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40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836592,30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2475228,54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41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836588,91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2475233,76</w:t>
            </w:r>
          </w:p>
        </w:tc>
      </w:tr>
      <w:tr w:rsidR="009E7530" w:rsidRPr="004E7B0E" w:rsidTr="009E7530">
        <w:tblPrEx>
          <w:shd w:val="clear" w:color="auto" w:fill="auto"/>
        </w:tblPrEx>
        <w:trPr>
          <w:trHeight w:val="227"/>
        </w:trPr>
        <w:tc>
          <w:tcPr>
            <w:tcW w:w="1261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42</w:t>
            </w:r>
          </w:p>
        </w:tc>
        <w:tc>
          <w:tcPr>
            <w:tcW w:w="2017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836586,04</w:t>
            </w:r>
          </w:p>
        </w:tc>
        <w:tc>
          <w:tcPr>
            <w:tcW w:w="1722" w:type="pct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jc w:val="center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t>2475231,93</w:t>
            </w:r>
          </w:p>
        </w:tc>
      </w:tr>
      <w:tr w:rsidR="009E7530" w:rsidRPr="004E7B0E" w:rsidTr="00081BC7">
        <w:tblPrEx>
          <w:shd w:val="clear" w:color="auto" w:fill="auto"/>
        </w:tblPrEx>
        <w:trPr>
          <w:cantSplit/>
          <w:trHeight w:val="8496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E7530" w:rsidRPr="004E7B0E" w:rsidRDefault="009E7530" w:rsidP="009E7530">
            <w:pPr>
              <w:pStyle w:val="afa"/>
              <w:rPr>
                <w:sz w:val="20"/>
                <w:szCs w:val="20"/>
              </w:rPr>
            </w:pPr>
            <w:r w:rsidRPr="004E7B0E">
              <w:rPr>
                <w:b/>
                <w:noProof/>
                <w:sz w:val="20"/>
                <w:szCs w:val="20"/>
              </w:rPr>
              <w:lastRenderedPageBreak/>
              <w:pict>
                <v:shape id="_x0000_i1062" type="#_x0000_t75" style="width:469.35pt;height:379pt;visibility:visible">
                  <v:imagedata r:id="rId12" o:title=""/>
                </v:shape>
              </w:pict>
            </w:r>
            <w:r w:rsidRPr="004E7B0E">
              <w:rPr>
                <w:b/>
                <w:sz w:val="20"/>
                <w:szCs w:val="20"/>
              </w:rPr>
              <w:t xml:space="preserve"> Условные обозначения:</w:t>
            </w:r>
          </w:p>
          <w:p w:rsidR="009E7530" w:rsidRPr="004E7B0E" w:rsidRDefault="009E7530" w:rsidP="009E7530">
            <w:pPr>
              <w:pStyle w:val="afa"/>
              <w:rPr>
                <w:sz w:val="20"/>
                <w:szCs w:val="20"/>
              </w:rPr>
            </w:pPr>
            <w:r w:rsidRPr="004E7B0E">
              <w:rPr>
                <w:sz w:val="20"/>
                <w:szCs w:val="20"/>
              </w:rPr>
              <w:pict>
                <v:rect id="_x0000_s1028" alt="Широкий диагональный 2" style="position:absolute;margin-left:5.75pt;margin-top:3.3pt;width:30.55pt;height:16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1" o:title="" type="pattern"/>
                </v:rect>
              </w:pict>
            </w:r>
            <w:r w:rsidR="00081BC7">
              <w:rPr>
                <w:sz w:val="20"/>
                <w:szCs w:val="20"/>
              </w:rPr>
              <w:t xml:space="preserve">                  </w:t>
            </w:r>
            <w:r w:rsidRPr="004E7B0E">
              <w:rPr>
                <w:sz w:val="20"/>
                <w:szCs w:val="20"/>
              </w:rPr>
              <w:t xml:space="preserve">   - граница публичного сервитута</w:t>
            </w:r>
          </w:p>
        </w:tc>
      </w:tr>
    </w:tbl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081BC7" w:rsidRDefault="00081BC7" w:rsidP="009E7530">
      <w:pPr>
        <w:pStyle w:val="afa"/>
        <w:rPr>
          <w:sz w:val="18"/>
          <w:szCs w:val="18"/>
        </w:rPr>
      </w:pPr>
    </w:p>
    <w:p w:rsidR="00081BC7" w:rsidRDefault="00081BC7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081BC7">
      <w:pPr>
        <w:pStyle w:val="afa"/>
        <w:spacing w:after="0"/>
        <w:jc w:val="center"/>
      </w:pPr>
      <w:r w:rsidRPr="00B8752C">
        <w:lastRenderedPageBreak/>
        <w:t>Участок СМР БКС 465 км н/</w:t>
      </w:r>
      <w:proofErr w:type="spellStart"/>
      <w:r w:rsidRPr="00B8752C">
        <w:t>пр</w:t>
      </w:r>
      <w:proofErr w:type="spellEnd"/>
      <w:r w:rsidRPr="00B8752C">
        <w:t xml:space="preserve"> СП</w:t>
      </w:r>
    </w:p>
    <w:p w:rsidR="00081BC7" w:rsidRPr="00B8752C" w:rsidRDefault="00081BC7" w:rsidP="00081BC7">
      <w:pPr>
        <w:pStyle w:val="afa"/>
        <w:spacing w:after="0"/>
        <w:jc w:val="center"/>
      </w:pPr>
    </w:p>
    <w:tbl>
      <w:tblPr>
        <w:tblW w:w="9492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3269"/>
      </w:tblGrid>
      <w:tr w:rsidR="009E7530" w:rsidRPr="00081BC7" w:rsidTr="00081BC7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081BC7">
              <w:rPr>
                <w:sz w:val="20"/>
                <w:szCs w:val="20"/>
              </w:rPr>
              <w:t xml:space="preserve"> Ханты-Мансийский автономный </w:t>
            </w:r>
            <w:r w:rsidR="00EB4C2C" w:rsidRPr="00081BC7">
              <w:rPr>
                <w:sz w:val="20"/>
                <w:szCs w:val="20"/>
              </w:rPr>
              <w:t>округ – Югра</w:t>
            </w:r>
            <w:r w:rsidRPr="00081BC7">
              <w:rPr>
                <w:sz w:val="20"/>
                <w:szCs w:val="20"/>
              </w:rPr>
              <w:t>, Кондинский район</w:t>
            </w:r>
          </w:p>
        </w:tc>
      </w:tr>
      <w:tr w:rsidR="009E7530" w:rsidRPr="00081BC7" w:rsidTr="00081BC7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t>Система координат</w:t>
            </w:r>
            <w:r w:rsidRPr="00081BC7">
              <w:rPr>
                <w:sz w:val="20"/>
                <w:szCs w:val="20"/>
              </w:rPr>
              <w:t xml:space="preserve"> МСК86_Зона_2</w:t>
            </w:r>
          </w:p>
        </w:tc>
      </w:tr>
      <w:tr w:rsidR="009E7530" w:rsidRPr="00081BC7" w:rsidTr="00081BC7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t xml:space="preserve">Кадастровый квартал </w:t>
            </w:r>
            <w:r w:rsidRPr="00081BC7">
              <w:rPr>
                <w:sz w:val="20"/>
                <w:szCs w:val="20"/>
              </w:rPr>
              <w:t>86:01:0106001</w:t>
            </w:r>
          </w:p>
        </w:tc>
      </w:tr>
      <w:tr w:rsidR="009E7530" w:rsidRPr="00081BC7" w:rsidTr="00081BC7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t xml:space="preserve">Площадь </w:t>
            </w:r>
            <w:r w:rsidRPr="00081BC7">
              <w:rPr>
                <w:sz w:val="20"/>
                <w:szCs w:val="20"/>
              </w:rPr>
              <w:t xml:space="preserve">1995 </w:t>
            </w:r>
            <w:proofErr w:type="spellStart"/>
            <w:r w:rsidRPr="00081BC7">
              <w:rPr>
                <w:sz w:val="20"/>
                <w:szCs w:val="20"/>
              </w:rPr>
              <w:t>кв.м</w:t>
            </w:r>
            <w:proofErr w:type="spellEnd"/>
            <w:r w:rsidRPr="00081BC7">
              <w:rPr>
                <w:sz w:val="20"/>
                <w:szCs w:val="20"/>
              </w:rPr>
              <w:t>.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t>Перечень характерных точек границ публичного сервитута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br w:type="page"/>
              <w:t>Обозначение характерных точек границы</w:t>
            </w:r>
          </w:p>
        </w:tc>
        <w:tc>
          <w:tcPr>
            <w:tcW w:w="3739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081BC7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rPr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X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Y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081BC7" w:rsidRDefault="009E7530" w:rsidP="00AB66DD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792174,19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2587709,14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792180,10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2587723,76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792177,90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2587724,85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792172,27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2587711,50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792172,83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2587709,76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792141,93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2587694,74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792146,68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2587705,65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792145,78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2587706,02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792151,23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2587719,35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792152,42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2587718,86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792159,08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2587734,17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792144,91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2587741,19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792127,44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2587701,06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792171,14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2587701,59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792169,79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2587702,14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2587702,02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792171,00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2587701,51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792170,25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2587699,66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19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2587700,16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792167,23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2587695,56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792168,56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2587695,19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22</w:t>
            </w:r>
          </w:p>
        </w:tc>
        <w:tc>
          <w:tcPr>
            <w:tcW w:w="2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792173,07</w:t>
            </w:r>
          </w:p>
        </w:tc>
        <w:tc>
          <w:tcPr>
            <w:tcW w:w="1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2587706,36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792174,19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2587709,14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792172,83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2587709,76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792172,27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2587711,50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792177,90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2587724,85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792175,21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2587726,18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28</w:t>
            </w:r>
          </w:p>
        </w:tc>
        <w:tc>
          <w:tcPr>
            <w:tcW w:w="2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792169,07</w:t>
            </w:r>
          </w:p>
        </w:tc>
        <w:tc>
          <w:tcPr>
            <w:tcW w:w="1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2587711,63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792170,39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2587707,58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792133,32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2587746,93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792116,52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2587705,83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792127,44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2587701,06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792144,91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2587741,19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792173,89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2587745,29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792170,31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2587744,57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792163,96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2587731,75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792159,08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2587734,17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792152,42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2587718,86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39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792158,69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2587716,30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792158,92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2587716,55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792159,62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2587715,92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792164,56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2587713,90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792163,83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2587712,12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792164,12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2587711,86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792163,40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2587711,06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792161,14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2587705,53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792169,74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2587702,02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792169,79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2587702,14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49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792171,14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2587701,59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792173,07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2587706,36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792170,39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2587707,58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792169,07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2587711,63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792175,21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2587726,18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792167,54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2587729,98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792175,00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2587745,02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792169,02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2587700,16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792160,38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2587703,68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792159,11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2587700,58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59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792146,68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2587705,65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60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792141,93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2587694,74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61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792155,61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2587688,76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62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792161,47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2587697,15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63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792167,23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9E7530" w:rsidP="009E7530">
            <w:pPr>
              <w:jc w:val="center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t>2587695,56</w:t>
            </w:r>
          </w:p>
        </w:tc>
      </w:tr>
      <w:tr w:rsidR="009E7530" w:rsidRPr="00081BC7" w:rsidTr="00081BC7">
        <w:tblPrEx>
          <w:shd w:val="clear" w:color="auto" w:fill="auto"/>
        </w:tblPrEx>
        <w:trPr>
          <w:trHeight w:val="73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081BC7" w:rsidRDefault="00081BC7" w:rsidP="009E7530">
            <w:pPr>
              <w:pStyle w:val="afa"/>
              <w:rPr>
                <w:sz w:val="20"/>
                <w:szCs w:val="20"/>
              </w:rPr>
            </w:pPr>
            <w:r w:rsidRPr="00081BC7">
              <w:rPr>
                <w:sz w:val="20"/>
                <w:szCs w:val="20"/>
              </w:rPr>
              <w:pict>
                <v:rect id="_x0000_s1029" alt="Широкий диагональный 2" style="position:absolute;margin-left:5.75pt;margin-top:335.85pt;width:30.55pt;height:16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1" o:title="" type="pattern"/>
                </v:rect>
              </w:pict>
            </w:r>
            <w:r w:rsidR="009E7530" w:rsidRPr="00081BC7">
              <w:rPr>
                <w:b/>
                <w:noProof/>
                <w:sz w:val="20"/>
                <w:szCs w:val="20"/>
              </w:rPr>
              <w:pict>
                <v:shape id="_x0000_i1076" type="#_x0000_t75" style="width:468.7pt;height:322.65pt;visibility:visible">
                  <v:imagedata r:id="rId13" o:title=""/>
                </v:shape>
              </w:pict>
            </w:r>
            <w:r w:rsidR="009E7530" w:rsidRPr="00081BC7">
              <w:rPr>
                <w:b/>
                <w:sz w:val="20"/>
                <w:szCs w:val="20"/>
              </w:rPr>
              <w:t xml:space="preserve"> Условные обозначения:</w:t>
            </w:r>
          </w:p>
          <w:p w:rsidR="009E7530" w:rsidRPr="00081BC7" w:rsidRDefault="00081BC7" w:rsidP="009E7530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9E7530" w:rsidRPr="00081BC7">
              <w:rPr>
                <w:sz w:val="20"/>
                <w:szCs w:val="20"/>
              </w:rPr>
              <w:t xml:space="preserve"> - граница публичного сервитута</w:t>
            </w:r>
          </w:p>
        </w:tc>
      </w:tr>
    </w:tbl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021F5A" w:rsidRDefault="00021F5A" w:rsidP="009E7530">
      <w:pPr>
        <w:pStyle w:val="afa"/>
        <w:rPr>
          <w:sz w:val="18"/>
          <w:szCs w:val="18"/>
        </w:rPr>
      </w:pPr>
    </w:p>
    <w:p w:rsidR="00021F5A" w:rsidRDefault="00021F5A" w:rsidP="009E7530">
      <w:pPr>
        <w:pStyle w:val="afa"/>
        <w:rPr>
          <w:sz w:val="18"/>
          <w:szCs w:val="18"/>
        </w:rPr>
      </w:pPr>
    </w:p>
    <w:p w:rsidR="009E7530" w:rsidRDefault="009E7530" w:rsidP="002155AA">
      <w:pPr>
        <w:pStyle w:val="afa"/>
        <w:spacing w:after="0"/>
        <w:jc w:val="center"/>
      </w:pPr>
      <w:r w:rsidRPr="00B8752C">
        <w:lastRenderedPageBreak/>
        <w:t>Участок СМР ПКУ 482 км н/пр. СП</w:t>
      </w:r>
    </w:p>
    <w:p w:rsidR="002155AA" w:rsidRPr="00B8752C" w:rsidRDefault="002155AA" w:rsidP="002155AA">
      <w:pPr>
        <w:pStyle w:val="afa"/>
        <w:spacing w:after="0"/>
        <w:jc w:val="center"/>
      </w:pPr>
    </w:p>
    <w:tbl>
      <w:tblPr>
        <w:tblW w:w="9248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4"/>
        <w:gridCol w:w="3827"/>
        <w:gridCol w:w="3157"/>
      </w:tblGrid>
      <w:tr w:rsidR="009E7530" w:rsidRPr="002155AA" w:rsidTr="002155AA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2155AA" w:rsidRDefault="009E7530" w:rsidP="002155AA">
            <w:pPr>
              <w:pStyle w:val="afa"/>
              <w:spacing w:after="0"/>
              <w:rPr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t>Местоположение публичного сервитута:</w:t>
            </w:r>
            <w:r w:rsidRPr="002155AA">
              <w:rPr>
                <w:sz w:val="20"/>
                <w:szCs w:val="20"/>
              </w:rPr>
              <w:t xml:space="preserve"> Ханты-Мансийский автономный </w:t>
            </w:r>
            <w:r w:rsidR="00EB4C2C" w:rsidRPr="002155AA">
              <w:rPr>
                <w:sz w:val="20"/>
                <w:szCs w:val="20"/>
              </w:rPr>
              <w:t>округ – Югра</w:t>
            </w:r>
            <w:r w:rsidRPr="002155AA">
              <w:rPr>
                <w:sz w:val="20"/>
                <w:szCs w:val="20"/>
              </w:rPr>
              <w:t>, Кондинский район</w:t>
            </w:r>
          </w:p>
        </w:tc>
      </w:tr>
      <w:tr w:rsidR="009E7530" w:rsidRPr="002155AA" w:rsidTr="002155AA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2155AA" w:rsidRDefault="009E7530" w:rsidP="002155AA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t>Система координат</w:t>
            </w:r>
            <w:r w:rsidRPr="002155AA">
              <w:rPr>
                <w:sz w:val="20"/>
                <w:szCs w:val="20"/>
              </w:rPr>
              <w:t xml:space="preserve"> МСК86_Зона_2</w:t>
            </w:r>
          </w:p>
        </w:tc>
      </w:tr>
      <w:tr w:rsidR="009E7530" w:rsidRPr="002155AA" w:rsidTr="002155AA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2155AA" w:rsidRDefault="009E7530" w:rsidP="002155AA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t xml:space="preserve">Кадастровый квартал </w:t>
            </w:r>
            <w:r w:rsidRPr="002155AA">
              <w:rPr>
                <w:sz w:val="20"/>
                <w:szCs w:val="20"/>
              </w:rPr>
              <w:t>86:01:0106001</w:t>
            </w:r>
          </w:p>
        </w:tc>
      </w:tr>
      <w:tr w:rsidR="009E7530" w:rsidRPr="002155AA" w:rsidTr="002155AA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2155AA" w:rsidRDefault="009E7530" w:rsidP="002155AA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t xml:space="preserve">Площадь </w:t>
            </w:r>
            <w:r w:rsidRPr="002155AA">
              <w:rPr>
                <w:sz w:val="20"/>
                <w:szCs w:val="20"/>
              </w:rPr>
              <w:t xml:space="preserve">1581 </w:t>
            </w:r>
            <w:proofErr w:type="spellStart"/>
            <w:r w:rsidRPr="002155AA">
              <w:rPr>
                <w:sz w:val="20"/>
                <w:szCs w:val="20"/>
              </w:rPr>
              <w:t>кв.м</w:t>
            </w:r>
            <w:proofErr w:type="spellEnd"/>
            <w:r w:rsidRPr="002155AA">
              <w:rPr>
                <w:sz w:val="20"/>
                <w:szCs w:val="20"/>
              </w:rPr>
              <w:t>.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530" w:rsidRPr="002155AA" w:rsidRDefault="009E7530" w:rsidP="002155AA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t>Перечень характерных точек границ публичного сервитута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b/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br w:type="page"/>
              <w:t>Обозначение характерных точек границы</w:t>
            </w:r>
          </w:p>
        </w:tc>
        <w:tc>
          <w:tcPr>
            <w:tcW w:w="377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b/>
                <w:sz w:val="20"/>
                <w:szCs w:val="20"/>
              </w:rPr>
            </w:pPr>
            <w:r w:rsidRPr="002155AA">
              <w:rPr>
                <w:b/>
                <w:sz w:val="20"/>
                <w:szCs w:val="20"/>
              </w:rPr>
              <w:t>Координаты, м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X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Y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2570451,71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2570453,71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793974,48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2570453,84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793974,35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2570451,84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793960,49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2570459,09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6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793969,00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2570451,15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793973,81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2570450,13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8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793976,78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2570448,52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9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793977,28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2570448,46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10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793977,51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2570450,45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793977,52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2570450,46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12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793972,03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2570451,09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13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793964,32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2570458,28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14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793945,05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2570465,94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15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793932,43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2570459,27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793928,37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2570431,97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17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793923,79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2570432,41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793920,80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2570410,17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19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793952,39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2570405,79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20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793961,40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2570452,77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793965,51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2570451,90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793956,88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2570459,93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793946,45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2570461,49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24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793943,36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2570439,15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793933,33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2570440,53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793931,03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2570423,89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27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793947,67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2570421,59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793949,97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2570438,23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29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793945,34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2570438,87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30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793948,43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2570461,22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793968,38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2570457,41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793973,24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2570452,89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793974,40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2570452,76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34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793974,48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2570453,84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35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793976,47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2570453,71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793976,40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2570452,54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37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793977,73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793978,00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2570454,68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39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793975,91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2570455,81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40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793932,43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2570459,27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793927,02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2570456,41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793923,79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2570432,41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793928,37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2570431,97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44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793925,28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2570434,17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45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793925,18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2570433,17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793926,17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2570433,08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47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793926,27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2570434,07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48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793964,32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2570458,28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793972,03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2570451,09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50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793977,52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2570450,46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793977,73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52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793976,40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2570452,54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53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793976,34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2570451,71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54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793974,35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2570451,84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55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793974,40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2570452,76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56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793973,24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2570452,89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57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793968,38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2570457,41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58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793956,88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2570459,93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59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793965,51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2570451,90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60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793969,00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2570451,15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1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61</w:t>
            </w:r>
          </w:p>
        </w:tc>
        <w:tc>
          <w:tcPr>
            <w:tcW w:w="2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793960,49</w:t>
            </w:r>
          </w:p>
        </w:tc>
        <w:tc>
          <w:tcPr>
            <w:tcW w:w="1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9E7530" w:rsidRPr="002155AA" w:rsidRDefault="009E7530" w:rsidP="002155AA">
            <w:pPr>
              <w:jc w:val="center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>2570459,09</w:t>
            </w:r>
          </w:p>
        </w:tc>
      </w:tr>
      <w:tr w:rsidR="009E7530" w:rsidRPr="002155AA" w:rsidTr="002155AA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2155AA" w:rsidRDefault="009E7530" w:rsidP="002155AA">
            <w:pPr>
              <w:pStyle w:val="afa"/>
              <w:spacing w:after="0"/>
              <w:rPr>
                <w:sz w:val="20"/>
                <w:szCs w:val="20"/>
              </w:rPr>
            </w:pPr>
            <w:r w:rsidRPr="002155AA">
              <w:rPr>
                <w:b/>
                <w:noProof/>
                <w:sz w:val="20"/>
                <w:szCs w:val="20"/>
              </w:rPr>
              <w:pict>
                <v:shape id="Рисунок 2" o:spid="_x0000_i1029" type="#_x0000_t75" style="width:456.45pt;height:324pt;visibility:visible">
                  <v:imagedata r:id="rId14" o:title=""/>
                </v:shape>
              </w:pict>
            </w:r>
            <w:r w:rsidRPr="002155AA">
              <w:rPr>
                <w:b/>
                <w:sz w:val="20"/>
                <w:szCs w:val="20"/>
              </w:rPr>
              <w:t xml:space="preserve"> Условные обозначения:</w:t>
            </w:r>
          </w:p>
          <w:p w:rsidR="009E7530" w:rsidRPr="002155AA" w:rsidRDefault="009E7530" w:rsidP="002155AA">
            <w:pPr>
              <w:pStyle w:val="afa"/>
              <w:spacing w:after="0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pict>
                <v:rect id="_x0000_s1032" alt="Широкий диагональный 2" style="position:absolute;margin-left:5.75pt;margin-top:3.3pt;width:30.5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1" o:title="" type="pattern"/>
                </v:rect>
              </w:pict>
            </w:r>
          </w:p>
          <w:p w:rsidR="009E7530" w:rsidRPr="002155AA" w:rsidRDefault="009E7530" w:rsidP="002155AA">
            <w:pPr>
              <w:pStyle w:val="afa"/>
              <w:spacing w:after="0"/>
              <w:rPr>
                <w:sz w:val="20"/>
                <w:szCs w:val="20"/>
              </w:rPr>
            </w:pPr>
            <w:r w:rsidRPr="002155AA">
              <w:rPr>
                <w:sz w:val="20"/>
                <w:szCs w:val="20"/>
              </w:rPr>
              <w:t xml:space="preserve">                              - граница публичного сервитута</w:t>
            </w:r>
          </w:p>
          <w:p w:rsidR="009E7530" w:rsidRPr="002155AA" w:rsidRDefault="009E7530" w:rsidP="002155AA">
            <w:pPr>
              <w:pStyle w:val="afa"/>
              <w:spacing w:after="0"/>
              <w:rPr>
                <w:sz w:val="20"/>
                <w:szCs w:val="20"/>
              </w:rPr>
            </w:pPr>
          </w:p>
        </w:tc>
      </w:tr>
    </w:tbl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A05B3E">
      <w:pPr>
        <w:pStyle w:val="afa"/>
        <w:spacing w:after="0"/>
        <w:jc w:val="center"/>
      </w:pPr>
      <w:r w:rsidRPr="00B8752C">
        <w:lastRenderedPageBreak/>
        <w:t>Участок СМР БКС 515 км н/</w:t>
      </w:r>
      <w:proofErr w:type="spellStart"/>
      <w:r w:rsidRPr="00B8752C">
        <w:t>пр</w:t>
      </w:r>
      <w:proofErr w:type="spellEnd"/>
      <w:r w:rsidRPr="00B8752C">
        <w:t xml:space="preserve"> СП</w:t>
      </w:r>
    </w:p>
    <w:p w:rsidR="00A05B3E" w:rsidRPr="00B8752C" w:rsidRDefault="00A05B3E" w:rsidP="00A05B3E">
      <w:pPr>
        <w:pStyle w:val="afa"/>
        <w:spacing w:after="0"/>
        <w:jc w:val="center"/>
      </w:pPr>
    </w:p>
    <w:tbl>
      <w:tblPr>
        <w:tblW w:w="9492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3269"/>
      </w:tblGrid>
      <w:tr w:rsidR="009E7530" w:rsidRPr="00A05B3E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A05B3E">
              <w:rPr>
                <w:sz w:val="18"/>
                <w:szCs w:val="18"/>
              </w:rPr>
              <w:t xml:space="preserve"> Ханты-Мансийский автономный </w:t>
            </w:r>
            <w:r w:rsidR="00EB4C2C" w:rsidRPr="00A05B3E">
              <w:rPr>
                <w:sz w:val="18"/>
                <w:szCs w:val="18"/>
              </w:rPr>
              <w:t>округ – Югра</w:t>
            </w:r>
            <w:r w:rsidRPr="00A05B3E">
              <w:rPr>
                <w:sz w:val="18"/>
                <w:szCs w:val="18"/>
              </w:rPr>
              <w:t>, Кондинский район</w:t>
            </w:r>
          </w:p>
        </w:tc>
      </w:tr>
      <w:tr w:rsidR="009E7530" w:rsidRPr="00A05B3E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t>Система координат</w:t>
            </w:r>
            <w:r w:rsidRPr="00A05B3E">
              <w:rPr>
                <w:sz w:val="18"/>
                <w:szCs w:val="18"/>
              </w:rPr>
              <w:t xml:space="preserve"> МСК86_Зона_2</w:t>
            </w:r>
          </w:p>
        </w:tc>
      </w:tr>
      <w:tr w:rsidR="009E7530" w:rsidRPr="00A05B3E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t xml:space="preserve">Кадастровый квартал </w:t>
            </w:r>
            <w:r w:rsidRPr="00A05B3E">
              <w:rPr>
                <w:sz w:val="18"/>
                <w:szCs w:val="18"/>
              </w:rPr>
              <w:t>86:01:0106001</w:t>
            </w:r>
          </w:p>
        </w:tc>
      </w:tr>
      <w:tr w:rsidR="009E7530" w:rsidRPr="00A05B3E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t xml:space="preserve">Площадь </w:t>
            </w:r>
            <w:r w:rsidRPr="00A05B3E">
              <w:rPr>
                <w:sz w:val="18"/>
                <w:szCs w:val="18"/>
              </w:rPr>
              <w:t xml:space="preserve">1729 </w:t>
            </w:r>
            <w:proofErr w:type="spellStart"/>
            <w:r w:rsidRPr="00A05B3E">
              <w:rPr>
                <w:sz w:val="18"/>
                <w:szCs w:val="18"/>
              </w:rPr>
              <w:t>кв.м</w:t>
            </w:r>
            <w:proofErr w:type="spellEnd"/>
            <w:r w:rsidRPr="00A05B3E">
              <w:rPr>
                <w:sz w:val="18"/>
                <w:szCs w:val="18"/>
              </w:rPr>
              <w:t>.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br w:type="page"/>
              <w:t>Обозначение характерных точек границы</w:t>
            </w:r>
          </w:p>
        </w:tc>
        <w:tc>
          <w:tcPr>
            <w:tcW w:w="3739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A05B3E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X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Y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A05B3E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3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789319,26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2539848,71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789326,43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2539845,86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789330,78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2539857,47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789326,51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2539859,06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789332,40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2539874,80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789348,14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2539868,91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789342,25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2539853,17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789332,65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2539856,77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789327,59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2539843,25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789318,54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2539846,84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789318,14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2539845,75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789340,67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2539837,68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789343,56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2539843,29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789347,68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2539841,27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789359,31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2539872,10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789325,52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2539892,99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789324,01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2539887,56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789310,83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2539892,17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19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789302,51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2539861,94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789303,60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2539856,71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789306,68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2539860,42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789312,06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2539855,97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789306,94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2539849,79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24</w:t>
            </w:r>
          </w:p>
        </w:tc>
        <w:tc>
          <w:tcPr>
            <w:tcW w:w="2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789315,41</w:t>
            </w:r>
          </w:p>
        </w:tc>
        <w:tc>
          <w:tcPr>
            <w:tcW w:w="1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2539846,74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789316,86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2539850,74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789319,61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2539849,72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789347,68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2539841,27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28</w:t>
            </w:r>
          </w:p>
        </w:tc>
        <w:tc>
          <w:tcPr>
            <w:tcW w:w="2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789343,56</w:t>
            </w:r>
          </w:p>
        </w:tc>
        <w:tc>
          <w:tcPr>
            <w:tcW w:w="1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2539843,29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789340,67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2539837,68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30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789345,66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jc w:val="center"/>
              <w:rPr>
                <w:sz w:val="18"/>
                <w:szCs w:val="18"/>
              </w:rPr>
            </w:pPr>
            <w:r w:rsidRPr="00A05B3E">
              <w:rPr>
                <w:sz w:val="18"/>
                <w:szCs w:val="18"/>
              </w:rPr>
              <w:t>2539835,90</w:t>
            </w:r>
          </w:p>
        </w:tc>
      </w:tr>
      <w:tr w:rsidR="009E7530" w:rsidRPr="00A05B3E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A05B3E" w:rsidRDefault="009E7530" w:rsidP="00A05B3E">
            <w:pPr>
              <w:pStyle w:val="afa"/>
              <w:spacing w:after="0"/>
              <w:rPr>
                <w:sz w:val="20"/>
                <w:szCs w:val="20"/>
              </w:rPr>
            </w:pPr>
            <w:r w:rsidRPr="00A05B3E">
              <w:rPr>
                <w:b/>
                <w:noProof/>
                <w:sz w:val="20"/>
                <w:szCs w:val="20"/>
              </w:rPr>
              <w:pict>
                <v:shape id="_x0000_i1030" type="#_x0000_t75" style="width:468.7pt;height:233pt;visibility:visible">
                  <v:imagedata r:id="rId15" o:title=""/>
                </v:shape>
              </w:pict>
            </w:r>
            <w:r w:rsidRPr="00A05B3E">
              <w:rPr>
                <w:b/>
                <w:sz w:val="20"/>
                <w:szCs w:val="20"/>
              </w:rPr>
              <w:t xml:space="preserve"> Условные обозначения:</w:t>
            </w:r>
          </w:p>
          <w:p w:rsidR="009E7530" w:rsidRPr="00A05B3E" w:rsidRDefault="009E7530" w:rsidP="00A05B3E">
            <w:pPr>
              <w:pStyle w:val="afa"/>
              <w:spacing w:after="0"/>
              <w:rPr>
                <w:sz w:val="20"/>
                <w:szCs w:val="20"/>
              </w:rPr>
            </w:pPr>
            <w:r w:rsidRPr="00A05B3E">
              <w:rPr>
                <w:sz w:val="20"/>
                <w:szCs w:val="20"/>
              </w:rPr>
              <w:pict>
                <v:rect id="_x0000_s1030" alt="Широкий диагональный 2" style="position:absolute;margin-left:5.75pt;margin-top:3.3pt;width:30.55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1" o:title="" type="pattern"/>
                </v:rect>
              </w:pict>
            </w:r>
          </w:p>
          <w:p w:rsidR="009E7530" w:rsidRPr="00A05B3E" w:rsidRDefault="009E7530" w:rsidP="00A05B3E">
            <w:pPr>
              <w:pStyle w:val="afa"/>
              <w:spacing w:after="0"/>
              <w:rPr>
                <w:sz w:val="20"/>
                <w:szCs w:val="20"/>
              </w:rPr>
            </w:pPr>
            <w:r w:rsidRPr="00A05B3E">
              <w:rPr>
                <w:sz w:val="20"/>
                <w:szCs w:val="20"/>
              </w:rPr>
              <w:t xml:space="preserve">                              - граница публичного сервитута</w:t>
            </w:r>
          </w:p>
          <w:p w:rsidR="009E7530" w:rsidRPr="00A05B3E" w:rsidRDefault="009E7530" w:rsidP="00A05B3E">
            <w:pPr>
              <w:pStyle w:val="afa"/>
              <w:spacing w:after="0"/>
              <w:rPr>
                <w:sz w:val="20"/>
                <w:szCs w:val="20"/>
              </w:rPr>
            </w:pPr>
          </w:p>
        </w:tc>
      </w:tr>
    </w:tbl>
    <w:p w:rsidR="009E7530" w:rsidRDefault="009E7530" w:rsidP="009E7530">
      <w:pPr>
        <w:pStyle w:val="afa"/>
      </w:pPr>
    </w:p>
    <w:p w:rsidR="009E7530" w:rsidRDefault="009E7530" w:rsidP="00A05B3E">
      <w:pPr>
        <w:pStyle w:val="afa"/>
        <w:spacing w:after="0"/>
        <w:jc w:val="center"/>
      </w:pPr>
      <w:r w:rsidRPr="00B8752C">
        <w:lastRenderedPageBreak/>
        <w:t>Участок СМР ПКУ 550 км н/пр. СП</w:t>
      </w:r>
    </w:p>
    <w:p w:rsidR="00A05B3E" w:rsidRPr="00B8752C" w:rsidRDefault="00A05B3E" w:rsidP="00A05B3E">
      <w:pPr>
        <w:pStyle w:val="afa"/>
        <w:spacing w:after="0"/>
        <w:jc w:val="center"/>
      </w:pPr>
    </w:p>
    <w:tbl>
      <w:tblPr>
        <w:tblW w:w="9492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3269"/>
      </w:tblGrid>
      <w:tr w:rsidR="009E7530" w:rsidRPr="00734640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734640">
              <w:rPr>
                <w:sz w:val="18"/>
                <w:szCs w:val="18"/>
              </w:rPr>
              <w:t xml:space="preserve"> Ханты-Мансийский автономный </w:t>
            </w:r>
            <w:r w:rsidR="00EB4C2C">
              <w:rPr>
                <w:sz w:val="18"/>
                <w:szCs w:val="18"/>
              </w:rPr>
              <w:t>округ – Югра</w:t>
            </w:r>
            <w:r w:rsidRPr="00734640">
              <w:rPr>
                <w:sz w:val="18"/>
                <w:szCs w:val="18"/>
              </w:rPr>
              <w:t>, Кондинский район</w:t>
            </w:r>
          </w:p>
        </w:tc>
      </w:tr>
      <w:tr w:rsidR="009E7530" w:rsidRPr="00734640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t>Система координат</w:t>
            </w:r>
            <w:r w:rsidRPr="00734640">
              <w:rPr>
                <w:sz w:val="18"/>
                <w:szCs w:val="18"/>
              </w:rPr>
              <w:t xml:space="preserve"> МСК86_Зона_2</w:t>
            </w:r>
          </w:p>
        </w:tc>
      </w:tr>
      <w:tr w:rsidR="009E7530" w:rsidRPr="00734640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t xml:space="preserve">Кадастровый квартал </w:t>
            </w:r>
            <w:r w:rsidRPr="00734640">
              <w:rPr>
                <w:sz w:val="18"/>
                <w:szCs w:val="18"/>
              </w:rPr>
              <w:t>86:01:0503001</w:t>
            </w:r>
          </w:p>
        </w:tc>
      </w:tr>
      <w:tr w:rsidR="009E7530" w:rsidRPr="00734640" w:rsidTr="00A05B3E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t xml:space="preserve">Площадь </w:t>
            </w:r>
            <w:r w:rsidRPr="00734640">
              <w:rPr>
                <w:sz w:val="18"/>
                <w:szCs w:val="18"/>
              </w:rPr>
              <w:t xml:space="preserve">1803 </w:t>
            </w:r>
            <w:proofErr w:type="spellStart"/>
            <w:r w:rsidRPr="00734640">
              <w:rPr>
                <w:sz w:val="18"/>
                <w:szCs w:val="18"/>
              </w:rPr>
              <w:t>кв.м</w:t>
            </w:r>
            <w:proofErr w:type="spellEnd"/>
            <w:r w:rsidRPr="00734640">
              <w:rPr>
                <w:sz w:val="18"/>
                <w:szCs w:val="18"/>
              </w:rPr>
              <w:t>.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br w:type="page"/>
              <w:t>Обозначение характерных точек границы</w:t>
            </w:r>
          </w:p>
        </w:tc>
        <w:tc>
          <w:tcPr>
            <w:tcW w:w="3739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b/>
                <w:sz w:val="18"/>
                <w:szCs w:val="18"/>
              </w:rPr>
            </w:pPr>
            <w:r w:rsidRPr="00734640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X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Y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530" w:rsidRPr="00734640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3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784077,24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2506152,56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784053,45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2506108,50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784078,58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2506096,18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784080,68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2506100,37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784081,72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2506099,86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784083,79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2506110,63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784074,66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2506115,51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784081,45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2506128,21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784094,15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2506121,42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784087,36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2506108,72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784085,63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2506109,64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784083,87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2506100,47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784087,85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2506098,61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784087,17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2506097,16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784092,50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2506094,50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784097,09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2506103,10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784113,88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2506094,13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784115,63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2506097,74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19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784098,98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2506106,63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784113,16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2506133,17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784083,18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2506100,79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784083,87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2506100,47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23</w:t>
            </w:r>
          </w:p>
        </w:tc>
        <w:tc>
          <w:tcPr>
            <w:tcW w:w="2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784087,85</w:t>
            </w:r>
          </w:p>
        </w:tc>
        <w:tc>
          <w:tcPr>
            <w:tcW w:w="1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2506098,61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784087,17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2506097,16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784083,58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2506098,94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1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784082,55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jc w:val="center"/>
              <w:rPr>
                <w:sz w:val="18"/>
                <w:szCs w:val="18"/>
              </w:rPr>
            </w:pPr>
            <w:r w:rsidRPr="00734640">
              <w:rPr>
                <w:sz w:val="18"/>
                <w:szCs w:val="18"/>
              </w:rPr>
              <w:t>2506099,45</w:t>
            </w:r>
          </w:p>
        </w:tc>
      </w:tr>
      <w:tr w:rsidR="009E7530" w:rsidRPr="00734640" w:rsidTr="00A05B3E">
        <w:tblPrEx>
          <w:shd w:val="clear" w:color="auto" w:fill="auto"/>
        </w:tblPrEx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7530" w:rsidRPr="00734640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 w:rsidRPr="009E7530">
              <w:rPr>
                <w:b/>
                <w:noProof/>
                <w:sz w:val="18"/>
                <w:szCs w:val="18"/>
              </w:rPr>
              <w:pict>
                <v:shape id="Рисунок 19" o:spid="_x0000_i1031" type="#_x0000_t75" style="width:469.35pt;height:264.25pt;visibility:visible">
                  <v:imagedata r:id="rId16" o:title=""/>
                </v:shape>
              </w:pict>
            </w:r>
            <w:r w:rsidRPr="00734640">
              <w:rPr>
                <w:b/>
                <w:sz w:val="18"/>
                <w:szCs w:val="18"/>
              </w:rPr>
              <w:t xml:space="preserve"> Условные обозначения:</w:t>
            </w:r>
          </w:p>
          <w:p w:rsidR="009E7530" w:rsidRPr="00734640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31" alt="Широкий диагональный 2" style="position:absolute;margin-left:5.75pt;margin-top:3.3pt;width:30.55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<v:fill r:id="rId11" o:title="" type="pattern"/>
                </v:rect>
              </w:pict>
            </w:r>
          </w:p>
          <w:p w:rsidR="009E7530" w:rsidRPr="00734640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734640">
              <w:rPr>
                <w:sz w:val="18"/>
                <w:szCs w:val="18"/>
              </w:rPr>
              <w:t xml:space="preserve">  - граница публичного сервитута</w:t>
            </w:r>
          </w:p>
          <w:p w:rsidR="009E7530" w:rsidRPr="00734640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</w:p>
        </w:tc>
      </w:tr>
    </w:tbl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9E7530" w:rsidRDefault="009E7530" w:rsidP="009E7530">
      <w:pPr>
        <w:pStyle w:val="afa"/>
        <w:rPr>
          <w:sz w:val="18"/>
          <w:szCs w:val="18"/>
        </w:rPr>
      </w:pPr>
    </w:p>
    <w:p w:rsidR="00A05B3E" w:rsidRPr="00953EC8" w:rsidRDefault="00A05B3E" w:rsidP="00A05B3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A05B3E" w:rsidRPr="00953EC8" w:rsidRDefault="00A05B3E" w:rsidP="00A05B3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A05B3E" w:rsidRPr="00953EC8" w:rsidRDefault="00A05B3E" w:rsidP="00A05B3E">
      <w:pPr>
        <w:tabs>
          <w:tab w:val="left" w:pos="4962"/>
        </w:tabs>
        <w:ind w:left="4962"/>
      </w:pPr>
      <w:r>
        <w:t>от 28.01.2025 № 72</w:t>
      </w:r>
    </w:p>
    <w:p w:rsidR="009E7530" w:rsidRPr="00A05B3E" w:rsidRDefault="009E7530" w:rsidP="00A05B3E">
      <w:pPr>
        <w:pStyle w:val="afa"/>
        <w:spacing w:after="0"/>
      </w:pPr>
    </w:p>
    <w:p w:rsidR="009E7530" w:rsidRPr="00A05B3E" w:rsidRDefault="009E7530" w:rsidP="00A05B3E">
      <w:pPr>
        <w:pStyle w:val="afa"/>
        <w:spacing w:after="0"/>
        <w:jc w:val="center"/>
      </w:pPr>
      <w:r w:rsidRPr="00A05B3E">
        <w:t xml:space="preserve">Размер платы за публичный сервитут </w:t>
      </w:r>
    </w:p>
    <w:p w:rsidR="009E7530" w:rsidRPr="00A05B3E" w:rsidRDefault="009E7530" w:rsidP="00A05B3E">
      <w:pPr>
        <w:pStyle w:val="afa"/>
        <w:spacing w:after="0"/>
        <w:jc w:val="center"/>
        <w:rPr>
          <w:bCs/>
        </w:rPr>
      </w:pPr>
      <w:r w:rsidRPr="00A05B3E">
        <w:rPr>
          <w:bCs/>
        </w:rPr>
        <w:t xml:space="preserve">в интересах акционерного общества </w:t>
      </w:r>
      <w:r w:rsidR="004E7B0E" w:rsidRPr="00A05B3E">
        <w:rPr>
          <w:bCs/>
        </w:rPr>
        <w:t>«</w:t>
      </w:r>
      <w:r w:rsidRPr="00A05B3E">
        <w:rPr>
          <w:bCs/>
        </w:rPr>
        <w:t>Связь объектов транспорта и добычи нефти</w:t>
      </w:r>
      <w:r w:rsidR="004E7B0E" w:rsidRPr="00A05B3E">
        <w:rPr>
          <w:bCs/>
        </w:rPr>
        <w:t>»</w:t>
      </w:r>
      <w:r w:rsidRPr="00A05B3E">
        <w:rPr>
          <w:bCs/>
        </w:rPr>
        <w:t xml:space="preserve">,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которая необходима для обеспечения строительства объекта </w:t>
      </w:r>
      <w:r w:rsidR="004E7B0E" w:rsidRPr="00A05B3E">
        <w:rPr>
          <w:bCs/>
        </w:rPr>
        <w:t>«</w:t>
      </w:r>
      <w:r w:rsidRPr="00A05B3E">
        <w:rPr>
          <w:bCs/>
        </w:rPr>
        <w:t>Система подвижной радиосвязи Урайского УМН МН КШК, МН СП на участке ПРС-609 км СП-УС Ильичевка. Строительство</w:t>
      </w:r>
      <w:r w:rsidR="004E7B0E" w:rsidRPr="00A05B3E">
        <w:rPr>
          <w:bCs/>
        </w:rPr>
        <w:t>»</w:t>
      </w:r>
    </w:p>
    <w:p w:rsidR="009E7530" w:rsidRPr="00A05B3E" w:rsidRDefault="009E7530" w:rsidP="00A05B3E">
      <w:pPr>
        <w:pStyle w:val="afa"/>
        <w:spacing w:after="0"/>
        <w:jc w:val="center"/>
        <w:rPr>
          <w:bCs/>
        </w:rPr>
      </w:pPr>
    </w:p>
    <w:p w:rsidR="009E7530" w:rsidRPr="00A05B3E" w:rsidRDefault="009E7530" w:rsidP="005372B6">
      <w:pPr>
        <w:pStyle w:val="afa"/>
        <w:spacing w:after="0"/>
        <w:ind w:firstLine="709"/>
        <w:jc w:val="both"/>
        <w:rPr>
          <w:bCs/>
        </w:rPr>
      </w:pPr>
      <w:r w:rsidRPr="00A05B3E">
        <w:rPr>
          <w:bCs/>
        </w:rPr>
        <w:t xml:space="preserve">В соответствии с статьей 39.46 Земельного кодекса Российской Федерации плата </w:t>
      </w:r>
      <w:r w:rsidR="005372B6">
        <w:rPr>
          <w:bCs/>
        </w:rPr>
        <w:br/>
      </w:r>
      <w:r w:rsidRPr="00A05B3E">
        <w:rPr>
          <w:bCs/>
        </w:rPr>
        <w:t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</w:t>
      </w:r>
      <w:r w:rsidR="005372B6">
        <w:rPr>
          <w:bCs/>
        </w:rPr>
        <w:t xml:space="preserve">вливается в размере 0,01% </w:t>
      </w:r>
      <w:r w:rsidRPr="00A05B3E">
        <w:rPr>
          <w:bCs/>
        </w:rPr>
        <w:t xml:space="preserve">кадастровой стоимости такого земельного участка </w:t>
      </w:r>
      <w:r w:rsidR="005372B6">
        <w:rPr>
          <w:bCs/>
        </w:rPr>
        <w:br/>
      </w:r>
      <w:r w:rsidRPr="00A05B3E">
        <w:rPr>
          <w:bCs/>
        </w:rPr>
        <w:t>за каждый год использования этого земельного участка.</w:t>
      </w:r>
    </w:p>
    <w:p w:rsidR="009E7530" w:rsidRPr="00A05B3E" w:rsidRDefault="009E7530" w:rsidP="00A05B3E">
      <w:pPr>
        <w:pStyle w:val="afa"/>
        <w:spacing w:after="0"/>
        <w:ind w:firstLine="567"/>
        <w:rPr>
          <w:bCs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8"/>
        <w:gridCol w:w="1869"/>
        <w:gridCol w:w="1987"/>
        <w:gridCol w:w="1523"/>
        <w:gridCol w:w="1083"/>
        <w:gridCol w:w="1648"/>
        <w:gridCol w:w="1359"/>
      </w:tblGrid>
      <w:tr w:rsidR="009E7530" w:rsidRPr="0086133E" w:rsidTr="00A05B3E">
        <w:trPr>
          <w:trHeight w:val="68"/>
        </w:trPr>
        <w:tc>
          <w:tcPr>
            <w:tcW w:w="204" w:type="pct"/>
          </w:tcPr>
          <w:p w:rsidR="009E7530" w:rsidRPr="00706F2F" w:rsidRDefault="009E7530" w:rsidP="00A05B3E">
            <w:pPr>
              <w:pStyle w:val="afa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№</w:t>
            </w:r>
          </w:p>
        </w:tc>
        <w:tc>
          <w:tcPr>
            <w:tcW w:w="1018" w:type="pct"/>
          </w:tcPr>
          <w:p w:rsidR="009E7530" w:rsidRPr="00706F2F" w:rsidRDefault="009E7530" w:rsidP="00A05B3E">
            <w:pPr>
              <w:pStyle w:val="afa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Кадастровый номер земельного участка/кадастрового квартала</w:t>
            </w:r>
          </w:p>
        </w:tc>
        <w:tc>
          <w:tcPr>
            <w:tcW w:w="799" w:type="pct"/>
          </w:tcPr>
          <w:p w:rsidR="009E7530" w:rsidRPr="00706F2F" w:rsidRDefault="009E7530" w:rsidP="00A05B3E">
            <w:pPr>
              <w:pStyle w:val="afa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Категория земель/муниципальное образование</w:t>
            </w:r>
          </w:p>
        </w:tc>
        <w:tc>
          <w:tcPr>
            <w:tcW w:w="65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Кадастровая стоимость земельного участка/</w:t>
            </w:r>
            <w:r w:rsidRPr="00706F2F">
              <w:rPr>
                <w:color w:val="22272F"/>
                <w:sz w:val="18"/>
                <w:szCs w:val="18"/>
                <w:shd w:val="clear" w:color="auto" w:fill="FFFFFF"/>
              </w:rPr>
              <w:t>Средний уровень кадастровой стоимости</w:t>
            </w:r>
            <w:r w:rsidR="00A05B3E">
              <w:rPr>
                <w:sz w:val="18"/>
                <w:szCs w:val="18"/>
              </w:rPr>
              <w:t>, рублей</w:t>
            </w:r>
          </w:p>
        </w:tc>
        <w:tc>
          <w:tcPr>
            <w:tcW w:w="509" w:type="pct"/>
          </w:tcPr>
          <w:p w:rsidR="009E7530" w:rsidRPr="00706F2F" w:rsidRDefault="009E7530" w:rsidP="00A05B3E">
            <w:pPr>
              <w:pStyle w:val="afa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Площадь земельного участка, м</w:t>
            </w:r>
            <w:r w:rsidRPr="00706F2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pct"/>
          </w:tcPr>
          <w:p w:rsidR="009E7530" w:rsidRPr="00706F2F" w:rsidRDefault="009E7530" w:rsidP="00A05B3E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Площадь части земельного участка (земель), обремененной(</w:t>
            </w:r>
            <w:proofErr w:type="spellStart"/>
            <w:r w:rsidRPr="00706F2F">
              <w:rPr>
                <w:sz w:val="18"/>
                <w:szCs w:val="18"/>
              </w:rPr>
              <w:t>ых</w:t>
            </w:r>
            <w:proofErr w:type="spellEnd"/>
            <w:r w:rsidRPr="00706F2F">
              <w:rPr>
                <w:sz w:val="18"/>
                <w:szCs w:val="18"/>
              </w:rPr>
              <w:t>) публичным сервитутом, м</w:t>
            </w:r>
            <w:r w:rsidRPr="00706F2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" w:type="pct"/>
          </w:tcPr>
          <w:p w:rsidR="009E7530" w:rsidRPr="00706F2F" w:rsidRDefault="009E7530" w:rsidP="00A05B3E">
            <w:pPr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Размер пл</w:t>
            </w:r>
            <w:r w:rsidR="00A05B3E">
              <w:rPr>
                <w:sz w:val="18"/>
                <w:szCs w:val="18"/>
              </w:rPr>
              <w:t xml:space="preserve">аты за публичный сервитут, рублей </w:t>
            </w:r>
            <w:r w:rsidRPr="00706F2F">
              <w:rPr>
                <w:sz w:val="18"/>
                <w:szCs w:val="18"/>
              </w:rPr>
              <w:t>в год</w:t>
            </w:r>
          </w:p>
        </w:tc>
      </w:tr>
      <w:tr w:rsidR="009E7530" w:rsidRPr="0086133E" w:rsidTr="00A05B3E">
        <w:trPr>
          <w:trHeight w:val="68"/>
        </w:trPr>
        <w:tc>
          <w:tcPr>
            <w:tcW w:w="20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1</w:t>
            </w:r>
            <w:r w:rsidR="00A05B3E">
              <w:rPr>
                <w:sz w:val="18"/>
                <w:szCs w:val="18"/>
              </w:rPr>
              <w:t>.</w:t>
            </w:r>
          </w:p>
        </w:tc>
        <w:tc>
          <w:tcPr>
            <w:tcW w:w="1018" w:type="pct"/>
          </w:tcPr>
          <w:p w:rsidR="009E7530" w:rsidRPr="00706F2F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86:01:1002001</w:t>
            </w:r>
          </w:p>
        </w:tc>
        <w:tc>
          <w:tcPr>
            <w:tcW w:w="799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Земли запаса</w:t>
            </w:r>
          </w:p>
        </w:tc>
        <w:tc>
          <w:tcPr>
            <w:tcW w:w="65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706F2F">
              <w:rPr>
                <w:sz w:val="18"/>
                <w:szCs w:val="18"/>
                <w:lang w:val="en-US"/>
              </w:rPr>
              <w:t>71</w:t>
            </w:r>
            <w:r w:rsidRPr="00706F2F">
              <w:rPr>
                <w:sz w:val="18"/>
                <w:szCs w:val="18"/>
              </w:rPr>
              <w:t>,</w:t>
            </w:r>
            <w:r w:rsidRPr="00706F2F"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509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-</w:t>
            </w:r>
          </w:p>
        </w:tc>
        <w:tc>
          <w:tcPr>
            <w:tcW w:w="945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193</w:t>
            </w:r>
          </w:p>
        </w:tc>
        <w:tc>
          <w:tcPr>
            <w:tcW w:w="872" w:type="pct"/>
          </w:tcPr>
          <w:p w:rsidR="009E7530" w:rsidRPr="00706F2F" w:rsidRDefault="009E7530" w:rsidP="00A05B3E">
            <w:pPr>
              <w:jc w:val="center"/>
              <w:rPr>
                <w:sz w:val="20"/>
                <w:szCs w:val="20"/>
              </w:rPr>
            </w:pPr>
            <w:r w:rsidRPr="00706F2F">
              <w:rPr>
                <w:sz w:val="20"/>
                <w:szCs w:val="20"/>
              </w:rPr>
              <w:t>1,39</w:t>
            </w:r>
          </w:p>
        </w:tc>
      </w:tr>
      <w:tr w:rsidR="009E7530" w:rsidRPr="0086133E" w:rsidTr="00A05B3E">
        <w:trPr>
          <w:trHeight w:val="68"/>
        </w:trPr>
        <w:tc>
          <w:tcPr>
            <w:tcW w:w="20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2</w:t>
            </w:r>
            <w:r w:rsidR="00A05B3E">
              <w:rPr>
                <w:sz w:val="18"/>
                <w:szCs w:val="18"/>
              </w:rPr>
              <w:t>.</w:t>
            </w:r>
          </w:p>
        </w:tc>
        <w:tc>
          <w:tcPr>
            <w:tcW w:w="1018" w:type="pct"/>
          </w:tcPr>
          <w:p w:rsidR="009E7530" w:rsidRPr="00706F2F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86:01:1001001</w:t>
            </w:r>
          </w:p>
        </w:tc>
        <w:tc>
          <w:tcPr>
            <w:tcW w:w="799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Земли запаса</w:t>
            </w:r>
          </w:p>
        </w:tc>
        <w:tc>
          <w:tcPr>
            <w:tcW w:w="65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71,94</w:t>
            </w:r>
          </w:p>
        </w:tc>
        <w:tc>
          <w:tcPr>
            <w:tcW w:w="509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-</w:t>
            </w:r>
          </w:p>
        </w:tc>
        <w:tc>
          <w:tcPr>
            <w:tcW w:w="945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73</w:t>
            </w:r>
          </w:p>
        </w:tc>
        <w:tc>
          <w:tcPr>
            <w:tcW w:w="872" w:type="pct"/>
          </w:tcPr>
          <w:p w:rsidR="009E7530" w:rsidRPr="00706F2F" w:rsidRDefault="009E7530" w:rsidP="00A05B3E">
            <w:pPr>
              <w:jc w:val="center"/>
              <w:rPr>
                <w:sz w:val="20"/>
                <w:szCs w:val="20"/>
              </w:rPr>
            </w:pPr>
            <w:r w:rsidRPr="00706F2F">
              <w:rPr>
                <w:sz w:val="20"/>
                <w:szCs w:val="20"/>
              </w:rPr>
              <w:t>0,53</w:t>
            </w:r>
          </w:p>
        </w:tc>
      </w:tr>
      <w:tr w:rsidR="009E7530" w:rsidRPr="0086133E" w:rsidTr="00A05B3E">
        <w:trPr>
          <w:trHeight w:val="68"/>
        </w:trPr>
        <w:tc>
          <w:tcPr>
            <w:tcW w:w="20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3</w:t>
            </w:r>
            <w:r w:rsidR="00A05B3E">
              <w:rPr>
                <w:sz w:val="18"/>
                <w:szCs w:val="18"/>
              </w:rPr>
              <w:t>.</w:t>
            </w:r>
          </w:p>
        </w:tc>
        <w:tc>
          <w:tcPr>
            <w:tcW w:w="1018" w:type="pct"/>
          </w:tcPr>
          <w:p w:rsidR="009E7530" w:rsidRPr="00706F2F" w:rsidRDefault="009E7530" w:rsidP="00A05B3E">
            <w:pPr>
              <w:pStyle w:val="afa"/>
              <w:spacing w:after="0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86:01:0000000:10640</w:t>
            </w:r>
          </w:p>
        </w:tc>
        <w:tc>
          <w:tcPr>
            <w:tcW w:w="799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654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2 063 765,22</w:t>
            </w:r>
          </w:p>
        </w:tc>
        <w:tc>
          <w:tcPr>
            <w:tcW w:w="509" w:type="pct"/>
          </w:tcPr>
          <w:p w:rsidR="009E7530" w:rsidRPr="00706F2F" w:rsidRDefault="009E7530" w:rsidP="00A05B3E">
            <w:pPr>
              <w:pStyle w:val="afa"/>
              <w:spacing w:after="0"/>
              <w:jc w:val="center"/>
              <w:rPr>
                <w:sz w:val="18"/>
                <w:szCs w:val="18"/>
              </w:rPr>
            </w:pPr>
            <w:r w:rsidRPr="00706F2F">
              <w:rPr>
                <w:sz w:val="18"/>
                <w:szCs w:val="18"/>
              </w:rPr>
              <w:t>9380751</w:t>
            </w:r>
          </w:p>
        </w:tc>
        <w:tc>
          <w:tcPr>
            <w:tcW w:w="945" w:type="pct"/>
          </w:tcPr>
          <w:p w:rsidR="009E7530" w:rsidRPr="00706F2F" w:rsidRDefault="009E7530" w:rsidP="00A05B3E">
            <w:pPr>
              <w:jc w:val="center"/>
              <w:rPr>
                <w:sz w:val="20"/>
                <w:szCs w:val="20"/>
              </w:rPr>
            </w:pPr>
            <w:r w:rsidRPr="00706F2F">
              <w:rPr>
                <w:sz w:val="18"/>
                <w:szCs w:val="18"/>
              </w:rPr>
              <w:t>1795</w:t>
            </w:r>
          </w:p>
        </w:tc>
        <w:tc>
          <w:tcPr>
            <w:tcW w:w="872" w:type="pct"/>
          </w:tcPr>
          <w:p w:rsidR="009E7530" w:rsidRPr="00706F2F" w:rsidRDefault="009E7530" w:rsidP="00A05B3E">
            <w:pPr>
              <w:jc w:val="center"/>
              <w:rPr>
                <w:sz w:val="20"/>
                <w:szCs w:val="20"/>
              </w:rPr>
            </w:pPr>
            <w:r w:rsidRPr="00706F2F">
              <w:rPr>
                <w:sz w:val="20"/>
                <w:szCs w:val="20"/>
              </w:rPr>
              <w:t>0,04</w:t>
            </w:r>
          </w:p>
        </w:tc>
      </w:tr>
    </w:tbl>
    <w:p w:rsidR="009E7530" w:rsidRPr="005372B6" w:rsidRDefault="009E7530" w:rsidP="005372B6">
      <w:pPr>
        <w:pStyle w:val="afa"/>
        <w:spacing w:after="0"/>
      </w:pPr>
    </w:p>
    <w:p w:rsidR="009E7530" w:rsidRDefault="009E7530" w:rsidP="005372B6">
      <w:pPr>
        <w:pStyle w:val="afa"/>
        <w:spacing w:after="0"/>
        <w:jc w:val="center"/>
      </w:pPr>
      <w:proofErr w:type="spellStart"/>
      <w:r w:rsidRPr="005372B6">
        <w:t>Рпс</w:t>
      </w:r>
      <w:proofErr w:type="spellEnd"/>
      <w:r w:rsidR="005372B6">
        <w:t xml:space="preserve"> </w:t>
      </w:r>
      <w:r w:rsidRPr="005372B6">
        <w:t>=</w:t>
      </w:r>
      <w:r w:rsidR="005372B6">
        <w:t xml:space="preserve"> </w:t>
      </w:r>
      <w:r w:rsidRPr="005372B6">
        <w:t>(</w:t>
      </w:r>
      <w:proofErr w:type="spellStart"/>
      <w:r w:rsidRPr="005372B6">
        <w:t>КСзу</w:t>
      </w:r>
      <w:proofErr w:type="spellEnd"/>
      <w:r w:rsidRPr="005372B6">
        <w:t>/</w:t>
      </w:r>
      <w:proofErr w:type="spellStart"/>
      <w:r w:rsidRPr="005372B6">
        <w:t>Sзу</w:t>
      </w:r>
      <w:proofErr w:type="spellEnd"/>
      <w:r w:rsidRPr="005372B6">
        <w:t>) х Sчзу1 х 0,01%</w:t>
      </w:r>
      <w:r w:rsidR="005372B6">
        <w:t>, где:</w:t>
      </w:r>
    </w:p>
    <w:p w:rsidR="005372B6" w:rsidRPr="005372B6" w:rsidRDefault="005372B6" w:rsidP="005372B6">
      <w:pPr>
        <w:pStyle w:val="afa"/>
        <w:spacing w:after="0"/>
        <w:jc w:val="center"/>
      </w:pPr>
    </w:p>
    <w:p w:rsidR="009E7530" w:rsidRPr="005372B6" w:rsidRDefault="009E7530" w:rsidP="005372B6">
      <w:pPr>
        <w:pStyle w:val="afa"/>
        <w:spacing w:after="0"/>
      </w:pPr>
      <w:proofErr w:type="spellStart"/>
      <w:r w:rsidRPr="005372B6">
        <w:t>Рпс</w:t>
      </w:r>
      <w:proofErr w:type="spellEnd"/>
      <w:r w:rsidRPr="005372B6">
        <w:t xml:space="preserve"> - размер платы за публичный сервитут, руб</w:t>
      </w:r>
      <w:r w:rsidR="005372B6">
        <w:t>лей</w:t>
      </w:r>
      <w:r w:rsidRPr="005372B6">
        <w:t xml:space="preserve"> в год</w:t>
      </w:r>
      <w:r w:rsidR="005372B6">
        <w:t>;</w:t>
      </w:r>
    </w:p>
    <w:p w:rsidR="009E7530" w:rsidRPr="005372B6" w:rsidRDefault="009E7530" w:rsidP="005372B6">
      <w:pPr>
        <w:pStyle w:val="afa"/>
        <w:spacing w:after="0"/>
      </w:pPr>
      <w:proofErr w:type="spellStart"/>
      <w:r w:rsidRPr="005372B6">
        <w:t>КСзу</w:t>
      </w:r>
      <w:proofErr w:type="spellEnd"/>
      <w:r w:rsidR="00983044">
        <w:t xml:space="preserve"> </w:t>
      </w:r>
      <w:r w:rsidRPr="005372B6">
        <w:t>- кадастровая стоимость земельного участка, руб</w:t>
      </w:r>
      <w:r w:rsidR="005372B6">
        <w:t>лей;</w:t>
      </w:r>
    </w:p>
    <w:p w:rsidR="009E7530" w:rsidRPr="005372B6" w:rsidRDefault="009E7530" w:rsidP="005372B6">
      <w:pPr>
        <w:pStyle w:val="afa"/>
        <w:spacing w:after="0"/>
      </w:pPr>
      <w:proofErr w:type="spellStart"/>
      <w:r w:rsidRPr="005372B6">
        <w:t>Sзу</w:t>
      </w:r>
      <w:proofErr w:type="spellEnd"/>
      <w:r w:rsidRPr="005372B6">
        <w:t xml:space="preserve"> - площадь земельного участка, м</w:t>
      </w:r>
      <w:r w:rsidRPr="005372B6">
        <w:rPr>
          <w:vertAlign w:val="superscript"/>
        </w:rPr>
        <w:t>2</w:t>
      </w:r>
      <w:r w:rsidR="005372B6">
        <w:t>.</w:t>
      </w:r>
    </w:p>
    <w:p w:rsidR="009E7530" w:rsidRDefault="009E7530" w:rsidP="005372B6">
      <w:pPr>
        <w:pStyle w:val="afa"/>
        <w:spacing w:after="0"/>
      </w:pPr>
    </w:p>
    <w:p w:rsidR="005372B6" w:rsidRDefault="005372B6" w:rsidP="005372B6">
      <w:pPr>
        <w:pStyle w:val="afa"/>
        <w:spacing w:after="0"/>
        <w:jc w:val="center"/>
      </w:pPr>
      <w:r w:rsidRPr="005372B6">
        <w:rPr>
          <w:bCs/>
        </w:rPr>
        <w:t>Банковские рекви</w:t>
      </w:r>
      <w:r>
        <w:rPr>
          <w:bCs/>
        </w:rPr>
        <w:t>зиты для оплаты</w:t>
      </w:r>
    </w:p>
    <w:p w:rsidR="005372B6" w:rsidRPr="005372B6" w:rsidRDefault="005372B6" w:rsidP="005372B6">
      <w:pPr>
        <w:pStyle w:val="afa"/>
        <w:spacing w:after="0"/>
      </w:pPr>
    </w:p>
    <w:p w:rsidR="009E7530" w:rsidRPr="005372B6" w:rsidRDefault="009E7530" w:rsidP="005372B6">
      <w:pPr>
        <w:pStyle w:val="afa"/>
        <w:spacing w:after="0"/>
        <w:jc w:val="both"/>
      </w:pPr>
      <w:r w:rsidRPr="005372B6">
        <w:t>ИНН 8616001630/ КПП 861601001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 xml:space="preserve">Получатель: УФК </w:t>
      </w:r>
      <w:r w:rsidR="005372B6">
        <w:t>по Ханты-Мансийскому автономному округу – Югре</w:t>
      </w:r>
      <w:r w:rsidRPr="005372B6">
        <w:t xml:space="preserve"> 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>(Администрация Кондинского района л/с 04873033550)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>Единый казначейский счет</w:t>
      </w:r>
      <w:r w:rsidR="005372B6">
        <w:t xml:space="preserve"> </w:t>
      </w:r>
      <w:r w:rsidRPr="005372B6">
        <w:t>- Кор счет: 40102810245370000007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>Казначейский счет -</w:t>
      </w:r>
      <w:r w:rsidR="005372B6">
        <w:t xml:space="preserve"> </w:t>
      </w:r>
      <w:r w:rsidRPr="005372B6">
        <w:t>Расч</w:t>
      </w:r>
      <w:r w:rsidR="00E55ADA">
        <w:t>етный</w:t>
      </w:r>
      <w:bookmarkStart w:id="1" w:name="_GoBack"/>
      <w:bookmarkEnd w:id="1"/>
      <w:r w:rsidRPr="005372B6">
        <w:t xml:space="preserve"> счет: 03100643000000018700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 xml:space="preserve">Банк получателя: РКЦ ХАНТЫ-МАНСИЙСК//УФК </w:t>
      </w:r>
      <w:r w:rsidR="005372B6">
        <w:t>по Ханты-Мансийскому автономному округу – Югре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 xml:space="preserve">г. Ханты-Мансийск </w:t>
      </w:r>
    </w:p>
    <w:p w:rsidR="009E7530" w:rsidRPr="005372B6" w:rsidRDefault="005372B6" w:rsidP="005372B6">
      <w:pPr>
        <w:pStyle w:val="afa"/>
        <w:spacing w:after="0"/>
        <w:jc w:val="both"/>
      </w:pPr>
      <w:r>
        <w:t>БИК</w:t>
      </w:r>
      <w:r w:rsidR="009E7530" w:rsidRPr="005372B6">
        <w:t xml:space="preserve"> 007162163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>КБК 04011105025050000120</w:t>
      </w:r>
    </w:p>
    <w:p w:rsidR="009E7530" w:rsidRPr="005372B6" w:rsidRDefault="009E7530" w:rsidP="005372B6">
      <w:pPr>
        <w:pStyle w:val="afa"/>
        <w:spacing w:after="0"/>
        <w:jc w:val="both"/>
      </w:pPr>
      <w:r w:rsidRPr="005372B6">
        <w:t>ОКТМО 71816000</w:t>
      </w:r>
    </w:p>
    <w:p w:rsidR="009E7530" w:rsidRPr="005372B6" w:rsidRDefault="009E7530" w:rsidP="005372B6">
      <w:pPr>
        <w:pStyle w:val="afa"/>
        <w:spacing w:after="0"/>
      </w:pPr>
    </w:p>
    <w:p w:rsidR="009E7530" w:rsidRDefault="009E7530" w:rsidP="0023731C">
      <w:pPr>
        <w:rPr>
          <w:color w:val="000000"/>
          <w:sz w:val="16"/>
          <w:szCs w:val="16"/>
        </w:rPr>
      </w:pPr>
    </w:p>
    <w:sectPr w:rsidR="009E7530" w:rsidSect="00081BC7">
      <w:pgSz w:w="11909" w:h="16834"/>
      <w:pgMar w:top="1134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2F" w:rsidRDefault="00706F2F">
      <w:r>
        <w:separator/>
      </w:r>
    </w:p>
  </w:endnote>
  <w:endnote w:type="continuationSeparator" w:id="0">
    <w:p w:rsidR="00706F2F" w:rsidRDefault="0070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2F" w:rsidRDefault="00706F2F">
      <w:r>
        <w:separator/>
      </w:r>
    </w:p>
  </w:footnote>
  <w:footnote w:type="continuationSeparator" w:id="0">
    <w:p w:rsidR="00706F2F" w:rsidRDefault="0070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30" w:rsidRDefault="009E7530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55ADA">
      <w:rPr>
        <w:noProof/>
      </w:rPr>
      <w:t>13</w:t>
    </w:r>
    <w:r>
      <w:fldChar w:fldCharType="end"/>
    </w:r>
  </w:p>
  <w:p w:rsidR="009E7530" w:rsidRDefault="009E75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30" w:rsidRDefault="009E7530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1F5A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BC7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5AA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7B0E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372B6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06F2F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044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530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5B3E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1DAD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6DD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5ADA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4C2C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F2B33F46-53CC-45CC-90E3-ADE4B4DB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41">
    <w:name w:val="Знак4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0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0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0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a">
    <w:name w:val="Body Text"/>
    <w:basedOn w:val="a0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rsid w:val="00BC4B51"/>
    <w:rPr>
      <w:sz w:val="24"/>
      <w:szCs w:val="24"/>
    </w:rPr>
  </w:style>
  <w:style w:type="paragraph" w:customStyle="1" w:styleId="afc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d">
    <w:name w:val="Placeholder Text"/>
    <w:uiPriority w:val="99"/>
    <w:semiHidden/>
    <w:rsid w:val="002651C1"/>
    <w:rPr>
      <w:color w:val="808080"/>
    </w:rPr>
  </w:style>
  <w:style w:type="paragraph" w:styleId="afe">
    <w:name w:val="Balloon Text"/>
    <w:basedOn w:val="a0"/>
    <w:link w:val="aff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">
    <w:name w:val="Текст выноски Знак"/>
    <w:link w:val="afe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0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1">
    <w:name w:val="No Spacing"/>
    <w:link w:val="aff2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3">
    <w:name w:val="Normal (Web)"/>
    <w:basedOn w:val="a0"/>
    <w:link w:val="aff4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aliases w:val="!Равноширинный текст документа"/>
    <w:basedOn w:val="a0"/>
    <w:link w:val="aff7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7">
    <w:name w:val="Текст примечания Знак"/>
    <w:aliases w:val="!Равноширинный текст документа Знак1"/>
    <w:link w:val="aff6"/>
    <w:rsid w:val="002651C1"/>
    <w:rPr>
      <w:rFonts w:eastAsia="Calibri"/>
      <w:b/>
      <w:lang w:val="x-none"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link w:val="aff8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8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8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2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  <w:lang w:val="x-none" w:eastAsia="x-none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7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8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0"/>
    <w:uiPriority w:val="99"/>
    <w:rsid w:val="003E7C45"/>
    <w:rPr>
      <w:i/>
      <w:iCs/>
    </w:rPr>
  </w:style>
  <w:style w:type="character" w:styleId="afffa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b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d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d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e">
    <w:name w:val="Текст сноски Знак"/>
    <w:aliases w:val="Знак3 Знак"/>
    <w:link w:val="affff"/>
    <w:uiPriority w:val="99"/>
    <w:locked/>
    <w:rsid w:val="00D9237F"/>
  </w:style>
  <w:style w:type="paragraph" w:styleId="affff">
    <w:name w:val="footnote text"/>
    <w:aliases w:val="Знак3"/>
    <w:basedOn w:val="a0"/>
    <w:link w:val="afffe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0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1">
    <w:name w:val="Document Map"/>
    <w:basedOn w:val="a0"/>
    <w:link w:val="affff2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2">
    <w:name w:val="Схема документа Знак"/>
    <w:link w:val="affff1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3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4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5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6">
    <w:name w:val="Subtitle"/>
    <w:basedOn w:val="a0"/>
    <w:next w:val="a0"/>
    <w:link w:val="affff7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7">
    <w:name w:val="Подзаголовок Знак"/>
    <w:link w:val="affff6"/>
    <w:rsid w:val="00D9237F"/>
    <w:rPr>
      <w:rFonts w:ascii="Cambria" w:hAnsi="Cambria"/>
      <w:sz w:val="24"/>
      <w:szCs w:val="24"/>
      <w:lang w:val="x-none" w:eastAsia="x-none"/>
    </w:rPr>
  </w:style>
  <w:style w:type="character" w:styleId="affff8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0">
    <w:name w:val="Обычный1"/>
    <w:rsid w:val="009E753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Мазалова Светлана Александровна</cp:lastModifiedBy>
  <cp:revision>8</cp:revision>
  <cp:lastPrinted>2021-04-22T04:55:00Z</cp:lastPrinted>
  <dcterms:created xsi:type="dcterms:W3CDTF">2024-06-07T07:02:00Z</dcterms:created>
  <dcterms:modified xsi:type="dcterms:W3CDTF">2025-01-28T06:54:00Z</dcterms:modified>
</cp:coreProperties>
</file>