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D2BB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82BF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82BFE" w:rsidRDefault="007E4858" w:rsidP="00965776">
            <w:pPr>
              <w:rPr>
                <w:color w:val="000000"/>
                <w:sz w:val="28"/>
                <w:szCs w:val="28"/>
              </w:rPr>
            </w:pPr>
            <w:r w:rsidRPr="00A82BFE">
              <w:rPr>
                <w:color w:val="000000"/>
                <w:sz w:val="28"/>
                <w:szCs w:val="28"/>
              </w:rPr>
              <w:t xml:space="preserve">от </w:t>
            </w:r>
            <w:r w:rsidR="00965776" w:rsidRPr="00A82BFE">
              <w:rPr>
                <w:color w:val="000000"/>
                <w:sz w:val="28"/>
                <w:szCs w:val="28"/>
              </w:rPr>
              <w:t>17 марта</w:t>
            </w:r>
            <w:r w:rsidR="005673CD" w:rsidRPr="00A82BFE">
              <w:rPr>
                <w:color w:val="000000"/>
                <w:sz w:val="28"/>
                <w:szCs w:val="28"/>
              </w:rPr>
              <w:t xml:space="preserve"> </w:t>
            </w:r>
            <w:r w:rsidR="00EC3CA2" w:rsidRPr="00A82BFE">
              <w:rPr>
                <w:color w:val="000000"/>
                <w:sz w:val="28"/>
                <w:szCs w:val="28"/>
              </w:rPr>
              <w:t>202</w:t>
            </w:r>
            <w:r w:rsidR="00EB2F1B" w:rsidRPr="00A82BFE">
              <w:rPr>
                <w:color w:val="000000"/>
                <w:sz w:val="28"/>
                <w:szCs w:val="28"/>
              </w:rPr>
              <w:t>5</w:t>
            </w:r>
            <w:r w:rsidRPr="00A82BF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82BF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82BF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82BFE" w:rsidRDefault="007E4858" w:rsidP="002A47F6">
            <w:pPr>
              <w:jc w:val="right"/>
              <w:rPr>
                <w:color w:val="000000"/>
                <w:sz w:val="28"/>
                <w:szCs w:val="28"/>
              </w:rPr>
            </w:pPr>
            <w:r w:rsidRPr="00A82BFE">
              <w:rPr>
                <w:color w:val="000000"/>
                <w:sz w:val="28"/>
                <w:szCs w:val="28"/>
              </w:rPr>
              <w:t>№</w:t>
            </w:r>
            <w:r w:rsidR="00894E25" w:rsidRPr="00A82BFE">
              <w:rPr>
                <w:color w:val="000000"/>
                <w:sz w:val="28"/>
                <w:szCs w:val="28"/>
              </w:rPr>
              <w:t xml:space="preserve"> </w:t>
            </w:r>
            <w:r w:rsidR="008A1929" w:rsidRPr="00A82BFE">
              <w:rPr>
                <w:color w:val="000000"/>
                <w:sz w:val="28"/>
                <w:szCs w:val="28"/>
              </w:rPr>
              <w:t>304</w:t>
            </w:r>
          </w:p>
        </w:tc>
      </w:tr>
      <w:tr w:rsidR="001A685C" w:rsidRPr="00A82BF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82BF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82BF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82BF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2BF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A82BFE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55"/>
      </w:tblGrid>
      <w:tr w:rsidR="007E4858" w:rsidRPr="00A82BFE" w:rsidTr="008A1929">
        <w:tc>
          <w:tcPr>
            <w:tcW w:w="6155" w:type="dxa"/>
          </w:tcPr>
          <w:p w:rsidR="007E4858" w:rsidRPr="00A82BFE" w:rsidRDefault="008A1929" w:rsidP="008A192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О внесении изменения в постановление администрации Кондинского района                                 от 24 апреля 2017 года № 526                                                    «О создании Координационного совета                     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организациями»</w:t>
            </w:r>
          </w:p>
        </w:tc>
      </w:tr>
    </w:tbl>
    <w:p w:rsidR="00894E25" w:rsidRPr="00A82BFE" w:rsidRDefault="00894E25" w:rsidP="0044478C">
      <w:pPr>
        <w:ind w:firstLine="709"/>
        <w:jc w:val="both"/>
        <w:rPr>
          <w:sz w:val="28"/>
          <w:szCs w:val="28"/>
        </w:rPr>
      </w:pPr>
    </w:p>
    <w:p w:rsidR="008A1929" w:rsidRPr="00A82BFE" w:rsidRDefault="008A1929" w:rsidP="008A19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82BFE">
        <w:rPr>
          <w:sz w:val="28"/>
          <w:szCs w:val="28"/>
        </w:rPr>
        <w:t xml:space="preserve">В соответствии с решением Думы Кондинского района от 29 августа  2024 года № 1167 «О внесении изменений в решение Думы Кондинского района от 07 марта 2017 года № 234 «Об утверждении структуры администрации Кондинского района», </w:t>
      </w:r>
      <w:r w:rsidRPr="00A82BFE">
        <w:rPr>
          <w:b/>
          <w:sz w:val="28"/>
          <w:szCs w:val="28"/>
        </w:rPr>
        <w:t>администрация Кондинского района постановляет:</w:t>
      </w:r>
    </w:p>
    <w:p w:rsidR="008A1929" w:rsidRPr="00A82BFE" w:rsidRDefault="008A1929" w:rsidP="008A19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BFE">
        <w:rPr>
          <w:color w:val="000000"/>
          <w:sz w:val="28"/>
          <w:szCs w:val="28"/>
        </w:rPr>
        <w:t>1. Внести в постановление администрации Кондинского района                          от 24 апреля 2017 года № 526 «О создании 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организациями» следующее изменени</w:t>
      </w:r>
      <w:r w:rsidR="00A82BFE" w:rsidRPr="00A82BFE">
        <w:rPr>
          <w:color w:val="000000"/>
          <w:sz w:val="28"/>
          <w:szCs w:val="28"/>
        </w:rPr>
        <w:t>е</w:t>
      </w:r>
      <w:r w:rsidRPr="00A82BFE">
        <w:rPr>
          <w:color w:val="000000"/>
          <w:sz w:val="28"/>
          <w:szCs w:val="28"/>
        </w:rPr>
        <w:t>:</w:t>
      </w:r>
    </w:p>
    <w:p w:rsidR="008A1929" w:rsidRPr="00A82BFE" w:rsidRDefault="008A1929" w:rsidP="008A192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82BFE">
        <w:rPr>
          <w:color w:val="000000"/>
          <w:sz w:val="28"/>
          <w:szCs w:val="28"/>
        </w:rPr>
        <w:t>Приложение 2 к постановлению изложить в новой редакции (приложение).</w:t>
      </w:r>
    </w:p>
    <w:p w:rsidR="008A1929" w:rsidRPr="00A82BFE" w:rsidRDefault="008A1929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82BFE">
        <w:rPr>
          <w:color w:val="000000"/>
          <w:sz w:val="28"/>
          <w:szCs w:val="28"/>
        </w:rPr>
        <w:t xml:space="preserve">2. Постановление разместить на официальном </w:t>
      </w:r>
      <w:r w:rsidRPr="00A82BFE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44478C" w:rsidRPr="00850BC0" w:rsidRDefault="0044478C" w:rsidP="008A1929">
      <w:pPr>
        <w:ind w:firstLine="709"/>
        <w:jc w:val="both"/>
        <w:rPr>
          <w:color w:val="000000"/>
          <w:sz w:val="26"/>
          <w:szCs w:val="26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A82BFE" w:rsidRDefault="00A82BFE" w:rsidP="00FE4E02">
      <w:pPr>
        <w:rPr>
          <w:color w:val="000000"/>
          <w:sz w:val="16"/>
          <w:szCs w:val="16"/>
        </w:rPr>
      </w:pPr>
    </w:p>
    <w:p w:rsidR="00A82BFE" w:rsidRDefault="00A82BFE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965776">
        <w:t>17</w:t>
      </w:r>
      <w:r w:rsidR="00DD2E95">
        <w:t>.</w:t>
      </w:r>
      <w:r w:rsidR="00EB2F1B">
        <w:t>0</w:t>
      </w:r>
      <w:r w:rsidR="00965776">
        <w:t>3</w:t>
      </w:r>
      <w:r w:rsidR="00DD2E95">
        <w:t>.202</w:t>
      </w:r>
      <w:r w:rsidR="00EB2F1B">
        <w:t>5</w:t>
      </w:r>
      <w:r w:rsidR="00116FCD">
        <w:t xml:space="preserve"> № </w:t>
      </w:r>
      <w:r w:rsidR="00C839AC">
        <w:t>304</w:t>
      </w:r>
    </w:p>
    <w:p w:rsidR="00894E25" w:rsidRDefault="00894E25" w:rsidP="00116FCD">
      <w:pPr>
        <w:tabs>
          <w:tab w:val="left" w:pos="4962"/>
        </w:tabs>
        <w:ind w:left="4962"/>
      </w:pPr>
    </w:p>
    <w:p w:rsidR="008A1929" w:rsidRPr="00A82BFE" w:rsidRDefault="008A1929" w:rsidP="008A1929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82BFE">
        <w:rPr>
          <w:bCs/>
          <w:sz w:val="28"/>
          <w:szCs w:val="28"/>
        </w:rPr>
        <w:t>Состав</w:t>
      </w:r>
    </w:p>
    <w:p w:rsidR="008A1929" w:rsidRPr="00A82BFE" w:rsidRDefault="008A1929" w:rsidP="008A19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2BFE">
        <w:rPr>
          <w:bCs/>
          <w:sz w:val="28"/>
          <w:szCs w:val="28"/>
        </w:rPr>
        <w:t>Координационного совета при главе Кондинского района по вопросам межнациональных отношений, взаимодействию с национальными общественными объединениями и религиозными организациями</w:t>
      </w:r>
    </w:p>
    <w:p w:rsidR="008A1929" w:rsidRPr="00A82BFE" w:rsidRDefault="008A1929" w:rsidP="008A192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a"/>
        <w:tblW w:w="451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92"/>
      </w:tblGrid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Глава Кондинского района, председатель Координационного совета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Первый заместитель главы Кондинского района, заместитель председателя комиссии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Начальник отдела Министерства внутренних дел Российской Федерации по Кондинскому району, заместитель председателя комиссии (по согласованию)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Начальник управления гражданской защиты населения администрации Кондинского района</w:t>
            </w:r>
          </w:p>
          <w:p w:rsidR="00E55907" w:rsidRPr="00A82BFE" w:rsidRDefault="00E55907" w:rsidP="008A1929">
            <w:pPr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A82BFE">
              <w:rPr>
                <w:sz w:val="28"/>
                <w:szCs w:val="28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A82BFE">
              <w:rPr>
                <w:sz w:val="28"/>
                <w:szCs w:val="28"/>
              </w:rPr>
              <w:t xml:space="preserve"> Кондинского района, ответственный секретарь комиссии</w:t>
            </w:r>
          </w:p>
          <w:p w:rsidR="00E55907" w:rsidRPr="00A82BFE" w:rsidRDefault="00E55907" w:rsidP="008A1929">
            <w:pPr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 xml:space="preserve">Начальник управления образования администрации Кондинского района 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Начальник отдела культуры администрации Кондинского района</w:t>
            </w:r>
          </w:p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 xml:space="preserve">Начальник отдела молодежной политики администрации Кондинского района </w:t>
            </w:r>
          </w:p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 xml:space="preserve">Специалист-эксперт отдела несырьевого сектора экономики и поддержки предпринимательства комитета несырьевого сектора экономики и поддержки предпринимательства администрации Кондинского района </w:t>
            </w:r>
          </w:p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E55907" w:rsidTr="00E55907">
        <w:trPr>
          <w:trHeight w:val="68"/>
        </w:trPr>
        <w:tc>
          <w:tcPr>
            <w:tcW w:w="5000" w:type="pct"/>
          </w:tcPr>
          <w:p w:rsidR="00E55907" w:rsidRPr="00E55907" w:rsidRDefault="00E55907" w:rsidP="00E55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907">
              <w:rPr>
                <w:sz w:val="28"/>
                <w:szCs w:val="28"/>
              </w:rPr>
              <w:t>Главный специалист по работе с общественными организациями и объединениями муниципального казенного учреждения «</w:t>
            </w:r>
            <w:r w:rsidRPr="00E55907">
              <w:rPr>
                <w:sz w:val="28"/>
                <w:szCs w:val="28"/>
              </w:rPr>
              <w:t>Управление материально-технического обеспечения деятельности органов местного самоуправлен</w:t>
            </w:r>
            <w:bookmarkStart w:id="0" w:name="_GoBack"/>
            <w:bookmarkEnd w:id="0"/>
            <w:r w:rsidRPr="00E55907">
              <w:rPr>
                <w:sz w:val="28"/>
                <w:szCs w:val="28"/>
              </w:rPr>
              <w:t>ия Кондинского района</w:t>
            </w:r>
            <w:r w:rsidRPr="00E55907">
              <w:rPr>
                <w:sz w:val="28"/>
                <w:szCs w:val="28"/>
              </w:rPr>
              <w:t xml:space="preserve">», осуществляющий техническое обеспечение отдела по местному самоуправлению управления внутренней политики администрации Кондинского района </w:t>
            </w:r>
          </w:p>
          <w:p w:rsidR="00E55907" w:rsidRPr="00E55907" w:rsidRDefault="00E55907" w:rsidP="00E559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Default="00E55907" w:rsidP="00A82B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lastRenderedPageBreak/>
              <w:t>Глава городского поселения Мортка (по согласованию)</w:t>
            </w:r>
          </w:p>
          <w:p w:rsidR="00E55907" w:rsidRPr="00A82BFE" w:rsidRDefault="00E55907" w:rsidP="00A82BF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Глава сельского поселения Леуши (по согласованию)</w:t>
            </w:r>
          </w:p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Заместитель директора бюджетного учреждения профессионального образования Ханты-Мансийского автономного округа – Югры «Междуреченский агропромышленный колледж» (по согласованию)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 xml:space="preserve">Настоятель местной религиозной организации православный Приход храма иконы Божией Матери «Всех скорбящих Радость»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A82BFE">
              <w:rPr>
                <w:sz w:val="28"/>
                <w:szCs w:val="28"/>
              </w:rPr>
              <w:t xml:space="preserve">гп. Междуреченский Кондинского района Ханты-Мансийского автономного округа – Югры Тюменской области Ханты-Мансийской Епархии Русской Православной Церкви (Московский Патриархат) </w:t>
            </w:r>
            <w:r>
              <w:rPr>
                <w:sz w:val="28"/>
                <w:szCs w:val="28"/>
              </w:rPr>
              <w:t xml:space="preserve">                </w:t>
            </w:r>
            <w:r w:rsidRPr="00A82BFE">
              <w:rPr>
                <w:sz w:val="28"/>
                <w:szCs w:val="28"/>
              </w:rPr>
              <w:t>(по согласованию)</w:t>
            </w:r>
          </w:p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Атаман некоммерческой организации казачье общество «Станица Кондинская» (по согласованию)</w:t>
            </w:r>
          </w:p>
          <w:p w:rsidR="00E55907" w:rsidRPr="00A82BFE" w:rsidRDefault="00E55907" w:rsidP="008A19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 xml:space="preserve">Председатель Общественного совета Кондинского района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A82BFE">
              <w:rPr>
                <w:sz w:val="28"/>
                <w:szCs w:val="28"/>
              </w:rPr>
              <w:t>(по согласованию)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 xml:space="preserve">Председатель Общественного совета при </w:t>
            </w:r>
            <w:proofErr w:type="gramStart"/>
            <w:r w:rsidRPr="00A82BFE">
              <w:rPr>
                <w:sz w:val="28"/>
                <w:szCs w:val="28"/>
              </w:rPr>
              <w:t>отделе</w:t>
            </w:r>
            <w:proofErr w:type="gramEnd"/>
            <w:r w:rsidRPr="00A82BFE">
              <w:rPr>
                <w:sz w:val="28"/>
                <w:szCs w:val="28"/>
              </w:rPr>
              <w:t xml:space="preserve"> Министерства внутренних дел Российской Федерации по Кондинскому району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A82BFE">
              <w:rPr>
                <w:sz w:val="28"/>
                <w:szCs w:val="28"/>
              </w:rPr>
              <w:t>(по согласованию)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Председатель Общественного молодежного совета при главе Кондинского района (по согласованию)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 xml:space="preserve">Член Общественной палаты Ханты-Мансийского автономного </w:t>
            </w:r>
            <w:r>
              <w:rPr>
                <w:sz w:val="28"/>
                <w:szCs w:val="28"/>
              </w:rPr>
              <w:t xml:space="preserve">             </w:t>
            </w:r>
            <w:r w:rsidRPr="00A82BFE">
              <w:rPr>
                <w:sz w:val="28"/>
                <w:szCs w:val="28"/>
              </w:rPr>
              <w:t>округа – Югры (по согласованию)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Член экспертного Совета при Палате молодых законодателей при Совете Федерации Российской Федерации (по согласованию)</w:t>
            </w:r>
          </w:p>
          <w:p w:rsidR="00E55907" w:rsidRPr="00A82BFE" w:rsidRDefault="00E55907" w:rsidP="008A192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Председатель Кондинского отделения общественной организации «Спасение Югры» Ханты-Мансийского автономного округа – Югры                       (по согласованию)</w:t>
            </w:r>
          </w:p>
          <w:p w:rsidR="00E55907" w:rsidRPr="00A82BFE" w:rsidRDefault="00E55907" w:rsidP="008A1929">
            <w:pPr>
              <w:jc w:val="both"/>
              <w:rPr>
                <w:sz w:val="28"/>
                <w:szCs w:val="28"/>
              </w:rPr>
            </w:pPr>
          </w:p>
        </w:tc>
      </w:tr>
      <w:tr w:rsidR="00E55907" w:rsidRPr="00A82BFE" w:rsidTr="00E55907">
        <w:trPr>
          <w:trHeight w:val="68"/>
        </w:trPr>
        <w:tc>
          <w:tcPr>
            <w:tcW w:w="5000" w:type="pct"/>
          </w:tcPr>
          <w:p w:rsidR="00E55907" w:rsidRPr="00A82BFE" w:rsidRDefault="00E55907" w:rsidP="008A1929">
            <w:pPr>
              <w:jc w:val="both"/>
              <w:rPr>
                <w:sz w:val="28"/>
                <w:szCs w:val="28"/>
              </w:rPr>
            </w:pPr>
            <w:r w:rsidRPr="00A82BFE">
              <w:rPr>
                <w:sz w:val="28"/>
                <w:szCs w:val="28"/>
              </w:rPr>
              <w:t>Имам-</w:t>
            </w:r>
            <w:proofErr w:type="spellStart"/>
            <w:r w:rsidRPr="00A82BFE">
              <w:rPr>
                <w:sz w:val="28"/>
                <w:szCs w:val="28"/>
              </w:rPr>
              <w:t>Хатыб</w:t>
            </w:r>
            <w:proofErr w:type="spellEnd"/>
            <w:r w:rsidRPr="00A82BFE">
              <w:rPr>
                <w:sz w:val="28"/>
                <w:szCs w:val="28"/>
              </w:rPr>
              <w:t xml:space="preserve"> мусульманской религиозной организации города Урай                        (по согласованию)</w:t>
            </w:r>
          </w:p>
        </w:tc>
      </w:tr>
    </w:tbl>
    <w:p w:rsidR="008A1929" w:rsidRPr="00A82BFE" w:rsidRDefault="008A1929" w:rsidP="008A192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1929" w:rsidRPr="00A82BFE" w:rsidRDefault="008A1929" w:rsidP="00116FCD">
      <w:pPr>
        <w:tabs>
          <w:tab w:val="left" w:pos="4962"/>
        </w:tabs>
        <w:ind w:left="4962"/>
        <w:rPr>
          <w:sz w:val="28"/>
          <w:szCs w:val="28"/>
        </w:rPr>
      </w:pPr>
    </w:p>
    <w:sectPr w:rsidR="008A1929" w:rsidRPr="00A82BFE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DF" w:rsidRDefault="003767DF">
      <w:r>
        <w:separator/>
      </w:r>
    </w:p>
  </w:endnote>
  <w:endnote w:type="continuationSeparator" w:id="0">
    <w:p w:rsidR="003767DF" w:rsidRDefault="0037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DF" w:rsidRDefault="003767DF">
      <w:r>
        <w:separator/>
      </w:r>
    </w:p>
  </w:footnote>
  <w:footnote w:type="continuationSeparator" w:id="0">
    <w:p w:rsidR="003767DF" w:rsidRDefault="0037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55907">
      <w:rPr>
        <w:noProof/>
      </w:rPr>
      <w:t>3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1929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BFE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2BB6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9AC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5907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D40D-537B-4BA8-8191-85D93BD9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2025-03-17T06:19:00Z</cp:lastPrinted>
  <dcterms:created xsi:type="dcterms:W3CDTF">2025-03-17T06:02:00Z</dcterms:created>
  <dcterms:modified xsi:type="dcterms:W3CDTF">2025-03-17T06:21:00Z</dcterms:modified>
</cp:coreProperties>
</file>