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7750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9826A4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9826A4" w:rsidRDefault="004C2FEB" w:rsidP="0050540C">
            <w:pPr>
              <w:rPr>
                <w:color w:val="000000"/>
                <w:sz w:val="28"/>
                <w:szCs w:val="28"/>
              </w:rPr>
            </w:pPr>
            <w:r w:rsidRPr="009826A4">
              <w:rPr>
                <w:color w:val="000000"/>
                <w:sz w:val="28"/>
                <w:szCs w:val="28"/>
              </w:rPr>
              <w:t xml:space="preserve">от </w:t>
            </w:r>
            <w:r w:rsidR="0050540C" w:rsidRPr="009826A4">
              <w:rPr>
                <w:color w:val="000000"/>
                <w:sz w:val="28"/>
                <w:szCs w:val="28"/>
              </w:rPr>
              <w:t>31 марта 2025</w:t>
            </w:r>
            <w:r w:rsidRPr="009826A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9826A4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9826A4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9826A4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  <w:r w:rsidRPr="009826A4">
              <w:rPr>
                <w:color w:val="000000"/>
                <w:sz w:val="28"/>
                <w:szCs w:val="28"/>
              </w:rPr>
              <w:t xml:space="preserve">№ </w:t>
            </w:r>
            <w:r w:rsidR="009826A4" w:rsidRPr="009826A4">
              <w:rPr>
                <w:color w:val="000000"/>
                <w:sz w:val="28"/>
                <w:szCs w:val="28"/>
              </w:rPr>
              <w:t>379</w:t>
            </w:r>
          </w:p>
        </w:tc>
      </w:tr>
      <w:tr w:rsidR="004C2FEB" w:rsidRPr="009826A4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9826A4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9826A4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9826A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9826A4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9826A4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9826A4" w:rsidTr="004E7A5F">
        <w:tc>
          <w:tcPr>
            <w:tcW w:w="5778" w:type="dxa"/>
          </w:tcPr>
          <w:p w:rsidR="009302D9" w:rsidRPr="009826A4" w:rsidRDefault="009302D9" w:rsidP="009302D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6A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302D9" w:rsidRPr="009826A4" w:rsidRDefault="009302D9" w:rsidP="009302D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6A4">
              <w:rPr>
                <w:sz w:val="28"/>
                <w:szCs w:val="28"/>
              </w:rPr>
              <w:t xml:space="preserve">от 18 декабря 2024 года № 1342 </w:t>
            </w:r>
          </w:p>
          <w:p w:rsidR="009302D9" w:rsidRPr="009826A4" w:rsidRDefault="009302D9" w:rsidP="009302D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6A4">
              <w:rPr>
                <w:sz w:val="28"/>
                <w:szCs w:val="28"/>
              </w:rPr>
              <w:t xml:space="preserve">«Об утверждении </w:t>
            </w:r>
            <w:r w:rsidR="00652C52">
              <w:rPr>
                <w:sz w:val="28"/>
                <w:szCs w:val="28"/>
              </w:rPr>
              <w:t>П</w:t>
            </w:r>
            <w:r w:rsidRPr="009826A4">
              <w:rPr>
                <w:sz w:val="28"/>
                <w:szCs w:val="28"/>
              </w:rPr>
              <w:t xml:space="preserve">оложения </w:t>
            </w:r>
          </w:p>
          <w:p w:rsidR="009302D9" w:rsidRPr="009826A4" w:rsidRDefault="009302D9" w:rsidP="009302D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6A4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9826A4">
              <w:rPr>
                <w:sz w:val="28"/>
                <w:szCs w:val="28"/>
              </w:rPr>
              <w:t>системы оплаты труда работников муниципальных учреждений</w:t>
            </w:r>
            <w:proofErr w:type="gramEnd"/>
            <w:r w:rsidRPr="009826A4">
              <w:rPr>
                <w:sz w:val="28"/>
                <w:szCs w:val="28"/>
              </w:rPr>
              <w:t xml:space="preserve"> Кондинского района, подведомственных </w:t>
            </w:r>
          </w:p>
          <w:p w:rsidR="004C2FEB" w:rsidRPr="009826A4" w:rsidRDefault="009302D9" w:rsidP="009302D9">
            <w:pPr>
              <w:rPr>
                <w:color w:val="000000"/>
                <w:sz w:val="28"/>
                <w:szCs w:val="28"/>
              </w:rPr>
            </w:pPr>
            <w:r w:rsidRPr="009826A4">
              <w:rPr>
                <w:sz w:val="28"/>
                <w:szCs w:val="28"/>
              </w:rPr>
              <w:t>отделу физической культуры и спорта администрации Кондинского района»</w:t>
            </w:r>
          </w:p>
        </w:tc>
      </w:tr>
    </w:tbl>
    <w:p w:rsidR="004C2FEB" w:rsidRPr="009826A4" w:rsidRDefault="004C2FEB" w:rsidP="004D10B6">
      <w:pPr>
        <w:jc w:val="both"/>
        <w:rPr>
          <w:color w:val="000000"/>
          <w:sz w:val="28"/>
          <w:szCs w:val="28"/>
        </w:rPr>
      </w:pPr>
    </w:p>
    <w:p w:rsidR="009302D9" w:rsidRPr="009826A4" w:rsidRDefault="009302D9" w:rsidP="009302D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826A4"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826A4">
        <w:rPr>
          <w:b/>
          <w:sz w:val="28"/>
          <w:szCs w:val="28"/>
        </w:rPr>
        <w:t>администрация Кондинского района постановляет:</w:t>
      </w:r>
    </w:p>
    <w:p w:rsidR="009302D9" w:rsidRPr="009826A4" w:rsidRDefault="009302D9" w:rsidP="009302D9">
      <w:pPr>
        <w:shd w:val="clear" w:color="auto" w:fill="FFFFFF"/>
        <w:ind w:right="41" w:firstLine="709"/>
        <w:jc w:val="both"/>
        <w:rPr>
          <w:sz w:val="28"/>
          <w:szCs w:val="28"/>
        </w:rPr>
      </w:pPr>
      <w:bookmarkStart w:id="0" w:name="sub_1"/>
      <w:r w:rsidRPr="009826A4">
        <w:rPr>
          <w:sz w:val="28"/>
          <w:szCs w:val="28"/>
        </w:rPr>
        <w:t xml:space="preserve">1. Внести в постановление администрации Кондинского района                          от 18 декабря 2024 года № 1342 «Об утверждении </w:t>
      </w:r>
      <w:r w:rsidR="00652C52">
        <w:rPr>
          <w:sz w:val="28"/>
          <w:szCs w:val="28"/>
        </w:rPr>
        <w:t>П</w:t>
      </w:r>
      <w:r w:rsidRPr="009826A4">
        <w:rPr>
          <w:sz w:val="28"/>
          <w:szCs w:val="28"/>
        </w:rPr>
        <w:t xml:space="preserve">оложения об установлении </w:t>
      </w:r>
      <w:proofErr w:type="gramStart"/>
      <w:r w:rsidRPr="009826A4">
        <w:rPr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9826A4">
        <w:rPr>
          <w:sz w:val="28"/>
          <w:szCs w:val="28"/>
        </w:rPr>
        <w:t xml:space="preserve">                              Кондинского района, подведомственных отделу физической культуры                         и спорта администрации Кондинского района» следующие изменения:</w:t>
      </w:r>
    </w:p>
    <w:p w:rsidR="009302D9" w:rsidRPr="009826A4" w:rsidRDefault="009302D9" w:rsidP="009302D9">
      <w:pPr>
        <w:shd w:val="clear" w:color="auto" w:fill="FFFFFF"/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9826A4">
        <w:rPr>
          <w:sz w:val="28"/>
          <w:szCs w:val="28"/>
        </w:rPr>
        <w:t xml:space="preserve">Таблицу 1 пункта 2.1 раздела </w:t>
      </w:r>
      <w:r w:rsidRPr="009826A4">
        <w:rPr>
          <w:sz w:val="28"/>
          <w:szCs w:val="28"/>
          <w:lang w:val="en-US"/>
        </w:rPr>
        <w:t>II</w:t>
      </w:r>
      <w:r w:rsidRPr="009826A4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9302D9" w:rsidRPr="00982E3D" w:rsidRDefault="009302D9" w:rsidP="009302D9">
      <w:pPr>
        <w:shd w:val="clear" w:color="auto" w:fill="FFFFFF"/>
        <w:tabs>
          <w:tab w:val="left" w:pos="9638"/>
        </w:tabs>
        <w:ind w:right="-1" w:firstLine="709"/>
        <w:jc w:val="both"/>
        <w:rPr>
          <w:sz w:val="28"/>
          <w:szCs w:val="28"/>
        </w:rPr>
      </w:pPr>
    </w:p>
    <w:p w:rsidR="009302D9" w:rsidRPr="00A57AA0" w:rsidRDefault="009302D9" w:rsidP="00652C52">
      <w:pPr>
        <w:ind w:left="4961"/>
        <w:jc w:val="right"/>
        <w:rPr>
          <w:sz w:val="28"/>
        </w:rPr>
      </w:pPr>
      <w:r w:rsidRPr="00A57AA0">
        <w:rPr>
          <w:sz w:val="28"/>
        </w:rPr>
        <w:t>«Таблица 1</w:t>
      </w:r>
    </w:p>
    <w:p w:rsidR="00A57AA0" w:rsidRPr="00982E3D" w:rsidRDefault="00A57AA0" w:rsidP="009302D9">
      <w:pPr>
        <w:shd w:val="clear" w:color="auto" w:fill="FFFFFF"/>
        <w:jc w:val="right"/>
        <w:rPr>
          <w:sz w:val="28"/>
          <w:szCs w:val="28"/>
        </w:rPr>
      </w:pPr>
    </w:p>
    <w:p w:rsidR="009302D9" w:rsidRPr="00BA2B65" w:rsidRDefault="009302D9" w:rsidP="00A57AA0">
      <w:pPr>
        <w:tabs>
          <w:tab w:val="left" w:pos="3709"/>
          <w:tab w:val="center" w:pos="4820"/>
        </w:tabs>
        <w:jc w:val="center"/>
        <w:rPr>
          <w:sz w:val="28"/>
          <w:szCs w:val="28"/>
        </w:rPr>
      </w:pPr>
      <w:r w:rsidRPr="00BA2B65">
        <w:rPr>
          <w:sz w:val="28"/>
          <w:szCs w:val="28"/>
        </w:rPr>
        <w:t>ПКГ должностей</w:t>
      </w:r>
      <w:bookmarkStart w:id="1" w:name="_GoBack"/>
      <w:bookmarkEnd w:id="1"/>
    </w:p>
    <w:p w:rsidR="009302D9" w:rsidRPr="00BA2B65" w:rsidRDefault="009302D9" w:rsidP="009302D9">
      <w:pPr>
        <w:jc w:val="center"/>
        <w:rPr>
          <w:sz w:val="28"/>
          <w:szCs w:val="28"/>
        </w:rPr>
      </w:pPr>
      <w:r w:rsidRPr="00BA2B65">
        <w:rPr>
          <w:sz w:val="28"/>
          <w:szCs w:val="28"/>
        </w:rPr>
        <w:t>руководителей, специалистов, служащих и работников учреждения</w:t>
      </w:r>
    </w:p>
    <w:p w:rsidR="009302D9" w:rsidRPr="00BA2B65" w:rsidRDefault="009302D9" w:rsidP="009302D9">
      <w:pPr>
        <w:jc w:val="center"/>
        <w:rPr>
          <w:bCs/>
          <w:sz w:val="28"/>
          <w:szCs w:val="28"/>
        </w:rPr>
      </w:pPr>
      <w:r w:rsidRPr="00BA2B65">
        <w:rPr>
          <w:sz w:val="28"/>
          <w:szCs w:val="28"/>
        </w:rPr>
        <w:t>и размеры окладов (должностных окладов)</w:t>
      </w:r>
    </w:p>
    <w:p w:rsidR="009302D9" w:rsidRPr="000E3866" w:rsidRDefault="009302D9" w:rsidP="009302D9">
      <w:pPr>
        <w:rPr>
          <w:sz w:val="28"/>
          <w:szCs w:val="28"/>
        </w:rPr>
      </w:pPr>
    </w:p>
    <w:tbl>
      <w:tblPr>
        <w:tblW w:w="5000" w:type="pct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879"/>
        <w:gridCol w:w="2595"/>
        <w:gridCol w:w="1902"/>
      </w:tblGrid>
      <w:tr w:rsidR="00D77500" w:rsidRPr="00D77500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D77500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3"/>
            <w:bookmarkEnd w:id="0"/>
            <w:r w:rsidRPr="00D775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D77500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75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Должности, отнесенные </w:t>
            </w:r>
          </w:p>
          <w:p w:rsidR="00A57AA0" w:rsidRPr="00D77500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75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D77500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75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Оклад (должностной оклад), </w:t>
            </w:r>
            <w:r w:rsidRPr="00D775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рублей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A57AA0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57AA0" w:rsidRPr="00040E83" w:rsidRDefault="00A57AA0" w:rsidP="00A57AA0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должностей работников физической культуры и спорта</w:t>
            </w:r>
          </w:p>
          <w:p w:rsidR="00A57AA0" w:rsidRPr="00A57AA0" w:rsidRDefault="00A57AA0" w:rsidP="00A57AA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040E83">
              <w:rPr>
                <w:rFonts w:eastAsia="Calibri"/>
                <w:sz w:val="28"/>
                <w:szCs w:val="28"/>
              </w:rPr>
              <w:t>(</w:t>
            </w:r>
            <w:r w:rsidRPr="00A57AA0">
              <w:rPr>
                <w:rFonts w:eastAsia="Calibri"/>
                <w:color w:val="000000"/>
                <w:sz w:val="28"/>
                <w:szCs w:val="28"/>
              </w:rPr>
              <w:t xml:space="preserve">утверждены </w:t>
            </w:r>
            <w:hyperlink r:id="rId9" w:history="1">
              <w:r w:rsidRPr="00A57AA0">
                <w:rPr>
                  <w:rStyle w:val="af0"/>
                  <w:rFonts w:eastAsia="Calibri"/>
                  <w:b w:val="0"/>
                  <w:color w:val="000000"/>
                  <w:sz w:val="28"/>
                  <w:szCs w:val="28"/>
                </w:rPr>
                <w:t>приказом</w:t>
              </w:r>
            </w:hyperlink>
            <w:r w:rsidRPr="00A57AA0">
              <w:rPr>
                <w:rFonts w:eastAsia="Calibri"/>
                <w:color w:val="000000"/>
                <w:sz w:val="28"/>
                <w:szCs w:val="28"/>
              </w:rPr>
              <w:t xml:space="preserve"> Министерства здравоохранения и социального развития Российской Федерации </w:t>
            </w:r>
            <w:hyperlink r:id="rId10" w:tooltip="ПРИКАЗ от 27.02.2012 № 165н МИНИСТЕРСТВО ЗДРАВООХРАНЕНИЯ И СОЦИАЛЬНОГО РАЗВИТИЯ РФ&#10;&#10;ОБ УТВЕРЖДЕНИИ ПРОФЕССИОНАЛЬНЫХ КВАЛИФИКАЦИОННЫХ ГРУПП ДОЛЖНОСТЕЙ РАБОТНИКОВ ФИЗИЧЕСКОЙ КУЛЬТУРЫ И СПОРТА " w:history="1">
              <w:r w:rsidRPr="00A57AA0">
                <w:rPr>
                  <w:rStyle w:val="af3"/>
                  <w:rFonts w:eastAsia="Calibri"/>
                  <w:color w:val="000000"/>
                  <w:sz w:val="28"/>
                  <w:szCs w:val="28"/>
                  <w:u w:val="none"/>
                </w:rPr>
                <w:t>от 27 февраля 2012 года № 165н</w:t>
              </w:r>
            </w:hyperlink>
            <w:r w:rsidRPr="00A57AA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A57AA0" w:rsidRPr="00A57AA0" w:rsidRDefault="00A57AA0" w:rsidP="00A57AA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57AA0">
              <w:rPr>
                <w:rFonts w:eastAsia="Calibri"/>
                <w:color w:val="000000"/>
                <w:sz w:val="28"/>
                <w:szCs w:val="28"/>
              </w:rPr>
              <w:t xml:space="preserve">«Об утверждении профессиональных квалификационных групп </w:t>
            </w:r>
          </w:p>
          <w:p w:rsidR="00A57AA0" w:rsidRPr="00040E83" w:rsidRDefault="00A57AA0" w:rsidP="00A57AA0">
            <w:pPr>
              <w:jc w:val="center"/>
              <w:rPr>
                <w:rFonts w:eastAsia="Calibri"/>
                <w:sz w:val="28"/>
                <w:szCs w:val="28"/>
              </w:rPr>
            </w:pPr>
            <w:r w:rsidRPr="00A57AA0">
              <w:rPr>
                <w:rFonts w:eastAsia="Calibri"/>
                <w:color w:val="000000"/>
                <w:sz w:val="28"/>
                <w:szCs w:val="28"/>
              </w:rPr>
              <w:t>должностей работников физической культуры и спорта»</w:t>
            </w:r>
            <w:r w:rsidRPr="009302D9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спорту, спортсмен-инструктор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  <w:p w:rsidR="00A57AA0" w:rsidRPr="00040E83" w:rsidRDefault="00A57AA0" w:rsidP="0013276B">
            <w:pPr>
              <w:rPr>
                <w:rFonts w:eastAsia="Calibri"/>
                <w:sz w:val="28"/>
                <w:szCs w:val="28"/>
              </w:rPr>
            </w:pPr>
          </w:p>
          <w:p w:rsidR="00A57AA0" w:rsidRPr="00040E83" w:rsidRDefault="00A57AA0" w:rsidP="0013276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(утверждены </w:t>
            </w:r>
            <w:hyperlink r:id="rId11" w:history="1">
              <w:r w:rsidRPr="00040E83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 мая 2008 года № 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Делопроизводитель, секретарь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546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Администратор, секретарь руководителя, техник-лаборант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072</w:t>
            </w:r>
          </w:p>
          <w:p w:rsidR="00A57AA0" w:rsidRPr="00040E83" w:rsidRDefault="00A57AA0" w:rsidP="0013276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складом, заведующий хозяйством, старший администратор, заведующий камерой хранения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кадрам, юрисконсульт </w:t>
            </w:r>
          </w:p>
          <w:p w:rsidR="00A57AA0" w:rsidRPr="00040E83" w:rsidRDefault="00A57AA0" w:rsidP="001327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626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кадрам, ведущий юрисконсульт, ведущий инженер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975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57AA0" w:rsidRPr="00040E8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общеотраслевых профессий рабочих</w:t>
            </w:r>
          </w:p>
          <w:p w:rsidR="00A57AA0" w:rsidRPr="00040E8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(утверждены </w:t>
            </w:r>
            <w:hyperlink r:id="rId12" w:history="1">
              <w:r w:rsidRPr="00040E83">
                <w:rPr>
                  <w:rStyle w:val="af0"/>
                  <w:rFonts w:eastAsia="Calibri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040E83">
              <w:rPr>
                <w:rFonts w:eastAsia="Calibri"/>
                <w:sz w:val="28"/>
                <w:szCs w:val="28"/>
              </w:rPr>
              <w:t xml:space="preserve"> Министерства здравоохранения и социального развития Российской Федерации </w:t>
            </w:r>
            <w:hyperlink r:id="rId13" w:tooltip="ПРИКАЗ от 29.05.2008 № 248н МИНИСТЕРСТВО ЗДРАВООХРАНЕНИЯ И СОЦИАЛЬНОГО РАЗВИТИЯ РФ&#10;&#10;Об утверждении профессиональных квалификационных групп общеотраслевых профессий рабочих" w:history="1">
              <w:r w:rsidRPr="00040E83">
                <w:rPr>
                  <w:rStyle w:val="af3"/>
                  <w:rFonts w:eastAsia="Calibri"/>
                  <w:color w:val="auto"/>
                  <w:sz w:val="28"/>
                  <w:szCs w:val="28"/>
                  <w:u w:val="none"/>
                </w:rPr>
                <w:t>от 29 мая 2008 года № 248н</w:t>
              </w:r>
            </w:hyperlink>
            <w:r>
              <w:rPr>
                <w:rStyle w:val="af3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r w:rsidRPr="00040E83">
              <w:rPr>
                <w:rFonts w:eastAsia="Calibri"/>
                <w:sz w:val="28"/>
                <w:szCs w:val="28"/>
              </w:rPr>
              <w:t xml:space="preserve">«Об утверждении профессиональных квалификационных групп общеотраслевых профессий </w:t>
            </w:r>
            <w:r w:rsidRPr="00040E83">
              <w:rPr>
                <w:rFonts w:eastAsia="Calibri"/>
                <w:sz w:val="28"/>
                <w:szCs w:val="28"/>
              </w:rPr>
              <w:lastRenderedPageBreak/>
              <w:t>рабочих»)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Профессиональный квалификационный уровень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Размер разряда работника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общеотраслевых профессий рабочих первого уровня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Дворник, уборщик служебных помещений, гардеробщик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747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Рабочий по комплексному обслуживанию и ремонту зданий, машинист по стирке и ремонту спецодежды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808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зданий, водитель </w:t>
            </w:r>
            <w:proofErr w:type="spellStart"/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мототранспорт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proofErr w:type="spellEnd"/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838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общеотраслевых профессий рабочих второго уровня</w:t>
            </w:r>
          </w:p>
        </w:tc>
      </w:tr>
      <w:tr w:rsidR="00A57AA0" w:rsidRPr="00040E83" w:rsidTr="00D77500">
        <w:trPr>
          <w:trHeight w:val="505"/>
          <w:jc w:val="center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Электромонтер по ремонту и обслуживанию электрооборудования, слесарь-сантехник, монтажник санитарно-технических систем, аппаратчик </w:t>
            </w:r>
            <w:proofErr w:type="spellStart"/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химводоочистки</w:t>
            </w:r>
            <w:proofErr w:type="spellEnd"/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, слесарь по контрольно-измерительным приборам и автоматике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57AA0" w:rsidRPr="00040E8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958</w:t>
            </w:r>
          </w:p>
          <w:p w:rsidR="00A57AA0" w:rsidRPr="00040E83" w:rsidRDefault="00A57AA0" w:rsidP="0013276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57AA0" w:rsidRPr="00040E83" w:rsidTr="00D77500">
        <w:trPr>
          <w:trHeight w:val="1690"/>
          <w:jc w:val="center"/>
        </w:trPr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40E83">
              <w:rPr>
                <w:rFonts w:eastAsia="Calibri"/>
                <w:sz w:val="28"/>
                <w:szCs w:val="28"/>
              </w:rPr>
              <w:t>960</w:t>
            </w:r>
          </w:p>
        </w:tc>
      </w:tr>
      <w:tr w:rsidR="00A57AA0" w:rsidRPr="00040E83" w:rsidTr="00D77500">
        <w:trPr>
          <w:trHeight w:val="831"/>
          <w:jc w:val="center"/>
        </w:trPr>
        <w:tc>
          <w:tcPr>
            <w:tcW w:w="130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7AA0" w:rsidRPr="006F79B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6F79B3" w:rsidRDefault="00A57AA0" w:rsidP="0013276B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B3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  <w:r w:rsidR="00DA6558">
              <w:rPr>
                <w:rFonts w:ascii="Times New Roman" w:eastAsia="Calibri" w:hAnsi="Times New Roman" w:cs="Times New Roman"/>
                <w:sz w:val="28"/>
                <w:szCs w:val="28"/>
              </w:rPr>
              <w:t>, водитель автомобиля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6F79B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  <w:r w:rsidRPr="006F79B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40E83">
              <w:rPr>
                <w:rFonts w:eastAsia="Calibri"/>
                <w:sz w:val="28"/>
                <w:szCs w:val="28"/>
              </w:rPr>
              <w:t>965</w:t>
            </w:r>
          </w:p>
        </w:tc>
      </w:tr>
      <w:tr w:rsidR="00DA6558" w:rsidRPr="00040E83" w:rsidTr="00D77500">
        <w:trPr>
          <w:trHeight w:val="357"/>
          <w:jc w:val="center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6F79B3" w:rsidRDefault="00DA6558" w:rsidP="00DA6558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6F79B3" w:rsidRDefault="00DA6558" w:rsidP="00DA6558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6F79B3" w:rsidRDefault="00DA6558" w:rsidP="00DA655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58" w:rsidRPr="00040E83" w:rsidRDefault="00DA6558" w:rsidP="00DA655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7 970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медицинских </w:t>
            </w:r>
          </w:p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фармацевтических работников (утверждены приказом Министерства здравоохранения и социального развития Российской Федерации </w:t>
            </w:r>
            <w:proofErr w:type="gramEnd"/>
          </w:p>
          <w:p w:rsidR="00A57AA0" w:rsidRPr="00040E83" w:rsidRDefault="00652C52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tooltip="ПРИКАЗ от 06.08.2007 № 526 МИНИСТЕРСТВО ЗДРАВООХРАНЕНИЯ И СОЦИАЛЬНОГО РАЗВИТИЯ РФ&#10;&#10;Об утверждении профессиональных квалификационных групп должностей медицинских и фармацевтических работников" w:history="1">
              <w:r w:rsidR="00A57AA0" w:rsidRPr="00040E83">
                <w:rPr>
                  <w:rStyle w:val="af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от 06 августа 2007 года № 526</w:t>
              </w:r>
            </w:hyperlink>
            <w:r w:rsidR="00A57AA0"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Медицинская сестра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624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Default="00A57AA0" w:rsidP="0013276B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gramStart"/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 образования (утверждены приказом Министерства здравоохранения и социального развития Российской Федерации </w:t>
            </w:r>
            <w:hyperlink r:id="rId15" w:history="1">
              <w:r w:rsidRPr="00040E83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от 05 мая 2008 года № 216н</w:t>
              </w:r>
            </w:hyperlink>
            <w:proofErr w:type="gramEnd"/>
          </w:p>
          <w:p w:rsidR="00A57AA0" w:rsidRPr="00040E83" w:rsidRDefault="00A57AA0" w:rsidP="0013276B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t>«Об утверждении профессиональных квалификационных групп должностей работников образования»)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Инструктор-методист, педагог-организатор, тренер-преподаватель</w:t>
            </w:r>
          </w:p>
          <w:p w:rsidR="00A57AA0" w:rsidRPr="00040E83" w:rsidRDefault="00A57AA0" w:rsidP="001327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324</w:t>
            </w:r>
          </w:p>
          <w:p w:rsidR="00A57AA0" w:rsidRPr="00040E83" w:rsidRDefault="00A57AA0" w:rsidP="0013276B">
            <w:pPr>
              <w:rPr>
                <w:rFonts w:eastAsia="Calibri"/>
                <w:sz w:val="28"/>
                <w:szCs w:val="28"/>
              </w:rPr>
            </w:pPr>
          </w:p>
          <w:p w:rsidR="00A57AA0" w:rsidRPr="00040E83" w:rsidRDefault="00A57AA0" w:rsidP="0013276B">
            <w:pPr>
              <w:ind w:firstLine="6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57AA0" w:rsidRPr="00040E83" w:rsidTr="00D77500">
        <w:trPr>
          <w:trHeight w:val="68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0" w:rsidRPr="00040E83" w:rsidRDefault="00A57AA0" w:rsidP="0013276B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089</w:t>
            </w:r>
          </w:p>
        </w:tc>
      </w:tr>
    </w:tbl>
    <w:p w:rsidR="00A57AA0" w:rsidRDefault="00D77500" w:rsidP="00D77500">
      <w:pPr>
        <w:shd w:val="clear" w:color="auto" w:fill="FFFFFF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77500" w:rsidRDefault="00D77500" w:rsidP="00D77500">
      <w:pPr>
        <w:shd w:val="clear" w:color="auto" w:fill="FFFFFF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D77500" w:rsidRPr="00721629" w:rsidRDefault="009302D9" w:rsidP="00D775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 xml:space="preserve">2. </w:t>
      </w:r>
      <w:bookmarkStart w:id="3" w:name="sub_4"/>
      <w:bookmarkEnd w:id="2"/>
      <w:r w:rsidR="00D77500" w:rsidRPr="001D039D">
        <w:rPr>
          <w:sz w:val="28"/>
          <w:szCs w:val="28"/>
        </w:rPr>
        <w:t>Обнародовать</w:t>
      </w:r>
      <w:r w:rsidR="00D77500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D77500">
        <w:rPr>
          <w:sz w:val="28"/>
          <w:szCs w:val="28"/>
        </w:rPr>
        <w:t>«</w:t>
      </w:r>
      <w:r w:rsidR="00D77500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D77500">
        <w:rPr>
          <w:sz w:val="28"/>
          <w:szCs w:val="28"/>
        </w:rPr>
        <w:t>»</w:t>
      </w:r>
      <w:r w:rsidR="00D77500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9302D9" w:rsidRPr="00415950" w:rsidRDefault="009302D9" w:rsidP="00D775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 xml:space="preserve">3. Постановление вступает в силу после его обнародования и распространяется на правоотношения, возникшие с 01 </w:t>
      </w:r>
      <w:r>
        <w:rPr>
          <w:sz w:val="28"/>
          <w:szCs w:val="28"/>
        </w:rPr>
        <w:t xml:space="preserve">марта </w:t>
      </w:r>
      <w:r w:rsidRPr="0041595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15950">
        <w:rPr>
          <w:sz w:val="28"/>
          <w:szCs w:val="28"/>
        </w:rPr>
        <w:t xml:space="preserve"> года. </w:t>
      </w:r>
    </w:p>
    <w:bookmarkEnd w:id="3"/>
    <w:p w:rsidR="009302D9" w:rsidRPr="00415950" w:rsidRDefault="009302D9" w:rsidP="009302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FEB" w:rsidRDefault="004C2FEB" w:rsidP="004D10B6">
      <w:pPr>
        <w:jc w:val="both"/>
        <w:rPr>
          <w:color w:val="000000"/>
          <w:sz w:val="28"/>
          <w:szCs w:val="28"/>
        </w:rPr>
      </w:pPr>
    </w:p>
    <w:p w:rsidR="004C2FEB" w:rsidRPr="00A107D9" w:rsidRDefault="004C2FEB" w:rsidP="004D10B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A107D9" w:rsidTr="004C2FEB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CE0842" w:rsidSect="0050540C">
      <w:headerReference w:type="default" r:id="rId16"/>
      <w:headerReference w:type="first" r:id="rId17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2F" w:rsidRDefault="00697E2F">
      <w:r>
        <w:separator/>
      </w:r>
    </w:p>
  </w:endnote>
  <w:endnote w:type="continuationSeparator" w:id="0">
    <w:p w:rsidR="00697E2F" w:rsidRDefault="006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2F" w:rsidRDefault="00697E2F">
      <w:r>
        <w:separator/>
      </w:r>
    </w:p>
  </w:footnote>
  <w:footnote w:type="continuationSeparator" w:id="0">
    <w:p w:rsidR="00697E2F" w:rsidRDefault="0069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2C52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33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5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2"/>
  </w:num>
  <w:num w:numId="12">
    <w:abstractNumId w:val="20"/>
  </w:num>
  <w:num w:numId="13">
    <w:abstractNumId w:val="3"/>
  </w:num>
  <w:num w:numId="14">
    <w:abstractNumId w:val="30"/>
  </w:num>
  <w:num w:numId="15">
    <w:abstractNumId w:val="34"/>
  </w:num>
  <w:num w:numId="16">
    <w:abstractNumId w:val="25"/>
  </w:num>
  <w:num w:numId="17">
    <w:abstractNumId w:val="43"/>
  </w:num>
  <w:num w:numId="18">
    <w:abstractNumId w:val="26"/>
  </w:num>
  <w:num w:numId="19">
    <w:abstractNumId w:val="7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0"/>
  </w:num>
  <w:num w:numId="26">
    <w:abstractNumId w:val="11"/>
  </w:num>
  <w:num w:numId="27">
    <w:abstractNumId w:val="45"/>
  </w:num>
  <w:num w:numId="28">
    <w:abstractNumId w:val="38"/>
  </w:num>
  <w:num w:numId="29">
    <w:abstractNumId w:val="29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2"/>
  </w:num>
  <w:num w:numId="35">
    <w:abstractNumId w:val="8"/>
  </w:num>
  <w:num w:numId="36">
    <w:abstractNumId w:val="39"/>
  </w:num>
  <w:num w:numId="37">
    <w:abstractNumId w:val="17"/>
  </w:num>
  <w:num w:numId="38">
    <w:abstractNumId w:val="46"/>
  </w:num>
  <w:num w:numId="39">
    <w:abstractNumId w:val="31"/>
  </w:num>
  <w:num w:numId="40">
    <w:abstractNumId w:val="36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2C52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02D9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6A4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7AA0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500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6558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  <w:style w:type="character" w:customStyle="1" w:styleId="2b">
    <w:name w:val="Основной текст (2)_"/>
    <w:link w:val="2c"/>
    <w:rsid w:val="009302D9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302D9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  <w:style w:type="character" w:customStyle="1" w:styleId="2b">
    <w:name w:val="Основной текст (2)_"/>
    <w:link w:val="2c"/>
    <w:rsid w:val="009302D9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302D9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content\act\42757290-39e0-4f8a-ade0-31e60be53c63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93507.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9345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313.0" TargetMode="External"/><Relationship Id="rId10" Type="http://schemas.openxmlformats.org/officeDocument/2006/relationships/hyperlink" Target="file:///C:\content\act\801ac6d1-958f-48cc-bad5-735367efd31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052556.0" TargetMode="External"/><Relationship Id="rId14" Type="http://schemas.openxmlformats.org/officeDocument/2006/relationships/hyperlink" Target="file:///C:\content\act\cd458098-4e3c-4dab-8b8d-56e29d899a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6310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2025-04-03T06:08:00Z</cp:lastPrinted>
  <dcterms:created xsi:type="dcterms:W3CDTF">2025-03-31T11:47:00Z</dcterms:created>
  <dcterms:modified xsi:type="dcterms:W3CDTF">2025-04-03T06:08:00Z</dcterms:modified>
</cp:coreProperties>
</file>