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AD0D2B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D0D2B" w:rsidRDefault="009608A2" w:rsidP="00F12F8E">
            <w:pPr>
              <w:rPr>
                <w:color w:val="000000"/>
              </w:rPr>
            </w:pPr>
            <w:r w:rsidRPr="00AD0D2B">
              <w:rPr>
                <w:color w:val="000000"/>
              </w:rPr>
              <w:t xml:space="preserve">от </w:t>
            </w:r>
            <w:r w:rsidR="00F12F8E" w:rsidRPr="00AD0D2B">
              <w:rPr>
                <w:color w:val="000000"/>
              </w:rPr>
              <w:t>22</w:t>
            </w:r>
            <w:r w:rsidR="000152DF" w:rsidRPr="00AD0D2B">
              <w:rPr>
                <w:color w:val="000000"/>
              </w:rPr>
              <w:t xml:space="preserve"> </w:t>
            </w:r>
            <w:r w:rsidR="00F12F8E" w:rsidRPr="00AD0D2B">
              <w:rPr>
                <w:color w:val="000000"/>
              </w:rPr>
              <w:t>февраля</w:t>
            </w:r>
            <w:r w:rsidR="00072B8B" w:rsidRPr="00AD0D2B">
              <w:rPr>
                <w:color w:val="000000"/>
              </w:rPr>
              <w:t xml:space="preserve"> </w:t>
            </w:r>
            <w:r w:rsidR="00F12F8E" w:rsidRPr="00AD0D2B">
              <w:t>2022</w:t>
            </w:r>
            <w:r w:rsidR="00072B8B" w:rsidRPr="00AD0D2B"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D0D2B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D0D2B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D0D2B" w:rsidRDefault="00072B8B" w:rsidP="00211623">
            <w:pPr>
              <w:ind w:right="-108"/>
              <w:jc w:val="right"/>
              <w:rPr>
                <w:color w:val="000000"/>
              </w:rPr>
            </w:pPr>
            <w:r w:rsidRPr="00AD0D2B">
              <w:rPr>
                <w:color w:val="000000"/>
              </w:rPr>
              <w:t xml:space="preserve">№ </w:t>
            </w:r>
            <w:r w:rsidR="00AD0D2B">
              <w:rPr>
                <w:color w:val="000000"/>
              </w:rPr>
              <w:t>135</w:t>
            </w:r>
            <w:r w:rsidRPr="00AD0D2B">
              <w:rPr>
                <w:color w:val="000000"/>
              </w:rPr>
              <w:t>-р</w:t>
            </w:r>
          </w:p>
        </w:tc>
      </w:tr>
      <w:tr w:rsidR="00072B8B" w:rsidRPr="00AD0D2B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D0D2B" w:rsidRDefault="00072B8B">
            <w:pPr>
              <w:rPr>
                <w:color w:val="000000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D0D2B" w:rsidRDefault="00072B8B">
            <w:pPr>
              <w:jc w:val="center"/>
              <w:rPr>
                <w:color w:val="000000"/>
              </w:rPr>
            </w:pPr>
            <w:proofErr w:type="gramStart"/>
            <w:r w:rsidRPr="00AD0D2B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D0D2B" w:rsidRDefault="00072B8B">
            <w:pPr>
              <w:jc w:val="right"/>
              <w:rPr>
                <w:color w:val="000000"/>
              </w:rPr>
            </w:pPr>
          </w:p>
        </w:tc>
      </w:tr>
    </w:tbl>
    <w:p w:rsidR="0083071F" w:rsidRPr="00AD0D2B" w:rsidRDefault="0083071F" w:rsidP="0083071F"/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81DBA" w:rsidRPr="00AD0D2B" w:rsidTr="00AD0D2B">
        <w:tc>
          <w:tcPr>
            <w:tcW w:w="5778" w:type="dxa"/>
          </w:tcPr>
          <w:p w:rsidR="00AD0D2B" w:rsidRPr="00AD0D2B" w:rsidRDefault="00AD0D2B" w:rsidP="00AD0D2B">
            <w:pPr>
              <w:shd w:val="clear" w:color="auto" w:fill="FFFFFF"/>
              <w:autoSpaceDE w:val="0"/>
              <w:autoSpaceDN w:val="0"/>
              <w:adjustRightInd w:val="0"/>
            </w:pPr>
            <w:r w:rsidRPr="00AD0D2B">
              <w:t>О внесении изменения в распоряжение администрации Кондинского района</w:t>
            </w:r>
          </w:p>
          <w:p w:rsidR="00AD0D2B" w:rsidRPr="00AD0D2B" w:rsidRDefault="00AD0D2B" w:rsidP="00AD0D2B">
            <w:r w:rsidRPr="00AD0D2B">
              <w:t xml:space="preserve">от 05 марта 2021 года № 128-р </w:t>
            </w:r>
          </w:p>
          <w:p w:rsidR="00AD0D2B" w:rsidRDefault="00AD0D2B" w:rsidP="00AD0D2B">
            <w:r w:rsidRPr="00AD0D2B">
              <w:t xml:space="preserve">«Об организации системы </w:t>
            </w:r>
            <w:proofErr w:type="gramStart"/>
            <w:r w:rsidRPr="00AD0D2B">
              <w:t>внутреннего</w:t>
            </w:r>
            <w:proofErr w:type="gramEnd"/>
            <w:r w:rsidRPr="00AD0D2B">
              <w:t xml:space="preserve"> </w:t>
            </w:r>
          </w:p>
          <w:p w:rsidR="00AD0D2B" w:rsidRPr="00AD0D2B" w:rsidRDefault="00AD0D2B" w:rsidP="00AD0D2B">
            <w:r w:rsidRPr="00AD0D2B">
              <w:t xml:space="preserve">обеспечения соответствия требованиям </w:t>
            </w:r>
          </w:p>
          <w:p w:rsidR="00AD0D2B" w:rsidRPr="00AD0D2B" w:rsidRDefault="00AD0D2B" w:rsidP="00AD0D2B">
            <w:r w:rsidRPr="00AD0D2B">
              <w:t xml:space="preserve">антимонопольного законодательства </w:t>
            </w:r>
          </w:p>
          <w:p w:rsidR="00AD0D2B" w:rsidRPr="00AD0D2B" w:rsidRDefault="00AD0D2B" w:rsidP="00AD0D2B">
            <w:r w:rsidRPr="00AD0D2B">
              <w:t>в администрации Кондинского района</w:t>
            </w:r>
          </w:p>
          <w:p w:rsidR="00AD0D2B" w:rsidRPr="00AD0D2B" w:rsidRDefault="00AD0D2B" w:rsidP="00AD0D2B">
            <w:proofErr w:type="gramStart"/>
            <w:r w:rsidRPr="00AD0D2B">
              <w:t>(антимонопольного комплаенса)»</w:t>
            </w:r>
            <w:proofErr w:type="gramEnd"/>
          </w:p>
          <w:p w:rsidR="00381DBA" w:rsidRPr="00AD0D2B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D0D2B" w:rsidRPr="00AD0D2B" w:rsidRDefault="00AD0D2B" w:rsidP="00AD0D2B">
      <w:pPr>
        <w:ind w:firstLine="709"/>
        <w:jc w:val="both"/>
      </w:pPr>
      <w:r w:rsidRPr="00AD0D2B">
        <w:t xml:space="preserve">В целях </w:t>
      </w:r>
      <w:proofErr w:type="gramStart"/>
      <w:r w:rsidRPr="00AD0D2B">
        <w:t>организации системы внутреннего обеспечения соответствия</w:t>
      </w:r>
      <w:proofErr w:type="gramEnd"/>
      <w:r w:rsidRPr="00AD0D2B">
        <w:t xml:space="preserve"> требованиям антимонопольного законодательства в администрации Кондинского района (антимонопольного комплаенса):</w:t>
      </w:r>
    </w:p>
    <w:p w:rsidR="00AD0D2B" w:rsidRPr="00AD0D2B" w:rsidRDefault="00AD0D2B" w:rsidP="00AD0D2B">
      <w:pPr>
        <w:ind w:firstLine="709"/>
        <w:jc w:val="both"/>
      </w:pPr>
      <w:r w:rsidRPr="00AD0D2B">
        <w:t>1. Внести в распоряжение администрации Кондинского района от 05 марта 2021 года № 128-р «Об орган</w:t>
      </w:r>
      <w:bookmarkStart w:id="0" w:name="_GoBack"/>
      <w:bookmarkEnd w:id="0"/>
      <w:r w:rsidRPr="00AD0D2B">
        <w:t>изации системы внутреннего обеспечения соответствия требованиям антимонопольного законодательства в администрации Кондинского района (антимонопольного комплаенса)» следующие изменения:</w:t>
      </w:r>
    </w:p>
    <w:p w:rsidR="00AD0D2B" w:rsidRDefault="00AD0D2B" w:rsidP="00AD0D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0D2B">
        <w:rPr>
          <w:color w:val="000000"/>
        </w:rPr>
        <w:t xml:space="preserve">Пункт 9 раздела </w:t>
      </w:r>
      <w:r w:rsidRPr="00AD0D2B">
        <w:rPr>
          <w:color w:val="000000"/>
          <w:lang w:val="en-US"/>
        </w:rPr>
        <w:t>III</w:t>
      </w:r>
      <w:r w:rsidRPr="00AD0D2B">
        <w:rPr>
          <w:color w:val="000000"/>
        </w:rPr>
        <w:t xml:space="preserve"> </w:t>
      </w:r>
      <w:r>
        <w:rPr>
          <w:color w:val="000000"/>
        </w:rPr>
        <w:t xml:space="preserve">приложения к распоряжению </w:t>
      </w:r>
      <w:r w:rsidRPr="00AD0D2B">
        <w:rPr>
          <w:color w:val="000000"/>
        </w:rPr>
        <w:t xml:space="preserve">дополнить подпунктом 9.2 следующего содержания: </w:t>
      </w:r>
    </w:p>
    <w:p w:rsidR="00AD0D2B" w:rsidRPr="00AD0D2B" w:rsidRDefault="00AD0D2B" w:rsidP="00AD0D2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D0D2B">
        <w:rPr>
          <w:color w:val="000000"/>
        </w:rPr>
        <w:t xml:space="preserve">«9.2. При проведении </w:t>
      </w:r>
      <w:r w:rsidRPr="00AD0D2B">
        <w:t xml:space="preserve">публичного обсуждения на предмет </w:t>
      </w:r>
      <w:proofErr w:type="gramStart"/>
      <w:r w:rsidRPr="00AD0D2B">
        <w:t>выявления возможных рисков нарушения антимонопольного законодательства</w:t>
      </w:r>
      <w:proofErr w:type="gramEnd"/>
      <w:r w:rsidRPr="00AD0D2B">
        <w:t xml:space="preserve"> </w:t>
      </w:r>
      <w:r w:rsidRPr="00AD0D2B">
        <w:rPr>
          <w:color w:val="000000"/>
        </w:rPr>
        <w:t>разработчик обеспечивает п</w:t>
      </w:r>
      <w:r w:rsidRPr="00AD0D2B">
        <w:t xml:space="preserve">оступление в его адрес не менее двух замечаний или предложений к проекту МНПА посредством </w:t>
      </w:r>
      <w:r w:rsidRPr="00AD0D2B">
        <w:rPr>
          <w:bCs/>
        </w:rPr>
        <w:t>интернет-портала для публичного обсуждения проектов и действующих нормативных актов органов власти (</w:t>
      </w:r>
      <w:hyperlink r:id="rId10" w:history="1">
        <w:r w:rsidRPr="00AD0D2B">
          <w:rPr>
            <w:rStyle w:val="af9"/>
            <w:color w:val="auto"/>
            <w:u w:val="none"/>
          </w:rPr>
          <w:t>https://regulation.admhmao.ru/</w:t>
        </w:r>
      </w:hyperlink>
      <w:r w:rsidRPr="00AD0D2B">
        <w:t>, раздел «</w:t>
      </w:r>
      <w:proofErr w:type="spellStart"/>
      <w:r w:rsidRPr="00AD0D2B">
        <w:t>Комплаенс</w:t>
      </w:r>
      <w:proofErr w:type="spellEnd"/>
      <w:r w:rsidRPr="00AD0D2B">
        <w:t>»</w:t>
      </w:r>
      <w:r w:rsidRPr="00AD0D2B">
        <w:rPr>
          <w:bCs/>
        </w:rPr>
        <w:t>).»</w:t>
      </w:r>
      <w:r w:rsidR="003316A0">
        <w:rPr>
          <w:bCs/>
        </w:rPr>
        <w:t>.</w:t>
      </w:r>
    </w:p>
    <w:p w:rsidR="00AD0D2B" w:rsidRDefault="00AD0D2B" w:rsidP="00AD0D2B">
      <w:pPr>
        <w:tabs>
          <w:tab w:val="left" w:pos="993"/>
        </w:tabs>
        <w:ind w:firstLine="708"/>
        <w:jc w:val="both"/>
      </w:pPr>
      <w:r w:rsidRPr="00AD0D2B">
        <w:t xml:space="preserve">2. Распоряжение разместить на официальном сайте органов местного самоуправления Кондинского района </w:t>
      </w:r>
      <w:r>
        <w:t xml:space="preserve">Ханты-Мансийского автономного округа – Югры. </w:t>
      </w:r>
    </w:p>
    <w:p w:rsidR="00AD0D2B" w:rsidRPr="00AD0D2B" w:rsidRDefault="00AD0D2B" w:rsidP="00AD0D2B">
      <w:pPr>
        <w:tabs>
          <w:tab w:val="left" w:pos="993"/>
        </w:tabs>
        <w:ind w:firstLine="708"/>
        <w:jc w:val="both"/>
      </w:pPr>
      <w:r w:rsidRPr="00AD0D2B">
        <w:t>3. Распоряжение вступает в силу после его подписания.</w:t>
      </w:r>
    </w:p>
    <w:p w:rsidR="00F3181C" w:rsidRPr="00AD0D2B" w:rsidRDefault="00F3181C" w:rsidP="00072B8B">
      <w:pPr>
        <w:jc w:val="both"/>
      </w:pPr>
    </w:p>
    <w:p w:rsidR="00AD0D2B" w:rsidRDefault="00AD0D2B" w:rsidP="00072B8B">
      <w:pPr>
        <w:jc w:val="both"/>
        <w:rPr>
          <w:color w:val="000000"/>
        </w:rPr>
      </w:pPr>
    </w:p>
    <w:p w:rsidR="00AD0D2B" w:rsidRPr="00AD0D2B" w:rsidRDefault="00AD0D2B" w:rsidP="00072B8B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AD0D2B" w:rsidTr="00211623">
        <w:tc>
          <w:tcPr>
            <w:tcW w:w="3907" w:type="dxa"/>
            <w:hideMark/>
          </w:tcPr>
          <w:p w:rsidR="00072B8B" w:rsidRPr="00AD0D2B" w:rsidRDefault="00072B8B">
            <w:proofErr w:type="gramStart"/>
            <w:r w:rsidRPr="00AD0D2B">
              <w:t>Исполняющий</w:t>
            </w:r>
            <w:proofErr w:type="gramEnd"/>
            <w:r w:rsidRPr="00AD0D2B">
              <w:t xml:space="preserve"> обязанности </w:t>
            </w:r>
          </w:p>
          <w:p w:rsidR="00072B8B" w:rsidRPr="00AD0D2B" w:rsidRDefault="00072B8B">
            <w:pPr>
              <w:autoSpaceDE w:val="0"/>
              <w:autoSpaceDN w:val="0"/>
              <w:adjustRightInd w:val="0"/>
            </w:pPr>
            <w:r w:rsidRPr="00AD0D2B">
              <w:t>главы района</w:t>
            </w:r>
          </w:p>
        </w:tc>
        <w:tc>
          <w:tcPr>
            <w:tcW w:w="1896" w:type="dxa"/>
          </w:tcPr>
          <w:p w:rsidR="00072B8B" w:rsidRPr="00AD0D2B" w:rsidRDefault="00072B8B">
            <w:pPr>
              <w:autoSpaceDE w:val="0"/>
              <w:autoSpaceDN w:val="0"/>
              <w:adjustRightInd w:val="0"/>
              <w:jc w:val="center"/>
            </w:pPr>
          </w:p>
          <w:p w:rsidR="00072B8B" w:rsidRPr="00AD0D2B" w:rsidRDefault="00072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4" w:type="dxa"/>
          </w:tcPr>
          <w:p w:rsidR="00072B8B" w:rsidRPr="00AD0D2B" w:rsidRDefault="00072B8B">
            <w:pPr>
              <w:autoSpaceDE w:val="0"/>
              <w:autoSpaceDN w:val="0"/>
              <w:adjustRightInd w:val="0"/>
              <w:jc w:val="right"/>
            </w:pPr>
          </w:p>
          <w:p w:rsidR="00072B8B" w:rsidRPr="00AD0D2B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</w:pPr>
            <w:proofErr w:type="spellStart"/>
            <w:r w:rsidRPr="00AD0D2B"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AD0D2B" w:rsidRDefault="00AD0D2B" w:rsidP="00072B8B">
      <w:pPr>
        <w:rPr>
          <w:color w:val="000000"/>
          <w:sz w:val="16"/>
          <w:szCs w:val="16"/>
        </w:rPr>
      </w:pPr>
    </w:p>
    <w:p w:rsidR="00AD0D2B" w:rsidRDefault="00AD0D2B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sectPr w:rsidR="004C7E22" w:rsidRPr="0062081B" w:rsidSect="009E3E85">
      <w:headerReference w:type="default" r:id="rId11"/>
      <w:headerReference w:type="first" r:id="rId12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BF" w:rsidRDefault="00D245BF">
      <w:r>
        <w:separator/>
      </w:r>
    </w:p>
  </w:endnote>
  <w:endnote w:type="continuationSeparator" w:id="0">
    <w:p w:rsidR="00D245BF" w:rsidRDefault="00D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BF" w:rsidRDefault="00D245BF">
      <w:r>
        <w:separator/>
      </w:r>
    </w:p>
  </w:footnote>
  <w:footnote w:type="continuationSeparator" w:id="0">
    <w:p w:rsidR="00D245BF" w:rsidRDefault="00D24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B06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16A0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0D2B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character" w:styleId="af9">
    <w:name w:val="Hyperlink"/>
    <w:uiPriority w:val="99"/>
    <w:unhideWhenUsed/>
    <w:rsid w:val="00AD0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ulation.admhma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BBFC-431C-4175-9135-8333ACBC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2018-04-16T05:11:00Z</cp:lastPrinted>
  <dcterms:created xsi:type="dcterms:W3CDTF">2022-02-22T05:15:00Z</dcterms:created>
  <dcterms:modified xsi:type="dcterms:W3CDTF">2022-02-22T05:31:00Z</dcterms:modified>
</cp:coreProperties>
</file>