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8328B5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8328B5" w:rsidRDefault="009608A2" w:rsidP="00AD1861">
            <w:pPr>
              <w:rPr>
                <w:color w:val="000000"/>
                <w:sz w:val="26"/>
                <w:szCs w:val="26"/>
              </w:rPr>
            </w:pPr>
            <w:r w:rsidRPr="008328B5">
              <w:rPr>
                <w:color w:val="000000"/>
                <w:sz w:val="26"/>
                <w:szCs w:val="26"/>
              </w:rPr>
              <w:t xml:space="preserve">от </w:t>
            </w:r>
            <w:r w:rsidR="00AD1861" w:rsidRPr="008328B5">
              <w:rPr>
                <w:color w:val="000000"/>
                <w:sz w:val="26"/>
                <w:szCs w:val="26"/>
              </w:rPr>
              <w:t>18</w:t>
            </w:r>
            <w:r w:rsidR="000152DF" w:rsidRPr="008328B5">
              <w:rPr>
                <w:color w:val="000000"/>
                <w:sz w:val="26"/>
                <w:szCs w:val="26"/>
              </w:rPr>
              <w:t xml:space="preserve"> </w:t>
            </w:r>
            <w:r w:rsidR="00AD1861" w:rsidRPr="008328B5">
              <w:rPr>
                <w:color w:val="000000"/>
                <w:sz w:val="26"/>
                <w:szCs w:val="26"/>
              </w:rPr>
              <w:t>мая</w:t>
            </w:r>
            <w:r w:rsidR="00072B8B" w:rsidRPr="008328B5">
              <w:rPr>
                <w:color w:val="000000"/>
                <w:sz w:val="26"/>
                <w:szCs w:val="26"/>
              </w:rPr>
              <w:t xml:space="preserve"> </w:t>
            </w:r>
            <w:r w:rsidR="00F12F8E" w:rsidRPr="008328B5">
              <w:rPr>
                <w:sz w:val="26"/>
                <w:szCs w:val="26"/>
              </w:rPr>
              <w:t>2022</w:t>
            </w:r>
            <w:r w:rsidR="00072B8B" w:rsidRPr="008328B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8328B5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8328B5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8328B5" w:rsidRDefault="00072B8B" w:rsidP="00211623">
            <w:pPr>
              <w:ind w:right="-108"/>
              <w:jc w:val="right"/>
              <w:rPr>
                <w:color w:val="000000"/>
                <w:sz w:val="26"/>
                <w:szCs w:val="26"/>
              </w:rPr>
            </w:pPr>
            <w:r w:rsidRPr="008328B5">
              <w:rPr>
                <w:color w:val="000000"/>
                <w:sz w:val="26"/>
                <w:szCs w:val="26"/>
              </w:rPr>
              <w:t xml:space="preserve">№ </w:t>
            </w:r>
            <w:r w:rsidR="008328B5" w:rsidRPr="008328B5">
              <w:rPr>
                <w:color w:val="000000"/>
                <w:sz w:val="26"/>
                <w:szCs w:val="26"/>
              </w:rPr>
              <w:t>300</w:t>
            </w:r>
            <w:r w:rsidRPr="008328B5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072B8B" w:rsidRPr="008328B5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8328B5" w:rsidRDefault="00072B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8328B5" w:rsidRDefault="00072B8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328B5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8328B5" w:rsidRDefault="00072B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83071F" w:rsidRPr="008328B5" w:rsidRDefault="0083071F" w:rsidP="0083071F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81DBA" w:rsidRPr="008328B5" w:rsidTr="00DC1B37">
        <w:tc>
          <w:tcPr>
            <w:tcW w:w="5920" w:type="dxa"/>
          </w:tcPr>
          <w:p w:rsidR="008328B5" w:rsidRDefault="008328B5" w:rsidP="008328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328B5">
              <w:rPr>
                <w:color w:val="000000"/>
                <w:sz w:val="26"/>
                <w:szCs w:val="26"/>
              </w:rPr>
              <w:t xml:space="preserve">О внесении изменений в распоряжение </w:t>
            </w:r>
          </w:p>
          <w:p w:rsidR="008328B5" w:rsidRPr="008328B5" w:rsidRDefault="008328B5" w:rsidP="008328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328B5">
              <w:rPr>
                <w:color w:val="000000"/>
                <w:sz w:val="26"/>
                <w:szCs w:val="26"/>
              </w:rPr>
              <w:t xml:space="preserve">от 26 января 2018 года № 83-р </w:t>
            </w:r>
            <w:r w:rsidRPr="008328B5">
              <w:rPr>
                <w:sz w:val="26"/>
                <w:szCs w:val="26"/>
              </w:rPr>
              <w:t>«</w:t>
            </w:r>
            <w:r w:rsidRPr="008328B5">
              <w:rPr>
                <w:color w:val="000000"/>
                <w:sz w:val="26"/>
                <w:szCs w:val="26"/>
              </w:rPr>
              <w:t xml:space="preserve">Об утверждении целевых показателей оказания государственных услуг (переданные полномочия) и муниципальных услуг в электронном виде и через </w:t>
            </w:r>
            <w:r w:rsidRPr="008328B5">
              <w:rPr>
                <w:sz w:val="26"/>
                <w:szCs w:val="26"/>
              </w:rPr>
              <w:t>филиал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</w:t>
            </w:r>
            <w:r w:rsidRPr="008328B5">
              <w:rPr>
                <w:rFonts w:eastAsia="Calibri"/>
                <w:sz w:val="26"/>
                <w:szCs w:val="26"/>
                <w:lang w:eastAsia="en-US"/>
              </w:rPr>
              <w:t xml:space="preserve"> в Кондинском районе»</w:t>
            </w:r>
          </w:p>
          <w:p w:rsidR="00381DBA" w:rsidRPr="008328B5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8328B5" w:rsidRPr="008328B5" w:rsidRDefault="008328B5" w:rsidP="008328B5">
      <w:pPr>
        <w:ind w:firstLine="709"/>
        <w:jc w:val="both"/>
        <w:rPr>
          <w:sz w:val="26"/>
          <w:szCs w:val="26"/>
        </w:rPr>
      </w:pPr>
      <w:r w:rsidRPr="008328B5">
        <w:rPr>
          <w:rFonts w:eastAsia="Calibri"/>
          <w:color w:val="000000"/>
          <w:sz w:val="26"/>
          <w:szCs w:val="26"/>
        </w:rPr>
        <w:t>В целях приведения правовых актов администрации Кондинского района в соответствие с действующим законодательством</w:t>
      </w:r>
      <w:r w:rsidRPr="008328B5">
        <w:rPr>
          <w:rFonts w:eastAsia="HiddenHorzOCR"/>
          <w:sz w:val="26"/>
          <w:szCs w:val="26"/>
        </w:rPr>
        <w:t>:</w:t>
      </w:r>
    </w:p>
    <w:p w:rsidR="008328B5" w:rsidRPr="008328B5" w:rsidRDefault="008328B5" w:rsidP="008328B5">
      <w:pPr>
        <w:ind w:firstLine="709"/>
        <w:jc w:val="both"/>
        <w:rPr>
          <w:sz w:val="26"/>
          <w:szCs w:val="26"/>
        </w:rPr>
      </w:pPr>
      <w:r w:rsidRPr="008328B5">
        <w:rPr>
          <w:sz w:val="26"/>
          <w:szCs w:val="26"/>
        </w:rPr>
        <w:t xml:space="preserve">1. </w:t>
      </w:r>
      <w:proofErr w:type="gramStart"/>
      <w:r w:rsidRPr="008328B5">
        <w:rPr>
          <w:sz w:val="26"/>
          <w:szCs w:val="26"/>
        </w:rPr>
        <w:t xml:space="preserve">Внести в распоряжение администрации Кондинского района от 26 января 2018 года № 83-р </w:t>
      </w:r>
      <w:r w:rsidR="00DC1B37" w:rsidRPr="00DC1B37">
        <w:rPr>
          <w:sz w:val="26"/>
          <w:szCs w:val="26"/>
        </w:rPr>
        <w:t>«Об утверждении целевых показателей оказания государственных услуг (переданные полномочия) и муниципальных услуг в электронном виде и через филиал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Кондинском районе»</w:t>
      </w:r>
      <w:r w:rsidR="00DC1B37">
        <w:rPr>
          <w:sz w:val="26"/>
          <w:szCs w:val="26"/>
        </w:rPr>
        <w:t xml:space="preserve"> </w:t>
      </w:r>
      <w:r w:rsidRPr="008328B5">
        <w:rPr>
          <w:sz w:val="26"/>
          <w:szCs w:val="26"/>
        </w:rPr>
        <w:t>следующие изменения:</w:t>
      </w:r>
      <w:proofErr w:type="gramEnd"/>
    </w:p>
    <w:p w:rsidR="008328B5" w:rsidRPr="008328B5" w:rsidRDefault="00DC1B37" w:rsidP="008328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8328B5" w:rsidRPr="008328B5">
        <w:rPr>
          <w:sz w:val="26"/>
          <w:szCs w:val="26"/>
        </w:rPr>
        <w:t xml:space="preserve"> 1</w:t>
      </w:r>
      <w:r>
        <w:rPr>
          <w:sz w:val="26"/>
          <w:szCs w:val="26"/>
        </w:rPr>
        <w:t>, 2</w:t>
      </w:r>
      <w:r w:rsidR="008328B5" w:rsidRPr="008328B5">
        <w:rPr>
          <w:sz w:val="26"/>
          <w:szCs w:val="26"/>
        </w:rPr>
        <w:t xml:space="preserve"> к распоряжению изложить в новой редакции (приложение 1</w:t>
      </w:r>
      <w:r>
        <w:rPr>
          <w:sz w:val="26"/>
          <w:szCs w:val="26"/>
        </w:rPr>
        <w:t>, 2).</w:t>
      </w:r>
    </w:p>
    <w:p w:rsidR="008328B5" w:rsidRPr="008328B5" w:rsidRDefault="008328B5" w:rsidP="008328B5">
      <w:pPr>
        <w:ind w:firstLine="709"/>
        <w:jc w:val="both"/>
        <w:rPr>
          <w:sz w:val="26"/>
          <w:szCs w:val="26"/>
        </w:rPr>
      </w:pPr>
      <w:r w:rsidRPr="008328B5">
        <w:rPr>
          <w:sz w:val="26"/>
          <w:szCs w:val="26"/>
        </w:rPr>
        <w:t xml:space="preserve">2. Распоряжение разместить на официальном сайте органов местного самоуправления Кондинского района </w:t>
      </w:r>
      <w:r w:rsidR="00DC1B37">
        <w:rPr>
          <w:sz w:val="26"/>
          <w:szCs w:val="26"/>
        </w:rPr>
        <w:t xml:space="preserve">Ханты-Мансийского автономного </w:t>
      </w:r>
      <w:r w:rsidR="00DC1B37">
        <w:rPr>
          <w:sz w:val="26"/>
          <w:szCs w:val="26"/>
        </w:rPr>
        <w:br/>
        <w:t>округа – Югры</w:t>
      </w:r>
      <w:r w:rsidRPr="008328B5">
        <w:rPr>
          <w:sz w:val="26"/>
          <w:szCs w:val="26"/>
        </w:rPr>
        <w:t>.</w:t>
      </w:r>
    </w:p>
    <w:p w:rsidR="008328B5" w:rsidRPr="008328B5" w:rsidRDefault="008328B5" w:rsidP="008328B5">
      <w:pPr>
        <w:tabs>
          <w:tab w:val="left" w:pos="0"/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 w:rsidRPr="008328B5">
        <w:rPr>
          <w:sz w:val="26"/>
          <w:szCs w:val="26"/>
        </w:rPr>
        <w:t>3. Распоряжение вступает в силу после его подписания.</w:t>
      </w:r>
    </w:p>
    <w:p w:rsidR="00F3181C" w:rsidRDefault="00F3181C" w:rsidP="00072B8B">
      <w:pPr>
        <w:jc w:val="both"/>
        <w:rPr>
          <w:sz w:val="26"/>
          <w:szCs w:val="26"/>
        </w:rPr>
      </w:pPr>
    </w:p>
    <w:p w:rsidR="008328B5" w:rsidRPr="008328B5" w:rsidRDefault="008328B5" w:rsidP="00072B8B">
      <w:pPr>
        <w:jc w:val="both"/>
        <w:rPr>
          <w:sz w:val="26"/>
          <w:szCs w:val="26"/>
        </w:rPr>
      </w:pPr>
    </w:p>
    <w:p w:rsidR="0083071F" w:rsidRPr="008328B5" w:rsidRDefault="0083071F" w:rsidP="00072B8B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8328B5" w:rsidTr="00211623">
        <w:tc>
          <w:tcPr>
            <w:tcW w:w="3907" w:type="dxa"/>
            <w:hideMark/>
          </w:tcPr>
          <w:p w:rsidR="00072B8B" w:rsidRPr="008328B5" w:rsidRDefault="00072B8B">
            <w:pPr>
              <w:rPr>
                <w:sz w:val="26"/>
                <w:szCs w:val="26"/>
              </w:rPr>
            </w:pPr>
            <w:proofErr w:type="gramStart"/>
            <w:r w:rsidRPr="008328B5">
              <w:rPr>
                <w:sz w:val="26"/>
                <w:szCs w:val="26"/>
              </w:rPr>
              <w:t>Исполняющий</w:t>
            </w:r>
            <w:proofErr w:type="gramEnd"/>
            <w:r w:rsidRPr="008328B5">
              <w:rPr>
                <w:sz w:val="26"/>
                <w:szCs w:val="26"/>
              </w:rPr>
              <w:t xml:space="preserve"> обязанности </w:t>
            </w:r>
          </w:p>
          <w:p w:rsidR="00072B8B" w:rsidRPr="008328B5" w:rsidRDefault="00072B8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28B5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896" w:type="dxa"/>
          </w:tcPr>
          <w:p w:rsidR="00072B8B" w:rsidRPr="008328B5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72B8B" w:rsidRPr="008328B5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44" w:type="dxa"/>
          </w:tcPr>
          <w:p w:rsidR="00072B8B" w:rsidRPr="008328B5" w:rsidRDefault="00072B8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72B8B" w:rsidRPr="008328B5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6"/>
                <w:szCs w:val="26"/>
              </w:rPr>
            </w:pPr>
            <w:proofErr w:type="spellStart"/>
            <w:r w:rsidRPr="008328B5">
              <w:rPr>
                <w:sz w:val="26"/>
                <w:szCs w:val="26"/>
              </w:rPr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DC1B37" w:rsidRDefault="00DC1B37" w:rsidP="00072B8B">
      <w:pPr>
        <w:rPr>
          <w:color w:val="000000"/>
          <w:sz w:val="16"/>
          <w:szCs w:val="16"/>
        </w:rPr>
      </w:pPr>
    </w:p>
    <w:p w:rsidR="00DC1B37" w:rsidRDefault="00DC1B37" w:rsidP="00072B8B">
      <w:pPr>
        <w:rPr>
          <w:color w:val="000000"/>
          <w:sz w:val="16"/>
          <w:szCs w:val="16"/>
        </w:rPr>
      </w:pPr>
    </w:p>
    <w:p w:rsidR="00DC1B37" w:rsidRDefault="00DC1B37" w:rsidP="00072B8B">
      <w:pPr>
        <w:rPr>
          <w:color w:val="000000"/>
          <w:sz w:val="16"/>
          <w:szCs w:val="16"/>
        </w:rPr>
      </w:pPr>
    </w:p>
    <w:p w:rsidR="00DC1B37" w:rsidRDefault="00DC1B37" w:rsidP="00072B8B">
      <w:pPr>
        <w:rPr>
          <w:color w:val="000000"/>
          <w:sz w:val="16"/>
          <w:szCs w:val="16"/>
        </w:rPr>
      </w:pPr>
    </w:p>
    <w:p w:rsidR="00DC1B37" w:rsidRDefault="00381DBA" w:rsidP="00C83598">
      <w:pPr>
        <w:rPr>
          <w:color w:val="000000"/>
          <w:sz w:val="16"/>
          <w:szCs w:val="16"/>
        </w:rPr>
        <w:sectPr w:rsidR="00DC1B37" w:rsidSect="009E3E85">
          <w:headerReference w:type="default" r:id="rId10"/>
          <w:headerReference w:type="first" r:id="rId11"/>
          <w:pgSz w:w="11909" w:h="16838"/>
          <w:pgMar w:top="1134" w:right="567" w:bottom="992" w:left="1701" w:header="709" w:footer="709" w:gutter="0"/>
          <w:cols w:space="708"/>
          <w:titlePg/>
          <w:docGrid w:linePitch="360"/>
        </w:sect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0F10CE">
        <w:rPr>
          <w:color w:val="000000"/>
          <w:sz w:val="16"/>
          <w:szCs w:val="16"/>
        </w:rPr>
        <w:t>нк документов/Распоряжения 2022</w:t>
      </w:r>
    </w:p>
    <w:p w:rsidR="004C7E22" w:rsidRPr="00953EC8" w:rsidRDefault="004C7E22" w:rsidP="004C7E2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C1B37">
        <w:t xml:space="preserve"> 1</w:t>
      </w:r>
    </w:p>
    <w:p w:rsidR="004C7E22" w:rsidRPr="00953EC8" w:rsidRDefault="004C7E22" w:rsidP="004C7E2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4C7E22" w:rsidRDefault="00AD1861" w:rsidP="004C7E22">
      <w:pPr>
        <w:tabs>
          <w:tab w:val="left" w:pos="4962"/>
        </w:tabs>
        <w:ind w:left="4962"/>
      </w:pPr>
      <w:r>
        <w:t>от 18</w:t>
      </w:r>
      <w:r w:rsidR="008F7939">
        <w:t>.0</w:t>
      </w:r>
      <w:r>
        <w:t>5</w:t>
      </w:r>
      <w:r w:rsidR="004C7E22">
        <w:t>.202</w:t>
      </w:r>
      <w:r w:rsidR="00F12F8E">
        <w:t>2</w:t>
      </w:r>
      <w:r w:rsidR="004C7E22">
        <w:t xml:space="preserve"> № </w:t>
      </w:r>
      <w:r w:rsidR="00DC1B37">
        <w:t>300</w:t>
      </w:r>
      <w:r w:rsidR="004C7E22">
        <w:t>-р</w:t>
      </w:r>
    </w:p>
    <w:p w:rsidR="008328B5" w:rsidRPr="005B7EF6" w:rsidRDefault="008328B5" w:rsidP="008328B5">
      <w:pPr>
        <w:jc w:val="center"/>
      </w:pPr>
    </w:p>
    <w:p w:rsidR="008328B5" w:rsidRPr="00310224" w:rsidRDefault="008328B5" w:rsidP="008328B5">
      <w:pPr>
        <w:jc w:val="center"/>
      </w:pPr>
      <w:r w:rsidRPr="00310224">
        <w:t>Целевые показатели</w:t>
      </w:r>
    </w:p>
    <w:p w:rsidR="008328B5" w:rsidRPr="00310224" w:rsidRDefault="008328B5" w:rsidP="008328B5">
      <w:pPr>
        <w:jc w:val="center"/>
        <w:rPr>
          <w:rFonts w:eastAsia="Calibri"/>
          <w:lang w:eastAsia="en-US"/>
        </w:rPr>
      </w:pPr>
      <w:proofErr w:type="gramStart"/>
      <w:r w:rsidRPr="00310224">
        <w:t xml:space="preserve">оказания государственных услуг (переданные полномочия) и муниципальных услуг администрации Кондинского района в электронном виде и через «Об утверждении целевых показателей оказания государственных услуг (переданные полномочия) и муниципальных услуг в электронном виде и через филиал автономного учреждения </w:t>
      </w:r>
      <w:r w:rsidR="00DC1B37">
        <w:t xml:space="preserve">Ханты-Мансийского автономного округа – Югры </w:t>
      </w:r>
      <w:r w:rsidRPr="00310224">
        <w:t>«Многофункциональный центр предоставления государственных и муниципальных услуг Югры»</w:t>
      </w:r>
      <w:proofErr w:type="gramEnd"/>
    </w:p>
    <w:p w:rsidR="008328B5" w:rsidRPr="00310224" w:rsidRDefault="008328B5" w:rsidP="008328B5">
      <w:pPr>
        <w:jc w:val="center"/>
        <w:rPr>
          <w:rFonts w:eastAsia="Calibri"/>
          <w:bCs/>
          <w:lang w:eastAsia="en-US"/>
        </w:rPr>
      </w:pPr>
      <w:r w:rsidRPr="00310224">
        <w:rPr>
          <w:rFonts w:eastAsia="Calibri"/>
          <w:lang w:eastAsia="en-US"/>
        </w:rPr>
        <w:t>в Кондинском районе»</w:t>
      </w:r>
    </w:p>
    <w:p w:rsidR="008328B5" w:rsidRPr="00310224" w:rsidRDefault="008328B5" w:rsidP="008328B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084"/>
        <w:gridCol w:w="3633"/>
        <w:gridCol w:w="1441"/>
        <w:gridCol w:w="2213"/>
      </w:tblGrid>
      <w:tr w:rsidR="008328B5" w:rsidRPr="00DC1B37" w:rsidTr="00DC1B37">
        <w:trPr>
          <w:trHeight w:val="68"/>
        </w:trPr>
        <w:tc>
          <w:tcPr>
            <w:tcW w:w="247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 xml:space="preserve">№ </w:t>
            </w:r>
            <w:proofErr w:type="gramStart"/>
            <w:r w:rsidRPr="00DC1B37">
              <w:rPr>
                <w:sz w:val="20"/>
                <w:szCs w:val="20"/>
              </w:rPr>
              <w:t>п</w:t>
            </w:r>
            <w:proofErr w:type="gramEnd"/>
            <w:r w:rsidRPr="00DC1B37">
              <w:rPr>
                <w:sz w:val="20"/>
                <w:szCs w:val="20"/>
              </w:rPr>
              <w:t>/п</w:t>
            </w:r>
          </w:p>
        </w:tc>
        <w:tc>
          <w:tcPr>
            <w:tcW w:w="1057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 xml:space="preserve">Структурное подразделение, ответственное </w:t>
            </w:r>
          </w:p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за предоставление услуг</w:t>
            </w:r>
          </w:p>
        </w:tc>
        <w:tc>
          <w:tcPr>
            <w:tcW w:w="1843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Наименование государственной (муниципальной) услуги</w:t>
            </w:r>
          </w:p>
        </w:tc>
        <w:tc>
          <w:tcPr>
            <w:tcW w:w="1854" w:type="pct"/>
            <w:gridSpan w:val="2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Целевые показатели услуг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ind w:left="-91" w:right="-52"/>
              <w:jc w:val="center"/>
              <w:rPr>
                <w:sz w:val="20"/>
                <w:szCs w:val="20"/>
              </w:rPr>
            </w:pPr>
            <w:proofErr w:type="gramStart"/>
            <w:r w:rsidRPr="00DC1B37">
              <w:rPr>
                <w:sz w:val="20"/>
                <w:szCs w:val="20"/>
              </w:rPr>
              <w:t>Оказываемых</w:t>
            </w:r>
            <w:proofErr w:type="gramEnd"/>
            <w:r w:rsidRPr="00DC1B37">
              <w:rPr>
                <w:sz w:val="20"/>
                <w:szCs w:val="20"/>
              </w:rPr>
              <w:t xml:space="preserve"> в электронном виде, %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ind w:left="-66" w:right="-87"/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Оказываемых через филиал автономного учреждения «Многофункциональный центр предоставления государственных и муниципальных услуг Югры в Кондинском районе, %</w:t>
            </w:r>
          </w:p>
        </w:tc>
      </w:tr>
      <w:tr w:rsidR="008328B5" w:rsidRPr="00DC1B37" w:rsidTr="00DC1B37">
        <w:trPr>
          <w:trHeight w:val="68"/>
        </w:trPr>
        <w:tc>
          <w:tcPr>
            <w:tcW w:w="5000" w:type="pct"/>
            <w:gridSpan w:val="5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Муниципальные услуги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1.</w:t>
            </w:r>
          </w:p>
        </w:tc>
        <w:tc>
          <w:tcPr>
            <w:tcW w:w="1057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bCs/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 xml:space="preserve">Комитет </w:t>
            </w:r>
          </w:p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>по управлению муниципальным имуществом администрации Кондинского района</w:t>
            </w: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Предоставление сведений из реестра муниципального имущества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70*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</w:tcPr>
          <w:p w:rsidR="008328B5" w:rsidRPr="00DC1B37" w:rsidRDefault="008328B5" w:rsidP="006425C3">
            <w:pPr>
              <w:jc w:val="both"/>
              <w:rPr>
                <w:rFonts w:eastAsia="Calibri"/>
                <w:strike/>
                <w:sz w:val="20"/>
                <w:szCs w:val="20"/>
                <w:lang w:eastAsia="en-US"/>
              </w:rPr>
            </w:pPr>
            <w:r w:rsidRPr="00DC1B37">
              <w:rPr>
                <w:sz w:val="20"/>
                <w:szCs w:val="20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731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70*</w:t>
            </w:r>
          </w:p>
        </w:tc>
        <w:tc>
          <w:tcPr>
            <w:tcW w:w="1123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2.</w:t>
            </w:r>
          </w:p>
        </w:tc>
        <w:tc>
          <w:tcPr>
            <w:tcW w:w="1057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 xml:space="preserve">Управление образования </w:t>
            </w:r>
            <w:r w:rsidRPr="00DC1B37">
              <w:rPr>
                <w:bCs/>
                <w:sz w:val="20"/>
                <w:szCs w:val="20"/>
              </w:rPr>
              <w:lastRenderedPageBreak/>
              <w:t>администрации Кондинского района</w:t>
            </w: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Предоставление информации об организации общедоступного и </w:t>
            </w:r>
            <w:r w:rsidRPr="00DC1B37">
              <w:rPr>
                <w:rFonts w:eastAsia="Calibri"/>
                <w:sz w:val="20"/>
                <w:szCs w:val="20"/>
                <w:lang w:eastAsia="en-US"/>
              </w:rPr>
              <w:lastRenderedPageBreak/>
              <w:t>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Организация отдыха детей в каникулярное время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sz w:val="20"/>
                <w:szCs w:val="2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DC1B37">
              <w:rPr>
                <w:rFonts w:eastAsia="Calibri"/>
                <w:sz w:val="20"/>
                <w:szCs w:val="20"/>
                <w:lang w:eastAsia="en-US"/>
              </w:rPr>
              <w:t xml:space="preserve">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 xml:space="preserve">Предоставление информации о текущей успеваемости учащегося, ведение электронного дневника и электронного журнала успеваемости </w:t>
            </w:r>
            <w:r w:rsidRPr="00DC1B37">
              <w:rPr>
                <w:rFonts w:eastAsia="Calibri"/>
                <w:sz w:val="20"/>
                <w:szCs w:val="20"/>
                <w:lang w:eastAsia="en-US"/>
              </w:rPr>
              <w:t>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      </w:r>
            <w:r w:rsidRPr="00DC1B37">
              <w:rPr>
                <w:rFonts w:eastAsia="Calibri"/>
                <w:sz w:val="20"/>
                <w:szCs w:val="20"/>
                <w:lang w:eastAsia="en-US"/>
              </w:rPr>
              <w:t>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</w:tcPr>
          <w:p w:rsidR="008328B5" w:rsidRPr="00DC1B37" w:rsidRDefault="008328B5" w:rsidP="00DC1B37">
            <w:pPr>
              <w:ind w:left="-18"/>
              <w:jc w:val="both"/>
              <w:rPr>
                <w:color w:val="000000"/>
                <w:sz w:val="20"/>
                <w:szCs w:val="20"/>
              </w:rPr>
            </w:pPr>
            <w:r w:rsidRPr="00DC1B37">
              <w:rPr>
                <w:color w:val="000000"/>
                <w:sz w:val="20"/>
                <w:szCs w:val="20"/>
              </w:rPr>
              <w:t xml:space="preserve">Запись на </w:t>
            </w:r>
            <w:proofErr w:type="gramStart"/>
            <w:r w:rsidRPr="00DC1B37">
              <w:rPr>
                <w:color w:val="000000"/>
                <w:sz w:val="20"/>
                <w:szCs w:val="20"/>
              </w:rPr>
              <w:t>обучение</w:t>
            </w:r>
            <w:proofErr w:type="gramEnd"/>
            <w:r w:rsidRPr="00DC1B37">
              <w:rPr>
                <w:color w:val="000000"/>
                <w:sz w:val="20"/>
                <w:szCs w:val="20"/>
              </w:rPr>
              <w:t xml:space="preserve"> по дополнительной общеобразовательной программе</w:t>
            </w:r>
          </w:p>
        </w:tc>
        <w:tc>
          <w:tcPr>
            <w:tcW w:w="731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</w:tcPr>
          <w:p w:rsidR="008328B5" w:rsidRPr="00DC1B37" w:rsidRDefault="008328B5" w:rsidP="00DC1B37">
            <w:pPr>
              <w:ind w:left="-1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731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3.</w:t>
            </w:r>
          </w:p>
        </w:tc>
        <w:tc>
          <w:tcPr>
            <w:tcW w:w="1057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bCs/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 xml:space="preserve">Управление архитектуры </w:t>
            </w:r>
          </w:p>
          <w:p w:rsidR="008328B5" w:rsidRPr="00DC1B37" w:rsidRDefault="008328B5" w:rsidP="006425C3">
            <w:pPr>
              <w:jc w:val="center"/>
              <w:rPr>
                <w:bCs/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>и градостроительства администрации Кондинского района</w:t>
            </w: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color w:val="000000"/>
                <w:sz w:val="20"/>
                <w:szCs w:val="20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Pr="00DC1B37">
              <w:rPr>
                <w:rFonts w:eastAsia="Calibri"/>
                <w:sz w:val="20"/>
                <w:szCs w:val="20"/>
                <w:lang w:eastAsia="en-US"/>
              </w:rPr>
              <w:t xml:space="preserve">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70*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DC1B37">
              <w:rPr>
                <w:sz w:val="20"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 w:rsidRPr="00DC1B37">
              <w:rPr>
                <w:rFonts w:eastAsia="Calibri"/>
                <w:sz w:val="20"/>
                <w:szCs w:val="20"/>
                <w:lang w:eastAsia="en-US"/>
              </w:rPr>
              <w:t xml:space="preserve"> (электронная услуга)</w:t>
            </w:r>
            <w:proofErr w:type="gramEnd"/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Выдача градостроительного плана земельного участка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sz w:val="20"/>
                <w:szCs w:val="20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lastRenderedPageBreak/>
              <w:t>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Выдача разрешения на ввод объекта в эксплуатацию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 xml:space="preserve">Выдача </w:t>
            </w:r>
            <w:proofErr w:type="gramStart"/>
            <w:r w:rsidRPr="00DC1B37">
              <w:rPr>
                <w:rFonts w:eastAsia="Calibri"/>
                <w:sz w:val="20"/>
                <w:szCs w:val="20"/>
                <w:lang w:eastAsia="en-US"/>
              </w:rPr>
              <w:t>акта освидетельствования проведения основных работ</w:t>
            </w:r>
            <w:proofErr w:type="gramEnd"/>
            <w:r w:rsidRPr="00DC1B37">
              <w:rPr>
                <w:rFonts w:eastAsia="Calibri"/>
                <w:sz w:val="20"/>
                <w:szCs w:val="20"/>
                <w:lang w:eastAsia="en-US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DC1B37">
              <w:rPr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DC1B37">
              <w:rPr>
                <w:rFonts w:eastAsia="Calibri"/>
                <w:sz w:val="20"/>
                <w:szCs w:val="20"/>
                <w:lang w:eastAsia="en-US"/>
              </w:rPr>
              <w:t xml:space="preserve"> (электронная услуга)</w:t>
            </w:r>
            <w:proofErr w:type="gramEnd"/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70*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C1B37">
              <w:rPr>
                <w:sz w:val="20"/>
                <w:szCs w:val="2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Pr="00DC1B37">
              <w:rPr>
                <w:rFonts w:eastAsia="Calibri"/>
                <w:sz w:val="20"/>
                <w:szCs w:val="20"/>
                <w:lang w:eastAsia="en-US"/>
              </w:rPr>
              <w:t xml:space="preserve">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70*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</w:tcPr>
          <w:p w:rsidR="008328B5" w:rsidRPr="00DC1B37" w:rsidRDefault="008328B5" w:rsidP="006425C3">
            <w:pPr>
              <w:jc w:val="both"/>
              <w:rPr>
                <w:rFonts w:eastAsia="Calibri"/>
                <w:strike/>
                <w:sz w:val="20"/>
                <w:szCs w:val="20"/>
                <w:lang w:eastAsia="en-US"/>
              </w:rPr>
            </w:pPr>
            <w:r w:rsidRPr="00DC1B37">
              <w:rPr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731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70*</w:t>
            </w:r>
          </w:p>
        </w:tc>
        <w:tc>
          <w:tcPr>
            <w:tcW w:w="1123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</w:tcPr>
          <w:p w:rsidR="008328B5" w:rsidRPr="00DC1B37" w:rsidRDefault="008328B5" w:rsidP="006425C3">
            <w:pPr>
              <w:jc w:val="both"/>
              <w:rPr>
                <w:rFonts w:eastAsia="Calibri"/>
                <w:strike/>
                <w:sz w:val="20"/>
                <w:szCs w:val="20"/>
                <w:lang w:eastAsia="en-US"/>
              </w:rPr>
            </w:pPr>
            <w:r w:rsidRPr="00DC1B37">
              <w:rPr>
                <w:sz w:val="20"/>
                <w:szCs w:val="2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731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70*</w:t>
            </w:r>
          </w:p>
        </w:tc>
        <w:tc>
          <w:tcPr>
            <w:tcW w:w="1123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4.</w:t>
            </w:r>
          </w:p>
        </w:tc>
        <w:tc>
          <w:tcPr>
            <w:tcW w:w="105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>Архивный отдел администрации Кондинского района</w:t>
            </w: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5.</w:t>
            </w:r>
          </w:p>
        </w:tc>
        <w:tc>
          <w:tcPr>
            <w:tcW w:w="105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6.</w:t>
            </w:r>
          </w:p>
        </w:tc>
        <w:tc>
          <w:tcPr>
            <w:tcW w:w="1057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bCs/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 xml:space="preserve">Комитет несырьевого сектора экономики </w:t>
            </w:r>
          </w:p>
          <w:p w:rsidR="008328B5" w:rsidRPr="00DC1B37" w:rsidRDefault="008328B5" w:rsidP="006425C3">
            <w:pPr>
              <w:jc w:val="center"/>
              <w:rPr>
                <w:bCs/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>и поддержки предпринимательства администрации Кондинского района</w:t>
            </w: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Оказание финансовой поддержки субъектам малого и среднего предпринимательства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70*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 xml:space="preserve">Выдача специального разрешения на движение по автомобильным дорогам местного значения в границах </w:t>
            </w:r>
            <w:r w:rsidRPr="00DC1B37">
              <w:rPr>
                <w:sz w:val="20"/>
                <w:szCs w:val="20"/>
              </w:rPr>
              <w:lastRenderedPageBreak/>
              <w:t>Кондинского района тяжеловесного и (или) крупногабаритного транспортного средства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Оказание информационно-консультационной поддержки субъектам малого и среднего предпринимательства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  <w:highlight w:val="yellow"/>
              </w:rPr>
            </w:pPr>
            <w:r w:rsidRPr="00DC1B37">
              <w:rPr>
                <w:sz w:val="20"/>
                <w:szCs w:val="20"/>
              </w:rPr>
              <w:t>70*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  <w:lang w:eastAsia="en-US"/>
              </w:rPr>
              <w:t>В</w:t>
            </w:r>
            <w:r w:rsidRPr="00DC1B37">
              <w:rPr>
                <w:bCs/>
                <w:sz w:val="20"/>
                <w:szCs w:val="20"/>
              </w:rPr>
              <w:t xml:space="preserve">ыдача разрешений на выполнение авиационных работ, парашютных прыжков, демонстрационных полетов воздушных судов, полетов </w:t>
            </w:r>
            <w:proofErr w:type="gramStart"/>
            <w:r w:rsidRPr="00DC1B37">
              <w:rPr>
                <w:bCs/>
                <w:sz w:val="20"/>
                <w:szCs w:val="20"/>
              </w:rPr>
              <w:t>беспилотных воздушных</w:t>
            </w:r>
            <w:proofErr w:type="gramEnd"/>
            <w:r w:rsidRPr="00DC1B37">
              <w:rPr>
                <w:bCs/>
                <w:sz w:val="20"/>
                <w:szCs w:val="20"/>
              </w:rPr>
              <w:t xml:space="preserve"> судов (за исключением полетов беспилотных воздушных судов </w:t>
            </w:r>
            <w:r w:rsidRPr="00DC1B37">
              <w:rPr>
                <w:bCs/>
                <w:sz w:val="20"/>
                <w:szCs w:val="20"/>
              </w:rPr>
              <w:br/>
              <w:t>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Кондинского района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7.</w:t>
            </w:r>
          </w:p>
        </w:tc>
        <w:tc>
          <w:tcPr>
            <w:tcW w:w="1057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bCs/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 xml:space="preserve">Управление </w:t>
            </w:r>
          </w:p>
          <w:p w:rsidR="008328B5" w:rsidRPr="00DC1B37" w:rsidRDefault="008328B5" w:rsidP="006425C3">
            <w:pPr>
              <w:jc w:val="center"/>
              <w:rPr>
                <w:bCs/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 xml:space="preserve">по природным ресурсам </w:t>
            </w:r>
          </w:p>
          <w:p w:rsidR="008328B5" w:rsidRPr="00DC1B37" w:rsidRDefault="008328B5" w:rsidP="006425C3">
            <w:pPr>
              <w:jc w:val="center"/>
              <w:rPr>
                <w:bCs/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>и экологии администрации Кондинского района</w:t>
            </w: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Выдача копий архивных документов, подтверждающих право на владение землей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trike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категорию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Предварительное согласование предоставления земельного участка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trike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 xml:space="preserve">Установление сервитута в отношении земельного участка, находящегося в муниципальной собственности или </w:t>
            </w:r>
            <w:r w:rsidRPr="00DC1B37">
              <w:rPr>
                <w:sz w:val="20"/>
                <w:szCs w:val="20"/>
              </w:rPr>
              <w:lastRenderedPageBreak/>
              <w:t>государственная собственность на который не разграничена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  <w:highlight w:val="yellow"/>
              </w:rPr>
            </w:pPr>
            <w:r w:rsidRPr="00DC1B37">
              <w:rPr>
                <w:sz w:val="20"/>
                <w:szCs w:val="20"/>
              </w:rPr>
              <w:lastRenderedPageBreak/>
              <w:t>70*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trike/>
                <w:sz w:val="20"/>
                <w:szCs w:val="20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Государственная регистрация заявлений о проведении общественной экологической экспертизы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731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731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70*</w:t>
            </w:r>
          </w:p>
        </w:tc>
        <w:tc>
          <w:tcPr>
            <w:tcW w:w="1123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731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70*</w:t>
            </w:r>
          </w:p>
        </w:tc>
        <w:tc>
          <w:tcPr>
            <w:tcW w:w="1123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8.</w:t>
            </w:r>
          </w:p>
        </w:tc>
        <w:tc>
          <w:tcPr>
            <w:tcW w:w="105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bCs/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>Юридическо-правовое управление администрации Кондинского района</w:t>
            </w: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Выдача разрешения на вступление в брак несовершеннолетнему лицу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9.</w:t>
            </w:r>
          </w:p>
        </w:tc>
        <w:tc>
          <w:tcPr>
            <w:tcW w:w="1057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bCs/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Комитет по финансам и налоговой политике</w:t>
            </w:r>
            <w:r w:rsidRPr="00DC1B37">
              <w:rPr>
                <w:bCs/>
                <w:sz w:val="20"/>
                <w:szCs w:val="20"/>
              </w:rPr>
              <w:t xml:space="preserve"> администрации Кондинского района</w:t>
            </w:r>
          </w:p>
        </w:tc>
        <w:tc>
          <w:tcPr>
            <w:tcW w:w="1843" w:type="pct"/>
            <w:shd w:val="clear" w:color="auto" w:fill="auto"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Кондинский район и муниципального образования городское поселение Междуреченский о местных налогах и сборах</w:t>
            </w:r>
          </w:p>
        </w:tc>
        <w:tc>
          <w:tcPr>
            <w:tcW w:w="731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1123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 w:val="restar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10.</w:t>
            </w:r>
          </w:p>
        </w:tc>
        <w:tc>
          <w:tcPr>
            <w:tcW w:w="1057" w:type="pct"/>
            <w:vMerge w:val="restar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rFonts w:eastAsia="Calibri"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843" w:type="pct"/>
            <w:shd w:val="clear" w:color="auto" w:fill="auto"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rFonts w:eastAsia="Calibri"/>
                <w:sz w:val="20"/>
                <w:szCs w:val="20"/>
              </w:rPr>
              <w:t>Присвоение квалификационных категорий спортивных судей</w:t>
            </w:r>
          </w:p>
        </w:tc>
        <w:tc>
          <w:tcPr>
            <w:tcW w:w="731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70*</w:t>
            </w:r>
          </w:p>
        </w:tc>
        <w:tc>
          <w:tcPr>
            <w:tcW w:w="1123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Присвоение спортивных разрядов</w:t>
            </w:r>
          </w:p>
        </w:tc>
        <w:tc>
          <w:tcPr>
            <w:tcW w:w="731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70*</w:t>
            </w:r>
          </w:p>
        </w:tc>
        <w:tc>
          <w:tcPr>
            <w:tcW w:w="1123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</w:tr>
      <w:tr w:rsidR="008328B5" w:rsidRPr="00DC1B37" w:rsidTr="00DC1B37">
        <w:trPr>
          <w:trHeight w:val="68"/>
        </w:trPr>
        <w:tc>
          <w:tcPr>
            <w:tcW w:w="5000" w:type="pct"/>
            <w:gridSpan w:val="5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Государственные услуги (переданные полномочия)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11.</w:t>
            </w:r>
          </w:p>
        </w:tc>
        <w:tc>
          <w:tcPr>
            <w:tcW w:w="1057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Управление опеки и попечительства администрации Кондинского района</w:t>
            </w: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Назначение помощника совершеннолетнему дееспособному гражданину, который по состоянию здоровья не способен самостоятельно осуществлять и защищать свои права и исполнять свои обязанности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tabs>
                <w:tab w:val="left" w:pos="1380"/>
              </w:tabs>
              <w:jc w:val="both"/>
              <w:rPr>
                <w:sz w:val="20"/>
                <w:szCs w:val="20"/>
              </w:rPr>
            </w:pPr>
            <w:proofErr w:type="gramStart"/>
            <w:r w:rsidRPr="00DC1B37">
              <w:rPr>
                <w:sz w:val="20"/>
                <w:szCs w:val="20"/>
              </w:rPr>
              <w:t>Социальная поддержка детям-сиротам и детям, оставшимся без попечения родителей, лицам из числа детей-сирот и детям, оставшимся без попечения родителей, законным представителям (электронная услуга)</w:t>
            </w:r>
            <w:proofErr w:type="gramEnd"/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 xml:space="preserve">Предоставления информации и приема документов органом опеки и попечительства от лиц, желающих установить опеку (попечительство) над определенной категорией граждан </w:t>
            </w:r>
            <w:r w:rsidRPr="00DC1B37">
              <w:rPr>
                <w:sz w:val="20"/>
                <w:szCs w:val="20"/>
              </w:rPr>
              <w:lastRenderedPageBreak/>
              <w:t>(малолетними, несовершеннолетними) 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Предоставления информации и приема документов органом опеки и попечительства от лиц, желающих установить опеку (попечительство) над определенной категорией граждан (лицами, признанными в установленном порядке недееспособными)</w:t>
            </w:r>
          </w:p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(электронная услуга)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DC1B37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 xml:space="preserve">Предоставления государственной услуги по выдаче органом опеки и попечительства разрешений на совершение сделок с имуществом, согласий на отчуждение и (или) на передачу в ипотеку жилых помещений подопечных и несовершеннолетних лиц </w:t>
            </w:r>
            <w:proofErr w:type="gramStart"/>
            <w:r w:rsidRPr="00DC1B37">
              <w:rPr>
                <w:sz w:val="20"/>
                <w:szCs w:val="20"/>
              </w:rPr>
              <w:t>в</w:t>
            </w:r>
            <w:proofErr w:type="gramEnd"/>
            <w:r w:rsidRPr="00DC1B37">
              <w:rPr>
                <w:sz w:val="20"/>
                <w:szCs w:val="20"/>
              </w:rPr>
              <w:t xml:space="preserve"> </w:t>
            </w:r>
            <w:proofErr w:type="gramStart"/>
            <w:r w:rsidR="00DC1B37">
              <w:rPr>
                <w:sz w:val="20"/>
                <w:szCs w:val="20"/>
              </w:rPr>
              <w:t>Ханты-Мансийском</w:t>
            </w:r>
            <w:proofErr w:type="gramEnd"/>
            <w:r w:rsidR="00DC1B37">
              <w:rPr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12.</w:t>
            </w:r>
          </w:p>
        </w:tc>
        <w:tc>
          <w:tcPr>
            <w:tcW w:w="105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 xml:space="preserve">Отдел </w:t>
            </w:r>
            <w:proofErr w:type="gramStart"/>
            <w:r w:rsidRPr="00DC1B37">
              <w:rPr>
                <w:sz w:val="20"/>
                <w:szCs w:val="20"/>
              </w:rPr>
              <w:t>записи актов гражданского состояния администрации</w:t>
            </w:r>
            <w:proofErr w:type="gramEnd"/>
            <w:r w:rsidRPr="00DC1B37">
              <w:rPr>
                <w:sz w:val="20"/>
                <w:szCs w:val="20"/>
              </w:rPr>
              <w:t xml:space="preserve"> Кондинского района</w:t>
            </w: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proofErr w:type="gramStart"/>
            <w:r w:rsidRPr="00DC1B37">
              <w:rPr>
                <w:sz w:val="20"/>
                <w:szCs w:val="20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включая выдачу повторных свидетельств (справок), иных документов, подтверждающих наличие или отсутствие факта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 (электронная услуга)</w:t>
            </w:r>
            <w:proofErr w:type="gramEnd"/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DC1B37" w:rsidRPr="00DC1B37" w:rsidTr="00DC1B37">
        <w:trPr>
          <w:trHeight w:val="68"/>
        </w:trPr>
        <w:tc>
          <w:tcPr>
            <w:tcW w:w="24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13.</w:t>
            </w:r>
          </w:p>
        </w:tc>
        <w:tc>
          <w:tcPr>
            <w:tcW w:w="105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1843" w:type="pct"/>
            <w:shd w:val="clear" w:color="auto" w:fill="auto"/>
            <w:hideMark/>
          </w:tcPr>
          <w:p w:rsidR="008328B5" w:rsidRPr="00DC1B37" w:rsidRDefault="008328B5" w:rsidP="00DC1B37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 xml:space="preserve">Проведение уведомительной регистрации коллективных договоров и территориальных соглашений на территории соответствующего муниципального образования </w:t>
            </w:r>
            <w:r w:rsidR="00DC1B37">
              <w:rPr>
                <w:sz w:val="20"/>
                <w:szCs w:val="20"/>
              </w:rPr>
              <w:t>Ханты-Мансийского автономного                         округа – Югры</w:t>
            </w:r>
          </w:p>
        </w:tc>
        <w:tc>
          <w:tcPr>
            <w:tcW w:w="731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bCs/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3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</w:tbl>
    <w:p w:rsidR="008328B5" w:rsidRPr="00E87122" w:rsidRDefault="008328B5" w:rsidP="008328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proofErr w:type="gramStart"/>
      <w:r w:rsidRPr="00E87122">
        <w:rPr>
          <w:color w:val="000000"/>
          <w:sz w:val="20"/>
          <w:szCs w:val="20"/>
        </w:rPr>
        <w:t xml:space="preserve">*Достижение целевого показателя возможно при наличии технического функционала получения услуги в электронном виде на </w:t>
      </w:r>
      <w:r w:rsidRPr="00E87122">
        <w:rPr>
          <w:rFonts w:eastAsia="Calibri"/>
          <w:sz w:val="20"/>
          <w:szCs w:val="20"/>
          <w:lang w:eastAsia="en-US"/>
        </w:rPr>
        <w:t>Едином и региональном порталах</w:t>
      </w:r>
      <w:proofErr w:type="gramEnd"/>
    </w:p>
    <w:p w:rsidR="008328B5" w:rsidRDefault="008328B5" w:rsidP="008328B5">
      <w:pPr>
        <w:shd w:val="clear" w:color="auto" w:fill="FFFFFF"/>
        <w:autoSpaceDE w:val="0"/>
        <w:autoSpaceDN w:val="0"/>
        <w:adjustRightInd w:val="0"/>
      </w:pPr>
    </w:p>
    <w:p w:rsidR="00DC1B37" w:rsidRDefault="00DC1B37" w:rsidP="008328B5">
      <w:pPr>
        <w:shd w:val="clear" w:color="auto" w:fill="FFFFFF"/>
        <w:autoSpaceDE w:val="0"/>
        <w:autoSpaceDN w:val="0"/>
        <w:adjustRightInd w:val="0"/>
        <w:sectPr w:rsidR="00DC1B37" w:rsidSect="00DC1B37">
          <w:pgSz w:w="11909" w:h="16838"/>
          <w:pgMar w:top="1134" w:right="567" w:bottom="992" w:left="1701" w:header="709" w:footer="709" w:gutter="0"/>
          <w:cols w:space="708"/>
          <w:docGrid w:linePitch="360"/>
        </w:sectPr>
      </w:pPr>
    </w:p>
    <w:p w:rsidR="00DC1B37" w:rsidRPr="00953EC8" w:rsidRDefault="00DC1B37" w:rsidP="00DC1B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DC1B37" w:rsidRPr="00953EC8" w:rsidRDefault="00DC1B37" w:rsidP="00DC1B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DC1B37" w:rsidRDefault="00DC1B37" w:rsidP="00DC1B37">
      <w:pPr>
        <w:tabs>
          <w:tab w:val="left" w:pos="4962"/>
        </w:tabs>
        <w:ind w:left="4962"/>
      </w:pPr>
      <w:r>
        <w:t>от 18.05.2022 № 300-р</w:t>
      </w:r>
    </w:p>
    <w:p w:rsidR="008328B5" w:rsidRDefault="008328B5" w:rsidP="008328B5"/>
    <w:p w:rsidR="008328B5" w:rsidRPr="00FD7831" w:rsidRDefault="008328B5" w:rsidP="008328B5">
      <w:pPr>
        <w:jc w:val="center"/>
      </w:pPr>
      <w:r w:rsidRPr="00FD7831">
        <w:t>Целевые показатели</w:t>
      </w:r>
    </w:p>
    <w:p w:rsidR="008328B5" w:rsidRPr="00FD7831" w:rsidRDefault="008328B5" w:rsidP="008328B5">
      <w:pPr>
        <w:jc w:val="center"/>
      </w:pPr>
      <w:r w:rsidRPr="00FD7831">
        <w:t xml:space="preserve">оказания муниципальных услуг городского поселения </w:t>
      </w:r>
      <w:proofErr w:type="gramStart"/>
      <w:r w:rsidRPr="00FD7831">
        <w:t>Междуреченский</w:t>
      </w:r>
      <w:proofErr w:type="gramEnd"/>
      <w:r w:rsidRPr="00FD7831">
        <w:t>,</w:t>
      </w:r>
    </w:p>
    <w:p w:rsidR="008328B5" w:rsidRPr="00FD7831" w:rsidRDefault="008328B5" w:rsidP="008328B5">
      <w:pPr>
        <w:jc w:val="center"/>
      </w:pPr>
      <w:proofErr w:type="gramStart"/>
      <w:r w:rsidRPr="00FD7831">
        <w:t>предоставляемых</w:t>
      </w:r>
      <w:proofErr w:type="gramEnd"/>
      <w:r w:rsidRPr="00FD7831">
        <w:t xml:space="preserve"> структурными подразделениями администрации Кондинского района,</w:t>
      </w:r>
    </w:p>
    <w:p w:rsidR="008328B5" w:rsidRPr="00E8197D" w:rsidRDefault="008328B5" w:rsidP="008328B5">
      <w:pPr>
        <w:ind w:left="709"/>
        <w:jc w:val="center"/>
      </w:pPr>
      <w:r w:rsidRPr="00FD7831">
        <w:t xml:space="preserve">в электронном виде и через </w:t>
      </w:r>
      <w:r w:rsidRPr="00E8197D">
        <w:t>филиал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Кондинском районе.</w:t>
      </w:r>
    </w:p>
    <w:p w:rsidR="008328B5" w:rsidRPr="00FD7831" w:rsidRDefault="008328B5" w:rsidP="008328B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084"/>
        <w:gridCol w:w="3683"/>
        <w:gridCol w:w="1377"/>
        <w:gridCol w:w="2227"/>
      </w:tblGrid>
      <w:tr w:rsidR="008328B5" w:rsidRPr="00DC1B37" w:rsidTr="00DC1B37">
        <w:trPr>
          <w:trHeight w:val="68"/>
        </w:trPr>
        <w:tc>
          <w:tcPr>
            <w:tcW w:w="280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 xml:space="preserve">№ </w:t>
            </w:r>
            <w:proofErr w:type="gramStart"/>
            <w:r w:rsidRPr="00DC1B37">
              <w:rPr>
                <w:sz w:val="20"/>
                <w:szCs w:val="20"/>
              </w:rPr>
              <w:t>п</w:t>
            </w:r>
            <w:proofErr w:type="gramEnd"/>
            <w:r w:rsidRPr="00DC1B37">
              <w:rPr>
                <w:sz w:val="20"/>
                <w:szCs w:val="20"/>
              </w:rPr>
              <w:t>/п</w:t>
            </w:r>
          </w:p>
        </w:tc>
        <w:tc>
          <w:tcPr>
            <w:tcW w:w="1174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 xml:space="preserve">Структурное подразделение, ответственное </w:t>
            </w:r>
          </w:p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за предоставление услуг</w:t>
            </w:r>
          </w:p>
        </w:tc>
        <w:tc>
          <w:tcPr>
            <w:tcW w:w="1945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601" w:type="pct"/>
            <w:gridSpan w:val="2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Целевые показатели услуг</w:t>
            </w:r>
          </w:p>
        </w:tc>
      </w:tr>
      <w:tr w:rsidR="008328B5" w:rsidRPr="00DC1B37" w:rsidTr="00DC1B37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945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8328B5" w:rsidRPr="00DC1B37" w:rsidRDefault="008328B5" w:rsidP="006425C3">
            <w:pPr>
              <w:ind w:left="-65" w:right="-78"/>
              <w:jc w:val="center"/>
              <w:rPr>
                <w:sz w:val="20"/>
                <w:szCs w:val="20"/>
              </w:rPr>
            </w:pPr>
            <w:proofErr w:type="gramStart"/>
            <w:r w:rsidRPr="00DC1B37">
              <w:rPr>
                <w:sz w:val="20"/>
                <w:szCs w:val="20"/>
              </w:rPr>
              <w:t>Оказываемых</w:t>
            </w:r>
            <w:proofErr w:type="gramEnd"/>
            <w:r w:rsidRPr="00DC1B37">
              <w:rPr>
                <w:sz w:val="20"/>
                <w:szCs w:val="20"/>
              </w:rPr>
              <w:t xml:space="preserve"> в электронном виде, %</w:t>
            </w:r>
          </w:p>
        </w:tc>
        <w:tc>
          <w:tcPr>
            <w:tcW w:w="827" w:type="pct"/>
            <w:shd w:val="clear" w:color="auto" w:fill="auto"/>
            <w:hideMark/>
          </w:tcPr>
          <w:p w:rsidR="008328B5" w:rsidRPr="00DC1B37" w:rsidRDefault="002B7292" w:rsidP="006425C3">
            <w:pPr>
              <w:ind w:left="-66" w:right="-73"/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Оказываемых через филиал автономного учреждения «Многофункциональный центр предоставления государственных и муниципальных услуг Югры в Кондинском районе, %</w:t>
            </w:r>
          </w:p>
        </w:tc>
      </w:tr>
      <w:tr w:rsidR="008328B5" w:rsidRPr="00DC1B37" w:rsidTr="00DC1B37">
        <w:trPr>
          <w:trHeight w:val="68"/>
        </w:trPr>
        <w:tc>
          <w:tcPr>
            <w:tcW w:w="5000" w:type="pct"/>
            <w:gridSpan w:val="5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Муниципальные услуги</w:t>
            </w:r>
          </w:p>
        </w:tc>
      </w:tr>
      <w:tr w:rsidR="008328B5" w:rsidRPr="00DC1B37" w:rsidTr="00DC1B37">
        <w:trPr>
          <w:trHeight w:val="68"/>
        </w:trPr>
        <w:tc>
          <w:tcPr>
            <w:tcW w:w="280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1.</w:t>
            </w:r>
          </w:p>
        </w:tc>
        <w:tc>
          <w:tcPr>
            <w:tcW w:w="1174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bCs/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 xml:space="preserve">Комитет </w:t>
            </w:r>
          </w:p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>по управлению муниципальным имуществом администрации Кондинского района</w:t>
            </w:r>
          </w:p>
        </w:tc>
        <w:tc>
          <w:tcPr>
            <w:tcW w:w="1945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color w:val="000000"/>
                <w:sz w:val="20"/>
                <w:szCs w:val="20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774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82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8328B5" w:rsidRPr="00DC1B37" w:rsidTr="00DC1B37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945" w:type="pct"/>
            <w:shd w:val="clear" w:color="auto" w:fill="auto"/>
            <w:hideMark/>
          </w:tcPr>
          <w:p w:rsidR="008328B5" w:rsidRPr="00DC1B37" w:rsidRDefault="008328B5" w:rsidP="002B7292">
            <w:pPr>
              <w:jc w:val="both"/>
              <w:rPr>
                <w:color w:val="000000"/>
                <w:sz w:val="20"/>
                <w:szCs w:val="20"/>
              </w:rPr>
            </w:pPr>
            <w:r w:rsidRPr="00DC1B37">
              <w:rPr>
                <w:color w:val="000000"/>
                <w:sz w:val="20"/>
                <w:szCs w:val="20"/>
              </w:rPr>
              <w:t>Выдача разрешения (согласия) нанимателю жилого помещения муниципального жилищного фонда социального использования на условиях договора найма на вселение других граждан в качестве член</w:t>
            </w:r>
            <w:r w:rsidR="002B7292">
              <w:rPr>
                <w:color w:val="000000"/>
                <w:sz w:val="20"/>
                <w:szCs w:val="20"/>
              </w:rPr>
              <w:t>ов семьи, проживающих совместно</w:t>
            </w:r>
            <w:r w:rsidRPr="00DC1B37">
              <w:rPr>
                <w:color w:val="000000"/>
                <w:sz w:val="20"/>
                <w:szCs w:val="20"/>
              </w:rPr>
              <w:t xml:space="preserve"> с</w:t>
            </w:r>
            <w:r w:rsidR="002B7292">
              <w:rPr>
                <w:color w:val="000000"/>
                <w:sz w:val="20"/>
                <w:szCs w:val="20"/>
              </w:rPr>
              <w:t xml:space="preserve"> </w:t>
            </w:r>
            <w:r w:rsidRPr="00DC1B37">
              <w:rPr>
                <w:color w:val="000000"/>
                <w:sz w:val="20"/>
                <w:szCs w:val="20"/>
              </w:rPr>
              <w:t>нанимателем</w:t>
            </w:r>
          </w:p>
        </w:tc>
        <w:tc>
          <w:tcPr>
            <w:tcW w:w="774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82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8328B5" w:rsidRPr="00DC1B37" w:rsidTr="00DC1B37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945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color w:val="000000"/>
                <w:sz w:val="20"/>
                <w:szCs w:val="20"/>
              </w:rPr>
            </w:pPr>
            <w:r w:rsidRPr="00DC1B37">
              <w:rPr>
                <w:color w:val="000000"/>
                <w:sz w:val="20"/>
                <w:szCs w:val="20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774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82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8328B5" w:rsidRPr="00DC1B37" w:rsidTr="00DC1B37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945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color w:val="000000"/>
                <w:sz w:val="20"/>
                <w:szCs w:val="20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Принятие на учет граждан в качестве, нуждающихся в жилых помещениях</w:t>
            </w:r>
          </w:p>
          <w:p w:rsidR="008328B5" w:rsidRPr="00DC1B37" w:rsidRDefault="002B7292" w:rsidP="006425C3">
            <w:pPr>
              <w:jc w:val="both"/>
              <w:rPr>
                <w:color w:val="000000"/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(электронная услуга)</w:t>
            </w:r>
          </w:p>
        </w:tc>
        <w:tc>
          <w:tcPr>
            <w:tcW w:w="774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82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8328B5" w:rsidRPr="00DC1B37" w:rsidTr="00DC1B37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945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color w:val="000000"/>
                <w:sz w:val="20"/>
                <w:szCs w:val="20"/>
              </w:rPr>
            </w:pPr>
            <w:r w:rsidRPr="00DC1B37">
              <w:rPr>
                <w:color w:val="000000"/>
                <w:sz w:val="20"/>
                <w:szCs w:val="20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  <w:r w:rsidR="002B7292" w:rsidRPr="00DC1B37">
              <w:rPr>
                <w:sz w:val="20"/>
                <w:szCs w:val="20"/>
              </w:rPr>
              <w:t>(электронная услуга)</w:t>
            </w:r>
          </w:p>
        </w:tc>
        <w:tc>
          <w:tcPr>
            <w:tcW w:w="774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82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8328B5" w:rsidRPr="00DC1B37" w:rsidTr="00DC1B37">
        <w:trPr>
          <w:trHeight w:val="68"/>
        </w:trPr>
        <w:tc>
          <w:tcPr>
            <w:tcW w:w="280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2.</w:t>
            </w:r>
          </w:p>
        </w:tc>
        <w:tc>
          <w:tcPr>
            <w:tcW w:w="1174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bCs/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 xml:space="preserve">Управление архитектуры </w:t>
            </w:r>
          </w:p>
          <w:p w:rsidR="008328B5" w:rsidRPr="00DC1B37" w:rsidRDefault="008328B5" w:rsidP="006425C3">
            <w:pPr>
              <w:jc w:val="center"/>
              <w:rPr>
                <w:bCs/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>и градостроительства администрации Кондинского района</w:t>
            </w:r>
          </w:p>
        </w:tc>
        <w:tc>
          <w:tcPr>
            <w:tcW w:w="1945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Согласование проведения переустройства и (или) перепланировки помещения в многоквартирном доме</w:t>
            </w:r>
            <w:r w:rsidRPr="00DC1B37">
              <w:rPr>
                <w:color w:val="000000"/>
                <w:sz w:val="20"/>
                <w:szCs w:val="20"/>
              </w:rPr>
              <w:t xml:space="preserve"> </w:t>
            </w:r>
            <w:r w:rsidR="002B7292" w:rsidRPr="00DC1B37">
              <w:rPr>
                <w:sz w:val="20"/>
                <w:szCs w:val="20"/>
              </w:rPr>
              <w:t>(электронная услуга)</w:t>
            </w:r>
          </w:p>
        </w:tc>
        <w:tc>
          <w:tcPr>
            <w:tcW w:w="774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82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8328B5" w:rsidRPr="00DC1B37" w:rsidTr="00DC1B37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945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  <w:r w:rsidRPr="00DC1B37">
              <w:rPr>
                <w:color w:val="000000"/>
                <w:sz w:val="20"/>
                <w:szCs w:val="20"/>
              </w:rPr>
              <w:t xml:space="preserve"> </w:t>
            </w:r>
            <w:r w:rsidR="002B7292" w:rsidRPr="00DC1B37">
              <w:rPr>
                <w:sz w:val="20"/>
                <w:szCs w:val="20"/>
              </w:rPr>
              <w:t>(электронная услуга)</w:t>
            </w:r>
          </w:p>
        </w:tc>
        <w:tc>
          <w:tcPr>
            <w:tcW w:w="774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82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8328B5" w:rsidRPr="00DC1B37" w:rsidTr="00DC1B37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945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774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82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8328B5" w:rsidRPr="00DC1B37" w:rsidTr="00DC1B37">
        <w:trPr>
          <w:trHeight w:val="68"/>
        </w:trPr>
        <w:tc>
          <w:tcPr>
            <w:tcW w:w="280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945" w:type="pct"/>
            <w:shd w:val="clear" w:color="auto" w:fill="auto"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 xml:space="preserve">Признание садового дома жилым домом и жилого дома садовым домом, расположенного в границах городского поселения </w:t>
            </w:r>
            <w:proofErr w:type="gramStart"/>
            <w:r w:rsidRPr="00DC1B37">
              <w:rPr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774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827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8328B5" w:rsidRPr="00DC1B37" w:rsidTr="00DC1B37">
        <w:trPr>
          <w:trHeight w:val="68"/>
        </w:trPr>
        <w:tc>
          <w:tcPr>
            <w:tcW w:w="280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8328B5" w:rsidRPr="00DC1B37" w:rsidRDefault="008328B5" w:rsidP="006425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945" w:type="pct"/>
            <w:shd w:val="clear" w:color="auto" w:fill="auto"/>
          </w:tcPr>
          <w:p w:rsidR="008328B5" w:rsidRPr="002B7292" w:rsidRDefault="008328B5" w:rsidP="002B7292">
            <w:pPr>
              <w:ind w:left="-18"/>
              <w:jc w:val="both"/>
              <w:rPr>
                <w:rFonts w:eastAsia="Calibri"/>
                <w:sz w:val="20"/>
                <w:szCs w:val="20"/>
              </w:rPr>
            </w:pPr>
            <w:r w:rsidRPr="00DC1B37">
              <w:rPr>
                <w:rFonts w:eastAsia="Calibri"/>
                <w:sz w:val="20"/>
                <w:szCs w:val="20"/>
              </w:rPr>
              <w:t xml:space="preserve">Установка информационной вывески, </w:t>
            </w:r>
            <w:r w:rsidRPr="00DC1B37">
              <w:rPr>
                <w:rFonts w:eastAsia="Calibri"/>
                <w:sz w:val="20"/>
                <w:szCs w:val="20"/>
              </w:rPr>
              <w:lastRenderedPageBreak/>
              <w:t>согласование дизайн-проекта размещения вывески</w:t>
            </w:r>
          </w:p>
        </w:tc>
        <w:tc>
          <w:tcPr>
            <w:tcW w:w="774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lastRenderedPageBreak/>
              <w:t>70*</w:t>
            </w:r>
          </w:p>
        </w:tc>
        <w:tc>
          <w:tcPr>
            <w:tcW w:w="827" w:type="pct"/>
            <w:shd w:val="clear" w:color="auto" w:fill="auto"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</w:tr>
      <w:tr w:rsidR="008328B5" w:rsidRPr="00DC1B37" w:rsidTr="00DC1B37">
        <w:trPr>
          <w:trHeight w:val="68"/>
        </w:trPr>
        <w:tc>
          <w:tcPr>
            <w:tcW w:w="280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174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 xml:space="preserve">Управление </w:t>
            </w:r>
          </w:p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 xml:space="preserve">по природным ресурсам </w:t>
            </w:r>
          </w:p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и экологии администрации Кондинского района</w:t>
            </w:r>
          </w:p>
        </w:tc>
        <w:tc>
          <w:tcPr>
            <w:tcW w:w="1945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rFonts w:eastAsia="Calibri"/>
                <w:sz w:val="20"/>
                <w:szCs w:val="20"/>
                <w:lang w:eastAsia="en-US"/>
              </w:rPr>
              <w:t>Присвоение адреса объекту адресации, изменение и аннулирование такого адреса</w:t>
            </w:r>
            <w:r w:rsidRPr="00DC1B37">
              <w:rPr>
                <w:sz w:val="20"/>
                <w:szCs w:val="20"/>
              </w:rPr>
              <w:t xml:space="preserve"> </w:t>
            </w:r>
            <w:r w:rsidR="002B7292" w:rsidRPr="00DC1B37">
              <w:rPr>
                <w:sz w:val="20"/>
                <w:szCs w:val="20"/>
              </w:rPr>
              <w:t>(электронная услуга)</w:t>
            </w:r>
          </w:p>
        </w:tc>
        <w:tc>
          <w:tcPr>
            <w:tcW w:w="774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82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8328B5" w:rsidRPr="00DC1B37" w:rsidTr="00DC1B37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945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 xml:space="preserve">Выдача разрешений на право вырубки зеленых насаждений </w:t>
            </w:r>
            <w:r w:rsidR="002B7292" w:rsidRPr="00DC1B37">
              <w:rPr>
                <w:sz w:val="20"/>
                <w:szCs w:val="20"/>
              </w:rPr>
              <w:t>(электронная услуга)</w:t>
            </w:r>
          </w:p>
        </w:tc>
        <w:tc>
          <w:tcPr>
            <w:tcW w:w="774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82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8328B5" w:rsidRPr="00DC1B37" w:rsidTr="00DC1B37">
        <w:trPr>
          <w:trHeight w:val="68"/>
        </w:trPr>
        <w:tc>
          <w:tcPr>
            <w:tcW w:w="280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4.</w:t>
            </w:r>
          </w:p>
        </w:tc>
        <w:tc>
          <w:tcPr>
            <w:tcW w:w="1174" w:type="pct"/>
            <w:vMerge w:val="restar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bCs/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 xml:space="preserve">Комитет несырьевого сектора экономики </w:t>
            </w:r>
          </w:p>
          <w:p w:rsidR="008328B5" w:rsidRPr="00DC1B37" w:rsidRDefault="008328B5" w:rsidP="006425C3">
            <w:pPr>
              <w:jc w:val="center"/>
              <w:rPr>
                <w:bCs/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>и поддержки предпринимательства администрации Кондинского района</w:t>
            </w:r>
          </w:p>
        </w:tc>
        <w:tc>
          <w:tcPr>
            <w:tcW w:w="1945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sz w:val="20"/>
                <w:szCs w:val="20"/>
              </w:rPr>
            </w:pPr>
            <w:r w:rsidRPr="00DC1B37">
              <w:rPr>
                <w:color w:val="000000"/>
                <w:sz w:val="20"/>
                <w:szCs w:val="20"/>
              </w:rPr>
              <w:t xml:space="preserve">Выдача разрешения на право организации розничного рынка </w:t>
            </w:r>
            <w:r w:rsidR="002B7292" w:rsidRPr="00DC1B37">
              <w:rPr>
                <w:sz w:val="20"/>
                <w:szCs w:val="20"/>
              </w:rPr>
              <w:t>(электронная услуга)</w:t>
            </w:r>
          </w:p>
        </w:tc>
        <w:tc>
          <w:tcPr>
            <w:tcW w:w="774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82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30</w:t>
            </w:r>
          </w:p>
        </w:tc>
      </w:tr>
      <w:tr w:rsidR="008328B5" w:rsidRPr="00DC1B37" w:rsidTr="00DC1B37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945" w:type="pct"/>
            <w:shd w:val="clear" w:color="auto" w:fill="auto"/>
            <w:hideMark/>
          </w:tcPr>
          <w:p w:rsidR="008328B5" w:rsidRPr="00DC1B37" w:rsidRDefault="008328B5" w:rsidP="002B7292">
            <w:pPr>
              <w:jc w:val="both"/>
              <w:rPr>
                <w:color w:val="000000"/>
                <w:sz w:val="20"/>
                <w:szCs w:val="20"/>
              </w:rPr>
            </w:pPr>
            <w:r w:rsidRPr="00DC1B37">
              <w:rPr>
                <w:color w:val="000000"/>
                <w:sz w:val="20"/>
                <w:szCs w:val="20"/>
              </w:rPr>
              <w:t xml:space="preserve">Выдача специального разрешения на движение по автомобильным дорогам местного значения городского поселения </w:t>
            </w:r>
            <w:proofErr w:type="gramStart"/>
            <w:r w:rsidRPr="00DC1B37"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  <w:r w:rsidRPr="00DC1B37">
              <w:rPr>
                <w:color w:val="000000"/>
                <w:sz w:val="20"/>
                <w:szCs w:val="20"/>
              </w:rPr>
              <w:t xml:space="preserve"> тяжеловесного и (или) крупногабар</w:t>
            </w:r>
            <w:r w:rsidR="002B7292">
              <w:rPr>
                <w:color w:val="000000"/>
                <w:sz w:val="20"/>
                <w:szCs w:val="20"/>
              </w:rPr>
              <w:t>итного транспортного средства</w:t>
            </w:r>
            <w:r w:rsidRPr="00DC1B37">
              <w:rPr>
                <w:color w:val="000000"/>
                <w:sz w:val="20"/>
                <w:szCs w:val="20"/>
              </w:rPr>
              <w:t xml:space="preserve"> </w:t>
            </w:r>
            <w:r w:rsidR="002B7292" w:rsidRPr="00DC1B37">
              <w:rPr>
                <w:sz w:val="20"/>
                <w:szCs w:val="20"/>
              </w:rPr>
              <w:t>(электронная услуга)</w:t>
            </w:r>
          </w:p>
        </w:tc>
        <w:tc>
          <w:tcPr>
            <w:tcW w:w="774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70</w:t>
            </w:r>
          </w:p>
        </w:tc>
        <w:tc>
          <w:tcPr>
            <w:tcW w:w="82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</w:tr>
      <w:tr w:rsidR="008328B5" w:rsidRPr="00DC1B37" w:rsidTr="00DC1B37">
        <w:trPr>
          <w:trHeight w:val="68"/>
        </w:trPr>
        <w:tc>
          <w:tcPr>
            <w:tcW w:w="280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vMerge/>
            <w:shd w:val="clear" w:color="auto" w:fill="auto"/>
            <w:hideMark/>
          </w:tcPr>
          <w:p w:rsidR="008328B5" w:rsidRPr="00DC1B37" w:rsidRDefault="008328B5" w:rsidP="006425C3">
            <w:pPr>
              <w:rPr>
                <w:sz w:val="20"/>
                <w:szCs w:val="20"/>
              </w:rPr>
            </w:pPr>
          </w:p>
        </w:tc>
        <w:tc>
          <w:tcPr>
            <w:tcW w:w="1945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color w:val="000000"/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774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82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  <w:tr w:rsidR="008328B5" w:rsidRPr="00DC1B37" w:rsidTr="00DC1B37">
        <w:trPr>
          <w:trHeight w:val="68"/>
        </w:trPr>
        <w:tc>
          <w:tcPr>
            <w:tcW w:w="280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5</w:t>
            </w:r>
            <w:r w:rsidR="002B7292">
              <w:rPr>
                <w:sz w:val="20"/>
                <w:szCs w:val="20"/>
              </w:rPr>
              <w:t>.</w:t>
            </w:r>
          </w:p>
        </w:tc>
        <w:tc>
          <w:tcPr>
            <w:tcW w:w="1174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bCs/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 xml:space="preserve">Комитет экономического развития </w:t>
            </w:r>
          </w:p>
          <w:p w:rsidR="008328B5" w:rsidRPr="00DC1B37" w:rsidRDefault="008328B5" w:rsidP="006425C3">
            <w:pPr>
              <w:jc w:val="center"/>
              <w:rPr>
                <w:bCs/>
                <w:sz w:val="20"/>
                <w:szCs w:val="20"/>
              </w:rPr>
            </w:pPr>
            <w:r w:rsidRPr="00DC1B37">
              <w:rPr>
                <w:bCs/>
                <w:sz w:val="20"/>
                <w:szCs w:val="20"/>
              </w:rPr>
              <w:t>администрации Кондинского района</w:t>
            </w:r>
          </w:p>
        </w:tc>
        <w:tc>
          <w:tcPr>
            <w:tcW w:w="1945" w:type="pct"/>
            <w:shd w:val="clear" w:color="auto" w:fill="auto"/>
            <w:hideMark/>
          </w:tcPr>
          <w:p w:rsidR="008328B5" w:rsidRPr="00DC1B37" w:rsidRDefault="008328B5" w:rsidP="006425C3">
            <w:pPr>
              <w:jc w:val="both"/>
              <w:rPr>
                <w:color w:val="000000"/>
                <w:sz w:val="20"/>
                <w:szCs w:val="20"/>
              </w:rPr>
            </w:pPr>
            <w:r w:rsidRPr="00DC1B37">
              <w:rPr>
                <w:color w:val="000000"/>
                <w:sz w:val="20"/>
                <w:szCs w:val="20"/>
              </w:rPr>
              <w:t>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774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0</w:t>
            </w:r>
          </w:p>
        </w:tc>
        <w:tc>
          <w:tcPr>
            <w:tcW w:w="827" w:type="pct"/>
            <w:shd w:val="clear" w:color="auto" w:fill="auto"/>
            <w:hideMark/>
          </w:tcPr>
          <w:p w:rsidR="008328B5" w:rsidRPr="00DC1B37" w:rsidRDefault="008328B5" w:rsidP="006425C3">
            <w:pPr>
              <w:jc w:val="center"/>
              <w:rPr>
                <w:sz w:val="20"/>
                <w:szCs w:val="20"/>
              </w:rPr>
            </w:pPr>
            <w:r w:rsidRPr="00DC1B37">
              <w:rPr>
                <w:sz w:val="20"/>
                <w:szCs w:val="20"/>
              </w:rPr>
              <w:t>80</w:t>
            </w:r>
          </w:p>
        </w:tc>
      </w:tr>
    </w:tbl>
    <w:p w:rsidR="002B7292" w:rsidRPr="00E87122" w:rsidRDefault="002B7292" w:rsidP="002B72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proofErr w:type="gramStart"/>
      <w:r w:rsidRPr="00E87122">
        <w:rPr>
          <w:color w:val="000000"/>
          <w:sz w:val="20"/>
          <w:szCs w:val="20"/>
        </w:rPr>
        <w:t>*Достижение цел</w:t>
      </w:r>
      <w:bookmarkStart w:id="0" w:name="_GoBack"/>
      <w:bookmarkEnd w:id="0"/>
      <w:r w:rsidRPr="00E87122">
        <w:rPr>
          <w:color w:val="000000"/>
          <w:sz w:val="20"/>
          <w:szCs w:val="20"/>
        </w:rPr>
        <w:t xml:space="preserve">евого показателя возможно при наличии технического функционала получения услуги в электронном виде на </w:t>
      </w:r>
      <w:r w:rsidRPr="00E87122">
        <w:rPr>
          <w:rFonts w:eastAsia="Calibri"/>
          <w:sz w:val="20"/>
          <w:szCs w:val="20"/>
          <w:lang w:eastAsia="en-US"/>
        </w:rPr>
        <w:t>Едином и региональном порталах</w:t>
      </w:r>
      <w:proofErr w:type="gramEnd"/>
    </w:p>
    <w:p w:rsidR="008328B5" w:rsidRDefault="008328B5" w:rsidP="008328B5">
      <w:pPr>
        <w:rPr>
          <w:color w:val="000000"/>
          <w:sz w:val="16"/>
        </w:rPr>
      </w:pPr>
    </w:p>
    <w:p w:rsidR="008328B5" w:rsidRDefault="008328B5" w:rsidP="008328B5">
      <w:pPr>
        <w:rPr>
          <w:color w:val="000000"/>
          <w:sz w:val="16"/>
        </w:rPr>
      </w:pPr>
    </w:p>
    <w:p w:rsidR="008328B5" w:rsidRPr="00310224" w:rsidRDefault="008328B5" w:rsidP="008328B5">
      <w:pPr>
        <w:tabs>
          <w:tab w:val="left" w:pos="3630"/>
        </w:tabs>
      </w:pPr>
    </w:p>
    <w:p w:rsidR="008328B5" w:rsidRPr="0062081B" w:rsidRDefault="008328B5" w:rsidP="00C83598">
      <w:pPr>
        <w:rPr>
          <w:color w:val="000000"/>
          <w:sz w:val="16"/>
          <w:szCs w:val="16"/>
        </w:rPr>
      </w:pPr>
    </w:p>
    <w:sectPr w:rsidR="008328B5" w:rsidRPr="0062081B" w:rsidSect="00DC1B37">
      <w:pgSz w:w="11909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F4" w:rsidRDefault="00295BF4">
      <w:r>
        <w:separator/>
      </w:r>
    </w:p>
  </w:endnote>
  <w:endnote w:type="continuationSeparator" w:id="0">
    <w:p w:rsidR="00295BF4" w:rsidRDefault="0029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F4" w:rsidRDefault="00295BF4">
      <w:r>
        <w:separator/>
      </w:r>
    </w:p>
  </w:footnote>
  <w:footnote w:type="continuationSeparator" w:id="0">
    <w:p w:rsidR="00295BF4" w:rsidRDefault="00295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2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A22F77"/>
    <w:multiLevelType w:val="multilevel"/>
    <w:tmpl w:val="1DB87DEC"/>
    <w:lvl w:ilvl="0">
      <w:start w:val="1"/>
      <w:numFmt w:val="decimal"/>
      <w:suff w:val="space"/>
      <w:lvlText w:val="%1."/>
      <w:lvlJc w:val="left"/>
      <w:pPr>
        <w:ind w:left="1129" w:hanging="420"/>
      </w:p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8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5"/>
  </w:num>
  <w:num w:numId="4">
    <w:abstractNumId w:val="26"/>
  </w:num>
  <w:num w:numId="5">
    <w:abstractNumId w:val="19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4"/>
  </w:num>
  <w:num w:numId="18">
    <w:abstractNumId w:val="20"/>
  </w:num>
  <w:num w:numId="19">
    <w:abstractNumId w:val="12"/>
  </w:num>
  <w:num w:numId="20">
    <w:abstractNumId w:val="23"/>
  </w:num>
  <w:num w:numId="21">
    <w:abstractNumId w:val="14"/>
  </w:num>
  <w:num w:numId="22">
    <w:abstractNumId w:val="18"/>
  </w:num>
  <w:num w:numId="23">
    <w:abstractNumId w:val="2"/>
  </w:num>
  <w:num w:numId="24">
    <w:abstractNumId w:val="21"/>
  </w:num>
  <w:num w:numId="25">
    <w:abstractNumId w:val="9"/>
  </w:num>
  <w:num w:numId="26">
    <w:abstractNumId w:val="2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B7292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28B5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D53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37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85E1-AE9A-4C01-A16C-E734DD4C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2018-04-16T05:11:00Z</cp:lastPrinted>
  <dcterms:created xsi:type="dcterms:W3CDTF">2022-05-18T06:34:00Z</dcterms:created>
  <dcterms:modified xsi:type="dcterms:W3CDTF">2022-05-18T06:34:00Z</dcterms:modified>
</cp:coreProperties>
</file>