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AE" w:rsidRDefault="00493AAE" w:rsidP="00493AAE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1666D047" wp14:editId="0150E27A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AAE" w:rsidRDefault="00493AAE" w:rsidP="00493AAE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493AAE" w:rsidRDefault="00493AAE" w:rsidP="00493AAE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493AAE" w:rsidRDefault="00493AAE" w:rsidP="00493AAE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493AAE" w:rsidRDefault="00493AAE" w:rsidP="00493AAE"/>
    <w:p w:rsidR="00493AAE" w:rsidRDefault="00493AAE" w:rsidP="00493AAE"/>
    <w:p w:rsidR="00493AAE" w:rsidRDefault="00493AAE" w:rsidP="00493AA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493AAE" w:rsidRDefault="00493AAE" w:rsidP="00493AAE">
      <w:pPr>
        <w:rPr>
          <w:color w:val="000000"/>
          <w:sz w:val="28"/>
        </w:rPr>
      </w:pPr>
    </w:p>
    <w:p w:rsidR="00493AAE" w:rsidRDefault="00493AAE" w:rsidP="00493AAE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493AAE" w:rsidRPr="0057754D" w:rsidRDefault="00493AAE" w:rsidP="0057754D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57754D" w:rsidRPr="0057754D" w:rsidTr="000A58C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AAE" w:rsidRPr="0057754D" w:rsidRDefault="00523FA8" w:rsidP="0057754D">
            <w:pPr>
              <w:rPr>
                <w:sz w:val="26"/>
                <w:szCs w:val="26"/>
              </w:rPr>
            </w:pPr>
            <w:r w:rsidRPr="0057754D">
              <w:rPr>
                <w:sz w:val="26"/>
                <w:szCs w:val="26"/>
              </w:rPr>
              <w:t xml:space="preserve">от </w:t>
            </w:r>
            <w:r w:rsidR="008417B2" w:rsidRPr="0057754D">
              <w:rPr>
                <w:sz w:val="26"/>
                <w:szCs w:val="26"/>
              </w:rPr>
              <w:t>18 мая</w:t>
            </w:r>
            <w:r w:rsidR="009C26C4" w:rsidRPr="0057754D">
              <w:rPr>
                <w:sz w:val="26"/>
                <w:szCs w:val="26"/>
              </w:rPr>
              <w:t xml:space="preserve"> </w:t>
            </w:r>
            <w:r w:rsidR="00AF1CD9" w:rsidRPr="0057754D">
              <w:rPr>
                <w:sz w:val="26"/>
                <w:szCs w:val="26"/>
              </w:rPr>
              <w:t>2022</w:t>
            </w:r>
            <w:r w:rsidR="00493AAE" w:rsidRPr="0057754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93AAE" w:rsidRPr="0057754D" w:rsidRDefault="00493AAE" w:rsidP="005775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93AAE" w:rsidRPr="0057754D" w:rsidRDefault="00493AAE" w:rsidP="005775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AAE" w:rsidRPr="0057754D" w:rsidRDefault="00493AAE" w:rsidP="0057754D">
            <w:pPr>
              <w:ind w:right="-108"/>
              <w:jc w:val="right"/>
              <w:rPr>
                <w:sz w:val="26"/>
                <w:szCs w:val="26"/>
              </w:rPr>
            </w:pPr>
            <w:r w:rsidRPr="0057754D">
              <w:rPr>
                <w:sz w:val="26"/>
                <w:szCs w:val="26"/>
              </w:rPr>
              <w:t xml:space="preserve">№ </w:t>
            </w:r>
            <w:r w:rsidR="002F4844" w:rsidRPr="0057754D">
              <w:rPr>
                <w:sz w:val="26"/>
                <w:szCs w:val="26"/>
              </w:rPr>
              <w:t>301</w:t>
            </w:r>
            <w:r w:rsidRPr="0057754D">
              <w:rPr>
                <w:sz w:val="26"/>
                <w:szCs w:val="26"/>
              </w:rPr>
              <w:t>-р</w:t>
            </w:r>
          </w:p>
        </w:tc>
      </w:tr>
      <w:tr w:rsidR="00493AAE" w:rsidRPr="0057754D" w:rsidTr="000A58C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93AAE" w:rsidRPr="0057754D" w:rsidRDefault="00493AAE" w:rsidP="0057754D">
            <w:pPr>
              <w:rPr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AAE" w:rsidRPr="0057754D" w:rsidRDefault="00493AAE" w:rsidP="0057754D">
            <w:pPr>
              <w:jc w:val="center"/>
              <w:rPr>
                <w:sz w:val="26"/>
                <w:szCs w:val="26"/>
              </w:rPr>
            </w:pPr>
            <w:r w:rsidRPr="0057754D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AAE" w:rsidRPr="0057754D" w:rsidRDefault="00493AAE" w:rsidP="0057754D">
            <w:pPr>
              <w:jc w:val="right"/>
              <w:rPr>
                <w:sz w:val="26"/>
                <w:szCs w:val="26"/>
              </w:rPr>
            </w:pPr>
          </w:p>
        </w:tc>
      </w:tr>
    </w:tbl>
    <w:p w:rsidR="00493AAE" w:rsidRPr="0057754D" w:rsidRDefault="00493AAE" w:rsidP="0057754D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7754D" w:rsidRPr="0057754D" w:rsidTr="00AE32D2">
        <w:trPr>
          <w:trHeight w:val="2318"/>
        </w:trPr>
        <w:tc>
          <w:tcPr>
            <w:tcW w:w="5778" w:type="dxa"/>
          </w:tcPr>
          <w:p w:rsidR="002F4844" w:rsidRPr="0057754D" w:rsidRDefault="002F4844" w:rsidP="00AE32D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54D">
              <w:rPr>
                <w:sz w:val="26"/>
                <w:szCs w:val="26"/>
              </w:rPr>
              <w:t xml:space="preserve">О внесении изменений в распоряжение администрации Кондинского района </w:t>
            </w:r>
          </w:p>
          <w:p w:rsidR="00AE32D2" w:rsidRDefault="002F4844" w:rsidP="00AE32D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54D">
              <w:rPr>
                <w:sz w:val="26"/>
                <w:szCs w:val="26"/>
              </w:rPr>
              <w:t xml:space="preserve">от 21 июля 2015 года № 360-р </w:t>
            </w:r>
          </w:p>
          <w:p w:rsidR="00AE32D2" w:rsidRDefault="002F4844" w:rsidP="00AE32D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54D">
              <w:rPr>
                <w:sz w:val="26"/>
                <w:szCs w:val="26"/>
              </w:rPr>
              <w:t xml:space="preserve">«Об утверждении перечня </w:t>
            </w:r>
            <w:proofErr w:type="gramStart"/>
            <w:r w:rsidRPr="0057754D">
              <w:rPr>
                <w:sz w:val="26"/>
                <w:szCs w:val="26"/>
              </w:rPr>
              <w:t>муниципальных</w:t>
            </w:r>
            <w:proofErr w:type="gramEnd"/>
            <w:r w:rsidRPr="0057754D">
              <w:rPr>
                <w:sz w:val="26"/>
                <w:szCs w:val="26"/>
              </w:rPr>
              <w:t xml:space="preserve"> </w:t>
            </w:r>
          </w:p>
          <w:p w:rsidR="00AE32D2" w:rsidRDefault="002F4844" w:rsidP="00AE32D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54D">
              <w:rPr>
                <w:sz w:val="26"/>
                <w:szCs w:val="26"/>
              </w:rPr>
              <w:t xml:space="preserve">услуг, предоставление которых организуется </w:t>
            </w:r>
          </w:p>
          <w:p w:rsidR="00AE32D2" w:rsidRDefault="002F4844" w:rsidP="00AE32D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54D">
              <w:rPr>
                <w:sz w:val="26"/>
                <w:szCs w:val="26"/>
              </w:rPr>
              <w:t xml:space="preserve">в филиале автономного учреждения </w:t>
            </w:r>
          </w:p>
          <w:p w:rsidR="00AE32D2" w:rsidRDefault="002F4844" w:rsidP="00AE32D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54D">
              <w:rPr>
                <w:sz w:val="26"/>
                <w:szCs w:val="26"/>
              </w:rPr>
              <w:t xml:space="preserve">Ханты-Мансийского автономного </w:t>
            </w:r>
          </w:p>
          <w:p w:rsidR="002F4844" w:rsidRPr="0057754D" w:rsidRDefault="002F4844" w:rsidP="00AE32D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54D">
              <w:rPr>
                <w:sz w:val="26"/>
                <w:szCs w:val="26"/>
              </w:rPr>
              <w:t xml:space="preserve">округа </w:t>
            </w:r>
            <w:r w:rsidR="00AE32D2">
              <w:rPr>
                <w:sz w:val="26"/>
                <w:szCs w:val="26"/>
              </w:rPr>
              <w:t>–</w:t>
            </w:r>
            <w:r w:rsidRPr="0057754D">
              <w:rPr>
                <w:sz w:val="26"/>
                <w:szCs w:val="26"/>
              </w:rPr>
              <w:t xml:space="preserve"> Югры «</w:t>
            </w:r>
            <w:proofErr w:type="gramStart"/>
            <w:r w:rsidRPr="0057754D">
              <w:rPr>
                <w:sz w:val="26"/>
                <w:szCs w:val="26"/>
              </w:rPr>
              <w:t>Многофункциональный</w:t>
            </w:r>
            <w:proofErr w:type="gramEnd"/>
            <w:r w:rsidRPr="0057754D">
              <w:rPr>
                <w:sz w:val="26"/>
                <w:szCs w:val="26"/>
              </w:rPr>
              <w:t xml:space="preserve"> </w:t>
            </w:r>
          </w:p>
          <w:p w:rsidR="002F4844" w:rsidRPr="0057754D" w:rsidRDefault="002F4844" w:rsidP="00AE32D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54D">
              <w:rPr>
                <w:sz w:val="26"/>
                <w:szCs w:val="26"/>
              </w:rPr>
              <w:t xml:space="preserve">центр предоставления </w:t>
            </w:r>
            <w:proofErr w:type="gramStart"/>
            <w:r w:rsidRPr="0057754D">
              <w:rPr>
                <w:sz w:val="26"/>
                <w:szCs w:val="26"/>
              </w:rPr>
              <w:t>государственных</w:t>
            </w:r>
            <w:proofErr w:type="gramEnd"/>
            <w:r w:rsidRPr="0057754D">
              <w:rPr>
                <w:sz w:val="26"/>
                <w:szCs w:val="26"/>
              </w:rPr>
              <w:t xml:space="preserve"> </w:t>
            </w:r>
          </w:p>
          <w:p w:rsidR="002F4844" w:rsidRPr="0057754D" w:rsidRDefault="002F4844" w:rsidP="00AE32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754D">
              <w:rPr>
                <w:sz w:val="26"/>
                <w:szCs w:val="26"/>
              </w:rPr>
              <w:t>и муниципальных услуг Югры»</w:t>
            </w:r>
            <w:r w:rsidRPr="0057754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493AAE" w:rsidRPr="0057754D" w:rsidRDefault="002F4844" w:rsidP="00AE32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7754D">
              <w:rPr>
                <w:rFonts w:eastAsia="Calibri"/>
                <w:sz w:val="26"/>
                <w:szCs w:val="26"/>
                <w:lang w:eastAsia="en-US"/>
              </w:rPr>
              <w:t>в Кондинском районе»</w:t>
            </w:r>
          </w:p>
        </w:tc>
      </w:tr>
    </w:tbl>
    <w:p w:rsidR="00EB5A2B" w:rsidRPr="0057754D" w:rsidRDefault="00EB5A2B" w:rsidP="0057754D">
      <w:pPr>
        <w:ind w:firstLine="709"/>
        <w:jc w:val="both"/>
        <w:rPr>
          <w:sz w:val="26"/>
          <w:szCs w:val="26"/>
        </w:rPr>
      </w:pPr>
    </w:p>
    <w:p w:rsidR="002F4844" w:rsidRPr="0057754D" w:rsidRDefault="002F4844" w:rsidP="005775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7754D">
        <w:rPr>
          <w:sz w:val="26"/>
          <w:szCs w:val="26"/>
        </w:rPr>
        <w:t xml:space="preserve">В целях актуализации перечня муниципальных услуг, предоставление которых организуется в филиале автономного учреждения Ханты-Мансийского автономного округа </w:t>
      </w:r>
      <w:r w:rsidR="00AE32D2">
        <w:rPr>
          <w:sz w:val="26"/>
          <w:szCs w:val="26"/>
        </w:rPr>
        <w:t>–</w:t>
      </w:r>
      <w:r w:rsidRPr="0057754D">
        <w:rPr>
          <w:sz w:val="26"/>
          <w:szCs w:val="26"/>
        </w:rPr>
        <w:t xml:space="preserve"> Югры «Многофункциональный центр предоставления государственных </w:t>
      </w:r>
      <w:r w:rsidR="00AE32D2">
        <w:rPr>
          <w:sz w:val="26"/>
          <w:szCs w:val="26"/>
        </w:rPr>
        <w:t xml:space="preserve">                      </w:t>
      </w:r>
      <w:r w:rsidRPr="0057754D">
        <w:rPr>
          <w:sz w:val="26"/>
          <w:szCs w:val="26"/>
        </w:rPr>
        <w:t>и муниципальных услуг Югры»</w:t>
      </w:r>
      <w:r w:rsidRPr="0057754D">
        <w:rPr>
          <w:rFonts w:eastAsia="Calibri"/>
          <w:sz w:val="26"/>
          <w:szCs w:val="26"/>
          <w:lang w:eastAsia="en-US"/>
        </w:rPr>
        <w:t xml:space="preserve"> в Кондинском районе</w:t>
      </w:r>
      <w:r w:rsidRPr="0057754D">
        <w:rPr>
          <w:sz w:val="26"/>
          <w:szCs w:val="26"/>
        </w:rPr>
        <w:t>:</w:t>
      </w:r>
    </w:p>
    <w:p w:rsidR="002F4844" w:rsidRPr="00AE32D2" w:rsidRDefault="002F4844" w:rsidP="00AE32D2">
      <w:pPr>
        <w:pStyle w:val="ad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7754D">
        <w:rPr>
          <w:rFonts w:eastAsia="Calibri"/>
          <w:sz w:val="26"/>
          <w:szCs w:val="26"/>
          <w:lang w:eastAsia="en-US"/>
        </w:rPr>
        <w:t xml:space="preserve">Внести в распоряжение </w:t>
      </w:r>
      <w:r w:rsidRPr="0057754D">
        <w:rPr>
          <w:sz w:val="26"/>
          <w:szCs w:val="26"/>
        </w:rPr>
        <w:t xml:space="preserve">администрации Кондинского района от 21 июля </w:t>
      </w:r>
      <w:r w:rsidR="00AE32D2">
        <w:rPr>
          <w:sz w:val="26"/>
          <w:szCs w:val="26"/>
        </w:rPr>
        <w:t xml:space="preserve">                   </w:t>
      </w:r>
      <w:r w:rsidRPr="0057754D">
        <w:rPr>
          <w:sz w:val="26"/>
          <w:szCs w:val="26"/>
        </w:rPr>
        <w:t xml:space="preserve">2015 года № 360-р «Об утверждении перечня муниципальных услуг, предоставление которых организуется в филиале автономного учреждения Ханты-Мансийского автономного округа </w:t>
      </w:r>
      <w:r w:rsidR="00AE32D2">
        <w:rPr>
          <w:sz w:val="26"/>
          <w:szCs w:val="26"/>
        </w:rPr>
        <w:t>–</w:t>
      </w:r>
      <w:r w:rsidRPr="0057754D">
        <w:rPr>
          <w:sz w:val="26"/>
          <w:szCs w:val="26"/>
        </w:rPr>
        <w:t xml:space="preserve"> Югры «Многофункциональный центр предоставления государственных и муниципальных услуг Югры»</w:t>
      </w:r>
      <w:r w:rsidRPr="0057754D">
        <w:rPr>
          <w:rFonts w:eastAsia="Calibri"/>
          <w:sz w:val="26"/>
          <w:szCs w:val="26"/>
          <w:lang w:eastAsia="en-US"/>
        </w:rPr>
        <w:t xml:space="preserve"> в Кондинском районе» </w:t>
      </w:r>
      <w:r w:rsidRPr="0057754D">
        <w:rPr>
          <w:sz w:val="26"/>
          <w:szCs w:val="26"/>
        </w:rPr>
        <w:t xml:space="preserve">следующие </w:t>
      </w:r>
      <w:r w:rsidRPr="00AE32D2">
        <w:rPr>
          <w:sz w:val="26"/>
          <w:szCs w:val="26"/>
        </w:rPr>
        <w:t>изменения:</w:t>
      </w:r>
    </w:p>
    <w:p w:rsidR="002F4844" w:rsidRPr="00AE32D2" w:rsidRDefault="002F4844" w:rsidP="00AE32D2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32D2">
        <w:rPr>
          <w:sz w:val="26"/>
          <w:szCs w:val="26"/>
        </w:rPr>
        <w:t>Приложени</w:t>
      </w:r>
      <w:r w:rsidR="00AE32D2" w:rsidRPr="00AE32D2">
        <w:rPr>
          <w:sz w:val="26"/>
          <w:szCs w:val="26"/>
        </w:rPr>
        <w:t>е</w:t>
      </w:r>
      <w:r w:rsidRPr="00AE32D2">
        <w:rPr>
          <w:sz w:val="26"/>
          <w:szCs w:val="26"/>
        </w:rPr>
        <w:t xml:space="preserve"> 1</w:t>
      </w:r>
      <w:r w:rsidR="00AE32D2" w:rsidRPr="00AE32D2">
        <w:rPr>
          <w:sz w:val="26"/>
          <w:szCs w:val="26"/>
        </w:rPr>
        <w:t>, 2</w:t>
      </w:r>
      <w:r w:rsidRPr="00AE32D2">
        <w:rPr>
          <w:sz w:val="26"/>
          <w:szCs w:val="26"/>
        </w:rPr>
        <w:t xml:space="preserve"> к распоряжению изложит</w:t>
      </w:r>
      <w:r w:rsidR="00AE32D2" w:rsidRPr="00AE32D2">
        <w:rPr>
          <w:sz w:val="26"/>
          <w:szCs w:val="26"/>
        </w:rPr>
        <w:t>ь в новой редакции (приложение).</w:t>
      </w:r>
    </w:p>
    <w:p w:rsidR="002F4844" w:rsidRPr="00AE32D2" w:rsidRDefault="00AE32D2" w:rsidP="00AE32D2">
      <w:pPr>
        <w:ind w:firstLine="708"/>
        <w:jc w:val="both"/>
        <w:rPr>
          <w:sz w:val="26"/>
          <w:szCs w:val="26"/>
        </w:rPr>
      </w:pPr>
      <w:r w:rsidRPr="00AE32D2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Распоряжение </w:t>
      </w:r>
      <w:r w:rsidRPr="00AE32D2">
        <w:rPr>
          <w:sz w:val="26"/>
          <w:szCs w:val="26"/>
        </w:rPr>
        <w:t xml:space="preserve">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6"/>
          <w:szCs w:val="26"/>
        </w:rPr>
        <w:t xml:space="preserve">                         </w:t>
      </w:r>
      <w:r w:rsidRPr="00AE32D2">
        <w:rPr>
          <w:sz w:val="26"/>
          <w:szCs w:val="26"/>
        </w:rPr>
        <w:t>округа – Югры.</w:t>
      </w:r>
    </w:p>
    <w:p w:rsidR="002F4844" w:rsidRPr="00AE32D2" w:rsidRDefault="00AE32D2" w:rsidP="00AE32D2">
      <w:pPr>
        <w:pStyle w:val="af5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E32D2">
        <w:rPr>
          <w:rFonts w:ascii="Times New Roman" w:hAnsi="Times New Roman"/>
          <w:sz w:val="26"/>
          <w:szCs w:val="26"/>
        </w:rPr>
        <w:t xml:space="preserve">3. </w:t>
      </w:r>
      <w:r w:rsidR="002F4844" w:rsidRPr="00AE32D2">
        <w:rPr>
          <w:rFonts w:ascii="Times New Roman" w:hAnsi="Times New Roman"/>
          <w:sz w:val="26"/>
          <w:szCs w:val="26"/>
        </w:rPr>
        <w:t>Распоряжение вступает в силу после его подписания.</w:t>
      </w:r>
    </w:p>
    <w:p w:rsidR="00493AAE" w:rsidRPr="00AE32D2" w:rsidRDefault="00493AAE" w:rsidP="00AE32D2">
      <w:pPr>
        <w:ind w:firstLine="709"/>
        <w:jc w:val="both"/>
        <w:rPr>
          <w:sz w:val="26"/>
          <w:szCs w:val="26"/>
        </w:rPr>
      </w:pPr>
    </w:p>
    <w:p w:rsidR="00493AAE" w:rsidRPr="0057754D" w:rsidRDefault="00493AAE" w:rsidP="00AE32D2">
      <w:pPr>
        <w:ind w:firstLine="709"/>
        <w:jc w:val="both"/>
        <w:rPr>
          <w:sz w:val="26"/>
          <w:szCs w:val="26"/>
        </w:rPr>
      </w:pPr>
    </w:p>
    <w:p w:rsidR="00493AAE" w:rsidRPr="0057754D" w:rsidRDefault="00493AAE" w:rsidP="0057754D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57754D" w:rsidRPr="0057754D" w:rsidTr="000A58CB">
        <w:tc>
          <w:tcPr>
            <w:tcW w:w="3907" w:type="dxa"/>
            <w:hideMark/>
          </w:tcPr>
          <w:p w:rsidR="00493AAE" w:rsidRPr="0057754D" w:rsidRDefault="00493AAE" w:rsidP="0057754D">
            <w:pPr>
              <w:rPr>
                <w:sz w:val="26"/>
                <w:szCs w:val="26"/>
              </w:rPr>
            </w:pPr>
            <w:proofErr w:type="gramStart"/>
            <w:r w:rsidRPr="0057754D">
              <w:rPr>
                <w:sz w:val="26"/>
                <w:szCs w:val="26"/>
              </w:rPr>
              <w:t>Исполняющий</w:t>
            </w:r>
            <w:proofErr w:type="gramEnd"/>
            <w:r w:rsidRPr="0057754D">
              <w:rPr>
                <w:sz w:val="26"/>
                <w:szCs w:val="26"/>
              </w:rPr>
              <w:t xml:space="preserve"> обязанности </w:t>
            </w:r>
          </w:p>
          <w:p w:rsidR="00493AAE" w:rsidRPr="0057754D" w:rsidRDefault="00493AAE" w:rsidP="005775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54D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896" w:type="dxa"/>
          </w:tcPr>
          <w:p w:rsidR="00493AAE" w:rsidRPr="0057754D" w:rsidRDefault="00493AAE" w:rsidP="005775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44" w:type="dxa"/>
          </w:tcPr>
          <w:p w:rsidR="00493AAE" w:rsidRPr="0057754D" w:rsidRDefault="00493AAE" w:rsidP="0057754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93AAE" w:rsidRPr="0057754D" w:rsidRDefault="00493AAE" w:rsidP="0057754D">
            <w:pPr>
              <w:autoSpaceDE w:val="0"/>
              <w:autoSpaceDN w:val="0"/>
              <w:adjustRightInd w:val="0"/>
              <w:ind w:right="-108"/>
              <w:jc w:val="right"/>
              <w:rPr>
                <w:sz w:val="26"/>
                <w:szCs w:val="26"/>
              </w:rPr>
            </w:pPr>
            <w:r w:rsidRPr="0057754D">
              <w:rPr>
                <w:sz w:val="26"/>
                <w:szCs w:val="26"/>
              </w:rPr>
              <w:t>А.А.</w:t>
            </w:r>
            <w:r w:rsidR="00F81462" w:rsidRPr="0057754D">
              <w:rPr>
                <w:sz w:val="26"/>
                <w:szCs w:val="26"/>
              </w:rPr>
              <w:t xml:space="preserve"> </w:t>
            </w:r>
            <w:r w:rsidRPr="0057754D">
              <w:rPr>
                <w:sz w:val="26"/>
                <w:szCs w:val="26"/>
              </w:rPr>
              <w:t>Яковлев</w:t>
            </w:r>
          </w:p>
        </w:tc>
      </w:tr>
    </w:tbl>
    <w:p w:rsidR="00AE32D2" w:rsidRDefault="00AE32D2" w:rsidP="00493AAE">
      <w:pPr>
        <w:rPr>
          <w:color w:val="000000"/>
          <w:sz w:val="16"/>
          <w:szCs w:val="16"/>
        </w:rPr>
      </w:pPr>
      <w:bookmarkStart w:id="0" w:name="_GoBack"/>
      <w:bookmarkEnd w:id="0"/>
    </w:p>
    <w:p w:rsidR="00EB0043" w:rsidRDefault="00EB5A2B" w:rsidP="00493AA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93AAE">
        <w:rPr>
          <w:color w:val="000000"/>
          <w:sz w:val="16"/>
          <w:szCs w:val="16"/>
        </w:rPr>
        <w:t>/Б</w:t>
      </w:r>
      <w:r w:rsidR="008F160A">
        <w:rPr>
          <w:color w:val="000000"/>
          <w:sz w:val="16"/>
          <w:szCs w:val="16"/>
        </w:rPr>
        <w:t>анк документов/Распоряжения 2022</w:t>
      </w:r>
    </w:p>
    <w:p w:rsidR="00D733AD" w:rsidRDefault="00D733AD" w:rsidP="00493AAE">
      <w:pPr>
        <w:rPr>
          <w:color w:val="000000"/>
          <w:sz w:val="16"/>
          <w:szCs w:val="16"/>
        </w:rPr>
      </w:pPr>
    </w:p>
    <w:p w:rsidR="00D733AD" w:rsidRDefault="00D733AD" w:rsidP="00D733A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D733AD" w:rsidRDefault="00D733AD" w:rsidP="00D733A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D733AD" w:rsidRDefault="008417B2" w:rsidP="00D733AD">
      <w:pPr>
        <w:tabs>
          <w:tab w:val="left" w:pos="4962"/>
        </w:tabs>
        <w:ind w:left="4962"/>
      </w:pPr>
      <w:r>
        <w:t>от 18.05</w:t>
      </w:r>
      <w:r w:rsidR="008F160A">
        <w:t>.2022</w:t>
      </w:r>
      <w:r w:rsidR="00D733AD">
        <w:t xml:space="preserve"> № </w:t>
      </w:r>
      <w:r w:rsidR="00AE32D2">
        <w:t>301</w:t>
      </w:r>
      <w:r w:rsidR="00D733AD">
        <w:t>-р</w:t>
      </w:r>
    </w:p>
    <w:p w:rsidR="00D733AD" w:rsidRPr="00AE32D2" w:rsidRDefault="00D733AD" w:rsidP="00493AAE">
      <w:pPr>
        <w:rPr>
          <w:color w:val="000000"/>
        </w:rPr>
      </w:pPr>
    </w:p>
    <w:p w:rsidR="00AE32D2" w:rsidRDefault="00AE32D2" w:rsidP="00AE32D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Приложение</w:t>
      </w:r>
      <w:r>
        <w:t xml:space="preserve"> 1</w:t>
      </w:r>
    </w:p>
    <w:p w:rsidR="00AE32D2" w:rsidRDefault="00AE32D2" w:rsidP="00AE32D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E32D2" w:rsidRDefault="00AE32D2" w:rsidP="00AE32D2">
      <w:pPr>
        <w:tabs>
          <w:tab w:val="left" w:pos="4962"/>
        </w:tabs>
        <w:ind w:left="4962"/>
      </w:pPr>
      <w:r>
        <w:t>от 21.07</w:t>
      </w:r>
      <w:r>
        <w:t>.20</w:t>
      </w:r>
      <w:r>
        <w:t>15</w:t>
      </w:r>
      <w:r>
        <w:t xml:space="preserve"> № </w:t>
      </w:r>
      <w:r>
        <w:t>360</w:t>
      </w:r>
      <w:r>
        <w:t>-р</w:t>
      </w:r>
    </w:p>
    <w:p w:rsidR="002F4844" w:rsidRPr="00AE32D2" w:rsidRDefault="002F4844" w:rsidP="00AE32D2">
      <w:pPr>
        <w:tabs>
          <w:tab w:val="left" w:pos="4962"/>
        </w:tabs>
        <w:jc w:val="center"/>
      </w:pPr>
    </w:p>
    <w:p w:rsidR="00AE32D2" w:rsidRDefault="002F4844" w:rsidP="00AE32D2">
      <w:pPr>
        <w:jc w:val="center"/>
      </w:pPr>
      <w:r w:rsidRPr="00AE32D2">
        <w:t xml:space="preserve">Перечень муниципальных услуг муниципального образования Кондинский район, оказываемых структурными подразделениями администрации Кондинского района предоставление которых организуется в филиале автономного учреждения </w:t>
      </w:r>
    </w:p>
    <w:p w:rsidR="002F4844" w:rsidRPr="00AE32D2" w:rsidRDefault="002F4844" w:rsidP="00AE32D2">
      <w:pPr>
        <w:jc w:val="center"/>
      </w:pPr>
      <w:r w:rsidRPr="00AE32D2">
        <w:t xml:space="preserve">Ханты-Мансийского автономного округа </w:t>
      </w:r>
      <w:r w:rsidR="00AE32D2">
        <w:t>–</w:t>
      </w:r>
      <w:r w:rsidRPr="00AE32D2">
        <w:t xml:space="preserve"> Югры «Многофункциональный центр предоставления государственных и муниципальных услуг Югры» в Кондинском районе</w:t>
      </w:r>
    </w:p>
    <w:p w:rsidR="002F4844" w:rsidRPr="00AE32D2" w:rsidRDefault="002F4844" w:rsidP="00AE32D2">
      <w:pPr>
        <w:jc w:val="right"/>
      </w:pPr>
    </w:p>
    <w:tbl>
      <w:tblPr>
        <w:tblStyle w:val="aa"/>
        <w:tblW w:w="4857" w:type="pct"/>
        <w:tblInd w:w="122" w:type="dxa"/>
        <w:tblLook w:val="04A0" w:firstRow="1" w:lastRow="0" w:firstColumn="1" w:lastColumn="0" w:noHBand="0" w:noVBand="1"/>
      </w:tblPr>
      <w:tblGrid>
        <w:gridCol w:w="561"/>
        <w:gridCol w:w="6452"/>
        <w:gridCol w:w="2562"/>
      </w:tblGrid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 xml:space="preserve">№ </w:t>
            </w:r>
            <w:proofErr w:type="gramStart"/>
            <w:r w:rsidRPr="00AE32D2">
              <w:t>п</w:t>
            </w:r>
            <w:proofErr w:type="gramEnd"/>
            <w:r w:rsidRPr="00AE32D2">
              <w:t>/п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Наименование муниципальной услуги</w:t>
            </w:r>
          </w:p>
        </w:tc>
        <w:tc>
          <w:tcPr>
            <w:tcW w:w="1338" w:type="pct"/>
            <w:hideMark/>
          </w:tcPr>
          <w:p w:rsidR="002F4844" w:rsidRPr="00AE32D2" w:rsidRDefault="002F4844" w:rsidP="00AE32D2">
            <w:pPr>
              <w:autoSpaceDE w:val="0"/>
              <w:autoSpaceDN w:val="0"/>
              <w:adjustRightInd w:val="0"/>
              <w:jc w:val="center"/>
            </w:pPr>
            <w:r w:rsidRPr="00AE32D2">
              <w:t xml:space="preserve">Наименование структурного подразделения администрации Кондинского района, ответственного </w:t>
            </w:r>
          </w:p>
          <w:p w:rsidR="002F4844" w:rsidRPr="00AE32D2" w:rsidRDefault="002F4844" w:rsidP="00AE32D2">
            <w:pPr>
              <w:autoSpaceDE w:val="0"/>
              <w:autoSpaceDN w:val="0"/>
              <w:adjustRightInd w:val="0"/>
              <w:jc w:val="center"/>
            </w:pPr>
            <w:r w:rsidRPr="00AE32D2">
              <w:t>за предоставление муниципальной услуги</w:t>
            </w:r>
          </w:p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1.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338" w:type="pct"/>
            <w:vMerge w:val="restart"/>
            <w:hideMark/>
          </w:tcPr>
          <w:p w:rsidR="00AE32D2" w:rsidRDefault="002F4844" w:rsidP="00AE32D2">
            <w:pPr>
              <w:autoSpaceDE w:val="0"/>
              <w:autoSpaceDN w:val="0"/>
              <w:adjustRightInd w:val="0"/>
              <w:jc w:val="center"/>
            </w:pPr>
            <w:r w:rsidRPr="00AE32D2">
              <w:t xml:space="preserve">Управление архитектуры </w:t>
            </w:r>
          </w:p>
          <w:p w:rsidR="002F4844" w:rsidRPr="00AE32D2" w:rsidRDefault="002F4844" w:rsidP="00AE32D2">
            <w:pPr>
              <w:autoSpaceDE w:val="0"/>
              <w:autoSpaceDN w:val="0"/>
              <w:adjustRightInd w:val="0"/>
              <w:jc w:val="center"/>
            </w:pPr>
            <w:r w:rsidRPr="00AE32D2">
              <w:t>и градостроительства</w:t>
            </w:r>
            <w:r w:rsidR="00AE32D2" w:rsidRPr="00AE32D2">
              <w:t xml:space="preserve"> </w:t>
            </w:r>
            <w:r w:rsidR="00AE32D2" w:rsidRPr="00AE32D2">
              <w:t>администрации Кондинского района</w:t>
            </w:r>
          </w:p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2.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  <w:rPr>
                <w:strike/>
              </w:rPr>
            </w:pPr>
            <w:r w:rsidRPr="00AE32D2"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3.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Выдача градостроительного плана земельного участка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4.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5.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6.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7.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8.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338" w:type="pct"/>
            <w:vMerge/>
          </w:tcPr>
          <w:p w:rsidR="002F4844" w:rsidRPr="00AE32D2" w:rsidRDefault="002F4844" w:rsidP="00AE32D2">
            <w:pPr>
              <w:autoSpaceDE w:val="0"/>
              <w:autoSpaceDN w:val="0"/>
              <w:adjustRightInd w:val="0"/>
              <w:jc w:val="both"/>
            </w:pPr>
          </w:p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9.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Выдача копий архивных документов, подтверждающих право на владение землей</w:t>
            </w:r>
          </w:p>
        </w:tc>
        <w:tc>
          <w:tcPr>
            <w:tcW w:w="1338" w:type="pct"/>
            <w:vMerge w:val="restar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 xml:space="preserve">Управление </w:t>
            </w:r>
          </w:p>
          <w:p w:rsidR="002F4844" w:rsidRPr="00AE32D2" w:rsidRDefault="002F4844" w:rsidP="00AE32D2">
            <w:pPr>
              <w:jc w:val="center"/>
            </w:pPr>
            <w:r w:rsidRPr="00AE32D2">
              <w:t xml:space="preserve">по природным </w:t>
            </w:r>
            <w:r w:rsidRPr="00AE32D2">
              <w:lastRenderedPageBreak/>
              <w:t>ресурсам и экологии администрации Кондинского района</w:t>
            </w:r>
          </w:p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lastRenderedPageBreak/>
              <w:t>10.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rPr>
                <w:bCs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lastRenderedPageBreak/>
              <w:t>11.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rPr>
                <w:rFonts w:eastAsia="Calibri"/>
                <w:lang w:eastAsia="en-US"/>
              </w:rPr>
      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</w:t>
            </w:r>
            <w:r w:rsidR="00AE32D2">
              <w:rPr>
                <w:rFonts w:eastAsia="Calibri"/>
                <w:lang w:eastAsia="en-US"/>
              </w:rPr>
              <w:t xml:space="preserve">                      </w:t>
            </w:r>
            <w:r w:rsidRPr="00AE32D2">
              <w:rPr>
                <w:rFonts w:eastAsia="Calibri"/>
                <w:lang w:eastAsia="en-US"/>
              </w:rPr>
              <w:t xml:space="preserve"> из одной категории в другую категорию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12.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proofErr w:type="gramStart"/>
            <w:r w:rsidRPr="00AE32D2">
              <w:t xml:space="preserve">Предоставление земельных участков, находящихся </w:t>
            </w:r>
            <w:r w:rsidR="00AE32D2">
              <w:t xml:space="preserve">                          </w:t>
            </w:r>
            <w:r w:rsidRPr="00AE32D2">
              <w:t>в муниципальной собственности, или государственная собственность на которые не разграничена, на торгах</w:t>
            </w:r>
            <w:proofErr w:type="gramEnd"/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13.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</w:t>
            </w:r>
            <w:r w:rsidR="00AE32D2">
              <w:t xml:space="preserve">                                   </w:t>
            </w:r>
            <w:r w:rsidRPr="00AE32D2">
              <w:t xml:space="preserve"> не разграничена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14.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rPr>
                <w:bCs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15.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  <w:rPr>
                <w:bCs/>
              </w:rPr>
            </w:pPr>
            <w:r w:rsidRPr="00AE32D2">
              <w:rPr>
                <w:rFonts w:eastAsia="Calibri"/>
                <w:lang w:eastAsia="en-US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16.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17.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rPr>
                <w:rFonts w:eastAsia="Calibri"/>
                <w:lang w:eastAsia="en-US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</w:t>
            </w:r>
            <w:r w:rsidR="00AE32D2">
              <w:rPr>
                <w:rFonts w:eastAsia="Calibri"/>
                <w:lang w:eastAsia="en-US"/>
              </w:rPr>
              <w:t xml:space="preserve">                                            </w:t>
            </w:r>
            <w:r w:rsidRPr="00AE32D2">
              <w:rPr>
                <w:rFonts w:eastAsia="Calibri"/>
                <w:lang w:eastAsia="en-US"/>
              </w:rPr>
              <w:t>в частной собственности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</w:tcPr>
          <w:p w:rsidR="002F4844" w:rsidRPr="00AE32D2" w:rsidRDefault="002F4844" w:rsidP="00AE32D2">
            <w:pPr>
              <w:jc w:val="center"/>
            </w:pPr>
            <w:r w:rsidRPr="00AE32D2">
              <w:t>18.</w:t>
            </w:r>
          </w:p>
        </w:tc>
        <w:tc>
          <w:tcPr>
            <w:tcW w:w="3369" w:type="pct"/>
          </w:tcPr>
          <w:p w:rsidR="002F4844" w:rsidRPr="00AE32D2" w:rsidRDefault="002F4844" w:rsidP="00AE32D2">
            <w:pPr>
              <w:jc w:val="both"/>
            </w:pPr>
            <w:r w:rsidRPr="00AE32D2">
              <w:rPr>
                <w:bCs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338" w:type="pct"/>
            <w:vMerge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</w:tcPr>
          <w:p w:rsidR="002F4844" w:rsidRPr="00AE32D2" w:rsidRDefault="002F4844" w:rsidP="00AE32D2">
            <w:pPr>
              <w:jc w:val="center"/>
            </w:pPr>
            <w:r w:rsidRPr="00AE32D2">
              <w:t>19.</w:t>
            </w:r>
          </w:p>
        </w:tc>
        <w:tc>
          <w:tcPr>
            <w:tcW w:w="3369" w:type="pct"/>
          </w:tcPr>
          <w:p w:rsidR="002F4844" w:rsidRPr="00AE32D2" w:rsidRDefault="002F4844" w:rsidP="00AE32D2">
            <w:pPr>
              <w:jc w:val="both"/>
              <w:rPr>
                <w:bCs/>
              </w:rPr>
            </w:pPr>
            <w:proofErr w:type="gramStart"/>
            <w:r w:rsidRPr="00AE32D2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</w:t>
            </w:r>
            <w:r w:rsidR="00AE32D2">
              <w:t xml:space="preserve">                      </w:t>
            </w:r>
            <w:r w:rsidRPr="00AE32D2">
              <w:t xml:space="preserve"> или муниципальной собственности, без проведения торгов</w:t>
            </w:r>
            <w:proofErr w:type="gramEnd"/>
          </w:p>
        </w:tc>
        <w:tc>
          <w:tcPr>
            <w:tcW w:w="1338" w:type="pct"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20.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widowControl w:val="0"/>
              <w:autoSpaceDE w:val="0"/>
              <w:autoSpaceDN w:val="0"/>
              <w:adjustRightInd w:val="0"/>
              <w:jc w:val="both"/>
            </w:pPr>
            <w:r w:rsidRPr="00AE32D2">
              <w:t>Предоставление сведений из реестра муниципального имущества</w:t>
            </w:r>
          </w:p>
        </w:tc>
        <w:tc>
          <w:tcPr>
            <w:tcW w:w="1338" w:type="pct"/>
            <w:vMerge w:val="restar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 xml:space="preserve">Комитет </w:t>
            </w:r>
          </w:p>
          <w:p w:rsidR="002F4844" w:rsidRPr="00AE32D2" w:rsidRDefault="002F4844" w:rsidP="00AE32D2">
            <w:pPr>
              <w:jc w:val="center"/>
            </w:pPr>
            <w:r w:rsidRPr="00AE32D2">
              <w:t>по управлению муниципальным имуществом администрации Кондинского района</w:t>
            </w:r>
          </w:p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21.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widowControl w:val="0"/>
              <w:autoSpaceDE w:val="0"/>
              <w:autoSpaceDN w:val="0"/>
              <w:adjustRightInd w:val="0"/>
              <w:jc w:val="both"/>
            </w:pPr>
            <w:r w:rsidRPr="00AE32D2">
              <w:t xml:space="preserve">Предоставление информации об объектах недвижимого имущества, находящихся в муниципальной собственности </w:t>
            </w:r>
            <w:r w:rsidR="00AE32D2">
              <w:t xml:space="preserve">         </w:t>
            </w:r>
            <w:r w:rsidRPr="00AE32D2">
              <w:t>и предназначенных для сдачи в аренду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22.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Бесплатная передача в собственность граждан Российской Федерации занимаемых ими жилых помещений</w:t>
            </w:r>
            <w:r w:rsidR="00AE32D2">
              <w:t xml:space="preserve">                                     </w:t>
            </w:r>
            <w:r w:rsidRPr="00AE32D2">
              <w:t xml:space="preserve"> в муниципальном жилищном фонде (приватизация жилых помещений)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23.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24.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25.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 xml:space="preserve">Предоставление жилых помещений муниципального жилищного фонда коммерческого использования 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</w:tcPr>
          <w:p w:rsidR="002F4844" w:rsidRPr="00AE32D2" w:rsidRDefault="002F4844" w:rsidP="00AE32D2">
            <w:pPr>
              <w:jc w:val="center"/>
            </w:pPr>
            <w:r w:rsidRPr="00AE32D2">
              <w:lastRenderedPageBreak/>
              <w:t>26.</w:t>
            </w:r>
          </w:p>
        </w:tc>
        <w:tc>
          <w:tcPr>
            <w:tcW w:w="3369" w:type="pct"/>
          </w:tcPr>
          <w:p w:rsidR="002F4844" w:rsidRPr="00AE32D2" w:rsidRDefault="002F4844" w:rsidP="00AE32D2">
            <w:pPr>
              <w:jc w:val="both"/>
            </w:pPr>
            <w:r w:rsidRPr="00AE32D2"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1338" w:type="pct"/>
            <w:vMerge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27.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1338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Управление жилищно-коммунального хозяйства администрации Кондинского района</w:t>
            </w:r>
          </w:p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28.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widowControl w:val="0"/>
              <w:autoSpaceDE w:val="0"/>
              <w:autoSpaceDN w:val="0"/>
              <w:adjustRightInd w:val="0"/>
              <w:jc w:val="both"/>
            </w:pPr>
            <w:r w:rsidRPr="00AE32D2">
              <w:t xml:space="preserve">Организация отдыха детей в каникулярное время </w:t>
            </w:r>
          </w:p>
        </w:tc>
        <w:tc>
          <w:tcPr>
            <w:tcW w:w="1338" w:type="pct"/>
            <w:vMerge w:val="restart"/>
            <w:hideMark/>
          </w:tcPr>
          <w:p w:rsidR="002F4844" w:rsidRPr="00AE32D2" w:rsidRDefault="002F4844" w:rsidP="00AE3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2D2">
              <w:t>Управление образования администрации Кондинского района</w:t>
            </w:r>
          </w:p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29.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30.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31.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1338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Архивный отдел администрации Кондинского района</w:t>
            </w:r>
          </w:p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32.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 xml:space="preserve">Оказание финансовой поддержки субъектам малого </w:t>
            </w:r>
            <w:r w:rsidR="00AE32D2">
              <w:t xml:space="preserve">                                   </w:t>
            </w:r>
            <w:r w:rsidRPr="00AE32D2">
              <w:t xml:space="preserve">и среднего предпринимательства </w:t>
            </w:r>
          </w:p>
        </w:tc>
        <w:tc>
          <w:tcPr>
            <w:tcW w:w="1338" w:type="pct"/>
            <w:vMerge w:val="restart"/>
            <w:hideMark/>
          </w:tcPr>
          <w:p w:rsidR="002F4844" w:rsidRPr="00AE32D2" w:rsidRDefault="002F4844" w:rsidP="00AE32D2">
            <w:pPr>
              <w:jc w:val="center"/>
              <w:rPr>
                <w:bCs/>
              </w:rPr>
            </w:pPr>
            <w:r w:rsidRPr="00AE32D2">
              <w:t xml:space="preserve">Комитет </w:t>
            </w:r>
            <w:r w:rsidRPr="00AE32D2">
              <w:rPr>
                <w:bCs/>
              </w:rPr>
              <w:t xml:space="preserve">несырьевого сектора экономики </w:t>
            </w:r>
          </w:p>
          <w:p w:rsidR="002F4844" w:rsidRPr="00AE32D2" w:rsidRDefault="002F4844" w:rsidP="00AE32D2">
            <w:pPr>
              <w:jc w:val="center"/>
            </w:pPr>
            <w:r w:rsidRPr="00AE32D2">
              <w:rPr>
                <w:bCs/>
              </w:rPr>
              <w:t>и поддержки предпринимательства администрации Кондинского района</w:t>
            </w:r>
          </w:p>
        </w:tc>
      </w:tr>
      <w:tr w:rsidR="00AE32D2" w:rsidRPr="00AE32D2" w:rsidTr="00AE32D2">
        <w:trPr>
          <w:trHeight w:val="68"/>
        </w:trPr>
        <w:tc>
          <w:tcPr>
            <w:tcW w:w="293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>33.</w:t>
            </w:r>
          </w:p>
        </w:tc>
        <w:tc>
          <w:tcPr>
            <w:tcW w:w="3369" w:type="pct"/>
            <w:hideMark/>
          </w:tcPr>
          <w:p w:rsidR="002F4844" w:rsidRPr="00AE32D2" w:rsidRDefault="002F4844" w:rsidP="00AE32D2">
            <w:pPr>
              <w:jc w:val="both"/>
              <w:rPr>
                <w:strike/>
              </w:rPr>
            </w:pPr>
            <w:r w:rsidRPr="00AE32D2">
              <w:t>Оказание информационно-консультационной поддержки субъектам малого и среднего предпринимательства</w:t>
            </w:r>
          </w:p>
        </w:tc>
        <w:tc>
          <w:tcPr>
            <w:tcW w:w="1338" w:type="pct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93" w:type="pct"/>
          </w:tcPr>
          <w:p w:rsidR="002F4844" w:rsidRPr="00AE32D2" w:rsidRDefault="002F4844" w:rsidP="00AE32D2">
            <w:pPr>
              <w:jc w:val="center"/>
            </w:pPr>
            <w:r w:rsidRPr="00AE32D2">
              <w:t>34.</w:t>
            </w:r>
          </w:p>
        </w:tc>
        <w:tc>
          <w:tcPr>
            <w:tcW w:w="3369" w:type="pct"/>
          </w:tcPr>
          <w:p w:rsidR="002F4844" w:rsidRPr="00AE32D2" w:rsidRDefault="002F4844" w:rsidP="00AE32D2">
            <w:pPr>
              <w:jc w:val="both"/>
            </w:pPr>
            <w:r w:rsidRPr="00AE32D2">
              <w:t>Выдача разрешения на вступление в брак несовершеннолетнему лицу</w:t>
            </w:r>
          </w:p>
        </w:tc>
        <w:tc>
          <w:tcPr>
            <w:tcW w:w="1338" w:type="pct"/>
          </w:tcPr>
          <w:p w:rsidR="002F4844" w:rsidRPr="00AE32D2" w:rsidRDefault="002F4844" w:rsidP="00AE32D2">
            <w:pPr>
              <w:jc w:val="center"/>
            </w:pPr>
            <w:r w:rsidRPr="00AE32D2">
              <w:rPr>
                <w:bCs/>
              </w:rPr>
              <w:t>Юридическо-правовое управление администрации Кондинского района</w:t>
            </w:r>
          </w:p>
        </w:tc>
      </w:tr>
      <w:tr w:rsidR="00AE32D2" w:rsidRPr="00AE32D2" w:rsidTr="00AE32D2">
        <w:trPr>
          <w:trHeight w:val="68"/>
        </w:trPr>
        <w:tc>
          <w:tcPr>
            <w:tcW w:w="293" w:type="pct"/>
          </w:tcPr>
          <w:p w:rsidR="002F4844" w:rsidRPr="00AE32D2" w:rsidRDefault="002F4844" w:rsidP="00AE32D2">
            <w:pPr>
              <w:jc w:val="center"/>
            </w:pPr>
            <w:r w:rsidRPr="00AE32D2">
              <w:t>35.</w:t>
            </w:r>
          </w:p>
        </w:tc>
        <w:tc>
          <w:tcPr>
            <w:tcW w:w="3369" w:type="pct"/>
          </w:tcPr>
          <w:p w:rsidR="002F4844" w:rsidRPr="00AE32D2" w:rsidRDefault="002F4844" w:rsidP="00AE32D2">
            <w:pPr>
              <w:jc w:val="both"/>
            </w:pPr>
            <w:r w:rsidRPr="00AE32D2">
              <w:t xml:space="preserve">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Кондинский район и муниципального образования городское поселение Междуреченский </w:t>
            </w:r>
            <w:r w:rsidR="00AE32D2">
              <w:t xml:space="preserve">                             </w:t>
            </w:r>
            <w:r w:rsidRPr="00AE32D2">
              <w:t>о местных налогах и сборах</w:t>
            </w:r>
          </w:p>
        </w:tc>
        <w:tc>
          <w:tcPr>
            <w:tcW w:w="1338" w:type="pct"/>
          </w:tcPr>
          <w:p w:rsidR="002F4844" w:rsidRPr="00AE32D2" w:rsidRDefault="002F4844" w:rsidP="00AE32D2">
            <w:pPr>
              <w:jc w:val="center"/>
              <w:rPr>
                <w:bCs/>
              </w:rPr>
            </w:pPr>
            <w:r w:rsidRPr="00AE32D2">
              <w:rPr>
                <w:bCs/>
              </w:rPr>
              <w:t>Комитет по финансам и налоговой политике администрации Кондинского района</w:t>
            </w:r>
          </w:p>
        </w:tc>
      </w:tr>
    </w:tbl>
    <w:p w:rsidR="002F4844" w:rsidRDefault="002F4844" w:rsidP="002F4844"/>
    <w:p w:rsidR="002F4844" w:rsidRDefault="002F4844" w:rsidP="002F4844">
      <w:pPr>
        <w:rPr>
          <w:color w:val="000000"/>
        </w:rPr>
      </w:pPr>
    </w:p>
    <w:p w:rsidR="002F4844" w:rsidRDefault="002F4844" w:rsidP="002F4844"/>
    <w:p w:rsidR="00AE32D2" w:rsidRDefault="00AE32D2" w:rsidP="002F4844"/>
    <w:p w:rsidR="00AE32D2" w:rsidRDefault="00AE32D2" w:rsidP="002F4844"/>
    <w:p w:rsidR="00AE32D2" w:rsidRDefault="00AE32D2" w:rsidP="002F4844"/>
    <w:p w:rsidR="00AE32D2" w:rsidRDefault="00AE32D2" w:rsidP="002F4844"/>
    <w:p w:rsidR="00AE32D2" w:rsidRDefault="00AE32D2" w:rsidP="002F4844"/>
    <w:p w:rsidR="00AE32D2" w:rsidRDefault="00AE32D2" w:rsidP="002F4844"/>
    <w:p w:rsidR="00AE32D2" w:rsidRDefault="00AE32D2" w:rsidP="002F4844"/>
    <w:p w:rsidR="00AE32D2" w:rsidRDefault="00AE32D2" w:rsidP="002F4844"/>
    <w:p w:rsidR="00AE32D2" w:rsidRDefault="00AE32D2" w:rsidP="002F4844"/>
    <w:p w:rsidR="00AE32D2" w:rsidRDefault="00AE32D2" w:rsidP="002F4844"/>
    <w:p w:rsidR="00AE32D2" w:rsidRDefault="00AE32D2" w:rsidP="00AE32D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  <w:r>
        <w:t xml:space="preserve"> 2</w:t>
      </w:r>
    </w:p>
    <w:p w:rsidR="00AE32D2" w:rsidRDefault="00AE32D2" w:rsidP="00AE32D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E32D2" w:rsidRDefault="00AE32D2" w:rsidP="00AE32D2">
      <w:pPr>
        <w:tabs>
          <w:tab w:val="left" w:pos="4962"/>
        </w:tabs>
        <w:ind w:left="4962"/>
      </w:pPr>
      <w:r>
        <w:t>от 21.07.2015 № 360-р</w:t>
      </w:r>
    </w:p>
    <w:p w:rsidR="002F4844" w:rsidRPr="00AE32D2" w:rsidRDefault="002F4844" w:rsidP="00AE32D2">
      <w:pPr>
        <w:shd w:val="clear" w:color="auto" w:fill="FFFFFF"/>
        <w:autoSpaceDE w:val="0"/>
        <w:autoSpaceDN w:val="0"/>
        <w:adjustRightInd w:val="0"/>
      </w:pPr>
    </w:p>
    <w:p w:rsidR="002F4844" w:rsidRPr="00AE32D2" w:rsidRDefault="002F4844" w:rsidP="00AE32D2">
      <w:pPr>
        <w:jc w:val="center"/>
      </w:pPr>
      <w:r w:rsidRPr="00AE32D2">
        <w:t>Перечень муниципальных услуг городского поселения Междуреченский,</w:t>
      </w:r>
    </w:p>
    <w:p w:rsidR="00AE32D2" w:rsidRDefault="002F4844" w:rsidP="00AE32D2">
      <w:pPr>
        <w:jc w:val="center"/>
      </w:pPr>
      <w:r w:rsidRPr="00AE32D2">
        <w:t xml:space="preserve">оказываемых структурными подразделениями администрации Кондинского района, предоставление которых организуется в филиале автономного учреждения </w:t>
      </w:r>
    </w:p>
    <w:p w:rsidR="002F4844" w:rsidRPr="00AE32D2" w:rsidRDefault="002F4844" w:rsidP="00AE32D2">
      <w:pPr>
        <w:jc w:val="center"/>
      </w:pPr>
      <w:r w:rsidRPr="00AE32D2">
        <w:t>Ханты-Мансийского автономного округа - Югры «Многофункциональный центр предоставления государственных и муниципальных услуг Югры» в Кондинском районе</w:t>
      </w:r>
    </w:p>
    <w:p w:rsidR="002F4844" w:rsidRPr="00AE32D2" w:rsidRDefault="002F4844" w:rsidP="00AE32D2">
      <w:pPr>
        <w:jc w:val="right"/>
      </w:pPr>
    </w:p>
    <w:tbl>
      <w:tblPr>
        <w:tblStyle w:val="aa"/>
        <w:tblW w:w="4885" w:type="pct"/>
        <w:tblInd w:w="108" w:type="dxa"/>
        <w:tblLook w:val="04A0" w:firstRow="1" w:lastRow="0" w:firstColumn="1" w:lastColumn="0" w:noHBand="0" w:noVBand="1"/>
      </w:tblPr>
      <w:tblGrid>
        <w:gridCol w:w="540"/>
        <w:gridCol w:w="6457"/>
        <w:gridCol w:w="2633"/>
      </w:tblGrid>
      <w:tr w:rsidR="00AE32D2" w:rsidRPr="00AE32D2" w:rsidTr="00AE32D2">
        <w:trPr>
          <w:trHeight w:val="68"/>
        </w:trPr>
        <w:tc>
          <w:tcPr>
            <w:tcW w:w="224" w:type="pct"/>
            <w:hideMark/>
          </w:tcPr>
          <w:p w:rsidR="002F4844" w:rsidRPr="00AE32D2" w:rsidRDefault="002F4844" w:rsidP="00AE32D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32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32D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80" w:type="pct"/>
            <w:hideMark/>
          </w:tcPr>
          <w:p w:rsidR="002F4844" w:rsidRPr="00AE32D2" w:rsidRDefault="002F4844" w:rsidP="00AE32D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395" w:type="pct"/>
            <w:hideMark/>
          </w:tcPr>
          <w:p w:rsidR="002F4844" w:rsidRPr="00AE32D2" w:rsidRDefault="002F4844" w:rsidP="00AE32D2">
            <w:pPr>
              <w:autoSpaceDE w:val="0"/>
              <w:autoSpaceDN w:val="0"/>
              <w:adjustRightInd w:val="0"/>
              <w:jc w:val="center"/>
            </w:pPr>
            <w:r w:rsidRPr="00AE32D2">
              <w:t xml:space="preserve">Наименование структурного подразделения администрации Кондинского района, ответственного </w:t>
            </w:r>
          </w:p>
          <w:p w:rsidR="002F4844" w:rsidRPr="00AE32D2" w:rsidRDefault="002F4844" w:rsidP="00AE32D2">
            <w:pPr>
              <w:autoSpaceDE w:val="0"/>
              <w:autoSpaceDN w:val="0"/>
              <w:adjustRightInd w:val="0"/>
              <w:jc w:val="center"/>
            </w:pPr>
            <w:r w:rsidRPr="00AE32D2">
              <w:t>за предоставление муниципальной услуги</w:t>
            </w:r>
          </w:p>
        </w:tc>
      </w:tr>
      <w:tr w:rsidR="00AE32D2" w:rsidRPr="00AE32D2" w:rsidTr="00AE32D2">
        <w:trPr>
          <w:trHeight w:val="68"/>
        </w:trPr>
        <w:tc>
          <w:tcPr>
            <w:tcW w:w="224" w:type="pct"/>
          </w:tcPr>
          <w:p w:rsidR="002F4844" w:rsidRPr="00AE32D2" w:rsidRDefault="002F4844" w:rsidP="00AE32D2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80" w:type="pct"/>
          </w:tcPr>
          <w:p w:rsidR="002F4844" w:rsidRPr="00AE32D2" w:rsidRDefault="002F4844" w:rsidP="00AE32D2">
            <w:pPr>
              <w:jc w:val="both"/>
              <w:rPr>
                <w:strike/>
                <w:highlight w:val="yellow"/>
              </w:rPr>
            </w:pPr>
            <w:r w:rsidRPr="00AE32D2">
              <w:rPr>
                <w:rFonts w:eastAsia="Calibri"/>
                <w:lang w:eastAsia="en-US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395" w:type="pct"/>
            <w:vMerge w:val="restart"/>
            <w:hideMark/>
          </w:tcPr>
          <w:p w:rsidR="002F4844" w:rsidRPr="00AE32D2" w:rsidRDefault="002F4844" w:rsidP="00AE32D2">
            <w:pPr>
              <w:autoSpaceDE w:val="0"/>
              <w:autoSpaceDN w:val="0"/>
              <w:adjustRightInd w:val="0"/>
              <w:jc w:val="center"/>
            </w:pPr>
            <w:r w:rsidRPr="00AE32D2">
              <w:t xml:space="preserve">Управление архитектуры </w:t>
            </w:r>
          </w:p>
          <w:p w:rsidR="002F4844" w:rsidRPr="00AE32D2" w:rsidRDefault="002F4844" w:rsidP="00AE32D2">
            <w:pPr>
              <w:autoSpaceDE w:val="0"/>
              <w:autoSpaceDN w:val="0"/>
              <w:adjustRightInd w:val="0"/>
              <w:jc w:val="center"/>
            </w:pPr>
            <w:r w:rsidRPr="00AE32D2">
              <w:t>и градостроительства администрации Кондинского района</w:t>
            </w:r>
          </w:p>
        </w:tc>
      </w:tr>
      <w:tr w:rsidR="00AE32D2" w:rsidRPr="00AE32D2" w:rsidTr="00AE32D2">
        <w:trPr>
          <w:trHeight w:val="68"/>
        </w:trPr>
        <w:tc>
          <w:tcPr>
            <w:tcW w:w="224" w:type="pct"/>
          </w:tcPr>
          <w:p w:rsidR="002F4844" w:rsidRPr="00AE32D2" w:rsidRDefault="002F4844" w:rsidP="00AE32D2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80" w:type="pct"/>
          </w:tcPr>
          <w:p w:rsidR="002F4844" w:rsidRPr="00AE32D2" w:rsidRDefault="002F4844" w:rsidP="00AE32D2">
            <w:pPr>
              <w:jc w:val="both"/>
            </w:pPr>
            <w:r w:rsidRPr="00AE32D2">
              <w:rPr>
                <w:rFonts w:eastAsia="Calibri"/>
                <w:lang w:eastAsia="en-US"/>
              </w:rPr>
              <w:t xml:space="preserve">Перевод жилого помещения в нежилое помещение </w:t>
            </w:r>
            <w:r w:rsidR="00AE32D2">
              <w:rPr>
                <w:rFonts w:eastAsia="Calibri"/>
                <w:lang w:eastAsia="en-US"/>
              </w:rPr>
              <w:t xml:space="preserve">                             </w:t>
            </w:r>
            <w:r w:rsidRPr="00AE32D2">
              <w:rPr>
                <w:rFonts w:eastAsia="Calibri"/>
                <w:lang w:eastAsia="en-US"/>
              </w:rPr>
              <w:t>и нежилого помещения в жилое помещение</w:t>
            </w:r>
          </w:p>
        </w:tc>
        <w:tc>
          <w:tcPr>
            <w:tcW w:w="1395" w:type="pct"/>
            <w:vMerge/>
          </w:tcPr>
          <w:p w:rsidR="002F4844" w:rsidRPr="00AE32D2" w:rsidRDefault="002F4844" w:rsidP="00AE32D2">
            <w:pPr>
              <w:autoSpaceDE w:val="0"/>
              <w:autoSpaceDN w:val="0"/>
              <w:adjustRightInd w:val="0"/>
              <w:jc w:val="center"/>
            </w:pPr>
          </w:p>
        </w:tc>
      </w:tr>
      <w:tr w:rsidR="00AE32D2" w:rsidRPr="00AE32D2" w:rsidTr="00AE32D2">
        <w:trPr>
          <w:trHeight w:val="68"/>
        </w:trPr>
        <w:tc>
          <w:tcPr>
            <w:tcW w:w="224" w:type="pct"/>
          </w:tcPr>
          <w:p w:rsidR="002F4844" w:rsidRPr="00AE32D2" w:rsidRDefault="002F4844" w:rsidP="00AE32D2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80" w:type="pct"/>
          </w:tcPr>
          <w:p w:rsidR="002F4844" w:rsidRPr="00AE32D2" w:rsidRDefault="002F4844" w:rsidP="00AE32D2">
            <w:pPr>
              <w:jc w:val="both"/>
            </w:pPr>
            <w:r w:rsidRPr="00AE32D2"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0" w:type="auto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24" w:type="pct"/>
          </w:tcPr>
          <w:p w:rsidR="002F4844" w:rsidRPr="00AE32D2" w:rsidRDefault="002F4844" w:rsidP="00AE32D2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80" w:type="pct"/>
          </w:tcPr>
          <w:p w:rsidR="002F4844" w:rsidRPr="00AE32D2" w:rsidRDefault="002F4844" w:rsidP="00AE32D2">
            <w:pPr>
              <w:jc w:val="both"/>
            </w:pPr>
            <w:r w:rsidRPr="00AE32D2">
              <w:t xml:space="preserve">Признание садового дома жилым домом и жилого дома садовым домом, расположенного в границах городского поселения </w:t>
            </w:r>
            <w:proofErr w:type="gramStart"/>
            <w:r w:rsidRPr="00AE32D2">
              <w:t>Междуреченский</w:t>
            </w:r>
            <w:proofErr w:type="gramEnd"/>
          </w:p>
        </w:tc>
        <w:tc>
          <w:tcPr>
            <w:tcW w:w="0" w:type="auto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24" w:type="pct"/>
            <w:hideMark/>
          </w:tcPr>
          <w:p w:rsidR="002F4844" w:rsidRPr="00AE32D2" w:rsidRDefault="002F4844" w:rsidP="00AE32D2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80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rPr>
                <w:rFonts w:eastAsia="Calibri"/>
                <w:lang w:eastAsia="en-US"/>
              </w:rPr>
              <w:t xml:space="preserve">Присвоение адреса объекту адресации, изменение </w:t>
            </w:r>
            <w:r w:rsidR="00AE32D2">
              <w:rPr>
                <w:rFonts w:eastAsia="Calibri"/>
                <w:lang w:eastAsia="en-US"/>
              </w:rPr>
              <w:t xml:space="preserve">                                               </w:t>
            </w:r>
            <w:r w:rsidRPr="00AE32D2">
              <w:rPr>
                <w:rFonts w:eastAsia="Calibri"/>
                <w:lang w:eastAsia="en-US"/>
              </w:rPr>
              <w:t>и аннулирование такого адреса</w:t>
            </w:r>
          </w:p>
        </w:tc>
        <w:tc>
          <w:tcPr>
            <w:tcW w:w="1395" w:type="pct"/>
            <w:vMerge w:val="restar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 xml:space="preserve">Управление </w:t>
            </w:r>
          </w:p>
          <w:p w:rsidR="002F4844" w:rsidRPr="00AE32D2" w:rsidRDefault="002F4844" w:rsidP="00AE32D2">
            <w:pPr>
              <w:jc w:val="center"/>
            </w:pPr>
            <w:r w:rsidRPr="00AE32D2">
              <w:t>по природным ресурсам и экологии администрации Кондинского района</w:t>
            </w:r>
          </w:p>
        </w:tc>
      </w:tr>
      <w:tr w:rsidR="00AE32D2" w:rsidRPr="00AE32D2" w:rsidTr="00AE32D2">
        <w:trPr>
          <w:trHeight w:val="68"/>
        </w:trPr>
        <w:tc>
          <w:tcPr>
            <w:tcW w:w="224" w:type="pct"/>
            <w:hideMark/>
          </w:tcPr>
          <w:p w:rsidR="002F4844" w:rsidRPr="00AE32D2" w:rsidRDefault="002F4844" w:rsidP="00AE32D2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80" w:type="pct"/>
            <w:hideMark/>
          </w:tcPr>
          <w:p w:rsidR="002F4844" w:rsidRPr="00AE32D2" w:rsidRDefault="002F4844" w:rsidP="00AE32D2">
            <w:pPr>
              <w:jc w:val="both"/>
              <w:rPr>
                <w:strike/>
              </w:rPr>
            </w:pPr>
            <w:r w:rsidRPr="00AE32D2">
              <w:t>Выдача разрешений на право вырубки зеленых насаждений</w:t>
            </w:r>
          </w:p>
        </w:tc>
        <w:tc>
          <w:tcPr>
            <w:tcW w:w="0" w:type="auto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24" w:type="pct"/>
            <w:hideMark/>
          </w:tcPr>
          <w:p w:rsidR="002F4844" w:rsidRPr="00AE32D2" w:rsidRDefault="002F4844" w:rsidP="00AE32D2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80" w:type="pct"/>
            <w:hideMark/>
          </w:tcPr>
          <w:p w:rsidR="002F4844" w:rsidRPr="00AE32D2" w:rsidRDefault="002F4844" w:rsidP="00AE32D2">
            <w:pPr>
              <w:widowControl w:val="0"/>
              <w:autoSpaceDE w:val="0"/>
              <w:autoSpaceDN w:val="0"/>
              <w:adjustRightInd w:val="0"/>
              <w:jc w:val="both"/>
            </w:pPr>
            <w:r w:rsidRPr="00AE32D2"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1395" w:type="pct"/>
            <w:vMerge w:val="restar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t xml:space="preserve">Комитет </w:t>
            </w:r>
          </w:p>
          <w:p w:rsidR="002F4844" w:rsidRPr="00AE32D2" w:rsidRDefault="002F4844" w:rsidP="00AE32D2">
            <w:pPr>
              <w:jc w:val="center"/>
            </w:pPr>
            <w:r w:rsidRPr="00AE32D2">
              <w:t>по управлению муниципальным имуществом администрации Кондинского района</w:t>
            </w:r>
          </w:p>
        </w:tc>
      </w:tr>
      <w:tr w:rsidR="00AE32D2" w:rsidRPr="00AE32D2" w:rsidTr="00AE32D2">
        <w:trPr>
          <w:trHeight w:val="68"/>
        </w:trPr>
        <w:tc>
          <w:tcPr>
            <w:tcW w:w="224" w:type="pct"/>
            <w:hideMark/>
          </w:tcPr>
          <w:p w:rsidR="002F4844" w:rsidRPr="00AE32D2" w:rsidRDefault="002F4844" w:rsidP="00AE32D2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80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0" w:type="auto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24" w:type="pct"/>
            <w:hideMark/>
          </w:tcPr>
          <w:p w:rsidR="002F4844" w:rsidRPr="00AE32D2" w:rsidRDefault="002F4844" w:rsidP="00AE32D2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80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0" w:type="auto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24" w:type="pct"/>
            <w:hideMark/>
          </w:tcPr>
          <w:p w:rsidR="002F4844" w:rsidRPr="00AE32D2" w:rsidRDefault="002F4844" w:rsidP="00AE32D2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80" w:type="pct"/>
          </w:tcPr>
          <w:p w:rsidR="002F4844" w:rsidRPr="00AE32D2" w:rsidRDefault="002F4844" w:rsidP="00AE32D2">
            <w:pPr>
              <w:jc w:val="both"/>
            </w:pPr>
            <w:r w:rsidRPr="00AE32D2">
              <w:rPr>
                <w:rFonts w:eastAsia="Calibri"/>
                <w:lang w:eastAsia="en-US"/>
              </w:rPr>
              <w:t xml:space="preserve">Принятие на учет граждан в качестве, нуждающихся </w:t>
            </w:r>
            <w:r w:rsidR="00AE32D2">
              <w:rPr>
                <w:rFonts w:eastAsia="Calibri"/>
                <w:lang w:eastAsia="en-US"/>
              </w:rPr>
              <w:t xml:space="preserve">                                     </w:t>
            </w:r>
            <w:r w:rsidRPr="00AE32D2">
              <w:rPr>
                <w:rFonts w:eastAsia="Calibri"/>
                <w:lang w:eastAsia="en-US"/>
              </w:rPr>
              <w:t>в жилых помещениях</w:t>
            </w:r>
          </w:p>
        </w:tc>
        <w:tc>
          <w:tcPr>
            <w:tcW w:w="0" w:type="auto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24" w:type="pct"/>
            <w:hideMark/>
          </w:tcPr>
          <w:p w:rsidR="002F4844" w:rsidRPr="00AE32D2" w:rsidRDefault="002F4844" w:rsidP="00AE32D2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80" w:type="pct"/>
            <w:hideMark/>
          </w:tcPr>
          <w:p w:rsidR="002F4844" w:rsidRPr="00AE32D2" w:rsidRDefault="002F4844" w:rsidP="00AE32D2">
            <w:pPr>
              <w:jc w:val="both"/>
            </w:pPr>
            <w:r w:rsidRPr="00AE32D2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24" w:type="pct"/>
            <w:hideMark/>
          </w:tcPr>
          <w:p w:rsidR="002F4844" w:rsidRPr="00AE32D2" w:rsidRDefault="002F4844" w:rsidP="00AE32D2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80" w:type="pct"/>
            <w:hideMark/>
          </w:tcPr>
          <w:p w:rsidR="002F4844" w:rsidRPr="00AE32D2" w:rsidRDefault="002F4844" w:rsidP="00AE32D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  <w:tc>
          <w:tcPr>
            <w:tcW w:w="1395" w:type="pct"/>
            <w:vMerge w:val="restart"/>
            <w:hideMark/>
          </w:tcPr>
          <w:p w:rsidR="002F4844" w:rsidRPr="00AE32D2" w:rsidRDefault="002F4844" w:rsidP="00AE32D2">
            <w:pPr>
              <w:jc w:val="center"/>
              <w:rPr>
                <w:bCs/>
              </w:rPr>
            </w:pPr>
            <w:r w:rsidRPr="00AE32D2">
              <w:t xml:space="preserve">Комитет </w:t>
            </w:r>
            <w:r w:rsidRPr="00AE32D2">
              <w:rPr>
                <w:bCs/>
              </w:rPr>
              <w:t xml:space="preserve">несырьевого сектора экономики </w:t>
            </w:r>
          </w:p>
          <w:p w:rsidR="002F4844" w:rsidRPr="00AE32D2" w:rsidRDefault="002F4844" w:rsidP="00AE32D2">
            <w:pPr>
              <w:jc w:val="center"/>
            </w:pPr>
            <w:r w:rsidRPr="00AE32D2">
              <w:rPr>
                <w:bCs/>
              </w:rPr>
              <w:t>и поддержки предпринимательства администрации Кондинского района</w:t>
            </w:r>
          </w:p>
        </w:tc>
      </w:tr>
      <w:tr w:rsidR="00AE32D2" w:rsidRPr="00AE32D2" w:rsidTr="00AE32D2">
        <w:trPr>
          <w:trHeight w:val="68"/>
        </w:trPr>
        <w:tc>
          <w:tcPr>
            <w:tcW w:w="224" w:type="pct"/>
            <w:hideMark/>
          </w:tcPr>
          <w:p w:rsidR="002F4844" w:rsidRPr="00AE32D2" w:rsidRDefault="002F4844" w:rsidP="00AE32D2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80" w:type="pct"/>
            <w:hideMark/>
          </w:tcPr>
          <w:p w:rsidR="002F4844" w:rsidRPr="00AE32D2" w:rsidRDefault="002F4844" w:rsidP="00AE32D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0" w:type="auto"/>
            <w:vMerge/>
            <w:hideMark/>
          </w:tcPr>
          <w:p w:rsidR="002F4844" w:rsidRPr="00AE32D2" w:rsidRDefault="002F4844" w:rsidP="00AE32D2"/>
        </w:tc>
      </w:tr>
      <w:tr w:rsidR="00AE32D2" w:rsidRPr="00AE32D2" w:rsidTr="00AE32D2">
        <w:trPr>
          <w:trHeight w:val="68"/>
        </w:trPr>
        <w:tc>
          <w:tcPr>
            <w:tcW w:w="224" w:type="pct"/>
            <w:hideMark/>
          </w:tcPr>
          <w:p w:rsidR="002F4844" w:rsidRPr="00AE32D2" w:rsidRDefault="002F4844" w:rsidP="00AE32D2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80" w:type="pct"/>
            <w:hideMark/>
          </w:tcPr>
          <w:p w:rsidR="002F4844" w:rsidRPr="00AE32D2" w:rsidRDefault="002F4844" w:rsidP="00AE32D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2D2">
              <w:rPr>
                <w:rFonts w:ascii="Times New Roman" w:hAnsi="Times New Roman"/>
                <w:sz w:val="24"/>
                <w:szCs w:val="24"/>
              </w:rPr>
              <w:t xml:space="preserve">Уведомительная регистрация трудового договора, </w:t>
            </w:r>
            <w:r w:rsidRPr="00AE32D2">
              <w:rPr>
                <w:rFonts w:ascii="Times New Roman" w:hAnsi="Times New Roman"/>
                <w:sz w:val="24"/>
                <w:szCs w:val="24"/>
              </w:rPr>
              <w:lastRenderedPageBreak/>
              <w:t>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1395" w:type="pct"/>
            <w:hideMark/>
          </w:tcPr>
          <w:p w:rsidR="002F4844" w:rsidRPr="00AE32D2" w:rsidRDefault="002F4844" w:rsidP="00AE32D2">
            <w:pPr>
              <w:jc w:val="center"/>
            </w:pPr>
            <w:r w:rsidRPr="00AE32D2">
              <w:lastRenderedPageBreak/>
              <w:t xml:space="preserve">Комитет </w:t>
            </w:r>
            <w:r w:rsidRPr="00AE32D2">
              <w:rPr>
                <w:bCs/>
              </w:rPr>
              <w:lastRenderedPageBreak/>
              <w:t>экономического развития администрации Кондинского района</w:t>
            </w:r>
          </w:p>
        </w:tc>
      </w:tr>
    </w:tbl>
    <w:p w:rsidR="002F4844" w:rsidRPr="00493AAE" w:rsidRDefault="002F4844" w:rsidP="00493AAE">
      <w:pPr>
        <w:rPr>
          <w:color w:val="000000"/>
          <w:sz w:val="16"/>
          <w:szCs w:val="16"/>
        </w:rPr>
      </w:pPr>
    </w:p>
    <w:sectPr w:rsidR="002F4844" w:rsidRPr="00493AAE" w:rsidSect="00493AAE">
      <w:headerReference w:type="default" r:id="rId10"/>
      <w:pgSz w:w="11909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4B" w:rsidRDefault="006B5B4B">
      <w:r>
        <w:separator/>
      </w:r>
    </w:p>
  </w:endnote>
  <w:endnote w:type="continuationSeparator" w:id="0">
    <w:p w:rsidR="006B5B4B" w:rsidRDefault="006B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4B" w:rsidRDefault="006B5B4B">
      <w:r>
        <w:separator/>
      </w:r>
    </w:p>
  </w:footnote>
  <w:footnote w:type="continuationSeparator" w:id="0">
    <w:p w:rsidR="006B5B4B" w:rsidRDefault="006B5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2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A22F77"/>
    <w:multiLevelType w:val="multilevel"/>
    <w:tmpl w:val="1DB87DEC"/>
    <w:lvl w:ilvl="0">
      <w:start w:val="1"/>
      <w:numFmt w:val="decimal"/>
      <w:suff w:val="space"/>
      <w:lvlText w:val="%1."/>
      <w:lvlJc w:val="left"/>
      <w:pPr>
        <w:ind w:left="1555" w:hanging="420"/>
      </w:pPr>
    </w:lvl>
    <w:lvl w:ilvl="1">
      <w:start w:val="1"/>
      <w:numFmt w:val="decimal"/>
      <w:isLgl/>
      <w:suff w:val="space"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575" w:hanging="1440"/>
      </w:pPr>
    </w:lvl>
    <w:lvl w:ilvl="6">
      <w:start w:val="1"/>
      <w:numFmt w:val="decimal"/>
      <w:isLgl/>
      <w:lvlText w:val="%1.%2.%3.%4.%5.%6.%7."/>
      <w:lvlJc w:val="left"/>
      <w:pPr>
        <w:ind w:left="2935" w:hanging="1800"/>
      </w:p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</w:lvl>
  </w:abstractNum>
  <w:abstractNum w:abstractNumId="18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5"/>
  </w:num>
  <w:num w:numId="4">
    <w:abstractNumId w:val="26"/>
  </w:num>
  <w:num w:numId="5">
    <w:abstractNumId w:val="19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4"/>
  </w:num>
  <w:num w:numId="18">
    <w:abstractNumId w:val="20"/>
  </w:num>
  <w:num w:numId="19">
    <w:abstractNumId w:val="12"/>
  </w:num>
  <w:num w:numId="20">
    <w:abstractNumId w:val="23"/>
  </w:num>
  <w:num w:numId="21">
    <w:abstractNumId w:val="14"/>
  </w:num>
  <w:num w:numId="22">
    <w:abstractNumId w:val="18"/>
  </w:num>
  <w:num w:numId="23">
    <w:abstractNumId w:val="2"/>
  </w:num>
  <w:num w:numId="24">
    <w:abstractNumId w:val="21"/>
  </w:num>
  <w:num w:numId="25">
    <w:abstractNumId w:val="9"/>
  </w:num>
  <w:num w:numId="26">
    <w:abstractNumId w:val="2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051E"/>
    <w:rsid w:val="000112D6"/>
    <w:rsid w:val="00012651"/>
    <w:rsid w:val="00014B97"/>
    <w:rsid w:val="00015A47"/>
    <w:rsid w:val="00016E4D"/>
    <w:rsid w:val="00017603"/>
    <w:rsid w:val="00017FA8"/>
    <w:rsid w:val="000213AF"/>
    <w:rsid w:val="000237FE"/>
    <w:rsid w:val="000244F9"/>
    <w:rsid w:val="00024FD8"/>
    <w:rsid w:val="0002539C"/>
    <w:rsid w:val="00032662"/>
    <w:rsid w:val="00033009"/>
    <w:rsid w:val="00033887"/>
    <w:rsid w:val="00033A3E"/>
    <w:rsid w:val="00033FA6"/>
    <w:rsid w:val="0003444E"/>
    <w:rsid w:val="00035194"/>
    <w:rsid w:val="00035761"/>
    <w:rsid w:val="0004176A"/>
    <w:rsid w:val="0004258E"/>
    <w:rsid w:val="00043E76"/>
    <w:rsid w:val="00044A9A"/>
    <w:rsid w:val="00045B8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356"/>
    <w:rsid w:val="000A1F21"/>
    <w:rsid w:val="000A38C9"/>
    <w:rsid w:val="000A417B"/>
    <w:rsid w:val="000A6CB3"/>
    <w:rsid w:val="000A7940"/>
    <w:rsid w:val="000B2550"/>
    <w:rsid w:val="000B2B00"/>
    <w:rsid w:val="000B5C39"/>
    <w:rsid w:val="000B6D02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16A7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4F13"/>
    <w:rsid w:val="001A685C"/>
    <w:rsid w:val="001A7D60"/>
    <w:rsid w:val="001B099B"/>
    <w:rsid w:val="001B462B"/>
    <w:rsid w:val="001B79DA"/>
    <w:rsid w:val="001C067D"/>
    <w:rsid w:val="001C0AC8"/>
    <w:rsid w:val="001C0EB6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623"/>
    <w:rsid w:val="00211D6C"/>
    <w:rsid w:val="002152F2"/>
    <w:rsid w:val="00215686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48E0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47C2"/>
    <w:rsid w:val="00285611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863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4844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12C"/>
    <w:rsid w:val="00362979"/>
    <w:rsid w:val="00364455"/>
    <w:rsid w:val="00364B15"/>
    <w:rsid w:val="00365EBD"/>
    <w:rsid w:val="0036659B"/>
    <w:rsid w:val="00371103"/>
    <w:rsid w:val="00372964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1975"/>
    <w:rsid w:val="003B20D3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49E7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5C9"/>
    <w:rsid w:val="004869F5"/>
    <w:rsid w:val="00487E62"/>
    <w:rsid w:val="004916E9"/>
    <w:rsid w:val="00493AAE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419D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3FA8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08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63C5"/>
    <w:rsid w:val="0057737A"/>
    <w:rsid w:val="005774CF"/>
    <w:rsid w:val="0057754D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0FE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971"/>
    <w:rsid w:val="006B5B4B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425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4C6B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46D1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17B2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577B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60A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26C4"/>
    <w:rsid w:val="009C3392"/>
    <w:rsid w:val="009C4F04"/>
    <w:rsid w:val="009C5E96"/>
    <w:rsid w:val="009C5EE6"/>
    <w:rsid w:val="009D1C36"/>
    <w:rsid w:val="009D2811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9F7C4B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1C87"/>
    <w:rsid w:val="00A42211"/>
    <w:rsid w:val="00A42915"/>
    <w:rsid w:val="00A431D2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B79E0"/>
    <w:rsid w:val="00AB7A0A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32D2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1CD9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299"/>
    <w:rsid w:val="00B239EC"/>
    <w:rsid w:val="00B24928"/>
    <w:rsid w:val="00B259ED"/>
    <w:rsid w:val="00B25E24"/>
    <w:rsid w:val="00B2748F"/>
    <w:rsid w:val="00B30CBC"/>
    <w:rsid w:val="00B31943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07D"/>
    <w:rsid w:val="00B857FF"/>
    <w:rsid w:val="00B86053"/>
    <w:rsid w:val="00B913B0"/>
    <w:rsid w:val="00B9146A"/>
    <w:rsid w:val="00B91A2A"/>
    <w:rsid w:val="00B93809"/>
    <w:rsid w:val="00B9503E"/>
    <w:rsid w:val="00B97C6E"/>
    <w:rsid w:val="00BA01F9"/>
    <w:rsid w:val="00BA06E1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4E7C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CA"/>
    <w:rsid w:val="00C034D9"/>
    <w:rsid w:val="00C040BD"/>
    <w:rsid w:val="00C05B0A"/>
    <w:rsid w:val="00C077BC"/>
    <w:rsid w:val="00C11C22"/>
    <w:rsid w:val="00C124A6"/>
    <w:rsid w:val="00C13C91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5BB9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4BA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2E96"/>
    <w:rsid w:val="00CF3FB9"/>
    <w:rsid w:val="00CF4E1C"/>
    <w:rsid w:val="00CF567B"/>
    <w:rsid w:val="00CF77C1"/>
    <w:rsid w:val="00D005AA"/>
    <w:rsid w:val="00D00B2A"/>
    <w:rsid w:val="00D01FE8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5A68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C0E"/>
    <w:rsid w:val="00D71FEC"/>
    <w:rsid w:val="00D721C9"/>
    <w:rsid w:val="00D72C9D"/>
    <w:rsid w:val="00D72E8F"/>
    <w:rsid w:val="00D733AD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5A0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67A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043"/>
    <w:rsid w:val="00EB02DF"/>
    <w:rsid w:val="00EB328E"/>
    <w:rsid w:val="00EB4A02"/>
    <w:rsid w:val="00EB5A2B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48E"/>
    <w:rsid w:val="00F0692B"/>
    <w:rsid w:val="00F073D7"/>
    <w:rsid w:val="00F07AC8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462"/>
    <w:rsid w:val="00F818E5"/>
    <w:rsid w:val="00F82D8E"/>
    <w:rsid w:val="00F82EBD"/>
    <w:rsid w:val="00F87A05"/>
    <w:rsid w:val="00F94D17"/>
    <w:rsid w:val="00F955F3"/>
    <w:rsid w:val="00F959DB"/>
    <w:rsid w:val="00F96F23"/>
    <w:rsid w:val="00F971DA"/>
    <w:rsid w:val="00F97A33"/>
    <w:rsid w:val="00FA11C7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3BB2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0D1F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2280-87E4-4FC0-A50A-C3114F0C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1176</Words>
  <Characters>10095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Щекина Ксения Анатольевна</cp:lastModifiedBy>
  <cp:revision>3</cp:revision>
  <cp:lastPrinted>2020-08-26T11:19:00Z</cp:lastPrinted>
  <dcterms:created xsi:type="dcterms:W3CDTF">2022-05-18T06:46:00Z</dcterms:created>
  <dcterms:modified xsi:type="dcterms:W3CDTF">2022-05-18T08:46:00Z</dcterms:modified>
</cp:coreProperties>
</file>