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707850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95pt;height:53.4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4354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782CF2" w:rsidP="004E393E">
            <w:pPr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>от</w:t>
            </w:r>
            <w:r w:rsidR="00B31CB7" w:rsidRPr="004354B0">
              <w:rPr>
                <w:color w:val="000000"/>
                <w:sz w:val="28"/>
                <w:szCs w:val="28"/>
              </w:rPr>
              <w:t xml:space="preserve"> </w:t>
            </w:r>
            <w:r w:rsidR="008720BE">
              <w:rPr>
                <w:color w:val="000000"/>
                <w:sz w:val="28"/>
                <w:szCs w:val="28"/>
              </w:rPr>
              <w:t>21</w:t>
            </w:r>
            <w:r w:rsidR="00B12D87" w:rsidRPr="004354B0">
              <w:rPr>
                <w:color w:val="000000"/>
                <w:sz w:val="28"/>
                <w:szCs w:val="28"/>
              </w:rPr>
              <w:t xml:space="preserve"> </w:t>
            </w:r>
            <w:r w:rsidR="004354B0" w:rsidRPr="004354B0">
              <w:rPr>
                <w:color w:val="000000"/>
                <w:sz w:val="28"/>
                <w:szCs w:val="28"/>
              </w:rPr>
              <w:t>ноября</w:t>
            </w:r>
            <w:r w:rsidR="00CD75BE" w:rsidRPr="004354B0">
              <w:rPr>
                <w:color w:val="000000"/>
                <w:sz w:val="28"/>
                <w:szCs w:val="28"/>
              </w:rPr>
              <w:t xml:space="preserve"> </w:t>
            </w:r>
            <w:r w:rsidR="00287578" w:rsidRPr="004354B0">
              <w:rPr>
                <w:color w:val="000000"/>
                <w:sz w:val="28"/>
                <w:szCs w:val="28"/>
              </w:rPr>
              <w:t>202</w:t>
            </w:r>
            <w:r w:rsidR="00AC5EE4" w:rsidRPr="004354B0">
              <w:rPr>
                <w:color w:val="000000"/>
                <w:sz w:val="28"/>
                <w:szCs w:val="28"/>
              </w:rPr>
              <w:t>3</w:t>
            </w:r>
            <w:r w:rsidR="005C66B5" w:rsidRPr="004354B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354B0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 xml:space="preserve">№ </w:t>
            </w:r>
            <w:r w:rsidR="008720BE">
              <w:rPr>
                <w:color w:val="000000"/>
                <w:sz w:val="28"/>
                <w:szCs w:val="28"/>
              </w:rPr>
              <w:t>654</w:t>
            </w:r>
            <w:r w:rsidRPr="004354B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4354B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4354B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354B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354B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3F6ED1" w:rsidTr="00061354">
        <w:tc>
          <w:tcPr>
            <w:tcW w:w="5778" w:type="dxa"/>
          </w:tcPr>
          <w:p w:rsidR="008720BE" w:rsidRPr="00F17D0D" w:rsidRDefault="008720BE" w:rsidP="008720BE">
            <w:pPr>
              <w:rPr>
                <w:sz w:val="28"/>
                <w:szCs w:val="28"/>
              </w:rPr>
            </w:pPr>
            <w:r w:rsidRPr="00F17D0D">
              <w:rPr>
                <w:sz w:val="28"/>
                <w:szCs w:val="28"/>
              </w:rPr>
              <w:t xml:space="preserve">О проведении конкурса на формирование </w:t>
            </w:r>
          </w:p>
          <w:p w:rsidR="001E0E2D" w:rsidRPr="003F6ED1" w:rsidRDefault="008720BE" w:rsidP="008720BE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кадрового резерва для замещения вакантной должности муниципальной службы</w:t>
            </w:r>
          </w:p>
        </w:tc>
      </w:tr>
    </w:tbl>
    <w:p w:rsidR="008720BE" w:rsidRPr="00F17D0D" w:rsidRDefault="008720BE" w:rsidP="008720BE">
      <w:pPr>
        <w:jc w:val="both"/>
        <w:rPr>
          <w:sz w:val="28"/>
          <w:szCs w:val="28"/>
        </w:rPr>
      </w:pPr>
    </w:p>
    <w:p w:rsidR="008720BE" w:rsidRPr="00F17D0D" w:rsidRDefault="008720BE" w:rsidP="008720BE">
      <w:pPr>
        <w:ind w:firstLine="709"/>
        <w:jc w:val="both"/>
        <w:rPr>
          <w:sz w:val="28"/>
          <w:szCs w:val="28"/>
        </w:rPr>
      </w:pPr>
      <w:r w:rsidRPr="00F17D0D">
        <w:rPr>
          <w:sz w:val="28"/>
          <w:szCs w:val="28"/>
        </w:rPr>
        <w:t xml:space="preserve">На основании статьи 33 Федерального закона от 02 марта 2007 года </w:t>
      </w:r>
      <w:r>
        <w:rPr>
          <w:sz w:val="28"/>
          <w:szCs w:val="28"/>
        </w:rPr>
        <w:t xml:space="preserve">                </w:t>
      </w:r>
      <w:r w:rsidRPr="00F17D0D">
        <w:rPr>
          <w:sz w:val="28"/>
          <w:szCs w:val="28"/>
        </w:rPr>
        <w:t>№ 25-ФЗ «О муниципальной службе в Российской Федерации», Порядка формирования резерва управленческих кадров для замещения целевых управленческих должностей муниципальной службы, кадрового резерва</w:t>
      </w:r>
      <w:r>
        <w:rPr>
          <w:sz w:val="28"/>
          <w:szCs w:val="28"/>
        </w:rPr>
        <w:t xml:space="preserve">                     </w:t>
      </w:r>
      <w:r w:rsidRPr="00F17D0D">
        <w:rPr>
          <w:sz w:val="28"/>
          <w:szCs w:val="28"/>
        </w:rPr>
        <w:t xml:space="preserve"> для замещения вакантных должностей муниципальной службы, утвержденного постановлением администрации Кондинского района от 09 января 2019 года</w:t>
      </w:r>
      <w:r>
        <w:rPr>
          <w:sz w:val="28"/>
          <w:szCs w:val="28"/>
        </w:rPr>
        <w:t xml:space="preserve">              </w:t>
      </w:r>
      <w:r w:rsidRPr="00F17D0D">
        <w:rPr>
          <w:sz w:val="28"/>
          <w:szCs w:val="28"/>
        </w:rPr>
        <w:t xml:space="preserve"> № 3 «О резерве управленческих кадров для замещения целевых </w:t>
      </w:r>
      <w:r>
        <w:rPr>
          <w:sz w:val="28"/>
          <w:szCs w:val="28"/>
        </w:rPr>
        <w:t xml:space="preserve">                     </w:t>
      </w:r>
      <w:r w:rsidRPr="00F17D0D">
        <w:rPr>
          <w:sz w:val="28"/>
          <w:szCs w:val="28"/>
        </w:rPr>
        <w:t>управленческих должностей муниципальной службы, кадровом резерве                        для замещения вакантных должностей муниципальной службы»:</w:t>
      </w:r>
    </w:p>
    <w:p w:rsidR="008720BE" w:rsidRDefault="008720BE" w:rsidP="008720BE">
      <w:pPr>
        <w:ind w:firstLine="709"/>
        <w:jc w:val="both"/>
        <w:rPr>
          <w:sz w:val="28"/>
          <w:szCs w:val="28"/>
        </w:rPr>
      </w:pPr>
      <w:r w:rsidRPr="00F17D0D">
        <w:rPr>
          <w:sz w:val="28"/>
          <w:szCs w:val="28"/>
        </w:rPr>
        <w:t xml:space="preserve">1. Объявить конкурс на формирование </w:t>
      </w:r>
      <w:r>
        <w:rPr>
          <w:sz w:val="28"/>
          <w:szCs w:val="28"/>
        </w:rPr>
        <w:t>кадрового резерва для замещения вакантной должности муниципальной службы</w:t>
      </w:r>
      <w:r w:rsidRPr="00F17D0D">
        <w:rPr>
          <w:sz w:val="28"/>
          <w:szCs w:val="28"/>
        </w:rPr>
        <w:t xml:space="preserve"> (приложение).</w:t>
      </w:r>
    </w:p>
    <w:p w:rsidR="008720BE" w:rsidRPr="00F17D0D" w:rsidRDefault="008720BE" w:rsidP="008720BE">
      <w:pPr>
        <w:ind w:firstLine="708"/>
        <w:jc w:val="both"/>
        <w:rPr>
          <w:sz w:val="28"/>
          <w:szCs w:val="28"/>
        </w:rPr>
      </w:pPr>
      <w:r w:rsidRPr="00F17D0D">
        <w:rPr>
          <w:sz w:val="28"/>
          <w:szCs w:val="28"/>
        </w:rPr>
        <w:t>2. Распоряжение разместить на официальном сайте органов местного самоуправления Кондинского района Ханты-Мансийского автономного                округа – Югры.</w:t>
      </w:r>
    </w:p>
    <w:p w:rsidR="008720BE" w:rsidRPr="00F17D0D" w:rsidRDefault="008720BE" w:rsidP="008720BE">
      <w:pPr>
        <w:ind w:firstLine="709"/>
        <w:jc w:val="both"/>
        <w:rPr>
          <w:sz w:val="28"/>
          <w:szCs w:val="28"/>
        </w:rPr>
      </w:pPr>
      <w:r w:rsidRPr="00F17D0D">
        <w:rPr>
          <w:sz w:val="28"/>
          <w:szCs w:val="28"/>
        </w:rPr>
        <w:t xml:space="preserve">3. Контроль за выполнением распоряжения возложить на </w:t>
      </w:r>
      <w:r>
        <w:rPr>
          <w:sz w:val="28"/>
          <w:szCs w:val="28"/>
        </w:rPr>
        <w:t xml:space="preserve">первого заместителя главы района </w:t>
      </w:r>
      <w:r w:rsidRPr="00F17D0D">
        <w:rPr>
          <w:sz w:val="28"/>
          <w:szCs w:val="28"/>
        </w:rPr>
        <w:t xml:space="preserve">А.В. Кривоногова. </w:t>
      </w:r>
    </w:p>
    <w:p w:rsidR="008720BE" w:rsidRPr="00F17D0D" w:rsidRDefault="008720BE" w:rsidP="008720BE">
      <w:pPr>
        <w:jc w:val="both"/>
        <w:rPr>
          <w:sz w:val="28"/>
          <w:szCs w:val="28"/>
        </w:rPr>
      </w:pPr>
    </w:p>
    <w:p w:rsidR="008720BE" w:rsidRPr="00F17D0D" w:rsidRDefault="008720BE" w:rsidP="008720BE">
      <w:pPr>
        <w:jc w:val="both"/>
        <w:rPr>
          <w:sz w:val="28"/>
          <w:szCs w:val="28"/>
        </w:rPr>
      </w:pPr>
    </w:p>
    <w:p w:rsidR="008720BE" w:rsidRPr="00F17D0D" w:rsidRDefault="008720BE" w:rsidP="008720B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3"/>
        <w:gridCol w:w="3299"/>
      </w:tblGrid>
      <w:tr w:rsidR="008720BE" w:rsidRPr="00F17D0D" w:rsidTr="007C0A4C">
        <w:tc>
          <w:tcPr>
            <w:tcW w:w="4785" w:type="dxa"/>
          </w:tcPr>
          <w:p w:rsidR="008720BE" w:rsidRPr="00F17D0D" w:rsidRDefault="008720BE" w:rsidP="007C0A4C">
            <w:pPr>
              <w:jc w:val="both"/>
              <w:rPr>
                <w:sz w:val="28"/>
                <w:szCs w:val="28"/>
              </w:rPr>
            </w:pPr>
            <w:r w:rsidRPr="00F17D0D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8720BE" w:rsidRPr="00F17D0D" w:rsidRDefault="008720BE" w:rsidP="007C0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720BE" w:rsidRPr="00F17D0D" w:rsidRDefault="008720BE" w:rsidP="007C0A4C">
            <w:pPr>
              <w:jc w:val="right"/>
              <w:rPr>
                <w:sz w:val="28"/>
                <w:szCs w:val="28"/>
              </w:rPr>
            </w:pPr>
            <w:r w:rsidRPr="00F17D0D">
              <w:rPr>
                <w:sz w:val="28"/>
                <w:szCs w:val="28"/>
              </w:rPr>
              <w:t>А.А. Мухин</w:t>
            </w:r>
          </w:p>
        </w:tc>
      </w:tr>
    </w:tbl>
    <w:p w:rsidR="008720BE" w:rsidRDefault="008720BE" w:rsidP="008720BE">
      <w:pPr>
        <w:rPr>
          <w:color w:val="000000"/>
          <w:sz w:val="18"/>
          <w:szCs w:val="18"/>
        </w:rPr>
      </w:pPr>
    </w:p>
    <w:p w:rsidR="008720BE" w:rsidRDefault="008720BE" w:rsidP="008720BE">
      <w:pPr>
        <w:rPr>
          <w:color w:val="000000"/>
          <w:sz w:val="18"/>
          <w:szCs w:val="18"/>
        </w:rPr>
      </w:pPr>
    </w:p>
    <w:p w:rsidR="008720BE" w:rsidRDefault="008720BE" w:rsidP="008720BE">
      <w:pPr>
        <w:rPr>
          <w:color w:val="000000"/>
          <w:sz w:val="18"/>
          <w:szCs w:val="18"/>
        </w:rPr>
      </w:pPr>
    </w:p>
    <w:p w:rsidR="008720BE" w:rsidRDefault="008720BE" w:rsidP="008720BE">
      <w:pPr>
        <w:rPr>
          <w:color w:val="000000"/>
          <w:sz w:val="18"/>
          <w:szCs w:val="18"/>
        </w:rPr>
      </w:pPr>
    </w:p>
    <w:p w:rsidR="008720BE" w:rsidRDefault="008720BE" w:rsidP="008720BE">
      <w:pPr>
        <w:rPr>
          <w:color w:val="000000"/>
          <w:sz w:val="18"/>
          <w:szCs w:val="18"/>
        </w:rPr>
      </w:pPr>
    </w:p>
    <w:p w:rsidR="008720BE" w:rsidRDefault="008720BE" w:rsidP="008720BE">
      <w:pPr>
        <w:rPr>
          <w:color w:val="000000"/>
          <w:sz w:val="18"/>
          <w:szCs w:val="18"/>
        </w:rPr>
      </w:pPr>
    </w:p>
    <w:p w:rsidR="008720BE" w:rsidRPr="00F937EE" w:rsidRDefault="008720BE" w:rsidP="008720BE">
      <w:pPr>
        <w:rPr>
          <w:color w:val="000000"/>
          <w:sz w:val="18"/>
          <w:szCs w:val="18"/>
        </w:rPr>
      </w:pPr>
    </w:p>
    <w:p w:rsidR="008720BE" w:rsidRDefault="008720BE" w:rsidP="008720BE">
      <w:pPr>
        <w:rPr>
          <w:color w:val="000000"/>
          <w:sz w:val="16"/>
        </w:rPr>
      </w:pPr>
    </w:p>
    <w:p w:rsidR="008720BE" w:rsidRDefault="008720BE" w:rsidP="008720BE">
      <w:pPr>
        <w:rPr>
          <w:color w:val="000000"/>
          <w:sz w:val="16"/>
        </w:rPr>
      </w:pPr>
    </w:p>
    <w:p w:rsidR="008720BE" w:rsidRDefault="008720BE" w:rsidP="008720BE">
      <w:pPr>
        <w:rPr>
          <w:color w:val="000000"/>
          <w:sz w:val="16"/>
        </w:rPr>
      </w:pPr>
    </w:p>
    <w:p w:rsidR="008720BE" w:rsidRDefault="008720BE" w:rsidP="008720BE">
      <w:pPr>
        <w:rPr>
          <w:color w:val="000000"/>
          <w:sz w:val="16"/>
        </w:rPr>
      </w:pPr>
    </w:p>
    <w:p w:rsidR="008720BE" w:rsidRPr="004354B0" w:rsidRDefault="008720BE" w:rsidP="008720BE">
      <w:pPr>
        <w:rPr>
          <w:color w:val="000000"/>
          <w:sz w:val="16"/>
        </w:rPr>
      </w:pPr>
      <w:r>
        <w:rPr>
          <w:color w:val="000000"/>
          <w:sz w:val="16"/>
        </w:rPr>
        <w:t>ст</w:t>
      </w:r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>нк документов/Распоряжения 2023</w:t>
      </w:r>
    </w:p>
    <w:p w:rsidR="008720BE" w:rsidRDefault="008720BE" w:rsidP="008720BE">
      <w:pPr>
        <w:rPr>
          <w:color w:val="000000"/>
          <w:sz w:val="16"/>
        </w:rPr>
      </w:pPr>
    </w:p>
    <w:p w:rsidR="008720BE" w:rsidRPr="00A03DFE" w:rsidRDefault="008720BE" w:rsidP="008720B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  <w:r w:rsidRPr="00A03DFE">
        <w:t xml:space="preserve">Приложение </w:t>
      </w:r>
    </w:p>
    <w:p w:rsidR="008720BE" w:rsidRPr="00A03DFE" w:rsidRDefault="008720BE" w:rsidP="008720B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03DFE">
        <w:t>к распоряжению администрации района</w:t>
      </w:r>
    </w:p>
    <w:p w:rsidR="008720BE" w:rsidRDefault="008720BE" w:rsidP="008720BE">
      <w:pPr>
        <w:tabs>
          <w:tab w:val="left" w:pos="4962"/>
        </w:tabs>
        <w:ind w:left="4962"/>
      </w:pPr>
      <w:r>
        <w:t>от 21.11.2023 № 654</w:t>
      </w:r>
      <w:r w:rsidRPr="00A03DFE">
        <w:t>-р</w:t>
      </w:r>
    </w:p>
    <w:p w:rsidR="008720BE" w:rsidRPr="00F17D0D" w:rsidRDefault="008720BE" w:rsidP="008720BE">
      <w:pPr>
        <w:tabs>
          <w:tab w:val="left" w:pos="0"/>
        </w:tabs>
      </w:pPr>
    </w:p>
    <w:p w:rsidR="008720BE" w:rsidRPr="00EA3747" w:rsidRDefault="008720BE" w:rsidP="008720BE">
      <w:pPr>
        <w:shd w:val="clear" w:color="auto" w:fill="FFFFFF"/>
        <w:autoSpaceDE w:val="0"/>
        <w:autoSpaceDN w:val="0"/>
        <w:adjustRightInd w:val="0"/>
        <w:jc w:val="center"/>
      </w:pPr>
      <w:r w:rsidRPr="00EA3747">
        <w:rPr>
          <w:bCs/>
        </w:rPr>
        <w:t xml:space="preserve">Объявление </w:t>
      </w:r>
      <w:r w:rsidRPr="00EA3747">
        <w:t>о проведении конкурса на формирование кадрового резерва</w:t>
      </w:r>
    </w:p>
    <w:p w:rsidR="008720BE" w:rsidRPr="00EA3747" w:rsidRDefault="008720BE" w:rsidP="008720BE">
      <w:pPr>
        <w:shd w:val="clear" w:color="auto" w:fill="FFFFFF"/>
        <w:autoSpaceDE w:val="0"/>
        <w:autoSpaceDN w:val="0"/>
        <w:adjustRightInd w:val="0"/>
        <w:jc w:val="center"/>
      </w:pPr>
      <w:r w:rsidRPr="00EA3747">
        <w:t>для замещения вакантн</w:t>
      </w:r>
      <w:r>
        <w:t>ой</w:t>
      </w:r>
      <w:r w:rsidRPr="00EA3747">
        <w:t xml:space="preserve"> должност</w:t>
      </w:r>
      <w:r>
        <w:t>и</w:t>
      </w:r>
      <w:r w:rsidRPr="00EA3747">
        <w:t xml:space="preserve"> муниципальной службы</w:t>
      </w:r>
    </w:p>
    <w:p w:rsidR="008720BE" w:rsidRPr="00EA3747" w:rsidRDefault="008720BE" w:rsidP="008720BE">
      <w:pPr>
        <w:shd w:val="clear" w:color="auto" w:fill="FFFFFF"/>
        <w:autoSpaceDE w:val="0"/>
        <w:autoSpaceDN w:val="0"/>
        <w:adjustRightInd w:val="0"/>
      </w:pPr>
    </w:p>
    <w:p w:rsidR="008720BE" w:rsidRPr="00EA3747" w:rsidRDefault="008720BE" w:rsidP="008720BE">
      <w:pPr>
        <w:jc w:val="center"/>
      </w:pPr>
      <w:r w:rsidRPr="00EA3747">
        <w:t xml:space="preserve">Администрация Кондинского района объявляет конкурс </w:t>
      </w:r>
    </w:p>
    <w:p w:rsidR="008720BE" w:rsidRPr="00EA3747" w:rsidRDefault="008720BE" w:rsidP="008720BE">
      <w:pPr>
        <w:jc w:val="center"/>
      </w:pPr>
      <w:r w:rsidRPr="00EA3747">
        <w:t xml:space="preserve">на формирование кадрового резерва для замещения </w:t>
      </w:r>
    </w:p>
    <w:p w:rsidR="008720BE" w:rsidRPr="00EA3747" w:rsidRDefault="008720BE" w:rsidP="008720BE">
      <w:pPr>
        <w:jc w:val="center"/>
      </w:pPr>
      <w:r w:rsidRPr="00EA3747">
        <w:t>вакантн</w:t>
      </w:r>
      <w:r>
        <w:t>ой</w:t>
      </w:r>
      <w:r w:rsidRPr="00EA3747">
        <w:t xml:space="preserve"> должност</w:t>
      </w:r>
      <w:r>
        <w:t>и</w:t>
      </w:r>
      <w:r w:rsidRPr="00EA3747">
        <w:t xml:space="preserve"> муниципальной службы </w:t>
      </w:r>
    </w:p>
    <w:p w:rsidR="008720BE" w:rsidRPr="00EA3747" w:rsidRDefault="008720BE" w:rsidP="008720BE">
      <w:pPr>
        <w:jc w:val="center"/>
      </w:pPr>
      <w:r w:rsidRPr="00EA3747">
        <w:t>(далее - Конкурс):</w:t>
      </w:r>
    </w:p>
    <w:p w:rsidR="008720BE" w:rsidRPr="00EA3747" w:rsidRDefault="008720BE" w:rsidP="008720BE">
      <w:pPr>
        <w:jc w:val="right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27"/>
        <w:gridCol w:w="1994"/>
        <w:gridCol w:w="49"/>
        <w:gridCol w:w="1889"/>
        <w:gridCol w:w="2031"/>
        <w:gridCol w:w="3464"/>
      </w:tblGrid>
      <w:tr w:rsidR="008720BE" w:rsidRPr="008720BE" w:rsidTr="008720BE">
        <w:trPr>
          <w:trHeight w:val="68"/>
        </w:trPr>
        <w:tc>
          <w:tcPr>
            <w:tcW w:w="276" w:type="pct"/>
            <w:vMerge w:val="restart"/>
          </w:tcPr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>№ п/п</w:t>
            </w:r>
          </w:p>
        </w:tc>
        <w:tc>
          <w:tcPr>
            <w:tcW w:w="1071" w:type="pct"/>
            <w:vMerge w:val="restart"/>
          </w:tcPr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>Наименование должности</w:t>
            </w:r>
          </w:p>
        </w:tc>
        <w:tc>
          <w:tcPr>
            <w:tcW w:w="3653" w:type="pct"/>
            <w:gridSpan w:val="4"/>
          </w:tcPr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>Квалификационные требования</w:t>
            </w:r>
          </w:p>
        </w:tc>
      </w:tr>
      <w:tr w:rsidR="008720BE" w:rsidRPr="008720BE" w:rsidTr="008720BE">
        <w:trPr>
          <w:trHeight w:val="68"/>
        </w:trPr>
        <w:tc>
          <w:tcPr>
            <w:tcW w:w="276" w:type="pct"/>
            <w:vMerge/>
          </w:tcPr>
          <w:p w:rsidR="008720BE" w:rsidRPr="008720BE" w:rsidRDefault="008720BE" w:rsidP="007C0A4C">
            <w:pPr>
              <w:ind w:left="-80" w:right="-72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071" w:type="pct"/>
            <w:vMerge/>
          </w:tcPr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46" w:type="pct"/>
            <w:gridSpan w:val="2"/>
          </w:tcPr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>требования</w:t>
            </w:r>
          </w:p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>к уровню профессионального образования</w:t>
            </w:r>
          </w:p>
        </w:tc>
        <w:tc>
          <w:tcPr>
            <w:tcW w:w="1090" w:type="pct"/>
          </w:tcPr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>требования</w:t>
            </w:r>
          </w:p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>к стажу муниципальной службы или стажу работы по специальности, направлению подготовки</w:t>
            </w:r>
          </w:p>
        </w:tc>
        <w:tc>
          <w:tcPr>
            <w:tcW w:w="1817" w:type="pct"/>
          </w:tcPr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>требования к знаниям</w:t>
            </w:r>
          </w:p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>и навыкам</w:t>
            </w:r>
            <w:r w:rsidRPr="008720BE">
              <w:rPr>
                <w:rFonts w:eastAsia="Calibri"/>
                <w:sz w:val="22"/>
                <w:szCs w:val="22"/>
              </w:rPr>
              <w:t>, необходимым</w:t>
            </w:r>
          </w:p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sz w:val="22"/>
                <w:szCs w:val="22"/>
              </w:rPr>
            </w:pPr>
            <w:r w:rsidRPr="008720BE">
              <w:rPr>
                <w:rFonts w:eastAsia="Calibri"/>
                <w:sz w:val="22"/>
                <w:szCs w:val="22"/>
              </w:rPr>
              <w:t>для исполнения</w:t>
            </w:r>
          </w:p>
          <w:p w:rsidR="008720BE" w:rsidRPr="008720BE" w:rsidRDefault="008720BE" w:rsidP="003C6F66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20BE">
              <w:rPr>
                <w:rFonts w:eastAsia="Calibri"/>
                <w:sz w:val="22"/>
                <w:szCs w:val="22"/>
              </w:rPr>
              <w:t>должностных обязанностей</w:t>
            </w:r>
          </w:p>
        </w:tc>
      </w:tr>
      <w:tr w:rsidR="008720BE" w:rsidRPr="008720BE" w:rsidTr="008720BE">
        <w:trPr>
          <w:trHeight w:val="68"/>
        </w:trPr>
        <w:tc>
          <w:tcPr>
            <w:tcW w:w="5000" w:type="pct"/>
            <w:gridSpan w:val="6"/>
          </w:tcPr>
          <w:p w:rsidR="008720BE" w:rsidRPr="008720BE" w:rsidRDefault="008720BE" w:rsidP="007C0A4C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>Главная группа должностей, учреждаемая для выполнения функции «руководитель»</w:t>
            </w:r>
          </w:p>
        </w:tc>
      </w:tr>
      <w:tr w:rsidR="008720BE" w:rsidRPr="008720BE" w:rsidTr="008720BE">
        <w:trPr>
          <w:trHeight w:val="68"/>
        </w:trPr>
        <w:tc>
          <w:tcPr>
            <w:tcW w:w="276" w:type="pct"/>
          </w:tcPr>
          <w:p w:rsidR="008720BE" w:rsidRPr="008720BE" w:rsidRDefault="008720BE" w:rsidP="007C0A4C">
            <w:pPr>
              <w:ind w:left="-80" w:right="-7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090" w:type="pct"/>
            <w:gridSpan w:val="2"/>
          </w:tcPr>
          <w:p w:rsidR="008720BE" w:rsidRPr="008720BE" w:rsidRDefault="008720BE" w:rsidP="007C0A4C">
            <w:pPr>
              <w:pStyle w:val="af7"/>
              <w:spacing w:after="0" w:line="240" w:lineRule="auto"/>
              <w:ind w:left="-80" w:right="-72"/>
              <w:rPr>
                <w:rFonts w:ascii="Times New Roman" w:eastAsia="Calibri" w:hAnsi="Times New Roman"/>
              </w:rPr>
            </w:pPr>
            <w:r w:rsidRPr="008720BE">
              <w:rPr>
                <w:rFonts w:ascii="Times New Roman" w:eastAsia="Calibri" w:hAnsi="Times New Roman"/>
              </w:rPr>
              <w:t xml:space="preserve">Заместитель председателя комитета по финансам и налоговой политике администрации Кондинского района </w:t>
            </w:r>
            <w:r w:rsidR="003C6F66">
              <w:rPr>
                <w:rFonts w:ascii="Times New Roman" w:eastAsia="Calibri" w:hAnsi="Times New Roman"/>
              </w:rPr>
              <w:t>(далее -</w:t>
            </w:r>
            <w:r w:rsidRPr="008720BE">
              <w:rPr>
                <w:rFonts w:ascii="Times New Roman" w:eastAsia="Calibri" w:hAnsi="Times New Roman"/>
              </w:rPr>
              <w:t xml:space="preserve"> заместитель председателя комитета)</w:t>
            </w:r>
          </w:p>
        </w:tc>
        <w:tc>
          <w:tcPr>
            <w:tcW w:w="727" w:type="pct"/>
          </w:tcPr>
          <w:p w:rsidR="008720BE" w:rsidRPr="008720BE" w:rsidRDefault="008720BE" w:rsidP="007C0A4C">
            <w:pPr>
              <w:ind w:left="-80" w:right="-72"/>
              <w:rPr>
                <w:sz w:val="22"/>
                <w:szCs w:val="22"/>
              </w:rPr>
            </w:pPr>
            <w:r w:rsidRPr="008720BE">
              <w:rPr>
                <w:rFonts w:eastAsia="Calibri"/>
                <w:bCs/>
                <w:sz w:val="22"/>
                <w:szCs w:val="22"/>
              </w:rPr>
              <w:t xml:space="preserve">Высшее образование по специальности, направлению подготовки </w:t>
            </w:r>
          </w:p>
          <w:p w:rsidR="008720BE" w:rsidRPr="008720BE" w:rsidRDefault="008720BE" w:rsidP="007C0A4C">
            <w:pPr>
              <w:ind w:left="-80" w:right="-72"/>
              <w:rPr>
                <w:rFonts w:eastAsia="Calibri"/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 xml:space="preserve">«Менеджмент», «Финансы и кредит», «Экономика», «Банковское дело», «Налоги и налогообложение», «Бухгалтерский учет, анализ и аудит» </w:t>
            </w:r>
          </w:p>
        </w:tc>
        <w:tc>
          <w:tcPr>
            <w:tcW w:w="1090" w:type="pct"/>
          </w:tcPr>
          <w:p w:rsidR="008720BE" w:rsidRPr="008720BE" w:rsidRDefault="008720BE" w:rsidP="007C0A4C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Для замещения должности заместителя председателя комитета: требуется наличие не менее двух лет стажа</w:t>
            </w:r>
            <w:r w:rsidRPr="008720BE">
              <w:rPr>
                <w:color w:val="FF0000"/>
                <w:sz w:val="22"/>
                <w:szCs w:val="22"/>
              </w:rPr>
              <w:t xml:space="preserve"> </w:t>
            </w:r>
            <w:r w:rsidRPr="008720BE">
              <w:rPr>
                <w:sz w:val="22"/>
                <w:szCs w:val="22"/>
              </w:rPr>
              <w:t>муниципальной службы или  стажа работы по специальности, направлению подготовки.</w:t>
            </w:r>
          </w:p>
          <w:p w:rsidR="008720BE" w:rsidRPr="008720BE" w:rsidRDefault="008720BE" w:rsidP="007C0A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 xml:space="preserve"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</w:t>
            </w:r>
            <w:r w:rsidRPr="008720BE">
              <w:rPr>
                <w:sz w:val="22"/>
                <w:szCs w:val="22"/>
              </w:rPr>
              <w:lastRenderedPageBreak/>
              <w:t>специальности, направлению подготовки.</w:t>
            </w:r>
          </w:p>
          <w:p w:rsidR="008720BE" w:rsidRPr="008720BE" w:rsidRDefault="008720BE" w:rsidP="007C0A4C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</w:p>
          <w:p w:rsidR="008720BE" w:rsidRPr="008720BE" w:rsidRDefault="008720BE" w:rsidP="007C0A4C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2"/>
                <w:szCs w:val="22"/>
              </w:rPr>
            </w:pPr>
          </w:p>
          <w:p w:rsidR="008720BE" w:rsidRPr="008720BE" w:rsidRDefault="008720BE" w:rsidP="007C0A4C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17" w:type="pct"/>
          </w:tcPr>
          <w:p w:rsidR="008720BE" w:rsidRPr="008720BE" w:rsidRDefault="008720BE" w:rsidP="003C6F66">
            <w:pPr>
              <w:jc w:val="both"/>
              <w:rPr>
                <w:rFonts w:eastAsia="Calibri"/>
                <w:sz w:val="22"/>
                <w:szCs w:val="22"/>
              </w:rPr>
            </w:pPr>
            <w:r w:rsidRPr="008720BE">
              <w:rPr>
                <w:rFonts w:eastAsia="Calibri"/>
                <w:sz w:val="22"/>
                <w:szCs w:val="22"/>
              </w:rPr>
              <w:lastRenderedPageBreak/>
              <w:t xml:space="preserve">1. Базовые квалификационные требования к знаниям </w:t>
            </w:r>
          </w:p>
          <w:p w:rsidR="008720BE" w:rsidRPr="008720BE" w:rsidRDefault="008720BE" w:rsidP="003C6F66">
            <w:pPr>
              <w:jc w:val="both"/>
              <w:rPr>
                <w:rFonts w:eastAsia="Calibri"/>
                <w:sz w:val="22"/>
                <w:szCs w:val="22"/>
              </w:rPr>
            </w:pPr>
            <w:r w:rsidRPr="008720BE">
              <w:rPr>
                <w:rFonts w:eastAsia="Calibri"/>
                <w:sz w:val="22"/>
                <w:szCs w:val="22"/>
              </w:rPr>
              <w:t>и умениям: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 xml:space="preserve">1) Знание государственного языка Российской Федерации </w:t>
            </w:r>
            <w:r w:rsidR="003C6F66">
              <w:rPr>
                <w:sz w:val="22"/>
                <w:szCs w:val="22"/>
              </w:rPr>
              <w:t xml:space="preserve">                </w:t>
            </w:r>
            <w:r w:rsidRPr="008720BE">
              <w:rPr>
                <w:sz w:val="22"/>
                <w:szCs w:val="22"/>
              </w:rPr>
              <w:t>(русского языка);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 xml:space="preserve">2) знаниями основ: 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Конституции Российской Федерации;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 xml:space="preserve">Федерального закона от 02 марта 2007 года № 25-ФЗ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8720BE">
              <w:rPr>
                <w:sz w:val="22"/>
                <w:szCs w:val="22"/>
              </w:rPr>
              <w:t>«О муниципальной службе в Российской Федерации»;</w:t>
            </w:r>
          </w:p>
          <w:p w:rsid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 xml:space="preserve">Федерального закона </w:t>
            </w:r>
            <w:r w:rsidR="003C6F66">
              <w:rPr>
                <w:sz w:val="22"/>
                <w:szCs w:val="22"/>
              </w:rPr>
              <w:t xml:space="preserve">                            </w:t>
            </w:r>
            <w:r w:rsidRPr="008720BE">
              <w:rPr>
                <w:sz w:val="22"/>
                <w:szCs w:val="22"/>
              </w:rPr>
              <w:t xml:space="preserve">от 25 декабря 2008 года № 273-ФЗ 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«О противодействии коррупции»;</w:t>
            </w:r>
          </w:p>
          <w:p w:rsid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Федерального закона</w:t>
            </w:r>
          </w:p>
          <w:p w:rsid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 xml:space="preserve"> от 06 октября 2010 года 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№ 131-ФЗ «Об общих принципах организации местного самоуправления в Российской Федерации»;</w:t>
            </w:r>
          </w:p>
          <w:p w:rsid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Закона Ханты-Мансийского автономного окру</w:t>
            </w:r>
            <w:r>
              <w:rPr>
                <w:sz w:val="22"/>
                <w:szCs w:val="22"/>
              </w:rPr>
              <w:t xml:space="preserve">га – Югры </w:t>
            </w:r>
          </w:p>
          <w:p w:rsidR="008720BE" w:rsidRDefault="008720BE" w:rsidP="003C6F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20 июля 2007 года </w:t>
            </w:r>
            <w:r w:rsidRPr="008720BE">
              <w:rPr>
                <w:sz w:val="22"/>
                <w:szCs w:val="22"/>
              </w:rPr>
              <w:t>№ 113-оз</w:t>
            </w:r>
          </w:p>
          <w:p w:rsid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 xml:space="preserve">«Об отдельных вопросах муниципальной службы </w:t>
            </w:r>
          </w:p>
          <w:p w:rsid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 xml:space="preserve">в Ханты-Мансийском автономном </w:t>
            </w:r>
          </w:p>
          <w:p w:rsid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округе – Югре»;</w:t>
            </w:r>
            <w:r>
              <w:rPr>
                <w:sz w:val="22"/>
                <w:szCs w:val="22"/>
              </w:rPr>
              <w:t xml:space="preserve"> </w:t>
            </w:r>
            <w:r w:rsidRPr="008720BE">
              <w:rPr>
                <w:sz w:val="22"/>
                <w:szCs w:val="22"/>
              </w:rPr>
              <w:t xml:space="preserve">Устава (основной закон) 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Ханты-Мансийского автономного округа – Югры;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Устава Кондинского района;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lastRenderedPageBreak/>
              <w:t>3) работать на компьютере, в том числе в сети «Интернет»;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4) работы в информационно-правовых системах.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2. Заместитель председателя комитета должен обладать следующими умениями: </w:t>
            </w:r>
          </w:p>
          <w:p w:rsidR="008720BE" w:rsidRPr="008720BE" w:rsidRDefault="008720BE" w:rsidP="003C6F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1) общие умения:</w:t>
            </w:r>
          </w:p>
          <w:p w:rsidR="008720BE" w:rsidRPr="008720BE" w:rsidRDefault="008720BE" w:rsidP="003C6F66">
            <w:pPr>
              <w:pStyle w:val="Doc-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умение мыслить системно;</w:t>
            </w:r>
          </w:p>
          <w:p w:rsidR="008720BE" w:rsidRPr="008720BE" w:rsidRDefault="008720BE" w:rsidP="003C6F66">
            <w:pPr>
              <w:pStyle w:val="Doc-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умение планировать и рационально использовать рабочее время;</w:t>
            </w:r>
          </w:p>
          <w:p w:rsidR="008720BE" w:rsidRPr="008720BE" w:rsidRDefault="008720BE" w:rsidP="003C6F66">
            <w:pPr>
              <w:pStyle w:val="Doc-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умение достигать результата;</w:t>
            </w:r>
          </w:p>
          <w:p w:rsidR="008720BE" w:rsidRPr="008720BE" w:rsidRDefault="008720BE" w:rsidP="003C6F66">
            <w:pPr>
              <w:pStyle w:val="Doc-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коммуникативные умения;</w:t>
            </w:r>
          </w:p>
          <w:p w:rsidR="008720BE" w:rsidRPr="008720BE" w:rsidRDefault="008720BE" w:rsidP="003C6F66">
            <w:pPr>
              <w:pStyle w:val="Doc-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умение работать в стрессовых условиях;</w:t>
            </w:r>
          </w:p>
          <w:p w:rsidR="008720BE" w:rsidRPr="008720BE" w:rsidRDefault="008720BE" w:rsidP="003C6F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умение совершенствовать свой профессиональный уровень.</w:t>
            </w:r>
          </w:p>
          <w:p w:rsidR="008720BE" w:rsidRPr="008720BE" w:rsidRDefault="008720BE" w:rsidP="003C6F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2) управленческие умения:</w:t>
            </w:r>
          </w:p>
          <w:p w:rsidR="008720BE" w:rsidRPr="008720BE" w:rsidRDefault="008720BE" w:rsidP="003C6F66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умение руководить подчиненными, эффективно планировать работу и контролировать ее выполнение;</w:t>
            </w:r>
          </w:p>
          <w:p w:rsidR="008720BE" w:rsidRPr="008720BE" w:rsidRDefault="008720BE" w:rsidP="003C6F66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оперативно принимать и реализовывать управленческие решения;</w:t>
            </w:r>
          </w:p>
          <w:p w:rsidR="008720BE" w:rsidRPr="008720BE" w:rsidRDefault="008720BE" w:rsidP="003C6F66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вести деловые переговоры с представителями органов государственной власти </w:t>
            </w:r>
            <w:r>
              <w:rPr>
                <w:rFonts w:ascii="Times New Roman" w:hAnsi="Times New Roman"/>
              </w:rPr>
              <w:t>Ханты-Мансийского автономного                          округа – Югры</w:t>
            </w:r>
            <w:r w:rsidRPr="008720BE">
              <w:rPr>
                <w:rFonts w:ascii="Times New Roman" w:hAnsi="Times New Roman"/>
              </w:rPr>
              <w:t>, органов местного самоуправления муниципальных образований автономного округа, организаций;</w:t>
            </w:r>
          </w:p>
          <w:p w:rsidR="008720BE" w:rsidRPr="008720BE" w:rsidRDefault="008720BE" w:rsidP="003C6F66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соблюдать этику делового общения при взаимодействии с гражданами.</w:t>
            </w:r>
          </w:p>
          <w:p w:rsidR="008720BE" w:rsidRPr="008720BE" w:rsidRDefault="008720BE" w:rsidP="003C6F66">
            <w:pPr>
              <w:tabs>
                <w:tab w:val="left" w:pos="17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720BE">
              <w:rPr>
                <w:rFonts w:eastAsia="Calibri"/>
                <w:sz w:val="22"/>
                <w:szCs w:val="22"/>
              </w:rPr>
              <w:t>3. Функциональные квалификационные требования:</w:t>
            </w:r>
          </w:p>
          <w:p w:rsidR="008720BE" w:rsidRPr="008720BE" w:rsidRDefault="008720BE" w:rsidP="003C6F66">
            <w:pPr>
              <w:jc w:val="both"/>
              <w:rPr>
                <w:rFonts w:eastAsia="Calibri"/>
                <w:sz w:val="22"/>
                <w:szCs w:val="22"/>
              </w:rPr>
            </w:pPr>
            <w:r w:rsidRPr="008720BE">
              <w:rPr>
                <w:rFonts w:eastAsia="Calibri"/>
                <w:sz w:val="22"/>
                <w:szCs w:val="22"/>
              </w:rPr>
              <w:t xml:space="preserve">1) Профессиональные знания </w:t>
            </w:r>
          </w:p>
          <w:p w:rsidR="008720BE" w:rsidRDefault="008720BE" w:rsidP="003C6F66">
            <w:pPr>
              <w:jc w:val="both"/>
              <w:rPr>
                <w:rFonts w:eastAsia="Calibri"/>
                <w:sz w:val="22"/>
                <w:szCs w:val="22"/>
              </w:rPr>
            </w:pPr>
            <w:r w:rsidRPr="008720BE">
              <w:rPr>
                <w:rFonts w:eastAsia="Calibri"/>
                <w:sz w:val="22"/>
                <w:szCs w:val="22"/>
              </w:rPr>
              <w:t xml:space="preserve">в сфере законодательства Российской Федерации, </w:t>
            </w:r>
          </w:p>
          <w:p w:rsidR="008720BE" w:rsidRPr="008720BE" w:rsidRDefault="008720BE" w:rsidP="003C6F66">
            <w:pPr>
              <w:jc w:val="both"/>
              <w:rPr>
                <w:rFonts w:eastAsia="Calibri"/>
                <w:sz w:val="22"/>
                <w:szCs w:val="22"/>
              </w:rPr>
            </w:pPr>
            <w:r w:rsidRPr="008720BE">
              <w:rPr>
                <w:rFonts w:eastAsia="Calibri"/>
                <w:sz w:val="22"/>
                <w:szCs w:val="22"/>
              </w:rPr>
              <w:t>Ханты-Мансийского автономного округа – Югры, знания муниципальных правовых актов: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Бюджетный кодекс Российской Федерации;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Налоговый кодекс Российской Федерации; </w:t>
            </w:r>
          </w:p>
          <w:p w:rsid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приказ Министерства финансов Российской Федерации 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«Об утверждении Указаний о порядке применения бюджетной классификации Российской Федерации»;</w:t>
            </w:r>
          </w:p>
          <w:p w:rsid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приказ Министерства финансов Российской Федерации 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lastRenderedPageBreak/>
      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приказ Департамента финансов Ханты-Мансийского автономного округа – Югры «Об утверждении порядка открытия и ведения лицевых счетов Департаментом финансов Ханты-Мансийского автономного округа – Югры»;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приказ Департамента финансов Ханты-Мансийского автономного округа – Югры «О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– Югры»;</w:t>
            </w:r>
          </w:p>
          <w:p w:rsid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приказ Министерства финансов Российской Федерации </w:t>
            </w:r>
          </w:p>
          <w:p w:rsidR="008720BE" w:rsidRDefault="003C6F66" w:rsidP="003C6F66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28 декабря 2016 года </w:t>
            </w:r>
            <w:r w:rsidR="008720BE" w:rsidRPr="008720BE">
              <w:rPr>
                <w:rFonts w:ascii="Times New Roman" w:hAnsi="Times New Roman"/>
              </w:rPr>
              <w:t xml:space="preserve">№ 243н 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  <w:lang w:val="x-none"/>
              </w:rPr>
            </w:pPr>
            <w:r w:rsidRPr="008720BE">
              <w:rPr>
                <w:rFonts w:ascii="Times New Roman" w:hAnsi="Times New Roman"/>
              </w:rPr>
              <w:t>«О составе и порядке размещения и предоставления информации на едином портале бюджетной системы Российской Федерации»;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решение Думы Кондинского района «Об утверждении Положения о бюджетном процессе в муниципальном образовании Кондинский район»;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постановление администрации Кондинского района «О Порядке составления проекта решения Думы Кондинского района о бюджете муниципального образования Кондинский район на очередной финансовый год и плановый период»;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постановление администрации Кондинского района </w:t>
            </w:r>
            <w:r w:rsidRPr="008720BE">
              <w:rPr>
                <w:rStyle w:val="afd"/>
                <w:rFonts w:ascii="Times New Roman" w:hAnsi="Times New Roman"/>
                <w:b w:val="0"/>
                <w:shd w:val="clear" w:color="auto" w:fill="FFFFFF"/>
              </w:rPr>
              <w:t>«О порядке разработки и реализации муниципальных программ Кондинского района»</w:t>
            </w:r>
            <w:r w:rsidRPr="008720BE">
              <w:rPr>
                <w:rFonts w:ascii="Times New Roman" w:hAnsi="Times New Roman"/>
              </w:rPr>
              <w:t>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постановление администрации Кондинского района «О порядке формирования муниципального </w:t>
            </w:r>
            <w:r w:rsidRPr="008720BE">
              <w:rPr>
                <w:rFonts w:ascii="Times New Roman" w:hAnsi="Times New Roman"/>
              </w:rPr>
              <w:lastRenderedPageBreak/>
              <w:t>задания на оказание муниципальных услуг (выполнение работ) муниципальными учреждениями Кондинского района и финансовом обеспечении его выполнения»;</w:t>
            </w:r>
          </w:p>
          <w:p w:rsidR="008720BE" w:rsidRPr="008720BE" w:rsidRDefault="00707850" w:rsidP="003C6F66">
            <w:pPr>
              <w:pStyle w:val="afb"/>
              <w:jc w:val="both"/>
              <w:rPr>
                <w:rFonts w:ascii="Times New Roman" w:hAnsi="Times New Roman"/>
              </w:rPr>
            </w:pPr>
            <w:hyperlink r:id="rId10" w:history="1">
              <w:r w:rsidR="008720BE" w:rsidRPr="008720BE">
                <w:rPr>
                  <w:rStyle w:val="af6"/>
                  <w:rFonts w:ascii="Times New Roman" w:hAnsi="Times New Roman"/>
                  <w:bCs/>
                  <w:color w:val="auto"/>
                </w:rPr>
                <w:t xml:space="preserve">постановление администрации Кондинского района </w:t>
              </w:r>
              <w:r w:rsidR="008720BE">
                <w:rPr>
                  <w:rStyle w:val="af6"/>
                  <w:rFonts w:ascii="Times New Roman" w:hAnsi="Times New Roman"/>
                  <w:bCs/>
                  <w:color w:val="auto"/>
                </w:rPr>
                <w:t xml:space="preserve">                         </w:t>
              </w:r>
              <w:r w:rsidR="008720BE" w:rsidRPr="008720BE">
                <w:rPr>
                  <w:rStyle w:val="af6"/>
                  <w:rFonts w:ascii="Times New Roman" w:hAnsi="Times New Roman"/>
                  <w:bCs/>
                  <w:color w:val="auto"/>
                </w:rPr>
                <w:t>«Об утверждении Порядка определения объема и условий предоставления субсидий муниципальным бюджетным и муниципальным автономным учреждениям на иные цели из бюджета муниципального образования Кондинский район</w:t>
              </w:r>
            </w:hyperlink>
            <w:r w:rsidR="008720BE" w:rsidRPr="008720BE">
              <w:rPr>
                <w:rFonts w:ascii="Times New Roman" w:hAnsi="Times New Roman"/>
              </w:rPr>
              <w:t>»;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постановление администрации Кондинского района «О Порядке ведения реестра расходных обязательств муниципального образования Кондинский район»;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приказ комитета по финансам и налоговой политике администрации Кондинского района «Об утверждении порядка составления и ведения сводной бюджетной росписи муниципального образования Кондинский район, бюджетных росписей главных распорядителей средств бюджета муниципального образования Кондинский район (главных администраторов источников внутреннего финансирования дефицита бюджета муниципального образования Кондинский район) и лимитов бюджетных обязательств муниципального образования Кондинский район»;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приказ комитета по финансам и налоговой политике администрации Кондинского района «О Порядке утверждения и доведения до главных распорядителей бюджетных средств района предельных объемов финансирования»;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  <w:bCs/>
              </w:rPr>
            </w:pPr>
            <w:r w:rsidRPr="008720BE">
              <w:rPr>
                <w:rFonts w:ascii="Times New Roman" w:hAnsi="Times New Roman"/>
              </w:rPr>
              <w:t xml:space="preserve">приказ комитета по финансам и налоговой политике администрации Кондинского района «О </w:t>
            </w:r>
            <w:r w:rsidRPr="008720BE">
              <w:rPr>
                <w:rFonts w:ascii="Times New Roman" w:hAnsi="Times New Roman"/>
                <w:bCs/>
              </w:rPr>
              <w:t xml:space="preserve">порядке составления и ведения кассового плана исполнения бюджета муниципального образования Кондинский район в текущем </w:t>
            </w:r>
            <w:r w:rsidRPr="008720BE">
              <w:rPr>
                <w:rFonts w:ascii="Times New Roman" w:hAnsi="Times New Roman"/>
                <w:bCs/>
              </w:rPr>
              <w:lastRenderedPageBreak/>
              <w:t>финансовом году;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порядок исполнения бюджета муниципального образования по источникам финансирования дефицита бюджета главными администраторами, администраторами источников финансирования дефицита бюджета;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порядок завершения операций по исполнению бюджета муниципального образования в текущем финансовом году;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порядок санкционирования оплаты денежных обязательств получателей средств бюджета муниципального образования и администраторов источников финансирования дефицита бюджета муниципального образования;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порядок возврата и взыскания в доход бюджета муниципального образования неиспользованных и не перечисленных остатков межбюджетных трансфертов, полученных в форме иных межбюджетных трансфертов, субвенций имеющих целевое назначение;</w:t>
            </w:r>
          </w:p>
          <w:p w:rsid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порядок приостановления (сокращения) предоставления межбюджетных трансфертов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(за исключением субвенций) бюджетам поселений;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порядок проведения мониторинга бюджетов муниципальных образований Кондинского района;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состав информации, порядок и срок внесения информации в Муниципальную долговую книгу муниципального образования;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порядок исполнения бюджета муниципального образования по источникам финансирования дефицита бюджета;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порядок (правила) предоставления бюджетных кредитов муниципальным образованием Кондинский район из бюджета муниципального образования Кондинский район; 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порядок принятия и исполнения Комитетом решения о применении бюджетных мер принуждения;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порядок взаимодействия </w:t>
            </w:r>
            <w:r w:rsidRPr="008720BE">
              <w:rPr>
                <w:rFonts w:ascii="Times New Roman" w:hAnsi="Times New Roman"/>
              </w:rPr>
              <w:lastRenderedPageBreak/>
              <w:t>Комитета с субъектами контроля;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  <w:bCs/>
              </w:rPr>
            </w:pPr>
            <w:r w:rsidRPr="008720BE">
              <w:rPr>
                <w:rFonts w:ascii="Times New Roman" w:hAnsi="Times New Roman"/>
              </w:rPr>
              <w:t>другие нормативно-правовые акты федерального законодательства, иные нормативно правовые акты Российской Федерации, законы и иные нормативно правовые акты Ханты-Мансийского автономного округа – Югры, а также нормативно правовые акты муниципального образования.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2) Иные знания заместителя председателя комитета </w:t>
            </w:r>
            <w:r w:rsidRPr="008720BE">
              <w:rPr>
                <w:rFonts w:ascii="Times New Roman" w:hAnsi="Times New Roman"/>
                <w:i/>
              </w:rPr>
              <w:t xml:space="preserve"> </w:t>
            </w:r>
            <w:r w:rsidRPr="008720BE">
              <w:rPr>
                <w:rFonts w:ascii="Times New Roman" w:hAnsi="Times New Roman"/>
              </w:rPr>
              <w:t xml:space="preserve">должны включать:  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понятие бюджета и его социально-экономическая роль в обществе; 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бюджетная система Российской Федерации; 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бюджетное регулирование и его основные методы;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понятие и цели бюджетной политики; 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понятие, объекты и субъекты бюджетного учета; 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 xml:space="preserve">понятие и виды бюджетной отчетности; </w:t>
            </w:r>
          </w:p>
          <w:p w:rsidR="008720BE" w:rsidRPr="008720BE" w:rsidRDefault="008720BE" w:rsidP="003C6F66">
            <w:pPr>
              <w:pStyle w:val="afb"/>
              <w:jc w:val="both"/>
              <w:rPr>
                <w:rFonts w:ascii="Times New Roman" w:hAnsi="Times New Roman"/>
              </w:rPr>
            </w:pPr>
            <w:r w:rsidRPr="008720BE">
              <w:rPr>
                <w:rFonts w:ascii="Times New Roman" w:hAnsi="Times New Roman"/>
              </w:rPr>
              <w:t>понятие и состав бюджетной классификации.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 xml:space="preserve">3) Муниципальный служащий, замещающий должность заместителя председателя комитета, должен обладать следующими умениями:  </w:t>
            </w:r>
          </w:p>
          <w:p w:rsidR="008720BE" w:rsidRPr="008720BE" w:rsidRDefault="008720BE" w:rsidP="003C6F6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720BE">
              <w:rPr>
                <w:rFonts w:eastAsia="Calibri"/>
                <w:color w:val="000000"/>
                <w:sz w:val="22"/>
                <w:szCs w:val="22"/>
              </w:rPr>
              <w:t>применять методы бюджетного регулирования, планирования;</w:t>
            </w:r>
          </w:p>
          <w:p w:rsidR="008720BE" w:rsidRPr="008720BE" w:rsidRDefault="008720BE" w:rsidP="003C6F6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720BE">
              <w:rPr>
                <w:rFonts w:eastAsia="Calibri"/>
                <w:color w:val="000000"/>
                <w:sz w:val="22"/>
                <w:szCs w:val="22"/>
              </w:rPr>
              <w:t>составлять бюджетную отчетность;</w:t>
            </w:r>
          </w:p>
          <w:p w:rsidR="008720BE" w:rsidRPr="008720BE" w:rsidRDefault="008720BE" w:rsidP="003C6F6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720BE">
              <w:rPr>
                <w:rFonts w:eastAsia="Calibri"/>
                <w:color w:val="000000"/>
                <w:sz w:val="22"/>
                <w:szCs w:val="22"/>
              </w:rPr>
              <w:t>определять нормативы бюджетного планирования;</w:t>
            </w:r>
          </w:p>
          <w:p w:rsidR="008720BE" w:rsidRPr="008720BE" w:rsidRDefault="008720BE" w:rsidP="003C6F66">
            <w:pPr>
              <w:jc w:val="both"/>
              <w:rPr>
                <w:color w:val="000000"/>
                <w:sz w:val="22"/>
                <w:szCs w:val="22"/>
              </w:rPr>
            </w:pPr>
            <w:r w:rsidRPr="008720BE">
              <w:rPr>
                <w:color w:val="000000"/>
                <w:sz w:val="22"/>
                <w:szCs w:val="22"/>
              </w:rPr>
              <w:t>проводить анализ исполнения бюджета;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разрабатывать проект бюджета муниципального района в соответствии с бюджетной классификацией по всем направлениям;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определять нормативы бюджетного планирования;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составлять бюджетную отчетность;</w:t>
            </w:r>
          </w:p>
          <w:p w:rsidR="008720BE" w:rsidRPr="008720BE" w:rsidRDefault="008720BE" w:rsidP="003C6F66">
            <w:pPr>
              <w:jc w:val="both"/>
              <w:rPr>
                <w:sz w:val="22"/>
                <w:szCs w:val="22"/>
              </w:rPr>
            </w:pPr>
            <w:r w:rsidRPr="008720BE">
              <w:rPr>
                <w:sz w:val="22"/>
                <w:szCs w:val="22"/>
              </w:rPr>
              <w:t>составлять и вести бюджетную роспись</w:t>
            </w:r>
            <w:bookmarkStart w:id="0" w:name="_GoBack"/>
            <w:bookmarkEnd w:id="0"/>
          </w:p>
        </w:tc>
      </w:tr>
    </w:tbl>
    <w:p w:rsidR="008720BE" w:rsidRPr="00AC6FF1" w:rsidRDefault="008720BE" w:rsidP="008720BE">
      <w:pPr>
        <w:pStyle w:val="ae"/>
        <w:autoSpaceDE w:val="0"/>
        <w:autoSpaceDN w:val="0"/>
        <w:adjustRightInd w:val="0"/>
        <w:ind w:firstLine="709"/>
        <w:jc w:val="both"/>
      </w:pPr>
    </w:p>
    <w:p w:rsidR="008720BE" w:rsidRPr="00F66AC2" w:rsidRDefault="008720BE" w:rsidP="008720BE">
      <w:pPr>
        <w:pStyle w:val="ae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66AC2">
        <w:t>Для участия в Конкурсе представляются следующие документы: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>1. Для граждан Российской Федерации: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lastRenderedPageBreak/>
        <w:t>1) Заявление об участии в Конкурсе.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 xml:space="preserve">2) Собственноручно заполненная и подписанная анкета по форме, утвержденной распоряжением Правительства Российской Федерации от 26 мая 2005 года № 667-р </w:t>
      </w:r>
      <w:r>
        <w:t xml:space="preserve">                    </w:t>
      </w:r>
      <w:r w:rsidRPr="00F66AC2">
        <w:t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>3) Согласие на обработку персональных данных.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>4) Копия паспорта со всеми листами, имеющими отметки (паспорт предъявляется лично по прибытии на Конкурс).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>5) Копия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(службы).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>6) Копия трудовой книжки и (или) сведения о трудовой деятельности, оформленные в установленном законодательном порядке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кандидата, заверенные нотариально или кадровой службой по месту работы (службы).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>7) Копия документов воинского учета - для граждан, пребывающих в запасе, и лиц подлежащих призыву на военную службу, заверенные нотариально или кадровыми службами по месту работы (службы).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 w:rsidRPr="00F66AC2">
        <w:t xml:space="preserve">8) </w:t>
      </w:r>
      <w:r w:rsidRPr="00F66AC2">
        <w:rPr>
          <w:bCs/>
          <w:kern w:val="28"/>
        </w:rPr>
        <w:t>Заключение медицинской организации об отсутствии заболевания, препятствующего поступлению на муниципальную службу.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 w:rsidRPr="00F66AC2">
        <w:rPr>
          <w:bCs/>
          <w:kern w:val="28"/>
        </w:rPr>
        <w:t>9) Документ, подтверждающий регистрацию в системе индивидуального (персонифицированного) учета.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 w:rsidRPr="00F66AC2">
        <w:rPr>
          <w:bCs/>
          <w:kern w:val="28"/>
        </w:rPr>
        <w:t>10) Свидетельство о постановке физического лица на учет в налоговом органе по месту жительства на территории Российской Федерации.</w:t>
      </w:r>
    </w:p>
    <w:p w:rsidR="008720BE" w:rsidRPr="00F66AC2" w:rsidRDefault="008720BE" w:rsidP="008720BE">
      <w:pPr>
        <w:ind w:firstLine="709"/>
        <w:jc w:val="both"/>
        <w:rPr>
          <w:lang w:eastAsia="en-US"/>
        </w:rPr>
      </w:pPr>
      <w:r w:rsidRPr="00F66AC2">
        <w:rPr>
          <w:lang w:eastAsia="en-US"/>
        </w:rPr>
        <w:t>2. Для муниципальных служащих администрации Кондинского района, органа администрации Кондинского района (далее - муниципальный служащий):</w:t>
      </w:r>
    </w:p>
    <w:p w:rsidR="008720BE" w:rsidRPr="00F66AC2" w:rsidRDefault="008720BE" w:rsidP="008720BE">
      <w:pPr>
        <w:ind w:firstLine="709"/>
        <w:jc w:val="both"/>
        <w:rPr>
          <w:lang w:eastAsia="en-US"/>
        </w:rPr>
      </w:pPr>
      <w:r w:rsidRPr="00F66AC2">
        <w:rPr>
          <w:lang w:eastAsia="en-US"/>
        </w:rPr>
        <w:t>1) Заявление об участии в Конкурсе.</w:t>
      </w:r>
    </w:p>
    <w:p w:rsidR="008720BE" w:rsidRPr="00F66AC2" w:rsidRDefault="008720BE" w:rsidP="008720BE">
      <w:pPr>
        <w:ind w:firstLine="709"/>
        <w:jc w:val="both"/>
        <w:rPr>
          <w:lang w:eastAsia="en-US"/>
        </w:rPr>
      </w:pPr>
      <w:r w:rsidRPr="00F66AC2">
        <w:rPr>
          <w:lang w:eastAsia="en-US"/>
        </w:rPr>
        <w:t xml:space="preserve">2) Собственноручно заполненная, подписанная и заверенная кадровой службой, анкета по форме, утвержденной распоряжением Правительства Российской Федерации </w:t>
      </w:r>
      <w:r>
        <w:rPr>
          <w:lang w:eastAsia="en-US"/>
        </w:rPr>
        <w:t xml:space="preserve">            </w:t>
      </w:r>
      <w:r w:rsidRPr="00F66AC2">
        <w:rPr>
          <w:lang w:eastAsia="en-US"/>
        </w:rPr>
        <w:t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8720BE" w:rsidRPr="00F66AC2" w:rsidRDefault="008720BE" w:rsidP="008720BE">
      <w:pPr>
        <w:shd w:val="clear" w:color="auto" w:fill="FFFFFF"/>
        <w:ind w:firstLine="709"/>
      </w:pPr>
      <w:r w:rsidRPr="00F66AC2">
        <w:t>Дата, время и место приема документов и проведения Конкурса:</w:t>
      </w:r>
    </w:p>
    <w:p w:rsidR="008720BE" w:rsidRPr="00F66AC2" w:rsidRDefault="008720BE" w:rsidP="008720BE">
      <w:pPr>
        <w:ind w:firstLine="709"/>
        <w:jc w:val="both"/>
      </w:pPr>
      <w:r w:rsidRPr="00F66AC2">
        <w:t>1. Прием документов на участие в Конкурсе начинается со дня размещения объявления на официальном сайте органов местного самоуправления Кондинск</w:t>
      </w:r>
      <w:r>
        <w:t>ого</w:t>
      </w:r>
      <w:r w:rsidRPr="00F66AC2">
        <w:t xml:space="preserve"> район</w:t>
      </w:r>
      <w:r>
        <w:t>а Ханты-мансийского автономного округа - Югры</w:t>
      </w:r>
      <w:r w:rsidRPr="00F66AC2">
        <w:t xml:space="preserve"> и на официальном сайте государственной информационной системы в области государственной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заканчивается за 10 дней (</w:t>
      </w:r>
      <w:r>
        <w:t>04 декабря 2023</w:t>
      </w:r>
      <w:r w:rsidRPr="00F66AC2">
        <w:t xml:space="preserve"> года) до даты его проведения.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 xml:space="preserve">2. </w:t>
      </w:r>
      <w:r w:rsidRPr="00F66AC2">
        <w:rPr>
          <w:lang w:eastAsia="en-US"/>
        </w:rPr>
        <w:t>Муниципальный служащий и г</w:t>
      </w:r>
      <w:r w:rsidRPr="00F66AC2">
        <w:t xml:space="preserve">ражданин, изъявивший желание участвовать в Конкурсе, лично либо посредством почтового отправления представляет документы в управление кадровой политики администрации Кондинского района по адресу: кабинет </w:t>
      </w:r>
      <w:r>
        <w:t xml:space="preserve">               </w:t>
      </w:r>
      <w:r w:rsidRPr="00F66AC2">
        <w:t xml:space="preserve">№ </w:t>
      </w:r>
      <w:r>
        <w:t xml:space="preserve">206, </w:t>
      </w:r>
      <w:r w:rsidRPr="00F66AC2">
        <w:t>2</w:t>
      </w:r>
      <w:r>
        <w:t>10</w:t>
      </w:r>
      <w:r w:rsidRPr="00F66AC2">
        <w:t xml:space="preserve">, Титова ул., д. 26, пгт. Междуреченский, Кондинский район, Ханты-Мансийский автономный округ - Югра, Тюменская область, 628200, время приема документов: </w:t>
      </w:r>
      <w:r>
        <w:t xml:space="preserve">                    </w:t>
      </w:r>
      <w:r w:rsidRPr="00F66AC2">
        <w:t xml:space="preserve">с </w:t>
      </w:r>
      <w:r>
        <w:t>0</w:t>
      </w:r>
      <w:r w:rsidRPr="00F66AC2">
        <w:t>8:30 до 17:12 (перерыв с 12:00 до 13:30) ежедневно, кроме субботы, воскресенья. Телефон/факс для справок: 8(34677)</w:t>
      </w:r>
      <w:r>
        <w:t xml:space="preserve"> </w:t>
      </w:r>
      <w:r w:rsidRPr="00F66AC2">
        <w:t xml:space="preserve">34-830, </w:t>
      </w:r>
      <w:r>
        <w:t xml:space="preserve">8(34677) 32-355, </w:t>
      </w:r>
      <w:r w:rsidRPr="00F66AC2">
        <w:t xml:space="preserve">адрес электронной почты: </w:t>
      </w:r>
      <w:r w:rsidRPr="00F66AC2">
        <w:rPr>
          <w:lang w:val="en-US"/>
        </w:rPr>
        <w:t>kadry</w:t>
      </w:r>
      <w:r w:rsidRPr="00F66AC2">
        <w:t>@</w:t>
      </w:r>
      <w:r w:rsidRPr="00F66AC2">
        <w:rPr>
          <w:lang w:val="en-US"/>
        </w:rPr>
        <w:t>admkonda</w:t>
      </w:r>
      <w:r w:rsidRPr="00F66AC2">
        <w:t>.</w:t>
      </w:r>
      <w:r w:rsidRPr="00F66AC2">
        <w:rPr>
          <w:lang w:val="en-US"/>
        </w:rPr>
        <w:t>ru</w:t>
      </w:r>
      <w:r w:rsidRPr="00F66AC2">
        <w:t>.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 xml:space="preserve">3. Несвоевременное предоставление гражданином (муниципальным служащим) </w:t>
      </w:r>
      <w:r>
        <w:t xml:space="preserve">      </w:t>
      </w:r>
      <w:r w:rsidRPr="00F66AC2">
        <w:t xml:space="preserve">(далее - кандидат) документов, предоставление их не в полном объеме или с нарушением </w:t>
      </w:r>
      <w:r w:rsidRPr="00F66AC2">
        <w:lastRenderedPageBreak/>
        <w:t xml:space="preserve">правил оформления, несоответствие сведений, содержащихся в копиях документов, их оригиналам являются основанием для отказа в допуске кандидата к участию в Конкурсе. </w:t>
      </w:r>
    </w:p>
    <w:p w:rsidR="008720BE" w:rsidRPr="00F66AC2" w:rsidRDefault="008720BE" w:rsidP="008720BE">
      <w:pPr>
        <w:ind w:firstLine="709"/>
        <w:jc w:val="both"/>
      </w:pPr>
      <w:r w:rsidRPr="00F66AC2">
        <w:t xml:space="preserve">4. Дата проведения первого этапа Конкурса определена -  </w:t>
      </w:r>
      <w:r>
        <w:t>15 декабря 2023</w:t>
      </w:r>
      <w:r w:rsidRPr="00F66AC2">
        <w:t xml:space="preserve"> года. Время проведения первого этапа Конкурса - 10:00 (конкурс документов проводится без участия кандидатов). Место проведения первого этапа Конкурса - кабинет № 210, Титова ул., д. 26,  пгт.</w:t>
      </w:r>
      <w:r>
        <w:t xml:space="preserve"> </w:t>
      </w:r>
      <w:r w:rsidRPr="00F66AC2">
        <w:t xml:space="preserve">Междуреченский, Кондинский район, </w:t>
      </w:r>
      <w:r>
        <w:t>Ханты-Мансийский автономный округ – Югра</w:t>
      </w:r>
      <w:r w:rsidRPr="00F66AC2">
        <w:t>, Тюменская область, 628200.</w:t>
      </w:r>
    </w:p>
    <w:p w:rsidR="008720BE" w:rsidRPr="00F66AC2" w:rsidRDefault="008720BE" w:rsidP="008720BE">
      <w:pPr>
        <w:ind w:firstLine="709"/>
        <w:jc w:val="both"/>
      </w:pPr>
      <w:r w:rsidRPr="00F66AC2">
        <w:t xml:space="preserve">5. Второй этап </w:t>
      </w:r>
      <w:r>
        <w:t>К</w:t>
      </w:r>
      <w:r w:rsidRPr="00F66AC2">
        <w:t xml:space="preserve">онкурса проводится не позднее 10 дней после проведения первого этапа </w:t>
      </w:r>
      <w:r>
        <w:t>К</w:t>
      </w:r>
      <w:r w:rsidRPr="00F66AC2">
        <w:t>онкурса при наличии не менее двух кандидатов.</w:t>
      </w:r>
    </w:p>
    <w:p w:rsidR="008720BE" w:rsidRPr="00F66AC2" w:rsidRDefault="008720BE" w:rsidP="008720BE">
      <w:pPr>
        <w:spacing w:line="0" w:lineRule="atLeast"/>
        <w:ind w:firstLine="708"/>
        <w:jc w:val="both"/>
      </w:pPr>
      <w:r>
        <w:t xml:space="preserve">6. Кандидату, допущенному к участию во втором этапе Конкурса и кандидату, не </w:t>
      </w:r>
      <w:r w:rsidRPr="00F66AC2">
        <w:t>д</w:t>
      </w:r>
      <w:r>
        <w:t xml:space="preserve">опущенному к участию во втором этапе Конкурса, </w:t>
      </w:r>
      <w:r w:rsidRPr="00F66AC2">
        <w:t>направляютс</w:t>
      </w:r>
      <w:r>
        <w:t xml:space="preserve">я уведомления в течение             3 дней со </w:t>
      </w:r>
      <w:r w:rsidRPr="00F66AC2">
        <w:t>дня проведения первого этапа Конкурса.</w:t>
      </w:r>
    </w:p>
    <w:p w:rsidR="008720BE" w:rsidRPr="00F66AC2" w:rsidRDefault="008720BE" w:rsidP="008720BE">
      <w:pPr>
        <w:spacing w:line="0" w:lineRule="atLeast"/>
        <w:ind w:firstLine="708"/>
        <w:jc w:val="both"/>
      </w:pPr>
      <w:r w:rsidRPr="00F66AC2">
        <w:t xml:space="preserve">Если после проведения первого этапа </w:t>
      </w:r>
      <w:r>
        <w:t>К</w:t>
      </w:r>
      <w:r w:rsidRPr="00F66AC2">
        <w:t xml:space="preserve">онкурса остается один кандидат или не остается кандидатов на включение в </w:t>
      </w:r>
      <w:r>
        <w:t>кадровый</w:t>
      </w:r>
      <w:r w:rsidRPr="00F66AC2">
        <w:t xml:space="preserve"> резерв, </w:t>
      </w:r>
      <w:r>
        <w:t xml:space="preserve">комиссия признает Конкурс </w:t>
      </w:r>
      <w:r w:rsidRPr="00F66AC2">
        <w:t>несостоявшимся, о чем кандидаты уведомляются в</w:t>
      </w:r>
      <w:r>
        <w:t xml:space="preserve"> письменной форме в течение 3 </w:t>
      </w:r>
      <w:r w:rsidRPr="00F66AC2">
        <w:t>дней со дня проведения первого этапа Конкурса.</w:t>
      </w:r>
    </w:p>
    <w:p w:rsidR="008720BE" w:rsidRPr="00F66AC2" w:rsidRDefault="008720BE" w:rsidP="008720BE">
      <w:pPr>
        <w:spacing w:line="0" w:lineRule="atLeast"/>
        <w:ind w:firstLine="709"/>
        <w:jc w:val="both"/>
      </w:pPr>
      <w:r w:rsidRPr="00F66AC2">
        <w:t>7. Конкурс проводится в порядке, определенном постановлением администрации Кондинского района от 09 января 2019 года № 3 «О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службы».</w:t>
      </w:r>
    </w:p>
    <w:p w:rsidR="008720BE" w:rsidRPr="00F66AC2" w:rsidRDefault="008720BE" w:rsidP="008720BE">
      <w:pPr>
        <w:ind w:firstLine="709"/>
        <w:jc w:val="both"/>
        <w:rPr>
          <w:rFonts w:eastAsia="Calibri"/>
          <w:lang w:eastAsia="en-US"/>
        </w:rPr>
      </w:pPr>
      <w:r w:rsidRPr="00F66AC2">
        <w:rPr>
          <w:rFonts w:eastAsia="Calibri"/>
          <w:lang w:eastAsia="en-US"/>
        </w:rPr>
        <w:t xml:space="preserve">8. Второй этап Конкурса, для оценки профессиональных и личностных качеств кандидатов, будет проходить в два этапа: </w:t>
      </w:r>
    </w:p>
    <w:p w:rsidR="008720BE" w:rsidRPr="00F66AC2" w:rsidRDefault="008720BE" w:rsidP="008720BE">
      <w:pPr>
        <w:suppressAutoHyphens/>
        <w:ind w:firstLine="709"/>
        <w:jc w:val="both"/>
        <w:rPr>
          <w:b/>
          <w:bCs/>
          <w:lang w:val="x-none" w:eastAsia="x-none"/>
        </w:rPr>
      </w:pPr>
      <w:r w:rsidRPr="00F66AC2">
        <w:rPr>
          <w:lang w:val="x-none" w:eastAsia="x-none"/>
        </w:rPr>
        <w:t xml:space="preserve">1) </w:t>
      </w:r>
      <w:r w:rsidRPr="00F66AC2">
        <w:rPr>
          <w:lang w:val="en-US" w:eastAsia="x-none"/>
        </w:rPr>
        <w:t>I</w:t>
      </w:r>
      <w:r w:rsidRPr="00F66AC2">
        <w:rPr>
          <w:lang w:val="x-none" w:eastAsia="x-none"/>
        </w:rPr>
        <w:t xml:space="preserve"> этап в форме тестовых заданий. </w:t>
      </w:r>
      <w:r w:rsidRPr="00F66AC2">
        <w:rPr>
          <w:bCs/>
          <w:lang w:val="x-none" w:eastAsia="x-none"/>
        </w:rPr>
        <w:t xml:space="preserve">Тестирование проводится по вопросам, утвержденным распоряжением администрации Кондинского района от 22 августа 2017 года </w:t>
      </w:r>
      <w:r w:rsidRPr="00F66AC2">
        <w:rPr>
          <w:lang w:val="x-none" w:eastAsia="x-none"/>
        </w:rPr>
        <w:t>№ 513-р «Об утверждении перечня вопросов для проведения тестирования участников конкурса на замещение должностей муниципальной службы, на включение в кадровый резерв для замещения вакантных должностей муниципальной службы, в резерв управленческих кадров для замещения должностей муниципальной службы и в 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район»</w:t>
      </w:r>
      <w:r w:rsidRPr="00F66AC2">
        <w:rPr>
          <w:bCs/>
          <w:lang w:val="x-none" w:eastAsia="x-none"/>
        </w:rPr>
        <w:t xml:space="preserve">. 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>Тестовые задания предусматривают: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>оценку нормативно-правовой компетенции;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>оценку знания государственного языка Российской Федерации - русского языка;</w:t>
      </w:r>
    </w:p>
    <w:p w:rsidR="008720BE" w:rsidRPr="00F66AC2" w:rsidRDefault="008720BE" w:rsidP="00872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66AC2">
        <w:t>оценку знания в области информационно-коммуникационных технологий.</w:t>
      </w:r>
    </w:p>
    <w:p w:rsidR="008720BE" w:rsidRPr="00F66AC2" w:rsidRDefault="008720BE" w:rsidP="008720BE">
      <w:pPr>
        <w:ind w:firstLine="709"/>
        <w:rPr>
          <w:color w:val="000000"/>
        </w:rPr>
      </w:pPr>
      <w:r w:rsidRPr="00F66AC2">
        <w:t xml:space="preserve">2) </w:t>
      </w:r>
      <w:r w:rsidRPr="00F66AC2">
        <w:rPr>
          <w:lang w:val="en-US"/>
        </w:rPr>
        <w:t>II</w:t>
      </w:r>
      <w:r w:rsidRPr="00F66AC2">
        <w:t xml:space="preserve"> этап в форме индивидуального собеседования.</w:t>
      </w:r>
    </w:p>
    <w:p w:rsidR="0089376A" w:rsidRDefault="0089376A" w:rsidP="00F862D9">
      <w:pPr>
        <w:jc w:val="both"/>
        <w:rPr>
          <w:color w:val="000000"/>
          <w:sz w:val="26"/>
          <w:szCs w:val="26"/>
        </w:rPr>
      </w:pPr>
    </w:p>
    <w:sectPr w:rsidR="0089376A" w:rsidSect="00B8281F">
      <w:headerReference w:type="even" r:id="rId11"/>
      <w:headerReference w:type="default" r:id="rId12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A7" w:rsidRDefault="00FE33A7">
      <w:r>
        <w:separator/>
      </w:r>
    </w:p>
  </w:endnote>
  <w:endnote w:type="continuationSeparator" w:id="0">
    <w:p w:rsidR="00FE33A7" w:rsidRDefault="00FE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A7" w:rsidRDefault="00FE33A7">
      <w:r>
        <w:separator/>
      </w:r>
    </w:p>
  </w:footnote>
  <w:footnote w:type="continuationSeparator" w:id="0">
    <w:p w:rsidR="00FE33A7" w:rsidRDefault="00FE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86" w:rsidRDefault="00AB65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6586" w:rsidRDefault="00AB658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86" w:rsidRDefault="00AB658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7850">
      <w:rPr>
        <w:noProof/>
      </w:rPr>
      <w:t>9</w:t>
    </w:r>
    <w:r>
      <w:fldChar w:fldCharType="end"/>
    </w:r>
  </w:p>
  <w:p w:rsidR="00AB6586" w:rsidRDefault="00AB658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B623A1"/>
    <w:multiLevelType w:val="hybridMultilevel"/>
    <w:tmpl w:val="E4A4264E"/>
    <w:lvl w:ilvl="0" w:tplc="E50ED690">
      <w:start w:val="1"/>
      <w:numFmt w:val="decimal"/>
      <w:lvlText w:val="%1."/>
      <w:lvlJc w:val="left"/>
      <w:pPr>
        <w:ind w:left="967" w:hanging="684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5C57"/>
    <w:rsid w:val="00116323"/>
    <w:rsid w:val="0011684E"/>
    <w:rsid w:val="00116908"/>
    <w:rsid w:val="00120803"/>
    <w:rsid w:val="001215EB"/>
    <w:rsid w:val="00121EBB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76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9DB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6F66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6ED1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4B0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07850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0BE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76A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3EF3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6586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5DE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3A7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link w:val="af7"/>
    <w:uiPriority w:val="34"/>
    <w:locked/>
    <w:rsid w:val="008720BE"/>
    <w:rPr>
      <w:rFonts w:ascii="Calibri" w:hAnsi="Calibri" w:cs="Calibri"/>
      <w:sz w:val="22"/>
      <w:szCs w:val="22"/>
      <w:lang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8720BE"/>
  </w:style>
  <w:style w:type="paragraph" w:customStyle="1" w:styleId="Doc-0">
    <w:name w:val="Doc-Т внутри нумерации"/>
    <w:basedOn w:val="a"/>
    <w:link w:val="Doc-"/>
    <w:uiPriority w:val="99"/>
    <w:rsid w:val="008720BE"/>
    <w:pPr>
      <w:spacing w:line="360" w:lineRule="auto"/>
      <w:ind w:left="720" w:firstLine="709"/>
      <w:jc w:val="both"/>
    </w:pPr>
    <w:rPr>
      <w:sz w:val="20"/>
      <w:szCs w:val="20"/>
    </w:rPr>
  </w:style>
  <w:style w:type="character" w:styleId="afd">
    <w:name w:val="Strong"/>
    <w:uiPriority w:val="22"/>
    <w:qFormat/>
    <w:rsid w:val="00872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9024079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4207-2E6F-4CC1-BD03-EE1C3C21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Стенникова Анжелика Александровна</cp:lastModifiedBy>
  <cp:revision>4</cp:revision>
  <cp:lastPrinted>2023-11-01T12:03:00Z</cp:lastPrinted>
  <dcterms:created xsi:type="dcterms:W3CDTF">2023-11-22T08:56:00Z</dcterms:created>
  <dcterms:modified xsi:type="dcterms:W3CDTF">2023-11-22T10:19:00Z</dcterms:modified>
</cp:coreProperties>
</file>