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99" w:rsidRPr="009C6F73" w:rsidRDefault="001A2899" w:rsidP="009C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73">
        <w:rPr>
          <w:rFonts w:ascii="Times New Roman" w:hAnsi="Times New Roman" w:cs="Times New Roman"/>
          <w:b/>
          <w:sz w:val="24"/>
          <w:szCs w:val="24"/>
        </w:rPr>
        <w:t>ДОКЛАД</w:t>
      </w:r>
      <w:r w:rsidR="00A91177" w:rsidRPr="009C6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177" w:rsidRPr="009C6F73" w:rsidRDefault="00A91177" w:rsidP="009C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F7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3160C" w:rsidRPr="009C6F73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9C6F73">
        <w:rPr>
          <w:rFonts w:ascii="Times New Roman" w:hAnsi="Times New Roman" w:cs="Times New Roman"/>
          <w:b/>
          <w:sz w:val="24"/>
          <w:szCs w:val="24"/>
        </w:rPr>
        <w:t xml:space="preserve">депутатской фракции </w:t>
      </w:r>
      <w:r w:rsidR="0073160C" w:rsidRPr="009C6F73">
        <w:rPr>
          <w:rFonts w:ascii="Times New Roman" w:hAnsi="Times New Roman" w:cs="Times New Roman"/>
          <w:b/>
          <w:sz w:val="24"/>
          <w:szCs w:val="24"/>
        </w:rPr>
        <w:t>В</w:t>
      </w:r>
      <w:r w:rsidR="001A2899" w:rsidRPr="009C6F73">
        <w:rPr>
          <w:rFonts w:ascii="Times New Roman" w:hAnsi="Times New Roman" w:cs="Times New Roman"/>
          <w:b/>
          <w:sz w:val="24"/>
          <w:szCs w:val="24"/>
        </w:rPr>
        <w:t>ПП</w:t>
      </w:r>
      <w:r w:rsidR="0073160C" w:rsidRPr="009C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3">
        <w:rPr>
          <w:rFonts w:ascii="Times New Roman" w:hAnsi="Times New Roman" w:cs="Times New Roman"/>
          <w:b/>
          <w:sz w:val="24"/>
          <w:szCs w:val="24"/>
        </w:rPr>
        <w:t xml:space="preserve">«ЕДИНАЯ РОССИЯ» </w:t>
      </w:r>
    </w:p>
    <w:p w:rsidR="00A91177" w:rsidRPr="009C6F73" w:rsidRDefault="00A91177" w:rsidP="009C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73">
        <w:rPr>
          <w:rFonts w:ascii="Times New Roman" w:hAnsi="Times New Roman" w:cs="Times New Roman"/>
          <w:b/>
          <w:sz w:val="24"/>
          <w:szCs w:val="24"/>
        </w:rPr>
        <w:t xml:space="preserve">в Думе Кондинского района </w:t>
      </w:r>
      <w:r w:rsidR="0073160C" w:rsidRPr="009C6F73">
        <w:rPr>
          <w:rFonts w:ascii="Times New Roman" w:hAnsi="Times New Roman" w:cs="Times New Roman"/>
          <w:b/>
          <w:sz w:val="24"/>
          <w:szCs w:val="24"/>
        </w:rPr>
        <w:t>в 201</w:t>
      </w:r>
      <w:r w:rsidR="00EF44DB">
        <w:rPr>
          <w:rFonts w:ascii="Times New Roman" w:hAnsi="Times New Roman" w:cs="Times New Roman"/>
          <w:b/>
          <w:sz w:val="24"/>
          <w:szCs w:val="24"/>
        </w:rPr>
        <w:t>8</w:t>
      </w:r>
      <w:r w:rsidR="0073160C" w:rsidRPr="009C6F7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1177" w:rsidRPr="009C6F73" w:rsidRDefault="00A91177" w:rsidP="009C6F73">
      <w:pPr>
        <w:pStyle w:val="a3"/>
        <w:tabs>
          <w:tab w:val="left" w:pos="708"/>
        </w:tabs>
        <w:rPr>
          <w:b/>
          <w:iCs/>
        </w:rPr>
      </w:pPr>
    </w:p>
    <w:p w:rsidR="00747843" w:rsidRPr="009C6F73" w:rsidRDefault="00EC05D6" w:rsidP="009C6F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A48" w:rsidRPr="009C6F73">
        <w:rPr>
          <w:rFonts w:ascii="Times New Roman" w:hAnsi="Times New Roman" w:cs="Times New Roman"/>
          <w:sz w:val="24"/>
          <w:szCs w:val="24"/>
        </w:rPr>
        <w:t xml:space="preserve">Депутатская фракция </w:t>
      </w:r>
      <w:r w:rsidR="00A20EBC" w:rsidRPr="009C6F73">
        <w:rPr>
          <w:rFonts w:ascii="Times New Roman" w:hAnsi="Times New Roman" w:cs="Times New Roman"/>
          <w:sz w:val="24"/>
          <w:szCs w:val="24"/>
        </w:rPr>
        <w:t>В</w:t>
      </w:r>
      <w:r w:rsidR="004F7A85" w:rsidRPr="009C6F73">
        <w:rPr>
          <w:rFonts w:ascii="Times New Roman" w:hAnsi="Times New Roman" w:cs="Times New Roman"/>
          <w:sz w:val="24"/>
          <w:szCs w:val="24"/>
        </w:rPr>
        <w:t xml:space="preserve">ПП </w:t>
      </w:r>
      <w:r w:rsidR="009F5A48" w:rsidRPr="009C6F73">
        <w:rPr>
          <w:rFonts w:ascii="Times New Roman" w:hAnsi="Times New Roman" w:cs="Times New Roman"/>
          <w:sz w:val="24"/>
          <w:szCs w:val="24"/>
        </w:rPr>
        <w:t>«Е</w:t>
      </w:r>
      <w:r w:rsidR="003B7F75" w:rsidRPr="009C6F73">
        <w:rPr>
          <w:rFonts w:ascii="Times New Roman" w:hAnsi="Times New Roman" w:cs="Times New Roman"/>
          <w:sz w:val="24"/>
          <w:szCs w:val="24"/>
        </w:rPr>
        <w:t>ДИНАЯ РОССИЯ</w:t>
      </w:r>
      <w:r w:rsidR="009F5A48" w:rsidRPr="009C6F73">
        <w:rPr>
          <w:rFonts w:ascii="Times New Roman" w:hAnsi="Times New Roman" w:cs="Times New Roman"/>
          <w:sz w:val="24"/>
          <w:szCs w:val="24"/>
        </w:rPr>
        <w:t xml:space="preserve">» в </w:t>
      </w:r>
      <w:r w:rsidR="004F7A85" w:rsidRPr="009C6F73">
        <w:rPr>
          <w:rFonts w:ascii="Times New Roman" w:hAnsi="Times New Roman" w:cs="Times New Roman"/>
          <w:sz w:val="24"/>
          <w:szCs w:val="24"/>
        </w:rPr>
        <w:t>Думе Кондинского</w:t>
      </w:r>
      <w:r w:rsidR="00656741" w:rsidRPr="009C6F7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7A85" w:rsidRPr="009C6F73">
        <w:rPr>
          <w:rFonts w:ascii="Times New Roman" w:hAnsi="Times New Roman" w:cs="Times New Roman"/>
          <w:sz w:val="24"/>
          <w:szCs w:val="24"/>
        </w:rPr>
        <w:t>а</w:t>
      </w:r>
      <w:r w:rsidR="00656741" w:rsidRPr="009C6F73">
        <w:rPr>
          <w:rFonts w:ascii="Times New Roman" w:hAnsi="Times New Roman" w:cs="Times New Roman"/>
          <w:sz w:val="24"/>
          <w:szCs w:val="24"/>
        </w:rPr>
        <w:t xml:space="preserve"> </w:t>
      </w:r>
      <w:r w:rsidR="00336E8F" w:rsidRPr="009C6F73">
        <w:rPr>
          <w:rFonts w:ascii="Times New Roman" w:hAnsi="Times New Roman" w:cs="Times New Roman"/>
          <w:sz w:val="24"/>
          <w:szCs w:val="24"/>
        </w:rPr>
        <w:t>создана 2</w:t>
      </w:r>
      <w:r w:rsidR="00C85A13" w:rsidRPr="009C6F73">
        <w:rPr>
          <w:rFonts w:ascii="Times New Roman" w:hAnsi="Times New Roman" w:cs="Times New Roman"/>
          <w:sz w:val="24"/>
          <w:szCs w:val="24"/>
        </w:rPr>
        <w:t>7</w:t>
      </w:r>
      <w:r w:rsidR="00336E8F" w:rsidRPr="009C6F7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F5A48" w:rsidRPr="009C6F73">
        <w:rPr>
          <w:rFonts w:ascii="Times New Roman" w:hAnsi="Times New Roman" w:cs="Times New Roman"/>
          <w:sz w:val="24"/>
          <w:szCs w:val="24"/>
        </w:rPr>
        <w:t xml:space="preserve"> 201</w:t>
      </w:r>
      <w:r w:rsidR="00336E8F" w:rsidRPr="009C6F73">
        <w:rPr>
          <w:rFonts w:ascii="Times New Roman" w:hAnsi="Times New Roman" w:cs="Times New Roman"/>
          <w:sz w:val="24"/>
          <w:szCs w:val="24"/>
        </w:rPr>
        <w:t>5</w:t>
      </w:r>
      <w:r w:rsidR="009F5A48" w:rsidRPr="009C6F73">
        <w:rPr>
          <w:rFonts w:ascii="Times New Roman" w:hAnsi="Times New Roman" w:cs="Times New Roman"/>
          <w:sz w:val="24"/>
          <w:szCs w:val="24"/>
        </w:rPr>
        <w:t xml:space="preserve"> </w:t>
      </w:r>
      <w:r w:rsidR="00336E8F" w:rsidRPr="009C6F73">
        <w:rPr>
          <w:rFonts w:ascii="Times New Roman" w:hAnsi="Times New Roman" w:cs="Times New Roman"/>
          <w:sz w:val="24"/>
          <w:szCs w:val="24"/>
        </w:rPr>
        <w:t>года</w:t>
      </w:r>
      <w:r w:rsidR="00747843" w:rsidRPr="009C6F73">
        <w:rPr>
          <w:rFonts w:ascii="Times New Roman" w:hAnsi="Times New Roman" w:cs="Times New Roman"/>
          <w:sz w:val="24"/>
          <w:szCs w:val="24"/>
        </w:rPr>
        <w:t>.</w:t>
      </w:r>
      <w:r w:rsidR="00747843" w:rsidRPr="009C6F73">
        <w:rPr>
          <w:rFonts w:ascii="Times New Roman" w:hAnsi="Times New Roman" w:cs="Times New Roman"/>
          <w:sz w:val="24"/>
          <w:szCs w:val="24"/>
        </w:rPr>
        <w:tab/>
        <w:t xml:space="preserve">В течение 2018 года фракция работала в составе 20 депутатов до начала работы предвыборной кампании сентября 2018 года. После проведения выборов глав поселений  депутатов советов депутатов поселений, состоявшихся 09 сентября 2018 года, в соответствии со статьей 40 Федерального закона от 06.10.2003 года № 131-ФЗ полномочия депутатов представительного органа муниципального района, состоящего из глав поселений, входящих в состав муниципального района, и депутатов представительных органов указанных поселений прекратились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 </w:t>
      </w:r>
    </w:p>
    <w:p w:rsidR="00747843" w:rsidRPr="009C6F73" w:rsidRDefault="00747843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 xml:space="preserve">В результате выборов ротация депутатов Думы Кондинского района составила 16 человек. Количественный состав фракции также поменялся. </w:t>
      </w:r>
      <w:r w:rsidR="009C6F73" w:rsidRPr="009C6F73">
        <w:rPr>
          <w:rFonts w:ascii="Times New Roman" w:hAnsi="Times New Roman" w:cs="Times New Roman"/>
          <w:sz w:val="24"/>
          <w:szCs w:val="24"/>
        </w:rPr>
        <w:t>24 сентября в</w:t>
      </w:r>
      <w:r w:rsidRPr="009C6F73">
        <w:rPr>
          <w:rFonts w:ascii="Times New Roman" w:hAnsi="Times New Roman" w:cs="Times New Roman"/>
          <w:sz w:val="24"/>
          <w:szCs w:val="24"/>
        </w:rPr>
        <w:t xml:space="preserve"> состав Фракции были приняты </w:t>
      </w:r>
      <w:r w:rsidR="009C6F73" w:rsidRPr="009C6F73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9C6F73">
        <w:rPr>
          <w:rFonts w:ascii="Times New Roman" w:hAnsi="Times New Roman" w:cs="Times New Roman"/>
          <w:sz w:val="24"/>
          <w:szCs w:val="24"/>
        </w:rPr>
        <w:t>12 человек</w:t>
      </w:r>
      <w:r w:rsidR="007478FC">
        <w:rPr>
          <w:rFonts w:ascii="Times New Roman" w:hAnsi="Times New Roman" w:cs="Times New Roman"/>
          <w:sz w:val="24"/>
          <w:szCs w:val="24"/>
        </w:rPr>
        <w:t xml:space="preserve">. </w:t>
      </w:r>
      <w:r w:rsidR="009C6F73" w:rsidRPr="009C6F73">
        <w:rPr>
          <w:rFonts w:ascii="Times New Roman" w:hAnsi="Times New Roman" w:cs="Times New Roman"/>
          <w:sz w:val="24"/>
          <w:szCs w:val="24"/>
        </w:rPr>
        <w:t>Дал</w:t>
      </w:r>
      <w:r w:rsidRPr="009C6F73">
        <w:rPr>
          <w:rFonts w:ascii="Times New Roman" w:hAnsi="Times New Roman" w:cs="Times New Roman"/>
          <w:sz w:val="24"/>
          <w:szCs w:val="24"/>
        </w:rPr>
        <w:t>ее, 02.ноября 2019 года в состав фракции были приняты 2 человека</w:t>
      </w:r>
      <w:r w:rsidR="007478FC">
        <w:rPr>
          <w:rFonts w:ascii="Times New Roman" w:hAnsi="Times New Roman" w:cs="Times New Roman"/>
          <w:sz w:val="24"/>
          <w:szCs w:val="24"/>
        </w:rPr>
        <w:t xml:space="preserve">, </w:t>
      </w:r>
      <w:r w:rsidRPr="009C6F73">
        <w:rPr>
          <w:rFonts w:ascii="Times New Roman" w:hAnsi="Times New Roman" w:cs="Times New Roman"/>
          <w:sz w:val="24"/>
          <w:szCs w:val="24"/>
        </w:rPr>
        <w:t xml:space="preserve">12 декабря в состав фракции был принят </w:t>
      </w:r>
      <w:r w:rsidR="007478FC">
        <w:rPr>
          <w:rFonts w:ascii="Times New Roman" w:hAnsi="Times New Roman" w:cs="Times New Roman"/>
          <w:sz w:val="24"/>
          <w:szCs w:val="24"/>
        </w:rPr>
        <w:t>1 депутат</w:t>
      </w:r>
      <w:r w:rsidRPr="009C6F73">
        <w:rPr>
          <w:rFonts w:ascii="Times New Roman" w:hAnsi="Times New Roman" w:cs="Times New Roman"/>
          <w:sz w:val="24"/>
          <w:szCs w:val="24"/>
        </w:rPr>
        <w:t>. Таким образом, на конец года фракция сформировалась в составе 18 человек. 24 сентября 2018 года руководителем фракции избран Калашнюк Виталий Петрович.02 нояб</w:t>
      </w:r>
      <w:r w:rsidR="009C6F73" w:rsidRPr="009C6F73">
        <w:rPr>
          <w:rFonts w:ascii="Times New Roman" w:hAnsi="Times New Roman" w:cs="Times New Roman"/>
          <w:sz w:val="24"/>
          <w:szCs w:val="24"/>
        </w:rPr>
        <w:t>р</w:t>
      </w:r>
      <w:r w:rsidRPr="009C6F73">
        <w:rPr>
          <w:rFonts w:ascii="Times New Roman" w:hAnsi="Times New Roman" w:cs="Times New Roman"/>
          <w:sz w:val="24"/>
          <w:szCs w:val="24"/>
        </w:rPr>
        <w:t xml:space="preserve">я 2018 года заместителем руководителя фракции избран Тагильцев Александр Александрович. </w:t>
      </w:r>
      <w:r w:rsidR="005911C8">
        <w:rPr>
          <w:rFonts w:ascii="Times New Roman" w:hAnsi="Times New Roman" w:cs="Times New Roman"/>
          <w:sz w:val="24"/>
          <w:szCs w:val="24"/>
        </w:rPr>
        <w:t xml:space="preserve">14 </w:t>
      </w:r>
      <w:r w:rsidRPr="009C6F73">
        <w:rPr>
          <w:rFonts w:ascii="Times New Roman" w:hAnsi="Times New Roman" w:cs="Times New Roman"/>
          <w:sz w:val="24"/>
          <w:szCs w:val="24"/>
        </w:rPr>
        <w:t xml:space="preserve">членов фракции являются членами Партии «ЕДИНАЯ РОССИЯ», </w:t>
      </w:r>
      <w:r w:rsidR="005911C8">
        <w:rPr>
          <w:rFonts w:ascii="Times New Roman" w:hAnsi="Times New Roman" w:cs="Times New Roman"/>
          <w:sz w:val="24"/>
          <w:szCs w:val="24"/>
        </w:rPr>
        <w:t>4 человека -</w:t>
      </w:r>
      <w:r w:rsidRPr="009C6F73">
        <w:rPr>
          <w:rFonts w:ascii="Times New Roman" w:hAnsi="Times New Roman" w:cs="Times New Roman"/>
          <w:sz w:val="24"/>
          <w:szCs w:val="24"/>
        </w:rPr>
        <w:t xml:space="preserve"> ее сторонниками.</w:t>
      </w:r>
    </w:p>
    <w:p w:rsidR="00F27EC7" w:rsidRPr="009C6F73" w:rsidRDefault="00F27EC7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iCs/>
          <w:sz w:val="24"/>
          <w:szCs w:val="24"/>
        </w:rPr>
        <w:t>Заседания фракции «ЕДИНАЯ РОССИЯ» п</w:t>
      </w:r>
      <w:r w:rsidR="00423A30" w:rsidRPr="009C6F73">
        <w:rPr>
          <w:rFonts w:ascii="Times New Roman" w:hAnsi="Times New Roman" w:cs="Times New Roman"/>
          <w:iCs/>
          <w:sz w:val="24"/>
          <w:szCs w:val="24"/>
        </w:rPr>
        <w:t xml:space="preserve">роводятся </w:t>
      </w:r>
      <w:r w:rsidR="00BD7ED0" w:rsidRPr="009C6F73">
        <w:rPr>
          <w:rFonts w:ascii="Times New Roman" w:hAnsi="Times New Roman" w:cs="Times New Roman"/>
          <w:iCs/>
          <w:sz w:val="24"/>
          <w:szCs w:val="24"/>
        </w:rPr>
        <w:t>в</w:t>
      </w:r>
      <w:r w:rsidR="00423A30" w:rsidRPr="009C6F73">
        <w:rPr>
          <w:rFonts w:ascii="Times New Roman" w:hAnsi="Times New Roman" w:cs="Times New Roman"/>
          <w:iCs/>
          <w:sz w:val="24"/>
          <w:szCs w:val="24"/>
        </w:rPr>
        <w:t xml:space="preserve"> день заседания Д</w:t>
      </w:r>
      <w:r w:rsidRPr="009C6F73">
        <w:rPr>
          <w:rFonts w:ascii="Times New Roman" w:hAnsi="Times New Roman" w:cs="Times New Roman"/>
          <w:iCs/>
          <w:sz w:val="24"/>
          <w:szCs w:val="24"/>
        </w:rPr>
        <w:t xml:space="preserve">умы. Депутаты рассматривают вопросы и принимают единое решение. </w:t>
      </w:r>
      <w:r w:rsidR="00773D6C" w:rsidRPr="009C6F73">
        <w:rPr>
          <w:rFonts w:ascii="Times New Roman" w:hAnsi="Times New Roman" w:cs="Times New Roman"/>
          <w:iCs/>
          <w:sz w:val="24"/>
          <w:szCs w:val="24"/>
        </w:rPr>
        <w:t xml:space="preserve">Обеспечить  согласованную политику представительного органа местного самоуправления есть одна из задач </w:t>
      </w:r>
      <w:r w:rsidR="00CC4C9D" w:rsidRPr="009C6F73">
        <w:rPr>
          <w:rFonts w:ascii="Times New Roman" w:hAnsi="Times New Roman" w:cs="Times New Roman"/>
          <w:iCs/>
          <w:sz w:val="24"/>
          <w:szCs w:val="24"/>
        </w:rPr>
        <w:t xml:space="preserve">фракции. </w:t>
      </w:r>
      <w:r w:rsidR="003033E0" w:rsidRPr="009C6F73">
        <w:rPr>
          <w:rFonts w:ascii="Times New Roman" w:hAnsi="Times New Roman" w:cs="Times New Roman"/>
          <w:iCs/>
          <w:sz w:val="24"/>
          <w:szCs w:val="24"/>
        </w:rPr>
        <w:t>Все</w:t>
      </w:r>
      <w:r w:rsidR="00AC4F07" w:rsidRPr="009C6F73">
        <w:rPr>
          <w:rFonts w:ascii="Times New Roman" w:hAnsi="Times New Roman" w:cs="Times New Roman"/>
          <w:iCs/>
          <w:sz w:val="24"/>
          <w:szCs w:val="24"/>
        </w:rPr>
        <w:t xml:space="preserve"> голосуют солидарно за</w:t>
      </w:r>
      <w:r w:rsidR="00BD7ED0" w:rsidRPr="009C6F73">
        <w:rPr>
          <w:rFonts w:ascii="Times New Roman" w:hAnsi="Times New Roman" w:cs="Times New Roman"/>
          <w:iCs/>
          <w:sz w:val="24"/>
          <w:szCs w:val="24"/>
        </w:rPr>
        <w:t xml:space="preserve"> принятое на заседании фракции </w:t>
      </w:r>
      <w:r w:rsidR="00AC4F07" w:rsidRPr="009C6F73">
        <w:rPr>
          <w:rFonts w:ascii="Times New Roman" w:hAnsi="Times New Roman" w:cs="Times New Roman"/>
          <w:iCs/>
          <w:sz w:val="24"/>
          <w:szCs w:val="24"/>
        </w:rPr>
        <w:t xml:space="preserve"> решение.</w:t>
      </w:r>
      <w:r w:rsidR="00587E44" w:rsidRPr="009C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В 2018  году  практика проведения выездных заседаний отсутствовала, в</w:t>
      </w:r>
      <w:r w:rsidRPr="009C6F73">
        <w:rPr>
          <w:rFonts w:ascii="Times New Roman" w:hAnsi="Times New Roman" w:cs="Times New Roman"/>
          <w:iCs/>
          <w:sz w:val="24"/>
          <w:szCs w:val="24"/>
        </w:rPr>
        <w:t xml:space="preserve"> течение 2018 года было проведено </w:t>
      </w:r>
      <w:r w:rsidRPr="009C6F73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9C6F73">
        <w:rPr>
          <w:rFonts w:ascii="Times New Roman" w:hAnsi="Times New Roman" w:cs="Times New Roman"/>
          <w:iCs/>
          <w:sz w:val="24"/>
          <w:szCs w:val="24"/>
        </w:rPr>
        <w:t xml:space="preserve"> заседаний, на которых было </w:t>
      </w:r>
      <w:r w:rsidRPr="00C83C38">
        <w:rPr>
          <w:rFonts w:ascii="Times New Roman" w:hAnsi="Times New Roman" w:cs="Times New Roman"/>
          <w:iCs/>
          <w:sz w:val="24"/>
          <w:szCs w:val="24"/>
        </w:rPr>
        <w:t>рассмотрено 67 вопросов. Всего депутаты фракции одобрили 51 проект муниципальных правовых актов, внесенных в повестки дня заседания Думы района, из которых 20 нормативно-правового характера, рассмотрено  14 вопросов процедурного характера и 2  информационного</w:t>
      </w:r>
      <w:r w:rsidRPr="009C6F73">
        <w:rPr>
          <w:rFonts w:ascii="Times New Roman" w:hAnsi="Times New Roman" w:cs="Times New Roman"/>
          <w:iCs/>
          <w:sz w:val="24"/>
          <w:szCs w:val="24"/>
        </w:rPr>
        <w:t xml:space="preserve"> характера. 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Все рассматриваемые проекты решений были рекомендованы к принятию на заседаниях Думы Кондинского района, рекомендации процедурных вопросов исполнены,  информационные вопросы приняты к сведению.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фракции на 2018 год в январе была заслушана «Информация о выполнении мероприятий по обеспечению устойчивого развития экономики и социальной стабильности в Кондинском районе на 2015 год и период 2016 и 2017 годов на 01 </w:t>
      </w:r>
      <w:r w:rsidR="009C6F73" w:rsidRPr="009C6F73">
        <w:rPr>
          <w:rFonts w:ascii="Times New Roman" w:hAnsi="Times New Roman" w:cs="Times New Roman"/>
          <w:sz w:val="24"/>
          <w:szCs w:val="24"/>
        </w:rPr>
        <w:t>января</w:t>
      </w:r>
      <w:r w:rsidR="00796BBD">
        <w:rPr>
          <w:rFonts w:ascii="Times New Roman" w:hAnsi="Times New Roman" w:cs="Times New Roman"/>
          <w:sz w:val="24"/>
          <w:szCs w:val="24"/>
        </w:rPr>
        <w:t xml:space="preserve"> </w:t>
      </w:r>
      <w:r w:rsidR="009C6F73" w:rsidRPr="009C6F73">
        <w:rPr>
          <w:rFonts w:ascii="Times New Roman" w:hAnsi="Times New Roman" w:cs="Times New Roman"/>
          <w:sz w:val="24"/>
          <w:szCs w:val="24"/>
        </w:rPr>
        <w:t xml:space="preserve">2018 года». </w:t>
      </w:r>
      <w:r w:rsidRPr="009C6F73">
        <w:rPr>
          <w:rFonts w:ascii="Times New Roman" w:hAnsi="Times New Roman" w:cs="Times New Roman"/>
          <w:sz w:val="24"/>
          <w:szCs w:val="24"/>
        </w:rPr>
        <w:t>В январе также были приняты решения об утверждения графика приема избирателей по личным вопросам депутатами Думы Кондинского района – членами депутатской фракции «ЕДИНАЯ РОССИЯ» на 2018 год и об утверждении плана работы фракции на 2018 год. В феврале  был заслушан отчет руководителя депутатской фракции о результатах деятельности за 2017 год. С марта по сентябрь депутаты  работали в обычном режиме. После проведения выборов 9 сентября заседания были наполнены вопросами организационного характера: приемом во фракции новых членов, выдвижением кандидатур руководителя и заместителя руководителя депутатской фракции, проведением процедур тайного голосования, выдвижением кандидатур председателя Думы, заместителя председателя Думы, а также руководящих составов постоянных комиссий Думы Кондинского района. Работа было осуще</w:t>
      </w:r>
      <w:r w:rsidR="0018264B">
        <w:rPr>
          <w:rFonts w:ascii="Times New Roman" w:hAnsi="Times New Roman" w:cs="Times New Roman"/>
          <w:sz w:val="24"/>
          <w:szCs w:val="24"/>
        </w:rPr>
        <w:t xml:space="preserve">ствлена планово, организованно. </w:t>
      </w:r>
      <w:r w:rsidRPr="009C6F73">
        <w:rPr>
          <w:rFonts w:ascii="Times New Roman" w:hAnsi="Times New Roman" w:cs="Times New Roman"/>
          <w:sz w:val="24"/>
          <w:szCs w:val="24"/>
        </w:rPr>
        <w:t xml:space="preserve">Выдвинутые кандидатуры </w:t>
      </w:r>
      <w:r w:rsidR="0018264B">
        <w:rPr>
          <w:rFonts w:ascii="Times New Roman" w:hAnsi="Times New Roman" w:cs="Times New Roman"/>
          <w:sz w:val="24"/>
          <w:szCs w:val="24"/>
        </w:rPr>
        <w:t xml:space="preserve">председателя Думы, его заместителя, а также </w:t>
      </w:r>
      <w:r w:rsidRPr="009C6F73">
        <w:rPr>
          <w:rFonts w:ascii="Times New Roman" w:hAnsi="Times New Roman" w:cs="Times New Roman"/>
          <w:sz w:val="24"/>
          <w:szCs w:val="24"/>
        </w:rPr>
        <w:t xml:space="preserve">председателей, заместителей председателей и секретарей постоянных комиссий были </w:t>
      </w:r>
      <w:r w:rsidR="0018264B">
        <w:rPr>
          <w:rFonts w:ascii="Times New Roman" w:hAnsi="Times New Roman" w:cs="Times New Roman"/>
          <w:sz w:val="24"/>
          <w:szCs w:val="24"/>
        </w:rPr>
        <w:t xml:space="preserve">единогасно </w:t>
      </w:r>
      <w:r w:rsidRPr="009C6F73">
        <w:rPr>
          <w:rFonts w:ascii="Times New Roman" w:hAnsi="Times New Roman" w:cs="Times New Roman"/>
          <w:sz w:val="24"/>
          <w:szCs w:val="24"/>
        </w:rPr>
        <w:t>поддержаны.</w:t>
      </w:r>
    </w:p>
    <w:p w:rsidR="009C6F73" w:rsidRPr="009C6F73" w:rsidRDefault="009C6F73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lastRenderedPageBreak/>
        <w:t>Под особым контролем депутатов фракции проводилась  работа над главным финансовым документом – бюджетом Кондинского района, его формированием и пополнением. Этот документ, как  и в прежние годы, был составлен с учетом социальной ориентированности. Доходная часть консолидированного бюджета в 2017 году составила – 4621778532,97тыс.руб., расходная часть – 4696250160,53тыс.руб., дефицит бюджета составил 74471627,56 тыс. руб.</w:t>
      </w:r>
    </w:p>
    <w:p w:rsidR="00747843" w:rsidRPr="009C6F73" w:rsidRDefault="009C6F73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является основой составляющей деятельности единороссов. </w:t>
      </w:r>
      <w:r w:rsidR="007478FC" w:rsidRPr="009C6F73">
        <w:rPr>
          <w:rFonts w:ascii="Times New Roman" w:hAnsi="Times New Roman" w:cs="Times New Roman"/>
          <w:sz w:val="24"/>
          <w:szCs w:val="24"/>
        </w:rPr>
        <w:t xml:space="preserve">По многим вопросам фракция тесно взаимодействует с </w:t>
      </w:r>
      <w:r w:rsidR="007478FC" w:rsidRPr="009C6F73">
        <w:rPr>
          <w:rFonts w:ascii="Times New Roman" w:hAnsi="Times New Roman" w:cs="Times New Roman"/>
          <w:iCs/>
          <w:sz w:val="24"/>
          <w:szCs w:val="24"/>
        </w:rPr>
        <w:t>Кондинским политическим советом местного отделения Партии</w:t>
      </w:r>
      <w:r w:rsidR="007478FC" w:rsidRPr="009C6F73">
        <w:rPr>
          <w:rFonts w:ascii="Times New Roman" w:hAnsi="Times New Roman" w:cs="Times New Roman"/>
          <w:sz w:val="24"/>
          <w:szCs w:val="24"/>
        </w:rPr>
        <w:t xml:space="preserve"> «ЕДИНАЯ РОССИЯ».</w:t>
      </w:r>
      <w:r w:rsidR="0018264B">
        <w:rPr>
          <w:rFonts w:ascii="Times New Roman" w:hAnsi="Times New Roman" w:cs="Times New Roman"/>
          <w:sz w:val="24"/>
          <w:szCs w:val="24"/>
        </w:rPr>
        <w:t xml:space="preserve"> </w:t>
      </w:r>
      <w:r w:rsidR="00747843" w:rsidRPr="009C6F73">
        <w:rPr>
          <w:rFonts w:ascii="Times New Roman" w:hAnsi="Times New Roman" w:cs="Times New Roman"/>
          <w:sz w:val="24"/>
          <w:szCs w:val="24"/>
        </w:rPr>
        <w:t xml:space="preserve">В </w:t>
      </w:r>
      <w:r w:rsidRPr="009C6F73">
        <w:rPr>
          <w:rFonts w:ascii="Times New Roman" w:hAnsi="Times New Roman" w:cs="Times New Roman"/>
          <w:sz w:val="24"/>
          <w:szCs w:val="24"/>
        </w:rPr>
        <w:t>течени</w:t>
      </w:r>
      <w:r w:rsidR="0018264B">
        <w:rPr>
          <w:rFonts w:ascii="Times New Roman" w:hAnsi="Times New Roman" w:cs="Times New Roman"/>
          <w:sz w:val="24"/>
          <w:szCs w:val="24"/>
        </w:rPr>
        <w:t>е</w:t>
      </w:r>
      <w:r w:rsidRPr="009C6F73">
        <w:rPr>
          <w:rFonts w:ascii="Times New Roman" w:hAnsi="Times New Roman" w:cs="Times New Roman"/>
          <w:sz w:val="24"/>
          <w:szCs w:val="24"/>
        </w:rPr>
        <w:t xml:space="preserve"> </w:t>
      </w:r>
      <w:r w:rsidR="00747843" w:rsidRPr="009C6F73">
        <w:rPr>
          <w:rFonts w:ascii="Times New Roman" w:hAnsi="Times New Roman" w:cs="Times New Roman"/>
          <w:sz w:val="24"/>
          <w:szCs w:val="24"/>
        </w:rPr>
        <w:t>2018 году одобрены внесения изменений, а также приняты новые МПА относительно: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Внесение изменений в Устав-1;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Оплата труда-2;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Решения вопросов местного значения и передачи полномочий-5;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Корректировки бюджета-5</w:t>
      </w:r>
      <w:r w:rsidR="007478FC">
        <w:rPr>
          <w:rFonts w:ascii="Times New Roman" w:hAnsi="Times New Roman" w:cs="Times New Roman"/>
          <w:sz w:val="24"/>
          <w:szCs w:val="24"/>
        </w:rPr>
        <w:t>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Замены дотаций-1</w:t>
      </w:r>
      <w:r w:rsidR="007478FC">
        <w:rPr>
          <w:rFonts w:ascii="Times New Roman" w:hAnsi="Times New Roman" w:cs="Times New Roman"/>
          <w:sz w:val="24"/>
          <w:szCs w:val="24"/>
        </w:rPr>
        <w:t>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Списания затрат -3</w:t>
      </w:r>
      <w:r w:rsidR="007478FC">
        <w:rPr>
          <w:rFonts w:ascii="Times New Roman" w:hAnsi="Times New Roman" w:cs="Times New Roman"/>
          <w:sz w:val="24"/>
          <w:szCs w:val="24"/>
        </w:rPr>
        <w:t>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Социальных гарантий -3</w:t>
      </w:r>
      <w:r w:rsidR="007478FC">
        <w:rPr>
          <w:rFonts w:ascii="Times New Roman" w:hAnsi="Times New Roman" w:cs="Times New Roman"/>
          <w:sz w:val="24"/>
          <w:szCs w:val="24"/>
        </w:rPr>
        <w:t>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Наказов избирателей-1</w:t>
      </w:r>
      <w:r w:rsidR="007478FC">
        <w:rPr>
          <w:rFonts w:ascii="Times New Roman" w:hAnsi="Times New Roman" w:cs="Times New Roman"/>
          <w:sz w:val="24"/>
          <w:szCs w:val="24"/>
        </w:rPr>
        <w:t>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Вопросов организации деятельности органов местного самоуправления-7, в том числе структуры администрации-1;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Назначение публичных слушаний-2.</w:t>
      </w:r>
    </w:p>
    <w:p w:rsidR="00747843" w:rsidRPr="009C6F73" w:rsidRDefault="00747843" w:rsidP="009C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>В сфере антикоррупционного законодательства-2, в сфере социально-трудовых отношений-1, разграничения имущества-5, план приватизации-3. Заслушано отчетов по исполнению бюджета-4, отчетов долженостных лиц (председателя КСП)-2; отчетов председателей постоянных комиссий Думы-4.</w:t>
      </w:r>
    </w:p>
    <w:p w:rsidR="00747843" w:rsidRPr="009C6F73" w:rsidRDefault="00747843" w:rsidP="009C6F7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ab/>
        <w:t xml:space="preserve">За год членами фракции рассмотрены 3 обращений представительных органов с законодательной инициативой, два из которых было принято решение не поддерживать. </w:t>
      </w:r>
    </w:p>
    <w:p w:rsidR="009C6F73" w:rsidRPr="009C6F73" w:rsidRDefault="009C6F73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Fonts w:ascii="Times New Roman" w:eastAsia="Times New Roman" w:hAnsi="Times New Roman" w:cs="Times New Roman"/>
          <w:sz w:val="24"/>
          <w:szCs w:val="24"/>
        </w:rPr>
        <w:t>В течение года единороссы работали с избирателями, в соответствии с графиком велся прием граждан, депутаты также принимали участие в работе общественных  приемных партии. Э</w:t>
      </w:r>
      <w:r w:rsidRPr="009C6F73">
        <w:rPr>
          <w:rFonts w:ascii="Times New Roman" w:hAnsi="Times New Roman" w:cs="Times New Roman"/>
          <w:sz w:val="24"/>
          <w:szCs w:val="24"/>
        </w:rPr>
        <w:t xml:space="preserve">та работа наряду с нормотворческой деятельностью является приоритетной для членов фракции. </w:t>
      </w:r>
    </w:p>
    <w:p w:rsidR="009C6F73" w:rsidRPr="009C6F73" w:rsidRDefault="004F7A85" w:rsidP="009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Работа </w:t>
      </w:r>
      <w:r w:rsidR="00795F73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членов фракции </w:t>
      </w:r>
      <w:r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была широко освещена </w:t>
      </w:r>
      <w:r w:rsidR="00795F73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>в средствах массовой информации.</w:t>
      </w:r>
      <w:r w:rsidR="006659C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Так, за 201</w:t>
      </w:r>
      <w:r w:rsidR="009C6F73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>8</w:t>
      </w:r>
      <w:r w:rsidR="006659C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A87B30" w:rsidRPr="009C6F73">
        <w:rPr>
          <w:rFonts w:ascii="Times New Roman" w:hAnsi="Times New Roman" w:cs="Times New Roman"/>
          <w:sz w:val="24"/>
          <w:szCs w:val="24"/>
        </w:rPr>
        <w:t>з</w:t>
      </w:r>
      <w:r w:rsidR="009C6F73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6659C5" w:rsidRPr="009C6F73">
        <w:rPr>
          <w:rFonts w:ascii="Times New Roman" w:hAnsi="Times New Roman" w:cs="Times New Roman"/>
          <w:sz w:val="24"/>
          <w:szCs w:val="24"/>
        </w:rPr>
        <w:t xml:space="preserve">были освещены на телевидении </w:t>
      </w:r>
      <w:r w:rsidR="00647159" w:rsidRPr="009C6F73">
        <w:rPr>
          <w:rFonts w:ascii="Times New Roman" w:hAnsi="Times New Roman" w:cs="Times New Roman"/>
          <w:sz w:val="24"/>
          <w:szCs w:val="24"/>
        </w:rPr>
        <w:t>8</w:t>
      </w:r>
      <w:r w:rsidR="006659C5" w:rsidRPr="009C6F73">
        <w:rPr>
          <w:rFonts w:ascii="Times New Roman" w:hAnsi="Times New Roman" w:cs="Times New Roman"/>
          <w:sz w:val="24"/>
          <w:szCs w:val="24"/>
        </w:rPr>
        <w:t xml:space="preserve"> раз. </w:t>
      </w:r>
      <w:r w:rsidR="009C6F73">
        <w:rPr>
          <w:rFonts w:ascii="Times New Roman" w:hAnsi="Times New Roman" w:cs="Times New Roman"/>
          <w:sz w:val="24"/>
          <w:szCs w:val="24"/>
        </w:rPr>
        <w:t xml:space="preserve">В </w:t>
      </w:r>
      <w:r w:rsidR="009C6F73" w:rsidRPr="009C6F73">
        <w:rPr>
          <w:rFonts w:ascii="Times New Roman" w:hAnsi="Times New Roman" w:cs="Times New Roman"/>
          <w:sz w:val="24"/>
          <w:szCs w:val="24"/>
        </w:rPr>
        <w:t>10</w:t>
      </w:r>
      <w:r w:rsid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выпусках</w:t>
      </w:r>
      <w:r w:rsidR="0052518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газет</w:t>
      </w:r>
      <w:r w:rsidR="00374021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>ы</w:t>
      </w:r>
      <w:r w:rsidR="00647159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«Кондинс</w:t>
      </w:r>
      <w:r w:rsidR="0052518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кий вестник» </w:t>
      </w:r>
      <w:r w:rsid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вышли статьи </w:t>
      </w:r>
      <w:r w:rsidR="0052518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>с упоминанием</w:t>
      </w:r>
      <w:r w:rsidR="007D477F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18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депутатов </w:t>
      </w:r>
      <w:r w:rsidR="007D477F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>Думы</w:t>
      </w:r>
      <w:r w:rsidR="00525185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Кондинского района.</w:t>
      </w:r>
      <w:r w:rsidR="00566B51"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6F7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Регулярно о заседаниях размещались материалы на официальном сайте органов местного самоуправления района, </w:t>
      </w:r>
      <w:r w:rsidR="009C6F73">
        <w:rPr>
          <w:rFonts w:ascii="Times New Roman" w:hAnsi="Times New Roman" w:cs="Times New Roman"/>
          <w:sz w:val="24"/>
          <w:szCs w:val="24"/>
        </w:rPr>
        <w:t>В рубрике</w:t>
      </w:r>
      <w:r w:rsidR="0018264B">
        <w:rPr>
          <w:rFonts w:ascii="Times New Roman" w:hAnsi="Times New Roman" w:cs="Times New Roman"/>
          <w:sz w:val="24"/>
          <w:szCs w:val="24"/>
        </w:rPr>
        <w:t xml:space="preserve"> </w:t>
      </w:r>
      <w:r w:rsidR="009C6F73" w:rsidRPr="0018264B">
        <w:rPr>
          <w:rFonts w:ascii="Times New Roman" w:hAnsi="Times New Roman" w:cs="Times New Roman"/>
          <w:i/>
          <w:sz w:val="24"/>
          <w:szCs w:val="24"/>
        </w:rPr>
        <w:t>новости</w:t>
      </w:r>
      <w:r w:rsidR="009C6F73">
        <w:rPr>
          <w:rFonts w:ascii="Times New Roman" w:hAnsi="Times New Roman" w:cs="Times New Roman"/>
          <w:sz w:val="24"/>
          <w:szCs w:val="24"/>
        </w:rPr>
        <w:t xml:space="preserve"> на сайте Кондинского района и Думы ХМАО-Югры размещено 13 заметок о деятельности фракции</w:t>
      </w:r>
      <w:r w:rsidR="0018264B">
        <w:rPr>
          <w:rFonts w:ascii="Times New Roman" w:hAnsi="Times New Roman" w:cs="Times New Roman"/>
          <w:sz w:val="24"/>
          <w:szCs w:val="24"/>
        </w:rPr>
        <w:t>.</w:t>
      </w:r>
    </w:p>
    <w:p w:rsidR="004F7A85" w:rsidRPr="009C6F73" w:rsidRDefault="004F7A85" w:rsidP="009C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95A" w:rsidRPr="009C6F73" w:rsidRDefault="00414170" w:rsidP="007478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3">
        <w:rPr>
          <w:rFonts w:ascii="Times New Roman" w:hAnsi="Times New Roman" w:cs="Times New Roman"/>
          <w:sz w:val="24"/>
          <w:szCs w:val="24"/>
        </w:rPr>
        <w:t xml:space="preserve">Деятельность фракции </w:t>
      </w:r>
      <w:r w:rsidR="0064583E" w:rsidRPr="009C6F73">
        <w:rPr>
          <w:rFonts w:ascii="Times New Roman" w:hAnsi="Times New Roman" w:cs="Times New Roman"/>
          <w:sz w:val="24"/>
          <w:szCs w:val="24"/>
        </w:rPr>
        <w:t>«ЕДИНАЯ РОССИЯ</w:t>
      </w:r>
      <w:r w:rsidR="00D56E2B" w:rsidRPr="009C6F73">
        <w:rPr>
          <w:rFonts w:ascii="Times New Roman" w:hAnsi="Times New Roman" w:cs="Times New Roman"/>
          <w:sz w:val="24"/>
          <w:szCs w:val="24"/>
        </w:rPr>
        <w:t xml:space="preserve">» </w:t>
      </w:r>
      <w:r w:rsidR="0064583E" w:rsidRPr="009C6F73">
        <w:rPr>
          <w:rFonts w:ascii="Times New Roman" w:hAnsi="Times New Roman" w:cs="Times New Roman"/>
          <w:sz w:val="24"/>
          <w:szCs w:val="24"/>
        </w:rPr>
        <w:t xml:space="preserve">в Думе Кондинского района </w:t>
      </w:r>
      <w:r w:rsidRPr="009C6F73">
        <w:rPr>
          <w:rFonts w:ascii="Times New Roman" w:hAnsi="Times New Roman" w:cs="Times New Roman"/>
          <w:sz w:val="24"/>
          <w:szCs w:val="24"/>
        </w:rPr>
        <w:t>строи</w:t>
      </w:r>
      <w:r w:rsidR="00075CAA" w:rsidRPr="009C6F73">
        <w:rPr>
          <w:rFonts w:ascii="Times New Roman" w:hAnsi="Times New Roman" w:cs="Times New Roman"/>
          <w:sz w:val="24"/>
          <w:szCs w:val="24"/>
        </w:rPr>
        <w:t>лась</w:t>
      </w:r>
      <w:r w:rsidRPr="009C6F73">
        <w:rPr>
          <w:rFonts w:ascii="Times New Roman" w:hAnsi="Times New Roman" w:cs="Times New Roman"/>
          <w:sz w:val="24"/>
          <w:szCs w:val="24"/>
        </w:rPr>
        <w:t xml:space="preserve"> на принципах законности, демокр</w:t>
      </w:r>
      <w:r w:rsidR="007478FC">
        <w:rPr>
          <w:rFonts w:ascii="Times New Roman" w:hAnsi="Times New Roman" w:cs="Times New Roman"/>
          <w:sz w:val="24"/>
          <w:szCs w:val="24"/>
        </w:rPr>
        <w:t>атичности, партийной дисциплины</w:t>
      </w:r>
      <w:r w:rsidRPr="009C6F73">
        <w:rPr>
          <w:rFonts w:ascii="Times New Roman" w:hAnsi="Times New Roman" w:cs="Times New Roman"/>
          <w:sz w:val="24"/>
          <w:szCs w:val="24"/>
        </w:rPr>
        <w:t xml:space="preserve">. </w:t>
      </w:r>
      <w:r w:rsidR="00710DBA" w:rsidRPr="009C6F73">
        <w:rPr>
          <w:rFonts w:ascii="Times New Roman" w:hAnsi="Times New Roman" w:cs="Times New Roman"/>
          <w:sz w:val="24"/>
          <w:szCs w:val="24"/>
        </w:rPr>
        <w:t>Все депутаты работали максимально активно и слаженно, и каждый</w:t>
      </w:r>
      <w:r w:rsidR="008902E2" w:rsidRPr="009C6F73">
        <w:rPr>
          <w:rFonts w:ascii="Times New Roman" w:hAnsi="Times New Roman" w:cs="Times New Roman"/>
          <w:sz w:val="24"/>
          <w:szCs w:val="24"/>
        </w:rPr>
        <w:t xml:space="preserve"> </w:t>
      </w:r>
      <w:r w:rsidR="00710DBA" w:rsidRPr="009C6F73">
        <w:rPr>
          <w:rFonts w:ascii="Times New Roman" w:hAnsi="Times New Roman" w:cs="Times New Roman"/>
          <w:sz w:val="24"/>
          <w:szCs w:val="24"/>
        </w:rPr>
        <w:t>из членов фракции внес свой вклад в общее дело.</w:t>
      </w:r>
      <w:r w:rsidR="00B97576" w:rsidRPr="009C6F7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69231D" w:rsidRPr="001A2899" w:rsidRDefault="0069231D" w:rsidP="008D7FCF">
      <w:pPr>
        <w:pStyle w:val="a3"/>
        <w:tabs>
          <w:tab w:val="left" w:pos="0"/>
        </w:tabs>
        <w:ind w:firstLine="567"/>
        <w:jc w:val="both"/>
        <w:rPr>
          <w:b/>
          <w:sz w:val="26"/>
          <w:szCs w:val="26"/>
        </w:rPr>
      </w:pPr>
    </w:p>
    <w:p w:rsidR="00C425A4" w:rsidRPr="001A2899" w:rsidRDefault="00C425A4" w:rsidP="008D7FCF">
      <w:pPr>
        <w:pStyle w:val="a3"/>
        <w:tabs>
          <w:tab w:val="left" w:pos="0"/>
        </w:tabs>
        <w:ind w:firstLine="567"/>
        <w:jc w:val="both"/>
        <w:rPr>
          <w:b/>
          <w:sz w:val="26"/>
          <w:szCs w:val="26"/>
        </w:rPr>
      </w:pPr>
    </w:p>
    <w:p w:rsidR="001760DE" w:rsidRPr="001A2899" w:rsidRDefault="001760DE" w:rsidP="008D7FCF">
      <w:pPr>
        <w:pStyle w:val="a3"/>
        <w:tabs>
          <w:tab w:val="left" w:pos="0"/>
        </w:tabs>
        <w:jc w:val="both"/>
        <w:rPr>
          <w:sz w:val="22"/>
          <w:szCs w:val="22"/>
        </w:rPr>
      </w:pPr>
      <w:r w:rsidRPr="001A2899">
        <w:rPr>
          <w:sz w:val="22"/>
          <w:szCs w:val="22"/>
        </w:rPr>
        <w:t>Руководитель депутатской фракции</w:t>
      </w:r>
    </w:p>
    <w:p w:rsidR="001760DE" w:rsidRPr="001A2899" w:rsidRDefault="001760DE" w:rsidP="008D7FCF">
      <w:pPr>
        <w:pStyle w:val="a3"/>
        <w:tabs>
          <w:tab w:val="left" w:pos="0"/>
        </w:tabs>
        <w:jc w:val="both"/>
        <w:rPr>
          <w:sz w:val="22"/>
          <w:szCs w:val="22"/>
        </w:rPr>
      </w:pPr>
      <w:r w:rsidRPr="001A2899">
        <w:rPr>
          <w:sz w:val="22"/>
          <w:szCs w:val="22"/>
        </w:rPr>
        <w:t xml:space="preserve">ВПП «ЕДИНАЯ РОССИЯ» </w:t>
      </w:r>
    </w:p>
    <w:p w:rsidR="001760DE" w:rsidRPr="001A2899" w:rsidRDefault="001760DE" w:rsidP="008D7FCF">
      <w:pPr>
        <w:pStyle w:val="a3"/>
        <w:tabs>
          <w:tab w:val="left" w:pos="0"/>
        </w:tabs>
        <w:jc w:val="both"/>
        <w:rPr>
          <w:sz w:val="22"/>
          <w:szCs w:val="22"/>
        </w:rPr>
      </w:pPr>
      <w:r w:rsidRPr="001A2899">
        <w:rPr>
          <w:sz w:val="22"/>
          <w:szCs w:val="22"/>
        </w:rPr>
        <w:t xml:space="preserve">в Думе Кондинского района                                    </w:t>
      </w:r>
      <w:r w:rsidR="00D26B2A" w:rsidRPr="001A2899">
        <w:rPr>
          <w:sz w:val="22"/>
          <w:szCs w:val="22"/>
        </w:rPr>
        <w:t xml:space="preserve">                       </w:t>
      </w:r>
      <w:r w:rsidR="00610E91" w:rsidRPr="001A2899">
        <w:rPr>
          <w:sz w:val="22"/>
          <w:szCs w:val="22"/>
        </w:rPr>
        <w:t xml:space="preserve">                    </w:t>
      </w:r>
      <w:r w:rsidR="007478FC">
        <w:rPr>
          <w:sz w:val="22"/>
          <w:szCs w:val="22"/>
        </w:rPr>
        <w:t xml:space="preserve">       </w:t>
      </w:r>
      <w:r w:rsidR="00610E91" w:rsidRPr="001A2899">
        <w:rPr>
          <w:sz w:val="22"/>
          <w:szCs w:val="22"/>
        </w:rPr>
        <w:t xml:space="preserve">  </w:t>
      </w:r>
      <w:r w:rsidR="00D26B2A" w:rsidRPr="001A2899">
        <w:rPr>
          <w:sz w:val="22"/>
          <w:szCs w:val="22"/>
        </w:rPr>
        <w:t xml:space="preserve"> </w:t>
      </w:r>
      <w:r w:rsidR="007478FC">
        <w:rPr>
          <w:sz w:val="22"/>
          <w:szCs w:val="22"/>
        </w:rPr>
        <w:t>В.П.Калашнюк</w:t>
      </w:r>
    </w:p>
    <w:sectPr w:rsidR="001760DE" w:rsidRPr="001A2899" w:rsidSect="00EF44DB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7F" w:rsidRDefault="006C6C7F" w:rsidP="005D53F7">
      <w:pPr>
        <w:spacing w:after="0" w:line="240" w:lineRule="auto"/>
      </w:pPr>
      <w:r>
        <w:separator/>
      </w:r>
    </w:p>
  </w:endnote>
  <w:endnote w:type="continuationSeparator" w:id="1">
    <w:p w:rsidR="006C6C7F" w:rsidRDefault="006C6C7F" w:rsidP="005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7F" w:rsidRDefault="006C6C7F" w:rsidP="005D53F7">
      <w:pPr>
        <w:spacing w:after="0" w:line="240" w:lineRule="auto"/>
      </w:pPr>
      <w:r>
        <w:separator/>
      </w:r>
    </w:p>
  </w:footnote>
  <w:footnote w:type="continuationSeparator" w:id="1">
    <w:p w:rsidR="006C6C7F" w:rsidRDefault="006C6C7F" w:rsidP="005D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597"/>
      <w:docPartObj>
        <w:docPartGallery w:val="Page Numbers (Top of Page)"/>
        <w:docPartUnique/>
      </w:docPartObj>
    </w:sdtPr>
    <w:sdtContent>
      <w:p w:rsidR="00EC3B45" w:rsidRDefault="000A4F1D">
        <w:pPr>
          <w:pStyle w:val="a3"/>
          <w:jc w:val="right"/>
        </w:pPr>
        <w:fldSimple w:instr=" PAGE   \* MERGEFORMAT ">
          <w:r w:rsidR="00EC05D6">
            <w:rPr>
              <w:noProof/>
            </w:rPr>
            <w:t>2</w:t>
          </w:r>
        </w:fldSimple>
      </w:p>
    </w:sdtContent>
  </w:sdt>
  <w:p w:rsidR="00EC3B45" w:rsidRDefault="00EC3B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799"/>
    <w:multiLevelType w:val="multilevel"/>
    <w:tmpl w:val="BEC664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292D1C"/>
    <w:multiLevelType w:val="hybridMultilevel"/>
    <w:tmpl w:val="B2BA2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B5F01"/>
    <w:multiLevelType w:val="hybridMultilevel"/>
    <w:tmpl w:val="CFD0E3DE"/>
    <w:lvl w:ilvl="0" w:tplc="9C6A33A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9715DD"/>
    <w:multiLevelType w:val="hybridMultilevel"/>
    <w:tmpl w:val="5D3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76711"/>
    <w:multiLevelType w:val="hybridMultilevel"/>
    <w:tmpl w:val="92847B1E"/>
    <w:lvl w:ilvl="0" w:tplc="E88016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E03A2"/>
    <w:multiLevelType w:val="hybridMultilevel"/>
    <w:tmpl w:val="FE70A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177"/>
    <w:rsid w:val="00000530"/>
    <w:rsid w:val="00000D72"/>
    <w:rsid w:val="00007004"/>
    <w:rsid w:val="000121BE"/>
    <w:rsid w:val="000155B9"/>
    <w:rsid w:val="00017476"/>
    <w:rsid w:val="00035048"/>
    <w:rsid w:val="00037058"/>
    <w:rsid w:val="00037907"/>
    <w:rsid w:val="000421D3"/>
    <w:rsid w:val="00043F8B"/>
    <w:rsid w:val="000511DD"/>
    <w:rsid w:val="0005591B"/>
    <w:rsid w:val="00064BDC"/>
    <w:rsid w:val="00075C23"/>
    <w:rsid w:val="00075CAA"/>
    <w:rsid w:val="00082977"/>
    <w:rsid w:val="000950D5"/>
    <w:rsid w:val="000A4F1D"/>
    <w:rsid w:val="000B22B5"/>
    <w:rsid w:val="000B3C3F"/>
    <w:rsid w:val="000D3567"/>
    <w:rsid w:val="000D49C4"/>
    <w:rsid w:val="000D784B"/>
    <w:rsid w:val="000D7FDF"/>
    <w:rsid w:val="000E0AAB"/>
    <w:rsid w:val="000E1F97"/>
    <w:rsid w:val="000E3EFE"/>
    <w:rsid w:val="000E5FF9"/>
    <w:rsid w:val="0010735F"/>
    <w:rsid w:val="00112F00"/>
    <w:rsid w:val="00145C88"/>
    <w:rsid w:val="00147364"/>
    <w:rsid w:val="001474B7"/>
    <w:rsid w:val="00155985"/>
    <w:rsid w:val="00172AA0"/>
    <w:rsid w:val="001739D0"/>
    <w:rsid w:val="001760DE"/>
    <w:rsid w:val="0018264B"/>
    <w:rsid w:val="00192596"/>
    <w:rsid w:val="001A2899"/>
    <w:rsid w:val="001A63C7"/>
    <w:rsid w:val="001B7258"/>
    <w:rsid w:val="001B7B04"/>
    <w:rsid w:val="001D2E04"/>
    <w:rsid w:val="001D33B6"/>
    <w:rsid w:val="001E26E4"/>
    <w:rsid w:val="001E3A24"/>
    <w:rsid w:val="001F6E95"/>
    <w:rsid w:val="00207009"/>
    <w:rsid w:val="00212B7C"/>
    <w:rsid w:val="002172A2"/>
    <w:rsid w:val="00220CAB"/>
    <w:rsid w:val="002238F2"/>
    <w:rsid w:val="00232FFA"/>
    <w:rsid w:val="00236630"/>
    <w:rsid w:val="002437B1"/>
    <w:rsid w:val="00265CF4"/>
    <w:rsid w:val="00265F9B"/>
    <w:rsid w:val="00266C1F"/>
    <w:rsid w:val="00271CDA"/>
    <w:rsid w:val="0028046A"/>
    <w:rsid w:val="002936EC"/>
    <w:rsid w:val="002945B4"/>
    <w:rsid w:val="00294D2F"/>
    <w:rsid w:val="00295B87"/>
    <w:rsid w:val="00297FC2"/>
    <w:rsid w:val="002A774C"/>
    <w:rsid w:val="002B2993"/>
    <w:rsid w:val="002C0C62"/>
    <w:rsid w:val="002C682A"/>
    <w:rsid w:val="002C7DBE"/>
    <w:rsid w:val="002D7A97"/>
    <w:rsid w:val="002E77EB"/>
    <w:rsid w:val="003033E0"/>
    <w:rsid w:val="00306738"/>
    <w:rsid w:val="00310262"/>
    <w:rsid w:val="00310BE6"/>
    <w:rsid w:val="003154F7"/>
    <w:rsid w:val="00330B77"/>
    <w:rsid w:val="00336E8F"/>
    <w:rsid w:val="00341BB9"/>
    <w:rsid w:val="00343BB2"/>
    <w:rsid w:val="00345048"/>
    <w:rsid w:val="00347D3B"/>
    <w:rsid w:val="0035311B"/>
    <w:rsid w:val="003536CB"/>
    <w:rsid w:val="00364E00"/>
    <w:rsid w:val="00374021"/>
    <w:rsid w:val="00374B41"/>
    <w:rsid w:val="00376D00"/>
    <w:rsid w:val="00380BBF"/>
    <w:rsid w:val="00386A82"/>
    <w:rsid w:val="00391462"/>
    <w:rsid w:val="00391822"/>
    <w:rsid w:val="00397A4B"/>
    <w:rsid w:val="003B1DB3"/>
    <w:rsid w:val="003B7F75"/>
    <w:rsid w:val="003C11E4"/>
    <w:rsid w:val="003C760C"/>
    <w:rsid w:val="003D3A65"/>
    <w:rsid w:val="003E09D4"/>
    <w:rsid w:val="003E645B"/>
    <w:rsid w:val="003F28A8"/>
    <w:rsid w:val="003F4419"/>
    <w:rsid w:val="0040257D"/>
    <w:rsid w:val="004056EE"/>
    <w:rsid w:val="0041327E"/>
    <w:rsid w:val="00414170"/>
    <w:rsid w:val="00417E4E"/>
    <w:rsid w:val="00420EE5"/>
    <w:rsid w:val="00423A30"/>
    <w:rsid w:val="00423C90"/>
    <w:rsid w:val="00424B67"/>
    <w:rsid w:val="0042727B"/>
    <w:rsid w:val="004308DE"/>
    <w:rsid w:val="004349DA"/>
    <w:rsid w:val="00456F33"/>
    <w:rsid w:val="00460376"/>
    <w:rsid w:val="004635CB"/>
    <w:rsid w:val="004748F3"/>
    <w:rsid w:val="004803F6"/>
    <w:rsid w:val="00483051"/>
    <w:rsid w:val="0049006E"/>
    <w:rsid w:val="00492C9E"/>
    <w:rsid w:val="00493D8C"/>
    <w:rsid w:val="004A235F"/>
    <w:rsid w:val="004A4180"/>
    <w:rsid w:val="004A5202"/>
    <w:rsid w:val="004A5314"/>
    <w:rsid w:val="004A5612"/>
    <w:rsid w:val="004A7992"/>
    <w:rsid w:val="004B5C04"/>
    <w:rsid w:val="004B6407"/>
    <w:rsid w:val="004B691A"/>
    <w:rsid w:val="004C79A7"/>
    <w:rsid w:val="004D1A74"/>
    <w:rsid w:val="004E16C6"/>
    <w:rsid w:val="004E6476"/>
    <w:rsid w:val="004F195A"/>
    <w:rsid w:val="004F734E"/>
    <w:rsid w:val="004F7A85"/>
    <w:rsid w:val="0051027A"/>
    <w:rsid w:val="00516E11"/>
    <w:rsid w:val="00525185"/>
    <w:rsid w:val="00537156"/>
    <w:rsid w:val="005417E2"/>
    <w:rsid w:val="005567C6"/>
    <w:rsid w:val="00562143"/>
    <w:rsid w:val="00562ECC"/>
    <w:rsid w:val="00566B51"/>
    <w:rsid w:val="005702AA"/>
    <w:rsid w:val="00571FDC"/>
    <w:rsid w:val="00580585"/>
    <w:rsid w:val="005850C7"/>
    <w:rsid w:val="005854D8"/>
    <w:rsid w:val="00587E44"/>
    <w:rsid w:val="005911C8"/>
    <w:rsid w:val="00595E0C"/>
    <w:rsid w:val="005A25E7"/>
    <w:rsid w:val="005A3496"/>
    <w:rsid w:val="005B5EEA"/>
    <w:rsid w:val="005B6295"/>
    <w:rsid w:val="005C09CA"/>
    <w:rsid w:val="005C3070"/>
    <w:rsid w:val="005C3A94"/>
    <w:rsid w:val="005C5B2B"/>
    <w:rsid w:val="005C73CD"/>
    <w:rsid w:val="005D104B"/>
    <w:rsid w:val="005D2F3A"/>
    <w:rsid w:val="005D3DA9"/>
    <w:rsid w:val="005D3E9F"/>
    <w:rsid w:val="005D53F7"/>
    <w:rsid w:val="005D7A86"/>
    <w:rsid w:val="005E1C33"/>
    <w:rsid w:val="005E3416"/>
    <w:rsid w:val="005E68B4"/>
    <w:rsid w:val="00601767"/>
    <w:rsid w:val="006030D7"/>
    <w:rsid w:val="0061001F"/>
    <w:rsid w:val="00610E91"/>
    <w:rsid w:val="00612A46"/>
    <w:rsid w:val="00624674"/>
    <w:rsid w:val="00624C20"/>
    <w:rsid w:val="006275C6"/>
    <w:rsid w:val="00627733"/>
    <w:rsid w:val="00643528"/>
    <w:rsid w:val="006439EE"/>
    <w:rsid w:val="0064583E"/>
    <w:rsid w:val="00647159"/>
    <w:rsid w:val="00655F72"/>
    <w:rsid w:val="00656741"/>
    <w:rsid w:val="00663BFA"/>
    <w:rsid w:val="006659C5"/>
    <w:rsid w:val="00671C45"/>
    <w:rsid w:val="00675633"/>
    <w:rsid w:val="0068222B"/>
    <w:rsid w:val="00691890"/>
    <w:rsid w:val="0069231D"/>
    <w:rsid w:val="0069598F"/>
    <w:rsid w:val="006A0538"/>
    <w:rsid w:val="006B13A0"/>
    <w:rsid w:val="006B53E5"/>
    <w:rsid w:val="006B578B"/>
    <w:rsid w:val="006C3A60"/>
    <w:rsid w:val="006C502D"/>
    <w:rsid w:val="006C5586"/>
    <w:rsid w:val="006C6C7F"/>
    <w:rsid w:val="006D2190"/>
    <w:rsid w:val="006D45ED"/>
    <w:rsid w:val="006D67C0"/>
    <w:rsid w:val="006D7A70"/>
    <w:rsid w:val="006E6CA9"/>
    <w:rsid w:val="006F07C2"/>
    <w:rsid w:val="006F7427"/>
    <w:rsid w:val="00710DBA"/>
    <w:rsid w:val="0071176F"/>
    <w:rsid w:val="00713018"/>
    <w:rsid w:val="00715040"/>
    <w:rsid w:val="00717AFF"/>
    <w:rsid w:val="00724408"/>
    <w:rsid w:val="0073160C"/>
    <w:rsid w:val="0074076E"/>
    <w:rsid w:val="00747843"/>
    <w:rsid w:val="007478FC"/>
    <w:rsid w:val="00747C74"/>
    <w:rsid w:val="007516DA"/>
    <w:rsid w:val="0075258A"/>
    <w:rsid w:val="00755D88"/>
    <w:rsid w:val="0075778F"/>
    <w:rsid w:val="0076223B"/>
    <w:rsid w:val="00762890"/>
    <w:rsid w:val="00767763"/>
    <w:rsid w:val="00772A8E"/>
    <w:rsid w:val="00773D6C"/>
    <w:rsid w:val="007762EF"/>
    <w:rsid w:val="00780848"/>
    <w:rsid w:val="0078591D"/>
    <w:rsid w:val="0079399D"/>
    <w:rsid w:val="00795537"/>
    <w:rsid w:val="00795B21"/>
    <w:rsid w:val="00795F73"/>
    <w:rsid w:val="00796BBD"/>
    <w:rsid w:val="007A5BF2"/>
    <w:rsid w:val="007B292A"/>
    <w:rsid w:val="007B2E02"/>
    <w:rsid w:val="007B4487"/>
    <w:rsid w:val="007C0A42"/>
    <w:rsid w:val="007C5F10"/>
    <w:rsid w:val="007C6E62"/>
    <w:rsid w:val="007C7309"/>
    <w:rsid w:val="007D4487"/>
    <w:rsid w:val="007D477F"/>
    <w:rsid w:val="007E5B19"/>
    <w:rsid w:val="007F7626"/>
    <w:rsid w:val="00814F0B"/>
    <w:rsid w:val="008154BE"/>
    <w:rsid w:val="00817237"/>
    <w:rsid w:val="0083120D"/>
    <w:rsid w:val="00845337"/>
    <w:rsid w:val="00851424"/>
    <w:rsid w:val="008576FE"/>
    <w:rsid w:val="00861C1C"/>
    <w:rsid w:val="00863C95"/>
    <w:rsid w:val="00870054"/>
    <w:rsid w:val="00871FA3"/>
    <w:rsid w:val="0087255F"/>
    <w:rsid w:val="008757AE"/>
    <w:rsid w:val="00880A68"/>
    <w:rsid w:val="00880DFA"/>
    <w:rsid w:val="008858A1"/>
    <w:rsid w:val="008902E2"/>
    <w:rsid w:val="00894D48"/>
    <w:rsid w:val="008A0EE1"/>
    <w:rsid w:val="008A114B"/>
    <w:rsid w:val="008B3273"/>
    <w:rsid w:val="008B3A93"/>
    <w:rsid w:val="008D0F2E"/>
    <w:rsid w:val="008D7FCF"/>
    <w:rsid w:val="008E1C7D"/>
    <w:rsid w:val="008F5E1C"/>
    <w:rsid w:val="008F7ADA"/>
    <w:rsid w:val="009005D2"/>
    <w:rsid w:val="009048F4"/>
    <w:rsid w:val="00907050"/>
    <w:rsid w:val="009127B8"/>
    <w:rsid w:val="0092035C"/>
    <w:rsid w:val="00926EA4"/>
    <w:rsid w:val="009277F8"/>
    <w:rsid w:val="009327E4"/>
    <w:rsid w:val="009372B3"/>
    <w:rsid w:val="0094449E"/>
    <w:rsid w:val="00945CC2"/>
    <w:rsid w:val="009462E6"/>
    <w:rsid w:val="00954239"/>
    <w:rsid w:val="00954A41"/>
    <w:rsid w:val="00970257"/>
    <w:rsid w:val="00971537"/>
    <w:rsid w:val="00986E79"/>
    <w:rsid w:val="00997E1F"/>
    <w:rsid w:val="009A2729"/>
    <w:rsid w:val="009A7930"/>
    <w:rsid w:val="009B25AE"/>
    <w:rsid w:val="009C43C0"/>
    <w:rsid w:val="009C4C3B"/>
    <w:rsid w:val="009C6F73"/>
    <w:rsid w:val="009D6B84"/>
    <w:rsid w:val="009D6DDE"/>
    <w:rsid w:val="009F20CE"/>
    <w:rsid w:val="009F3458"/>
    <w:rsid w:val="009F52D9"/>
    <w:rsid w:val="009F5A48"/>
    <w:rsid w:val="00A022D4"/>
    <w:rsid w:val="00A06F2B"/>
    <w:rsid w:val="00A10082"/>
    <w:rsid w:val="00A12527"/>
    <w:rsid w:val="00A20136"/>
    <w:rsid w:val="00A20175"/>
    <w:rsid w:val="00A20EBC"/>
    <w:rsid w:val="00A23CD3"/>
    <w:rsid w:val="00A241D9"/>
    <w:rsid w:val="00A24E03"/>
    <w:rsid w:val="00A27630"/>
    <w:rsid w:val="00A33379"/>
    <w:rsid w:val="00A342E7"/>
    <w:rsid w:val="00A51198"/>
    <w:rsid w:val="00A60AFB"/>
    <w:rsid w:val="00A677B2"/>
    <w:rsid w:val="00A758AE"/>
    <w:rsid w:val="00A82CA4"/>
    <w:rsid w:val="00A83C2D"/>
    <w:rsid w:val="00A87B30"/>
    <w:rsid w:val="00A90D42"/>
    <w:rsid w:val="00A91177"/>
    <w:rsid w:val="00AA2395"/>
    <w:rsid w:val="00AA2731"/>
    <w:rsid w:val="00AA6C7E"/>
    <w:rsid w:val="00AB4CCB"/>
    <w:rsid w:val="00AC449A"/>
    <w:rsid w:val="00AC4C66"/>
    <w:rsid w:val="00AC4F07"/>
    <w:rsid w:val="00AC5559"/>
    <w:rsid w:val="00AC7324"/>
    <w:rsid w:val="00AC7DB6"/>
    <w:rsid w:val="00AD0285"/>
    <w:rsid w:val="00AD257A"/>
    <w:rsid w:val="00AD2A99"/>
    <w:rsid w:val="00AD4E7D"/>
    <w:rsid w:val="00AE5381"/>
    <w:rsid w:val="00AF03F2"/>
    <w:rsid w:val="00AF0FD1"/>
    <w:rsid w:val="00AF245B"/>
    <w:rsid w:val="00AF7655"/>
    <w:rsid w:val="00B10D38"/>
    <w:rsid w:val="00B16FC0"/>
    <w:rsid w:val="00B24773"/>
    <w:rsid w:val="00B27120"/>
    <w:rsid w:val="00B328C4"/>
    <w:rsid w:val="00B3514A"/>
    <w:rsid w:val="00B3651D"/>
    <w:rsid w:val="00B53BB2"/>
    <w:rsid w:val="00B602F6"/>
    <w:rsid w:val="00B61496"/>
    <w:rsid w:val="00B6251B"/>
    <w:rsid w:val="00B62DAA"/>
    <w:rsid w:val="00B67A9A"/>
    <w:rsid w:val="00B80F36"/>
    <w:rsid w:val="00B82B24"/>
    <w:rsid w:val="00B86D13"/>
    <w:rsid w:val="00B93236"/>
    <w:rsid w:val="00B97576"/>
    <w:rsid w:val="00B979EA"/>
    <w:rsid w:val="00BA03E6"/>
    <w:rsid w:val="00BA7AB7"/>
    <w:rsid w:val="00BC27EF"/>
    <w:rsid w:val="00BC2DED"/>
    <w:rsid w:val="00BC5091"/>
    <w:rsid w:val="00BD20C1"/>
    <w:rsid w:val="00BD7ED0"/>
    <w:rsid w:val="00BE2C8E"/>
    <w:rsid w:val="00BE430D"/>
    <w:rsid w:val="00BE76AA"/>
    <w:rsid w:val="00BF34F4"/>
    <w:rsid w:val="00BF4851"/>
    <w:rsid w:val="00BF6B4B"/>
    <w:rsid w:val="00C055AE"/>
    <w:rsid w:val="00C24FE1"/>
    <w:rsid w:val="00C31823"/>
    <w:rsid w:val="00C329A4"/>
    <w:rsid w:val="00C3456D"/>
    <w:rsid w:val="00C3518C"/>
    <w:rsid w:val="00C425A4"/>
    <w:rsid w:val="00C518FA"/>
    <w:rsid w:val="00C558FC"/>
    <w:rsid w:val="00C645BA"/>
    <w:rsid w:val="00C67447"/>
    <w:rsid w:val="00C74110"/>
    <w:rsid w:val="00C775D1"/>
    <w:rsid w:val="00C83806"/>
    <w:rsid w:val="00C83C38"/>
    <w:rsid w:val="00C85A13"/>
    <w:rsid w:val="00C955CB"/>
    <w:rsid w:val="00CC4C9D"/>
    <w:rsid w:val="00CD4DC5"/>
    <w:rsid w:val="00CD5CD1"/>
    <w:rsid w:val="00CD7F5A"/>
    <w:rsid w:val="00CE67B5"/>
    <w:rsid w:val="00CF19AB"/>
    <w:rsid w:val="00D05150"/>
    <w:rsid w:val="00D14784"/>
    <w:rsid w:val="00D175C7"/>
    <w:rsid w:val="00D17E40"/>
    <w:rsid w:val="00D20E65"/>
    <w:rsid w:val="00D218DE"/>
    <w:rsid w:val="00D21CEE"/>
    <w:rsid w:val="00D23E10"/>
    <w:rsid w:val="00D24C4C"/>
    <w:rsid w:val="00D26226"/>
    <w:rsid w:val="00D26B2A"/>
    <w:rsid w:val="00D449F2"/>
    <w:rsid w:val="00D55461"/>
    <w:rsid w:val="00D56E2B"/>
    <w:rsid w:val="00D637FC"/>
    <w:rsid w:val="00D65997"/>
    <w:rsid w:val="00D65D74"/>
    <w:rsid w:val="00D72983"/>
    <w:rsid w:val="00D752DD"/>
    <w:rsid w:val="00D75876"/>
    <w:rsid w:val="00D770E1"/>
    <w:rsid w:val="00D83001"/>
    <w:rsid w:val="00D83EF6"/>
    <w:rsid w:val="00D85C57"/>
    <w:rsid w:val="00D85F27"/>
    <w:rsid w:val="00D87F9E"/>
    <w:rsid w:val="00D903ED"/>
    <w:rsid w:val="00D973E7"/>
    <w:rsid w:val="00DA254A"/>
    <w:rsid w:val="00DA427E"/>
    <w:rsid w:val="00DB194E"/>
    <w:rsid w:val="00DB439C"/>
    <w:rsid w:val="00DB7EC7"/>
    <w:rsid w:val="00DC02B5"/>
    <w:rsid w:val="00DE1A10"/>
    <w:rsid w:val="00DE4564"/>
    <w:rsid w:val="00DF1B4D"/>
    <w:rsid w:val="00E04996"/>
    <w:rsid w:val="00E14281"/>
    <w:rsid w:val="00E15200"/>
    <w:rsid w:val="00E17D02"/>
    <w:rsid w:val="00E21B3D"/>
    <w:rsid w:val="00E21B81"/>
    <w:rsid w:val="00E24AFA"/>
    <w:rsid w:val="00E2570A"/>
    <w:rsid w:val="00E32415"/>
    <w:rsid w:val="00E35962"/>
    <w:rsid w:val="00E55F91"/>
    <w:rsid w:val="00E631E3"/>
    <w:rsid w:val="00E63F0A"/>
    <w:rsid w:val="00E72555"/>
    <w:rsid w:val="00E748B1"/>
    <w:rsid w:val="00E77949"/>
    <w:rsid w:val="00EA2BDA"/>
    <w:rsid w:val="00EA2C36"/>
    <w:rsid w:val="00EA4CCA"/>
    <w:rsid w:val="00EC05D6"/>
    <w:rsid w:val="00EC3B45"/>
    <w:rsid w:val="00EC516C"/>
    <w:rsid w:val="00ED2B6F"/>
    <w:rsid w:val="00ED47DA"/>
    <w:rsid w:val="00ED5711"/>
    <w:rsid w:val="00ED7809"/>
    <w:rsid w:val="00EF2984"/>
    <w:rsid w:val="00EF2D8B"/>
    <w:rsid w:val="00EF44DB"/>
    <w:rsid w:val="00EF68CB"/>
    <w:rsid w:val="00EF6C92"/>
    <w:rsid w:val="00F01120"/>
    <w:rsid w:val="00F01B82"/>
    <w:rsid w:val="00F02202"/>
    <w:rsid w:val="00F052F3"/>
    <w:rsid w:val="00F116AD"/>
    <w:rsid w:val="00F156FB"/>
    <w:rsid w:val="00F165B4"/>
    <w:rsid w:val="00F27EC7"/>
    <w:rsid w:val="00F32D00"/>
    <w:rsid w:val="00F37F40"/>
    <w:rsid w:val="00F540AA"/>
    <w:rsid w:val="00F56E52"/>
    <w:rsid w:val="00F57F1E"/>
    <w:rsid w:val="00F62F6F"/>
    <w:rsid w:val="00F66D12"/>
    <w:rsid w:val="00F72873"/>
    <w:rsid w:val="00F76E5C"/>
    <w:rsid w:val="00F83110"/>
    <w:rsid w:val="00F83A06"/>
    <w:rsid w:val="00F85EC6"/>
    <w:rsid w:val="00F8735A"/>
    <w:rsid w:val="00FA6411"/>
    <w:rsid w:val="00FA7725"/>
    <w:rsid w:val="00FC1979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E"/>
  </w:style>
  <w:style w:type="paragraph" w:styleId="1">
    <w:name w:val="heading 1"/>
    <w:basedOn w:val="a"/>
    <w:next w:val="a"/>
    <w:link w:val="10"/>
    <w:uiPriority w:val="9"/>
    <w:qFormat/>
    <w:rsid w:val="0004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7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4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4449E"/>
  </w:style>
  <w:style w:type="paragraph" w:styleId="a6">
    <w:name w:val="Body Text Indent"/>
    <w:basedOn w:val="a"/>
    <w:link w:val="a7"/>
    <w:uiPriority w:val="99"/>
    <w:unhideWhenUsed/>
    <w:rsid w:val="0051027A"/>
    <w:pPr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027A"/>
    <w:rPr>
      <w:rFonts w:ascii="Arial" w:eastAsia="Times New Roman" w:hAnsi="Arial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D1A74"/>
    <w:rPr>
      <w:b/>
      <w:bCs/>
    </w:rPr>
  </w:style>
  <w:style w:type="paragraph" w:styleId="a9">
    <w:name w:val="Normal (Web)"/>
    <w:basedOn w:val="a"/>
    <w:uiPriority w:val="99"/>
    <w:unhideWhenUsed/>
    <w:rsid w:val="004D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A114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36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E8F"/>
  </w:style>
  <w:style w:type="table" w:styleId="ab">
    <w:name w:val="Table Grid"/>
    <w:basedOn w:val="a1"/>
    <w:uiPriority w:val="59"/>
    <w:rsid w:val="00336E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7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7A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2D7A97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1B7B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7B04"/>
  </w:style>
  <w:style w:type="character" w:customStyle="1" w:styleId="TimesNewRoman12">
    <w:name w:val="Стиль Times New Roman 12 пт зачеркнутый"/>
    <w:rsid w:val="001B7B04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1B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7B0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5D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53F7"/>
  </w:style>
  <w:style w:type="paragraph" w:styleId="af1">
    <w:name w:val="No Spacing"/>
    <w:uiPriority w:val="1"/>
    <w:qFormat/>
    <w:rsid w:val="00C0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uiPriority w:val="99"/>
    <w:rsid w:val="00460376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8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56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5F62-6378-4234-A818-6F1210F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040120</dc:creator>
  <cp:lastModifiedBy>040109</cp:lastModifiedBy>
  <cp:revision>12</cp:revision>
  <cp:lastPrinted>2019-02-07T05:24:00Z</cp:lastPrinted>
  <dcterms:created xsi:type="dcterms:W3CDTF">2019-02-06T06:48:00Z</dcterms:created>
  <dcterms:modified xsi:type="dcterms:W3CDTF">2019-02-07T06:16:00Z</dcterms:modified>
</cp:coreProperties>
</file>