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E" w:rsidRDefault="00533252" w:rsidP="00533252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52" w:rsidRPr="00C77A8E" w:rsidRDefault="00533252" w:rsidP="00533252">
      <w:pPr>
        <w:suppressAutoHyphens/>
        <w:jc w:val="center"/>
        <w:rPr>
          <w:bCs/>
          <w:color w:val="000000"/>
          <w:sz w:val="28"/>
          <w:szCs w:val="28"/>
        </w:rPr>
      </w:pPr>
    </w:p>
    <w:p w:rsidR="00C77A8E" w:rsidRPr="00C22549" w:rsidRDefault="00C77A8E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77A8E" w:rsidRPr="009E1AEA" w:rsidRDefault="00C77A8E" w:rsidP="00C77A8E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C77A8E" w:rsidRDefault="00C77A8E" w:rsidP="00C77A8E"/>
    <w:p w:rsidR="00C77A8E" w:rsidRPr="00302B79" w:rsidRDefault="00C77A8E" w:rsidP="00C77A8E"/>
    <w:p w:rsidR="00C77A8E" w:rsidRPr="007C276D" w:rsidRDefault="0003313A" w:rsidP="00C77A8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ПРЕДСЕДАТЕЛЬ ДУМЫ </w:t>
      </w:r>
      <w:r w:rsidR="00C77A8E" w:rsidRPr="007C276D">
        <w:rPr>
          <w:rFonts w:ascii="Times New Roman" w:hAnsi="Times New Roman"/>
          <w:b/>
          <w:bCs/>
          <w:color w:val="000000"/>
          <w:szCs w:val="32"/>
        </w:rPr>
        <w:t>КОНДИНСКОГО РАЙОНА</w:t>
      </w:r>
    </w:p>
    <w:p w:rsidR="00C77A8E" w:rsidRPr="007C276D" w:rsidRDefault="00C77A8E" w:rsidP="00C77A8E">
      <w:pPr>
        <w:rPr>
          <w:color w:val="000000"/>
          <w:sz w:val="28"/>
        </w:rPr>
      </w:pPr>
    </w:p>
    <w:p w:rsidR="00C77A8E" w:rsidRPr="007C276D" w:rsidRDefault="002757B8" w:rsidP="00C77A8E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77A8E" w:rsidRPr="00B04F8E" w:rsidRDefault="00C77A8E" w:rsidP="00C77A8E">
      <w:pPr>
        <w:suppressAutoHyphens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33"/>
        <w:gridCol w:w="2170"/>
        <w:gridCol w:w="1134"/>
      </w:tblGrid>
      <w:tr w:rsidR="00C77A8E" w:rsidRPr="00815296" w:rsidTr="004B7D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4B7D29">
            <w:pPr>
              <w:rPr>
                <w:color w:val="000000"/>
                <w:sz w:val="28"/>
                <w:szCs w:val="28"/>
              </w:rPr>
            </w:pPr>
            <w:r w:rsidRPr="00815296">
              <w:rPr>
                <w:color w:val="000000"/>
                <w:sz w:val="28"/>
                <w:szCs w:val="28"/>
              </w:rPr>
              <w:t xml:space="preserve">от </w:t>
            </w:r>
            <w:r w:rsidR="004B7D29">
              <w:rPr>
                <w:color w:val="000000"/>
                <w:sz w:val="28"/>
                <w:szCs w:val="28"/>
              </w:rPr>
              <w:t>24</w:t>
            </w:r>
            <w:r w:rsidR="00533252">
              <w:rPr>
                <w:color w:val="000000"/>
                <w:sz w:val="28"/>
                <w:szCs w:val="28"/>
              </w:rPr>
              <w:t xml:space="preserve"> августа 2017</w:t>
            </w:r>
            <w:r w:rsidRPr="0081529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AF1D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AF1D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533252">
            <w:pPr>
              <w:jc w:val="right"/>
              <w:rPr>
                <w:color w:val="000000"/>
                <w:sz w:val="28"/>
                <w:szCs w:val="28"/>
              </w:rPr>
            </w:pPr>
            <w:r w:rsidRPr="00815296">
              <w:rPr>
                <w:color w:val="000000"/>
                <w:sz w:val="28"/>
                <w:szCs w:val="28"/>
              </w:rPr>
              <w:t xml:space="preserve">№ </w:t>
            </w:r>
            <w:r w:rsidR="004B7D29">
              <w:rPr>
                <w:color w:val="000000"/>
                <w:sz w:val="28"/>
                <w:szCs w:val="28"/>
              </w:rPr>
              <w:t>19</w:t>
            </w:r>
            <w:r w:rsidR="00533252">
              <w:rPr>
                <w:color w:val="000000"/>
                <w:sz w:val="28"/>
                <w:szCs w:val="28"/>
              </w:rPr>
              <w:t>-п</w:t>
            </w:r>
          </w:p>
        </w:tc>
      </w:tr>
      <w:tr w:rsidR="00C77A8E" w:rsidRPr="00815296" w:rsidTr="004B7D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AF1D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AF1D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15296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815296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A8E" w:rsidRPr="00815296" w:rsidRDefault="00C77A8E" w:rsidP="00AF1D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77A8E" w:rsidRPr="00815296" w:rsidRDefault="00C77A8E" w:rsidP="00C77A8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4B7D29" w:rsidTr="004B7D29">
        <w:tc>
          <w:tcPr>
            <w:tcW w:w="5211" w:type="dxa"/>
          </w:tcPr>
          <w:p w:rsidR="004B7D29" w:rsidRDefault="004B7D29" w:rsidP="004B7D29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силу некоторых постановлений председателя </w:t>
            </w:r>
          </w:p>
          <w:p w:rsidR="004B7D29" w:rsidRDefault="004B7D29" w:rsidP="004B7D29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Думы Кондинского района</w:t>
            </w:r>
          </w:p>
        </w:tc>
      </w:tr>
    </w:tbl>
    <w:p w:rsidR="004B7D29" w:rsidRDefault="004B7D29" w:rsidP="004B7D2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B7D29" w:rsidRDefault="004B7D29" w:rsidP="004B7D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законом Ханты-Мансийского автономного округа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30 июня 2017 года № 36-оз «О внесении изменений в отдельные законы Ханты-Мансийского автономного округа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в связи с принятием решения Думы Кондинского района 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район, и членов 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семей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и представления этих сведений для опубликования средствам массовой информации»,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7D29" w:rsidRDefault="004B7D29" w:rsidP="004B7D2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4B7D29" w:rsidRDefault="004B7D29" w:rsidP="004B7D2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председателя Думы Кондинского района от 19 февраля  2016 года № 4-п «О представлении лицами, замещающими муниципальные должности  Думы Кондинского района,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»;</w:t>
      </w:r>
    </w:p>
    <w:p w:rsidR="004B7D29" w:rsidRDefault="004B7D29" w:rsidP="004B7D2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председателя Думы Кондинского района от 19 февраля 2016 года № 5-п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проверке достоверности и полноты сведений, представляемых лицами, замещающими муниципальные должности Думы Кондинского района, и соблюдения ограничений и запретов лицами, замещающими муниципальные должности Думы Кондинского района»;</w:t>
      </w:r>
    </w:p>
    <w:p w:rsidR="004B7D29" w:rsidRDefault="004B7D29" w:rsidP="004B7D2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постановление председателя Думы Кондинского района от 19 февраля 2016 года № 6-п «</w:t>
      </w:r>
      <w:r>
        <w:rPr>
          <w:rFonts w:eastAsiaTheme="minorHAnsi"/>
          <w:sz w:val="28"/>
          <w:szCs w:val="28"/>
          <w:lang w:eastAsia="en-US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Думы Кондинского района, и членов </w:t>
      </w:r>
      <w:r>
        <w:rPr>
          <w:rFonts w:eastAsiaTheme="minorHAnsi"/>
          <w:sz w:val="28"/>
          <w:szCs w:val="28"/>
          <w:lang w:eastAsia="en-US"/>
        </w:rPr>
        <w:lastRenderedPageBreak/>
        <w:t>их семей на официальном сайте органов местного самоуправления Кондинского района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»;</w:t>
      </w:r>
      <w:proofErr w:type="gramEnd"/>
    </w:p>
    <w:p w:rsidR="004B7D29" w:rsidRDefault="004B7D29" w:rsidP="004B7D2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постановление председателя Думы Кондинского района от 04 мая 2016 года № 26-п «</w:t>
      </w: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председателя Думы Кондинского района от 19 февраля 2016 года № 6-п «О Порядке размещения сведений о доходах, расходах, об имуществе и обязательствах имущественного характера лиц, замещающих муниципальные должности Думы Кондинского района, и членов их семей на официальном сайте органов местного самоуправления Кондинского района и предоставления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этих сведений средствам массовой информации для опубликования</w:t>
      </w:r>
      <w:r>
        <w:rPr>
          <w:sz w:val="28"/>
          <w:szCs w:val="28"/>
        </w:rPr>
        <w:t>».</w:t>
      </w:r>
    </w:p>
    <w:p w:rsidR="004B7D29" w:rsidRDefault="004B7D29" w:rsidP="004B7D2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</w:t>
      </w:r>
    </w:p>
    <w:p w:rsidR="004B7D29" w:rsidRDefault="004B7D29" w:rsidP="004B7D2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обнародования.</w:t>
      </w:r>
    </w:p>
    <w:p w:rsidR="004B7D29" w:rsidRDefault="004B7D29" w:rsidP="004B7D2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C14240" w:rsidRPr="00815296" w:rsidRDefault="00C14240" w:rsidP="00C142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A8E" w:rsidRPr="00815296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7A8E" w:rsidRPr="00815296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353"/>
        <w:gridCol w:w="992"/>
        <w:gridCol w:w="3119"/>
      </w:tblGrid>
      <w:tr w:rsidR="00C77A8E" w:rsidRPr="00815296" w:rsidTr="0003313A">
        <w:tc>
          <w:tcPr>
            <w:tcW w:w="5353" w:type="dxa"/>
          </w:tcPr>
          <w:p w:rsidR="00C77A8E" w:rsidRPr="00815296" w:rsidRDefault="0003313A" w:rsidP="00AF1D56">
            <w:pPr>
              <w:jc w:val="both"/>
              <w:rPr>
                <w:color w:val="000000"/>
                <w:sz w:val="28"/>
                <w:szCs w:val="28"/>
              </w:rPr>
            </w:pPr>
            <w:r w:rsidRPr="00815296">
              <w:rPr>
                <w:sz w:val="28"/>
                <w:szCs w:val="28"/>
              </w:rPr>
              <w:t xml:space="preserve">Председатель Думы Кондинского </w:t>
            </w:r>
            <w:r w:rsidR="00C77A8E" w:rsidRPr="00815296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</w:tcPr>
          <w:p w:rsidR="00C77A8E" w:rsidRPr="00815296" w:rsidRDefault="00C77A8E" w:rsidP="00AF1D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C77A8E" w:rsidRPr="00815296" w:rsidRDefault="0003313A" w:rsidP="00AF1D56">
            <w:pPr>
              <w:jc w:val="right"/>
              <w:rPr>
                <w:sz w:val="28"/>
                <w:szCs w:val="28"/>
              </w:rPr>
            </w:pPr>
            <w:r w:rsidRPr="00815296">
              <w:rPr>
                <w:sz w:val="28"/>
                <w:szCs w:val="28"/>
              </w:rPr>
              <w:t>Ю.В.Гришаев</w:t>
            </w:r>
          </w:p>
        </w:tc>
      </w:tr>
    </w:tbl>
    <w:p w:rsidR="00BE0DDC" w:rsidRPr="00C77A8E" w:rsidRDefault="00BE0DDC" w:rsidP="00C77A8E"/>
    <w:sectPr w:rsidR="00BE0DDC" w:rsidRPr="00C77A8E" w:rsidSect="004B7D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30A"/>
    <w:multiLevelType w:val="hybridMultilevel"/>
    <w:tmpl w:val="DD5A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FC1"/>
    <w:multiLevelType w:val="hybridMultilevel"/>
    <w:tmpl w:val="6E20651C"/>
    <w:lvl w:ilvl="0" w:tplc="510E0F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A8E"/>
    <w:rsid w:val="0003313A"/>
    <w:rsid w:val="001114E2"/>
    <w:rsid w:val="002757B8"/>
    <w:rsid w:val="004B7D29"/>
    <w:rsid w:val="004F1698"/>
    <w:rsid w:val="00533252"/>
    <w:rsid w:val="006E717C"/>
    <w:rsid w:val="007233EF"/>
    <w:rsid w:val="00815296"/>
    <w:rsid w:val="008223DC"/>
    <w:rsid w:val="008773A0"/>
    <w:rsid w:val="008D364D"/>
    <w:rsid w:val="009D7A80"/>
    <w:rsid w:val="009F7513"/>
    <w:rsid w:val="00A766FA"/>
    <w:rsid w:val="00BB1209"/>
    <w:rsid w:val="00BD17E5"/>
    <w:rsid w:val="00BE0DDC"/>
    <w:rsid w:val="00C14240"/>
    <w:rsid w:val="00C77A8E"/>
    <w:rsid w:val="00D5139F"/>
    <w:rsid w:val="00F2610F"/>
    <w:rsid w:val="00F31376"/>
    <w:rsid w:val="00F8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033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7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2</cp:revision>
  <cp:lastPrinted>2017-07-07T09:01:00Z</cp:lastPrinted>
  <dcterms:created xsi:type="dcterms:W3CDTF">2017-08-23T05:38:00Z</dcterms:created>
  <dcterms:modified xsi:type="dcterms:W3CDTF">2017-08-23T05:38:00Z</dcterms:modified>
</cp:coreProperties>
</file>