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A63" w:rsidRPr="00740A63" w:rsidRDefault="00740A63" w:rsidP="00740A63">
      <w:pPr>
        <w:ind w:firstLine="0"/>
        <w:jc w:val="center"/>
        <w:rPr>
          <w:rFonts w:ascii="Times New Roman" w:hAnsi="Times New Roman" w:cs="Times New Roman"/>
          <w:szCs w:val="28"/>
        </w:rPr>
      </w:pPr>
      <w:bookmarkStart w:id="0" w:name="_GoBack"/>
      <w:r w:rsidRPr="00740A63">
        <w:rPr>
          <w:rFonts w:ascii="Times New Roman" w:hAnsi="Times New Roman" w:cs="Times New Roman"/>
          <w:noProof/>
          <w:szCs w:val="28"/>
        </w:rPr>
        <w:drawing>
          <wp:inline distT="0" distB="0" distL="0" distR="0" wp14:anchorId="25D6AE86" wp14:editId="37F2154F">
            <wp:extent cx="800100" cy="914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A63" w:rsidRPr="00740A63" w:rsidRDefault="00740A63" w:rsidP="00740A63">
      <w:pPr>
        <w:spacing w:line="0" w:lineRule="atLeast"/>
        <w:ind w:firstLine="0"/>
        <w:jc w:val="center"/>
        <w:rPr>
          <w:rFonts w:ascii="Times New Roman" w:hAnsi="Times New Roman" w:cs="Times New Roman"/>
          <w:b/>
          <w:szCs w:val="28"/>
        </w:rPr>
      </w:pPr>
    </w:p>
    <w:p w:rsidR="00740A63" w:rsidRPr="00740A63" w:rsidRDefault="00740A63" w:rsidP="00740A63">
      <w:pPr>
        <w:spacing w:line="0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A63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:rsidR="00740A63" w:rsidRPr="00740A63" w:rsidRDefault="00740A63" w:rsidP="00740A63">
      <w:pPr>
        <w:spacing w:line="0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A63">
        <w:rPr>
          <w:rFonts w:ascii="Times New Roman" w:hAnsi="Times New Roman" w:cs="Times New Roman"/>
          <w:b/>
          <w:sz w:val="28"/>
          <w:szCs w:val="28"/>
        </w:rPr>
        <w:t>ДУМА КОНДИНСКОГО РАЙОНА</w:t>
      </w:r>
    </w:p>
    <w:p w:rsidR="00740A63" w:rsidRPr="00740A63" w:rsidRDefault="00740A63" w:rsidP="00740A63">
      <w:pPr>
        <w:spacing w:line="0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A63" w:rsidRPr="00740A63" w:rsidRDefault="00740A63" w:rsidP="00740A63">
      <w:pPr>
        <w:spacing w:line="0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A63">
        <w:rPr>
          <w:rFonts w:ascii="Times New Roman" w:hAnsi="Times New Roman" w:cs="Times New Roman"/>
          <w:b/>
          <w:sz w:val="28"/>
          <w:szCs w:val="28"/>
        </w:rPr>
        <w:t>РЕШЕНИЕ</w:t>
      </w:r>
    </w:p>
    <w:bookmarkEnd w:id="0"/>
    <w:p w:rsidR="00A34E72" w:rsidRPr="008E32EA" w:rsidRDefault="00A34E72" w:rsidP="00A34E72">
      <w:pPr>
        <w:ind w:firstLine="0"/>
        <w:jc w:val="center"/>
        <w:rPr>
          <w:rFonts w:ascii="Times New Roman" w:hAnsi="Times New Roman" w:cs="Times New Roman"/>
          <w:b/>
          <w:sz w:val="18"/>
          <w:szCs w:val="28"/>
        </w:rPr>
      </w:pPr>
    </w:p>
    <w:p w:rsidR="00A34E72" w:rsidRDefault="00A34E72" w:rsidP="00A34E72">
      <w:pPr>
        <w:ind w:firstLine="0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8E32EA">
        <w:rPr>
          <w:rFonts w:ascii="Times New Roman" w:hAnsi="Times New Roman" w:cs="Times New Roman"/>
          <w:b/>
          <w:color w:val="000000"/>
          <w:sz w:val="28"/>
        </w:rPr>
        <w:t xml:space="preserve">Об определении в </w:t>
      </w:r>
      <w:proofErr w:type="spellStart"/>
      <w:r w:rsidRPr="008E32EA">
        <w:rPr>
          <w:rFonts w:ascii="Times New Roman" w:hAnsi="Times New Roman" w:cs="Times New Roman"/>
          <w:b/>
          <w:color w:val="000000"/>
          <w:sz w:val="28"/>
        </w:rPr>
        <w:t>Кондинском</w:t>
      </w:r>
      <w:proofErr w:type="spellEnd"/>
      <w:r w:rsidRPr="008E32EA">
        <w:rPr>
          <w:rFonts w:ascii="Times New Roman" w:hAnsi="Times New Roman" w:cs="Times New Roman"/>
          <w:b/>
          <w:color w:val="000000"/>
          <w:sz w:val="28"/>
        </w:rPr>
        <w:t xml:space="preserve"> районе мест, </w:t>
      </w:r>
    </w:p>
    <w:p w:rsidR="00A34E72" w:rsidRPr="008E32EA" w:rsidRDefault="00A34E72" w:rsidP="00A34E72">
      <w:pPr>
        <w:ind w:firstLine="0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8E32EA">
        <w:rPr>
          <w:rFonts w:ascii="Times New Roman" w:hAnsi="Times New Roman" w:cs="Times New Roman"/>
          <w:b/>
          <w:color w:val="000000"/>
          <w:sz w:val="28"/>
        </w:rPr>
        <w:t>в которых нахождение детей не допускается</w:t>
      </w:r>
    </w:p>
    <w:p w:rsidR="00A34E72" w:rsidRPr="002A5D79" w:rsidRDefault="00A34E72" w:rsidP="00A34E7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E72" w:rsidRDefault="00A34E72" w:rsidP="00A34E7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7563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D7563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D75631">
        <w:rPr>
          <w:rFonts w:ascii="Times New Roman" w:hAnsi="Times New Roman" w:cs="Times New Roman"/>
          <w:sz w:val="28"/>
          <w:szCs w:val="28"/>
        </w:rPr>
        <w:t xml:space="preserve"> от 24.07.1998 № 124-ФЗ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75631">
        <w:rPr>
          <w:rFonts w:ascii="Times New Roman" w:hAnsi="Times New Roman" w:cs="Times New Roman"/>
          <w:sz w:val="28"/>
          <w:szCs w:val="28"/>
        </w:rPr>
        <w:t xml:space="preserve">«Об основных гарантиях прав ребенка в Российской Федерации», </w:t>
      </w:r>
      <w:hyperlink r:id="rId8" w:history="1">
        <w:r w:rsidRPr="00D7563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Законом</w:t>
        </w:r>
      </w:hyperlink>
      <w:r w:rsidRPr="00D75631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- Югры от 10.07.2009 № 109-оз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75631">
        <w:rPr>
          <w:rFonts w:ascii="Times New Roman" w:hAnsi="Times New Roman" w:cs="Times New Roman"/>
          <w:sz w:val="28"/>
          <w:szCs w:val="28"/>
        </w:rPr>
        <w:t xml:space="preserve">«О мерах по реализации Федерального закона «Об основных гарантиях прав ребёнка в Российской Федерации» на территории Ханты-Мансийского автономного округа – Югре», </w:t>
      </w:r>
      <w:r w:rsidR="000F54BC" w:rsidRPr="00D75631">
        <w:rPr>
          <w:rFonts w:ascii="Times New Roman" w:hAnsi="Times New Roman" w:cs="Times New Roman"/>
          <w:sz w:val="28"/>
          <w:szCs w:val="28"/>
        </w:rPr>
        <w:t xml:space="preserve">решением Думы </w:t>
      </w:r>
      <w:proofErr w:type="spellStart"/>
      <w:r w:rsidR="000F54BC" w:rsidRPr="00D75631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="000F54BC" w:rsidRPr="00D7563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F54B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F54BC" w:rsidRPr="00D75631">
        <w:rPr>
          <w:rFonts w:ascii="Times New Roman" w:hAnsi="Times New Roman" w:cs="Times New Roman"/>
          <w:sz w:val="28"/>
          <w:szCs w:val="28"/>
        </w:rPr>
        <w:t>от 29.05.2015 №</w:t>
      </w:r>
      <w:r w:rsidR="000F54BC">
        <w:rPr>
          <w:rFonts w:ascii="Times New Roman" w:hAnsi="Times New Roman" w:cs="Times New Roman"/>
          <w:sz w:val="28"/>
          <w:szCs w:val="28"/>
        </w:rPr>
        <w:t xml:space="preserve"> </w:t>
      </w:r>
      <w:r w:rsidR="000F54BC" w:rsidRPr="00D75631">
        <w:rPr>
          <w:rFonts w:ascii="Times New Roman" w:hAnsi="Times New Roman" w:cs="Times New Roman"/>
          <w:sz w:val="28"/>
          <w:szCs w:val="28"/>
        </w:rPr>
        <w:t xml:space="preserve">571 «Об экспертной комиссии по оценке предложений </w:t>
      </w:r>
      <w:r w:rsidR="000F54B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F54BC" w:rsidRPr="00D75631">
        <w:rPr>
          <w:rFonts w:ascii="Times New Roman" w:hAnsi="Times New Roman" w:cs="Times New Roman"/>
          <w:sz w:val="28"/>
          <w:szCs w:val="28"/>
        </w:rPr>
        <w:t>по определению мест</w:t>
      </w:r>
      <w:proofErr w:type="gramEnd"/>
      <w:r w:rsidR="000F54BC" w:rsidRPr="00D7563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0F54BC" w:rsidRPr="00D75631">
        <w:rPr>
          <w:rFonts w:ascii="Times New Roman" w:hAnsi="Times New Roman" w:cs="Times New Roman"/>
          <w:sz w:val="28"/>
          <w:szCs w:val="28"/>
        </w:rPr>
        <w:t>нахождение</w:t>
      </w:r>
      <w:proofErr w:type="gramEnd"/>
      <w:r w:rsidR="000F54BC" w:rsidRPr="00D75631">
        <w:rPr>
          <w:rFonts w:ascii="Times New Roman" w:hAnsi="Times New Roman" w:cs="Times New Roman"/>
          <w:sz w:val="28"/>
          <w:szCs w:val="28"/>
        </w:rPr>
        <w:t xml:space="preserve"> в которых детей не допускается»</w:t>
      </w:r>
      <w:r w:rsidR="000F54BC">
        <w:rPr>
          <w:rFonts w:ascii="Times New Roman" w:hAnsi="Times New Roman" w:cs="Times New Roman"/>
          <w:sz w:val="28"/>
          <w:szCs w:val="28"/>
        </w:rPr>
        <w:t xml:space="preserve">, заключением экспертной комиссии </w:t>
      </w:r>
      <w:r w:rsidR="000F54BC" w:rsidRPr="00D75631">
        <w:rPr>
          <w:rFonts w:ascii="Times New Roman" w:hAnsi="Times New Roman" w:cs="Times New Roman"/>
          <w:sz w:val="28"/>
          <w:szCs w:val="28"/>
        </w:rPr>
        <w:t xml:space="preserve">по оценке предложений по определению мест на территории </w:t>
      </w:r>
      <w:proofErr w:type="spellStart"/>
      <w:r w:rsidR="000F54BC" w:rsidRPr="00D75631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="000F54BC" w:rsidRPr="00D75631">
        <w:rPr>
          <w:rFonts w:ascii="Times New Roman" w:hAnsi="Times New Roman" w:cs="Times New Roman"/>
          <w:sz w:val="28"/>
          <w:szCs w:val="28"/>
        </w:rPr>
        <w:t xml:space="preserve"> района, нахождение в которых </w:t>
      </w:r>
      <w:r w:rsidR="000F54BC">
        <w:rPr>
          <w:rFonts w:ascii="Times New Roman" w:hAnsi="Times New Roman" w:cs="Times New Roman"/>
          <w:sz w:val="28"/>
          <w:szCs w:val="28"/>
        </w:rPr>
        <w:t xml:space="preserve">детей                   </w:t>
      </w:r>
      <w:r w:rsidR="000F54BC" w:rsidRPr="00D75631">
        <w:rPr>
          <w:rFonts w:ascii="Times New Roman" w:hAnsi="Times New Roman" w:cs="Times New Roman"/>
          <w:sz w:val="28"/>
          <w:szCs w:val="28"/>
        </w:rPr>
        <w:t>не допускается</w:t>
      </w:r>
      <w:r w:rsidR="000F54BC">
        <w:rPr>
          <w:rFonts w:ascii="Times New Roman" w:hAnsi="Times New Roman" w:cs="Times New Roman"/>
          <w:sz w:val="28"/>
          <w:szCs w:val="28"/>
        </w:rPr>
        <w:t xml:space="preserve"> от 15.07.2015 № 1, </w:t>
      </w:r>
      <w:r w:rsidRPr="00D75631">
        <w:rPr>
          <w:rFonts w:ascii="Times New Roman" w:hAnsi="Times New Roman" w:cs="Times New Roman"/>
          <w:sz w:val="28"/>
          <w:szCs w:val="28"/>
        </w:rPr>
        <w:t xml:space="preserve">Дума </w:t>
      </w:r>
      <w:proofErr w:type="spellStart"/>
      <w:r w:rsidRPr="00D75631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D7563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D75631">
        <w:rPr>
          <w:rFonts w:ascii="Times New Roman" w:hAnsi="Times New Roman" w:cs="Times New Roman"/>
          <w:b/>
          <w:sz w:val="28"/>
          <w:szCs w:val="28"/>
        </w:rPr>
        <w:t>решила</w:t>
      </w:r>
      <w:r w:rsidRPr="00D75631">
        <w:rPr>
          <w:rFonts w:ascii="Times New Roman" w:hAnsi="Times New Roman" w:cs="Times New Roman"/>
          <w:sz w:val="28"/>
          <w:szCs w:val="28"/>
        </w:rPr>
        <w:t>:</w:t>
      </w:r>
    </w:p>
    <w:p w:rsidR="00230B1F" w:rsidRDefault="00230B1F" w:rsidP="00230B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целях предупреждения причинения вреда здоровью детей,                        их физическому, интеллектуальному, психическому, духовному                                 и нравственному развитию определить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места, нахождение в которых детей запрещается:</w:t>
      </w:r>
    </w:p>
    <w:p w:rsidR="00230B1F" w:rsidRDefault="00230B1F" w:rsidP="00230B1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места, нахождение в которых может причинить вред здоровью детей, их физическому, интеллектуальному, психическому, духовному                                       и нравственному развитию, относящиеся к иным местам, в соответствии                        с </w:t>
      </w:r>
      <w:r w:rsidRPr="00230B1F">
        <w:rPr>
          <w:rStyle w:val="a4"/>
          <w:rFonts w:ascii="Times New Roman" w:hAnsi="Times New Roman" w:cs="Times New Roman"/>
          <w:color w:val="auto"/>
          <w:sz w:val="28"/>
          <w:szCs w:val="28"/>
        </w:rPr>
        <w:t>подпунктом 1 пункта 1 статьи 1</w:t>
      </w:r>
      <w:r w:rsidRPr="00230B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 Ханты-Мансийского автономного округа - Югры от 10.07.2009 № 109-оз «О мерах по реализации Федерального закона «Об основных гарантиях прав ребёнка в Российской Федерации»                   на территории Ханты-Мансийского автономного округа – Югре»:</w:t>
      </w:r>
      <w:proofErr w:type="gramEnd"/>
    </w:p>
    <w:p w:rsidR="00230B1F" w:rsidRDefault="00230B1F" w:rsidP="00230B1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объекты юридических лиц или граждан, осуществляющих предпринимательскую деятельность без образования юридического лица, предоставляющие услуги пользования сети Интернет при отсутствии специального программного обеспечения, ограничивающего доступ детей                к информации порнографического и сексуального характера, пропагандирующего жестокое обращение и насилие, распространение, изготовление и методы употребления наркотических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веществ;</w:t>
      </w:r>
      <w:proofErr w:type="gramEnd"/>
    </w:p>
    <w:p w:rsidR="00230B1F" w:rsidRDefault="00230B1F" w:rsidP="00230B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объекты жизнеобеспечения (насосные станции, водонапорные башни, трансформаторные подстанции, очистные сооружения, опорные мачты, </w:t>
      </w:r>
      <w:r>
        <w:rPr>
          <w:rFonts w:ascii="Times New Roman" w:hAnsi="Times New Roman" w:cs="Times New Roman"/>
          <w:sz w:val="28"/>
          <w:szCs w:val="28"/>
        </w:rPr>
        <w:lastRenderedPageBreak/>
        <w:t>радиотелевизионные передающие станции сети цифрового наземного вещания, антенно-мачтовые сооружения);</w:t>
      </w:r>
    </w:p>
    <w:p w:rsidR="00230B1F" w:rsidRDefault="00230B1F" w:rsidP="00230B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железнодорожные пути, вне установленных мест и прилегающие к ним территории;</w:t>
      </w:r>
    </w:p>
    <w:p w:rsidR="00230B1F" w:rsidRDefault="00230B1F" w:rsidP="00230B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бесхозяйные и аварийные здания;</w:t>
      </w:r>
    </w:p>
    <w:p w:rsidR="00230B1F" w:rsidRDefault="00230B1F" w:rsidP="00230B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сооружения разрушенных и ветхих зданий, и территории, прилегающие к ним;</w:t>
      </w:r>
    </w:p>
    <w:p w:rsidR="00230B1F" w:rsidRDefault="00230B1F" w:rsidP="00230B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чердаки, подвалы, крыши административных зданий, многоквартирных домов, нежилых помещений;</w:t>
      </w:r>
    </w:p>
    <w:p w:rsidR="00230B1F" w:rsidRDefault="00230B1F" w:rsidP="00230B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 незавершенного строительства.</w:t>
      </w:r>
    </w:p>
    <w:p w:rsidR="00230B1F" w:rsidRPr="0035613D" w:rsidRDefault="00230B1F" w:rsidP="00230B1F">
      <w:pPr>
        <w:rPr>
          <w:rFonts w:ascii="Times New Roman" w:hAnsi="Times New Roman" w:cs="Times New Roman"/>
          <w:sz w:val="28"/>
          <w:szCs w:val="28"/>
        </w:rPr>
      </w:pPr>
      <w:r w:rsidRPr="0035613D">
        <w:rPr>
          <w:rFonts w:ascii="Times New Roman" w:hAnsi="Times New Roman" w:cs="Times New Roman"/>
          <w:sz w:val="28"/>
          <w:szCs w:val="28"/>
        </w:rPr>
        <w:t>2</w:t>
      </w:r>
      <w:r w:rsidR="0035613D" w:rsidRPr="0035613D">
        <w:rPr>
          <w:rFonts w:ascii="Times New Roman" w:hAnsi="Times New Roman" w:cs="Times New Roman"/>
          <w:sz w:val="28"/>
          <w:szCs w:val="28"/>
        </w:rPr>
        <w:t>)</w:t>
      </w:r>
      <w:r w:rsidRPr="0035613D">
        <w:rPr>
          <w:rFonts w:ascii="Times New Roman" w:hAnsi="Times New Roman" w:cs="Times New Roman"/>
          <w:sz w:val="28"/>
          <w:szCs w:val="28"/>
        </w:rPr>
        <w:t xml:space="preserve"> общественные места, нахождение в которых детей в возрасте </w:t>
      </w:r>
      <w:r w:rsidR="0035613D" w:rsidRPr="0035613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5613D">
        <w:rPr>
          <w:rFonts w:ascii="Times New Roman" w:hAnsi="Times New Roman" w:cs="Times New Roman"/>
          <w:sz w:val="28"/>
          <w:szCs w:val="28"/>
        </w:rPr>
        <w:t xml:space="preserve">до 16 лет в ночное время (в период с 1 октября по 31 марта – с 22.00 часов </w:t>
      </w:r>
      <w:r w:rsidR="0035613D" w:rsidRPr="0035613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5613D">
        <w:rPr>
          <w:rFonts w:ascii="Times New Roman" w:hAnsi="Times New Roman" w:cs="Times New Roman"/>
          <w:sz w:val="28"/>
          <w:szCs w:val="28"/>
        </w:rPr>
        <w:t xml:space="preserve">до 6.00 часов местного времени; </w:t>
      </w:r>
      <w:proofErr w:type="gramStart"/>
      <w:r w:rsidRPr="0035613D">
        <w:rPr>
          <w:rFonts w:ascii="Times New Roman" w:hAnsi="Times New Roman" w:cs="Times New Roman"/>
          <w:sz w:val="28"/>
          <w:szCs w:val="28"/>
        </w:rPr>
        <w:t xml:space="preserve">в период с 1 апреля по 30 сентября – с 23.00 часов до 6.00 часов местного времени) без сопровождения родителей (лиц, </w:t>
      </w:r>
      <w:r w:rsidR="0035613D">
        <w:rPr>
          <w:rFonts w:ascii="Times New Roman" w:hAnsi="Times New Roman" w:cs="Times New Roman"/>
          <w:sz w:val="28"/>
          <w:szCs w:val="28"/>
        </w:rPr>
        <w:t xml:space="preserve">   </w:t>
      </w:r>
      <w:r w:rsidRPr="0035613D">
        <w:rPr>
          <w:rFonts w:ascii="Times New Roman" w:hAnsi="Times New Roman" w:cs="Times New Roman"/>
          <w:sz w:val="28"/>
          <w:szCs w:val="28"/>
        </w:rPr>
        <w:t xml:space="preserve">их заменяющих) или лиц, осуществляющих мероприятия с участием детей, относящиеся к иным общественным местам, в соответствии с </w:t>
      </w:r>
      <w:hyperlink r:id="rId9" w:history="1">
        <w:r w:rsidRPr="0035613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подпунктом </w:t>
        </w:r>
        <w:r w:rsidR="0035613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                </w:t>
        </w:r>
        <w:r w:rsidRPr="0035613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2 пункта 1 статьи 1</w:t>
        </w:r>
      </w:hyperlink>
      <w:r w:rsidRPr="0035613D">
        <w:rPr>
          <w:rFonts w:ascii="Times New Roman" w:hAnsi="Times New Roman" w:cs="Times New Roman"/>
          <w:sz w:val="28"/>
          <w:szCs w:val="28"/>
        </w:rPr>
        <w:t xml:space="preserve"> Закона Ханты-Мансийского автономного округа-Югры </w:t>
      </w:r>
      <w:r w:rsidR="0035613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5613D">
        <w:rPr>
          <w:rFonts w:ascii="Times New Roman" w:hAnsi="Times New Roman" w:cs="Times New Roman"/>
          <w:sz w:val="28"/>
          <w:szCs w:val="28"/>
        </w:rPr>
        <w:t xml:space="preserve">от 10.07.2009 № 109-оз «О мерах по реализации Федерального закона </w:t>
      </w:r>
      <w:r w:rsidR="0035613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5613D">
        <w:rPr>
          <w:rFonts w:ascii="Times New Roman" w:hAnsi="Times New Roman" w:cs="Times New Roman"/>
          <w:sz w:val="28"/>
          <w:szCs w:val="28"/>
        </w:rPr>
        <w:t>«Об основных гарантиях прав</w:t>
      </w:r>
      <w:proofErr w:type="gramEnd"/>
      <w:r w:rsidRPr="0035613D">
        <w:rPr>
          <w:rFonts w:ascii="Times New Roman" w:hAnsi="Times New Roman" w:cs="Times New Roman"/>
          <w:sz w:val="28"/>
          <w:szCs w:val="28"/>
        </w:rPr>
        <w:t xml:space="preserve"> ребёнка в Российской Федерации» </w:t>
      </w:r>
      <w:r w:rsidR="0035613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5613D">
        <w:rPr>
          <w:rFonts w:ascii="Times New Roman" w:hAnsi="Times New Roman" w:cs="Times New Roman"/>
          <w:sz w:val="28"/>
          <w:szCs w:val="28"/>
        </w:rPr>
        <w:t>на территории Ханты-Мансийского автономного округа – Югре»:</w:t>
      </w:r>
    </w:p>
    <w:p w:rsidR="00230B1F" w:rsidRDefault="00230B1F" w:rsidP="00230B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учреждения культуры и территории к ним прилегающие;</w:t>
      </w:r>
    </w:p>
    <w:p w:rsidR="00230B1F" w:rsidRDefault="00230B1F" w:rsidP="00230B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массового отдыха населения;</w:t>
      </w:r>
    </w:p>
    <w:p w:rsidR="00230B1F" w:rsidRDefault="00230B1F" w:rsidP="00230B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общего пользования многоквартирных домов (лифты, подъезды, лестничные площадки, технические этажи, балконы) и придомовые территории, а так же чердаки и подвалы;</w:t>
      </w:r>
    </w:p>
    <w:p w:rsidR="00230B1F" w:rsidRDefault="00230B1F" w:rsidP="00230B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территории детских, образовательных, медицинских учреждений </w:t>
      </w:r>
      <w:r w:rsidR="0035613D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и других объектов социальной сферы, и территории, прилегающие к ним;</w:t>
      </w:r>
    </w:p>
    <w:p w:rsidR="00230B1F" w:rsidRDefault="00230B1F" w:rsidP="00230B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автомобильные мосты, автомобильные дороги, и прилегающие к ним территории (дворы, жилые массивы, автостоянки, автозаправочные станции, и иные сооружения);</w:t>
      </w:r>
    </w:p>
    <w:p w:rsidR="00230B1F" w:rsidRDefault="00230B1F" w:rsidP="00230B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остановки общественного транспорта и остановочные комплексы;</w:t>
      </w:r>
    </w:p>
    <w:p w:rsidR="00230B1F" w:rsidRDefault="00230B1F" w:rsidP="00230B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территории открытых и закрытых ярмарок (рынков);</w:t>
      </w:r>
    </w:p>
    <w:p w:rsidR="00230B1F" w:rsidRDefault="00230B1F" w:rsidP="00230B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водоемы, реки и прилегающие к ним территории, пляжи и купальни;</w:t>
      </w:r>
    </w:p>
    <w:p w:rsidR="00230B1F" w:rsidRDefault="00230B1F" w:rsidP="00230B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лесные массивы;</w:t>
      </w:r>
    </w:p>
    <w:p w:rsidR="00230B1F" w:rsidRDefault="00230B1F" w:rsidP="00230B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кладбище и территория, прилегающая к нему;</w:t>
      </w:r>
    </w:p>
    <w:p w:rsidR="00230B1F" w:rsidRDefault="00230B1F" w:rsidP="00230B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свалки и территории, прилегающие к ним;</w:t>
      </w:r>
    </w:p>
    <w:p w:rsidR="00230B1F" w:rsidRDefault="00230B1F" w:rsidP="00230B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физкультурно-оздоровительные и спортивные сооружения </w:t>
      </w:r>
      <w:r w:rsidR="0035613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и территории, прилегающие к ним;</w:t>
      </w:r>
    </w:p>
    <w:p w:rsidR="00230B1F" w:rsidRDefault="00230B1F" w:rsidP="00230B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детские, спортивные, игровые площадки;</w:t>
      </w:r>
    </w:p>
    <w:p w:rsidR="00230B1F" w:rsidRDefault="00230B1F" w:rsidP="00230B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гаражи;</w:t>
      </w:r>
    </w:p>
    <w:p w:rsidR="00230B1F" w:rsidRDefault="00230B1F" w:rsidP="00230B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мемориалы, памятники;</w:t>
      </w:r>
    </w:p>
    <w:p w:rsidR="00230B1F" w:rsidRDefault="00230B1F" w:rsidP="00230B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здания вокзалов и территории, прилегающие к ним;</w:t>
      </w:r>
    </w:p>
    <w:p w:rsidR="00230B1F" w:rsidRDefault="00230B1F" w:rsidP="00230B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строящиеся объекты и территории, прилегающие к ним;</w:t>
      </w:r>
    </w:p>
    <w:p w:rsidR="00230B1F" w:rsidRDefault="00230B1F" w:rsidP="00230B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гостиницы, </w:t>
      </w:r>
      <w:proofErr w:type="gramStart"/>
      <w:r>
        <w:rPr>
          <w:rFonts w:ascii="Times New Roman" w:hAnsi="Times New Roman" w:cs="Times New Roman"/>
          <w:sz w:val="28"/>
          <w:szCs w:val="28"/>
        </w:rPr>
        <w:t>квартиры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сдаваемые с почасовой и посуточно оплатой;</w:t>
      </w:r>
    </w:p>
    <w:p w:rsidR="00230B1F" w:rsidRDefault="00230B1F" w:rsidP="00230B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помещения, в которых оказываются банные услуги, сауны.</w:t>
      </w:r>
    </w:p>
    <w:p w:rsidR="000F54BC" w:rsidRPr="00D75631" w:rsidRDefault="000F54BC" w:rsidP="00A34E72">
      <w:pPr>
        <w:rPr>
          <w:rFonts w:ascii="Times New Roman" w:hAnsi="Times New Roman" w:cs="Times New Roman"/>
          <w:sz w:val="28"/>
          <w:szCs w:val="28"/>
        </w:rPr>
      </w:pPr>
    </w:p>
    <w:p w:rsidR="00A34E72" w:rsidRPr="00D75631" w:rsidRDefault="00A34E72" w:rsidP="0035613D">
      <w:pPr>
        <w:pStyle w:val="a5"/>
        <w:numPr>
          <w:ilvl w:val="0"/>
          <w:numId w:val="1"/>
        </w:numPr>
        <w:tabs>
          <w:tab w:val="left" w:pos="1080"/>
        </w:tabs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4"/>
      <w:r w:rsidRPr="00D75631">
        <w:rPr>
          <w:rFonts w:ascii="Times New Roman" w:hAnsi="Times New Roman" w:cs="Times New Roman"/>
          <w:sz w:val="28"/>
          <w:szCs w:val="28"/>
        </w:rPr>
        <w:t>Настоящее решение опубликовать в газете «</w:t>
      </w:r>
      <w:proofErr w:type="spellStart"/>
      <w:r w:rsidRPr="00D75631">
        <w:rPr>
          <w:rFonts w:ascii="Times New Roman" w:hAnsi="Times New Roman" w:cs="Times New Roman"/>
          <w:sz w:val="28"/>
          <w:szCs w:val="28"/>
        </w:rPr>
        <w:t>Кондинский</w:t>
      </w:r>
      <w:proofErr w:type="spellEnd"/>
      <w:r w:rsidRPr="00D75631">
        <w:rPr>
          <w:rFonts w:ascii="Times New Roman" w:hAnsi="Times New Roman" w:cs="Times New Roman"/>
          <w:sz w:val="28"/>
          <w:szCs w:val="28"/>
        </w:rPr>
        <w:t xml:space="preserve"> вестник» </w:t>
      </w:r>
      <w:r w:rsidR="000F54BC">
        <w:rPr>
          <w:rFonts w:ascii="Times New Roman" w:hAnsi="Times New Roman" w:cs="Times New Roman"/>
          <w:sz w:val="28"/>
          <w:szCs w:val="28"/>
        </w:rPr>
        <w:t xml:space="preserve">    </w:t>
      </w:r>
      <w:r w:rsidRPr="00D75631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органов местного самоуправления </w:t>
      </w:r>
      <w:proofErr w:type="spellStart"/>
      <w:r w:rsidRPr="00D75631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D75631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34E72" w:rsidRPr="00D75631" w:rsidRDefault="00A34E72" w:rsidP="0035613D">
      <w:pPr>
        <w:pStyle w:val="a5"/>
        <w:numPr>
          <w:ilvl w:val="0"/>
          <w:numId w:val="1"/>
        </w:numPr>
        <w:tabs>
          <w:tab w:val="left" w:pos="1080"/>
        </w:tabs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5631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:rsidR="00A34E72" w:rsidRPr="00D75631" w:rsidRDefault="00A34E72" w:rsidP="0035613D">
      <w:pPr>
        <w:pStyle w:val="a5"/>
        <w:numPr>
          <w:ilvl w:val="0"/>
          <w:numId w:val="1"/>
        </w:numPr>
        <w:tabs>
          <w:tab w:val="left" w:pos="1080"/>
        </w:tabs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563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75631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</w:t>
      </w:r>
      <w:r w:rsidR="000F54B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75631">
        <w:rPr>
          <w:rFonts w:ascii="Times New Roman" w:hAnsi="Times New Roman" w:cs="Times New Roman"/>
          <w:sz w:val="28"/>
          <w:szCs w:val="28"/>
        </w:rPr>
        <w:t xml:space="preserve">на постоянную комиссию по социальным вопросам и правопорядку Думы </w:t>
      </w:r>
      <w:proofErr w:type="spellStart"/>
      <w:r w:rsidRPr="00D75631">
        <w:rPr>
          <w:rFonts w:ascii="Times New Roman" w:hAnsi="Times New Roman" w:cs="Times New Roman"/>
          <w:sz w:val="28"/>
          <w:szCs w:val="28"/>
        </w:rPr>
        <w:t>Ко</w:t>
      </w:r>
      <w:r w:rsidR="000F54BC">
        <w:rPr>
          <w:rFonts w:ascii="Times New Roman" w:hAnsi="Times New Roman" w:cs="Times New Roman"/>
          <w:sz w:val="28"/>
          <w:szCs w:val="28"/>
        </w:rPr>
        <w:t>ндинского</w:t>
      </w:r>
      <w:proofErr w:type="spellEnd"/>
      <w:r w:rsidR="000F54BC">
        <w:rPr>
          <w:rFonts w:ascii="Times New Roman" w:hAnsi="Times New Roman" w:cs="Times New Roman"/>
          <w:sz w:val="28"/>
          <w:szCs w:val="28"/>
        </w:rPr>
        <w:t xml:space="preserve"> района пятого созыва (С.А. </w:t>
      </w:r>
      <w:proofErr w:type="spellStart"/>
      <w:r w:rsidR="000F54BC">
        <w:rPr>
          <w:rFonts w:ascii="Times New Roman" w:hAnsi="Times New Roman" w:cs="Times New Roman"/>
          <w:sz w:val="28"/>
          <w:szCs w:val="28"/>
        </w:rPr>
        <w:t>Тюльканова</w:t>
      </w:r>
      <w:proofErr w:type="spellEnd"/>
      <w:r w:rsidR="000F54BC">
        <w:rPr>
          <w:rFonts w:ascii="Times New Roman" w:hAnsi="Times New Roman" w:cs="Times New Roman"/>
          <w:sz w:val="28"/>
          <w:szCs w:val="28"/>
        </w:rPr>
        <w:t xml:space="preserve">) </w:t>
      </w:r>
      <w:r w:rsidRPr="00D75631">
        <w:rPr>
          <w:rFonts w:ascii="Times New Roman" w:hAnsi="Times New Roman" w:cs="Times New Roman"/>
          <w:sz w:val="28"/>
          <w:szCs w:val="28"/>
        </w:rPr>
        <w:t xml:space="preserve">и главу администрации </w:t>
      </w:r>
      <w:proofErr w:type="spellStart"/>
      <w:r w:rsidRPr="00D75631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D75631">
        <w:rPr>
          <w:rFonts w:ascii="Times New Roman" w:hAnsi="Times New Roman" w:cs="Times New Roman"/>
          <w:sz w:val="28"/>
          <w:szCs w:val="28"/>
        </w:rPr>
        <w:t xml:space="preserve"> района в соответствии с </w:t>
      </w:r>
      <w:r w:rsidR="000F54BC">
        <w:rPr>
          <w:rFonts w:ascii="Times New Roman" w:hAnsi="Times New Roman" w:cs="Times New Roman"/>
          <w:sz w:val="28"/>
          <w:szCs w:val="28"/>
        </w:rPr>
        <w:t xml:space="preserve">их </w:t>
      </w:r>
      <w:r w:rsidRPr="00D75631">
        <w:rPr>
          <w:rFonts w:ascii="Times New Roman" w:hAnsi="Times New Roman" w:cs="Times New Roman"/>
          <w:sz w:val="28"/>
          <w:szCs w:val="28"/>
        </w:rPr>
        <w:t>компетенцией.</w:t>
      </w:r>
    </w:p>
    <w:bookmarkEnd w:id="1"/>
    <w:p w:rsidR="00A34E72" w:rsidRPr="002A5D79" w:rsidRDefault="00A34E72" w:rsidP="00A34E7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5613D" w:rsidRDefault="0035613D" w:rsidP="00A34E7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5613D" w:rsidRDefault="0035613D" w:rsidP="00A34E7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34E72" w:rsidRPr="008E32EA" w:rsidRDefault="00A34E72" w:rsidP="00A34E7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E32E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8E32EA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8E32E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E32EA">
        <w:rPr>
          <w:rFonts w:ascii="Times New Roman" w:hAnsi="Times New Roman" w:cs="Times New Roman"/>
          <w:sz w:val="28"/>
          <w:szCs w:val="28"/>
        </w:rPr>
        <w:tab/>
      </w:r>
      <w:r w:rsidRPr="008E32EA">
        <w:rPr>
          <w:rFonts w:ascii="Times New Roman" w:hAnsi="Times New Roman" w:cs="Times New Roman"/>
          <w:sz w:val="28"/>
          <w:szCs w:val="28"/>
        </w:rPr>
        <w:tab/>
      </w:r>
      <w:r w:rsidRPr="008E32EA">
        <w:rPr>
          <w:rFonts w:ascii="Times New Roman" w:hAnsi="Times New Roman" w:cs="Times New Roman"/>
          <w:sz w:val="28"/>
          <w:szCs w:val="28"/>
        </w:rPr>
        <w:tab/>
      </w:r>
      <w:r w:rsidRPr="008E32EA">
        <w:rPr>
          <w:rFonts w:ascii="Times New Roman" w:hAnsi="Times New Roman" w:cs="Times New Roman"/>
          <w:sz w:val="28"/>
          <w:szCs w:val="28"/>
        </w:rPr>
        <w:tab/>
      </w:r>
      <w:r w:rsidRPr="008E32EA">
        <w:rPr>
          <w:rFonts w:ascii="Times New Roman" w:hAnsi="Times New Roman" w:cs="Times New Roman"/>
          <w:sz w:val="28"/>
          <w:szCs w:val="28"/>
        </w:rPr>
        <w:tab/>
      </w:r>
      <w:r w:rsidR="000F54B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E32EA">
        <w:rPr>
          <w:rFonts w:ascii="Times New Roman" w:hAnsi="Times New Roman" w:cs="Times New Roman"/>
          <w:sz w:val="28"/>
          <w:szCs w:val="28"/>
        </w:rPr>
        <w:t xml:space="preserve">А.Н. </w:t>
      </w:r>
      <w:proofErr w:type="spellStart"/>
      <w:r w:rsidRPr="008E32EA">
        <w:rPr>
          <w:rFonts w:ascii="Times New Roman" w:hAnsi="Times New Roman" w:cs="Times New Roman"/>
          <w:sz w:val="28"/>
          <w:szCs w:val="28"/>
        </w:rPr>
        <w:t>Поздеев</w:t>
      </w:r>
      <w:proofErr w:type="spellEnd"/>
    </w:p>
    <w:p w:rsidR="00A34E72" w:rsidRPr="008E32EA" w:rsidRDefault="00A34E72" w:rsidP="00A34E7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5613D" w:rsidRDefault="0035613D" w:rsidP="00A34E7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5613D" w:rsidRDefault="0035613D" w:rsidP="00A34E7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34E72" w:rsidRPr="008E32EA" w:rsidRDefault="00A34E72" w:rsidP="00A34E72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E32E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8E32EA">
        <w:rPr>
          <w:rFonts w:ascii="Times New Roman" w:hAnsi="Times New Roman" w:cs="Times New Roman"/>
          <w:sz w:val="28"/>
          <w:szCs w:val="28"/>
        </w:rPr>
        <w:t>. Междуреченский</w:t>
      </w:r>
    </w:p>
    <w:p w:rsidR="00A34E72" w:rsidRPr="00351B65" w:rsidRDefault="00740A63" w:rsidP="00A34E7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сентября</w:t>
      </w:r>
      <w:r w:rsidR="00A34E72" w:rsidRPr="00351B65">
        <w:rPr>
          <w:rFonts w:ascii="Times New Roman" w:hAnsi="Times New Roman" w:cs="Times New Roman"/>
          <w:sz w:val="28"/>
          <w:szCs w:val="28"/>
        </w:rPr>
        <w:t xml:space="preserve"> 2015 года</w:t>
      </w:r>
    </w:p>
    <w:p w:rsidR="00A34E72" w:rsidRDefault="000F54BC" w:rsidP="00A34E7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740A63">
        <w:rPr>
          <w:rFonts w:ascii="Times New Roman" w:hAnsi="Times New Roman" w:cs="Times New Roman"/>
          <w:sz w:val="28"/>
          <w:szCs w:val="28"/>
        </w:rPr>
        <w:t>599</w:t>
      </w:r>
    </w:p>
    <w:p w:rsidR="00A34E72" w:rsidRDefault="00A34E72"/>
    <w:p w:rsidR="00A34E72" w:rsidRDefault="00A34E72"/>
    <w:p w:rsidR="0035613D" w:rsidRDefault="0035613D"/>
    <w:p w:rsidR="0035613D" w:rsidRDefault="0035613D"/>
    <w:p w:rsidR="0035613D" w:rsidRDefault="0035613D"/>
    <w:p w:rsidR="0035613D" w:rsidRDefault="0035613D"/>
    <w:p w:rsidR="0035613D" w:rsidRDefault="0035613D"/>
    <w:p w:rsidR="0035613D" w:rsidRDefault="0035613D"/>
    <w:p w:rsidR="0035613D" w:rsidRDefault="0035613D"/>
    <w:p w:rsidR="0035613D" w:rsidRDefault="0035613D"/>
    <w:p w:rsidR="0035613D" w:rsidRDefault="0035613D"/>
    <w:p w:rsidR="0035613D" w:rsidRDefault="0035613D"/>
    <w:p w:rsidR="0035613D" w:rsidRDefault="0035613D"/>
    <w:p w:rsidR="0035613D" w:rsidRDefault="0035613D"/>
    <w:p w:rsidR="0035613D" w:rsidRDefault="0035613D"/>
    <w:p w:rsidR="0035613D" w:rsidRDefault="0035613D"/>
    <w:p w:rsidR="0035613D" w:rsidRDefault="0035613D"/>
    <w:p w:rsidR="0035613D" w:rsidRDefault="0035613D"/>
    <w:p w:rsidR="0035613D" w:rsidRDefault="0035613D"/>
    <w:p w:rsidR="0035613D" w:rsidRDefault="0035613D"/>
    <w:p w:rsidR="0035613D" w:rsidRDefault="0035613D"/>
    <w:p w:rsidR="0035613D" w:rsidRDefault="0035613D"/>
    <w:p w:rsidR="0035613D" w:rsidRDefault="0035613D"/>
    <w:p w:rsidR="0035613D" w:rsidRDefault="0035613D"/>
    <w:p w:rsidR="0035613D" w:rsidRDefault="0035613D"/>
    <w:p w:rsidR="0035613D" w:rsidRDefault="0035613D"/>
    <w:p w:rsidR="0035613D" w:rsidRDefault="0035613D"/>
    <w:sectPr w:rsidR="00356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53B66"/>
    <w:multiLevelType w:val="hybridMultilevel"/>
    <w:tmpl w:val="D724150A"/>
    <w:lvl w:ilvl="0" w:tplc="240A0DA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D85"/>
    <w:rsid w:val="000F54BC"/>
    <w:rsid w:val="00230B1F"/>
    <w:rsid w:val="0035613D"/>
    <w:rsid w:val="00360D85"/>
    <w:rsid w:val="0068200B"/>
    <w:rsid w:val="006A4E3E"/>
    <w:rsid w:val="00740A63"/>
    <w:rsid w:val="00A3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E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F54B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34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Гипертекстовая ссылка"/>
    <w:uiPriority w:val="99"/>
    <w:rsid w:val="00A34E72"/>
    <w:rPr>
      <w:b w:val="0"/>
      <w:bCs w:val="0"/>
      <w:color w:val="106BBE"/>
    </w:rPr>
  </w:style>
  <w:style w:type="paragraph" w:styleId="a5">
    <w:name w:val="Normal (Web)"/>
    <w:basedOn w:val="a"/>
    <w:rsid w:val="00A34E72"/>
    <w:pPr>
      <w:widowControl/>
      <w:autoSpaceDE/>
      <w:autoSpaceDN/>
      <w:adjustRightInd/>
      <w:spacing w:before="100" w:beforeAutospacing="1" w:after="100" w:afterAutospacing="1"/>
      <w:ind w:firstLine="284"/>
      <w:jc w:val="left"/>
    </w:pPr>
    <w:rPr>
      <w:rFonts w:ascii="Verdana" w:eastAsia="Arial Unicode MS" w:hAnsi="Verdana" w:cs="Arial Unicode MS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0F54B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6">
    <w:name w:val="Hyperlink"/>
    <w:uiPriority w:val="99"/>
    <w:unhideWhenUsed/>
    <w:rsid w:val="000F54BC"/>
    <w:rPr>
      <w:color w:val="0000FF"/>
      <w:u w:val="single"/>
    </w:rPr>
  </w:style>
  <w:style w:type="paragraph" w:styleId="a7">
    <w:name w:val="Title"/>
    <w:basedOn w:val="a"/>
    <w:link w:val="a8"/>
    <w:uiPriority w:val="99"/>
    <w:qFormat/>
    <w:rsid w:val="000F54BC"/>
    <w:pPr>
      <w:widowControl/>
      <w:autoSpaceDE/>
      <w:autoSpaceDN/>
      <w:adjustRightInd/>
      <w:ind w:firstLine="0"/>
      <w:jc w:val="center"/>
    </w:pPr>
    <w:rPr>
      <w:rFonts w:ascii="Times New Roman" w:eastAsia="Calibri" w:hAnsi="Times New Roman" w:cs="Times New Roman"/>
      <w:sz w:val="20"/>
      <w:szCs w:val="20"/>
      <w:lang w:val="x-none"/>
    </w:rPr>
  </w:style>
  <w:style w:type="character" w:customStyle="1" w:styleId="a8">
    <w:name w:val="Название Знак"/>
    <w:basedOn w:val="a0"/>
    <w:link w:val="a7"/>
    <w:uiPriority w:val="99"/>
    <w:rsid w:val="000F54BC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a9">
    <w:name w:val="Balloon Text"/>
    <w:basedOn w:val="a"/>
    <w:link w:val="aa"/>
    <w:uiPriority w:val="99"/>
    <w:semiHidden/>
    <w:unhideWhenUsed/>
    <w:rsid w:val="000F54B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54BC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0F54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68200B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E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F54B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34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Гипертекстовая ссылка"/>
    <w:uiPriority w:val="99"/>
    <w:rsid w:val="00A34E72"/>
    <w:rPr>
      <w:b w:val="0"/>
      <w:bCs w:val="0"/>
      <w:color w:val="106BBE"/>
    </w:rPr>
  </w:style>
  <w:style w:type="paragraph" w:styleId="a5">
    <w:name w:val="Normal (Web)"/>
    <w:basedOn w:val="a"/>
    <w:rsid w:val="00A34E72"/>
    <w:pPr>
      <w:widowControl/>
      <w:autoSpaceDE/>
      <w:autoSpaceDN/>
      <w:adjustRightInd/>
      <w:spacing w:before="100" w:beforeAutospacing="1" w:after="100" w:afterAutospacing="1"/>
      <w:ind w:firstLine="284"/>
      <w:jc w:val="left"/>
    </w:pPr>
    <w:rPr>
      <w:rFonts w:ascii="Verdana" w:eastAsia="Arial Unicode MS" w:hAnsi="Verdana" w:cs="Arial Unicode MS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0F54B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6">
    <w:name w:val="Hyperlink"/>
    <w:uiPriority w:val="99"/>
    <w:unhideWhenUsed/>
    <w:rsid w:val="000F54BC"/>
    <w:rPr>
      <w:color w:val="0000FF"/>
      <w:u w:val="single"/>
    </w:rPr>
  </w:style>
  <w:style w:type="paragraph" w:styleId="a7">
    <w:name w:val="Title"/>
    <w:basedOn w:val="a"/>
    <w:link w:val="a8"/>
    <w:uiPriority w:val="99"/>
    <w:qFormat/>
    <w:rsid w:val="000F54BC"/>
    <w:pPr>
      <w:widowControl/>
      <w:autoSpaceDE/>
      <w:autoSpaceDN/>
      <w:adjustRightInd/>
      <w:ind w:firstLine="0"/>
      <w:jc w:val="center"/>
    </w:pPr>
    <w:rPr>
      <w:rFonts w:ascii="Times New Roman" w:eastAsia="Calibri" w:hAnsi="Times New Roman" w:cs="Times New Roman"/>
      <w:sz w:val="20"/>
      <w:szCs w:val="20"/>
      <w:lang w:val="x-none"/>
    </w:rPr>
  </w:style>
  <w:style w:type="character" w:customStyle="1" w:styleId="a8">
    <w:name w:val="Название Знак"/>
    <w:basedOn w:val="a0"/>
    <w:link w:val="a7"/>
    <w:uiPriority w:val="99"/>
    <w:rsid w:val="000F54BC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a9">
    <w:name w:val="Balloon Text"/>
    <w:basedOn w:val="a"/>
    <w:link w:val="aa"/>
    <w:uiPriority w:val="99"/>
    <w:semiHidden/>
    <w:unhideWhenUsed/>
    <w:rsid w:val="000F54B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54BC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0F54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68200B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3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8827319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79146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8827319.2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Киргет Оксана Игоревна</dc:creator>
  <cp:keywords/>
  <dc:description/>
  <cp:lastModifiedBy>Киргет Оксана Игоревна</cp:lastModifiedBy>
  <cp:revision>7</cp:revision>
  <cp:lastPrinted>2015-09-15T09:36:00Z</cp:lastPrinted>
  <dcterms:created xsi:type="dcterms:W3CDTF">2015-09-03T10:40:00Z</dcterms:created>
  <dcterms:modified xsi:type="dcterms:W3CDTF">2015-09-15T09:37:00Z</dcterms:modified>
</cp:coreProperties>
</file>