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E0" w:rsidRDefault="006D66E0" w:rsidP="006D66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5D42B1" w:rsidRPr="005D42B1" w:rsidRDefault="005D42B1" w:rsidP="005D42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2B1" w:rsidRPr="005D42B1" w:rsidRDefault="005D42B1" w:rsidP="005D42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B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D42B1">
        <w:rPr>
          <w:rFonts w:ascii="Times New Roman" w:hAnsi="Times New Roman" w:cs="Times New Roman"/>
          <w:b/>
          <w:sz w:val="28"/>
          <w:szCs w:val="28"/>
        </w:rPr>
        <w:t xml:space="preserve"> в решение Думы </w:t>
      </w:r>
      <w:proofErr w:type="spellStart"/>
      <w:r w:rsidRPr="005D42B1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D42B1" w:rsidRPr="005D42B1" w:rsidRDefault="005D42B1" w:rsidP="005D42B1">
      <w:pPr>
        <w:spacing w:after="0" w:line="0" w:lineRule="atLeast"/>
        <w:jc w:val="center"/>
        <w:rPr>
          <w:rStyle w:val="genmed"/>
          <w:rFonts w:ascii="Times New Roman" w:hAnsi="Times New Roman" w:cs="Times New Roman"/>
          <w:b/>
          <w:sz w:val="28"/>
          <w:szCs w:val="28"/>
        </w:rPr>
      </w:pPr>
      <w:r w:rsidRPr="005D42B1">
        <w:rPr>
          <w:rFonts w:ascii="Times New Roman" w:hAnsi="Times New Roman" w:cs="Times New Roman"/>
          <w:b/>
          <w:sz w:val="28"/>
          <w:szCs w:val="28"/>
        </w:rPr>
        <w:t>от 29 мая 2013 года № 353 «</w:t>
      </w:r>
      <w:r w:rsidRPr="005D42B1">
        <w:rPr>
          <w:rStyle w:val="genmed"/>
          <w:rFonts w:ascii="Times New Roman" w:hAnsi="Times New Roman" w:cs="Times New Roman"/>
          <w:b/>
          <w:sz w:val="28"/>
          <w:szCs w:val="28"/>
        </w:rPr>
        <w:t xml:space="preserve">О Порядке заключения соглашений </w:t>
      </w:r>
    </w:p>
    <w:p w:rsidR="005D42B1" w:rsidRPr="005D42B1" w:rsidRDefault="005D42B1" w:rsidP="005D42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B1">
        <w:rPr>
          <w:rStyle w:val="genmed"/>
          <w:rFonts w:ascii="Times New Roman" w:hAnsi="Times New Roman" w:cs="Times New Roman"/>
          <w:b/>
          <w:sz w:val="28"/>
          <w:szCs w:val="28"/>
        </w:rPr>
        <w:t xml:space="preserve">с органами местного самоуправления поселений, входящих в состав </w:t>
      </w:r>
      <w:proofErr w:type="spellStart"/>
      <w:r w:rsidRPr="005D42B1">
        <w:rPr>
          <w:rStyle w:val="genmed"/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5D42B1">
        <w:rPr>
          <w:rStyle w:val="genmed"/>
          <w:rFonts w:ascii="Times New Roman" w:hAnsi="Times New Roman" w:cs="Times New Roman"/>
          <w:b/>
          <w:sz w:val="28"/>
          <w:szCs w:val="28"/>
        </w:rPr>
        <w:t xml:space="preserve">  района, о передаче </w:t>
      </w:r>
      <w:r>
        <w:rPr>
          <w:rStyle w:val="genmed"/>
          <w:rFonts w:ascii="Times New Roman" w:hAnsi="Times New Roman" w:cs="Times New Roman"/>
          <w:b/>
          <w:sz w:val="28"/>
          <w:szCs w:val="28"/>
        </w:rPr>
        <w:t xml:space="preserve">(принятии) </w:t>
      </w:r>
      <w:r w:rsidRPr="005D42B1">
        <w:rPr>
          <w:rStyle w:val="genmed"/>
          <w:rFonts w:ascii="Times New Roman" w:hAnsi="Times New Roman" w:cs="Times New Roman"/>
          <w:b/>
          <w:sz w:val="28"/>
          <w:szCs w:val="28"/>
        </w:rPr>
        <w:t>осуществления части полномочий по решению вопросов местного значения</w:t>
      </w:r>
      <w:r w:rsidRPr="005D42B1">
        <w:rPr>
          <w:rFonts w:ascii="Times New Roman" w:hAnsi="Times New Roman" w:cs="Times New Roman"/>
          <w:b/>
          <w:sz w:val="28"/>
          <w:szCs w:val="28"/>
        </w:rPr>
        <w:t>»</w:t>
      </w:r>
    </w:p>
    <w:p w:rsidR="005D42B1" w:rsidRPr="005D42B1" w:rsidRDefault="005D42B1" w:rsidP="005D42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2B1" w:rsidRPr="005D42B1" w:rsidRDefault="005D42B1" w:rsidP="005D42B1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</w:t>
      </w:r>
      <w:proofErr w:type="spellStart"/>
      <w:r w:rsidRPr="005D42B1">
        <w:rPr>
          <w:rStyle w:val="genmed"/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 района в соответствие с Уставом </w:t>
      </w:r>
      <w:proofErr w:type="spellStart"/>
      <w:r w:rsidRPr="005D42B1">
        <w:rPr>
          <w:rStyle w:val="genmed"/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 района, </w:t>
      </w:r>
      <w:r w:rsidRPr="005D42B1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D42B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D42B1">
        <w:rPr>
          <w:rFonts w:ascii="Times New Roman" w:hAnsi="Times New Roman" w:cs="Times New Roman"/>
          <w:sz w:val="28"/>
          <w:szCs w:val="28"/>
        </w:rPr>
        <w:t>:</w:t>
      </w:r>
    </w:p>
    <w:p w:rsidR="005D42B1" w:rsidRPr="005D42B1" w:rsidRDefault="005D42B1" w:rsidP="005D42B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2B1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района от 29 мая 2013 года   № 353 «</w:t>
      </w:r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О Порядке заключения соглашений с органами местного самоуправления поселений, входящих в состав </w:t>
      </w:r>
      <w:proofErr w:type="spellStart"/>
      <w:r w:rsidRPr="005D42B1">
        <w:rPr>
          <w:rStyle w:val="genmed"/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Style w:val="genmed"/>
          <w:rFonts w:ascii="Times New Roman" w:hAnsi="Times New Roman" w:cs="Times New Roman"/>
          <w:sz w:val="28"/>
          <w:szCs w:val="28"/>
        </w:rPr>
        <w:t xml:space="preserve">                      </w:t>
      </w:r>
      <w:r w:rsidRPr="005D42B1">
        <w:rPr>
          <w:rStyle w:val="genmed"/>
          <w:rFonts w:ascii="Times New Roman" w:hAnsi="Times New Roman" w:cs="Times New Roman"/>
          <w:sz w:val="28"/>
          <w:szCs w:val="28"/>
        </w:rPr>
        <w:t>о передаче (принятии) осуществления части полномочий по решению вопросов местного значения</w:t>
      </w:r>
      <w:r w:rsidRPr="005D42B1">
        <w:rPr>
          <w:rFonts w:ascii="Times New Roman" w:hAnsi="Times New Roman" w:cs="Times New Roman"/>
          <w:sz w:val="28"/>
          <w:szCs w:val="28"/>
        </w:rPr>
        <w:t xml:space="preserve">» (с изменениями от 29 апреля 2015 года № 562,                             15 сентября 2015 года № 600, 25 ноября 2015 года № 18) (далее – решение)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5D42B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42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42B1" w:rsidRPr="005D42B1" w:rsidRDefault="005D42B1" w:rsidP="005D42B1">
      <w:pPr>
        <w:tabs>
          <w:tab w:val="left" w:pos="0"/>
          <w:tab w:val="left" w:pos="993"/>
          <w:tab w:val="left" w:pos="1134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B1">
        <w:rPr>
          <w:rStyle w:val="genmed"/>
          <w:rFonts w:ascii="Times New Roman" w:hAnsi="Times New Roman" w:cs="Times New Roman"/>
          <w:sz w:val="28"/>
          <w:szCs w:val="28"/>
        </w:rPr>
        <w:t>в части 3.2</w:t>
      </w:r>
      <w:r>
        <w:rPr>
          <w:rStyle w:val="genmed"/>
          <w:rFonts w:ascii="Times New Roman" w:hAnsi="Times New Roman" w:cs="Times New Roman"/>
          <w:sz w:val="28"/>
          <w:szCs w:val="28"/>
        </w:rPr>
        <w:t>.</w:t>
      </w:r>
      <w:r w:rsidRPr="005D42B1">
        <w:rPr>
          <w:rStyle w:val="genmed"/>
          <w:rFonts w:ascii="Times New Roman" w:hAnsi="Times New Roman" w:cs="Times New Roman"/>
          <w:sz w:val="28"/>
          <w:szCs w:val="28"/>
        </w:rPr>
        <w:t xml:space="preserve"> статьи 3 приложения к решению слова «главы администрации района</w:t>
      </w:r>
      <w:r w:rsidRPr="005D42B1">
        <w:rPr>
          <w:rFonts w:ascii="Times New Roman" w:hAnsi="Times New Roman" w:cs="Times New Roman"/>
          <w:color w:val="000000"/>
          <w:sz w:val="28"/>
          <w:szCs w:val="28"/>
        </w:rPr>
        <w:t>» заменить словами «главы района».</w:t>
      </w:r>
    </w:p>
    <w:p w:rsidR="005D42B1" w:rsidRDefault="005D42B1" w:rsidP="005D42B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genmed"/>
          <w:rFonts w:ascii="Times New Roman" w:hAnsi="Times New Roman" w:cs="Times New Roman"/>
          <w:sz w:val="28"/>
          <w:szCs w:val="28"/>
        </w:rPr>
        <w:t xml:space="preserve"> </w:t>
      </w:r>
      <w:r w:rsidRPr="005D42B1">
        <w:rPr>
          <w:rStyle w:val="genmed"/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Pr="005D42B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органов местного самоуправления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D42B1" w:rsidRPr="005D42B1" w:rsidRDefault="005D42B1" w:rsidP="005D42B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опубликования. </w:t>
      </w:r>
    </w:p>
    <w:p w:rsidR="005D42B1" w:rsidRPr="005D42B1" w:rsidRDefault="005D42B1" w:rsidP="005D42B1">
      <w:pPr>
        <w:numPr>
          <w:ilvl w:val="0"/>
          <w:numId w:val="1"/>
        </w:numPr>
        <w:tabs>
          <w:tab w:val="clear" w:pos="1070"/>
          <w:tab w:val="num" w:pos="142"/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42B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    на постоянную мандатную комиссию Думы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А.В. Дубовика                                   в соответствии с их компетенцией</w:t>
      </w:r>
      <w:r w:rsidRPr="005D42B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5D42B1" w:rsidRPr="005D42B1" w:rsidRDefault="005D42B1" w:rsidP="005D42B1">
      <w:pPr>
        <w:tabs>
          <w:tab w:val="num" w:pos="142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42B1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 xml:space="preserve"> района    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B1"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А.В. Дубовик</w:t>
      </w:r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42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D42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42B1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5D42B1" w:rsidRDefault="006D66E0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5D42B1" w:rsidRPr="005D42B1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42B1" w:rsidRPr="005D42B1">
        <w:rPr>
          <w:rFonts w:ascii="Times New Roman" w:hAnsi="Times New Roman" w:cs="Times New Roman"/>
          <w:sz w:val="28"/>
          <w:szCs w:val="28"/>
        </w:rPr>
        <w:t xml:space="preserve"> 2015 года </w:t>
      </w:r>
    </w:p>
    <w:p w:rsidR="005D42B1" w:rsidRPr="005D42B1" w:rsidRDefault="005D42B1" w:rsidP="005D42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D42B1">
        <w:rPr>
          <w:rFonts w:ascii="Times New Roman" w:hAnsi="Times New Roman" w:cs="Times New Roman"/>
          <w:sz w:val="28"/>
          <w:szCs w:val="28"/>
        </w:rPr>
        <w:t xml:space="preserve">№ </w:t>
      </w:r>
      <w:r w:rsidR="006D66E0">
        <w:rPr>
          <w:rFonts w:ascii="Times New Roman" w:hAnsi="Times New Roman" w:cs="Times New Roman"/>
          <w:sz w:val="28"/>
          <w:szCs w:val="28"/>
        </w:rPr>
        <w:t>36</w:t>
      </w:r>
    </w:p>
    <w:p w:rsidR="005D42B1" w:rsidRDefault="005D42B1"/>
    <w:sectPr w:rsidR="005D42B1" w:rsidSect="00C02CC7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70" w:rsidRDefault="000A3870">
      <w:pPr>
        <w:spacing w:after="0" w:line="240" w:lineRule="auto"/>
      </w:pPr>
      <w:r>
        <w:separator/>
      </w:r>
    </w:p>
  </w:endnote>
  <w:endnote w:type="continuationSeparator" w:id="0">
    <w:p w:rsidR="000A3870" w:rsidRDefault="000A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70" w:rsidRDefault="000A3870">
      <w:pPr>
        <w:spacing w:after="0" w:line="240" w:lineRule="auto"/>
      </w:pPr>
      <w:r>
        <w:separator/>
      </w:r>
    </w:p>
  </w:footnote>
  <w:footnote w:type="continuationSeparator" w:id="0">
    <w:p w:rsidR="000A3870" w:rsidRDefault="000A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43" w:rsidRDefault="005D42B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6E0">
      <w:rPr>
        <w:noProof/>
      </w:rPr>
      <w:t>2</w:t>
    </w:r>
    <w:r>
      <w:fldChar w:fldCharType="end"/>
    </w:r>
  </w:p>
  <w:p w:rsidR="00923E43" w:rsidRDefault="000A38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F4"/>
    <w:rsid w:val="000A3870"/>
    <w:rsid w:val="003429F4"/>
    <w:rsid w:val="005D42B1"/>
    <w:rsid w:val="006D66E0"/>
    <w:rsid w:val="00B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42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5D42B1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D42B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genmed">
    <w:name w:val="genmed"/>
    <w:basedOn w:val="a0"/>
    <w:rsid w:val="005D42B1"/>
  </w:style>
  <w:style w:type="table" w:styleId="a6">
    <w:name w:val="Table Grid"/>
    <w:basedOn w:val="a1"/>
    <w:rsid w:val="005D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4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D4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42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5D42B1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D42B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genmed">
    <w:name w:val="genmed"/>
    <w:basedOn w:val="a0"/>
    <w:rsid w:val="005D42B1"/>
  </w:style>
  <w:style w:type="table" w:styleId="a6">
    <w:name w:val="Table Grid"/>
    <w:basedOn w:val="a1"/>
    <w:rsid w:val="005D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4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D4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6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4</cp:revision>
  <dcterms:created xsi:type="dcterms:W3CDTF">2015-12-23T11:08:00Z</dcterms:created>
  <dcterms:modified xsi:type="dcterms:W3CDTF">2015-12-28T13:36:00Z</dcterms:modified>
</cp:coreProperties>
</file>