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DD7" w:rsidRDefault="00F72DD7" w:rsidP="00F72DD7">
      <w:pPr>
        <w:spacing w:after="0" w:line="0" w:lineRule="atLeast"/>
        <w:jc w:val="center"/>
        <w:rPr>
          <w:rFonts w:ascii="Times New Roman" w:hAnsi="Times New Roman"/>
          <w:szCs w:val="28"/>
        </w:rPr>
      </w:pPr>
      <w:bookmarkStart w:id="0" w:name="bookmark13"/>
      <w:r>
        <w:rPr>
          <w:rFonts w:ascii="Times New Roman" w:hAnsi="Times New Roman"/>
          <w:noProof/>
          <w:szCs w:val="28"/>
        </w:rPr>
        <w:drawing>
          <wp:inline distT="0" distB="0" distL="0" distR="0" wp14:anchorId="3584B0EF" wp14:editId="3E848071">
            <wp:extent cx="809625"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914400"/>
                    </a:xfrm>
                    <a:prstGeom prst="rect">
                      <a:avLst/>
                    </a:prstGeom>
                    <a:noFill/>
                    <a:ln>
                      <a:noFill/>
                    </a:ln>
                  </pic:spPr>
                </pic:pic>
              </a:graphicData>
            </a:graphic>
          </wp:inline>
        </w:drawing>
      </w:r>
      <w:bookmarkStart w:id="1" w:name="_GoBack"/>
      <w:bookmarkEnd w:id="1"/>
    </w:p>
    <w:p w:rsidR="00F72DD7" w:rsidRDefault="00F72DD7" w:rsidP="00F72DD7">
      <w:pPr>
        <w:spacing w:after="0" w:line="0" w:lineRule="atLeast"/>
        <w:jc w:val="center"/>
        <w:rPr>
          <w:rFonts w:ascii="Times New Roman" w:hAnsi="Times New Roman"/>
          <w:b/>
          <w:szCs w:val="28"/>
        </w:rPr>
      </w:pPr>
    </w:p>
    <w:p w:rsidR="00F72DD7" w:rsidRDefault="00F72DD7" w:rsidP="00F72DD7">
      <w:pPr>
        <w:spacing w:after="0" w:line="0" w:lineRule="atLeast"/>
        <w:jc w:val="center"/>
        <w:rPr>
          <w:rFonts w:ascii="Times New Roman" w:hAnsi="Times New Roman"/>
          <w:b/>
          <w:sz w:val="28"/>
          <w:szCs w:val="28"/>
        </w:rPr>
      </w:pPr>
      <w:r>
        <w:rPr>
          <w:rFonts w:ascii="Times New Roman" w:hAnsi="Times New Roman"/>
          <w:b/>
          <w:sz w:val="28"/>
          <w:szCs w:val="28"/>
        </w:rPr>
        <w:t>ХАНТЫ-МАНСИЙСКИЙ АВТОНОМНЫЙ ОКРУГ – ЮГРА</w:t>
      </w:r>
    </w:p>
    <w:p w:rsidR="00F72DD7" w:rsidRDefault="00F72DD7" w:rsidP="00F72DD7">
      <w:pPr>
        <w:spacing w:after="0" w:line="0" w:lineRule="atLeast"/>
        <w:jc w:val="center"/>
        <w:rPr>
          <w:rFonts w:ascii="Times New Roman" w:hAnsi="Times New Roman"/>
          <w:b/>
          <w:sz w:val="28"/>
          <w:szCs w:val="28"/>
        </w:rPr>
      </w:pPr>
      <w:r>
        <w:rPr>
          <w:rFonts w:ascii="Times New Roman" w:hAnsi="Times New Roman"/>
          <w:b/>
          <w:sz w:val="28"/>
          <w:szCs w:val="28"/>
        </w:rPr>
        <w:t>ДУМА КОНДИНСКОГО РАЙОНА</w:t>
      </w:r>
    </w:p>
    <w:p w:rsidR="00F72DD7" w:rsidRDefault="00F72DD7" w:rsidP="00F72DD7">
      <w:pPr>
        <w:spacing w:after="0" w:line="0" w:lineRule="atLeast"/>
        <w:jc w:val="center"/>
        <w:rPr>
          <w:rFonts w:ascii="Times New Roman" w:hAnsi="Times New Roman"/>
          <w:b/>
          <w:sz w:val="28"/>
          <w:szCs w:val="28"/>
        </w:rPr>
      </w:pPr>
    </w:p>
    <w:p w:rsidR="00F72DD7" w:rsidRDefault="00F72DD7" w:rsidP="00F72DD7">
      <w:pPr>
        <w:spacing w:after="0" w:line="0" w:lineRule="atLeast"/>
        <w:jc w:val="center"/>
        <w:rPr>
          <w:rFonts w:ascii="Times New Roman" w:hAnsi="Times New Roman"/>
          <w:b/>
          <w:sz w:val="28"/>
          <w:szCs w:val="28"/>
        </w:rPr>
      </w:pPr>
      <w:r>
        <w:rPr>
          <w:rFonts w:ascii="Times New Roman" w:hAnsi="Times New Roman"/>
          <w:b/>
          <w:sz w:val="28"/>
          <w:szCs w:val="28"/>
        </w:rPr>
        <w:t>РЕШЕНИЕ</w:t>
      </w:r>
      <w:bookmarkEnd w:id="0"/>
    </w:p>
    <w:p w:rsidR="00DB01BC" w:rsidRPr="00DB01BC" w:rsidRDefault="00DB01BC" w:rsidP="00DB01BC">
      <w:pPr>
        <w:spacing w:after="0" w:line="0" w:lineRule="atLeast"/>
        <w:jc w:val="center"/>
        <w:rPr>
          <w:rFonts w:ascii="Times New Roman" w:hAnsi="Times New Roman" w:cs="Times New Roman"/>
          <w:b/>
          <w:sz w:val="26"/>
          <w:szCs w:val="26"/>
        </w:rPr>
      </w:pPr>
    </w:p>
    <w:p w:rsidR="00DB01BC" w:rsidRPr="00DB01BC" w:rsidRDefault="00DB01BC" w:rsidP="00DB01BC">
      <w:pPr>
        <w:spacing w:after="0" w:line="0" w:lineRule="atLeast"/>
        <w:jc w:val="center"/>
        <w:rPr>
          <w:rFonts w:ascii="Times New Roman" w:hAnsi="Times New Roman" w:cs="Times New Roman"/>
          <w:b/>
          <w:sz w:val="28"/>
          <w:szCs w:val="28"/>
        </w:rPr>
      </w:pPr>
      <w:r w:rsidRPr="00DB01BC">
        <w:rPr>
          <w:rFonts w:ascii="Times New Roman" w:hAnsi="Times New Roman" w:cs="Times New Roman"/>
          <w:b/>
          <w:sz w:val="28"/>
          <w:szCs w:val="28"/>
        </w:rPr>
        <w:t xml:space="preserve">Об отчете главы </w:t>
      </w:r>
      <w:proofErr w:type="spellStart"/>
      <w:r w:rsidRPr="00DB01BC">
        <w:rPr>
          <w:rFonts w:ascii="Times New Roman" w:hAnsi="Times New Roman" w:cs="Times New Roman"/>
          <w:b/>
          <w:sz w:val="28"/>
          <w:szCs w:val="28"/>
        </w:rPr>
        <w:t>Кондинского</w:t>
      </w:r>
      <w:proofErr w:type="spellEnd"/>
      <w:r w:rsidRPr="00DB01BC">
        <w:rPr>
          <w:rFonts w:ascii="Times New Roman" w:hAnsi="Times New Roman" w:cs="Times New Roman"/>
          <w:b/>
          <w:sz w:val="28"/>
          <w:szCs w:val="28"/>
        </w:rPr>
        <w:t xml:space="preserve"> района </w:t>
      </w:r>
    </w:p>
    <w:p w:rsidR="00DB01BC" w:rsidRPr="00DB01BC" w:rsidRDefault="00DB01BC" w:rsidP="00DB01BC">
      <w:pPr>
        <w:spacing w:after="0" w:line="0" w:lineRule="atLeast"/>
        <w:jc w:val="center"/>
        <w:rPr>
          <w:rFonts w:ascii="Times New Roman" w:hAnsi="Times New Roman" w:cs="Times New Roman"/>
          <w:b/>
          <w:sz w:val="28"/>
          <w:szCs w:val="28"/>
        </w:rPr>
      </w:pPr>
      <w:r w:rsidRPr="00DB01BC">
        <w:rPr>
          <w:rFonts w:ascii="Times New Roman" w:hAnsi="Times New Roman" w:cs="Times New Roman"/>
          <w:b/>
          <w:sz w:val="28"/>
          <w:szCs w:val="28"/>
        </w:rPr>
        <w:t xml:space="preserve">о результатах своей деятельности, о результатах деятельности администрации </w:t>
      </w:r>
      <w:proofErr w:type="spellStart"/>
      <w:r w:rsidRPr="00DB01BC">
        <w:rPr>
          <w:rFonts w:ascii="Times New Roman" w:hAnsi="Times New Roman" w:cs="Times New Roman"/>
          <w:b/>
          <w:sz w:val="28"/>
          <w:szCs w:val="28"/>
        </w:rPr>
        <w:t>Кондинского</w:t>
      </w:r>
      <w:proofErr w:type="spellEnd"/>
      <w:r w:rsidRPr="00DB01BC">
        <w:rPr>
          <w:rFonts w:ascii="Times New Roman" w:hAnsi="Times New Roman" w:cs="Times New Roman"/>
          <w:b/>
          <w:sz w:val="28"/>
          <w:szCs w:val="28"/>
        </w:rPr>
        <w:t xml:space="preserve"> района за 2015 год </w:t>
      </w:r>
    </w:p>
    <w:p w:rsidR="00DB01BC" w:rsidRPr="00DB01BC" w:rsidRDefault="00DB01BC" w:rsidP="00DB01BC">
      <w:pPr>
        <w:spacing w:after="0" w:line="0" w:lineRule="atLeast"/>
        <w:jc w:val="center"/>
        <w:rPr>
          <w:rFonts w:ascii="Times New Roman" w:hAnsi="Times New Roman" w:cs="Times New Roman"/>
          <w:b/>
          <w:sz w:val="28"/>
          <w:szCs w:val="28"/>
        </w:rPr>
      </w:pPr>
    </w:p>
    <w:p w:rsidR="00DB01BC" w:rsidRPr="00DB01BC" w:rsidRDefault="00DB01BC" w:rsidP="00DB01BC">
      <w:pPr>
        <w:spacing w:after="0" w:line="0" w:lineRule="atLeast"/>
        <w:ind w:firstLine="700"/>
        <w:jc w:val="both"/>
        <w:rPr>
          <w:rFonts w:ascii="Times New Roman" w:hAnsi="Times New Roman" w:cs="Times New Roman"/>
          <w:sz w:val="28"/>
          <w:szCs w:val="28"/>
        </w:rPr>
      </w:pPr>
      <w:proofErr w:type="gramStart"/>
      <w:r w:rsidRPr="00DB01BC">
        <w:rPr>
          <w:rFonts w:ascii="Times New Roman" w:hAnsi="Times New Roman" w:cs="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пунктом 1.1 статьи 48 Устава </w:t>
      </w:r>
      <w:proofErr w:type="spellStart"/>
      <w:r w:rsidRPr="00DB01BC">
        <w:rPr>
          <w:rFonts w:ascii="Times New Roman" w:hAnsi="Times New Roman" w:cs="Times New Roman"/>
          <w:sz w:val="28"/>
          <w:szCs w:val="28"/>
        </w:rPr>
        <w:t>Кондинского</w:t>
      </w:r>
      <w:proofErr w:type="spellEnd"/>
      <w:r w:rsidRPr="00DB01BC">
        <w:rPr>
          <w:rFonts w:ascii="Times New Roman" w:hAnsi="Times New Roman" w:cs="Times New Roman"/>
          <w:sz w:val="28"/>
          <w:szCs w:val="28"/>
        </w:rPr>
        <w:t xml:space="preserve"> района, решением Думы </w:t>
      </w:r>
      <w:proofErr w:type="spellStart"/>
      <w:r w:rsidRPr="00DB01BC">
        <w:rPr>
          <w:rFonts w:ascii="Times New Roman" w:hAnsi="Times New Roman" w:cs="Times New Roman"/>
          <w:sz w:val="28"/>
          <w:szCs w:val="28"/>
        </w:rPr>
        <w:t>Кондинского</w:t>
      </w:r>
      <w:proofErr w:type="spellEnd"/>
      <w:r w:rsidRPr="00DB01BC">
        <w:rPr>
          <w:rFonts w:ascii="Times New Roman" w:hAnsi="Times New Roman" w:cs="Times New Roman"/>
          <w:sz w:val="28"/>
          <w:szCs w:val="28"/>
        </w:rPr>
        <w:t xml:space="preserve"> района от 16 февраля 2016 года № 63 «Об утверждении Положения о порядке и сроках представления, утверждения и опубликования отчетов органов местного самоуправления              и должностных лиц местного самоуправления </w:t>
      </w:r>
      <w:proofErr w:type="spellStart"/>
      <w:r w:rsidRPr="00DB01BC">
        <w:rPr>
          <w:rFonts w:ascii="Times New Roman" w:hAnsi="Times New Roman" w:cs="Times New Roman"/>
          <w:sz w:val="28"/>
          <w:szCs w:val="28"/>
        </w:rPr>
        <w:t>Кондинского</w:t>
      </w:r>
      <w:proofErr w:type="spellEnd"/>
      <w:r w:rsidRPr="00DB01BC">
        <w:rPr>
          <w:rFonts w:ascii="Times New Roman" w:hAnsi="Times New Roman" w:cs="Times New Roman"/>
          <w:sz w:val="28"/>
          <w:szCs w:val="28"/>
        </w:rPr>
        <w:t xml:space="preserve"> района», заслушав</w:t>
      </w:r>
      <w:proofErr w:type="gramEnd"/>
      <w:r w:rsidRPr="00DB01BC">
        <w:rPr>
          <w:rFonts w:ascii="Times New Roman" w:hAnsi="Times New Roman" w:cs="Times New Roman"/>
          <w:sz w:val="28"/>
          <w:szCs w:val="28"/>
        </w:rPr>
        <w:t xml:space="preserve"> и обсудив информацию о результатах деятельности главы </w:t>
      </w:r>
      <w:proofErr w:type="spellStart"/>
      <w:r w:rsidRPr="00DB01BC">
        <w:rPr>
          <w:rFonts w:ascii="Times New Roman" w:hAnsi="Times New Roman" w:cs="Times New Roman"/>
          <w:sz w:val="28"/>
          <w:szCs w:val="28"/>
        </w:rPr>
        <w:t>Кондинского</w:t>
      </w:r>
      <w:proofErr w:type="spellEnd"/>
      <w:r w:rsidRPr="00DB01BC">
        <w:rPr>
          <w:rFonts w:ascii="Times New Roman" w:hAnsi="Times New Roman" w:cs="Times New Roman"/>
          <w:sz w:val="28"/>
          <w:szCs w:val="28"/>
        </w:rPr>
        <w:t xml:space="preserve"> района и администрации </w:t>
      </w:r>
      <w:proofErr w:type="spellStart"/>
      <w:r w:rsidRPr="00DB01BC">
        <w:rPr>
          <w:rFonts w:ascii="Times New Roman" w:hAnsi="Times New Roman" w:cs="Times New Roman"/>
          <w:sz w:val="28"/>
          <w:szCs w:val="28"/>
        </w:rPr>
        <w:t>Кондинского</w:t>
      </w:r>
      <w:proofErr w:type="spellEnd"/>
      <w:r w:rsidRPr="00DB01BC">
        <w:rPr>
          <w:rFonts w:ascii="Times New Roman" w:hAnsi="Times New Roman" w:cs="Times New Roman"/>
          <w:sz w:val="28"/>
          <w:szCs w:val="28"/>
        </w:rPr>
        <w:t xml:space="preserve"> района за 2015 год, Дума </w:t>
      </w:r>
      <w:proofErr w:type="spellStart"/>
      <w:r w:rsidRPr="00DB01BC">
        <w:rPr>
          <w:rFonts w:ascii="Times New Roman" w:hAnsi="Times New Roman" w:cs="Times New Roman"/>
          <w:sz w:val="28"/>
          <w:szCs w:val="28"/>
        </w:rPr>
        <w:t>Кондинского</w:t>
      </w:r>
      <w:proofErr w:type="spellEnd"/>
      <w:r w:rsidRPr="00DB01BC">
        <w:rPr>
          <w:rFonts w:ascii="Times New Roman" w:hAnsi="Times New Roman" w:cs="Times New Roman"/>
          <w:sz w:val="28"/>
          <w:szCs w:val="28"/>
        </w:rPr>
        <w:t xml:space="preserve"> района </w:t>
      </w:r>
      <w:r w:rsidRPr="00DB01BC">
        <w:rPr>
          <w:rFonts w:ascii="Times New Roman" w:hAnsi="Times New Roman" w:cs="Times New Roman"/>
          <w:b/>
          <w:sz w:val="28"/>
          <w:szCs w:val="28"/>
        </w:rPr>
        <w:t>решила</w:t>
      </w:r>
      <w:r w:rsidRPr="00DB01BC">
        <w:rPr>
          <w:rFonts w:ascii="Times New Roman" w:hAnsi="Times New Roman" w:cs="Times New Roman"/>
          <w:sz w:val="28"/>
          <w:szCs w:val="28"/>
        </w:rPr>
        <w:t>:</w:t>
      </w:r>
    </w:p>
    <w:p w:rsidR="00DB01BC" w:rsidRPr="00DB01BC" w:rsidRDefault="00DB01BC" w:rsidP="00DB01BC">
      <w:pPr>
        <w:tabs>
          <w:tab w:val="left" w:pos="1080"/>
        </w:tabs>
        <w:spacing w:after="0" w:line="0" w:lineRule="atLeast"/>
        <w:ind w:firstLine="700"/>
        <w:jc w:val="both"/>
        <w:rPr>
          <w:rFonts w:ascii="Times New Roman" w:hAnsi="Times New Roman" w:cs="Times New Roman"/>
          <w:sz w:val="28"/>
          <w:szCs w:val="28"/>
        </w:rPr>
      </w:pPr>
      <w:r w:rsidRPr="00DB01BC">
        <w:rPr>
          <w:rFonts w:ascii="Times New Roman" w:hAnsi="Times New Roman" w:cs="Times New Roman"/>
          <w:sz w:val="28"/>
          <w:szCs w:val="28"/>
        </w:rPr>
        <w:t xml:space="preserve">1. Отчет главы </w:t>
      </w:r>
      <w:proofErr w:type="spellStart"/>
      <w:r w:rsidRPr="00DB01BC">
        <w:rPr>
          <w:rFonts w:ascii="Times New Roman" w:hAnsi="Times New Roman" w:cs="Times New Roman"/>
          <w:sz w:val="28"/>
          <w:szCs w:val="28"/>
        </w:rPr>
        <w:t>Кондинского</w:t>
      </w:r>
      <w:proofErr w:type="spellEnd"/>
      <w:r w:rsidRPr="00DB01BC">
        <w:rPr>
          <w:rFonts w:ascii="Times New Roman" w:hAnsi="Times New Roman" w:cs="Times New Roman"/>
          <w:sz w:val="28"/>
          <w:szCs w:val="28"/>
        </w:rPr>
        <w:t xml:space="preserve"> района о результатах своей деятельности,               о результатах деятельности администрации </w:t>
      </w:r>
      <w:proofErr w:type="spellStart"/>
      <w:r w:rsidRPr="00DB01BC">
        <w:rPr>
          <w:rFonts w:ascii="Times New Roman" w:hAnsi="Times New Roman" w:cs="Times New Roman"/>
          <w:sz w:val="28"/>
          <w:szCs w:val="28"/>
        </w:rPr>
        <w:t>Кондинского</w:t>
      </w:r>
      <w:proofErr w:type="spellEnd"/>
      <w:r w:rsidRPr="00DB01BC">
        <w:rPr>
          <w:rFonts w:ascii="Times New Roman" w:hAnsi="Times New Roman" w:cs="Times New Roman"/>
          <w:sz w:val="28"/>
          <w:szCs w:val="28"/>
        </w:rPr>
        <w:t xml:space="preserve"> района за 2015 год принять к сведению (приложение).</w:t>
      </w:r>
    </w:p>
    <w:p w:rsidR="00DB01BC" w:rsidRPr="00DB01BC" w:rsidRDefault="00DB01BC" w:rsidP="00DB01BC">
      <w:pPr>
        <w:tabs>
          <w:tab w:val="left" w:pos="1080"/>
        </w:tabs>
        <w:spacing w:after="0" w:line="0" w:lineRule="atLeast"/>
        <w:ind w:firstLine="700"/>
        <w:jc w:val="both"/>
        <w:rPr>
          <w:rFonts w:ascii="Times New Roman" w:hAnsi="Times New Roman" w:cs="Times New Roman"/>
          <w:sz w:val="28"/>
          <w:szCs w:val="28"/>
        </w:rPr>
      </w:pPr>
      <w:r w:rsidRPr="00DB01BC">
        <w:rPr>
          <w:rFonts w:ascii="Times New Roman" w:hAnsi="Times New Roman" w:cs="Times New Roman"/>
          <w:sz w:val="28"/>
          <w:szCs w:val="28"/>
        </w:rPr>
        <w:t xml:space="preserve">2. Отчет главы </w:t>
      </w:r>
      <w:proofErr w:type="spellStart"/>
      <w:r w:rsidRPr="00DB01BC">
        <w:rPr>
          <w:rFonts w:ascii="Times New Roman" w:hAnsi="Times New Roman" w:cs="Times New Roman"/>
          <w:sz w:val="28"/>
          <w:szCs w:val="28"/>
        </w:rPr>
        <w:t>Кондинского</w:t>
      </w:r>
      <w:proofErr w:type="spellEnd"/>
      <w:r w:rsidRPr="00DB01BC">
        <w:rPr>
          <w:rFonts w:ascii="Times New Roman" w:hAnsi="Times New Roman" w:cs="Times New Roman"/>
          <w:sz w:val="28"/>
          <w:szCs w:val="28"/>
        </w:rPr>
        <w:t xml:space="preserve"> района о результатах своей деятельности,              о результатах деятельности администрации </w:t>
      </w:r>
      <w:proofErr w:type="spellStart"/>
      <w:r w:rsidRPr="00DB01BC">
        <w:rPr>
          <w:rFonts w:ascii="Times New Roman" w:hAnsi="Times New Roman" w:cs="Times New Roman"/>
          <w:sz w:val="28"/>
          <w:szCs w:val="28"/>
        </w:rPr>
        <w:t>Кондинского</w:t>
      </w:r>
      <w:proofErr w:type="spellEnd"/>
      <w:r w:rsidRPr="00DB01BC">
        <w:rPr>
          <w:rFonts w:ascii="Times New Roman" w:hAnsi="Times New Roman" w:cs="Times New Roman"/>
          <w:sz w:val="28"/>
          <w:szCs w:val="28"/>
        </w:rPr>
        <w:t xml:space="preserve"> района за 2016 год рассмотреть на заседании Думы </w:t>
      </w:r>
      <w:proofErr w:type="spellStart"/>
      <w:r w:rsidRPr="00DB01BC">
        <w:rPr>
          <w:rFonts w:ascii="Times New Roman" w:hAnsi="Times New Roman" w:cs="Times New Roman"/>
          <w:sz w:val="28"/>
          <w:szCs w:val="28"/>
        </w:rPr>
        <w:t>Кондинского</w:t>
      </w:r>
      <w:proofErr w:type="spellEnd"/>
      <w:r w:rsidRPr="00DB01BC">
        <w:rPr>
          <w:rFonts w:ascii="Times New Roman" w:hAnsi="Times New Roman" w:cs="Times New Roman"/>
          <w:sz w:val="28"/>
          <w:szCs w:val="28"/>
        </w:rPr>
        <w:t xml:space="preserve"> района в апреле 2017 года.</w:t>
      </w:r>
    </w:p>
    <w:p w:rsidR="00DB01BC" w:rsidRPr="00DB01BC" w:rsidRDefault="00DB01BC" w:rsidP="00DB01BC">
      <w:pPr>
        <w:tabs>
          <w:tab w:val="left" w:pos="1080"/>
        </w:tabs>
        <w:spacing w:after="0" w:line="0" w:lineRule="atLeast"/>
        <w:ind w:firstLine="700"/>
        <w:jc w:val="both"/>
        <w:rPr>
          <w:rFonts w:ascii="Times New Roman" w:hAnsi="Times New Roman" w:cs="Times New Roman"/>
          <w:sz w:val="28"/>
          <w:szCs w:val="28"/>
        </w:rPr>
      </w:pPr>
      <w:r w:rsidRPr="00DB01BC">
        <w:rPr>
          <w:rFonts w:ascii="Times New Roman" w:hAnsi="Times New Roman" w:cs="Times New Roman"/>
          <w:sz w:val="28"/>
          <w:szCs w:val="28"/>
        </w:rPr>
        <w:t>3. Настоящее решение вступает в силу после его подписания.</w:t>
      </w:r>
    </w:p>
    <w:p w:rsidR="00DB01BC" w:rsidRPr="00DB01BC" w:rsidRDefault="00DB01BC" w:rsidP="00DB01BC">
      <w:pPr>
        <w:tabs>
          <w:tab w:val="left" w:pos="1080"/>
        </w:tabs>
        <w:spacing w:after="0" w:line="0" w:lineRule="atLeast"/>
        <w:ind w:firstLine="700"/>
        <w:jc w:val="both"/>
        <w:rPr>
          <w:rFonts w:ascii="Times New Roman" w:hAnsi="Times New Roman" w:cs="Times New Roman"/>
          <w:sz w:val="28"/>
          <w:szCs w:val="28"/>
        </w:rPr>
      </w:pPr>
      <w:r w:rsidRPr="00DB01BC">
        <w:rPr>
          <w:rFonts w:ascii="Times New Roman" w:hAnsi="Times New Roman" w:cs="Times New Roman"/>
          <w:sz w:val="28"/>
          <w:szCs w:val="28"/>
        </w:rPr>
        <w:t>4. Настоящее решение опубликовать в газете «</w:t>
      </w:r>
      <w:proofErr w:type="spellStart"/>
      <w:r w:rsidRPr="00DB01BC">
        <w:rPr>
          <w:rFonts w:ascii="Times New Roman" w:hAnsi="Times New Roman" w:cs="Times New Roman"/>
          <w:sz w:val="28"/>
          <w:szCs w:val="28"/>
        </w:rPr>
        <w:t>Кондинский</w:t>
      </w:r>
      <w:proofErr w:type="spellEnd"/>
      <w:r w:rsidRPr="00DB01BC">
        <w:rPr>
          <w:rFonts w:ascii="Times New Roman" w:hAnsi="Times New Roman" w:cs="Times New Roman"/>
          <w:sz w:val="28"/>
          <w:szCs w:val="28"/>
        </w:rPr>
        <w:t xml:space="preserve"> вестник»               и разместить на официальном сайте органов местного самоуправления </w:t>
      </w:r>
      <w:proofErr w:type="spellStart"/>
      <w:r w:rsidRPr="00DB01BC">
        <w:rPr>
          <w:rFonts w:ascii="Times New Roman" w:hAnsi="Times New Roman" w:cs="Times New Roman"/>
          <w:sz w:val="28"/>
          <w:szCs w:val="28"/>
        </w:rPr>
        <w:t>Кондинского</w:t>
      </w:r>
      <w:proofErr w:type="spellEnd"/>
      <w:r w:rsidRPr="00DB01BC">
        <w:rPr>
          <w:rFonts w:ascii="Times New Roman" w:hAnsi="Times New Roman" w:cs="Times New Roman"/>
          <w:sz w:val="28"/>
          <w:szCs w:val="28"/>
        </w:rPr>
        <w:t xml:space="preserve"> района.</w:t>
      </w:r>
    </w:p>
    <w:p w:rsidR="00DB01BC" w:rsidRPr="00DB01BC" w:rsidRDefault="00DB01BC" w:rsidP="00DB01BC">
      <w:pPr>
        <w:tabs>
          <w:tab w:val="left" w:pos="1080"/>
        </w:tabs>
        <w:spacing w:after="0" w:line="0" w:lineRule="atLeast"/>
        <w:ind w:firstLine="700"/>
        <w:jc w:val="both"/>
        <w:rPr>
          <w:rFonts w:ascii="Times New Roman" w:hAnsi="Times New Roman" w:cs="Times New Roman"/>
          <w:sz w:val="28"/>
          <w:szCs w:val="28"/>
        </w:rPr>
      </w:pPr>
      <w:r w:rsidRPr="00DB01BC">
        <w:rPr>
          <w:rFonts w:ascii="Times New Roman" w:hAnsi="Times New Roman" w:cs="Times New Roman"/>
          <w:sz w:val="28"/>
          <w:szCs w:val="28"/>
        </w:rPr>
        <w:t xml:space="preserve">5. </w:t>
      </w:r>
      <w:proofErr w:type="gramStart"/>
      <w:r w:rsidRPr="00DB01BC">
        <w:rPr>
          <w:rFonts w:ascii="Times New Roman" w:hAnsi="Times New Roman" w:cs="Times New Roman"/>
          <w:sz w:val="28"/>
          <w:szCs w:val="28"/>
        </w:rPr>
        <w:t>Контроль за</w:t>
      </w:r>
      <w:proofErr w:type="gramEnd"/>
      <w:r w:rsidRPr="00DB01BC">
        <w:rPr>
          <w:rFonts w:ascii="Times New Roman" w:hAnsi="Times New Roman" w:cs="Times New Roman"/>
          <w:sz w:val="28"/>
          <w:szCs w:val="28"/>
        </w:rPr>
        <w:t xml:space="preserve"> выполнением настоящего решения возложить                         на председателя Думы </w:t>
      </w:r>
      <w:proofErr w:type="spellStart"/>
      <w:r w:rsidRPr="00DB01BC">
        <w:rPr>
          <w:rFonts w:ascii="Times New Roman" w:hAnsi="Times New Roman" w:cs="Times New Roman"/>
          <w:sz w:val="28"/>
          <w:szCs w:val="28"/>
        </w:rPr>
        <w:t>Кондинского</w:t>
      </w:r>
      <w:proofErr w:type="spellEnd"/>
      <w:r w:rsidRPr="00DB01BC">
        <w:rPr>
          <w:rFonts w:ascii="Times New Roman" w:hAnsi="Times New Roman" w:cs="Times New Roman"/>
          <w:sz w:val="28"/>
          <w:szCs w:val="28"/>
        </w:rPr>
        <w:t xml:space="preserve"> района А.А. </w:t>
      </w:r>
      <w:proofErr w:type="spellStart"/>
      <w:r w:rsidRPr="00DB01BC">
        <w:rPr>
          <w:rFonts w:ascii="Times New Roman" w:hAnsi="Times New Roman" w:cs="Times New Roman"/>
          <w:sz w:val="28"/>
          <w:szCs w:val="28"/>
        </w:rPr>
        <w:t>Тагильцева</w:t>
      </w:r>
      <w:proofErr w:type="spellEnd"/>
      <w:r w:rsidRPr="00DB01BC">
        <w:rPr>
          <w:rFonts w:ascii="Times New Roman" w:hAnsi="Times New Roman" w:cs="Times New Roman"/>
          <w:sz w:val="28"/>
          <w:szCs w:val="28"/>
        </w:rPr>
        <w:t xml:space="preserve"> и главу </w:t>
      </w:r>
      <w:proofErr w:type="spellStart"/>
      <w:r w:rsidRPr="00DB01BC">
        <w:rPr>
          <w:rFonts w:ascii="Times New Roman" w:hAnsi="Times New Roman" w:cs="Times New Roman"/>
          <w:sz w:val="28"/>
          <w:szCs w:val="28"/>
        </w:rPr>
        <w:t>Кондинского</w:t>
      </w:r>
      <w:proofErr w:type="spellEnd"/>
      <w:r w:rsidRPr="00DB01BC">
        <w:rPr>
          <w:rFonts w:ascii="Times New Roman" w:hAnsi="Times New Roman" w:cs="Times New Roman"/>
          <w:sz w:val="28"/>
          <w:szCs w:val="28"/>
        </w:rPr>
        <w:t xml:space="preserve"> района А.В. Дубовика в соответствии с их компетенцией.</w:t>
      </w:r>
    </w:p>
    <w:p w:rsidR="00DB01BC" w:rsidRPr="00DB01BC" w:rsidRDefault="00DB01BC" w:rsidP="00DB01BC">
      <w:pPr>
        <w:spacing w:after="0" w:line="0" w:lineRule="atLeast"/>
        <w:jc w:val="both"/>
        <w:rPr>
          <w:rFonts w:ascii="Times New Roman" w:hAnsi="Times New Roman" w:cs="Times New Roman"/>
          <w:sz w:val="28"/>
          <w:szCs w:val="28"/>
        </w:rPr>
      </w:pPr>
    </w:p>
    <w:p w:rsidR="00DB01BC" w:rsidRPr="00DB01BC" w:rsidRDefault="00DB01BC" w:rsidP="00DB01BC">
      <w:pPr>
        <w:spacing w:after="0" w:line="0" w:lineRule="atLeast"/>
        <w:jc w:val="both"/>
        <w:rPr>
          <w:rFonts w:ascii="Times New Roman" w:hAnsi="Times New Roman" w:cs="Times New Roman"/>
          <w:sz w:val="28"/>
          <w:szCs w:val="28"/>
        </w:rPr>
      </w:pPr>
      <w:r w:rsidRPr="00DB01BC">
        <w:rPr>
          <w:rFonts w:ascii="Times New Roman" w:hAnsi="Times New Roman" w:cs="Times New Roman"/>
          <w:sz w:val="28"/>
          <w:szCs w:val="28"/>
        </w:rPr>
        <w:t xml:space="preserve">Председатель Думы </w:t>
      </w:r>
      <w:proofErr w:type="spellStart"/>
      <w:r w:rsidRPr="00DB01BC">
        <w:rPr>
          <w:rFonts w:ascii="Times New Roman" w:hAnsi="Times New Roman" w:cs="Times New Roman"/>
          <w:sz w:val="28"/>
          <w:szCs w:val="28"/>
        </w:rPr>
        <w:t>Кондинского</w:t>
      </w:r>
      <w:proofErr w:type="spellEnd"/>
      <w:r w:rsidRPr="00DB01BC">
        <w:rPr>
          <w:rFonts w:ascii="Times New Roman" w:hAnsi="Times New Roman" w:cs="Times New Roman"/>
          <w:sz w:val="28"/>
          <w:szCs w:val="28"/>
        </w:rPr>
        <w:t xml:space="preserve"> района                                    А.А. </w:t>
      </w:r>
      <w:proofErr w:type="spellStart"/>
      <w:r w:rsidRPr="00DB01BC">
        <w:rPr>
          <w:rFonts w:ascii="Times New Roman" w:hAnsi="Times New Roman" w:cs="Times New Roman"/>
          <w:sz w:val="28"/>
          <w:szCs w:val="28"/>
        </w:rPr>
        <w:t>Тагильцев</w:t>
      </w:r>
      <w:proofErr w:type="spellEnd"/>
    </w:p>
    <w:p w:rsidR="00DB01BC" w:rsidRPr="00DB01BC" w:rsidRDefault="00DB01BC" w:rsidP="00DB01BC">
      <w:pPr>
        <w:spacing w:after="0" w:line="0" w:lineRule="atLeast"/>
        <w:jc w:val="both"/>
        <w:rPr>
          <w:rFonts w:ascii="Times New Roman" w:hAnsi="Times New Roman" w:cs="Times New Roman"/>
          <w:sz w:val="28"/>
          <w:szCs w:val="28"/>
        </w:rPr>
      </w:pPr>
    </w:p>
    <w:p w:rsidR="00DB01BC" w:rsidRPr="00DB01BC" w:rsidRDefault="00DB01BC" w:rsidP="00DB01BC">
      <w:pPr>
        <w:spacing w:after="0" w:line="0" w:lineRule="atLeast"/>
        <w:jc w:val="both"/>
        <w:rPr>
          <w:rFonts w:ascii="Times New Roman" w:hAnsi="Times New Roman" w:cs="Times New Roman"/>
          <w:sz w:val="28"/>
          <w:szCs w:val="28"/>
        </w:rPr>
      </w:pPr>
      <w:proofErr w:type="spellStart"/>
      <w:r w:rsidRPr="00DB01BC">
        <w:rPr>
          <w:rFonts w:ascii="Times New Roman" w:hAnsi="Times New Roman" w:cs="Times New Roman"/>
          <w:sz w:val="28"/>
          <w:szCs w:val="28"/>
        </w:rPr>
        <w:t>пгт</w:t>
      </w:r>
      <w:proofErr w:type="spellEnd"/>
      <w:r w:rsidRPr="00DB01BC">
        <w:rPr>
          <w:rFonts w:ascii="Times New Roman" w:hAnsi="Times New Roman" w:cs="Times New Roman"/>
          <w:sz w:val="28"/>
          <w:szCs w:val="28"/>
        </w:rPr>
        <w:t>.</w:t>
      </w:r>
      <w:r w:rsidR="00F72DD7">
        <w:rPr>
          <w:rFonts w:ascii="Times New Roman" w:hAnsi="Times New Roman" w:cs="Times New Roman"/>
          <w:sz w:val="28"/>
          <w:szCs w:val="28"/>
        </w:rPr>
        <w:t xml:space="preserve"> </w:t>
      </w:r>
      <w:r w:rsidRPr="00DB01BC">
        <w:rPr>
          <w:rFonts w:ascii="Times New Roman" w:hAnsi="Times New Roman" w:cs="Times New Roman"/>
          <w:sz w:val="28"/>
          <w:szCs w:val="28"/>
        </w:rPr>
        <w:t>Междуреченский</w:t>
      </w:r>
    </w:p>
    <w:p w:rsidR="00DB01BC" w:rsidRPr="00DB01BC" w:rsidRDefault="00F72DD7" w:rsidP="00DB01BC">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19</w:t>
      </w:r>
      <w:r w:rsidR="00DB01BC" w:rsidRPr="00DB01BC">
        <w:rPr>
          <w:rFonts w:ascii="Times New Roman" w:hAnsi="Times New Roman" w:cs="Times New Roman"/>
          <w:sz w:val="28"/>
          <w:szCs w:val="28"/>
        </w:rPr>
        <w:t xml:space="preserve"> апреля 2016 года</w:t>
      </w:r>
    </w:p>
    <w:p w:rsidR="00DB01BC" w:rsidRPr="00DB01BC" w:rsidRDefault="00F72DD7" w:rsidP="00DB01BC">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93</w:t>
      </w:r>
    </w:p>
    <w:p w:rsidR="00DB01BC" w:rsidRPr="00DB01BC" w:rsidRDefault="00DB01BC" w:rsidP="00DB01BC">
      <w:pPr>
        <w:spacing w:after="0" w:line="0" w:lineRule="atLeast"/>
        <w:jc w:val="both"/>
        <w:rPr>
          <w:rFonts w:ascii="Times New Roman" w:hAnsi="Times New Roman" w:cs="Times New Roman"/>
          <w:sz w:val="28"/>
          <w:szCs w:val="28"/>
        </w:rPr>
      </w:pPr>
    </w:p>
    <w:p w:rsidR="00DB01BC" w:rsidRPr="00DB01BC" w:rsidRDefault="00DB01BC" w:rsidP="00DB01BC">
      <w:pPr>
        <w:spacing w:after="0" w:line="0" w:lineRule="atLeast"/>
        <w:rPr>
          <w:rFonts w:ascii="Times New Roman" w:hAnsi="Times New Roman" w:cs="Times New Roman"/>
        </w:rPr>
      </w:pPr>
    </w:p>
    <w:p w:rsidR="00F72DD7" w:rsidRDefault="00F72DD7" w:rsidP="00F72DD7">
      <w:pPr>
        <w:spacing w:after="0" w:line="0" w:lineRule="atLeast"/>
        <w:ind w:left="5400"/>
        <w:rPr>
          <w:rFonts w:ascii="Times New Roman" w:hAnsi="Times New Roman" w:cs="Times New Roman"/>
        </w:rPr>
      </w:pPr>
      <w:r>
        <w:rPr>
          <w:rFonts w:ascii="Times New Roman" w:hAnsi="Times New Roman" w:cs="Times New Roman"/>
        </w:rPr>
        <w:lastRenderedPageBreak/>
        <w:t xml:space="preserve">Приложение </w:t>
      </w:r>
    </w:p>
    <w:p w:rsidR="00F72DD7" w:rsidRDefault="00F72DD7" w:rsidP="00F72DD7">
      <w:pPr>
        <w:spacing w:after="0" w:line="0" w:lineRule="atLeast"/>
        <w:ind w:left="5400"/>
        <w:rPr>
          <w:rFonts w:ascii="Times New Roman" w:hAnsi="Times New Roman" w:cs="Times New Roman"/>
        </w:rPr>
      </w:pPr>
      <w:r>
        <w:rPr>
          <w:rFonts w:ascii="Times New Roman" w:hAnsi="Times New Roman" w:cs="Times New Roman"/>
        </w:rPr>
        <w:t xml:space="preserve">к решению Думы </w:t>
      </w:r>
      <w:proofErr w:type="spellStart"/>
      <w:r>
        <w:rPr>
          <w:rFonts w:ascii="Times New Roman" w:hAnsi="Times New Roman" w:cs="Times New Roman"/>
        </w:rPr>
        <w:t>Кондинского</w:t>
      </w:r>
      <w:proofErr w:type="spellEnd"/>
      <w:r>
        <w:rPr>
          <w:rFonts w:ascii="Times New Roman" w:hAnsi="Times New Roman" w:cs="Times New Roman"/>
        </w:rPr>
        <w:t xml:space="preserve"> района </w:t>
      </w:r>
    </w:p>
    <w:p w:rsidR="00DB01BC" w:rsidRDefault="00F72DD7" w:rsidP="00F72DD7">
      <w:pPr>
        <w:spacing w:after="0" w:line="0" w:lineRule="atLeast"/>
        <w:ind w:left="5400"/>
        <w:rPr>
          <w:rFonts w:ascii="Times New Roman" w:hAnsi="Times New Roman" w:cs="Times New Roman"/>
        </w:rPr>
      </w:pPr>
      <w:r>
        <w:rPr>
          <w:rFonts w:ascii="Times New Roman" w:hAnsi="Times New Roman" w:cs="Times New Roman"/>
        </w:rPr>
        <w:t>от 19.04.2016 № 93</w:t>
      </w:r>
    </w:p>
    <w:p w:rsidR="00F72DD7" w:rsidRDefault="00F72DD7" w:rsidP="00DB01BC">
      <w:pPr>
        <w:spacing w:after="0" w:line="0" w:lineRule="atLeast"/>
        <w:rPr>
          <w:rFonts w:ascii="Times New Roman" w:hAnsi="Times New Roman" w:cs="Times New Roman"/>
        </w:rPr>
      </w:pPr>
    </w:p>
    <w:p w:rsidR="00F72DD7" w:rsidRPr="00DB01BC" w:rsidRDefault="00F72DD7" w:rsidP="00DB01BC">
      <w:pPr>
        <w:spacing w:after="0" w:line="0" w:lineRule="atLeast"/>
        <w:rPr>
          <w:rFonts w:ascii="Times New Roman" w:hAnsi="Times New Roman" w:cs="Times New Roman"/>
        </w:rPr>
      </w:pPr>
    </w:p>
    <w:tbl>
      <w:tblPr>
        <w:tblW w:w="0" w:type="auto"/>
        <w:tblInd w:w="-318" w:type="dxa"/>
        <w:tblLayout w:type="fixed"/>
        <w:tblLook w:val="0000" w:firstRow="0" w:lastRow="0" w:firstColumn="0" w:lastColumn="0" w:noHBand="0" w:noVBand="0"/>
      </w:tblPr>
      <w:tblGrid>
        <w:gridCol w:w="2127"/>
        <w:gridCol w:w="7797"/>
      </w:tblGrid>
      <w:tr w:rsidR="00DB01BC" w:rsidRPr="00DB01BC" w:rsidTr="00187644">
        <w:tc>
          <w:tcPr>
            <w:tcW w:w="2127" w:type="dxa"/>
          </w:tcPr>
          <w:p w:rsidR="00DB01BC" w:rsidRPr="00DB01BC" w:rsidRDefault="00DB01BC" w:rsidP="00DB01BC">
            <w:pPr>
              <w:suppressAutoHyphens/>
              <w:spacing w:after="0" w:line="0" w:lineRule="atLeast"/>
              <w:jc w:val="center"/>
              <w:rPr>
                <w:rFonts w:ascii="Times New Roman" w:hAnsi="Times New Roman" w:cs="Times New Roman"/>
                <w:b/>
              </w:rPr>
            </w:pPr>
          </w:p>
          <w:p w:rsidR="00DB01BC" w:rsidRPr="00DB01BC" w:rsidRDefault="00DB01BC" w:rsidP="00DB01BC">
            <w:pPr>
              <w:spacing w:after="0" w:line="0" w:lineRule="atLeast"/>
              <w:jc w:val="center"/>
              <w:rPr>
                <w:rFonts w:ascii="Times New Roman" w:hAnsi="Times New Roman" w:cs="Times New Roman"/>
              </w:rPr>
            </w:pPr>
            <w:r w:rsidRPr="00DB01BC">
              <w:rPr>
                <w:rFonts w:ascii="Times New Roman" w:hAnsi="Times New Roman" w:cs="Times New Roman"/>
                <w:noProof/>
              </w:rPr>
              <w:drawing>
                <wp:inline distT="0" distB="0" distL="0" distR="0" wp14:anchorId="3098F4DD" wp14:editId="76F68B56">
                  <wp:extent cx="657225" cy="762000"/>
                  <wp:effectExtent l="0" t="0" r="9525" b="0"/>
                  <wp:docPr id="1" name="Рисунок 1" descr="Герб-3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3вариант"/>
                          <pic:cNvPicPr>
                            <a:picLocks noChangeAspect="1" noChangeArrowheads="1"/>
                          </pic:cNvPicPr>
                        </pic:nvPicPr>
                        <pic:blipFill>
                          <a:blip r:embed="rId7" cstate="print">
                            <a:lum bright="6000"/>
                            <a:extLst>
                              <a:ext uri="{28A0092B-C50C-407E-A947-70E740481C1C}">
                                <a14:useLocalDpi xmlns:a14="http://schemas.microsoft.com/office/drawing/2010/main" val="0"/>
                              </a:ext>
                            </a:extLst>
                          </a:blip>
                          <a:srcRect/>
                          <a:stretch>
                            <a:fillRect/>
                          </a:stretch>
                        </pic:blipFill>
                        <pic:spPr bwMode="auto">
                          <a:xfrm>
                            <a:off x="0" y="0"/>
                            <a:ext cx="657225" cy="762000"/>
                          </a:xfrm>
                          <a:prstGeom prst="rect">
                            <a:avLst/>
                          </a:prstGeom>
                          <a:noFill/>
                          <a:ln>
                            <a:noFill/>
                          </a:ln>
                        </pic:spPr>
                      </pic:pic>
                    </a:graphicData>
                  </a:graphic>
                </wp:inline>
              </w:drawing>
            </w:r>
          </w:p>
        </w:tc>
        <w:tc>
          <w:tcPr>
            <w:tcW w:w="7797" w:type="dxa"/>
          </w:tcPr>
          <w:p w:rsidR="00DB01BC" w:rsidRPr="00DB01BC" w:rsidRDefault="00DB01BC" w:rsidP="00DB01BC">
            <w:pPr>
              <w:spacing w:after="0" w:line="0" w:lineRule="atLeast"/>
              <w:rPr>
                <w:rFonts w:ascii="Times New Roman" w:hAnsi="Times New Roman" w:cs="Times New Roman"/>
                <w:color w:val="000080"/>
              </w:rPr>
            </w:pPr>
          </w:p>
          <w:p w:rsidR="00DB01BC" w:rsidRPr="00DB01BC" w:rsidRDefault="00DB01BC" w:rsidP="00DB01BC">
            <w:pPr>
              <w:spacing w:after="0" w:line="0" w:lineRule="atLeast"/>
              <w:rPr>
                <w:rFonts w:ascii="Times New Roman" w:hAnsi="Times New Roman" w:cs="Times New Roman"/>
                <w:color w:val="000080"/>
              </w:rPr>
            </w:pPr>
          </w:p>
          <w:p w:rsidR="00DB01BC" w:rsidRPr="00DB01BC" w:rsidRDefault="00DB01BC" w:rsidP="00DB01BC">
            <w:pPr>
              <w:spacing w:after="0" w:line="0" w:lineRule="atLeast"/>
              <w:rPr>
                <w:rFonts w:ascii="Times New Roman" w:hAnsi="Times New Roman" w:cs="Times New Roman"/>
              </w:rPr>
            </w:pPr>
          </w:p>
          <w:p w:rsidR="00DB01BC" w:rsidRPr="00DB01BC" w:rsidRDefault="00DB01BC" w:rsidP="00DB01BC">
            <w:pPr>
              <w:spacing w:after="0" w:line="0" w:lineRule="atLeast"/>
              <w:rPr>
                <w:rFonts w:ascii="Times New Roman" w:hAnsi="Times New Roman" w:cs="Times New Roman"/>
              </w:rPr>
            </w:pPr>
            <w:r w:rsidRPr="00DB01BC">
              <w:rPr>
                <w:rFonts w:ascii="Times New Roman" w:hAnsi="Times New Roman" w:cs="Times New Roman"/>
              </w:rPr>
              <w:t>ХАНТЫ-МАНСИЙСКИЙ АВТОНОМНЫЙ ОКРУГ - ЮГРА</w:t>
            </w:r>
          </w:p>
          <w:p w:rsidR="00DB01BC" w:rsidRPr="00DB01BC" w:rsidRDefault="00DB01BC" w:rsidP="00DB01BC">
            <w:pPr>
              <w:spacing w:after="0" w:line="0" w:lineRule="atLeast"/>
              <w:rPr>
                <w:rFonts w:ascii="Times New Roman" w:hAnsi="Times New Roman" w:cs="Times New Roman"/>
              </w:rPr>
            </w:pPr>
            <w:r w:rsidRPr="00DB01BC">
              <w:rPr>
                <w:rFonts w:ascii="Times New Roman" w:hAnsi="Times New Roman" w:cs="Times New Roman"/>
              </w:rPr>
              <w:t>АДМИНИСТРАЦИЯ  КОНДИНСКОГО РАЙОНА</w:t>
            </w:r>
          </w:p>
          <w:p w:rsidR="00DB01BC" w:rsidRPr="00DB01BC" w:rsidRDefault="00DB01BC" w:rsidP="00DB01BC">
            <w:pPr>
              <w:spacing w:after="0" w:line="0" w:lineRule="atLeast"/>
              <w:rPr>
                <w:rFonts w:ascii="Times New Roman" w:hAnsi="Times New Roman" w:cs="Times New Roman"/>
                <w:color w:val="000080"/>
              </w:rPr>
            </w:pPr>
          </w:p>
        </w:tc>
      </w:tr>
    </w:tbl>
    <w:p w:rsidR="00DB01BC" w:rsidRPr="00DB01BC" w:rsidRDefault="00DB01BC" w:rsidP="00DB01BC">
      <w:pPr>
        <w:spacing w:after="0" w:line="0" w:lineRule="atLeast"/>
        <w:jc w:val="center"/>
        <w:rPr>
          <w:rFonts w:ascii="Times New Roman" w:hAnsi="Times New Roman" w:cs="Times New Roman"/>
        </w:rPr>
      </w:pPr>
    </w:p>
    <w:p w:rsidR="00DB01BC" w:rsidRPr="00DB01BC" w:rsidRDefault="00DB01BC" w:rsidP="00DB01BC">
      <w:pPr>
        <w:spacing w:after="0" w:line="0" w:lineRule="atLeast"/>
        <w:jc w:val="center"/>
        <w:rPr>
          <w:rFonts w:ascii="Times New Roman" w:hAnsi="Times New Roman" w:cs="Times New Roman"/>
        </w:rPr>
      </w:pPr>
    </w:p>
    <w:p w:rsidR="00DB01BC" w:rsidRPr="00DB01BC" w:rsidRDefault="00DB01BC" w:rsidP="00DB01BC">
      <w:pPr>
        <w:spacing w:after="0" w:line="0" w:lineRule="atLeast"/>
        <w:jc w:val="center"/>
        <w:rPr>
          <w:rFonts w:ascii="Times New Roman" w:hAnsi="Times New Roman" w:cs="Times New Roman"/>
        </w:rPr>
      </w:pPr>
    </w:p>
    <w:p w:rsidR="00DB01BC" w:rsidRPr="00DB01BC" w:rsidRDefault="00DB01BC" w:rsidP="00DB01BC">
      <w:pPr>
        <w:spacing w:after="0" w:line="0" w:lineRule="atLeast"/>
        <w:jc w:val="center"/>
        <w:rPr>
          <w:rFonts w:ascii="Times New Roman" w:hAnsi="Times New Roman" w:cs="Times New Roman"/>
        </w:rPr>
      </w:pPr>
    </w:p>
    <w:p w:rsidR="00DB01BC" w:rsidRDefault="00DB01BC" w:rsidP="00DB01BC">
      <w:pPr>
        <w:spacing w:after="0" w:line="0" w:lineRule="atLeast"/>
        <w:jc w:val="center"/>
        <w:rPr>
          <w:rFonts w:ascii="Times New Roman" w:hAnsi="Times New Roman" w:cs="Times New Roman"/>
        </w:rPr>
      </w:pPr>
    </w:p>
    <w:p w:rsidR="00187644" w:rsidRDefault="00187644" w:rsidP="00DB01BC">
      <w:pPr>
        <w:spacing w:after="0" w:line="0" w:lineRule="atLeast"/>
        <w:jc w:val="center"/>
        <w:rPr>
          <w:rFonts w:ascii="Times New Roman" w:hAnsi="Times New Roman" w:cs="Times New Roman"/>
        </w:rPr>
      </w:pPr>
    </w:p>
    <w:p w:rsidR="00187644" w:rsidRDefault="00187644" w:rsidP="00DB01BC">
      <w:pPr>
        <w:spacing w:after="0" w:line="0" w:lineRule="atLeast"/>
        <w:jc w:val="center"/>
        <w:rPr>
          <w:rFonts w:ascii="Times New Roman" w:hAnsi="Times New Roman" w:cs="Times New Roman"/>
        </w:rPr>
      </w:pPr>
    </w:p>
    <w:p w:rsidR="00DB01BC" w:rsidRDefault="00DB01BC" w:rsidP="00DB01BC">
      <w:pPr>
        <w:spacing w:after="0" w:line="0" w:lineRule="atLeast"/>
        <w:jc w:val="center"/>
        <w:rPr>
          <w:rFonts w:ascii="Times New Roman" w:hAnsi="Times New Roman" w:cs="Times New Roman"/>
        </w:rPr>
      </w:pPr>
    </w:p>
    <w:p w:rsidR="00F72DD7" w:rsidRDefault="00F72DD7" w:rsidP="00DB01BC">
      <w:pPr>
        <w:spacing w:after="0" w:line="0" w:lineRule="atLeast"/>
        <w:jc w:val="center"/>
        <w:rPr>
          <w:rFonts w:ascii="Times New Roman" w:hAnsi="Times New Roman" w:cs="Times New Roman"/>
        </w:rPr>
      </w:pPr>
    </w:p>
    <w:p w:rsidR="00F72DD7" w:rsidRDefault="00F72DD7" w:rsidP="00DB01BC">
      <w:pPr>
        <w:spacing w:after="0" w:line="0" w:lineRule="atLeast"/>
        <w:jc w:val="center"/>
        <w:rPr>
          <w:rFonts w:ascii="Times New Roman" w:hAnsi="Times New Roman" w:cs="Times New Roman"/>
        </w:rPr>
      </w:pPr>
    </w:p>
    <w:p w:rsidR="00F72DD7" w:rsidRDefault="00F72DD7" w:rsidP="00DB01BC">
      <w:pPr>
        <w:spacing w:after="0" w:line="0" w:lineRule="atLeast"/>
        <w:jc w:val="center"/>
        <w:rPr>
          <w:rFonts w:ascii="Times New Roman" w:hAnsi="Times New Roman" w:cs="Times New Roman"/>
        </w:rPr>
      </w:pPr>
    </w:p>
    <w:p w:rsidR="00F72DD7" w:rsidRDefault="00F72DD7" w:rsidP="00DB01BC">
      <w:pPr>
        <w:spacing w:after="0" w:line="0" w:lineRule="atLeast"/>
        <w:jc w:val="center"/>
        <w:rPr>
          <w:rFonts w:ascii="Times New Roman" w:hAnsi="Times New Roman" w:cs="Times New Roman"/>
        </w:rPr>
      </w:pPr>
    </w:p>
    <w:p w:rsidR="00F72DD7" w:rsidRDefault="00F72DD7" w:rsidP="00DB01BC">
      <w:pPr>
        <w:spacing w:after="0" w:line="0" w:lineRule="atLeast"/>
        <w:jc w:val="center"/>
        <w:rPr>
          <w:rFonts w:ascii="Times New Roman" w:hAnsi="Times New Roman" w:cs="Times New Roman"/>
        </w:rPr>
      </w:pPr>
    </w:p>
    <w:p w:rsidR="00F72DD7" w:rsidRDefault="00F72DD7" w:rsidP="00DB01BC">
      <w:pPr>
        <w:spacing w:after="0" w:line="0" w:lineRule="atLeast"/>
        <w:jc w:val="center"/>
        <w:rPr>
          <w:rFonts w:ascii="Times New Roman" w:hAnsi="Times New Roman" w:cs="Times New Roman"/>
        </w:rPr>
      </w:pPr>
    </w:p>
    <w:p w:rsidR="00F72DD7" w:rsidRPr="00DB01BC" w:rsidRDefault="00F72DD7" w:rsidP="00DB01BC">
      <w:pPr>
        <w:spacing w:after="0" w:line="0" w:lineRule="atLeast"/>
        <w:jc w:val="center"/>
        <w:rPr>
          <w:rFonts w:ascii="Times New Roman" w:hAnsi="Times New Roman" w:cs="Times New Roman"/>
        </w:rPr>
      </w:pPr>
    </w:p>
    <w:p w:rsidR="00DB01BC" w:rsidRPr="00DB01BC" w:rsidRDefault="00DB01BC" w:rsidP="00DB01BC">
      <w:pPr>
        <w:spacing w:after="0" w:line="0" w:lineRule="atLeast"/>
        <w:jc w:val="center"/>
        <w:rPr>
          <w:rFonts w:ascii="Times New Roman" w:hAnsi="Times New Roman" w:cs="Times New Roman"/>
        </w:rPr>
      </w:pPr>
    </w:p>
    <w:p w:rsidR="00DB01BC" w:rsidRPr="00DB01BC" w:rsidRDefault="00DB01BC" w:rsidP="00DB01BC">
      <w:pPr>
        <w:spacing w:after="0" w:line="0" w:lineRule="atLeast"/>
        <w:jc w:val="center"/>
        <w:rPr>
          <w:rFonts w:ascii="Times New Roman" w:hAnsi="Times New Roman" w:cs="Times New Roman"/>
          <w:b/>
          <w:sz w:val="32"/>
          <w:szCs w:val="32"/>
        </w:rPr>
      </w:pPr>
      <w:r w:rsidRPr="00DB01BC">
        <w:rPr>
          <w:rFonts w:ascii="Times New Roman" w:hAnsi="Times New Roman" w:cs="Times New Roman"/>
          <w:b/>
          <w:sz w:val="32"/>
          <w:szCs w:val="32"/>
        </w:rPr>
        <w:t xml:space="preserve">Отчет главы </w:t>
      </w:r>
      <w:proofErr w:type="spellStart"/>
      <w:r w:rsidRPr="00DB01BC">
        <w:rPr>
          <w:rFonts w:ascii="Times New Roman" w:hAnsi="Times New Roman" w:cs="Times New Roman"/>
          <w:b/>
          <w:sz w:val="32"/>
          <w:szCs w:val="32"/>
        </w:rPr>
        <w:t>Кондинского</w:t>
      </w:r>
      <w:proofErr w:type="spellEnd"/>
      <w:r w:rsidRPr="00DB01BC">
        <w:rPr>
          <w:rFonts w:ascii="Times New Roman" w:hAnsi="Times New Roman" w:cs="Times New Roman"/>
          <w:b/>
          <w:sz w:val="32"/>
          <w:szCs w:val="32"/>
        </w:rPr>
        <w:t xml:space="preserve"> района </w:t>
      </w:r>
    </w:p>
    <w:p w:rsidR="00DB01BC" w:rsidRPr="00DB01BC" w:rsidRDefault="00DB01BC" w:rsidP="00DB01BC">
      <w:pPr>
        <w:spacing w:after="0" w:line="0" w:lineRule="atLeast"/>
        <w:jc w:val="center"/>
        <w:rPr>
          <w:rFonts w:ascii="Times New Roman" w:hAnsi="Times New Roman" w:cs="Times New Roman"/>
          <w:b/>
          <w:sz w:val="32"/>
          <w:szCs w:val="32"/>
        </w:rPr>
      </w:pPr>
      <w:r w:rsidRPr="00DB01BC">
        <w:rPr>
          <w:rFonts w:ascii="Times New Roman" w:hAnsi="Times New Roman" w:cs="Times New Roman"/>
          <w:b/>
          <w:sz w:val="32"/>
          <w:szCs w:val="32"/>
        </w:rPr>
        <w:t xml:space="preserve"> о результатах своей деятельности, о результатах деятельности администрации </w:t>
      </w:r>
      <w:proofErr w:type="spellStart"/>
      <w:r w:rsidRPr="00DB01BC">
        <w:rPr>
          <w:rFonts w:ascii="Times New Roman" w:hAnsi="Times New Roman" w:cs="Times New Roman"/>
          <w:b/>
          <w:sz w:val="32"/>
          <w:szCs w:val="32"/>
        </w:rPr>
        <w:t>Кондинского</w:t>
      </w:r>
      <w:proofErr w:type="spellEnd"/>
      <w:r w:rsidRPr="00DB01BC">
        <w:rPr>
          <w:rFonts w:ascii="Times New Roman" w:hAnsi="Times New Roman" w:cs="Times New Roman"/>
          <w:b/>
          <w:sz w:val="32"/>
          <w:szCs w:val="32"/>
        </w:rPr>
        <w:t xml:space="preserve"> района за 2015 год </w:t>
      </w:r>
    </w:p>
    <w:p w:rsidR="00DB01BC" w:rsidRPr="00DB01BC" w:rsidRDefault="00DB01BC" w:rsidP="00DB01BC">
      <w:pPr>
        <w:spacing w:after="0" w:line="0" w:lineRule="atLeast"/>
        <w:rPr>
          <w:rFonts w:ascii="Times New Roman" w:hAnsi="Times New Roman" w:cs="Times New Roman"/>
          <w:color w:val="000080"/>
          <w:sz w:val="48"/>
        </w:rPr>
      </w:pPr>
    </w:p>
    <w:p w:rsidR="00DB01BC" w:rsidRPr="00DB01BC" w:rsidRDefault="00DB01BC" w:rsidP="00DB01BC">
      <w:pPr>
        <w:spacing w:after="0" w:line="0" w:lineRule="atLeast"/>
        <w:rPr>
          <w:rFonts w:ascii="Times New Roman" w:hAnsi="Times New Roman" w:cs="Times New Roman"/>
          <w:color w:val="000080"/>
          <w:sz w:val="52"/>
        </w:rPr>
      </w:pPr>
    </w:p>
    <w:p w:rsidR="00DB01BC" w:rsidRDefault="00DB01BC" w:rsidP="00DB01BC">
      <w:pPr>
        <w:spacing w:after="0" w:line="0" w:lineRule="atLeast"/>
        <w:jc w:val="center"/>
        <w:rPr>
          <w:rFonts w:ascii="Times New Roman" w:hAnsi="Times New Roman" w:cs="Times New Roman"/>
          <w:color w:val="000080"/>
          <w:sz w:val="52"/>
        </w:rPr>
      </w:pPr>
    </w:p>
    <w:p w:rsidR="00F72DD7" w:rsidRDefault="00F72DD7" w:rsidP="00DB01BC">
      <w:pPr>
        <w:spacing w:after="0" w:line="0" w:lineRule="atLeast"/>
        <w:jc w:val="center"/>
        <w:rPr>
          <w:rFonts w:ascii="Times New Roman" w:hAnsi="Times New Roman" w:cs="Times New Roman"/>
          <w:color w:val="000080"/>
          <w:sz w:val="52"/>
        </w:rPr>
      </w:pPr>
    </w:p>
    <w:p w:rsidR="00F72DD7" w:rsidRDefault="00F72DD7" w:rsidP="00DB01BC">
      <w:pPr>
        <w:spacing w:after="0" w:line="0" w:lineRule="atLeast"/>
        <w:jc w:val="center"/>
        <w:rPr>
          <w:rFonts w:ascii="Times New Roman" w:hAnsi="Times New Roman" w:cs="Times New Roman"/>
          <w:color w:val="000080"/>
          <w:sz w:val="52"/>
        </w:rPr>
      </w:pPr>
    </w:p>
    <w:p w:rsidR="00F72DD7" w:rsidRDefault="00F72DD7" w:rsidP="00DB01BC">
      <w:pPr>
        <w:spacing w:after="0" w:line="0" w:lineRule="atLeast"/>
        <w:jc w:val="center"/>
        <w:rPr>
          <w:rFonts w:ascii="Times New Roman" w:hAnsi="Times New Roman" w:cs="Times New Roman"/>
          <w:color w:val="000080"/>
          <w:sz w:val="52"/>
        </w:rPr>
      </w:pPr>
    </w:p>
    <w:p w:rsidR="00F72DD7" w:rsidRPr="00DB01BC" w:rsidRDefault="00F72DD7" w:rsidP="00DB01BC">
      <w:pPr>
        <w:spacing w:after="0" w:line="0" w:lineRule="atLeast"/>
        <w:jc w:val="center"/>
        <w:rPr>
          <w:rFonts w:ascii="Times New Roman" w:hAnsi="Times New Roman" w:cs="Times New Roman"/>
          <w:color w:val="000080"/>
          <w:sz w:val="52"/>
        </w:rPr>
      </w:pPr>
    </w:p>
    <w:p w:rsidR="00DB01BC" w:rsidRPr="00DB01BC" w:rsidRDefault="00DB01BC" w:rsidP="00DB01BC">
      <w:pPr>
        <w:spacing w:after="0" w:line="0" w:lineRule="atLeast"/>
        <w:jc w:val="center"/>
        <w:rPr>
          <w:rFonts w:ascii="Times New Roman" w:hAnsi="Times New Roman" w:cs="Times New Roman"/>
          <w:b/>
          <w:color w:val="000080"/>
          <w:sz w:val="20"/>
        </w:rPr>
      </w:pPr>
    </w:p>
    <w:p w:rsidR="00DB01BC" w:rsidRPr="00DB01BC" w:rsidRDefault="00DB01BC" w:rsidP="00DB01BC">
      <w:pPr>
        <w:spacing w:after="0" w:line="0" w:lineRule="atLeast"/>
        <w:jc w:val="center"/>
        <w:rPr>
          <w:rFonts w:ascii="Times New Roman" w:hAnsi="Times New Roman" w:cs="Times New Roman"/>
          <w:b/>
          <w:color w:val="000080"/>
          <w:sz w:val="20"/>
        </w:rPr>
      </w:pPr>
    </w:p>
    <w:p w:rsidR="00DB01BC" w:rsidRPr="00DB01BC" w:rsidRDefault="00DB01BC" w:rsidP="00DB01BC">
      <w:pPr>
        <w:spacing w:after="0" w:line="0" w:lineRule="atLeast"/>
        <w:jc w:val="center"/>
        <w:rPr>
          <w:rFonts w:ascii="Times New Roman" w:hAnsi="Times New Roman" w:cs="Times New Roman"/>
          <w:b/>
          <w:color w:val="000080"/>
          <w:sz w:val="20"/>
        </w:rPr>
      </w:pPr>
    </w:p>
    <w:p w:rsidR="00DB01BC" w:rsidRPr="00DB01BC" w:rsidRDefault="00DB01BC" w:rsidP="00DB01BC">
      <w:pPr>
        <w:spacing w:after="0" w:line="0" w:lineRule="atLeast"/>
        <w:jc w:val="center"/>
        <w:rPr>
          <w:rFonts w:ascii="Times New Roman" w:hAnsi="Times New Roman" w:cs="Times New Roman"/>
          <w:b/>
          <w:color w:val="000080"/>
          <w:sz w:val="20"/>
        </w:rPr>
      </w:pPr>
    </w:p>
    <w:p w:rsidR="00DB01BC" w:rsidRPr="00DB01BC" w:rsidRDefault="00DB01BC" w:rsidP="00DB01BC">
      <w:pPr>
        <w:spacing w:after="0" w:line="0" w:lineRule="atLeast"/>
        <w:jc w:val="center"/>
        <w:rPr>
          <w:rFonts w:ascii="Times New Roman" w:hAnsi="Times New Roman" w:cs="Times New Roman"/>
          <w:b/>
          <w:color w:val="000080"/>
          <w:sz w:val="20"/>
        </w:rPr>
      </w:pPr>
    </w:p>
    <w:p w:rsidR="00DB01BC" w:rsidRPr="00DB01BC" w:rsidRDefault="00DB01BC" w:rsidP="00DB01BC">
      <w:pPr>
        <w:spacing w:after="0" w:line="0" w:lineRule="atLeast"/>
        <w:jc w:val="center"/>
        <w:rPr>
          <w:rFonts w:ascii="Times New Roman" w:hAnsi="Times New Roman" w:cs="Times New Roman"/>
          <w:b/>
          <w:color w:val="000080"/>
          <w:sz w:val="20"/>
        </w:rPr>
      </w:pPr>
    </w:p>
    <w:p w:rsidR="00DB01BC" w:rsidRPr="00DB01BC" w:rsidRDefault="00DB01BC" w:rsidP="00DB01BC">
      <w:pPr>
        <w:spacing w:after="0" w:line="0" w:lineRule="atLeast"/>
        <w:jc w:val="center"/>
        <w:rPr>
          <w:rFonts w:ascii="Times New Roman" w:hAnsi="Times New Roman" w:cs="Times New Roman"/>
          <w:b/>
          <w:color w:val="000080"/>
          <w:sz w:val="20"/>
        </w:rPr>
      </w:pPr>
    </w:p>
    <w:p w:rsidR="00DB01BC" w:rsidRPr="00DB01BC" w:rsidRDefault="00DB01BC" w:rsidP="00DB01BC">
      <w:pPr>
        <w:spacing w:after="0" w:line="0" w:lineRule="atLeast"/>
        <w:jc w:val="center"/>
        <w:rPr>
          <w:rFonts w:ascii="Times New Roman" w:hAnsi="Times New Roman" w:cs="Times New Roman"/>
          <w:b/>
          <w:sz w:val="20"/>
        </w:rPr>
      </w:pPr>
      <w:r w:rsidRPr="00DB01BC">
        <w:rPr>
          <w:rFonts w:ascii="Times New Roman" w:hAnsi="Times New Roman" w:cs="Times New Roman"/>
          <w:b/>
          <w:sz w:val="20"/>
        </w:rPr>
        <w:t>п. Междуреченский, 2016</w:t>
      </w:r>
    </w:p>
    <w:p w:rsidR="00DB01BC" w:rsidRPr="00DB01BC" w:rsidRDefault="00DB01BC" w:rsidP="00DB01BC">
      <w:pPr>
        <w:spacing w:after="0" w:line="0" w:lineRule="atLeast"/>
        <w:rPr>
          <w:rFonts w:ascii="Times New Roman" w:hAnsi="Times New Roman" w:cs="Times New Roman"/>
        </w:rPr>
      </w:pPr>
    </w:p>
    <w:p w:rsidR="00DB01BC" w:rsidRPr="00DB01BC" w:rsidRDefault="00DB01BC" w:rsidP="00DB01BC">
      <w:pPr>
        <w:spacing w:after="0" w:line="0" w:lineRule="atLeast"/>
        <w:jc w:val="both"/>
        <w:rPr>
          <w:rFonts w:ascii="Times New Roman" w:hAnsi="Times New Roman" w:cs="Times New Roman"/>
        </w:rPr>
      </w:pPr>
    </w:p>
    <w:p w:rsidR="00DB01BC" w:rsidRPr="00187644" w:rsidRDefault="00DB01BC" w:rsidP="00187644">
      <w:pPr>
        <w:spacing w:after="0" w:line="0" w:lineRule="atLeast"/>
        <w:jc w:val="both"/>
        <w:rPr>
          <w:rFonts w:ascii="Times New Roman" w:hAnsi="Times New Roman" w:cs="Times New Roman"/>
          <w:b/>
          <w:sz w:val="20"/>
          <w:szCs w:val="20"/>
        </w:rPr>
      </w:pPr>
      <w:r w:rsidRPr="00DB01BC">
        <w:rPr>
          <w:rFonts w:ascii="Times New Roman" w:hAnsi="Times New Roman" w:cs="Times New Roman"/>
        </w:rPr>
        <w:br w:type="page"/>
      </w:r>
      <w:bookmarkStart w:id="2" w:name="_Toc321487476"/>
      <w:r w:rsidRPr="00187644">
        <w:rPr>
          <w:rFonts w:ascii="Times New Roman" w:hAnsi="Times New Roman" w:cs="Times New Roman"/>
          <w:b/>
          <w:sz w:val="20"/>
          <w:szCs w:val="20"/>
        </w:rPr>
        <w:lastRenderedPageBreak/>
        <w:t>Введение</w:t>
      </w:r>
      <w:bookmarkEnd w:id="2"/>
    </w:p>
    <w:p w:rsidR="00DB01BC" w:rsidRPr="00187644" w:rsidRDefault="00DB01BC" w:rsidP="00187644">
      <w:pPr>
        <w:suppressAutoHyphens/>
        <w:spacing w:after="0" w:line="0" w:lineRule="atLeast"/>
        <w:ind w:firstLine="708"/>
        <w:jc w:val="both"/>
        <w:rPr>
          <w:rFonts w:ascii="Times New Roman" w:hAnsi="Times New Roman" w:cs="Times New Roman"/>
          <w:bCs/>
          <w:sz w:val="20"/>
          <w:szCs w:val="20"/>
        </w:rPr>
      </w:pPr>
      <w:proofErr w:type="gramStart"/>
      <w:r w:rsidRPr="00187644">
        <w:rPr>
          <w:rFonts w:ascii="Times New Roman" w:hAnsi="Times New Roman" w:cs="Times New Roman"/>
          <w:bCs/>
          <w:sz w:val="20"/>
          <w:szCs w:val="20"/>
        </w:rPr>
        <w:t xml:space="preserve">В 2015 году деятельность администрации </w:t>
      </w:r>
      <w:proofErr w:type="spellStart"/>
      <w:r w:rsidRPr="00187644">
        <w:rPr>
          <w:rFonts w:ascii="Times New Roman" w:hAnsi="Times New Roman" w:cs="Times New Roman"/>
          <w:bCs/>
          <w:sz w:val="20"/>
          <w:szCs w:val="20"/>
        </w:rPr>
        <w:t>Кондинского</w:t>
      </w:r>
      <w:proofErr w:type="spellEnd"/>
      <w:r w:rsidRPr="00187644">
        <w:rPr>
          <w:rFonts w:ascii="Times New Roman" w:hAnsi="Times New Roman" w:cs="Times New Roman"/>
          <w:bCs/>
          <w:sz w:val="20"/>
          <w:szCs w:val="20"/>
        </w:rPr>
        <w:t xml:space="preserve"> района была направлена на </w:t>
      </w:r>
      <w:r w:rsidRPr="00187644">
        <w:rPr>
          <w:rFonts w:ascii="Times New Roman" w:hAnsi="Times New Roman" w:cs="Times New Roman"/>
          <w:sz w:val="20"/>
          <w:szCs w:val="20"/>
        </w:rPr>
        <w:t xml:space="preserve"> обеспечение эффективного выполнения органами местного самоуправления  полномочий, реализацию "майских" указов Президента Российской Федерации, закрепляющих меры государственной политики в социальной, экономической и демографической сферах</w:t>
      </w:r>
      <w:r w:rsidRPr="00187644">
        <w:rPr>
          <w:rFonts w:ascii="Times New Roman" w:hAnsi="Times New Roman" w:cs="Times New Roman"/>
          <w:bCs/>
          <w:sz w:val="20"/>
          <w:szCs w:val="20"/>
        </w:rPr>
        <w:t>, оптимизацию бюджетных расходов, изучение, мониторинг и выявление путей решения основных проблем реального сектора экономики муниципального образования в новых экономических условиях.</w:t>
      </w:r>
      <w:proofErr w:type="gramEnd"/>
    </w:p>
    <w:p w:rsidR="00DB01BC" w:rsidRPr="00187644" w:rsidRDefault="00DB01BC" w:rsidP="00187644">
      <w:pPr>
        <w:suppressAutoHyphens/>
        <w:spacing w:after="0" w:line="0" w:lineRule="atLeast"/>
        <w:ind w:firstLine="708"/>
        <w:jc w:val="both"/>
        <w:rPr>
          <w:rFonts w:ascii="Times New Roman" w:hAnsi="Times New Roman" w:cs="Times New Roman"/>
          <w:bCs/>
          <w:sz w:val="20"/>
          <w:szCs w:val="20"/>
        </w:rPr>
      </w:pPr>
      <w:proofErr w:type="gramStart"/>
      <w:r w:rsidRPr="00187644">
        <w:rPr>
          <w:rFonts w:ascii="Times New Roman" w:hAnsi="Times New Roman" w:cs="Times New Roman"/>
          <w:bCs/>
          <w:sz w:val="20"/>
          <w:szCs w:val="20"/>
        </w:rPr>
        <w:t>Деятельность органов  муниципальной власти района в 2015 году была направлена на решение следующих приоритетных задач: определение стратегических приоритетов социально-экономического развития, обеспечение более высокого качества жизни населения и создание условий для развития человеческого потенциала, обеспечение занятости, рост реальных денежных доходов граждан района, обеспечение  населения доступным жильем, формирование комфортных условий проживания, поддержка субъектов малого и среднего предпринимательства.</w:t>
      </w:r>
      <w:proofErr w:type="gramEnd"/>
    </w:p>
    <w:p w:rsidR="00DB01BC" w:rsidRPr="00187644" w:rsidRDefault="00DB01BC" w:rsidP="00187644">
      <w:pPr>
        <w:suppressAutoHyphens/>
        <w:spacing w:after="0" w:line="0" w:lineRule="atLeast"/>
        <w:ind w:firstLine="708"/>
        <w:jc w:val="both"/>
        <w:rPr>
          <w:rFonts w:ascii="Times New Roman" w:hAnsi="Times New Roman" w:cs="Times New Roman"/>
          <w:bCs/>
          <w:sz w:val="20"/>
          <w:szCs w:val="20"/>
        </w:rPr>
      </w:pPr>
      <w:r w:rsidRPr="00187644">
        <w:rPr>
          <w:rFonts w:ascii="Times New Roman" w:hAnsi="Times New Roman" w:cs="Times New Roman"/>
          <w:bCs/>
          <w:sz w:val="20"/>
          <w:szCs w:val="20"/>
        </w:rPr>
        <w:t xml:space="preserve">Администрация района активно работала над реализацией принятых муниципальных программ развития </w:t>
      </w:r>
      <w:proofErr w:type="spellStart"/>
      <w:r w:rsidRPr="00187644">
        <w:rPr>
          <w:rFonts w:ascii="Times New Roman" w:hAnsi="Times New Roman" w:cs="Times New Roman"/>
          <w:bCs/>
          <w:sz w:val="20"/>
          <w:szCs w:val="20"/>
        </w:rPr>
        <w:t>Кондинского</w:t>
      </w:r>
      <w:proofErr w:type="spellEnd"/>
      <w:r w:rsidRPr="00187644">
        <w:rPr>
          <w:rFonts w:ascii="Times New Roman" w:hAnsi="Times New Roman" w:cs="Times New Roman"/>
          <w:bCs/>
          <w:sz w:val="20"/>
          <w:szCs w:val="20"/>
        </w:rPr>
        <w:t xml:space="preserve"> района, практически по всем основным приоритетным направления деятельности на условиях </w:t>
      </w:r>
      <w:proofErr w:type="spellStart"/>
      <w:r w:rsidRPr="00187644">
        <w:rPr>
          <w:rFonts w:ascii="Times New Roman" w:hAnsi="Times New Roman" w:cs="Times New Roman"/>
          <w:bCs/>
          <w:sz w:val="20"/>
          <w:szCs w:val="20"/>
        </w:rPr>
        <w:t>софинансирования</w:t>
      </w:r>
      <w:proofErr w:type="spellEnd"/>
      <w:r w:rsidRPr="00187644">
        <w:rPr>
          <w:rFonts w:ascii="Times New Roman" w:hAnsi="Times New Roman" w:cs="Times New Roman"/>
          <w:bCs/>
          <w:sz w:val="20"/>
          <w:szCs w:val="20"/>
        </w:rPr>
        <w:t xml:space="preserve"> с отраслевыми Департаментами округа – Югры.</w:t>
      </w:r>
    </w:p>
    <w:p w:rsidR="00187644" w:rsidRDefault="00187644" w:rsidP="00187644">
      <w:pPr>
        <w:pStyle w:val="1"/>
        <w:spacing w:line="0" w:lineRule="atLeast"/>
        <w:ind w:firstLine="708"/>
        <w:rPr>
          <w:i/>
          <w:sz w:val="20"/>
          <w:szCs w:val="20"/>
        </w:rPr>
      </w:pPr>
    </w:p>
    <w:p w:rsidR="00DB01BC" w:rsidRPr="00187644" w:rsidRDefault="00DB01BC" w:rsidP="00187644">
      <w:pPr>
        <w:pStyle w:val="1"/>
        <w:spacing w:line="0" w:lineRule="atLeast"/>
        <w:ind w:firstLine="708"/>
        <w:jc w:val="both"/>
        <w:rPr>
          <w:i/>
          <w:sz w:val="20"/>
          <w:szCs w:val="20"/>
        </w:rPr>
      </w:pPr>
      <w:r w:rsidRPr="00187644">
        <w:rPr>
          <w:i/>
          <w:sz w:val="20"/>
          <w:szCs w:val="20"/>
        </w:rPr>
        <w:t xml:space="preserve">В 2015 году осуществлялись мероприятия направленные на решение не менее актуальной задачи по обеспечению доступности жителям района предоставления государственных и муниципальных услуг по принципу «одного окна», в </w:t>
      </w:r>
      <w:proofErr w:type="spellStart"/>
      <w:r w:rsidRPr="00187644">
        <w:rPr>
          <w:i/>
          <w:sz w:val="20"/>
          <w:szCs w:val="20"/>
        </w:rPr>
        <w:t>т.ч</w:t>
      </w:r>
      <w:proofErr w:type="spellEnd"/>
      <w:r w:rsidRPr="00187644">
        <w:rPr>
          <w:i/>
          <w:sz w:val="20"/>
          <w:szCs w:val="20"/>
        </w:rPr>
        <w:t xml:space="preserve">. в поселениях района. </w:t>
      </w:r>
    </w:p>
    <w:p w:rsidR="00DB01BC" w:rsidRPr="00187644" w:rsidRDefault="00DB01BC" w:rsidP="00187644">
      <w:pPr>
        <w:spacing w:after="0" w:line="0" w:lineRule="atLeast"/>
        <w:jc w:val="both"/>
        <w:rPr>
          <w:rFonts w:ascii="Times New Roman" w:hAnsi="Times New Roman" w:cs="Times New Roman"/>
          <w:b/>
          <w:sz w:val="20"/>
          <w:szCs w:val="20"/>
          <w:highlight w:val="yellow"/>
        </w:rPr>
      </w:pPr>
    </w:p>
    <w:p w:rsidR="00DB01BC" w:rsidRPr="00187644" w:rsidRDefault="00187644" w:rsidP="00187644">
      <w:pPr>
        <w:pStyle w:val="1"/>
        <w:spacing w:line="0" w:lineRule="atLeast"/>
        <w:ind w:firstLine="720"/>
        <w:jc w:val="both"/>
        <w:rPr>
          <w:b w:val="0"/>
          <w:sz w:val="20"/>
          <w:szCs w:val="20"/>
        </w:rPr>
      </w:pPr>
      <w:bookmarkStart w:id="3" w:name="_Toc321487477"/>
      <w:r>
        <w:rPr>
          <w:b w:val="0"/>
          <w:sz w:val="20"/>
          <w:szCs w:val="20"/>
        </w:rPr>
        <w:t xml:space="preserve">1. </w:t>
      </w:r>
      <w:r w:rsidR="00DB01BC" w:rsidRPr="00187644">
        <w:rPr>
          <w:b w:val="0"/>
          <w:sz w:val="20"/>
          <w:szCs w:val="20"/>
        </w:rPr>
        <w:t>Основные итоги социально-экономического развития</w:t>
      </w:r>
      <w:bookmarkEnd w:id="3"/>
    </w:p>
    <w:p w:rsidR="00DB01BC" w:rsidRPr="00187644" w:rsidRDefault="00DB01BC" w:rsidP="00187644">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По итогам 2015 года </w:t>
      </w:r>
      <w:proofErr w:type="spellStart"/>
      <w:r w:rsidRPr="00187644">
        <w:rPr>
          <w:rFonts w:ascii="Times New Roman" w:hAnsi="Times New Roman" w:cs="Times New Roman"/>
          <w:sz w:val="20"/>
          <w:szCs w:val="20"/>
        </w:rPr>
        <w:t>Кондинский</w:t>
      </w:r>
      <w:proofErr w:type="spellEnd"/>
      <w:r w:rsidRPr="00187644">
        <w:rPr>
          <w:rFonts w:ascii="Times New Roman" w:hAnsi="Times New Roman" w:cs="Times New Roman"/>
          <w:sz w:val="20"/>
          <w:szCs w:val="20"/>
        </w:rPr>
        <w:t xml:space="preserve"> район Ханты-Мансийского автономного округа–Югры достиг следующих результатов.</w:t>
      </w:r>
    </w:p>
    <w:p w:rsidR="00DB01BC" w:rsidRPr="00187644" w:rsidRDefault="00DB01BC" w:rsidP="00187644">
      <w:pPr>
        <w:spacing w:after="0" w:line="0" w:lineRule="atLeast"/>
        <w:rPr>
          <w:rFonts w:ascii="Times New Roman" w:hAnsi="Times New Roman" w:cs="Times New Roman"/>
          <w:sz w:val="20"/>
          <w:szCs w:val="20"/>
        </w:rPr>
      </w:pPr>
    </w:p>
    <w:p w:rsidR="00DB01BC" w:rsidRPr="00187644" w:rsidRDefault="00DB01BC" w:rsidP="00187644">
      <w:pPr>
        <w:pStyle w:val="2"/>
        <w:spacing w:before="0" w:line="0" w:lineRule="atLeast"/>
        <w:rPr>
          <w:rFonts w:ascii="Times New Roman" w:hAnsi="Times New Roman" w:cs="Times New Roman"/>
          <w:color w:val="365F91" w:themeColor="accent1" w:themeShade="BF"/>
          <w:sz w:val="20"/>
          <w:szCs w:val="20"/>
        </w:rPr>
      </w:pPr>
      <w:bookmarkStart w:id="4" w:name="_Toc321487478"/>
      <w:r w:rsidRPr="00187644">
        <w:rPr>
          <w:rFonts w:ascii="Times New Roman" w:hAnsi="Times New Roman" w:cs="Times New Roman"/>
          <w:color w:val="365F91" w:themeColor="accent1" w:themeShade="BF"/>
          <w:sz w:val="20"/>
          <w:szCs w:val="20"/>
        </w:rPr>
        <w:t>1.1. Демографическая ситуация</w:t>
      </w:r>
      <w:bookmarkEnd w:id="4"/>
    </w:p>
    <w:p w:rsidR="00DB01BC" w:rsidRPr="00187644" w:rsidRDefault="00DB01BC" w:rsidP="00187644">
      <w:pPr>
        <w:pStyle w:val="31"/>
        <w:spacing w:line="0" w:lineRule="atLeast"/>
        <w:ind w:firstLine="708"/>
        <w:rPr>
          <w:sz w:val="20"/>
          <w:szCs w:val="20"/>
        </w:rPr>
      </w:pPr>
      <w:r w:rsidRPr="00187644">
        <w:rPr>
          <w:sz w:val="20"/>
          <w:szCs w:val="20"/>
        </w:rPr>
        <w:t xml:space="preserve">Численность постоянного населения по состоянию на 01.01.2016 г. составила 31,8 тыс. человек или 98,5% к уровню прошлого года. Основная доля  населения  </w:t>
      </w:r>
      <w:proofErr w:type="spellStart"/>
      <w:r w:rsidRPr="00187644">
        <w:rPr>
          <w:sz w:val="20"/>
          <w:szCs w:val="20"/>
        </w:rPr>
        <w:t>Кондинского</w:t>
      </w:r>
      <w:proofErr w:type="spellEnd"/>
      <w:r w:rsidRPr="00187644">
        <w:rPr>
          <w:sz w:val="20"/>
          <w:szCs w:val="20"/>
        </w:rPr>
        <w:t xml:space="preserve"> района (35%) проживает в </w:t>
      </w:r>
      <w:proofErr w:type="spellStart"/>
      <w:r w:rsidRPr="00187644">
        <w:rPr>
          <w:sz w:val="20"/>
          <w:szCs w:val="20"/>
        </w:rPr>
        <w:t>пгт</w:t>
      </w:r>
      <w:proofErr w:type="spellEnd"/>
      <w:r w:rsidRPr="00187644">
        <w:rPr>
          <w:sz w:val="20"/>
          <w:szCs w:val="20"/>
        </w:rPr>
        <w:t>. Междуреченский.</w:t>
      </w:r>
    </w:p>
    <w:p w:rsidR="00DB01BC" w:rsidRPr="00187644" w:rsidRDefault="00DB01BC" w:rsidP="00187644">
      <w:pPr>
        <w:pStyle w:val="31"/>
        <w:spacing w:line="0" w:lineRule="atLeast"/>
        <w:ind w:firstLine="708"/>
        <w:rPr>
          <w:sz w:val="20"/>
          <w:szCs w:val="20"/>
        </w:rPr>
      </w:pPr>
      <w:r w:rsidRPr="00187644">
        <w:rPr>
          <w:sz w:val="20"/>
          <w:szCs w:val="20"/>
        </w:rPr>
        <w:t xml:space="preserve">Снижение численности постоянного населения складывается по причине миграционного оттока  населения за пределы </w:t>
      </w:r>
      <w:proofErr w:type="spellStart"/>
      <w:r w:rsidRPr="00187644">
        <w:rPr>
          <w:sz w:val="20"/>
          <w:szCs w:val="20"/>
        </w:rPr>
        <w:t>Кондинского</w:t>
      </w:r>
      <w:proofErr w:type="spellEnd"/>
      <w:r w:rsidRPr="00187644">
        <w:rPr>
          <w:sz w:val="20"/>
          <w:szCs w:val="20"/>
        </w:rPr>
        <w:t xml:space="preserve"> района в связи с ограниченным рынком труда.  Основная причина выезда за пределы района граждан трудоспособного возраста, заключается в поисках работы и учебы. В последние годы тенденция умеренного снижения численности постоянного населения довольно долгосрочная, устойчивая и составляет по данным органов статистики 1-2 % ежегодно, начиная с 1995 года.</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В течение  2015 года, в </w:t>
      </w:r>
      <w:proofErr w:type="spellStart"/>
      <w:r w:rsidRPr="00187644">
        <w:rPr>
          <w:rFonts w:ascii="Times New Roman" w:hAnsi="Times New Roman" w:cs="Times New Roman"/>
          <w:sz w:val="20"/>
          <w:szCs w:val="20"/>
        </w:rPr>
        <w:t>Кондинском</w:t>
      </w:r>
      <w:proofErr w:type="spellEnd"/>
      <w:r w:rsidRPr="00187644">
        <w:rPr>
          <w:rFonts w:ascii="Times New Roman" w:hAnsi="Times New Roman" w:cs="Times New Roman"/>
          <w:sz w:val="20"/>
          <w:szCs w:val="20"/>
        </w:rPr>
        <w:t xml:space="preserve"> районе,  по данным отдела записи актов гражданского состояния, зарегистрировано</w:t>
      </w:r>
      <w:r w:rsidRPr="00187644">
        <w:rPr>
          <w:rFonts w:ascii="Times New Roman" w:hAnsi="Times New Roman" w:cs="Times New Roman"/>
          <w:color w:val="FF0000"/>
          <w:sz w:val="20"/>
          <w:szCs w:val="20"/>
        </w:rPr>
        <w:t xml:space="preserve"> </w:t>
      </w:r>
      <w:r w:rsidRPr="00187644">
        <w:rPr>
          <w:rFonts w:ascii="Times New Roman" w:hAnsi="Times New Roman" w:cs="Times New Roman"/>
          <w:sz w:val="20"/>
          <w:szCs w:val="20"/>
        </w:rPr>
        <w:t>403 рождения</w:t>
      </w:r>
      <w:r w:rsidRPr="00187644">
        <w:rPr>
          <w:rFonts w:ascii="Times New Roman" w:hAnsi="Times New Roman" w:cs="Times New Roman"/>
          <w:color w:val="FF0000"/>
          <w:sz w:val="20"/>
          <w:szCs w:val="20"/>
        </w:rPr>
        <w:t xml:space="preserve"> </w:t>
      </w:r>
      <w:r w:rsidRPr="00187644">
        <w:rPr>
          <w:rFonts w:ascii="Times New Roman" w:hAnsi="Times New Roman" w:cs="Times New Roman"/>
          <w:sz w:val="20"/>
          <w:szCs w:val="20"/>
        </w:rPr>
        <w:t>(92%</w:t>
      </w:r>
      <w:r w:rsidRPr="00187644">
        <w:rPr>
          <w:rFonts w:ascii="Times New Roman" w:hAnsi="Times New Roman" w:cs="Times New Roman"/>
          <w:color w:val="FF0000"/>
          <w:sz w:val="20"/>
          <w:szCs w:val="20"/>
        </w:rPr>
        <w:t xml:space="preserve"> </w:t>
      </w:r>
      <w:r w:rsidRPr="00187644">
        <w:rPr>
          <w:rFonts w:ascii="Times New Roman" w:hAnsi="Times New Roman" w:cs="Times New Roman"/>
          <w:sz w:val="20"/>
          <w:szCs w:val="20"/>
        </w:rPr>
        <w:t>к соответствующему периоду прошлого года), в том числе в городской местности</w:t>
      </w:r>
      <w:r w:rsidRPr="00187644">
        <w:rPr>
          <w:rFonts w:ascii="Times New Roman" w:hAnsi="Times New Roman" w:cs="Times New Roman"/>
          <w:color w:val="FF0000"/>
          <w:sz w:val="20"/>
          <w:szCs w:val="20"/>
        </w:rPr>
        <w:t xml:space="preserve"> </w:t>
      </w:r>
      <w:r w:rsidRPr="00187644">
        <w:rPr>
          <w:rFonts w:ascii="Times New Roman" w:hAnsi="Times New Roman" w:cs="Times New Roman"/>
          <w:sz w:val="20"/>
          <w:szCs w:val="20"/>
        </w:rPr>
        <w:t xml:space="preserve">320 </w:t>
      </w:r>
      <w:r w:rsidRPr="00187644">
        <w:rPr>
          <w:rFonts w:ascii="Times New Roman" w:hAnsi="Times New Roman" w:cs="Times New Roman"/>
          <w:color w:val="FF0000"/>
          <w:sz w:val="20"/>
          <w:szCs w:val="20"/>
        </w:rPr>
        <w:t xml:space="preserve"> </w:t>
      </w:r>
      <w:r w:rsidRPr="00187644">
        <w:rPr>
          <w:rFonts w:ascii="Times New Roman" w:hAnsi="Times New Roman" w:cs="Times New Roman"/>
          <w:sz w:val="20"/>
          <w:szCs w:val="20"/>
        </w:rPr>
        <w:t>рождений (90%), в сельской местности 83 рождения (105%).</w:t>
      </w:r>
    </w:p>
    <w:p w:rsidR="00DB01BC" w:rsidRPr="00187644" w:rsidRDefault="00DB01BC" w:rsidP="00187644">
      <w:pPr>
        <w:pStyle w:val="31"/>
        <w:spacing w:line="0" w:lineRule="atLeast"/>
        <w:ind w:firstLine="708"/>
        <w:rPr>
          <w:sz w:val="20"/>
          <w:szCs w:val="20"/>
        </w:rPr>
      </w:pPr>
      <w:r w:rsidRPr="00187644">
        <w:rPr>
          <w:sz w:val="20"/>
          <w:szCs w:val="20"/>
        </w:rPr>
        <w:t>Число умерших в районе в текущем году, по</w:t>
      </w:r>
      <w:r w:rsidRPr="00187644">
        <w:rPr>
          <w:color w:val="FF0000"/>
          <w:sz w:val="20"/>
          <w:szCs w:val="20"/>
        </w:rPr>
        <w:t xml:space="preserve"> </w:t>
      </w:r>
      <w:r w:rsidRPr="00187644">
        <w:rPr>
          <w:sz w:val="20"/>
          <w:szCs w:val="20"/>
        </w:rPr>
        <w:t>сравнению с 2014 годом, уменьшилось на 3 человека и составило 408 человек, в том числе в городской местности зарегистрировано 309  случаев смерти (100%), в сельской местности – 99  случаев</w:t>
      </w:r>
      <w:r w:rsidRPr="00187644">
        <w:rPr>
          <w:color w:val="FF0000"/>
          <w:sz w:val="20"/>
          <w:szCs w:val="20"/>
        </w:rPr>
        <w:t xml:space="preserve"> </w:t>
      </w:r>
      <w:r w:rsidRPr="00187644">
        <w:rPr>
          <w:sz w:val="20"/>
          <w:szCs w:val="20"/>
        </w:rPr>
        <w:t xml:space="preserve">(97%). </w:t>
      </w:r>
    </w:p>
    <w:p w:rsidR="00DB01BC" w:rsidRPr="00187644" w:rsidRDefault="00DB01BC" w:rsidP="00187644">
      <w:pPr>
        <w:pStyle w:val="31"/>
        <w:spacing w:line="0" w:lineRule="atLeast"/>
        <w:ind w:firstLine="708"/>
        <w:rPr>
          <w:sz w:val="20"/>
          <w:szCs w:val="20"/>
        </w:rPr>
      </w:pPr>
      <w:r w:rsidRPr="00187644">
        <w:rPr>
          <w:sz w:val="20"/>
          <w:szCs w:val="20"/>
        </w:rPr>
        <w:t xml:space="preserve">В 2015  году зарегистрирован  261 акт бракосочетания  (89% к  уровню 2014 года). Количество  разводов увеличилось на 10%  к уровню 2014 года и составило 201 ед. </w:t>
      </w:r>
    </w:p>
    <w:p w:rsidR="00DB01BC" w:rsidRPr="00187644" w:rsidRDefault="00DB01BC" w:rsidP="00187644">
      <w:pPr>
        <w:pStyle w:val="31"/>
        <w:spacing w:line="0" w:lineRule="atLeast"/>
        <w:ind w:firstLine="708"/>
        <w:rPr>
          <w:sz w:val="20"/>
          <w:szCs w:val="20"/>
        </w:rPr>
      </w:pPr>
      <w:r w:rsidRPr="00187644">
        <w:rPr>
          <w:sz w:val="20"/>
          <w:szCs w:val="20"/>
        </w:rPr>
        <w:t>Средняя продолжительность жизни населения в районе составляет 65,5 лет, в сравнении с прошлым годом увеличилась на 1,5 года.</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На протяжении последних лет установилась долгосрочная негативная тенденция по естественному процессу старения населения,  как в районе, так и в России в целом. Численность населения трудоспособного возраста </w:t>
      </w:r>
      <w:r w:rsidRPr="00187644">
        <w:rPr>
          <w:rFonts w:ascii="Times New Roman" w:hAnsi="Times New Roman" w:cs="Times New Roman"/>
          <w:i/>
          <w:sz w:val="20"/>
          <w:szCs w:val="20"/>
        </w:rPr>
        <w:t>ежегодно</w:t>
      </w:r>
      <w:r w:rsidRPr="00187644">
        <w:rPr>
          <w:rFonts w:ascii="Times New Roman" w:hAnsi="Times New Roman" w:cs="Times New Roman"/>
          <w:sz w:val="20"/>
          <w:szCs w:val="20"/>
        </w:rPr>
        <w:t xml:space="preserve"> снижается, а численность населения старше трудоспособного и младше трудоспособного увеличивается. </w:t>
      </w:r>
    </w:p>
    <w:p w:rsidR="00DB01BC" w:rsidRPr="00187644" w:rsidRDefault="00DB01BC" w:rsidP="00187644">
      <w:pPr>
        <w:pStyle w:val="31"/>
        <w:spacing w:line="0" w:lineRule="atLeast"/>
        <w:rPr>
          <w:sz w:val="20"/>
          <w:szCs w:val="20"/>
        </w:rPr>
      </w:pPr>
      <w:r w:rsidRPr="00187644">
        <w:rPr>
          <w:sz w:val="20"/>
          <w:szCs w:val="20"/>
        </w:rPr>
        <w:t xml:space="preserve"> </w:t>
      </w:r>
    </w:p>
    <w:p w:rsidR="00DB01BC" w:rsidRPr="00187644" w:rsidRDefault="00DB01BC" w:rsidP="00187644">
      <w:pPr>
        <w:pStyle w:val="2"/>
        <w:spacing w:before="0" w:line="0" w:lineRule="atLeast"/>
        <w:rPr>
          <w:rFonts w:ascii="Times New Roman" w:hAnsi="Times New Roman" w:cs="Times New Roman"/>
          <w:color w:val="365F91" w:themeColor="accent1" w:themeShade="BF"/>
          <w:sz w:val="20"/>
          <w:szCs w:val="20"/>
        </w:rPr>
      </w:pPr>
      <w:bookmarkStart w:id="5" w:name="_Toc321487479"/>
      <w:r w:rsidRPr="00187644">
        <w:rPr>
          <w:rFonts w:ascii="Times New Roman" w:hAnsi="Times New Roman" w:cs="Times New Roman"/>
          <w:color w:val="365F91" w:themeColor="accent1" w:themeShade="BF"/>
          <w:sz w:val="20"/>
          <w:szCs w:val="20"/>
        </w:rPr>
        <w:t xml:space="preserve">1.2. Показатели отрасли </w:t>
      </w:r>
      <w:bookmarkEnd w:id="5"/>
      <w:r w:rsidRPr="00187644">
        <w:rPr>
          <w:rFonts w:ascii="Times New Roman" w:hAnsi="Times New Roman" w:cs="Times New Roman"/>
          <w:color w:val="365F91" w:themeColor="accent1" w:themeShade="BF"/>
          <w:sz w:val="20"/>
          <w:szCs w:val="20"/>
        </w:rPr>
        <w:t>промышленность</w:t>
      </w:r>
    </w:p>
    <w:p w:rsidR="00DB01BC" w:rsidRPr="00187644" w:rsidRDefault="00DB01BC" w:rsidP="00187644">
      <w:pPr>
        <w:suppressAutoHyphens/>
        <w:spacing w:after="0" w:line="0" w:lineRule="atLeast"/>
        <w:ind w:firstLine="709"/>
        <w:jc w:val="both"/>
        <w:rPr>
          <w:rFonts w:ascii="Times New Roman" w:hAnsi="Times New Roman" w:cs="Times New Roman"/>
          <w:bCs/>
          <w:sz w:val="20"/>
          <w:szCs w:val="20"/>
        </w:rPr>
      </w:pPr>
      <w:r w:rsidRPr="00187644">
        <w:rPr>
          <w:rFonts w:ascii="Times New Roman" w:hAnsi="Times New Roman" w:cs="Times New Roman"/>
          <w:bCs/>
          <w:sz w:val="20"/>
          <w:szCs w:val="20"/>
        </w:rPr>
        <w:t xml:space="preserve">Объем отгруженных товаров собственного производства по крупным и средним предприятиям </w:t>
      </w:r>
      <w:proofErr w:type="spellStart"/>
      <w:r w:rsidRPr="00187644">
        <w:rPr>
          <w:rFonts w:ascii="Times New Roman" w:hAnsi="Times New Roman" w:cs="Times New Roman"/>
          <w:bCs/>
          <w:sz w:val="20"/>
          <w:szCs w:val="20"/>
        </w:rPr>
        <w:t>Кондинского</w:t>
      </w:r>
      <w:proofErr w:type="spellEnd"/>
      <w:r w:rsidRPr="00187644">
        <w:rPr>
          <w:rFonts w:ascii="Times New Roman" w:hAnsi="Times New Roman" w:cs="Times New Roman"/>
          <w:bCs/>
          <w:sz w:val="20"/>
          <w:szCs w:val="20"/>
        </w:rPr>
        <w:t xml:space="preserve"> района за 2015 год  в действующих ценах составил  36 745,5 млн. руб. или 105% в сравнении с прошлым годом в сопоставимых ценах. </w:t>
      </w:r>
    </w:p>
    <w:p w:rsidR="00DB01BC" w:rsidRPr="00187644" w:rsidRDefault="00DB01BC" w:rsidP="00187644">
      <w:pPr>
        <w:suppressAutoHyphens/>
        <w:spacing w:after="0" w:line="0" w:lineRule="atLeast"/>
        <w:ind w:firstLine="708"/>
        <w:jc w:val="both"/>
        <w:rPr>
          <w:rFonts w:ascii="Times New Roman" w:hAnsi="Times New Roman" w:cs="Times New Roman"/>
          <w:bCs/>
          <w:sz w:val="20"/>
          <w:szCs w:val="20"/>
        </w:rPr>
      </w:pPr>
      <w:r w:rsidRPr="00187644">
        <w:rPr>
          <w:rFonts w:ascii="Times New Roman" w:hAnsi="Times New Roman" w:cs="Times New Roman"/>
          <w:bCs/>
          <w:sz w:val="20"/>
          <w:szCs w:val="20"/>
        </w:rPr>
        <w:t xml:space="preserve">В общем объеме промышленности района учитывается добыча полезных ископаемых </w:t>
      </w:r>
      <w:r w:rsidRPr="00187644">
        <w:rPr>
          <w:rFonts w:ascii="Times New Roman" w:hAnsi="Times New Roman" w:cs="Times New Roman"/>
          <w:bCs/>
          <w:i/>
          <w:sz w:val="20"/>
          <w:szCs w:val="20"/>
        </w:rPr>
        <w:t>(ОАО «Лукойл-Западная Сибирь» ТПП «</w:t>
      </w:r>
      <w:proofErr w:type="spellStart"/>
      <w:r w:rsidRPr="00187644">
        <w:rPr>
          <w:rFonts w:ascii="Times New Roman" w:hAnsi="Times New Roman" w:cs="Times New Roman"/>
          <w:bCs/>
          <w:i/>
          <w:sz w:val="20"/>
          <w:szCs w:val="20"/>
        </w:rPr>
        <w:t>Урайнефтегаз</w:t>
      </w:r>
      <w:proofErr w:type="spellEnd"/>
      <w:r w:rsidRPr="00187644">
        <w:rPr>
          <w:rFonts w:ascii="Times New Roman" w:hAnsi="Times New Roman" w:cs="Times New Roman"/>
          <w:bCs/>
          <w:i/>
          <w:sz w:val="20"/>
          <w:szCs w:val="20"/>
        </w:rPr>
        <w:t>» и др.),</w:t>
      </w:r>
      <w:r w:rsidRPr="00187644">
        <w:rPr>
          <w:rFonts w:ascii="Times New Roman" w:hAnsi="Times New Roman" w:cs="Times New Roman"/>
          <w:bCs/>
          <w:sz w:val="20"/>
          <w:szCs w:val="20"/>
        </w:rPr>
        <w:t xml:space="preserve"> которая составила  35 345,2 млн. руб. или 107% в сопоставимых ценах к уровню прошлого года, доля в общем объёме 96%.</w:t>
      </w:r>
    </w:p>
    <w:p w:rsidR="00DB01BC" w:rsidRPr="00187644" w:rsidRDefault="00DB01BC" w:rsidP="00187644">
      <w:pPr>
        <w:suppressAutoHyphens/>
        <w:spacing w:after="0" w:line="0" w:lineRule="atLeast"/>
        <w:ind w:firstLine="708"/>
        <w:jc w:val="both"/>
        <w:rPr>
          <w:rFonts w:ascii="Times New Roman" w:hAnsi="Times New Roman" w:cs="Times New Roman"/>
          <w:bCs/>
          <w:color w:val="0000FF"/>
          <w:sz w:val="20"/>
          <w:szCs w:val="20"/>
        </w:rPr>
      </w:pPr>
      <w:r w:rsidRPr="00187644">
        <w:rPr>
          <w:rFonts w:ascii="Times New Roman" w:hAnsi="Times New Roman" w:cs="Times New Roman"/>
          <w:bCs/>
          <w:sz w:val="20"/>
          <w:szCs w:val="20"/>
        </w:rPr>
        <w:t>Обрабатывающее производство района составило 417,9 млн. руб.</w:t>
      </w:r>
      <w:r w:rsidRPr="00187644">
        <w:rPr>
          <w:rFonts w:ascii="Times New Roman" w:hAnsi="Times New Roman" w:cs="Times New Roman"/>
          <w:bCs/>
          <w:color w:val="0000FF"/>
          <w:sz w:val="20"/>
          <w:szCs w:val="20"/>
        </w:rPr>
        <w:t xml:space="preserve"> </w:t>
      </w:r>
      <w:r w:rsidRPr="00187644">
        <w:rPr>
          <w:rFonts w:ascii="Times New Roman" w:hAnsi="Times New Roman" w:cs="Times New Roman"/>
          <w:bCs/>
          <w:sz w:val="20"/>
          <w:szCs w:val="20"/>
        </w:rPr>
        <w:t>или 69% в сопоставимых ценах к уровню прошлого года.</w:t>
      </w:r>
    </w:p>
    <w:p w:rsidR="00DB01BC" w:rsidRPr="00187644" w:rsidRDefault="00DB01BC" w:rsidP="00187644">
      <w:pPr>
        <w:suppressAutoHyphens/>
        <w:spacing w:after="0" w:line="0" w:lineRule="atLeast"/>
        <w:ind w:firstLine="708"/>
        <w:jc w:val="both"/>
        <w:rPr>
          <w:rFonts w:ascii="Times New Roman" w:hAnsi="Times New Roman" w:cs="Times New Roman"/>
          <w:i/>
          <w:sz w:val="20"/>
          <w:szCs w:val="20"/>
        </w:rPr>
      </w:pPr>
      <w:r w:rsidRPr="00187644">
        <w:rPr>
          <w:rFonts w:ascii="Times New Roman" w:hAnsi="Times New Roman" w:cs="Times New Roman"/>
          <w:sz w:val="20"/>
          <w:szCs w:val="20"/>
        </w:rPr>
        <w:t>Производство, передача и распределение электроэнергии, газа и воды составило  982,4  млн. руб. или 96% в сопоставимых ценах</w:t>
      </w:r>
      <w:r w:rsidRPr="00187644">
        <w:rPr>
          <w:rFonts w:ascii="Times New Roman" w:hAnsi="Times New Roman" w:cs="Times New Roman"/>
          <w:i/>
          <w:sz w:val="20"/>
          <w:szCs w:val="20"/>
        </w:rPr>
        <w:t>.</w:t>
      </w:r>
    </w:p>
    <w:p w:rsidR="00DB01BC" w:rsidRPr="00187644" w:rsidRDefault="00DB01BC" w:rsidP="00187644">
      <w:pPr>
        <w:suppressAutoHyphens/>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bCs/>
          <w:sz w:val="20"/>
          <w:szCs w:val="20"/>
        </w:rPr>
        <w:t xml:space="preserve"> </w:t>
      </w:r>
      <w:r w:rsidRPr="00187644">
        <w:rPr>
          <w:rFonts w:ascii="Times New Roman" w:hAnsi="Times New Roman" w:cs="Times New Roman"/>
          <w:sz w:val="20"/>
          <w:szCs w:val="20"/>
        </w:rPr>
        <w:t xml:space="preserve">Суммарный полезный отпуск электроэнергии в сеть составил 165,41 млн. кВт.  (98,6% к уровню прошлого года). Снижение полезного отпуска электроэнергии сложилось по группе «промышленность и </w:t>
      </w:r>
      <w:r w:rsidRPr="00187644">
        <w:rPr>
          <w:rFonts w:ascii="Times New Roman" w:hAnsi="Times New Roman" w:cs="Times New Roman"/>
          <w:sz w:val="20"/>
          <w:szCs w:val="20"/>
        </w:rPr>
        <w:lastRenderedPageBreak/>
        <w:t>приравненные к ней отрасли» на 5,4%, незначительный прирост полезного отпуска электроэнергии сложился по группе «население» 2,7%.</w:t>
      </w:r>
    </w:p>
    <w:p w:rsidR="00DB01BC" w:rsidRPr="00187644" w:rsidRDefault="00DB01BC" w:rsidP="00187644">
      <w:pPr>
        <w:pStyle w:val="a8"/>
        <w:spacing w:line="0" w:lineRule="atLeast"/>
        <w:rPr>
          <w:bCs/>
          <w:sz w:val="20"/>
          <w:szCs w:val="20"/>
          <w:lang w:val="ru-RU"/>
        </w:rPr>
      </w:pPr>
      <w:r w:rsidRPr="00187644">
        <w:rPr>
          <w:bCs/>
          <w:sz w:val="20"/>
          <w:szCs w:val="20"/>
        </w:rPr>
        <w:t>Объемы промышленного производства выполнены предприятиями района (с учетом малых предприятий</w:t>
      </w:r>
      <w:r w:rsidRPr="00187644">
        <w:rPr>
          <w:bCs/>
          <w:sz w:val="20"/>
          <w:szCs w:val="20"/>
          <w:lang w:val="ru-RU"/>
        </w:rPr>
        <w:t>)</w:t>
      </w:r>
      <w:r w:rsidRPr="00187644">
        <w:rPr>
          <w:bCs/>
          <w:iCs/>
          <w:sz w:val="20"/>
          <w:szCs w:val="20"/>
        </w:rPr>
        <w:t xml:space="preserve"> </w:t>
      </w:r>
      <w:r w:rsidRPr="00187644">
        <w:rPr>
          <w:bCs/>
          <w:sz w:val="20"/>
          <w:szCs w:val="20"/>
        </w:rPr>
        <w:t>в следующих натуральных показателях: вывозка хлыстов –  259</w:t>
      </w:r>
      <w:r w:rsidRPr="00187644">
        <w:rPr>
          <w:bCs/>
          <w:sz w:val="20"/>
          <w:szCs w:val="20"/>
          <w:lang w:val="ru-RU"/>
        </w:rPr>
        <w:t>,51</w:t>
      </w:r>
      <w:r w:rsidRPr="00187644">
        <w:rPr>
          <w:bCs/>
          <w:sz w:val="20"/>
          <w:szCs w:val="20"/>
        </w:rPr>
        <w:t xml:space="preserve"> тыс. куб. метров </w:t>
      </w:r>
      <w:r w:rsidRPr="00187644">
        <w:rPr>
          <w:bCs/>
          <w:sz w:val="20"/>
          <w:szCs w:val="20"/>
          <w:lang w:val="ru-RU"/>
        </w:rPr>
        <w:t>(</w:t>
      </w:r>
      <w:r w:rsidRPr="00187644">
        <w:rPr>
          <w:bCs/>
          <w:sz w:val="20"/>
          <w:szCs w:val="20"/>
        </w:rPr>
        <w:t>101% к уровню прошлого года</w:t>
      </w:r>
      <w:r w:rsidRPr="00187644">
        <w:rPr>
          <w:bCs/>
          <w:sz w:val="20"/>
          <w:szCs w:val="20"/>
          <w:lang w:val="ru-RU"/>
        </w:rPr>
        <w:t>)</w:t>
      </w:r>
      <w:r w:rsidRPr="00187644">
        <w:rPr>
          <w:bCs/>
          <w:sz w:val="20"/>
          <w:szCs w:val="20"/>
        </w:rPr>
        <w:t>, деловая древесина –  124 тыс. куб. метров  (73,</w:t>
      </w:r>
      <w:r w:rsidRPr="00187644">
        <w:rPr>
          <w:bCs/>
          <w:sz w:val="20"/>
          <w:szCs w:val="20"/>
          <w:lang w:val="ru-RU"/>
        </w:rPr>
        <w:t>5</w:t>
      </w:r>
      <w:r w:rsidRPr="00187644">
        <w:rPr>
          <w:bCs/>
          <w:sz w:val="20"/>
          <w:szCs w:val="20"/>
        </w:rPr>
        <w:t>% к аналогичному периоду прошлого года), пиломатериал – 17,3 тыс. куб. метров  (</w:t>
      </w:r>
      <w:r w:rsidRPr="00187644">
        <w:rPr>
          <w:bCs/>
          <w:sz w:val="20"/>
          <w:szCs w:val="20"/>
          <w:lang w:val="ru-RU"/>
        </w:rPr>
        <w:t>101</w:t>
      </w:r>
      <w:r w:rsidRPr="00187644">
        <w:rPr>
          <w:bCs/>
          <w:sz w:val="20"/>
          <w:szCs w:val="20"/>
        </w:rPr>
        <w:t>,8% к аналогичному периоду прошлого года). Производство мебельной плиты в 2015 году по сравнению с прошлым годом уменьшилось на 19,8% и составило 40,85 тыс.м3.</w:t>
      </w:r>
      <w:r w:rsidRPr="00187644">
        <w:rPr>
          <w:bCs/>
          <w:sz w:val="20"/>
          <w:szCs w:val="20"/>
          <w:lang w:val="ru-RU"/>
        </w:rPr>
        <w:t>, производство ламинированной плиты в текущем периоде не производилось.</w:t>
      </w:r>
    </w:p>
    <w:p w:rsidR="00DB01BC" w:rsidRPr="00187644" w:rsidRDefault="00DB01BC" w:rsidP="00187644">
      <w:pPr>
        <w:suppressAutoHyphens/>
        <w:spacing w:after="0" w:line="0" w:lineRule="atLeast"/>
        <w:ind w:firstLine="708"/>
        <w:jc w:val="both"/>
        <w:rPr>
          <w:rFonts w:ascii="Times New Roman" w:hAnsi="Times New Roman" w:cs="Times New Roman"/>
          <w:bCs/>
          <w:sz w:val="20"/>
          <w:szCs w:val="20"/>
        </w:rPr>
      </w:pPr>
      <w:r w:rsidRPr="00187644">
        <w:rPr>
          <w:rFonts w:ascii="Times New Roman" w:hAnsi="Times New Roman" w:cs="Times New Roman"/>
          <w:bCs/>
          <w:sz w:val="20"/>
          <w:szCs w:val="20"/>
        </w:rPr>
        <w:t xml:space="preserve">За 2015 год произведено товарной продукции предприятиями лесного комплекса на 482,1 млн. руб. (68,9%), в том числе реализовано продукции на 472,8 млн. руб. (126%). Доля реализованной продукции в общем объеме товарной продукции увеличилось в сравнении с аналогичным периодом прошлого года на 26%. </w:t>
      </w:r>
    </w:p>
    <w:p w:rsidR="00DB01BC" w:rsidRPr="00187644" w:rsidRDefault="00DB01BC" w:rsidP="00187644">
      <w:pPr>
        <w:widowControl w:val="0"/>
        <w:autoSpaceDE w:val="0"/>
        <w:autoSpaceDN w:val="0"/>
        <w:adjustRightInd w:val="0"/>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xml:space="preserve">За 2015 год выпечено хлеба и хлебобулочных изделий 1264 тонны (67% от потребности) или 90% в сравнении с прошлым годом. Недостающее количество  хлеба и хлебобулочных изделий, необходимое для обеспечения потребностей населения района, удовлетворяется за счет завоза продукции из других регионов </w:t>
      </w:r>
      <w:r w:rsidRPr="00187644">
        <w:rPr>
          <w:rFonts w:ascii="Times New Roman" w:hAnsi="Times New Roman" w:cs="Times New Roman"/>
          <w:i/>
          <w:sz w:val="20"/>
          <w:szCs w:val="20"/>
        </w:rPr>
        <w:t xml:space="preserve">(Тюмень, Екатеринбург, </w:t>
      </w:r>
      <w:proofErr w:type="spellStart"/>
      <w:r w:rsidRPr="00187644">
        <w:rPr>
          <w:rFonts w:ascii="Times New Roman" w:hAnsi="Times New Roman" w:cs="Times New Roman"/>
          <w:i/>
          <w:sz w:val="20"/>
          <w:szCs w:val="20"/>
        </w:rPr>
        <w:t>Урай</w:t>
      </w:r>
      <w:proofErr w:type="spellEnd"/>
      <w:r w:rsidRPr="00187644">
        <w:rPr>
          <w:rFonts w:ascii="Times New Roman" w:hAnsi="Times New Roman" w:cs="Times New Roman"/>
          <w:sz w:val="20"/>
          <w:szCs w:val="20"/>
        </w:rPr>
        <w:t>) и выпечки в домашних условиях.</w:t>
      </w:r>
    </w:p>
    <w:p w:rsidR="00DB01BC" w:rsidRPr="00187644" w:rsidRDefault="00DB01BC" w:rsidP="00187644">
      <w:pPr>
        <w:suppressAutoHyphens/>
        <w:spacing w:after="0" w:line="0" w:lineRule="atLeast"/>
        <w:ind w:firstLine="720"/>
        <w:jc w:val="both"/>
        <w:rPr>
          <w:rFonts w:ascii="Times New Roman" w:hAnsi="Times New Roman" w:cs="Times New Roman"/>
          <w:bCs/>
          <w:sz w:val="20"/>
          <w:szCs w:val="20"/>
        </w:rPr>
      </w:pPr>
      <w:r w:rsidRPr="00187644">
        <w:rPr>
          <w:rFonts w:ascii="Times New Roman" w:hAnsi="Times New Roman" w:cs="Times New Roman"/>
          <w:bCs/>
          <w:sz w:val="20"/>
          <w:szCs w:val="20"/>
        </w:rPr>
        <w:t>За 2015 год выловлено 910 тонн рыбы, в сравнении с прошлым годом объем вылова увеличился на 16 тонн или на 1,8%.</w:t>
      </w:r>
    </w:p>
    <w:p w:rsidR="00DB01BC"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Ежегодно в районе ведется заготовка биологических пищевых ресурсов: грибов, ягод. За 2015 год заготовлено 59 тонн ягод, что выше уровня прошлого года в два раза,  гриба – 38 тонн (31% к уровню прошлого года). </w:t>
      </w:r>
    </w:p>
    <w:p w:rsidR="00187644" w:rsidRPr="00187644" w:rsidRDefault="00187644" w:rsidP="00187644">
      <w:pPr>
        <w:spacing w:after="0" w:line="0" w:lineRule="atLeast"/>
        <w:ind w:firstLine="708"/>
        <w:jc w:val="both"/>
        <w:rPr>
          <w:rFonts w:ascii="Times New Roman" w:hAnsi="Times New Roman" w:cs="Times New Roman"/>
          <w:sz w:val="20"/>
          <w:szCs w:val="20"/>
        </w:rPr>
      </w:pPr>
    </w:p>
    <w:p w:rsidR="00DB01BC" w:rsidRPr="00187644" w:rsidRDefault="00DB01BC" w:rsidP="00187644">
      <w:pPr>
        <w:pStyle w:val="2"/>
        <w:spacing w:before="0" w:line="0" w:lineRule="atLeast"/>
        <w:rPr>
          <w:rStyle w:val="af7"/>
          <w:rFonts w:ascii="Times New Roman" w:hAnsi="Times New Roman" w:cs="Times New Roman"/>
          <w:b/>
          <w:color w:val="365F91" w:themeColor="accent1" w:themeShade="BF"/>
          <w:sz w:val="20"/>
          <w:szCs w:val="20"/>
        </w:rPr>
      </w:pPr>
      <w:bookmarkStart w:id="6" w:name="_Toc321487480"/>
      <w:r w:rsidRPr="00187644">
        <w:rPr>
          <w:rStyle w:val="af7"/>
          <w:rFonts w:ascii="Times New Roman" w:hAnsi="Times New Roman" w:cs="Times New Roman"/>
          <w:b/>
          <w:color w:val="365F91" w:themeColor="accent1" w:themeShade="BF"/>
          <w:sz w:val="20"/>
          <w:szCs w:val="20"/>
        </w:rPr>
        <w:t>1.3. Инвестици</w:t>
      </w:r>
      <w:bookmarkEnd w:id="6"/>
      <w:r w:rsidRPr="00187644">
        <w:rPr>
          <w:rStyle w:val="af7"/>
          <w:rFonts w:ascii="Times New Roman" w:hAnsi="Times New Roman" w:cs="Times New Roman"/>
          <w:b/>
          <w:color w:val="365F91" w:themeColor="accent1" w:themeShade="BF"/>
          <w:sz w:val="20"/>
          <w:szCs w:val="20"/>
        </w:rPr>
        <w:t>онный климат</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Объем инвестиций в основной капитал за 2015 год составил  8 524,1 млн. руб. (2014 год – 9 057,7 млн. руб.) или 85,5% в сопоставимых ценах к уровню предыдущего года. Снижение объема инвестиций в основной капитал сложился с ухудшением экономической ситуации в Российской Федерации, а также снижением количества объектов и сумм финансирования в рамках Адресной инвестиционной  программы Ханты-Мансийского автономного округа - Югры.</w:t>
      </w:r>
    </w:p>
    <w:p w:rsidR="00DB01BC" w:rsidRPr="00187644" w:rsidRDefault="00DB01BC" w:rsidP="00187644">
      <w:pPr>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xml:space="preserve">Основную долю в структуре инвестиций 2015 года по источникам финансирования занимают собственные средства -7 877,0 млн. руб. или 92,4% (2014 г. 6 504,5 млн. руб. или 71,8%), привлечённые средства – 647,1 млн. руб. или  7,6% (2014 г. – 2 552,9 млн. руб. или 28,2%).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Инвестиции в основной капитал на территорию района направляют предприятия нефтедобывающей отрасли, транспорта - это ТПП «</w:t>
      </w:r>
      <w:proofErr w:type="spellStart"/>
      <w:r w:rsidRPr="00187644">
        <w:rPr>
          <w:rFonts w:ascii="Times New Roman" w:hAnsi="Times New Roman" w:cs="Times New Roman"/>
          <w:sz w:val="20"/>
          <w:szCs w:val="20"/>
        </w:rPr>
        <w:t>Урайнефтегаз</w:t>
      </w:r>
      <w:proofErr w:type="spellEnd"/>
      <w:r w:rsidRPr="00187644">
        <w:rPr>
          <w:rFonts w:ascii="Times New Roman" w:hAnsi="Times New Roman" w:cs="Times New Roman"/>
          <w:sz w:val="20"/>
          <w:szCs w:val="20"/>
        </w:rPr>
        <w:t>», ЗАО «</w:t>
      </w:r>
      <w:proofErr w:type="spellStart"/>
      <w:r w:rsidRPr="00187644">
        <w:rPr>
          <w:rFonts w:ascii="Times New Roman" w:hAnsi="Times New Roman" w:cs="Times New Roman"/>
          <w:sz w:val="20"/>
          <w:szCs w:val="20"/>
        </w:rPr>
        <w:t>Турсунт</w:t>
      </w:r>
      <w:proofErr w:type="spellEnd"/>
      <w:r w:rsidRPr="00187644">
        <w:rPr>
          <w:rFonts w:ascii="Times New Roman" w:hAnsi="Times New Roman" w:cs="Times New Roman"/>
          <w:sz w:val="20"/>
          <w:szCs w:val="20"/>
        </w:rPr>
        <w:t xml:space="preserve">»,  филиал </w:t>
      </w:r>
      <w:proofErr w:type="spellStart"/>
      <w:r w:rsidRPr="00187644">
        <w:rPr>
          <w:rFonts w:ascii="Times New Roman" w:hAnsi="Times New Roman" w:cs="Times New Roman"/>
          <w:sz w:val="20"/>
          <w:szCs w:val="20"/>
        </w:rPr>
        <w:t>Урайского</w:t>
      </w:r>
      <w:proofErr w:type="spellEnd"/>
      <w:r w:rsidRPr="00187644">
        <w:rPr>
          <w:rFonts w:ascii="Times New Roman" w:hAnsi="Times New Roman" w:cs="Times New Roman"/>
          <w:sz w:val="20"/>
          <w:szCs w:val="20"/>
        </w:rPr>
        <w:t xml:space="preserve"> УМН ОАО «</w:t>
      </w:r>
      <w:proofErr w:type="spellStart"/>
      <w:r w:rsidRPr="00187644">
        <w:rPr>
          <w:rFonts w:ascii="Times New Roman" w:hAnsi="Times New Roman" w:cs="Times New Roman"/>
          <w:sz w:val="20"/>
          <w:szCs w:val="20"/>
        </w:rPr>
        <w:t>Сибнефтепровод</w:t>
      </w:r>
      <w:proofErr w:type="spellEnd"/>
      <w:r w:rsidRPr="00187644">
        <w:rPr>
          <w:rFonts w:ascii="Times New Roman" w:hAnsi="Times New Roman" w:cs="Times New Roman"/>
          <w:sz w:val="20"/>
          <w:szCs w:val="20"/>
        </w:rPr>
        <w:t xml:space="preserve">». Источником инвестиций служит амортизация основных средств. Объем инвестиций направляется на реконструкцию и строительство зданий и сооружений (скважин, трубопроводов), расположенных на территории муниципального образования. </w:t>
      </w:r>
    </w:p>
    <w:p w:rsidR="00DB01BC" w:rsidRPr="00187644" w:rsidRDefault="00DB01BC" w:rsidP="00187644">
      <w:pPr>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xml:space="preserve">План капитального строительства объектов по МУ Управление капитального строительства на 2015 год составил всего </w:t>
      </w:r>
      <w:r w:rsidRPr="00187644">
        <w:rPr>
          <w:rFonts w:ascii="Times New Roman" w:hAnsi="Times New Roman" w:cs="Times New Roman"/>
          <w:b/>
          <w:sz w:val="20"/>
          <w:szCs w:val="20"/>
        </w:rPr>
        <w:t>698 325,37 тыс. руб</w:t>
      </w:r>
      <w:r w:rsidRPr="00187644">
        <w:rPr>
          <w:rFonts w:ascii="Times New Roman" w:hAnsi="Times New Roman" w:cs="Times New Roman"/>
          <w:sz w:val="20"/>
          <w:szCs w:val="20"/>
        </w:rPr>
        <w:t>., в том числе: федеральный бюджет 96 504,1 тыс. руб., окружной бюджет 523 371,29 тыс. руб., районный бюджет 78 449,98 тыс. руб.</w:t>
      </w:r>
    </w:p>
    <w:p w:rsidR="00DB01BC" w:rsidRPr="00187644" w:rsidRDefault="00DB01BC" w:rsidP="00187644">
      <w:pPr>
        <w:shd w:val="clear" w:color="auto" w:fill="FFFFFF"/>
        <w:suppressAutoHyphens/>
        <w:spacing w:after="0" w:line="0" w:lineRule="atLeast"/>
        <w:ind w:firstLine="708"/>
        <w:jc w:val="both"/>
        <w:rPr>
          <w:rFonts w:ascii="Times New Roman" w:hAnsi="Times New Roman" w:cs="Times New Roman"/>
          <w:color w:val="000000"/>
          <w:sz w:val="20"/>
          <w:szCs w:val="20"/>
          <w:lang w:eastAsia="ar-SA"/>
        </w:rPr>
      </w:pPr>
      <w:r w:rsidRPr="00187644">
        <w:rPr>
          <w:rFonts w:ascii="Times New Roman" w:hAnsi="Times New Roman" w:cs="Times New Roman"/>
          <w:color w:val="000000"/>
          <w:sz w:val="20"/>
          <w:szCs w:val="20"/>
          <w:lang w:eastAsia="ar-SA"/>
        </w:rPr>
        <w:t xml:space="preserve">Профинансировано за 2015 год  </w:t>
      </w:r>
      <w:r w:rsidRPr="00187644">
        <w:rPr>
          <w:rFonts w:ascii="Times New Roman" w:hAnsi="Times New Roman" w:cs="Times New Roman"/>
          <w:b/>
          <w:color w:val="000000"/>
          <w:sz w:val="20"/>
          <w:szCs w:val="20"/>
          <w:lang w:eastAsia="ar-SA"/>
        </w:rPr>
        <w:t>686 854,64 тыс. руб</w:t>
      </w:r>
      <w:r w:rsidRPr="00187644">
        <w:rPr>
          <w:rFonts w:ascii="Times New Roman" w:hAnsi="Times New Roman" w:cs="Times New Roman"/>
          <w:color w:val="000000"/>
          <w:sz w:val="20"/>
          <w:szCs w:val="20"/>
          <w:lang w:eastAsia="ar-SA"/>
        </w:rPr>
        <w:t>., в том числе 96 504,1 тыс. руб. из федерального бюджета, 510 190,79 тыс. руб. из  бюджета автономного округа, из бюджета района 80 159,75 тыс. руб.</w:t>
      </w:r>
    </w:p>
    <w:p w:rsidR="00DB01BC" w:rsidRPr="00187644" w:rsidRDefault="00DB01BC" w:rsidP="00187644">
      <w:pPr>
        <w:shd w:val="clear" w:color="auto" w:fill="FFFFFF"/>
        <w:spacing w:after="0" w:line="0" w:lineRule="atLeast"/>
        <w:ind w:firstLine="709"/>
        <w:jc w:val="both"/>
        <w:rPr>
          <w:rFonts w:ascii="Times New Roman" w:hAnsi="Times New Roman" w:cs="Times New Roman"/>
          <w:b/>
          <w:sz w:val="20"/>
          <w:szCs w:val="20"/>
        </w:rPr>
      </w:pPr>
      <w:r w:rsidRPr="00187644">
        <w:rPr>
          <w:rFonts w:ascii="Times New Roman" w:hAnsi="Times New Roman" w:cs="Times New Roman"/>
          <w:sz w:val="20"/>
          <w:szCs w:val="20"/>
        </w:rPr>
        <w:t xml:space="preserve">За  2015 год МУ Управление капитального строительства  выполнено строительно-монтажных работ на сумму </w:t>
      </w:r>
      <w:r w:rsidRPr="00187644">
        <w:rPr>
          <w:rFonts w:ascii="Times New Roman" w:hAnsi="Times New Roman" w:cs="Times New Roman"/>
          <w:b/>
          <w:sz w:val="20"/>
          <w:szCs w:val="20"/>
        </w:rPr>
        <w:t xml:space="preserve">588 016,32 тыс. руб. </w:t>
      </w:r>
    </w:p>
    <w:p w:rsidR="00DB01BC" w:rsidRPr="00187644" w:rsidRDefault="00DB01BC" w:rsidP="00187644">
      <w:pPr>
        <w:spacing w:after="0" w:line="0" w:lineRule="atLeast"/>
        <w:ind w:firstLine="709"/>
        <w:jc w:val="both"/>
        <w:rPr>
          <w:rFonts w:ascii="Times New Roman" w:hAnsi="Times New Roman" w:cs="Times New Roman"/>
          <w:color w:val="FFFFFF"/>
          <w:sz w:val="20"/>
          <w:szCs w:val="20"/>
          <w:shd w:val="clear" w:color="auto" w:fill="FFFFFF"/>
        </w:rPr>
      </w:pPr>
      <w:r w:rsidRPr="00187644">
        <w:rPr>
          <w:rFonts w:ascii="Times New Roman" w:hAnsi="Times New Roman" w:cs="Times New Roman"/>
          <w:sz w:val="20"/>
          <w:szCs w:val="20"/>
        </w:rPr>
        <w:t xml:space="preserve">В 2015 году велось строительство объектов, в </w:t>
      </w:r>
      <w:proofErr w:type="spellStart"/>
      <w:r w:rsidRPr="00187644">
        <w:rPr>
          <w:rFonts w:ascii="Times New Roman" w:hAnsi="Times New Roman" w:cs="Times New Roman"/>
          <w:sz w:val="20"/>
          <w:szCs w:val="20"/>
        </w:rPr>
        <w:t>т.ч</w:t>
      </w:r>
      <w:proofErr w:type="spellEnd"/>
      <w:r w:rsidRPr="00187644">
        <w:rPr>
          <w:rFonts w:ascii="Times New Roman" w:hAnsi="Times New Roman" w:cs="Times New Roman"/>
          <w:sz w:val="20"/>
          <w:szCs w:val="20"/>
        </w:rPr>
        <w:t>. по отраслям:</w:t>
      </w:r>
      <w:r w:rsidRPr="00187644">
        <w:rPr>
          <w:rFonts w:ascii="Times New Roman" w:hAnsi="Times New Roman" w:cs="Times New Roman"/>
          <w:color w:val="FFFFFF"/>
          <w:sz w:val="20"/>
          <w:szCs w:val="20"/>
          <w:shd w:val="clear" w:color="auto" w:fill="FFFFFF"/>
        </w:rPr>
        <w:t xml:space="preserve"> </w:t>
      </w:r>
    </w:p>
    <w:p w:rsidR="00DB01BC" w:rsidRPr="00187644" w:rsidRDefault="00DB01BC" w:rsidP="00187644">
      <w:pPr>
        <w:suppressAutoHyphens/>
        <w:spacing w:after="0" w:line="0" w:lineRule="atLeast"/>
        <w:ind w:firstLine="708"/>
        <w:jc w:val="both"/>
        <w:rPr>
          <w:rFonts w:ascii="Times New Roman" w:hAnsi="Times New Roman" w:cs="Times New Roman"/>
          <w:sz w:val="20"/>
          <w:szCs w:val="20"/>
          <w:lang w:eastAsia="x-none"/>
        </w:rPr>
      </w:pPr>
      <w:r w:rsidRPr="00187644">
        <w:rPr>
          <w:rFonts w:ascii="Times New Roman" w:hAnsi="Times New Roman" w:cs="Times New Roman"/>
          <w:b/>
          <w:i/>
          <w:color w:val="0000FF"/>
          <w:sz w:val="20"/>
          <w:szCs w:val="20"/>
          <w:lang w:val="x-none" w:eastAsia="x-none"/>
        </w:rPr>
        <w:t>Образование.</w:t>
      </w:r>
      <w:r w:rsidRPr="00187644">
        <w:rPr>
          <w:rFonts w:ascii="Times New Roman" w:hAnsi="Times New Roman" w:cs="Times New Roman"/>
          <w:i/>
          <w:sz w:val="20"/>
          <w:szCs w:val="20"/>
          <w:lang w:val="x-none" w:eastAsia="x-none"/>
        </w:rPr>
        <w:t xml:space="preserve"> </w:t>
      </w:r>
      <w:r w:rsidRPr="00187644">
        <w:rPr>
          <w:rFonts w:ascii="Times New Roman" w:hAnsi="Times New Roman" w:cs="Times New Roman"/>
          <w:sz w:val="20"/>
          <w:szCs w:val="20"/>
          <w:lang w:val="x-none" w:eastAsia="x-none"/>
        </w:rPr>
        <w:t>План капвложений на 201</w:t>
      </w:r>
      <w:r w:rsidRPr="00187644">
        <w:rPr>
          <w:rFonts w:ascii="Times New Roman" w:hAnsi="Times New Roman" w:cs="Times New Roman"/>
          <w:sz w:val="20"/>
          <w:szCs w:val="20"/>
          <w:lang w:eastAsia="x-none"/>
        </w:rPr>
        <w:t>5</w:t>
      </w:r>
      <w:r w:rsidR="00187644">
        <w:rPr>
          <w:rFonts w:ascii="Times New Roman" w:hAnsi="Times New Roman" w:cs="Times New Roman"/>
          <w:sz w:val="20"/>
          <w:szCs w:val="20"/>
          <w:lang w:val="x-none" w:eastAsia="x-none"/>
        </w:rPr>
        <w:t xml:space="preserve"> </w:t>
      </w:r>
      <w:r w:rsidRPr="00187644">
        <w:rPr>
          <w:rFonts w:ascii="Times New Roman" w:hAnsi="Times New Roman" w:cs="Times New Roman"/>
          <w:sz w:val="20"/>
          <w:szCs w:val="20"/>
          <w:lang w:val="x-none" w:eastAsia="x-none"/>
        </w:rPr>
        <w:t xml:space="preserve">год определен в сумме </w:t>
      </w:r>
      <w:r w:rsidRPr="00187644">
        <w:rPr>
          <w:rFonts w:ascii="Times New Roman" w:hAnsi="Times New Roman" w:cs="Times New Roman"/>
          <w:sz w:val="20"/>
          <w:szCs w:val="20"/>
          <w:lang w:eastAsia="x-none"/>
        </w:rPr>
        <w:t>364</w:t>
      </w:r>
      <w:r w:rsidRPr="00187644">
        <w:rPr>
          <w:rFonts w:ascii="Times New Roman" w:hAnsi="Times New Roman" w:cs="Times New Roman"/>
          <w:sz w:val="20"/>
          <w:szCs w:val="20"/>
          <w:lang w:val="x-none" w:eastAsia="x-none"/>
        </w:rPr>
        <w:t> </w:t>
      </w:r>
      <w:r w:rsidRPr="00187644">
        <w:rPr>
          <w:rFonts w:ascii="Times New Roman" w:hAnsi="Times New Roman" w:cs="Times New Roman"/>
          <w:sz w:val="20"/>
          <w:szCs w:val="20"/>
          <w:lang w:eastAsia="x-none"/>
        </w:rPr>
        <w:t>453</w:t>
      </w:r>
      <w:r w:rsidRPr="00187644">
        <w:rPr>
          <w:rFonts w:ascii="Times New Roman" w:hAnsi="Times New Roman" w:cs="Times New Roman"/>
          <w:sz w:val="20"/>
          <w:szCs w:val="20"/>
          <w:lang w:val="x-none" w:eastAsia="x-none"/>
        </w:rPr>
        <w:t>,</w:t>
      </w:r>
      <w:r w:rsidRPr="00187644">
        <w:rPr>
          <w:rFonts w:ascii="Times New Roman" w:hAnsi="Times New Roman" w:cs="Times New Roman"/>
          <w:sz w:val="20"/>
          <w:szCs w:val="20"/>
          <w:lang w:eastAsia="x-none"/>
        </w:rPr>
        <w:t>32</w:t>
      </w:r>
      <w:r w:rsidRPr="00187644">
        <w:rPr>
          <w:rFonts w:ascii="Times New Roman" w:hAnsi="Times New Roman" w:cs="Times New Roman"/>
          <w:sz w:val="20"/>
          <w:szCs w:val="20"/>
          <w:lang w:val="x-none" w:eastAsia="x-none"/>
        </w:rPr>
        <w:t xml:space="preserve"> тыс. руб. Профинансировано строительство  объектов образования на </w:t>
      </w:r>
      <w:r w:rsidRPr="00187644">
        <w:rPr>
          <w:rFonts w:ascii="Times New Roman" w:hAnsi="Times New Roman" w:cs="Times New Roman"/>
          <w:sz w:val="20"/>
          <w:szCs w:val="20"/>
          <w:lang w:eastAsia="x-none"/>
        </w:rPr>
        <w:t>351</w:t>
      </w:r>
      <w:r w:rsidRPr="00187644">
        <w:rPr>
          <w:rFonts w:ascii="Times New Roman" w:hAnsi="Times New Roman" w:cs="Times New Roman"/>
          <w:sz w:val="20"/>
          <w:szCs w:val="20"/>
          <w:lang w:val="x-none" w:eastAsia="x-none"/>
        </w:rPr>
        <w:t> </w:t>
      </w:r>
      <w:r w:rsidRPr="00187644">
        <w:rPr>
          <w:rFonts w:ascii="Times New Roman" w:hAnsi="Times New Roman" w:cs="Times New Roman"/>
          <w:sz w:val="20"/>
          <w:szCs w:val="20"/>
          <w:lang w:eastAsia="x-none"/>
        </w:rPr>
        <w:t>162</w:t>
      </w:r>
      <w:r w:rsidRPr="00187644">
        <w:rPr>
          <w:rFonts w:ascii="Times New Roman" w:hAnsi="Times New Roman" w:cs="Times New Roman"/>
          <w:sz w:val="20"/>
          <w:szCs w:val="20"/>
          <w:lang w:val="x-none" w:eastAsia="x-none"/>
        </w:rPr>
        <w:t>,4</w:t>
      </w:r>
      <w:r w:rsidRPr="00187644">
        <w:rPr>
          <w:rFonts w:ascii="Times New Roman" w:hAnsi="Times New Roman" w:cs="Times New Roman"/>
          <w:sz w:val="20"/>
          <w:szCs w:val="20"/>
          <w:lang w:eastAsia="x-none"/>
        </w:rPr>
        <w:t>7</w:t>
      </w:r>
      <w:r w:rsidRPr="00187644">
        <w:rPr>
          <w:rFonts w:ascii="Times New Roman" w:hAnsi="Times New Roman" w:cs="Times New Roman"/>
          <w:sz w:val="20"/>
          <w:szCs w:val="20"/>
          <w:lang w:val="x-none" w:eastAsia="x-none"/>
        </w:rPr>
        <w:t xml:space="preserve"> тыс. руб., что составило </w:t>
      </w:r>
      <w:r w:rsidRPr="00187644">
        <w:rPr>
          <w:rFonts w:ascii="Times New Roman" w:hAnsi="Times New Roman" w:cs="Times New Roman"/>
          <w:sz w:val="20"/>
          <w:szCs w:val="20"/>
          <w:lang w:eastAsia="x-none"/>
        </w:rPr>
        <w:t>96</w:t>
      </w:r>
      <w:r w:rsidRPr="00187644">
        <w:rPr>
          <w:rFonts w:ascii="Times New Roman" w:hAnsi="Times New Roman" w:cs="Times New Roman"/>
          <w:sz w:val="20"/>
          <w:szCs w:val="20"/>
          <w:lang w:val="x-none" w:eastAsia="x-none"/>
        </w:rPr>
        <w:t>% плана капвложений 201</w:t>
      </w:r>
      <w:r w:rsidRPr="00187644">
        <w:rPr>
          <w:rFonts w:ascii="Times New Roman" w:hAnsi="Times New Roman" w:cs="Times New Roman"/>
          <w:sz w:val="20"/>
          <w:szCs w:val="20"/>
          <w:lang w:eastAsia="x-none"/>
        </w:rPr>
        <w:t>5</w:t>
      </w:r>
      <w:r w:rsidRPr="00187644">
        <w:rPr>
          <w:rFonts w:ascii="Times New Roman" w:hAnsi="Times New Roman" w:cs="Times New Roman"/>
          <w:sz w:val="20"/>
          <w:szCs w:val="20"/>
          <w:lang w:val="x-none" w:eastAsia="x-none"/>
        </w:rPr>
        <w:t xml:space="preserve"> года. Освоение составило </w:t>
      </w:r>
      <w:r w:rsidRPr="00187644">
        <w:rPr>
          <w:rFonts w:ascii="Times New Roman" w:hAnsi="Times New Roman" w:cs="Times New Roman"/>
          <w:sz w:val="20"/>
          <w:szCs w:val="20"/>
          <w:lang w:eastAsia="x-none"/>
        </w:rPr>
        <w:t>322</w:t>
      </w:r>
      <w:r w:rsidRPr="00187644">
        <w:rPr>
          <w:rFonts w:ascii="Times New Roman" w:hAnsi="Times New Roman" w:cs="Times New Roman"/>
          <w:sz w:val="20"/>
          <w:szCs w:val="20"/>
          <w:lang w:val="x-none" w:eastAsia="x-none"/>
        </w:rPr>
        <w:t> 6</w:t>
      </w:r>
      <w:r w:rsidRPr="00187644">
        <w:rPr>
          <w:rFonts w:ascii="Times New Roman" w:hAnsi="Times New Roman" w:cs="Times New Roman"/>
          <w:sz w:val="20"/>
          <w:szCs w:val="20"/>
          <w:lang w:eastAsia="x-none"/>
        </w:rPr>
        <w:t>06</w:t>
      </w:r>
      <w:r w:rsidRPr="00187644">
        <w:rPr>
          <w:rFonts w:ascii="Times New Roman" w:hAnsi="Times New Roman" w:cs="Times New Roman"/>
          <w:sz w:val="20"/>
          <w:szCs w:val="20"/>
          <w:lang w:val="x-none" w:eastAsia="x-none"/>
        </w:rPr>
        <w:t>,</w:t>
      </w:r>
      <w:r w:rsidRPr="00187644">
        <w:rPr>
          <w:rFonts w:ascii="Times New Roman" w:hAnsi="Times New Roman" w:cs="Times New Roman"/>
          <w:sz w:val="20"/>
          <w:szCs w:val="20"/>
          <w:lang w:eastAsia="x-none"/>
        </w:rPr>
        <w:t>58</w:t>
      </w:r>
      <w:r w:rsidRPr="00187644">
        <w:rPr>
          <w:rFonts w:ascii="Times New Roman" w:hAnsi="Times New Roman" w:cs="Times New Roman"/>
          <w:sz w:val="20"/>
          <w:szCs w:val="20"/>
          <w:lang w:val="x-none" w:eastAsia="x-none"/>
        </w:rPr>
        <w:t xml:space="preserve"> тыс. руб. в </w:t>
      </w:r>
      <w:proofErr w:type="spellStart"/>
      <w:r w:rsidRPr="00187644">
        <w:rPr>
          <w:rFonts w:ascii="Times New Roman" w:hAnsi="Times New Roman" w:cs="Times New Roman"/>
          <w:sz w:val="20"/>
          <w:szCs w:val="20"/>
          <w:lang w:val="x-none" w:eastAsia="x-none"/>
        </w:rPr>
        <w:t>т.ч</w:t>
      </w:r>
      <w:proofErr w:type="spellEnd"/>
      <w:r w:rsidRPr="00187644">
        <w:rPr>
          <w:rFonts w:ascii="Times New Roman" w:hAnsi="Times New Roman" w:cs="Times New Roman"/>
          <w:sz w:val="20"/>
          <w:szCs w:val="20"/>
          <w:lang w:val="x-none" w:eastAsia="x-none"/>
        </w:rPr>
        <w:t xml:space="preserve">. по объектам: </w:t>
      </w:r>
    </w:p>
    <w:p w:rsidR="00DB01BC" w:rsidRPr="00187644" w:rsidRDefault="00DB01BC" w:rsidP="00187644">
      <w:pPr>
        <w:spacing w:after="0" w:line="0" w:lineRule="atLeast"/>
        <w:ind w:firstLine="708"/>
        <w:jc w:val="both"/>
        <w:rPr>
          <w:rFonts w:ascii="Times New Roman" w:hAnsi="Times New Roman" w:cs="Times New Roman"/>
          <w:i/>
          <w:sz w:val="20"/>
          <w:szCs w:val="20"/>
          <w:u w:val="single"/>
        </w:rPr>
      </w:pPr>
      <w:r w:rsidRPr="00187644">
        <w:rPr>
          <w:rFonts w:ascii="Times New Roman" w:hAnsi="Times New Roman" w:cs="Times New Roman"/>
          <w:b/>
          <w:i/>
          <w:sz w:val="20"/>
          <w:szCs w:val="20"/>
          <w:u w:val="single"/>
        </w:rPr>
        <w:t xml:space="preserve">Школа на 550 учащихся/15923,5 </w:t>
      </w:r>
      <w:proofErr w:type="spellStart"/>
      <w:r w:rsidRPr="00187644">
        <w:rPr>
          <w:rFonts w:ascii="Times New Roman" w:hAnsi="Times New Roman" w:cs="Times New Roman"/>
          <w:b/>
          <w:i/>
          <w:sz w:val="20"/>
          <w:szCs w:val="20"/>
          <w:u w:val="single"/>
        </w:rPr>
        <w:t>кв.м</w:t>
      </w:r>
      <w:proofErr w:type="spellEnd"/>
      <w:r w:rsidRPr="00187644">
        <w:rPr>
          <w:rFonts w:ascii="Times New Roman" w:hAnsi="Times New Roman" w:cs="Times New Roman"/>
          <w:b/>
          <w:i/>
          <w:sz w:val="20"/>
          <w:szCs w:val="20"/>
          <w:u w:val="single"/>
        </w:rPr>
        <w:t xml:space="preserve">. в </w:t>
      </w:r>
      <w:proofErr w:type="spellStart"/>
      <w:r w:rsidRPr="00187644">
        <w:rPr>
          <w:rFonts w:ascii="Times New Roman" w:hAnsi="Times New Roman" w:cs="Times New Roman"/>
          <w:b/>
          <w:i/>
          <w:sz w:val="20"/>
          <w:szCs w:val="20"/>
          <w:u w:val="single"/>
        </w:rPr>
        <w:t>пгт</w:t>
      </w:r>
      <w:proofErr w:type="spellEnd"/>
      <w:r w:rsidRPr="00187644">
        <w:rPr>
          <w:rFonts w:ascii="Times New Roman" w:hAnsi="Times New Roman" w:cs="Times New Roman"/>
          <w:b/>
          <w:i/>
          <w:sz w:val="20"/>
          <w:szCs w:val="20"/>
          <w:u w:val="single"/>
        </w:rPr>
        <w:t xml:space="preserve">. </w:t>
      </w:r>
      <w:proofErr w:type="gramStart"/>
      <w:r w:rsidRPr="00187644">
        <w:rPr>
          <w:rFonts w:ascii="Times New Roman" w:hAnsi="Times New Roman" w:cs="Times New Roman"/>
          <w:b/>
          <w:i/>
          <w:sz w:val="20"/>
          <w:szCs w:val="20"/>
          <w:u w:val="single"/>
        </w:rPr>
        <w:t>Междуреченский</w:t>
      </w:r>
      <w:proofErr w:type="gramEnd"/>
      <w:r w:rsidRPr="00187644">
        <w:rPr>
          <w:rFonts w:ascii="Times New Roman" w:hAnsi="Times New Roman" w:cs="Times New Roman"/>
          <w:b/>
          <w:i/>
          <w:sz w:val="20"/>
          <w:szCs w:val="20"/>
          <w:u w:val="single"/>
        </w:rPr>
        <w:t xml:space="preserve"> </w:t>
      </w:r>
      <w:proofErr w:type="spellStart"/>
      <w:r w:rsidRPr="00187644">
        <w:rPr>
          <w:rFonts w:ascii="Times New Roman" w:hAnsi="Times New Roman" w:cs="Times New Roman"/>
          <w:b/>
          <w:i/>
          <w:sz w:val="20"/>
          <w:szCs w:val="20"/>
          <w:u w:val="single"/>
        </w:rPr>
        <w:t>Кондинского</w:t>
      </w:r>
      <w:proofErr w:type="spellEnd"/>
      <w:r w:rsidRPr="00187644">
        <w:rPr>
          <w:rFonts w:ascii="Times New Roman" w:hAnsi="Times New Roman" w:cs="Times New Roman"/>
          <w:b/>
          <w:i/>
          <w:sz w:val="20"/>
          <w:szCs w:val="20"/>
          <w:u w:val="single"/>
        </w:rPr>
        <w:t xml:space="preserve"> района</w:t>
      </w:r>
    </w:p>
    <w:p w:rsidR="00DB01BC" w:rsidRPr="00187644" w:rsidRDefault="00DB01BC" w:rsidP="00187644">
      <w:pPr>
        <w:suppressAutoHyphens/>
        <w:spacing w:after="0" w:line="0" w:lineRule="atLeast"/>
        <w:ind w:firstLine="708"/>
        <w:jc w:val="both"/>
        <w:rPr>
          <w:rFonts w:ascii="Times New Roman" w:hAnsi="Times New Roman" w:cs="Times New Roman"/>
          <w:color w:val="000000"/>
          <w:sz w:val="20"/>
          <w:szCs w:val="20"/>
          <w:lang w:eastAsia="ar-SA"/>
        </w:rPr>
      </w:pPr>
      <w:r w:rsidRPr="00187644">
        <w:rPr>
          <w:rFonts w:ascii="Times New Roman" w:hAnsi="Times New Roman" w:cs="Times New Roman"/>
          <w:color w:val="000000"/>
          <w:sz w:val="20"/>
          <w:szCs w:val="20"/>
          <w:lang w:eastAsia="ar-SA"/>
        </w:rPr>
        <w:t xml:space="preserve">Строительство объект ведется в рамках реализации Адресной инвестиционной программы Ханты - Мансийского автономного округа - Югры. </w:t>
      </w:r>
    </w:p>
    <w:p w:rsidR="00DB01BC" w:rsidRPr="00187644" w:rsidRDefault="00DB01BC" w:rsidP="00187644">
      <w:pPr>
        <w:suppressAutoHyphens/>
        <w:spacing w:after="0" w:line="0" w:lineRule="atLeast"/>
        <w:ind w:firstLine="708"/>
        <w:jc w:val="both"/>
        <w:rPr>
          <w:rFonts w:ascii="Times New Roman" w:hAnsi="Times New Roman" w:cs="Times New Roman"/>
          <w:color w:val="000000"/>
          <w:sz w:val="20"/>
          <w:szCs w:val="20"/>
          <w:lang w:eastAsia="ar-SA"/>
        </w:rPr>
      </w:pPr>
      <w:r w:rsidRPr="00187644">
        <w:rPr>
          <w:rFonts w:ascii="Times New Roman" w:hAnsi="Times New Roman" w:cs="Times New Roman"/>
          <w:color w:val="000000"/>
          <w:sz w:val="20"/>
          <w:szCs w:val="20"/>
          <w:lang w:eastAsia="ar-SA"/>
        </w:rPr>
        <w:t xml:space="preserve">Предусмотрено финансирование  по Соглашению </w:t>
      </w:r>
      <w:r w:rsidRPr="00187644">
        <w:rPr>
          <w:rFonts w:ascii="Times New Roman" w:hAnsi="Times New Roman" w:cs="Times New Roman"/>
          <w:b/>
          <w:color w:val="000000"/>
          <w:sz w:val="20"/>
          <w:szCs w:val="20"/>
          <w:lang w:eastAsia="ar-SA"/>
        </w:rPr>
        <w:t>178 981,8 тыс. руб.,</w:t>
      </w:r>
      <w:r w:rsidRPr="00187644">
        <w:rPr>
          <w:rFonts w:ascii="Times New Roman" w:hAnsi="Times New Roman" w:cs="Times New Roman"/>
          <w:color w:val="000000"/>
          <w:sz w:val="20"/>
          <w:szCs w:val="20"/>
          <w:lang w:eastAsia="ar-SA"/>
        </w:rPr>
        <w:t xml:space="preserve"> в том числе бюджет округа 160 000,0 тыс. руб., бюджет района 17 778,0 тыс. руб.  </w:t>
      </w:r>
    </w:p>
    <w:p w:rsidR="00DB01BC" w:rsidRPr="00187644" w:rsidRDefault="00DB01BC" w:rsidP="00187644">
      <w:pPr>
        <w:suppressAutoHyphens/>
        <w:spacing w:after="0" w:line="0" w:lineRule="atLeast"/>
        <w:ind w:firstLine="708"/>
        <w:jc w:val="both"/>
        <w:rPr>
          <w:rFonts w:ascii="Times New Roman" w:hAnsi="Times New Roman" w:cs="Times New Roman"/>
          <w:color w:val="000000"/>
          <w:sz w:val="20"/>
          <w:szCs w:val="20"/>
          <w:lang w:eastAsia="ar-SA"/>
        </w:rPr>
      </w:pPr>
      <w:r w:rsidRPr="00187644">
        <w:rPr>
          <w:rFonts w:ascii="Times New Roman" w:hAnsi="Times New Roman" w:cs="Times New Roman"/>
          <w:color w:val="000000"/>
          <w:sz w:val="20"/>
          <w:szCs w:val="20"/>
          <w:lang w:eastAsia="ar-SA"/>
        </w:rPr>
        <w:t xml:space="preserve">Профинансировано всего 170715,51 тыс. руб., в том числе  из окружного бюджета 152 520,54 тыс. руб., бюджет района 18 194,97 тыс. руб. </w:t>
      </w:r>
    </w:p>
    <w:p w:rsidR="00DB01BC" w:rsidRPr="00187644" w:rsidRDefault="00DB01BC" w:rsidP="00187644">
      <w:pPr>
        <w:suppressAutoHyphens/>
        <w:spacing w:after="0" w:line="0" w:lineRule="atLeast"/>
        <w:ind w:firstLine="708"/>
        <w:jc w:val="both"/>
        <w:rPr>
          <w:rFonts w:ascii="Times New Roman" w:hAnsi="Times New Roman" w:cs="Times New Roman"/>
          <w:color w:val="000000"/>
          <w:sz w:val="20"/>
          <w:szCs w:val="20"/>
          <w:lang w:eastAsia="ar-SA"/>
        </w:rPr>
      </w:pPr>
      <w:r w:rsidRPr="00187644">
        <w:rPr>
          <w:rFonts w:ascii="Times New Roman" w:hAnsi="Times New Roman" w:cs="Times New Roman"/>
          <w:color w:val="000000"/>
          <w:sz w:val="20"/>
          <w:szCs w:val="20"/>
          <w:lang w:eastAsia="ar-SA"/>
        </w:rPr>
        <w:t xml:space="preserve">Освоено капитальных вложений в отчетном году </w:t>
      </w:r>
      <w:r w:rsidRPr="00187644">
        <w:rPr>
          <w:rFonts w:ascii="Times New Roman" w:hAnsi="Times New Roman" w:cs="Times New Roman"/>
          <w:b/>
          <w:color w:val="000000"/>
          <w:sz w:val="20"/>
          <w:szCs w:val="20"/>
          <w:lang w:eastAsia="ar-SA"/>
        </w:rPr>
        <w:t>170 086,6 тыс. руб.</w:t>
      </w:r>
    </w:p>
    <w:p w:rsidR="00DB01BC" w:rsidRPr="00187644" w:rsidRDefault="00187644" w:rsidP="00187644">
      <w:pPr>
        <w:spacing w:after="0" w:line="0" w:lineRule="atLeast"/>
        <w:ind w:firstLine="720"/>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На </w:t>
      </w:r>
      <w:r w:rsidR="00DB01BC" w:rsidRPr="00187644">
        <w:rPr>
          <w:rFonts w:ascii="Times New Roman" w:hAnsi="Times New Roman" w:cs="Times New Roman"/>
          <w:color w:val="000000"/>
          <w:sz w:val="20"/>
          <w:szCs w:val="20"/>
        </w:rPr>
        <w:t>01.01.2016 года общая готовность объекта 69%. Один блок полностью подведен под крышу, остеклен. Выполнены работы по наружному утеплению фасада, электромонтажные работы,  штукатурка стен, утепление полов. Ведется штукатурка оконных откосов, установка вентиляционных коробов, сетей пожарной сигнализации. Выполняе</w:t>
      </w:r>
      <w:r>
        <w:rPr>
          <w:rFonts w:ascii="Times New Roman" w:hAnsi="Times New Roman" w:cs="Times New Roman"/>
          <w:color w:val="000000"/>
          <w:sz w:val="20"/>
          <w:szCs w:val="20"/>
        </w:rPr>
        <w:t xml:space="preserve">тся наружное утепление фасада, </w:t>
      </w:r>
      <w:r w:rsidR="00DB01BC" w:rsidRPr="00187644">
        <w:rPr>
          <w:rFonts w:ascii="Times New Roman" w:hAnsi="Times New Roman" w:cs="Times New Roman"/>
          <w:color w:val="000000"/>
          <w:sz w:val="20"/>
          <w:szCs w:val="20"/>
        </w:rPr>
        <w:t>монтаж металлического каркаса навесного вентилируемого фасада других блоков здания. Практически полностью выполнен каркас здания. Начаты работы по огнезащитной о</w:t>
      </w:r>
      <w:r>
        <w:rPr>
          <w:rFonts w:ascii="Times New Roman" w:hAnsi="Times New Roman" w:cs="Times New Roman"/>
          <w:color w:val="000000"/>
          <w:sz w:val="20"/>
          <w:szCs w:val="20"/>
        </w:rPr>
        <w:t xml:space="preserve">блицовке металлических колонн, </w:t>
      </w:r>
      <w:r w:rsidR="00DB01BC" w:rsidRPr="00187644">
        <w:rPr>
          <w:rFonts w:ascii="Times New Roman" w:hAnsi="Times New Roman" w:cs="Times New Roman"/>
          <w:color w:val="000000"/>
          <w:sz w:val="20"/>
          <w:szCs w:val="20"/>
        </w:rPr>
        <w:t xml:space="preserve">ведется кирпичная кладка стен, перегородок, монтаж плит перекрытия, устройство крыши, электромонтажные работы, остекление других блоков здания. Выполнены наружные сети электроснабжения от существующего КТП, наружные сети </w:t>
      </w:r>
      <w:r w:rsidR="00DB01BC" w:rsidRPr="00187644">
        <w:rPr>
          <w:rFonts w:ascii="Times New Roman" w:hAnsi="Times New Roman" w:cs="Times New Roman"/>
          <w:color w:val="000000"/>
          <w:sz w:val="20"/>
          <w:szCs w:val="20"/>
        </w:rPr>
        <w:lastRenderedPageBreak/>
        <w:t>теплоснабжения. Наружные сети водоснабжения и канализации выпо</w:t>
      </w:r>
      <w:r>
        <w:rPr>
          <w:rFonts w:ascii="Times New Roman" w:hAnsi="Times New Roman" w:cs="Times New Roman"/>
          <w:color w:val="000000"/>
          <w:sz w:val="20"/>
          <w:szCs w:val="20"/>
        </w:rPr>
        <w:t xml:space="preserve">лнены в первом контракте. </w:t>
      </w:r>
      <w:r w:rsidR="00DB01BC" w:rsidRPr="00187644">
        <w:rPr>
          <w:rFonts w:ascii="Times New Roman" w:hAnsi="Times New Roman" w:cs="Times New Roman"/>
          <w:color w:val="000000"/>
          <w:sz w:val="20"/>
          <w:szCs w:val="20"/>
        </w:rPr>
        <w:t xml:space="preserve">Ведется  внутренняя  разводка сетей теплоснабжения. Выполнен монтаж теплового узла. Девять стояков полностью обвязаны и подключены к системе отопления. Проведены гидравлические испытания, выполненных систем отопления, поставлены приборы учета, заключен договор с теплоснабжающей организацией, произведена подача тепловой энергии. </w:t>
      </w:r>
    </w:p>
    <w:p w:rsidR="00DB01BC" w:rsidRPr="00187644" w:rsidRDefault="00DB01BC" w:rsidP="00187644">
      <w:pPr>
        <w:spacing w:after="0" w:line="0" w:lineRule="atLeast"/>
        <w:ind w:left="284" w:firstLine="424"/>
        <w:jc w:val="both"/>
        <w:rPr>
          <w:rFonts w:ascii="Times New Roman" w:hAnsi="Times New Roman" w:cs="Times New Roman"/>
          <w:b/>
          <w:i/>
          <w:sz w:val="20"/>
          <w:szCs w:val="20"/>
          <w:u w:val="single"/>
        </w:rPr>
      </w:pPr>
      <w:proofErr w:type="gramStart"/>
      <w:r w:rsidRPr="00187644">
        <w:rPr>
          <w:rFonts w:ascii="Times New Roman" w:hAnsi="Times New Roman" w:cs="Times New Roman"/>
          <w:b/>
          <w:i/>
          <w:sz w:val="20"/>
          <w:szCs w:val="20"/>
          <w:u w:val="single"/>
        </w:rPr>
        <w:t>Школа-детский</w:t>
      </w:r>
      <w:proofErr w:type="gramEnd"/>
      <w:r w:rsidRPr="00187644">
        <w:rPr>
          <w:rFonts w:ascii="Times New Roman" w:hAnsi="Times New Roman" w:cs="Times New Roman"/>
          <w:b/>
          <w:i/>
          <w:sz w:val="20"/>
          <w:szCs w:val="20"/>
          <w:u w:val="single"/>
        </w:rPr>
        <w:t xml:space="preserve"> сад в </w:t>
      </w:r>
      <w:proofErr w:type="spellStart"/>
      <w:r w:rsidRPr="00187644">
        <w:rPr>
          <w:rFonts w:ascii="Times New Roman" w:hAnsi="Times New Roman" w:cs="Times New Roman"/>
          <w:b/>
          <w:i/>
          <w:sz w:val="20"/>
          <w:szCs w:val="20"/>
          <w:u w:val="single"/>
        </w:rPr>
        <w:t>пгт</w:t>
      </w:r>
      <w:proofErr w:type="spellEnd"/>
      <w:r w:rsidRPr="00187644">
        <w:rPr>
          <w:rFonts w:ascii="Times New Roman" w:hAnsi="Times New Roman" w:cs="Times New Roman"/>
          <w:b/>
          <w:i/>
          <w:sz w:val="20"/>
          <w:szCs w:val="20"/>
          <w:u w:val="single"/>
        </w:rPr>
        <w:t>. Луговой</w:t>
      </w:r>
    </w:p>
    <w:p w:rsidR="00DB01BC" w:rsidRPr="00187644" w:rsidRDefault="00DB01BC" w:rsidP="00187644">
      <w:pPr>
        <w:suppressAutoHyphens/>
        <w:spacing w:after="0" w:line="0" w:lineRule="atLeast"/>
        <w:ind w:firstLine="708"/>
        <w:jc w:val="both"/>
        <w:rPr>
          <w:rFonts w:ascii="Times New Roman" w:hAnsi="Times New Roman" w:cs="Times New Roman"/>
          <w:color w:val="000000"/>
          <w:sz w:val="20"/>
          <w:szCs w:val="20"/>
          <w:lang w:eastAsia="ar-SA"/>
        </w:rPr>
      </w:pPr>
      <w:r w:rsidRPr="00187644">
        <w:rPr>
          <w:rFonts w:ascii="Times New Roman" w:hAnsi="Times New Roman" w:cs="Times New Roman"/>
          <w:color w:val="000000"/>
          <w:sz w:val="20"/>
          <w:szCs w:val="20"/>
          <w:lang w:eastAsia="ar-SA"/>
        </w:rPr>
        <w:t xml:space="preserve">Строительство объекта велось в рамках реализации Адресной инвестиционной программы Ханты - Мансийского автономного округа - Югры. </w:t>
      </w:r>
    </w:p>
    <w:p w:rsidR="00DB01BC" w:rsidRPr="00187644" w:rsidRDefault="00DB01BC" w:rsidP="00187644">
      <w:pPr>
        <w:suppressAutoHyphens/>
        <w:spacing w:after="0" w:line="0" w:lineRule="atLeast"/>
        <w:ind w:firstLine="708"/>
        <w:jc w:val="both"/>
        <w:rPr>
          <w:rFonts w:ascii="Times New Roman" w:hAnsi="Times New Roman" w:cs="Times New Roman"/>
          <w:color w:val="000000"/>
          <w:sz w:val="20"/>
          <w:szCs w:val="20"/>
          <w:lang w:eastAsia="ar-SA"/>
        </w:rPr>
      </w:pPr>
      <w:r w:rsidRPr="00187644">
        <w:rPr>
          <w:rFonts w:ascii="Times New Roman" w:hAnsi="Times New Roman" w:cs="Times New Roman"/>
          <w:color w:val="000000"/>
          <w:sz w:val="20"/>
          <w:szCs w:val="20"/>
          <w:lang w:eastAsia="ar-SA"/>
        </w:rPr>
        <w:t xml:space="preserve">Предусмотрено финансирование  по Соглашению 180 346,94 тыс. руб., в том числе бюджет округа 151 243,70 тыс. руб., бюджет района 29 103,24 тыс. руб.  </w:t>
      </w:r>
    </w:p>
    <w:p w:rsidR="00DB01BC" w:rsidRPr="00187644" w:rsidRDefault="00DB01BC" w:rsidP="00187644">
      <w:pPr>
        <w:suppressAutoHyphens/>
        <w:spacing w:after="0" w:line="0" w:lineRule="atLeast"/>
        <w:ind w:firstLine="708"/>
        <w:jc w:val="both"/>
        <w:rPr>
          <w:rFonts w:ascii="Times New Roman" w:hAnsi="Times New Roman" w:cs="Times New Roman"/>
          <w:color w:val="000000"/>
          <w:sz w:val="20"/>
          <w:szCs w:val="20"/>
          <w:lang w:eastAsia="ar-SA"/>
        </w:rPr>
      </w:pPr>
      <w:r w:rsidRPr="00187644">
        <w:rPr>
          <w:rFonts w:ascii="Times New Roman" w:hAnsi="Times New Roman" w:cs="Times New Roman"/>
          <w:color w:val="000000"/>
          <w:sz w:val="20"/>
          <w:szCs w:val="20"/>
          <w:lang w:eastAsia="ar-SA"/>
        </w:rPr>
        <w:t xml:space="preserve">Профинансировано всего 180 346,93 тыс. руб., в том числе  из окружного бюджета 151 243,68 тыс. руб., бюджет района 29 103,25 тыс. руб. </w:t>
      </w:r>
    </w:p>
    <w:p w:rsidR="00DB01BC" w:rsidRPr="00187644" w:rsidRDefault="00DB01BC" w:rsidP="00187644">
      <w:pPr>
        <w:suppressAutoHyphens/>
        <w:spacing w:after="0" w:line="0" w:lineRule="atLeast"/>
        <w:ind w:firstLine="708"/>
        <w:jc w:val="both"/>
        <w:rPr>
          <w:rFonts w:ascii="Times New Roman" w:hAnsi="Times New Roman" w:cs="Times New Roman"/>
          <w:color w:val="000000"/>
          <w:sz w:val="20"/>
          <w:szCs w:val="20"/>
          <w:lang w:eastAsia="ar-SA"/>
        </w:rPr>
      </w:pPr>
      <w:r w:rsidRPr="00187644">
        <w:rPr>
          <w:rFonts w:ascii="Times New Roman" w:hAnsi="Times New Roman" w:cs="Times New Roman"/>
          <w:color w:val="000000"/>
          <w:sz w:val="20"/>
          <w:szCs w:val="20"/>
          <w:lang w:eastAsia="ar-SA"/>
        </w:rPr>
        <w:t>В 2015 году освоено капитальных вложений 152 519,98 тыс. руб.</w:t>
      </w:r>
    </w:p>
    <w:p w:rsidR="00DB01BC" w:rsidRPr="00187644" w:rsidRDefault="00187644" w:rsidP="00187644">
      <w:pPr>
        <w:tabs>
          <w:tab w:val="left" w:pos="709"/>
        </w:tabs>
        <w:autoSpaceDE w:val="0"/>
        <w:autoSpaceDN w:val="0"/>
        <w:adjustRightInd w:val="0"/>
        <w:spacing w:after="0" w:line="0" w:lineRule="atLeast"/>
        <w:ind w:firstLine="720"/>
        <w:jc w:val="both"/>
        <w:outlineLvl w:val="0"/>
        <w:rPr>
          <w:rFonts w:ascii="Times New Roman" w:hAnsi="Times New Roman" w:cs="Times New Roman"/>
          <w:sz w:val="20"/>
          <w:szCs w:val="20"/>
        </w:rPr>
      </w:pPr>
      <w:r>
        <w:rPr>
          <w:rFonts w:ascii="Times New Roman" w:hAnsi="Times New Roman" w:cs="Times New Roman"/>
          <w:sz w:val="20"/>
          <w:szCs w:val="20"/>
        </w:rPr>
        <w:t xml:space="preserve">На </w:t>
      </w:r>
      <w:r w:rsidR="00DB01BC" w:rsidRPr="00187644">
        <w:rPr>
          <w:rFonts w:ascii="Times New Roman" w:hAnsi="Times New Roman" w:cs="Times New Roman"/>
          <w:sz w:val="20"/>
          <w:szCs w:val="20"/>
        </w:rPr>
        <w:t>01.01.2016 года о</w:t>
      </w:r>
      <w:r w:rsidR="00DB01BC" w:rsidRPr="00187644">
        <w:rPr>
          <w:rFonts w:ascii="Times New Roman" w:hAnsi="Times New Roman" w:cs="Times New Roman"/>
          <w:color w:val="000000"/>
          <w:sz w:val="20"/>
          <w:szCs w:val="20"/>
        </w:rPr>
        <w:t xml:space="preserve">бщая готовность объекта 100%. </w:t>
      </w:r>
      <w:r w:rsidR="00DB01BC" w:rsidRPr="00187644">
        <w:rPr>
          <w:rFonts w:ascii="Times New Roman" w:hAnsi="Times New Roman" w:cs="Times New Roman"/>
          <w:sz w:val="20"/>
          <w:szCs w:val="20"/>
        </w:rPr>
        <w:t>Получено разрешение на ввод объекта в эксплуатацию №86-</w:t>
      </w:r>
      <w:r w:rsidR="00DB01BC" w:rsidRPr="00187644">
        <w:rPr>
          <w:rFonts w:ascii="Times New Roman" w:hAnsi="Times New Roman" w:cs="Times New Roman"/>
          <w:sz w:val="20"/>
          <w:szCs w:val="20"/>
          <w:lang w:val="en-US"/>
        </w:rPr>
        <w:t>RU</w:t>
      </w:r>
      <w:r w:rsidR="00DB01BC" w:rsidRPr="00187644">
        <w:rPr>
          <w:rFonts w:ascii="Times New Roman" w:hAnsi="Times New Roman" w:cs="Times New Roman"/>
          <w:sz w:val="20"/>
          <w:szCs w:val="20"/>
        </w:rPr>
        <w:t>86502000-198-2013 от 19.08.2015 года.</w:t>
      </w:r>
    </w:p>
    <w:p w:rsidR="00DB01BC" w:rsidRPr="00187644" w:rsidRDefault="00DB01BC" w:rsidP="00187644">
      <w:pPr>
        <w:spacing w:after="0" w:line="0" w:lineRule="atLeast"/>
        <w:ind w:firstLine="708"/>
        <w:jc w:val="both"/>
        <w:rPr>
          <w:rFonts w:ascii="Times New Roman" w:hAnsi="Times New Roman" w:cs="Times New Roman"/>
          <w:b/>
          <w:i/>
          <w:sz w:val="20"/>
          <w:szCs w:val="20"/>
          <w:u w:val="single"/>
        </w:rPr>
      </w:pPr>
      <w:r w:rsidRPr="00187644">
        <w:rPr>
          <w:rFonts w:ascii="Times New Roman" w:hAnsi="Times New Roman" w:cs="Times New Roman"/>
          <w:b/>
          <w:i/>
          <w:sz w:val="20"/>
          <w:szCs w:val="20"/>
          <w:u w:val="single"/>
        </w:rPr>
        <w:t>Детский оздоровительно-образовательный (профильный) центр «Юбилейный»  (ПИР), 120 койко-мест/13250 м</w:t>
      </w:r>
      <w:proofErr w:type="gramStart"/>
      <w:r w:rsidRPr="00187644">
        <w:rPr>
          <w:rFonts w:ascii="Times New Roman" w:hAnsi="Times New Roman" w:cs="Times New Roman"/>
          <w:b/>
          <w:i/>
          <w:sz w:val="20"/>
          <w:szCs w:val="20"/>
          <w:u w:val="single"/>
        </w:rPr>
        <w:t>2</w:t>
      </w:r>
      <w:proofErr w:type="gramEnd"/>
      <w:r w:rsidRPr="00187644">
        <w:rPr>
          <w:rFonts w:ascii="Times New Roman" w:hAnsi="Times New Roman" w:cs="Times New Roman"/>
          <w:b/>
          <w:i/>
          <w:sz w:val="20"/>
          <w:szCs w:val="20"/>
          <w:u w:val="single"/>
        </w:rPr>
        <w:t xml:space="preserve">, </w:t>
      </w:r>
      <w:proofErr w:type="spellStart"/>
      <w:r w:rsidRPr="00187644">
        <w:rPr>
          <w:rFonts w:ascii="Times New Roman" w:hAnsi="Times New Roman" w:cs="Times New Roman"/>
          <w:b/>
          <w:i/>
          <w:sz w:val="20"/>
          <w:szCs w:val="20"/>
          <w:u w:val="single"/>
        </w:rPr>
        <w:t>пгт</w:t>
      </w:r>
      <w:proofErr w:type="spellEnd"/>
      <w:r w:rsidRPr="00187644">
        <w:rPr>
          <w:rFonts w:ascii="Times New Roman" w:hAnsi="Times New Roman" w:cs="Times New Roman"/>
          <w:b/>
          <w:i/>
          <w:sz w:val="20"/>
          <w:szCs w:val="20"/>
          <w:u w:val="single"/>
        </w:rPr>
        <w:t xml:space="preserve">. </w:t>
      </w:r>
      <w:proofErr w:type="gramStart"/>
      <w:r w:rsidRPr="00187644">
        <w:rPr>
          <w:rFonts w:ascii="Times New Roman" w:hAnsi="Times New Roman" w:cs="Times New Roman"/>
          <w:b/>
          <w:i/>
          <w:sz w:val="20"/>
          <w:szCs w:val="20"/>
          <w:u w:val="single"/>
        </w:rPr>
        <w:t>Луговой</w:t>
      </w:r>
      <w:proofErr w:type="gramEnd"/>
      <w:r w:rsidRPr="00187644">
        <w:rPr>
          <w:rFonts w:ascii="Times New Roman" w:hAnsi="Times New Roman" w:cs="Times New Roman"/>
          <w:b/>
          <w:i/>
          <w:sz w:val="20"/>
          <w:szCs w:val="20"/>
          <w:u w:val="single"/>
        </w:rPr>
        <w:t xml:space="preserve"> (2-я очередь) </w:t>
      </w:r>
    </w:p>
    <w:p w:rsidR="00DB01BC" w:rsidRPr="00187644" w:rsidRDefault="00DB01BC" w:rsidP="00187644">
      <w:pPr>
        <w:spacing w:after="0" w:line="0" w:lineRule="atLeast"/>
        <w:ind w:firstLine="708"/>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6 декабря 2013 года заключен МК  №638ПЗ на разработку проектно-изыскательских работ с ООО "Научно-технический центр "</w:t>
      </w:r>
      <w:proofErr w:type="spellStart"/>
      <w:r w:rsidRPr="00187644">
        <w:rPr>
          <w:rFonts w:ascii="Times New Roman" w:eastAsia="Calibri" w:hAnsi="Times New Roman" w:cs="Times New Roman"/>
          <w:sz w:val="20"/>
          <w:szCs w:val="20"/>
          <w:lang w:eastAsia="en-US"/>
        </w:rPr>
        <w:t>Спецстрой</w:t>
      </w:r>
      <w:proofErr w:type="spellEnd"/>
      <w:r w:rsidRPr="00187644">
        <w:rPr>
          <w:rFonts w:ascii="Times New Roman" w:eastAsia="Calibri" w:hAnsi="Times New Roman" w:cs="Times New Roman"/>
          <w:sz w:val="20"/>
          <w:szCs w:val="20"/>
          <w:lang w:eastAsia="en-US"/>
        </w:rPr>
        <w:t xml:space="preserve">" г. Москва. </w:t>
      </w:r>
    </w:p>
    <w:p w:rsidR="00DB01BC" w:rsidRPr="00187644" w:rsidRDefault="00DB01BC" w:rsidP="00187644">
      <w:pPr>
        <w:spacing w:after="0" w:line="0" w:lineRule="atLeast"/>
        <w:ind w:firstLine="708"/>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Стоимость  контракта составляет </w:t>
      </w:r>
      <w:r w:rsidRPr="00187644">
        <w:rPr>
          <w:rFonts w:ascii="Times New Roman" w:eastAsia="Calibri" w:hAnsi="Times New Roman" w:cs="Times New Roman"/>
          <w:b/>
          <w:sz w:val="20"/>
          <w:szCs w:val="20"/>
          <w:lang w:eastAsia="en-US"/>
        </w:rPr>
        <w:t>11 067,5 тыс. руб</w:t>
      </w:r>
      <w:r w:rsidRPr="00187644">
        <w:rPr>
          <w:rFonts w:ascii="Times New Roman" w:eastAsia="Calibri" w:hAnsi="Times New Roman" w:cs="Times New Roman"/>
          <w:sz w:val="20"/>
          <w:szCs w:val="20"/>
          <w:lang w:eastAsia="en-US"/>
        </w:rPr>
        <w:t>. Срок исполнения по контракту март 2015 год.</w:t>
      </w:r>
    </w:p>
    <w:p w:rsidR="00DB01BC" w:rsidRPr="00187644" w:rsidRDefault="00DB01BC" w:rsidP="00187644">
      <w:pPr>
        <w:spacing w:after="0" w:line="0" w:lineRule="atLeast"/>
        <w:ind w:firstLine="708"/>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Финансирования на 2015 год  составляло </w:t>
      </w:r>
      <w:r w:rsidRPr="00187644">
        <w:rPr>
          <w:rFonts w:ascii="Times New Roman" w:eastAsia="Calibri" w:hAnsi="Times New Roman" w:cs="Times New Roman"/>
          <w:b/>
          <w:sz w:val="20"/>
          <w:szCs w:val="20"/>
          <w:lang w:eastAsia="en-US"/>
        </w:rPr>
        <w:t>-</w:t>
      </w:r>
      <w:r w:rsidRPr="00187644">
        <w:rPr>
          <w:rFonts w:ascii="Times New Roman" w:eastAsia="Calibri" w:hAnsi="Times New Roman" w:cs="Times New Roman"/>
          <w:sz w:val="20"/>
          <w:szCs w:val="20"/>
          <w:lang w:eastAsia="en-US"/>
        </w:rPr>
        <w:t xml:space="preserve"> </w:t>
      </w:r>
      <w:r w:rsidRPr="00187644">
        <w:rPr>
          <w:rFonts w:ascii="Times New Roman" w:eastAsia="Calibri" w:hAnsi="Times New Roman" w:cs="Times New Roman"/>
          <w:b/>
          <w:sz w:val="20"/>
          <w:szCs w:val="20"/>
          <w:lang w:eastAsia="en-US"/>
        </w:rPr>
        <w:t>5 993,9</w:t>
      </w:r>
      <w:r w:rsidRPr="00187644">
        <w:rPr>
          <w:rFonts w:ascii="Times New Roman" w:eastAsia="Calibri" w:hAnsi="Times New Roman" w:cs="Times New Roman"/>
          <w:sz w:val="20"/>
          <w:szCs w:val="20"/>
          <w:lang w:eastAsia="en-US"/>
        </w:rPr>
        <w:t xml:space="preserve"> </w:t>
      </w:r>
      <w:r w:rsidRPr="00187644">
        <w:rPr>
          <w:rFonts w:ascii="Times New Roman" w:eastAsia="Calibri" w:hAnsi="Times New Roman" w:cs="Times New Roman"/>
          <w:b/>
          <w:sz w:val="20"/>
          <w:szCs w:val="20"/>
          <w:lang w:eastAsia="en-US"/>
        </w:rPr>
        <w:t>тыс. руб</w:t>
      </w:r>
      <w:r w:rsidRPr="00187644">
        <w:rPr>
          <w:rFonts w:ascii="Times New Roman" w:eastAsia="Calibri" w:hAnsi="Times New Roman" w:cs="Times New Roman"/>
          <w:sz w:val="20"/>
          <w:szCs w:val="20"/>
          <w:lang w:eastAsia="en-US"/>
        </w:rPr>
        <w:t>.:</w:t>
      </w:r>
    </w:p>
    <w:p w:rsidR="00DB01BC" w:rsidRPr="00187644" w:rsidRDefault="00DB01BC" w:rsidP="00187644">
      <w:pPr>
        <w:spacing w:after="0" w:line="0" w:lineRule="atLeast"/>
        <w:ind w:firstLine="708"/>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средства окружного бюджета – </w:t>
      </w:r>
      <w:r w:rsidRPr="00187644">
        <w:rPr>
          <w:rFonts w:ascii="Times New Roman" w:eastAsia="Calibri" w:hAnsi="Times New Roman" w:cs="Times New Roman"/>
          <w:b/>
          <w:sz w:val="20"/>
          <w:szCs w:val="20"/>
          <w:lang w:eastAsia="en-US"/>
        </w:rPr>
        <w:t>3 665,0 тыс. руб.;</w:t>
      </w:r>
    </w:p>
    <w:p w:rsidR="00DB01BC" w:rsidRPr="00187644" w:rsidRDefault="00DB01BC" w:rsidP="00187644">
      <w:pPr>
        <w:spacing w:after="0" w:line="0" w:lineRule="atLeast"/>
        <w:ind w:firstLine="708"/>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средства районного бюджета – </w:t>
      </w:r>
      <w:r w:rsidRPr="00187644">
        <w:rPr>
          <w:rFonts w:ascii="Times New Roman" w:eastAsia="Calibri" w:hAnsi="Times New Roman" w:cs="Times New Roman"/>
          <w:b/>
          <w:sz w:val="20"/>
          <w:szCs w:val="20"/>
          <w:lang w:eastAsia="en-US"/>
        </w:rPr>
        <w:t>193,0 тыс. руб</w:t>
      </w:r>
      <w:r w:rsidRPr="00187644">
        <w:rPr>
          <w:rFonts w:ascii="Times New Roman" w:eastAsia="Calibri" w:hAnsi="Times New Roman" w:cs="Times New Roman"/>
          <w:sz w:val="20"/>
          <w:szCs w:val="20"/>
          <w:lang w:eastAsia="en-US"/>
        </w:rPr>
        <w:t xml:space="preserve">. </w:t>
      </w:r>
    </w:p>
    <w:p w:rsidR="00DB01BC" w:rsidRPr="00187644" w:rsidRDefault="00DB01BC" w:rsidP="00187644">
      <w:pPr>
        <w:spacing w:after="0" w:line="0" w:lineRule="atLeast"/>
        <w:ind w:firstLine="708"/>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неисполненные обязательства муниципального образования по финансированию объектов в 2014 году, подлежащие исполнению в 2015 году – </w:t>
      </w:r>
      <w:r w:rsidRPr="00187644">
        <w:rPr>
          <w:rFonts w:ascii="Times New Roman" w:eastAsia="Calibri" w:hAnsi="Times New Roman" w:cs="Times New Roman"/>
          <w:b/>
          <w:sz w:val="20"/>
          <w:szCs w:val="20"/>
          <w:lang w:eastAsia="en-US"/>
        </w:rPr>
        <w:t>207,2 тыс. руб.</w:t>
      </w:r>
    </w:p>
    <w:p w:rsidR="00DB01BC" w:rsidRPr="00187644" w:rsidRDefault="00DB01BC" w:rsidP="00187644">
      <w:pPr>
        <w:spacing w:after="0" w:line="0" w:lineRule="atLeast"/>
        <w:ind w:firstLine="708"/>
        <w:jc w:val="both"/>
        <w:rPr>
          <w:rFonts w:ascii="Times New Roman" w:eastAsia="Calibri" w:hAnsi="Times New Roman" w:cs="Times New Roman"/>
          <w:b/>
          <w:sz w:val="20"/>
          <w:szCs w:val="20"/>
          <w:lang w:eastAsia="en-US"/>
        </w:rPr>
      </w:pPr>
      <w:r w:rsidRPr="00187644">
        <w:rPr>
          <w:rFonts w:ascii="Times New Roman" w:eastAsia="Calibri" w:hAnsi="Times New Roman" w:cs="Times New Roman"/>
          <w:sz w:val="20"/>
          <w:szCs w:val="20"/>
          <w:lang w:eastAsia="en-US"/>
        </w:rPr>
        <w:t xml:space="preserve">- межбюджетные трансферты прошлых лет, подлежащие передаче из бюджета округа в бюджет МО – </w:t>
      </w:r>
      <w:r w:rsidRPr="00187644">
        <w:rPr>
          <w:rFonts w:ascii="Times New Roman" w:eastAsia="Calibri" w:hAnsi="Times New Roman" w:cs="Times New Roman"/>
          <w:b/>
          <w:sz w:val="20"/>
          <w:szCs w:val="20"/>
          <w:lang w:eastAsia="en-US"/>
        </w:rPr>
        <w:t>2 035,9 тыс. руб.</w:t>
      </w:r>
    </w:p>
    <w:p w:rsidR="00DB01BC" w:rsidRPr="00187644" w:rsidRDefault="00DB01BC" w:rsidP="00187644">
      <w:pPr>
        <w:spacing w:after="0" w:line="0" w:lineRule="atLeast"/>
        <w:ind w:firstLine="708"/>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Исполнение на 31.12.2015 года </w:t>
      </w:r>
      <w:r w:rsidRPr="00187644">
        <w:rPr>
          <w:rFonts w:ascii="Times New Roman" w:eastAsia="Calibri" w:hAnsi="Times New Roman" w:cs="Times New Roman"/>
          <w:b/>
          <w:sz w:val="20"/>
          <w:szCs w:val="20"/>
          <w:lang w:eastAsia="en-US"/>
        </w:rPr>
        <w:t>100,03 тыс. руб.</w:t>
      </w:r>
      <w:r w:rsidRPr="00187644">
        <w:rPr>
          <w:rFonts w:ascii="Times New Roman" w:eastAsia="Calibri" w:hAnsi="Times New Roman" w:cs="Times New Roman"/>
          <w:sz w:val="20"/>
          <w:szCs w:val="20"/>
          <w:lang w:eastAsia="en-US"/>
        </w:rPr>
        <w:t xml:space="preserve"> неисполненные обязательства муниципального образования по финансированию объектов в 2014 году, подлежащие исполнению в 2015 году (48% от сетевого графика по освоению неисполненных обязатель</w:t>
      </w:r>
      <w:proofErr w:type="gramStart"/>
      <w:r w:rsidRPr="00187644">
        <w:rPr>
          <w:rFonts w:ascii="Times New Roman" w:eastAsia="Calibri" w:hAnsi="Times New Roman" w:cs="Times New Roman"/>
          <w:sz w:val="20"/>
          <w:szCs w:val="20"/>
          <w:lang w:eastAsia="en-US"/>
        </w:rPr>
        <w:t>ств пр</w:t>
      </w:r>
      <w:proofErr w:type="gramEnd"/>
      <w:r w:rsidRPr="00187644">
        <w:rPr>
          <w:rFonts w:ascii="Times New Roman" w:eastAsia="Calibri" w:hAnsi="Times New Roman" w:cs="Times New Roman"/>
          <w:sz w:val="20"/>
          <w:szCs w:val="20"/>
          <w:lang w:eastAsia="en-US"/>
        </w:rPr>
        <w:t>ошлых периодов).</w:t>
      </w:r>
    </w:p>
    <w:p w:rsidR="00DB01BC" w:rsidRPr="00187644" w:rsidRDefault="00DB01BC" w:rsidP="00187644">
      <w:pPr>
        <w:spacing w:after="0" w:line="0" w:lineRule="atLeast"/>
        <w:ind w:firstLine="708"/>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Согласована в Департаменте социального развития поэтажная планировка здания, утверждена планировка расположения объектов на территории лагеря. Проектные работы выполнены. Устраняются замечания, выданные Государственной экспертизой на стадии сдачи-приёмки документации. Проектная документация передана на Государственную экспертизу, сметная документация находится в стадии устранения замечаний. </w:t>
      </w:r>
    </w:p>
    <w:p w:rsidR="00DB01BC" w:rsidRPr="00187644" w:rsidRDefault="00DB01BC" w:rsidP="00187644">
      <w:pPr>
        <w:spacing w:after="0" w:line="0" w:lineRule="atLeast"/>
        <w:ind w:firstLine="708"/>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Отставание от графика обусловлено недобросовестностью проектной организации. </w:t>
      </w:r>
    </w:p>
    <w:p w:rsidR="00DB01BC" w:rsidRPr="00187644" w:rsidRDefault="00DB01BC" w:rsidP="00187644">
      <w:pPr>
        <w:spacing w:after="0" w:line="0" w:lineRule="atLeast"/>
        <w:ind w:firstLine="708"/>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Ведется претензионная работа за нарушение сроков исполнения контракта, направлено 8 претензионных писем проектной организации </w:t>
      </w:r>
      <w:proofErr w:type="gramStart"/>
      <w:r w:rsidRPr="00187644">
        <w:rPr>
          <w:rFonts w:ascii="Times New Roman" w:eastAsia="Calibri" w:hAnsi="Times New Roman" w:cs="Times New Roman"/>
          <w:sz w:val="20"/>
          <w:szCs w:val="20"/>
          <w:lang w:eastAsia="en-US"/>
        </w:rPr>
        <w:t>об</w:t>
      </w:r>
      <w:proofErr w:type="gramEnd"/>
      <w:r w:rsidRPr="00187644">
        <w:rPr>
          <w:rFonts w:ascii="Times New Roman" w:eastAsia="Calibri" w:hAnsi="Times New Roman" w:cs="Times New Roman"/>
          <w:sz w:val="20"/>
          <w:szCs w:val="20"/>
          <w:lang w:eastAsia="en-US"/>
        </w:rPr>
        <w:t xml:space="preserve"> устранений замечаний. </w:t>
      </w:r>
    </w:p>
    <w:p w:rsidR="00DB01BC" w:rsidRPr="00187644" w:rsidRDefault="00DB01BC" w:rsidP="00187644">
      <w:pPr>
        <w:spacing w:after="0" w:line="0" w:lineRule="atLeast"/>
        <w:ind w:firstLine="708"/>
        <w:jc w:val="both"/>
        <w:rPr>
          <w:rFonts w:ascii="Times New Roman" w:hAnsi="Times New Roman" w:cs="Times New Roman"/>
          <w:b/>
          <w:i/>
          <w:color w:val="000000"/>
          <w:sz w:val="20"/>
          <w:szCs w:val="20"/>
        </w:rPr>
      </w:pPr>
      <w:r w:rsidRPr="00187644">
        <w:rPr>
          <w:rFonts w:ascii="Times New Roman" w:hAnsi="Times New Roman" w:cs="Times New Roman"/>
          <w:b/>
          <w:i/>
          <w:color w:val="000000"/>
          <w:sz w:val="20"/>
          <w:szCs w:val="20"/>
        </w:rPr>
        <w:t>Согласно целевой программе «Сотрудничество» Тюменская область (заказчик УКС ХМАО</w:t>
      </w:r>
      <w:r w:rsidRPr="00187644">
        <w:rPr>
          <w:rFonts w:ascii="Times New Roman" w:hAnsi="Times New Roman" w:cs="Times New Roman"/>
          <w:b/>
          <w:color w:val="000000"/>
          <w:sz w:val="20"/>
          <w:szCs w:val="20"/>
        </w:rPr>
        <w:t>) в районе  строятся объекты образования:</w:t>
      </w:r>
    </w:p>
    <w:p w:rsidR="00DB01BC" w:rsidRPr="00187644" w:rsidRDefault="00DB01BC" w:rsidP="00187644">
      <w:pPr>
        <w:suppressAutoHyphens/>
        <w:spacing w:after="0" w:line="0" w:lineRule="atLeast"/>
        <w:ind w:firstLine="708"/>
        <w:jc w:val="both"/>
        <w:rPr>
          <w:rFonts w:ascii="Times New Roman" w:hAnsi="Times New Roman" w:cs="Times New Roman"/>
          <w:b/>
          <w:i/>
          <w:color w:val="000000"/>
          <w:sz w:val="20"/>
          <w:szCs w:val="20"/>
          <w:u w:val="single"/>
          <w:lang w:eastAsia="ar-SA"/>
        </w:rPr>
      </w:pPr>
      <w:r w:rsidRPr="00187644">
        <w:rPr>
          <w:rFonts w:ascii="Times New Roman" w:hAnsi="Times New Roman" w:cs="Times New Roman"/>
          <w:b/>
          <w:i/>
          <w:color w:val="000000"/>
          <w:sz w:val="20"/>
          <w:szCs w:val="20"/>
          <w:u w:val="single"/>
          <w:lang w:eastAsia="ar-SA"/>
        </w:rPr>
        <w:t>1. Специальное (коррекционное) образовательное учреждение для обучающихся, воспитанников с отклонениями в развитии «Леушинская (коррекционная) общеобразовательная школа-интернат 8 вида»</w:t>
      </w:r>
    </w:p>
    <w:p w:rsidR="00DB01BC" w:rsidRPr="00187644" w:rsidRDefault="00DB01BC" w:rsidP="00187644">
      <w:pPr>
        <w:shd w:val="clear" w:color="auto" w:fill="FFFFFF"/>
        <w:spacing w:after="0" w:line="0" w:lineRule="atLeast"/>
        <w:ind w:firstLine="708"/>
        <w:jc w:val="both"/>
        <w:rPr>
          <w:rFonts w:ascii="Times New Roman" w:hAnsi="Times New Roman" w:cs="Times New Roman"/>
          <w:color w:val="000000"/>
          <w:sz w:val="20"/>
          <w:szCs w:val="20"/>
          <w:shd w:val="clear" w:color="auto" w:fill="FFFFFF"/>
          <w:lang w:eastAsia="ar-SA"/>
        </w:rPr>
      </w:pPr>
      <w:r w:rsidRPr="00187644">
        <w:rPr>
          <w:rFonts w:ascii="Times New Roman" w:hAnsi="Times New Roman" w:cs="Times New Roman"/>
          <w:color w:val="000000"/>
          <w:sz w:val="20"/>
          <w:szCs w:val="20"/>
          <w:shd w:val="clear" w:color="auto" w:fill="FFFFFF"/>
        </w:rPr>
        <w:t xml:space="preserve">Проведен открытый аукцион, 25 декабря </w:t>
      </w:r>
      <w:smartTag w:uri="urn:schemas-microsoft-com:office:smarttags" w:element="metricconverter">
        <w:smartTagPr>
          <w:attr w:name="ProductID" w:val="2013 г"/>
        </w:smartTagPr>
        <w:r w:rsidRPr="00187644">
          <w:rPr>
            <w:rFonts w:ascii="Times New Roman" w:hAnsi="Times New Roman" w:cs="Times New Roman"/>
            <w:color w:val="000000"/>
            <w:sz w:val="20"/>
            <w:szCs w:val="20"/>
            <w:shd w:val="clear" w:color="auto" w:fill="FFFFFF"/>
          </w:rPr>
          <w:t>2013 г</w:t>
        </w:r>
      </w:smartTag>
      <w:r w:rsidRPr="00187644">
        <w:rPr>
          <w:rFonts w:ascii="Times New Roman" w:hAnsi="Times New Roman" w:cs="Times New Roman"/>
          <w:color w:val="000000"/>
          <w:sz w:val="20"/>
          <w:szCs w:val="20"/>
          <w:shd w:val="clear" w:color="auto" w:fill="FFFFFF"/>
        </w:rPr>
        <w:t xml:space="preserve">., </w:t>
      </w:r>
      <w:r w:rsidRPr="00187644">
        <w:rPr>
          <w:rFonts w:ascii="Times New Roman" w:hAnsi="Times New Roman" w:cs="Times New Roman"/>
          <w:color w:val="000000"/>
          <w:sz w:val="20"/>
          <w:szCs w:val="20"/>
        </w:rPr>
        <w:t xml:space="preserve">сметная стоимость объекта 328 807,81 тыс. руб., </w:t>
      </w:r>
      <w:r w:rsidRPr="00187644">
        <w:rPr>
          <w:rFonts w:ascii="Times New Roman" w:hAnsi="Times New Roman" w:cs="Times New Roman"/>
          <w:color w:val="000000"/>
          <w:sz w:val="20"/>
          <w:szCs w:val="20"/>
          <w:shd w:val="clear" w:color="auto" w:fill="FFFFFF"/>
        </w:rPr>
        <w:t xml:space="preserve">определена подрядная организация ООО «Строительная компания «Фирма КПД». Выполнены работы: </w:t>
      </w:r>
      <w:r w:rsidRPr="00187644">
        <w:rPr>
          <w:rFonts w:ascii="Times New Roman" w:hAnsi="Times New Roman" w:cs="Times New Roman"/>
          <w:color w:val="000000"/>
          <w:sz w:val="20"/>
          <w:szCs w:val="20"/>
          <w:shd w:val="clear" w:color="auto" w:fill="FFFFFF"/>
          <w:lang w:eastAsia="ar-SA"/>
        </w:rPr>
        <w:t xml:space="preserve">отделка фасада, благоустройство территории. Срок ввода – май </w:t>
      </w:r>
      <w:smartTag w:uri="urn:schemas-microsoft-com:office:smarttags" w:element="metricconverter">
        <w:smartTagPr>
          <w:attr w:name="ProductID" w:val="2015 г"/>
        </w:smartTagPr>
        <w:r w:rsidRPr="00187644">
          <w:rPr>
            <w:rFonts w:ascii="Times New Roman" w:hAnsi="Times New Roman" w:cs="Times New Roman"/>
            <w:color w:val="000000"/>
            <w:sz w:val="20"/>
            <w:szCs w:val="20"/>
            <w:shd w:val="clear" w:color="auto" w:fill="FFFFFF"/>
            <w:lang w:eastAsia="ar-SA"/>
          </w:rPr>
          <w:t>2015 г</w:t>
        </w:r>
      </w:smartTag>
      <w:r w:rsidRPr="00187644">
        <w:rPr>
          <w:rFonts w:ascii="Times New Roman" w:hAnsi="Times New Roman" w:cs="Times New Roman"/>
          <w:color w:val="000000"/>
          <w:sz w:val="20"/>
          <w:szCs w:val="20"/>
          <w:shd w:val="clear" w:color="auto" w:fill="FFFFFF"/>
          <w:lang w:eastAsia="ar-SA"/>
        </w:rPr>
        <w:t>. Готовность объекта 90%. В связи с сезонными работами ожидаемый ввод: 1 этап - март 2016 года, 2 этап - сентябрь 2016 года.</w:t>
      </w:r>
    </w:p>
    <w:p w:rsidR="00DB01BC" w:rsidRPr="00187644" w:rsidRDefault="00DB01BC" w:rsidP="00187644">
      <w:pPr>
        <w:spacing w:after="0" w:line="0" w:lineRule="atLeast"/>
        <w:ind w:firstLine="720"/>
        <w:jc w:val="both"/>
        <w:rPr>
          <w:rFonts w:ascii="Times New Roman" w:hAnsi="Times New Roman" w:cs="Times New Roman"/>
          <w:b/>
          <w:i/>
          <w:sz w:val="20"/>
          <w:szCs w:val="20"/>
          <w:u w:val="single"/>
          <w:lang w:eastAsia="ar-SA"/>
        </w:rPr>
      </w:pPr>
      <w:r w:rsidRPr="00187644">
        <w:rPr>
          <w:rFonts w:ascii="Times New Roman" w:hAnsi="Times New Roman" w:cs="Times New Roman"/>
          <w:b/>
          <w:i/>
          <w:color w:val="000000"/>
          <w:sz w:val="20"/>
          <w:szCs w:val="20"/>
          <w:u w:val="single"/>
          <w:shd w:val="clear" w:color="auto" w:fill="FFFFFF"/>
          <w:lang w:eastAsia="ar-SA"/>
        </w:rPr>
        <w:t xml:space="preserve">2. </w:t>
      </w:r>
      <w:r w:rsidRPr="00187644">
        <w:rPr>
          <w:rFonts w:ascii="Times New Roman" w:hAnsi="Times New Roman" w:cs="Times New Roman"/>
          <w:b/>
          <w:i/>
          <w:sz w:val="20"/>
          <w:szCs w:val="20"/>
          <w:u w:val="single"/>
          <w:lang w:eastAsia="ar-SA"/>
        </w:rPr>
        <w:t xml:space="preserve">Объект «Детский сад на 120 мест в </w:t>
      </w:r>
      <w:proofErr w:type="spellStart"/>
      <w:r w:rsidRPr="00187644">
        <w:rPr>
          <w:rFonts w:ascii="Times New Roman" w:hAnsi="Times New Roman" w:cs="Times New Roman"/>
          <w:b/>
          <w:i/>
          <w:sz w:val="20"/>
          <w:szCs w:val="20"/>
          <w:u w:val="single"/>
          <w:lang w:eastAsia="ar-SA"/>
        </w:rPr>
        <w:t>пгт</w:t>
      </w:r>
      <w:proofErr w:type="spellEnd"/>
      <w:r w:rsidRPr="00187644">
        <w:rPr>
          <w:rFonts w:ascii="Times New Roman" w:hAnsi="Times New Roman" w:cs="Times New Roman"/>
          <w:b/>
          <w:i/>
          <w:sz w:val="20"/>
          <w:szCs w:val="20"/>
          <w:u w:val="single"/>
          <w:lang w:eastAsia="ar-SA"/>
        </w:rPr>
        <w:t xml:space="preserve">. </w:t>
      </w:r>
      <w:proofErr w:type="spellStart"/>
      <w:r w:rsidRPr="00187644">
        <w:rPr>
          <w:rFonts w:ascii="Times New Roman" w:hAnsi="Times New Roman" w:cs="Times New Roman"/>
          <w:b/>
          <w:i/>
          <w:sz w:val="20"/>
          <w:szCs w:val="20"/>
          <w:u w:val="single"/>
          <w:lang w:eastAsia="ar-SA"/>
        </w:rPr>
        <w:t>Кондинское</w:t>
      </w:r>
      <w:proofErr w:type="spellEnd"/>
      <w:r w:rsidRPr="00187644">
        <w:rPr>
          <w:rFonts w:ascii="Times New Roman" w:hAnsi="Times New Roman" w:cs="Times New Roman"/>
          <w:b/>
          <w:i/>
          <w:sz w:val="20"/>
          <w:szCs w:val="20"/>
          <w:u w:val="single"/>
          <w:lang w:eastAsia="ar-SA"/>
        </w:rPr>
        <w:t>»</w:t>
      </w:r>
    </w:p>
    <w:p w:rsidR="00DB01BC" w:rsidRPr="00187644" w:rsidRDefault="00DB01BC" w:rsidP="00187644">
      <w:pPr>
        <w:suppressAutoHyphens/>
        <w:spacing w:after="0" w:line="0" w:lineRule="atLeast"/>
        <w:ind w:firstLine="708"/>
        <w:jc w:val="both"/>
        <w:rPr>
          <w:rFonts w:ascii="Times New Roman" w:hAnsi="Times New Roman" w:cs="Times New Roman"/>
          <w:b/>
          <w:i/>
          <w:sz w:val="20"/>
          <w:szCs w:val="20"/>
          <w:lang w:eastAsia="ar-SA"/>
        </w:rPr>
      </w:pPr>
      <w:r w:rsidRPr="00187644">
        <w:rPr>
          <w:rFonts w:ascii="Times New Roman" w:hAnsi="Times New Roman" w:cs="Times New Roman"/>
          <w:sz w:val="20"/>
          <w:szCs w:val="20"/>
          <w:lang w:eastAsia="ar-SA"/>
        </w:rPr>
        <w:t xml:space="preserve">Инвестор: ООО «Мастер» г. Ханты-Мансийск. Между Администрацией </w:t>
      </w:r>
      <w:proofErr w:type="spellStart"/>
      <w:r w:rsidRPr="00187644">
        <w:rPr>
          <w:rFonts w:ascii="Times New Roman" w:hAnsi="Times New Roman" w:cs="Times New Roman"/>
          <w:sz w:val="20"/>
          <w:szCs w:val="20"/>
          <w:lang w:eastAsia="ar-SA"/>
        </w:rPr>
        <w:t>Кондинского</w:t>
      </w:r>
      <w:proofErr w:type="spellEnd"/>
      <w:r w:rsidRPr="00187644">
        <w:rPr>
          <w:rFonts w:ascii="Times New Roman" w:hAnsi="Times New Roman" w:cs="Times New Roman"/>
          <w:sz w:val="20"/>
          <w:szCs w:val="20"/>
          <w:lang w:eastAsia="ar-SA"/>
        </w:rPr>
        <w:t xml:space="preserve"> район</w:t>
      </w:r>
      <w:proofErr w:type="gramStart"/>
      <w:r w:rsidRPr="00187644">
        <w:rPr>
          <w:rFonts w:ascii="Times New Roman" w:hAnsi="Times New Roman" w:cs="Times New Roman"/>
          <w:sz w:val="20"/>
          <w:szCs w:val="20"/>
          <w:lang w:eastAsia="ar-SA"/>
        </w:rPr>
        <w:t>а и ООО</w:t>
      </w:r>
      <w:proofErr w:type="gramEnd"/>
      <w:r w:rsidRPr="00187644">
        <w:rPr>
          <w:rFonts w:ascii="Times New Roman" w:hAnsi="Times New Roman" w:cs="Times New Roman"/>
          <w:sz w:val="20"/>
          <w:szCs w:val="20"/>
          <w:lang w:eastAsia="ar-SA"/>
        </w:rPr>
        <w:t xml:space="preserve"> «Мастер» заключено соглашение №б/н от 21.05.2015г. о взаимодействии при реализации инвестиционного проекта по строительству детского сада на 120 мест в </w:t>
      </w:r>
      <w:proofErr w:type="spellStart"/>
      <w:r w:rsidRPr="00187644">
        <w:rPr>
          <w:rFonts w:ascii="Times New Roman" w:hAnsi="Times New Roman" w:cs="Times New Roman"/>
          <w:sz w:val="20"/>
          <w:szCs w:val="20"/>
          <w:lang w:eastAsia="ar-SA"/>
        </w:rPr>
        <w:t>пгт</w:t>
      </w:r>
      <w:proofErr w:type="spellEnd"/>
      <w:r w:rsidRPr="00187644">
        <w:rPr>
          <w:rFonts w:ascii="Times New Roman" w:hAnsi="Times New Roman" w:cs="Times New Roman"/>
          <w:sz w:val="20"/>
          <w:szCs w:val="20"/>
          <w:lang w:eastAsia="ar-SA"/>
        </w:rPr>
        <w:t xml:space="preserve">. </w:t>
      </w:r>
      <w:proofErr w:type="spellStart"/>
      <w:r w:rsidRPr="00187644">
        <w:rPr>
          <w:rFonts w:ascii="Times New Roman" w:hAnsi="Times New Roman" w:cs="Times New Roman"/>
          <w:sz w:val="20"/>
          <w:szCs w:val="20"/>
          <w:lang w:eastAsia="ar-SA"/>
        </w:rPr>
        <w:t>Кондинское</w:t>
      </w:r>
      <w:proofErr w:type="spellEnd"/>
      <w:r w:rsidRPr="00187644">
        <w:rPr>
          <w:rFonts w:ascii="Times New Roman" w:hAnsi="Times New Roman" w:cs="Times New Roman"/>
          <w:sz w:val="20"/>
          <w:szCs w:val="20"/>
          <w:lang w:eastAsia="ar-SA"/>
        </w:rPr>
        <w:t xml:space="preserve">, сроком реализации с 01 июня 2015 года по декабрь 2016 года. Земельный участок: договор аренды земельного участка №2-Ю от 09.06.2015 года. Срок окончания – до 09.06.2018 года. Технические условия получены в полном объеме по подключению к инженерным сетям. Внеплощадочные сети теплоснабжения составляют 265 </w:t>
      </w:r>
      <w:proofErr w:type="spellStart"/>
      <w:r w:rsidRPr="00187644">
        <w:rPr>
          <w:rFonts w:ascii="Times New Roman" w:hAnsi="Times New Roman" w:cs="Times New Roman"/>
          <w:sz w:val="20"/>
          <w:szCs w:val="20"/>
          <w:lang w:eastAsia="ar-SA"/>
        </w:rPr>
        <w:t>м.п</w:t>
      </w:r>
      <w:proofErr w:type="spellEnd"/>
      <w:r w:rsidRPr="00187644">
        <w:rPr>
          <w:rFonts w:ascii="Times New Roman" w:hAnsi="Times New Roman" w:cs="Times New Roman"/>
          <w:sz w:val="20"/>
          <w:szCs w:val="20"/>
          <w:lang w:eastAsia="ar-SA"/>
        </w:rPr>
        <w:t xml:space="preserve">. диаметром 108 мм. На данные сети инвестор будет </w:t>
      </w:r>
      <w:proofErr w:type="gramStart"/>
      <w:r w:rsidRPr="00187644">
        <w:rPr>
          <w:rFonts w:ascii="Times New Roman" w:hAnsi="Times New Roman" w:cs="Times New Roman"/>
          <w:sz w:val="20"/>
          <w:szCs w:val="20"/>
          <w:lang w:eastAsia="ar-SA"/>
        </w:rPr>
        <w:t>заявляться</w:t>
      </w:r>
      <w:proofErr w:type="gramEnd"/>
      <w:r w:rsidRPr="00187644">
        <w:rPr>
          <w:rFonts w:ascii="Times New Roman" w:hAnsi="Times New Roman" w:cs="Times New Roman"/>
          <w:sz w:val="20"/>
          <w:szCs w:val="20"/>
          <w:lang w:eastAsia="ar-SA"/>
        </w:rPr>
        <w:t xml:space="preserve"> на субсидирование.  Градостроительный план земельного участка получен. Проектно-сметная документация разработана, получена положительная негосударственная экспертиза в г. Екатеринбург ООО «</w:t>
      </w:r>
      <w:proofErr w:type="spellStart"/>
      <w:r w:rsidRPr="00187644">
        <w:rPr>
          <w:rFonts w:ascii="Times New Roman" w:hAnsi="Times New Roman" w:cs="Times New Roman"/>
          <w:sz w:val="20"/>
          <w:szCs w:val="20"/>
          <w:lang w:eastAsia="ar-SA"/>
        </w:rPr>
        <w:t>ЭкспертСтрой</w:t>
      </w:r>
      <w:proofErr w:type="spellEnd"/>
      <w:r w:rsidRPr="00187644">
        <w:rPr>
          <w:rFonts w:ascii="Times New Roman" w:hAnsi="Times New Roman" w:cs="Times New Roman"/>
          <w:sz w:val="20"/>
          <w:szCs w:val="20"/>
          <w:lang w:eastAsia="ar-SA"/>
        </w:rPr>
        <w:t xml:space="preserve">». Получено разрешение на строительство от 02.11.2015. Завезены строительные материалы. Выполнена разбивка свай, ростверк фундамента, ведётся монтаж фундаментных блоков стен тех. подполья (80%), гидроизоляция и утепление стен тех. подполья, обратная засыпка грунтом пазух котлована.   </w:t>
      </w:r>
      <w:r w:rsidRPr="00187644">
        <w:rPr>
          <w:rFonts w:ascii="Times New Roman" w:hAnsi="Times New Roman" w:cs="Times New Roman"/>
          <w:b/>
          <w:i/>
          <w:sz w:val="20"/>
          <w:szCs w:val="20"/>
        </w:rPr>
        <w:t xml:space="preserve"> </w:t>
      </w:r>
    </w:p>
    <w:p w:rsidR="00DB01BC" w:rsidRPr="00187644" w:rsidRDefault="00DB01BC" w:rsidP="00187644">
      <w:pPr>
        <w:suppressAutoHyphens/>
        <w:spacing w:after="0" w:line="0" w:lineRule="atLeast"/>
        <w:ind w:firstLine="720"/>
        <w:jc w:val="both"/>
        <w:rPr>
          <w:rFonts w:ascii="Times New Roman" w:hAnsi="Times New Roman" w:cs="Times New Roman"/>
          <w:bCs/>
          <w:sz w:val="20"/>
          <w:szCs w:val="20"/>
          <w:lang w:val="x-none" w:eastAsia="x-none"/>
        </w:rPr>
      </w:pPr>
      <w:r w:rsidRPr="00187644">
        <w:rPr>
          <w:rFonts w:ascii="Times New Roman" w:hAnsi="Times New Roman" w:cs="Times New Roman"/>
          <w:b/>
          <w:bCs/>
          <w:i/>
          <w:sz w:val="20"/>
          <w:szCs w:val="20"/>
          <w:lang w:val="x-none" w:eastAsia="x-none"/>
        </w:rPr>
        <w:t>Коммунальное хозяйство</w:t>
      </w:r>
      <w:r w:rsidRPr="00187644">
        <w:rPr>
          <w:rFonts w:ascii="Times New Roman" w:hAnsi="Times New Roman" w:cs="Times New Roman"/>
          <w:b/>
          <w:bCs/>
          <w:i/>
          <w:color w:val="0000FF"/>
          <w:sz w:val="20"/>
          <w:szCs w:val="20"/>
          <w:lang w:val="x-none" w:eastAsia="x-none"/>
        </w:rPr>
        <w:t>.</w:t>
      </w:r>
      <w:r w:rsidRPr="00187644">
        <w:rPr>
          <w:rFonts w:ascii="Times New Roman" w:hAnsi="Times New Roman" w:cs="Times New Roman"/>
          <w:bCs/>
          <w:sz w:val="20"/>
          <w:szCs w:val="20"/>
          <w:lang w:val="x-none" w:eastAsia="x-none"/>
        </w:rPr>
        <w:t xml:space="preserve"> План на 201</w:t>
      </w:r>
      <w:r w:rsidRPr="00187644">
        <w:rPr>
          <w:rFonts w:ascii="Times New Roman" w:hAnsi="Times New Roman" w:cs="Times New Roman"/>
          <w:bCs/>
          <w:sz w:val="20"/>
          <w:szCs w:val="20"/>
          <w:lang w:eastAsia="x-none"/>
        </w:rPr>
        <w:t>5</w:t>
      </w:r>
      <w:r w:rsidRPr="00187644">
        <w:rPr>
          <w:rFonts w:ascii="Times New Roman" w:hAnsi="Times New Roman" w:cs="Times New Roman"/>
          <w:bCs/>
          <w:sz w:val="20"/>
          <w:szCs w:val="20"/>
          <w:lang w:val="x-none" w:eastAsia="x-none"/>
        </w:rPr>
        <w:t xml:space="preserve"> год по объектам коммунального хозяйства предусмотрен в сумме </w:t>
      </w:r>
      <w:r w:rsidRPr="00187644">
        <w:rPr>
          <w:rFonts w:ascii="Times New Roman" w:hAnsi="Times New Roman" w:cs="Times New Roman"/>
          <w:bCs/>
          <w:sz w:val="20"/>
          <w:szCs w:val="20"/>
          <w:lang w:eastAsia="x-none"/>
        </w:rPr>
        <w:t>157</w:t>
      </w:r>
      <w:r w:rsidRPr="00187644">
        <w:rPr>
          <w:rFonts w:ascii="Times New Roman" w:hAnsi="Times New Roman" w:cs="Times New Roman"/>
          <w:bCs/>
          <w:sz w:val="20"/>
          <w:szCs w:val="20"/>
          <w:lang w:val="x-none" w:eastAsia="x-none"/>
        </w:rPr>
        <w:t> </w:t>
      </w:r>
      <w:r w:rsidRPr="00187644">
        <w:rPr>
          <w:rFonts w:ascii="Times New Roman" w:hAnsi="Times New Roman" w:cs="Times New Roman"/>
          <w:bCs/>
          <w:sz w:val="20"/>
          <w:szCs w:val="20"/>
          <w:lang w:eastAsia="x-none"/>
        </w:rPr>
        <w:t>530</w:t>
      </w:r>
      <w:r w:rsidRPr="00187644">
        <w:rPr>
          <w:rFonts w:ascii="Times New Roman" w:hAnsi="Times New Roman" w:cs="Times New Roman"/>
          <w:bCs/>
          <w:sz w:val="20"/>
          <w:szCs w:val="20"/>
          <w:lang w:val="x-none" w:eastAsia="x-none"/>
        </w:rPr>
        <w:t>,</w:t>
      </w:r>
      <w:r w:rsidRPr="00187644">
        <w:rPr>
          <w:rFonts w:ascii="Times New Roman" w:hAnsi="Times New Roman" w:cs="Times New Roman"/>
          <w:bCs/>
          <w:sz w:val="20"/>
          <w:szCs w:val="20"/>
          <w:lang w:eastAsia="x-none"/>
        </w:rPr>
        <w:t>6</w:t>
      </w:r>
      <w:r w:rsidRPr="00187644">
        <w:rPr>
          <w:rFonts w:ascii="Times New Roman" w:hAnsi="Times New Roman" w:cs="Times New Roman"/>
          <w:bCs/>
          <w:sz w:val="20"/>
          <w:szCs w:val="20"/>
          <w:lang w:val="x-none" w:eastAsia="x-none"/>
        </w:rPr>
        <w:t xml:space="preserve"> тыс. рублей. За отчётный год строительство объектов профинансировано на 1</w:t>
      </w:r>
      <w:r w:rsidRPr="00187644">
        <w:rPr>
          <w:rFonts w:ascii="Times New Roman" w:hAnsi="Times New Roman" w:cs="Times New Roman"/>
          <w:bCs/>
          <w:sz w:val="20"/>
          <w:szCs w:val="20"/>
          <w:lang w:eastAsia="x-none"/>
        </w:rPr>
        <w:t>5</w:t>
      </w:r>
      <w:r w:rsidRPr="00187644">
        <w:rPr>
          <w:rFonts w:ascii="Times New Roman" w:hAnsi="Times New Roman" w:cs="Times New Roman"/>
          <w:bCs/>
          <w:sz w:val="20"/>
          <w:szCs w:val="20"/>
          <w:lang w:val="x-none" w:eastAsia="x-none"/>
        </w:rPr>
        <w:t>4 </w:t>
      </w:r>
      <w:r w:rsidRPr="00187644">
        <w:rPr>
          <w:rFonts w:ascii="Times New Roman" w:hAnsi="Times New Roman" w:cs="Times New Roman"/>
          <w:bCs/>
          <w:sz w:val="20"/>
          <w:szCs w:val="20"/>
          <w:lang w:eastAsia="x-none"/>
        </w:rPr>
        <w:t>271</w:t>
      </w:r>
      <w:r w:rsidRPr="00187644">
        <w:rPr>
          <w:rFonts w:ascii="Times New Roman" w:hAnsi="Times New Roman" w:cs="Times New Roman"/>
          <w:bCs/>
          <w:sz w:val="20"/>
          <w:szCs w:val="20"/>
          <w:lang w:val="x-none" w:eastAsia="x-none"/>
        </w:rPr>
        <w:t>,</w:t>
      </w:r>
      <w:r w:rsidRPr="00187644">
        <w:rPr>
          <w:rFonts w:ascii="Times New Roman" w:hAnsi="Times New Roman" w:cs="Times New Roman"/>
          <w:bCs/>
          <w:sz w:val="20"/>
          <w:szCs w:val="20"/>
          <w:lang w:eastAsia="x-none"/>
        </w:rPr>
        <w:t>9</w:t>
      </w:r>
      <w:r w:rsidRPr="00187644">
        <w:rPr>
          <w:rFonts w:ascii="Times New Roman" w:hAnsi="Times New Roman" w:cs="Times New Roman"/>
          <w:bCs/>
          <w:sz w:val="20"/>
          <w:szCs w:val="20"/>
          <w:lang w:val="x-none" w:eastAsia="x-none"/>
        </w:rPr>
        <w:t xml:space="preserve"> тыс. </w:t>
      </w:r>
      <w:r w:rsidRPr="00187644">
        <w:rPr>
          <w:rFonts w:ascii="Times New Roman" w:hAnsi="Times New Roman" w:cs="Times New Roman"/>
          <w:bCs/>
          <w:sz w:val="20"/>
          <w:szCs w:val="20"/>
          <w:lang w:val="x-none" w:eastAsia="x-none"/>
        </w:rPr>
        <w:lastRenderedPageBreak/>
        <w:t>руб. (</w:t>
      </w:r>
      <w:r w:rsidRPr="00187644">
        <w:rPr>
          <w:rFonts w:ascii="Times New Roman" w:hAnsi="Times New Roman" w:cs="Times New Roman"/>
          <w:bCs/>
          <w:sz w:val="20"/>
          <w:szCs w:val="20"/>
          <w:lang w:eastAsia="x-none"/>
        </w:rPr>
        <w:t>9</w:t>
      </w:r>
      <w:r w:rsidRPr="00187644">
        <w:rPr>
          <w:rFonts w:ascii="Times New Roman" w:hAnsi="Times New Roman" w:cs="Times New Roman"/>
          <w:bCs/>
          <w:sz w:val="20"/>
          <w:szCs w:val="20"/>
          <w:lang w:val="x-none" w:eastAsia="x-none"/>
        </w:rPr>
        <w:t xml:space="preserve">8% от годового плана), освоено за отчетный период </w:t>
      </w:r>
      <w:r w:rsidRPr="00187644">
        <w:rPr>
          <w:rFonts w:ascii="Times New Roman" w:hAnsi="Times New Roman" w:cs="Times New Roman"/>
          <w:bCs/>
          <w:sz w:val="20"/>
          <w:szCs w:val="20"/>
          <w:lang w:eastAsia="x-none"/>
        </w:rPr>
        <w:t>85</w:t>
      </w:r>
      <w:r w:rsidRPr="00187644">
        <w:rPr>
          <w:rFonts w:ascii="Times New Roman" w:hAnsi="Times New Roman" w:cs="Times New Roman"/>
          <w:bCs/>
          <w:sz w:val="20"/>
          <w:szCs w:val="20"/>
          <w:lang w:val="x-none" w:eastAsia="x-none"/>
        </w:rPr>
        <w:t> </w:t>
      </w:r>
      <w:r w:rsidRPr="00187644">
        <w:rPr>
          <w:rFonts w:ascii="Times New Roman" w:hAnsi="Times New Roman" w:cs="Times New Roman"/>
          <w:bCs/>
          <w:sz w:val="20"/>
          <w:szCs w:val="20"/>
          <w:lang w:eastAsia="x-none"/>
        </w:rPr>
        <w:t>01</w:t>
      </w:r>
      <w:r w:rsidRPr="00187644">
        <w:rPr>
          <w:rFonts w:ascii="Times New Roman" w:hAnsi="Times New Roman" w:cs="Times New Roman"/>
          <w:bCs/>
          <w:sz w:val="20"/>
          <w:szCs w:val="20"/>
          <w:lang w:val="x-none" w:eastAsia="x-none"/>
        </w:rPr>
        <w:t>2,</w:t>
      </w:r>
      <w:r w:rsidRPr="00187644">
        <w:rPr>
          <w:rFonts w:ascii="Times New Roman" w:hAnsi="Times New Roman" w:cs="Times New Roman"/>
          <w:bCs/>
          <w:sz w:val="20"/>
          <w:szCs w:val="20"/>
          <w:lang w:eastAsia="x-none"/>
        </w:rPr>
        <w:t>1</w:t>
      </w:r>
      <w:r w:rsidRPr="00187644">
        <w:rPr>
          <w:rFonts w:ascii="Times New Roman" w:hAnsi="Times New Roman" w:cs="Times New Roman"/>
          <w:bCs/>
          <w:sz w:val="20"/>
          <w:szCs w:val="20"/>
          <w:lang w:val="x-none" w:eastAsia="x-none"/>
        </w:rPr>
        <w:t xml:space="preserve"> тыс. руб. (</w:t>
      </w:r>
      <w:r w:rsidRPr="00187644">
        <w:rPr>
          <w:rFonts w:ascii="Times New Roman" w:hAnsi="Times New Roman" w:cs="Times New Roman"/>
          <w:bCs/>
          <w:sz w:val="20"/>
          <w:szCs w:val="20"/>
          <w:lang w:eastAsia="x-none"/>
        </w:rPr>
        <w:t>54</w:t>
      </w:r>
      <w:r w:rsidRPr="00187644">
        <w:rPr>
          <w:rFonts w:ascii="Times New Roman" w:hAnsi="Times New Roman" w:cs="Times New Roman"/>
          <w:bCs/>
          <w:sz w:val="20"/>
          <w:szCs w:val="20"/>
          <w:lang w:val="x-none" w:eastAsia="x-none"/>
        </w:rPr>
        <w:t xml:space="preserve">% от годового плана), в </w:t>
      </w:r>
      <w:proofErr w:type="spellStart"/>
      <w:r w:rsidRPr="00187644">
        <w:rPr>
          <w:rFonts w:ascii="Times New Roman" w:hAnsi="Times New Roman" w:cs="Times New Roman"/>
          <w:bCs/>
          <w:sz w:val="20"/>
          <w:szCs w:val="20"/>
          <w:lang w:val="x-none" w:eastAsia="x-none"/>
        </w:rPr>
        <w:t>т.ч</w:t>
      </w:r>
      <w:proofErr w:type="spellEnd"/>
      <w:r w:rsidRPr="00187644">
        <w:rPr>
          <w:rFonts w:ascii="Times New Roman" w:hAnsi="Times New Roman" w:cs="Times New Roman"/>
          <w:bCs/>
          <w:sz w:val="20"/>
          <w:szCs w:val="20"/>
          <w:lang w:val="x-none" w:eastAsia="x-none"/>
        </w:rPr>
        <w:t>. по объектам:</w:t>
      </w:r>
    </w:p>
    <w:p w:rsidR="00DB01BC" w:rsidRPr="00187644" w:rsidRDefault="00DB01BC" w:rsidP="00187644">
      <w:pPr>
        <w:tabs>
          <w:tab w:val="left" w:pos="4065"/>
        </w:tabs>
        <w:suppressAutoHyphens/>
        <w:spacing w:after="0" w:line="0" w:lineRule="atLeast"/>
        <w:ind w:firstLine="720"/>
        <w:jc w:val="both"/>
        <w:rPr>
          <w:rFonts w:ascii="Times New Roman" w:hAnsi="Times New Roman" w:cs="Times New Roman"/>
          <w:b/>
          <w:i/>
          <w:sz w:val="20"/>
          <w:szCs w:val="20"/>
          <w:u w:val="single"/>
          <w:lang w:eastAsia="ar-SA"/>
        </w:rPr>
      </w:pPr>
      <w:r w:rsidRPr="00187644">
        <w:rPr>
          <w:rFonts w:ascii="Times New Roman" w:hAnsi="Times New Roman" w:cs="Times New Roman"/>
          <w:b/>
          <w:i/>
          <w:sz w:val="20"/>
          <w:szCs w:val="20"/>
          <w:u w:val="single"/>
          <w:lang w:eastAsia="ar-SA"/>
        </w:rPr>
        <w:t xml:space="preserve">Водоочистные сооружения на 200 м3/сутки в </w:t>
      </w:r>
      <w:proofErr w:type="spellStart"/>
      <w:r w:rsidRPr="00187644">
        <w:rPr>
          <w:rFonts w:ascii="Times New Roman" w:hAnsi="Times New Roman" w:cs="Times New Roman"/>
          <w:b/>
          <w:i/>
          <w:sz w:val="20"/>
          <w:szCs w:val="20"/>
          <w:u w:val="single"/>
          <w:lang w:eastAsia="ar-SA"/>
        </w:rPr>
        <w:t>пгт</w:t>
      </w:r>
      <w:proofErr w:type="spellEnd"/>
      <w:r w:rsidRPr="00187644">
        <w:rPr>
          <w:rFonts w:ascii="Times New Roman" w:hAnsi="Times New Roman" w:cs="Times New Roman"/>
          <w:b/>
          <w:i/>
          <w:sz w:val="20"/>
          <w:szCs w:val="20"/>
          <w:u w:val="single"/>
          <w:lang w:eastAsia="ar-SA"/>
        </w:rPr>
        <w:t>. Луговой</w:t>
      </w:r>
    </w:p>
    <w:p w:rsidR="00DB01BC" w:rsidRPr="00187644" w:rsidRDefault="00DB01BC" w:rsidP="00187644">
      <w:pPr>
        <w:autoSpaceDE w:val="0"/>
        <w:autoSpaceDN w:val="0"/>
        <w:adjustRightInd w:val="0"/>
        <w:spacing w:after="0" w:line="0" w:lineRule="atLeast"/>
        <w:ind w:firstLine="709"/>
        <w:jc w:val="both"/>
        <w:outlineLvl w:val="0"/>
        <w:rPr>
          <w:rFonts w:ascii="Times New Roman" w:hAnsi="Times New Roman" w:cs="Times New Roman"/>
          <w:sz w:val="20"/>
          <w:szCs w:val="20"/>
        </w:rPr>
      </w:pPr>
      <w:r w:rsidRPr="00187644">
        <w:rPr>
          <w:rFonts w:ascii="Times New Roman" w:hAnsi="Times New Roman" w:cs="Times New Roman"/>
          <w:sz w:val="20"/>
          <w:szCs w:val="20"/>
        </w:rPr>
        <w:t>Объе</w:t>
      </w:r>
      <w:proofErr w:type="gramStart"/>
      <w:r w:rsidRPr="00187644">
        <w:rPr>
          <w:rFonts w:ascii="Times New Roman" w:hAnsi="Times New Roman" w:cs="Times New Roman"/>
          <w:sz w:val="20"/>
          <w:szCs w:val="20"/>
        </w:rPr>
        <w:t>кт вкл</w:t>
      </w:r>
      <w:proofErr w:type="gramEnd"/>
      <w:r w:rsidRPr="00187644">
        <w:rPr>
          <w:rFonts w:ascii="Times New Roman" w:hAnsi="Times New Roman" w:cs="Times New Roman"/>
          <w:sz w:val="20"/>
          <w:szCs w:val="20"/>
        </w:rPr>
        <w:t xml:space="preserve">ючен в Адресную инвестиционную программу постановлением Правительства ХМАО-Югры №274-п от 21 августа 2015 года. Постановлением Правительства ХМАО - Югры №466-п от 18.12.2015 года в АИП 2015 года внесены изменения: ассигнования на данное мероприятие  2015 года сняты в полном объеме. </w:t>
      </w:r>
    </w:p>
    <w:p w:rsidR="00DB01BC" w:rsidRPr="00187644" w:rsidRDefault="00DB01BC" w:rsidP="00187644">
      <w:pPr>
        <w:autoSpaceDE w:val="0"/>
        <w:autoSpaceDN w:val="0"/>
        <w:adjustRightInd w:val="0"/>
        <w:spacing w:after="0" w:line="0" w:lineRule="atLeast"/>
        <w:ind w:firstLine="709"/>
        <w:jc w:val="both"/>
        <w:outlineLvl w:val="0"/>
        <w:rPr>
          <w:rFonts w:ascii="Times New Roman" w:hAnsi="Times New Roman" w:cs="Times New Roman"/>
          <w:sz w:val="20"/>
          <w:szCs w:val="20"/>
        </w:rPr>
      </w:pPr>
      <w:r w:rsidRPr="00187644">
        <w:rPr>
          <w:rFonts w:ascii="Times New Roman" w:hAnsi="Times New Roman" w:cs="Times New Roman"/>
          <w:sz w:val="20"/>
          <w:szCs w:val="20"/>
        </w:rPr>
        <w:t>Определена подрядная организация  по итогам открытого конкурс</w:t>
      </w:r>
      <w:proofErr w:type="gramStart"/>
      <w:r w:rsidRPr="00187644">
        <w:rPr>
          <w:rFonts w:ascii="Times New Roman" w:hAnsi="Times New Roman" w:cs="Times New Roman"/>
          <w:sz w:val="20"/>
          <w:szCs w:val="20"/>
        </w:rPr>
        <w:t>а ООО</w:t>
      </w:r>
      <w:proofErr w:type="gramEnd"/>
      <w:r w:rsidRPr="00187644">
        <w:rPr>
          <w:rFonts w:ascii="Times New Roman" w:hAnsi="Times New Roman" w:cs="Times New Roman"/>
          <w:sz w:val="20"/>
          <w:szCs w:val="20"/>
        </w:rPr>
        <w:t xml:space="preserve"> «Выбор» г. </w:t>
      </w:r>
      <w:proofErr w:type="spellStart"/>
      <w:r w:rsidRPr="00187644">
        <w:rPr>
          <w:rFonts w:ascii="Times New Roman" w:hAnsi="Times New Roman" w:cs="Times New Roman"/>
          <w:sz w:val="20"/>
          <w:szCs w:val="20"/>
        </w:rPr>
        <w:t>Урай</w:t>
      </w:r>
      <w:proofErr w:type="spellEnd"/>
      <w:r w:rsidRPr="00187644">
        <w:rPr>
          <w:rFonts w:ascii="Times New Roman" w:hAnsi="Times New Roman" w:cs="Times New Roman"/>
          <w:sz w:val="20"/>
          <w:szCs w:val="20"/>
        </w:rPr>
        <w:t>, муниципальный контракт подписан 14 января 2016 года.</w:t>
      </w:r>
    </w:p>
    <w:p w:rsidR="00DB01BC" w:rsidRPr="00187644" w:rsidRDefault="00DB01BC" w:rsidP="00187644">
      <w:pPr>
        <w:suppressAutoHyphens/>
        <w:spacing w:after="0" w:line="0" w:lineRule="atLeast"/>
        <w:ind w:firstLine="720"/>
        <w:jc w:val="both"/>
        <w:rPr>
          <w:rFonts w:ascii="Times New Roman" w:hAnsi="Times New Roman" w:cs="Times New Roman"/>
          <w:b/>
          <w:i/>
          <w:color w:val="000000"/>
          <w:sz w:val="20"/>
          <w:szCs w:val="20"/>
          <w:u w:val="single"/>
          <w:lang w:eastAsia="ar-SA"/>
        </w:rPr>
      </w:pPr>
      <w:r w:rsidRPr="00187644">
        <w:rPr>
          <w:rFonts w:ascii="Times New Roman" w:hAnsi="Times New Roman" w:cs="Times New Roman"/>
          <w:b/>
          <w:i/>
          <w:color w:val="000000"/>
          <w:sz w:val="20"/>
          <w:szCs w:val="20"/>
          <w:u w:val="single"/>
          <w:lang w:eastAsia="ar-SA"/>
        </w:rPr>
        <w:t xml:space="preserve">Полигон для размещения твёрдых коммунальных отходов в п. </w:t>
      </w:r>
      <w:proofErr w:type="spellStart"/>
      <w:r w:rsidRPr="00187644">
        <w:rPr>
          <w:rFonts w:ascii="Times New Roman" w:hAnsi="Times New Roman" w:cs="Times New Roman"/>
          <w:b/>
          <w:i/>
          <w:color w:val="000000"/>
          <w:sz w:val="20"/>
          <w:szCs w:val="20"/>
          <w:u w:val="single"/>
          <w:lang w:eastAsia="ar-SA"/>
        </w:rPr>
        <w:t>Кондинское</w:t>
      </w:r>
      <w:proofErr w:type="spellEnd"/>
    </w:p>
    <w:p w:rsidR="00DB01BC" w:rsidRPr="00187644" w:rsidRDefault="00DB01BC" w:rsidP="00187644">
      <w:pPr>
        <w:suppressAutoHyphens/>
        <w:spacing w:after="0" w:line="0" w:lineRule="atLeast"/>
        <w:ind w:firstLine="708"/>
        <w:jc w:val="both"/>
        <w:rPr>
          <w:rFonts w:ascii="Times New Roman" w:hAnsi="Times New Roman" w:cs="Times New Roman"/>
          <w:b/>
          <w:sz w:val="20"/>
          <w:szCs w:val="20"/>
          <w:lang w:eastAsia="ar-SA"/>
        </w:rPr>
      </w:pPr>
      <w:r w:rsidRPr="00187644">
        <w:rPr>
          <w:rFonts w:ascii="Times New Roman" w:hAnsi="Times New Roman" w:cs="Times New Roman"/>
          <w:color w:val="000000"/>
          <w:sz w:val="20"/>
          <w:szCs w:val="20"/>
          <w:lang w:eastAsia="ar-SA"/>
        </w:rPr>
        <w:t xml:space="preserve">Утверждено в бюджете района  с учетом корректировки 97,9 тыс. рублей. Профинансировано и освоено 7,26 тыс. руб. </w:t>
      </w:r>
    </w:p>
    <w:p w:rsidR="00DB01BC" w:rsidRPr="00187644" w:rsidRDefault="00DB01BC" w:rsidP="00187644">
      <w:pPr>
        <w:suppressAutoHyphens/>
        <w:spacing w:after="0" w:line="0" w:lineRule="atLeast"/>
        <w:ind w:firstLine="708"/>
        <w:jc w:val="both"/>
        <w:rPr>
          <w:rFonts w:ascii="Times New Roman" w:hAnsi="Times New Roman" w:cs="Times New Roman"/>
          <w:sz w:val="20"/>
          <w:szCs w:val="20"/>
          <w:lang w:eastAsia="ar-SA"/>
        </w:rPr>
      </w:pPr>
      <w:r w:rsidRPr="00187644">
        <w:rPr>
          <w:rFonts w:ascii="Times New Roman" w:hAnsi="Times New Roman" w:cs="Times New Roman"/>
          <w:sz w:val="20"/>
          <w:szCs w:val="20"/>
          <w:lang w:eastAsia="ar-SA"/>
        </w:rPr>
        <w:t>По аренде земельного участка под дорогу к полигону получена выписка из лесного кадастра и акт технического натурного обследования. Подана заявка в управление традиционного хозяйствования коренных малочисленных народов Севера и получена справка о возможности строительства. Подана заявка в службу государственной охраны объектов культурного наследия ХМАО – Югры.</w:t>
      </w:r>
    </w:p>
    <w:p w:rsidR="00DB01BC" w:rsidRPr="00187644" w:rsidRDefault="00DB01BC" w:rsidP="00187644">
      <w:pPr>
        <w:suppressAutoHyphens/>
        <w:spacing w:after="0" w:line="0" w:lineRule="atLeast"/>
        <w:ind w:firstLine="708"/>
        <w:jc w:val="both"/>
        <w:rPr>
          <w:rFonts w:ascii="Times New Roman" w:hAnsi="Times New Roman" w:cs="Times New Roman"/>
          <w:sz w:val="20"/>
          <w:szCs w:val="20"/>
          <w:lang w:eastAsia="ar-SA"/>
        </w:rPr>
      </w:pPr>
      <w:r w:rsidRPr="00187644">
        <w:rPr>
          <w:rFonts w:ascii="Times New Roman" w:hAnsi="Times New Roman" w:cs="Times New Roman"/>
          <w:sz w:val="20"/>
          <w:szCs w:val="20"/>
          <w:lang w:eastAsia="ar-SA"/>
        </w:rPr>
        <w:t>Получено заключение №15-557/</w:t>
      </w:r>
      <w:proofErr w:type="spellStart"/>
      <w:r w:rsidRPr="00187644">
        <w:rPr>
          <w:rFonts w:ascii="Times New Roman" w:hAnsi="Times New Roman" w:cs="Times New Roman"/>
          <w:sz w:val="20"/>
          <w:szCs w:val="20"/>
          <w:lang w:eastAsia="ar-SA"/>
        </w:rPr>
        <w:t>хд</w:t>
      </w:r>
      <w:proofErr w:type="spellEnd"/>
      <w:r w:rsidRPr="00187644">
        <w:rPr>
          <w:rFonts w:ascii="Times New Roman" w:hAnsi="Times New Roman" w:cs="Times New Roman"/>
          <w:sz w:val="20"/>
          <w:szCs w:val="20"/>
          <w:lang w:eastAsia="ar-SA"/>
        </w:rPr>
        <w:t xml:space="preserve"> от 22 октября 2015 года о наличии земель, подлежащих воздействию земляных, строительных, хозяйственных работ, выявленных объектов культурного наследия и объектов, обладающих признаками объекта культурного наследия. Согласно заключению, требуется проведение полевых историко-культурных изысканий. На основании заключения подана предварительная заявка, на основании которой рассматриваются документы архива для решения о необходимости проведения полевых историко-культурных изысканий в сезон 2016 года.   </w:t>
      </w:r>
    </w:p>
    <w:p w:rsidR="00DB01BC" w:rsidRPr="00187644" w:rsidRDefault="00DB01BC" w:rsidP="00187644">
      <w:pPr>
        <w:suppressAutoHyphens/>
        <w:spacing w:after="0" w:line="0" w:lineRule="atLeast"/>
        <w:ind w:firstLine="708"/>
        <w:jc w:val="both"/>
        <w:rPr>
          <w:rFonts w:ascii="Times New Roman" w:hAnsi="Times New Roman" w:cs="Times New Roman"/>
          <w:sz w:val="20"/>
          <w:szCs w:val="20"/>
          <w:lang w:eastAsia="ar-SA"/>
        </w:rPr>
      </w:pPr>
      <w:r w:rsidRPr="00187644">
        <w:rPr>
          <w:rFonts w:ascii="Times New Roman" w:hAnsi="Times New Roman" w:cs="Times New Roman"/>
          <w:sz w:val="20"/>
          <w:szCs w:val="20"/>
          <w:lang w:eastAsia="ar-SA"/>
        </w:rPr>
        <w:t xml:space="preserve">Проводится работа по получению заключения историко-культурной экспертизы по земельному участку, ожидаемое заключения историко-культурной экспертизы по земельному участку будет выдано после проведения полевых работ, планируемых на летний сезон 2016 года. </w:t>
      </w:r>
    </w:p>
    <w:p w:rsidR="00DB01BC" w:rsidRPr="00187644" w:rsidRDefault="00DB01BC" w:rsidP="00187644">
      <w:pPr>
        <w:suppressAutoHyphens/>
        <w:spacing w:after="0" w:line="0" w:lineRule="atLeast"/>
        <w:ind w:firstLine="708"/>
        <w:jc w:val="both"/>
        <w:rPr>
          <w:rFonts w:ascii="Times New Roman" w:hAnsi="Times New Roman" w:cs="Times New Roman"/>
          <w:sz w:val="20"/>
          <w:szCs w:val="20"/>
          <w:lang w:eastAsia="ar-SA"/>
        </w:rPr>
      </w:pPr>
      <w:r w:rsidRPr="00187644">
        <w:rPr>
          <w:rFonts w:ascii="Times New Roman" w:hAnsi="Times New Roman" w:cs="Times New Roman"/>
          <w:sz w:val="20"/>
          <w:szCs w:val="20"/>
          <w:lang w:eastAsia="ar-SA"/>
        </w:rPr>
        <w:t xml:space="preserve">В сентябре  2015 года получено положительное заключение на строительство данного объекта. Сумма финансирования  по объекту </w:t>
      </w:r>
      <w:r w:rsidRPr="00187644">
        <w:rPr>
          <w:rFonts w:ascii="Times New Roman" w:hAnsi="Times New Roman" w:cs="Times New Roman"/>
          <w:b/>
          <w:sz w:val="20"/>
          <w:szCs w:val="20"/>
          <w:lang w:eastAsia="ar-SA"/>
        </w:rPr>
        <w:t>76 572,0 тыс. руб.</w:t>
      </w:r>
      <w:r w:rsidRPr="00187644">
        <w:rPr>
          <w:rFonts w:ascii="Times New Roman" w:hAnsi="Times New Roman" w:cs="Times New Roman"/>
          <w:sz w:val="20"/>
          <w:szCs w:val="20"/>
          <w:lang w:eastAsia="ar-SA"/>
        </w:rPr>
        <w:t xml:space="preserve"> </w:t>
      </w:r>
    </w:p>
    <w:p w:rsidR="00DB01BC" w:rsidRPr="00187644" w:rsidRDefault="00DB01BC" w:rsidP="00187644">
      <w:pPr>
        <w:suppressAutoHyphens/>
        <w:spacing w:after="0" w:line="0" w:lineRule="atLeast"/>
        <w:ind w:firstLine="708"/>
        <w:jc w:val="both"/>
        <w:rPr>
          <w:rFonts w:ascii="Times New Roman" w:hAnsi="Times New Roman" w:cs="Times New Roman"/>
          <w:sz w:val="20"/>
          <w:szCs w:val="20"/>
          <w:lang w:eastAsia="ar-SA"/>
        </w:rPr>
      </w:pPr>
      <w:r w:rsidRPr="00187644">
        <w:rPr>
          <w:rFonts w:ascii="Times New Roman" w:hAnsi="Times New Roman" w:cs="Times New Roman"/>
          <w:sz w:val="20"/>
          <w:szCs w:val="20"/>
          <w:lang w:eastAsia="ar-SA"/>
        </w:rPr>
        <w:t>Объе</w:t>
      </w:r>
      <w:proofErr w:type="gramStart"/>
      <w:r w:rsidRPr="00187644">
        <w:rPr>
          <w:rFonts w:ascii="Times New Roman" w:hAnsi="Times New Roman" w:cs="Times New Roman"/>
          <w:sz w:val="20"/>
          <w:szCs w:val="20"/>
          <w:lang w:eastAsia="ar-SA"/>
        </w:rPr>
        <w:t>кт вкл</w:t>
      </w:r>
      <w:proofErr w:type="gramEnd"/>
      <w:r w:rsidRPr="00187644">
        <w:rPr>
          <w:rFonts w:ascii="Times New Roman" w:hAnsi="Times New Roman" w:cs="Times New Roman"/>
          <w:sz w:val="20"/>
          <w:szCs w:val="20"/>
          <w:lang w:eastAsia="ar-SA"/>
        </w:rPr>
        <w:t>ючен в Адресную инвестиционную программу ХМАО-Югры на 2017 год.</w:t>
      </w:r>
    </w:p>
    <w:p w:rsidR="00DB01BC" w:rsidRPr="00187644" w:rsidRDefault="00DB01BC" w:rsidP="00187644">
      <w:pPr>
        <w:spacing w:after="0" w:line="0" w:lineRule="atLeast"/>
        <w:ind w:left="644" w:firstLine="64"/>
        <w:jc w:val="both"/>
        <w:rPr>
          <w:rFonts w:ascii="Times New Roman" w:hAnsi="Times New Roman" w:cs="Times New Roman"/>
          <w:b/>
          <w:i/>
          <w:sz w:val="20"/>
          <w:szCs w:val="20"/>
          <w:u w:val="single"/>
        </w:rPr>
      </w:pPr>
      <w:r w:rsidRPr="00187644">
        <w:rPr>
          <w:rFonts w:ascii="Times New Roman" w:hAnsi="Times New Roman" w:cs="Times New Roman"/>
          <w:b/>
          <w:i/>
          <w:sz w:val="20"/>
          <w:szCs w:val="20"/>
          <w:u w:val="single"/>
        </w:rPr>
        <w:t xml:space="preserve">Реконструкция водозабора №1 в </w:t>
      </w:r>
      <w:proofErr w:type="spellStart"/>
      <w:r w:rsidRPr="00187644">
        <w:rPr>
          <w:rFonts w:ascii="Times New Roman" w:hAnsi="Times New Roman" w:cs="Times New Roman"/>
          <w:b/>
          <w:i/>
          <w:sz w:val="20"/>
          <w:szCs w:val="20"/>
          <w:u w:val="single"/>
        </w:rPr>
        <w:t>пгт</w:t>
      </w:r>
      <w:proofErr w:type="spellEnd"/>
      <w:r w:rsidRPr="00187644">
        <w:rPr>
          <w:rFonts w:ascii="Times New Roman" w:hAnsi="Times New Roman" w:cs="Times New Roman"/>
          <w:b/>
          <w:i/>
          <w:sz w:val="20"/>
          <w:szCs w:val="20"/>
          <w:u w:val="single"/>
        </w:rPr>
        <w:t>. Междуреченский</w:t>
      </w:r>
    </w:p>
    <w:p w:rsidR="00DB01BC" w:rsidRPr="00187644" w:rsidRDefault="00DB01BC" w:rsidP="00187644">
      <w:pPr>
        <w:suppressAutoHyphens/>
        <w:spacing w:after="0" w:line="0" w:lineRule="atLeast"/>
        <w:ind w:firstLine="708"/>
        <w:jc w:val="both"/>
        <w:rPr>
          <w:rFonts w:ascii="Times New Roman" w:hAnsi="Times New Roman" w:cs="Times New Roman"/>
          <w:color w:val="000000"/>
          <w:sz w:val="20"/>
          <w:szCs w:val="20"/>
          <w:lang w:eastAsia="ar-SA"/>
        </w:rPr>
      </w:pPr>
      <w:r w:rsidRPr="00187644">
        <w:rPr>
          <w:rFonts w:ascii="Times New Roman" w:hAnsi="Times New Roman" w:cs="Times New Roman"/>
          <w:color w:val="000000"/>
          <w:sz w:val="20"/>
          <w:szCs w:val="20"/>
          <w:lang w:eastAsia="ar-SA"/>
        </w:rPr>
        <w:t xml:space="preserve">Строительство объекта велось в рамках реализации Адресной инвестиционной программы Ханты - Мансийского автономного округа - Югры. </w:t>
      </w:r>
    </w:p>
    <w:p w:rsidR="00DB01BC" w:rsidRPr="00187644" w:rsidRDefault="00DB01BC" w:rsidP="00187644">
      <w:pPr>
        <w:autoSpaceDE w:val="0"/>
        <w:autoSpaceDN w:val="0"/>
        <w:adjustRightInd w:val="0"/>
        <w:spacing w:after="0" w:line="0" w:lineRule="atLeast"/>
        <w:ind w:firstLine="709"/>
        <w:jc w:val="both"/>
        <w:outlineLvl w:val="0"/>
        <w:rPr>
          <w:rFonts w:ascii="Times New Roman" w:hAnsi="Times New Roman" w:cs="Times New Roman"/>
          <w:sz w:val="20"/>
          <w:szCs w:val="20"/>
        </w:rPr>
      </w:pPr>
      <w:r w:rsidRPr="00187644">
        <w:rPr>
          <w:rFonts w:ascii="Times New Roman" w:hAnsi="Times New Roman" w:cs="Times New Roman"/>
          <w:sz w:val="20"/>
          <w:szCs w:val="20"/>
        </w:rPr>
        <w:t xml:space="preserve">Подрядная организация ООО «Мастер» г. Ханты-Мансийск. </w:t>
      </w:r>
    </w:p>
    <w:p w:rsidR="00DB01BC" w:rsidRPr="00187644" w:rsidRDefault="00DB01BC" w:rsidP="00187644">
      <w:pPr>
        <w:suppressAutoHyphens/>
        <w:spacing w:after="0" w:line="0" w:lineRule="atLeast"/>
        <w:ind w:firstLine="708"/>
        <w:jc w:val="both"/>
        <w:rPr>
          <w:rFonts w:ascii="Times New Roman" w:hAnsi="Times New Roman" w:cs="Times New Roman"/>
          <w:color w:val="000000"/>
          <w:sz w:val="20"/>
          <w:szCs w:val="20"/>
          <w:lang w:eastAsia="ar-SA"/>
        </w:rPr>
      </w:pPr>
      <w:r w:rsidRPr="00187644">
        <w:rPr>
          <w:rFonts w:ascii="Times New Roman" w:hAnsi="Times New Roman" w:cs="Times New Roman"/>
          <w:color w:val="000000"/>
          <w:sz w:val="20"/>
          <w:szCs w:val="20"/>
          <w:lang w:eastAsia="ar-SA"/>
        </w:rPr>
        <w:t xml:space="preserve">Предусмотрено финансирование  по Соглашению 141 604,86  тыс. руб., в том числе бюджет округа 135 171,11 тыс. руб., бюджет района 6 433,75 тыс. руб.  </w:t>
      </w:r>
    </w:p>
    <w:p w:rsidR="00DB01BC" w:rsidRPr="00187644" w:rsidRDefault="00DB01BC" w:rsidP="00187644">
      <w:pPr>
        <w:suppressAutoHyphens/>
        <w:spacing w:after="0" w:line="0" w:lineRule="atLeast"/>
        <w:ind w:firstLine="708"/>
        <w:jc w:val="both"/>
        <w:rPr>
          <w:rFonts w:ascii="Times New Roman" w:hAnsi="Times New Roman" w:cs="Times New Roman"/>
          <w:color w:val="000000"/>
          <w:sz w:val="20"/>
          <w:szCs w:val="20"/>
          <w:lang w:eastAsia="ar-SA"/>
        </w:rPr>
      </w:pPr>
      <w:r w:rsidRPr="00187644">
        <w:rPr>
          <w:rFonts w:ascii="Times New Roman" w:hAnsi="Times New Roman" w:cs="Times New Roman"/>
          <w:color w:val="000000"/>
          <w:sz w:val="20"/>
          <w:szCs w:val="20"/>
          <w:lang w:eastAsia="ar-SA"/>
        </w:rPr>
        <w:t xml:space="preserve">Освоено капитальных вложений 85 004,83 тыс. руб. Профинансировано всего 141 604,79 тыс. руб., в том числе  из окружного бюджета 135 171,03 тыс. руб., бюджет района 6 433,76 тыс. руб. </w:t>
      </w:r>
    </w:p>
    <w:p w:rsidR="00DB01BC" w:rsidRPr="00187644" w:rsidRDefault="00DB01BC" w:rsidP="00187644">
      <w:pPr>
        <w:tabs>
          <w:tab w:val="left" w:pos="709"/>
        </w:tabs>
        <w:autoSpaceDE w:val="0"/>
        <w:autoSpaceDN w:val="0"/>
        <w:adjustRightInd w:val="0"/>
        <w:spacing w:after="0" w:line="0" w:lineRule="atLeast"/>
        <w:ind w:firstLine="720"/>
        <w:jc w:val="both"/>
        <w:outlineLvl w:val="0"/>
        <w:rPr>
          <w:rFonts w:ascii="Times New Roman" w:hAnsi="Times New Roman" w:cs="Times New Roman"/>
          <w:sz w:val="20"/>
          <w:szCs w:val="20"/>
        </w:rPr>
      </w:pPr>
      <w:r w:rsidRPr="00187644">
        <w:rPr>
          <w:rFonts w:ascii="Times New Roman" w:hAnsi="Times New Roman" w:cs="Times New Roman"/>
          <w:color w:val="000000"/>
          <w:sz w:val="20"/>
          <w:szCs w:val="20"/>
        </w:rPr>
        <w:t xml:space="preserve">Общая готовность объекта </w:t>
      </w:r>
      <w:r w:rsidRPr="00187644">
        <w:rPr>
          <w:rFonts w:ascii="Times New Roman" w:hAnsi="Times New Roman" w:cs="Times New Roman"/>
          <w:sz w:val="20"/>
          <w:szCs w:val="20"/>
        </w:rPr>
        <w:t>100% от общего финансирования на 2015 год с учетом переходящих остатков</w:t>
      </w:r>
      <w:r w:rsidRPr="00187644">
        <w:rPr>
          <w:rFonts w:ascii="Times New Roman" w:hAnsi="Times New Roman" w:cs="Times New Roman"/>
          <w:color w:val="000000"/>
          <w:sz w:val="20"/>
          <w:szCs w:val="20"/>
        </w:rPr>
        <w:t xml:space="preserve">. </w:t>
      </w:r>
      <w:r w:rsidRPr="00187644">
        <w:rPr>
          <w:rFonts w:ascii="Times New Roman" w:hAnsi="Times New Roman" w:cs="Times New Roman"/>
          <w:sz w:val="20"/>
          <w:szCs w:val="20"/>
        </w:rPr>
        <w:t>Получено разрешение на ввод объекта в эксплуатацию №86-</w:t>
      </w:r>
      <w:r w:rsidRPr="00187644">
        <w:rPr>
          <w:rFonts w:ascii="Times New Roman" w:hAnsi="Times New Roman" w:cs="Times New Roman"/>
          <w:sz w:val="20"/>
          <w:szCs w:val="20"/>
          <w:lang w:val="en-US"/>
        </w:rPr>
        <w:t>RU</w:t>
      </w:r>
      <w:r w:rsidRPr="00187644">
        <w:rPr>
          <w:rFonts w:ascii="Times New Roman" w:hAnsi="Times New Roman" w:cs="Times New Roman"/>
          <w:sz w:val="20"/>
          <w:szCs w:val="20"/>
        </w:rPr>
        <w:t>86502000-161-2012 от 17.09.2015 года.</w:t>
      </w:r>
    </w:p>
    <w:p w:rsidR="00DB01BC" w:rsidRPr="00187644" w:rsidRDefault="00DB01BC" w:rsidP="00187644">
      <w:pPr>
        <w:suppressAutoHyphens/>
        <w:spacing w:after="0" w:line="0" w:lineRule="atLeast"/>
        <w:ind w:firstLine="720"/>
        <w:jc w:val="both"/>
        <w:rPr>
          <w:rFonts w:ascii="Times New Roman" w:hAnsi="Times New Roman" w:cs="Times New Roman"/>
          <w:b/>
          <w:i/>
          <w:sz w:val="20"/>
          <w:szCs w:val="20"/>
          <w:u w:val="single"/>
          <w:lang w:val="x-none" w:eastAsia="x-none"/>
        </w:rPr>
      </w:pPr>
      <w:r w:rsidRPr="00187644">
        <w:rPr>
          <w:rFonts w:ascii="Times New Roman" w:hAnsi="Times New Roman" w:cs="Times New Roman"/>
          <w:b/>
          <w:i/>
          <w:sz w:val="20"/>
          <w:szCs w:val="20"/>
          <w:u w:val="single"/>
          <w:lang w:val="x-none" w:eastAsia="x-none"/>
        </w:rPr>
        <w:t>Развитие, совершенствование сети автомобильных дорог.</w:t>
      </w:r>
    </w:p>
    <w:p w:rsidR="00DB01BC" w:rsidRPr="00187644" w:rsidRDefault="00DB01BC" w:rsidP="00187644">
      <w:pPr>
        <w:shd w:val="clear" w:color="auto" w:fill="FFFFFF"/>
        <w:suppressAutoHyphens/>
        <w:spacing w:after="0" w:line="0" w:lineRule="atLeast"/>
        <w:ind w:firstLine="720"/>
        <w:jc w:val="both"/>
        <w:rPr>
          <w:rFonts w:ascii="Times New Roman" w:hAnsi="Times New Roman" w:cs="Times New Roman"/>
          <w:i/>
          <w:color w:val="000000"/>
          <w:sz w:val="20"/>
          <w:szCs w:val="20"/>
          <w:u w:val="single"/>
          <w:shd w:val="clear" w:color="auto" w:fill="FFFFFF"/>
        </w:rPr>
      </w:pPr>
      <w:r w:rsidRPr="00187644">
        <w:rPr>
          <w:rFonts w:ascii="Times New Roman" w:hAnsi="Times New Roman" w:cs="Times New Roman"/>
          <w:b/>
          <w:i/>
          <w:color w:val="000000"/>
          <w:sz w:val="20"/>
          <w:szCs w:val="20"/>
          <w:u w:val="single"/>
          <w:shd w:val="clear" w:color="auto" w:fill="FFFFFF"/>
          <w:lang w:eastAsia="ar-SA"/>
        </w:rPr>
        <w:t xml:space="preserve">Реконструкция дороги ул. Гагарина в </w:t>
      </w:r>
      <w:proofErr w:type="spellStart"/>
      <w:r w:rsidRPr="00187644">
        <w:rPr>
          <w:rFonts w:ascii="Times New Roman" w:hAnsi="Times New Roman" w:cs="Times New Roman"/>
          <w:b/>
          <w:i/>
          <w:color w:val="000000"/>
          <w:sz w:val="20"/>
          <w:szCs w:val="20"/>
          <w:u w:val="single"/>
          <w:shd w:val="clear" w:color="auto" w:fill="FFFFFF"/>
          <w:lang w:eastAsia="ar-SA"/>
        </w:rPr>
        <w:t>пгт</w:t>
      </w:r>
      <w:proofErr w:type="gramStart"/>
      <w:r w:rsidRPr="00187644">
        <w:rPr>
          <w:rFonts w:ascii="Times New Roman" w:hAnsi="Times New Roman" w:cs="Times New Roman"/>
          <w:b/>
          <w:i/>
          <w:color w:val="000000"/>
          <w:sz w:val="20"/>
          <w:szCs w:val="20"/>
          <w:u w:val="single"/>
          <w:shd w:val="clear" w:color="auto" w:fill="FFFFFF"/>
          <w:lang w:eastAsia="ar-SA"/>
        </w:rPr>
        <w:t>.М</w:t>
      </w:r>
      <w:proofErr w:type="gramEnd"/>
      <w:r w:rsidRPr="00187644">
        <w:rPr>
          <w:rFonts w:ascii="Times New Roman" w:hAnsi="Times New Roman" w:cs="Times New Roman"/>
          <w:b/>
          <w:i/>
          <w:color w:val="000000"/>
          <w:sz w:val="20"/>
          <w:szCs w:val="20"/>
          <w:u w:val="single"/>
          <w:shd w:val="clear" w:color="auto" w:fill="FFFFFF"/>
          <w:lang w:eastAsia="ar-SA"/>
        </w:rPr>
        <w:t>еждуреченский</w:t>
      </w:r>
      <w:proofErr w:type="spellEnd"/>
      <w:r w:rsidRPr="00187644">
        <w:rPr>
          <w:rFonts w:ascii="Times New Roman" w:hAnsi="Times New Roman" w:cs="Times New Roman"/>
          <w:b/>
          <w:i/>
          <w:color w:val="000000"/>
          <w:sz w:val="20"/>
          <w:szCs w:val="20"/>
          <w:u w:val="single"/>
          <w:shd w:val="clear" w:color="auto" w:fill="FFFFFF"/>
          <w:lang w:eastAsia="ar-SA"/>
        </w:rPr>
        <w:t xml:space="preserve">, 2 этап </w:t>
      </w:r>
      <w:r w:rsidRPr="00187644">
        <w:rPr>
          <w:rFonts w:ascii="Times New Roman" w:hAnsi="Times New Roman" w:cs="Times New Roman"/>
          <w:b/>
          <w:i/>
          <w:color w:val="000000"/>
          <w:sz w:val="20"/>
          <w:szCs w:val="20"/>
          <w:u w:val="single"/>
          <w:shd w:val="clear" w:color="auto" w:fill="FFFFFF"/>
        </w:rPr>
        <w:t xml:space="preserve"> </w:t>
      </w:r>
    </w:p>
    <w:p w:rsidR="00DB01BC" w:rsidRPr="00187644" w:rsidRDefault="00DB01BC" w:rsidP="00187644">
      <w:pPr>
        <w:shd w:val="clear" w:color="auto" w:fill="FFFFFF"/>
        <w:spacing w:after="0" w:line="0" w:lineRule="atLeast"/>
        <w:ind w:firstLine="708"/>
        <w:jc w:val="both"/>
        <w:rPr>
          <w:rFonts w:ascii="Times New Roman" w:hAnsi="Times New Roman" w:cs="Times New Roman"/>
          <w:color w:val="000000"/>
          <w:sz w:val="20"/>
          <w:szCs w:val="20"/>
          <w:u w:val="single"/>
          <w:shd w:val="clear" w:color="auto" w:fill="FFFFFF"/>
        </w:rPr>
      </w:pPr>
      <w:r w:rsidRPr="00187644">
        <w:rPr>
          <w:rFonts w:ascii="Times New Roman" w:hAnsi="Times New Roman" w:cs="Times New Roman"/>
          <w:color w:val="000000"/>
          <w:sz w:val="20"/>
          <w:szCs w:val="20"/>
          <w:shd w:val="clear" w:color="auto" w:fill="FFFFFF"/>
          <w:lang w:eastAsia="ar-SA"/>
        </w:rPr>
        <w:t xml:space="preserve">Предусмотрены средства по Соглашению в Адресной инвестиционной  программе на 2015 год всего 11 027,3 тыс. руб., в том числе из окружного бюджета 10 476,3 тыс. руб., из бюджета района 551,0 тыс. руб. </w:t>
      </w:r>
    </w:p>
    <w:p w:rsidR="00DB01BC" w:rsidRPr="00187644" w:rsidRDefault="00DB01BC" w:rsidP="00187644">
      <w:pPr>
        <w:suppressAutoHyphens/>
        <w:spacing w:after="0" w:line="0" w:lineRule="atLeast"/>
        <w:ind w:firstLine="708"/>
        <w:jc w:val="both"/>
        <w:rPr>
          <w:rFonts w:ascii="Times New Roman" w:hAnsi="Times New Roman" w:cs="Times New Roman"/>
          <w:color w:val="000000"/>
          <w:sz w:val="20"/>
          <w:szCs w:val="20"/>
          <w:lang w:eastAsia="ar-SA"/>
        </w:rPr>
      </w:pPr>
      <w:r w:rsidRPr="00187644">
        <w:rPr>
          <w:rFonts w:ascii="Times New Roman" w:hAnsi="Times New Roman" w:cs="Times New Roman"/>
          <w:color w:val="000000"/>
          <w:sz w:val="20"/>
          <w:szCs w:val="20"/>
          <w:shd w:val="clear" w:color="auto" w:fill="FFFFFF"/>
          <w:lang w:eastAsia="ar-SA"/>
        </w:rPr>
        <w:t xml:space="preserve">Утверждено в бюджете района, всего 22 995,04 </w:t>
      </w:r>
      <w:proofErr w:type="spellStart"/>
      <w:r w:rsidRPr="00187644">
        <w:rPr>
          <w:rFonts w:ascii="Times New Roman" w:hAnsi="Times New Roman" w:cs="Times New Roman"/>
          <w:color w:val="000000"/>
          <w:sz w:val="20"/>
          <w:szCs w:val="20"/>
          <w:shd w:val="clear" w:color="auto" w:fill="FFFFFF"/>
          <w:lang w:eastAsia="ar-SA"/>
        </w:rPr>
        <w:t>тыс</w:t>
      </w:r>
      <w:proofErr w:type="gramStart"/>
      <w:r w:rsidRPr="00187644">
        <w:rPr>
          <w:rFonts w:ascii="Times New Roman" w:hAnsi="Times New Roman" w:cs="Times New Roman"/>
          <w:color w:val="000000"/>
          <w:sz w:val="20"/>
          <w:szCs w:val="20"/>
          <w:shd w:val="clear" w:color="auto" w:fill="FFFFFF"/>
          <w:lang w:eastAsia="ar-SA"/>
        </w:rPr>
        <w:t>.р</w:t>
      </w:r>
      <w:proofErr w:type="gramEnd"/>
      <w:r w:rsidRPr="00187644">
        <w:rPr>
          <w:rFonts w:ascii="Times New Roman" w:hAnsi="Times New Roman" w:cs="Times New Roman"/>
          <w:color w:val="000000"/>
          <w:sz w:val="20"/>
          <w:szCs w:val="20"/>
          <w:shd w:val="clear" w:color="auto" w:fill="FFFFFF"/>
          <w:lang w:eastAsia="ar-SA"/>
        </w:rPr>
        <w:t>уб</w:t>
      </w:r>
      <w:proofErr w:type="spellEnd"/>
      <w:r w:rsidRPr="00187644">
        <w:rPr>
          <w:rFonts w:ascii="Times New Roman" w:hAnsi="Times New Roman" w:cs="Times New Roman"/>
          <w:color w:val="000000"/>
          <w:sz w:val="20"/>
          <w:szCs w:val="20"/>
          <w:shd w:val="clear" w:color="auto" w:fill="FFFFFF"/>
          <w:lang w:eastAsia="ar-SA"/>
        </w:rPr>
        <w:t xml:space="preserve">., в том числе </w:t>
      </w:r>
      <w:r w:rsidRPr="00187644">
        <w:rPr>
          <w:rFonts w:ascii="Times New Roman" w:hAnsi="Times New Roman" w:cs="Times New Roman"/>
          <w:color w:val="000000"/>
          <w:sz w:val="20"/>
          <w:szCs w:val="20"/>
          <w:lang w:eastAsia="ar-SA"/>
        </w:rPr>
        <w:t>из бюджета автономного округа 10 476,3 тыс. руб., районный бюджет 12 518,74 тыс. руб. Освоено 100%.</w:t>
      </w:r>
    </w:p>
    <w:p w:rsidR="00DB01BC" w:rsidRPr="00187644" w:rsidRDefault="00DB01BC" w:rsidP="00187644">
      <w:pPr>
        <w:suppressAutoHyphens/>
        <w:spacing w:after="0" w:line="0" w:lineRule="atLeast"/>
        <w:ind w:firstLine="708"/>
        <w:jc w:val="both"/>
        <w:rPr>
          <w:rFonts w:ascii="Times New Roman" w:hAnsi="Times New Roman" w:cs="Times New Roman"/>
          <w:sz w:val="20"/>
          <w:szCs w:val="20"/>
          <w:lang w:eastAsia="ar-SA"/>
        </w:rPr>
      </w:pPr>
      <w:r w:rsidRPr="00187644">
        <w:rPr>
          <w:rFonts w:ascii="Times New Roman" w:hAnsi="Times New Roman" w:cs="Times New Roman"/>
          <w:sz w:val="20"/>
          <w:szCs w:val="20"/>
          <w:lang w:eastAsia="ar-SA"/>
        </w:rPr>
        <w:t>Заключен муниципальный контракт 22 июля 2015 года с ОАО «</w:t>
      </w:r>
      <w:proofErr w:type="spellStart"/>
      <w:r w:rsidRPr="00187644">
        <w:rPr>
          <w:rFonts w:ascii="Times New Roman" w:hAnsi="Times New Roman" w:cs="Times New Roman"/>
          <w:sz w:val="20"/>
          <w:szCs w:val="20"/>
          <w:lang w:eastAsia="ar-SA"/>
        </w:rPr>
        <w:t>Северавтодор</w:t>
      </w:r>
      <w:proofErr w:type="spellEnd"/>
      <w:r w:rsidRPr="00187644">
        <w:rPr>
          <w:rFonts w:ascii="Times New Roman" w:hAnsi="Times New Roman" w:cs="Times New Roman"/>
          <w:sz w:val="20"/>
          <w:szCs w:val="20"/>
          <w:lang w:eastAsia="ar-SA"/>
        </w:rPr>
        <w:t xml:space="preserve">». Сумма муниципального контракта 47 564,4 тыс. рублей. Начало работ 22 июля </w:t>
      </w:r>
      <w:smartTag w:uri="urn:schemas-microsoft-com:office:smarttags" w:element="metricconverter">
        <w:smartTagPr>
          <w:attr w:name="ProductID" w:val="2015 г"/>
        </w:smartTagPr>
        <w:r w:rsidRPr="00187644">
          <w:rPr>
            <w:rFonts w:ascii="Times New Roman" w:hAnsi="Times New Roman" w:cs="Times New Roman"/>
            <w:sz w:val="20"/>
            <w:szCs w:val="20"/>
            <w:lang w:eastAsia="ar-SA"/>
          </w:rPr>
          <w:t>2015 г</w:t>
        </w:r>
      </w:smartTag>
      <w:r w:rsidRPr="00187644">
        <w:rPr>
          <w:rFonts w:ascii="Times New Roman" w:hAnsi="Times New Roman" w:cs="Times New Roman"/>
          <w:sz w:val="20"/>
          <w:szCs w:val="20"/>
          <w:lang w:eastAsia="ar-SA"/>
        </w:rPr>
        <w:t xml:space="preserve">., окончание работ не позднее 30 октября 2016 года. </w:t>
      </w:r>
    </w:p>
    <w:p w:rsidR="00DB01BC" w:rsidRPr="00187644" w:rsidRDefault="00DB01BC" w:rsidP="00187644">
      <w:pPr>
        <w:suppressAutoHyphens/>
        <w:spacing w:after="0" w:line="0" w:lineRule="atLeast"/>
        <w:ind w:firstLine="708"/>
        <w:jc w:val="both"/>
        <w:rPr>
          <w:rFonts w:ascii="Times New Roman" w:hAnsi="Times New Roman" w:cs="Times New Roman"/>
          <w:sz w:val="20"/>
          <w:szCs w:val="20"/>
          <w:lang w:eastAsia="ar-SA"/>
        </w:rPr>
      </w:pPr>
      <w:r w:rsidRPr="00187644">
        <w:rPr>
          <w:rFonts w:ascii="Times New Roman" w:hAnsi="Times New Roman" w:cs="Times New Roman"/>
          <w:sz w:val="20"/>
          <w:szCs w:val="20"/>
          <w:lang w:eastAsia="ar-SA"/>
        </w:rPr>
        <w:t>Выполнены подготовительные работы, земляное полотно, дорожная одежда, искусственные сооружения, пересечения и примыкания. На 01.01.2016 года  общая готовность объекта 51%.</w:t>
      </w:r>
    </w:p>
    <w:p w:rsidR="00DB01BC" w:rsidRPr="00187644" w:rsidRDefault="00DB01BC" w:rsidP="00187644">
      <w:pPr>
        <w:suppressAutoHyphens/>
        <w:spacing w:after="0" w:line="0" w:lineRule="atLeast"/>
        <w:ind w:firstLine="708"/>
        <w:jc w:val="both"/>
        <w:rPr>
          <w:rFonts w:ascii="Times New Roman" w:hAnsi="Times New Roman" w:cs="Times New Roman"/>
          <w:b/>
          <w:sz w:val="20"/>
          <w:szCs w:val="20"/>
          <w:lang w:eastAsia="ar-SA"/>
        </w:rPr>
      </w:pPr>
      <w:r w:rsidRPr="00187644">
        <w:rPr>
          <w:rFonts w:ascii="Times New Roman" w:hAnsi="Times New Roman" w:cs="Times New Roman"/>
          <w:color w:val="000000"/>
          <w:sz w:val="20"/>
          <w:szCs w:val="20"/>
          <w:lang w:eastAsia="ar-SA"/>
        </w:rPr>
        <w:t xml:space="preserve">В 2015 году профинансировано из бюджета района 1 028,94 тыс. рублей за выполненные работы 2014 года по реконструкции дороги ул. Гагарина в </w:t>
      </w:r>
      <w:proofErr w:type="spellStart"/>
      <w:r w:rsidRPr="00187644">
        <w:rPr>
          <w:rFonts w:ascii="Times New Roman" w:hAnsi="Times New Roman" w:cs="Times New Roman"/>
          <w:color w:val="000000"/>
          <w:sz w:val="20"/>
          <w:szCs w:val="20"/>
          <w:lang w:eastAsia="ar-SA"/>
        </w:rPr>
        <w:t>пгт</w:t>
      </w:r>
      <w:proofErr w:type="spellEnd"/>
      <w:r w:rsidRPr="00187644">
        <w:rPr>
          <w:rFonts w:ascii="Times New Roman" w:hAnsi="Times New Roman" w:cs="Times New Roman"/>
          <w:color w:val="000000"/>
          <w:sz w:val="20"/>
          <w:szCs w:val="20"/>
          <w:lang w:eastAsia="ar-SA"/>
        </w:rPr>
        <w:t>. Междуреченский, 3 этап.</w:t>
      </w:r>
      <w:r w:rsidRPr="00187644">
        <w:rPr>
          <w:rFonts w:ascii="Times New Roman" w:hAnsi="Times New Roman" w:cs="Times New Roman"/>
          <w:b/>
          <w:sz w:val="20"/>
          <w:szCs w:val="20"/>
          <w:lang w:eastAsia="ar-SA"/>
        </w:rPr>
        <w:t xml:space="preserve"> </w:t>
      </w:r>
    </w:p>
    <w:p w:rsidR="00DB01BC" w:rsidRPr="00187644" w:rsidRDefault="00DB01BC" w:rsidP="00187644">
      <w:pPr>
        <w:autoSpaceDE w:val="0"/>
        <w:autoSpaceDN w:val="0"/>
        <w:adjustRightInd w:val="0"/>
        <w:spacing w:after="0" w:line="0" w:lineRule="atLeast"/>
        <w:ind w:left="284"/>
        <w:contextualSpacing/>
        <w:jc w:val="both"/>
        <w:outlineLvl w:val="0"/>
        <w:rPr>
          <w:rFonts w:ascii="Times New Roman" w:hAnsi="Times New Roman" w:cs="Times New Roman"/>
          <w:b/>
          <w:i/>
          <w:sz w:val="20"/>
          <w:szCs w:val="20"/>
          <w:u w:val="single"/>
        </w:rPr>
      </w:pPr>
      <w:r w:rsidRPr="00187644">
        <w:rPr>
          <w:rFonts w:ascii="Times New Roman" w:hAnsi="Times New Roman" w:cs="Times New Roman"/>
          <w:b/>
          <w:i/>
          <w:sz w:val="20"/>
          <w:szCs w:val="20"/>
        </w:rPr>
        <w:t xml:space="preserve">       </w:t>
      </w:r>
      <w:r w:rsidRPr="00187644">
        <w:rPr>
          <w:rFonts w:ascii="Times New Roman" w:hAnsi="Times New Roman" w:cs="Times New Roman"/>
          <w:b/>
          <w:i/>
          <w:sz w:val="20"/>
          <w:szCs w:val="20"/>
          <w:u w:val="single"/>
        </w:rPr>
        <w:t>Подъездная автомобильная дорога к д. Сотник, 1 этап строительства</w:t>
      </w:r>
    </w:p>
    <w:p w:rsidR="00DB01BC" w:rsidRPr="00187644" w:rsidRDefault="00DB01BC" w:rsidP="00187644">
      <w:pPr>
        <w:tabs>
          <w:tab w:val="left" w:pos="709"/>
        </w:tabs>
        <w:autoSpaceDE w:val="0"/>
        <w:autoSpaceDN w:val="0"/>
        <w:adjustRightInd w:val="0"/>
        <w:spacing w:after="0" w:line="0" w:lineRule="atLeast"/>
        <w:ind w:firstLine="709"/>
        <w:jc w:val="both"/>
        <w:outlineLvl w:val="0"/>
        <w:rPr>
          <w:rFonts w:ascii="Times New Roman" w:hAnsi="Times New Roman" w:cs="Times New Roman"/>
          <w:sz w:val="20"/>
          <w:szCs w:val="20"/>
        </w:rPr>
      </w:pPr>
      <w:r w:rsidRPr="00187644">
        <w:rPr>
          <w:rFonts w:ascii="Times New Roman" w:hAnsi="Times New Roman" w:cs="Times New Roman"/>
          <w:sz w:val="20"/>
          <w:szCs w:val="20"/>
        </w:rPr>
        <w:t xml:space="preserve">Заключен муниципальный контракт жизненного цикла № 32-2014 14.08.2014 г. на выполнение комплекса работ по разработке проектной и рабочей документации по строительству и содержанию между Администрацией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и подрядной организацией ГП ХМАО-Югры «</w:t>
      </w:r>
      <w:proofErr w:type="spellStart"/>
      <w:r w:rsidRPr="00187644">
        <w:rPr>
          <w:rFonts w:ascii="Times New Roman" w:hAnsi="Times New Roman" w:cs="Times New Roman"/>
          <w:sz w:val="20"/>
          <w:szCs w:val="20"/>
        </w:rPr>
        <w:t>Северавтодор</w:t>
      </w:r>
      <w:proofErr w:type="spellEnd"/>
      <w:r w:rsidRPr="00187644">
        <w:rPr>
          <w:rFonts w:ascii="Times New Roman" w:hAnsi="Times New Roman" w:cs="Times New Roman"/>
          <w:sz w:val="20"/>
          <w:szCs w:val="20"/>
        </w:rPr>
        <w:t xml:space="preserve">» г. Сургут. Срок исполнения до 31.12.2020 года. Общая цена контракта </w:t>
      </w:r>
      <w:r w:rsidRPr="00187644">
        <w:rPr>
          <w:rFonts w:ascii="Times New Roman" w:hAnsi="Times New Roman" w:cs="Times New Roman"/>
          <w:b/>
          <w:sz w:val="20"/>
          <w:szCs w:val="20"/>
        </w:rPr>
        <w:t>615 726,0 тыс. руб.</w:t>
      </w:r>
      <w:r w:rsidRPr="00187644">
        <w:rPr>
          <w:rFonts w:ascii="Times New Roman" w:hAnsi="Times New Roman" w:cs="Times New Roman"/>
          <w:sz w:val="20"/>
          <w:szCs w:val="20"/>
        </w:rPr>
        <w:t xml:space="preserve"> </w:t>
      </w:r>
    </w:p>
    <w:p w:rsidR="00DB01BC" w:rsidRPr="00187644" w:rsidRDefault="00DB01BC" w:rsidP="00187644">
      <w:pPr>
        <w:spacing w:after="0" w:line="0" w:lineRule="atLeast"/>
        <w:ind w:firstLine="708"/>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На 2015 год финансирование составило – </w:t>
      </w:r>
      <w:r w:rsidRPr="00187644">
        <w:rPr>
          <w:rFonts w:ascii="Times New Roman" w:eastAsia="Calibri" w:hAnsi="Times New Roman" w:cs="Times New Roman"/>
          <w:b/>
          <w:sz w:val="20"/>
          <w:szCs w:val="20"/>
          <w:lang w:eastAsia="en-US"/>
        </w:rPr>
        <w:t>157 396,7 тыс. руб</w:t>
      </w:r>
      <w:r w:rsidRPr="00187644">
        <w:rPr>
          <w:rFonts w:ascii="Times New Roman" w:eastAsia="Calibri" w:hAnsi="Times New Roman" w:cs="Times New Roman"/>
          <w:sz w:val="20"/>
          <w:szCs w:val="20"/>
          <w:lang w:eastAsia="en-US"/>
        </w:rPr>
        <w:t>., в том числе:</w:t>
      </w:r>
    </w:p>
    <w:p w:rsidR="00DB01BC" w:rsidRPr="00187644" w:rsidRDefault="00DB01BC" w:rsidP="00187644">
      <w:pPr>
        <w:spacing w:after="0" w:line="0" w:lineRule="atLeast"/>
        <w:ind w:firstLine="708"/>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средства федерального бюджета – </w:t>
      </w:r>
      <w:r w:rsidRPr="00187644">
        <w:rPr>
          <w:rFonts w:ascii="Times New Roman" w:eastAsia="Calibri" w:hAnsi="Times New Roman" w:cs="Times New Roman"/>
          <w:b/>
          <w:sz w:val="20"/>
          <w:szCs w:val="20"/>
          <w:lang w:eastAsia="en-US"/>
        </w:rPr>
        <w:t>96 504,1 тыс. руб</w:t>
      </w:r>
      <w:r w:rsidRPr="00187644">
        <w:rPr>
          <w:rFonts w:ascii="Times New Roman" w:eastAsia="Calibri" w:hAnsi="Times New Roman" w:cs="Times New Roman"/>
          <w:sz w:val="20"/>
          <w:szCs w:val="20"/>
          <w:lang w:eastAsia="en-US"/>
        </w:rPr>
        <w:t>.;</w:t>
      </w:r>
    </w:p>
    <w:p w:rsidR="00DB01BC" w:rsidRPr="00187644" w:rsidRDefault="00DB01BC" w:rsidP="00187644">
      <w:pPr>
        <w:spacing w:after="0" w:line="0" w:lineRule="atLeast"/>
        <w:ind w:firstLine="708"/>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средства окружного бюджета – </w:t>
      </w:r>
      <w:r w:rsidRPr="00187644">
        <w:rPr>
          <w:rFonts w:ascii="Times New Roman" w:eastAsia="Calibri" w:hAnsi="Times New Roman" w:cs="Times New Roman"/>
          <w:b/>
          <w:sz w:val="20"/>
          <w:szCs w:val="20"/>
          <w:lang w:eastAsia="en-US"/>
        </w:rPr>
        <w:t>53 022,4 тыс. руб.;</w:t>
      </w:r>
    </w:p>
    <w:p w:rsidR="00DB01BC" w:rsidRPr="00187644" w:rsidRDefault="00DB01BC" w:rsidP="00187644">
      <w:pPr>
        <w:spacing w:after="0" w:line="0" w:lineRule="atLeast"/>
        <w:ind w:firstLine="708"/>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средства местного бюджета – </w:t>
      </w:r>
      <w:r w:rsidRPr="00187644">
        <w:rPr>
          <w:rFonts w:ascii="Times New Roman" w:eastAsia="Calibri" w:hAnsi="Times New Roman" w:cs="Times New Roman"/>
          <w:b/>
          <w:sz w:val="20"/>
          <w:szCs w:val="20"/>
          <w:lang w:eastAsia="en-US"/>
        </w:rPr>
        <w:t>7 870,2 тыс. руб</w:t>
      </w:r>
      <w:r w:rsidRPr="00187644">
        <w:rPr>
          <w:rFonts w:ascii="Times New Roman" w:eastAsia="Calibri" w:hAnsi="Times New Roman" w:cs="Times New Roman"/>
          <w:sz w:val="20"/>
          <w:szCs w:val="20"/>
          <w:lang w:eastAsia="en-US"/>
        </w:rPr>
        <w:t xml:space="preserve">. </w:t>
      </w:r>
    </w:p>
    <w:p w:rsidR="00DB01BC" w:rsidRPr="00187644" w:rsidRDefault="00DB01BC" w:rsidP="00187644">
      <w:pPr>
        <w:tabs>
          <w:tab w:val="left" w:pos="709"/>
        </w:tabs>
        <w:autoSpaceDE w:val="0"/>
        <w:autoSpaceDN w:val="0"/>
        <w:adjustRightInd w:val="0"/>
        <w:spacing w:after="0" w:line="0" w:lineRule="atLeast"/>
        <w:ind w:firstLine="709"/>
        <w:jc w:val="both"/>
        <w:outlineLvl w:val="0"/>
        <w:rPr>
          <w:rFonts w:ascii="Times New Roman" w:hAnsi="Times New Roman" w:cs="Times New Roman"/>
          <w:sz w:val="20"/>
          <w:szCs w:val="20"/>
        </w:rPr>
      </w:pPr>
      <w:r w:rsidRPr="00187644">
        <w:rPr>
          <w:rFonts w:ascii="Times New Roman" w:hAnsi="Times New Roman" w:cs="Times New Roman"/>
          <w:sz w:val="20"/>
          <w:szCs w:val="20"/>
        </w:rPr>
        <w:t xml:space="preserve">По данному объекту пройдены ценовая и государственная экспертизы. Выполнена отсыпка земляного полотна 100%, укладка нижнего слоя из </w:t>
      </w:r>
      <w:proofErr w:type="spellStart"/>
      <w:proofErr w:type="gramStart"/>
      <w:r w:rsidRPr="00187644">
        <w:rPr>
          <w:rFonts w:ascii="Times New Roman" w:hAnsi="Times New Roman" w:cs="Times New Roman"/>
          <w:sz w:val="20"/>
          <w:szCs w:val="20"/>
        </w:rPr>
        <w:t>асфальто</w:t>
      </w:r>
      <w:proofErr w:type="spellEnd"/>
      <w:r w:rsidRPr="00187644">
        <w:rPr>
          <w:rFonts w:ascii="Times New Roman" w:hAnsi="Times New Roman" w:cs="Times New Roman"/>
          <w:sz w:val="20"/>
          <w:szCs w:val="20"/>
        </w:rPr>
        <w:t>-бетона</w:t>
      </w:r>
      <w:proofErr w:type="gramEnd"/>
      <w:r w:rsidRPr="00187644">
        <w:rPr>
          <w:rFonts w:ascii="Times New Roman" w:hAnsi="Times New Roman" w:cs="Times New Roman"/>
          <w:sz w:val="20"/>
          <w:szCs w:val="20"/>
        </w:rPr>
        <w:t xml:space="preserve"> 100%, укладка водопропускных труб. </w:t>
      </w:r>
    </w:p>
    <w:p w:rsidR="00DB01BC" w:rsidRPr="00187644" w:rsidRDefault="00DB01BC" w:rsidP="00187644">
      <w:pPr>
        <w:spacing w:after="0" w:line="0" w:lineRule="atLeast"/>
        <w:ind w:firstLine="720"/>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lastRenderedPageBreak/>
        <w:t>По данному объекту кассовое исполнение в 2015 году составило  100%.</w:t>
      </w:r>
    </w:p>
    <w:p w:rsidR="00DB01BC" w:rsidRPr="00187644" w:rsidRDefault="00DB01BC" w:rsidP="00187644">
      <w:pPr>
        <w:suppressAutoHyphens/>
        <w:spacing w:after="0" w:line="0" w:lineRule="atLeast"/>
        <w:ind w:firstLine="708"/>
        <w:jc w:val="both"/>
        <w:rPr>
          <w:rFonts w:ascii="Times New Roman" w:hAnsi="Times New Roman" w:cs="Times New Roman"/>
          <w:b/>
          <w:i/>
          <w:color w:val="000000"/>
          <w:sz w:val="20"/>
          <w:szCs w:val="20"/>
          <w:u w:val="single"/>
          <w:lang w:eastAsia="ar-SA"/>
        </w:rPr>
      </w:pPr>
      <w:r w:rsidRPr="00187644">
        <w:rPr>
          <w:rFonts w:ascii="Times New Roman" w:hAnsi="Times New Roman" w:cs="Times New Roman"/>
          <w:b/>
          <w:i/>
          <w:color w:val="000000"/>
          <w:sz w:val="20"/>
          <w:szCs w:val="20"/>
          <w:u w:val="single"/>
          <w:lang w:eastAsia="ar-SA"/>
        </w:rPr>
        <w:t xml:space="preserve">На территории </w:t>
      </w:r>
      <w:proofErr w:type="spellStart"/>
      <w:r w:rsidRPr="00187644">
        <w:rPr>
          <w:rFonts w:ascii="Times New Roman" w:hAnsi="Times New Roman" w:cs="Times New Roman"/>
          <w:b/>
          <w:i/>
          <w:color w:val="000000"/>
          <w:sz w:val="20"/>
          <w:szCs w:val="20"/>
          <w:u w:val="single"/>
          <w:lang w:eastAsia="ar-SA"/>
        </w:rPr>
        <w:t>Кондинского</w:t>
      </w:r>
      <w:proofErr w:type="spellEnd"/>
      <w:r w:rsidRPr="00187644">
        <w:rPr>
          <w:rFonts w:ascii="Times New Roman" w:hAnsi="Times New Roman" w:cs="Times New Roman"/>
          <w:b/>
          <w:i/>
          <w:color w:val="000000"/>
          <w:sz w:val="20"/>
          <w:szCs w:val="20"/>
          <w:u w:val="single"/>
          <w:lang w:eastAsia="ar-SA"/>
        </w:rPr>
        <w:t xml:space="preserve"> района за </w:t>
      </w:r>
      <w:smartTag w:uri="urn:schemas-microsoft-com:office:smarttags" w:element="metricconverter">
        <w:smartTagPr>
          <w:attr w:name="ProductID" w:val="2015 г"/>
        </w:smartTagPr>
        <w:r w:rsidRPr="00187644">
          <w:rPr>
            <w:rFonts w:ascii="Times New Roman" w:hAnsi="Times New Roman" w:cs="Times New Roman"/>
            <w:b/>
            <w:i/>
            <w:color w:val="000000"/>
            <w:sz w:val="20"/>
            <w:szCs w:val="20"/>
            <w:u w:val="single"/>
            <w:lang w:eastAsia="ar-SA"/>
          </w:rPr>
          <w:t>2015 г</w:t>
        </w:r>
      </w:smartTag>
      <w:r w:rsidRPr="00187644">
        <w:rPr>
          <w:rFonts w:ascii="Times New Roman" w:hAnsi="Times New Roman" w:cs="Times New Roman"/>
          <w:b/>
          <w:i/>
          <w:color w:val="000000"/>
          <w:sz w:val="20"/>
          <w:szCs w:val="20"/>
          <w:u w:val="single"/>
          <w:lang w:eastAsia="ar-SA"/>
        </w:rPr>
        <w:t>. введено в эксплуатацию 20 объектов капитального строительства:</w:t>
      </w:r>
    </w:p>
    <w:p w:rsidR="00DB01BC" w:rsidRPr="00187644" w:rsidRDefault="00DB01BC" w:rsidP="00187644">
      <w:pPr>
        <w:shd w:val="clear" w:color="auto" w:fill="FFFFFF"/>
        <w:suppressAutoHyphens/>
        <w:spacing w:after="0" w:line="0" w:lineRule="atLeast"/>
        <w:ind w:firstLine="708"/>
        <w:jc w:val="both"/>
        <w:rPr>
          <w:rFonts w:ascii="Times New Roman" w:hAnsi="Times New Roman" w:cs="Times New Roman"/>
          <w:sz w:val="20"/>
          <w:szCs w:val="20"/>
          <w:lang w:eastAsia="ar-SA"/>
        </w:rPr>
      </w:pPr>
      <w:r w:rsidRPr="00187644">
        <w:rPr>
          <w:rFonts w:ascii="Times New Roman" w:hAnsi="Times New Roman" w:cs="Times New Roman"/>
          <w:sz w:val="20"/>
          <w:szCs w:val="20"/>
          <w:lang w:eastAsia="ar-SA"/>
        </w:rPr>
        <w:t xml:space="preserve">1. Детский сад ул. </w:t>
      </w:r>
      <w:proofErr w:type="gramStart"/>
      <w:r w:rsidRPr="00187644">
        <w:rPr>
          <w:rFonts w:ascii="Times New Roman" w:hAnsi="Times New Roman" w:cs="Times New Roman"/>
          <w:sz w:val="20"/>
          <w:szCs w:val="20"/>
          <w:lang w:eastAsia="ar-SA"/>
        </w:rPr>
        <w:t>Молодёжная</w:t>
      </w:r>
      <w:proofErr w:type="gramEnd"/>
      <w:r w:rsidRPr="00187644">
        <w:rPr>
          <w:rFonts w:ascii="Times New Roman" w:hAnsi="Times New Roman" w:cs="Times New Roman"/>
          <w:sz w:val="20"/>
          <w:szCs w:val="20"/>
          <w:lang w:eastAsia="ar-SA"/>
        </w:rPr>
        <w:t xml:space="preserve"> </w:t>
      </w:r>
      <w:proofErr w:type="spellStart"/>
      <w:r w:rsidRPr="00187644">
        <w:rPr>
          <w:rFonts w:ascii="Times New Roman" w:hAnsi="Times New Roman" w:cs="Times New Roman"/>
          <w:sz w:val="20"/>
          <w:szCs w:val="20"/>
          <w:lang w:eastAsia="ar-SA"/>
        </w:rPr>
        <w:t>пгт</w:t>
      </w:r>
      <w:proofErr w:type="spellEnd"/>
      <w:r w:rsidRPr="00187644">
        <w:rPr>
          <w:rFonts w:ascii="Times New Roman" w:hAnsi="Times New Roman" w:cs="Times New Roman"/>
          <w:sz w:val="20"/>
          <w:szCs w:val="20"/>
          <w:lang w:eastAsia="ar-SA"/>
        </w:rPr>
        <w:t xml:space="preserve">. </w:t>
      </w:r>
      <w:proofErr w:type="gramStart"/>
      <w:r w:rsidRPr="00187644">
        <w:rPr>
          <w:rFonts w:ascii="Times New Roman" w:hAnsi="Times New Roman" w:cs="Times New Roman"/>
          <w:sz w:val="20"/>
          <w:szCs w:val="20"/>
          <w:lang w:eastAsia="ar-SA"/>
        </w:rPr>
        <w:t>Междуреченский</w:t>
      </w:r>
      <w:proofErr w:type="gramEnd"/>
      <w:r w:rsidRPr="00187644">
        <w:rPr>
          <w:rFonts w:ascii="Times New Roman" w:hAnsi="Times New Roman" w:cs="Times New Roman"/>
          <w:sz w:val="20"/>
          <w:szCs w:val="20"/>
          <w:lang w:eastAsia="ar-SA"/>
        </w:rPr>
        <w:t xml:space="preserve"> на 140 мест (Сотрудничество). Разрешение на ввод объекта от 10.02.2015 года № 18;</w:t>
      </w:r>
    </w:p>
    <w:p w:rsidR="00DB01BC" w:rsidRPr="00187644" w:rsidRDefault="00DB01BC" w:rsidP="00187644">
      <w:pPr>
        <w:shd w:val="clear" w:color="auto" w:fill="FFFFFF"/>
        <w:suppressAutoHyphens/>
        <w:spacing w:after="0" w:line="0" w:lineRule="atLeast"/>
        <w:ind w:firstLine="708"/>
        <w:jc w:val="both"/>
        <w:rPr>
          <w:rFonts w:ascii="Times New Roman" w:hAnsi="Times New Roman" w:cs="Times New Roman"/>
          <w:color w:val="000000"/>
          <w:sz w:val="20"/>
          <w:szCs w:val="20"/>
          <w:lang w:eastAsia="ar-SA"/>
        </w:rPr>
      </w:pPr>
      <w:r w:rsidRPr="00187644">
        <w:rPr>
          <w:rFonts w:ascii="Times New Roman" w:hAnsi="Times New Roman" w:cs="Times New Roman"/>
          <w:color w:val="000000"/>
          <w:sz w:val="20"/>
          <w:szCs w:val="20"/>
          <w:lang w:eastAsia="ar-SA"/>
        </w:rPr>
        <w:t xml:space="preserve">2. Детский сад с. </w:t>
      </w:r>
      <w:proofErr w:type="spellStart"/>
      <w:r w:rsidRPr="00187644">
        <w:rPr>
          <w:rFonts w:ascii="Times New Roman" w:hAnsi="Times New Roman" w:cs="Times New Roman"/>
          <w:color w:val="000000"/>
          <w:sz w:val="20"/>
          <w:szCs w:val="20"/>
          <w:lang w:eastAsia="ar-SA"/>
        </w:rPr>
        <w:t>Леуши</w:t>
      </w:r>
      <w:proofErr w:type="spellEnd"/>
      <w:r w:rsidRPr="00187644">
        <w:rPr>
          <w:rFonts w:ascii="Times New Roman" w:hAnsi="Times New Roman" w:cs="Times New Roman"/>
          <w:color w:val="000000"/>
          <w:sz w:val="20"/>
          <w:szCs w:val="20"/>
          <w:lang w:eastAsia="ar-SA"/>
        </w:rPr>
        <w:t xml:space="preserve"> на 60 мест (Сотрудничество).  Разрешение на ввод объекта от 09.12.2014 года № 128;</w:t>
      </w:r>
    </w:p>
    <w:p w:rsidR="00DB01BC" w:rsidRPr="00187644" w:rsidRDefault="00DB01BC" w:rsidP="00187644">
      <w:pPr>
        <w:suppressAutoHyphens/>
        <w:spacing w:after="0" w:line="0" w:lineRule="atLeast"/>
        <w:ind w:firstLine="708"/>
        <w:jc w:val="both"/>
        <w:rPr>
          <w:rFonts w:ascii="Times New Roman" w:hAnsi="Times New Roman" w:cs="Times New Roman"/>
          <w:sz w:val="20"/>
          <w:szCs w:val="20"/>
          <w:lang w:eastAsia="ar-SA"/>
        </w:rPr>
      </w:pPr>
      <w:r w:rsidRPr="00187644">
        <w:rPr>
          <w:rFonts w:ascii="Times New Roman" w:hAnsi="Times New Roman" w:cs="Times New Roman"/>
          <w:sz w:val="20"/>
          <w:szCs w:val="20"/>
          <w:lang w:eastAsia="ar-SA"/>
        </w:rPr>
        <w:t xml:space="preserve">3. Детский сад в </w:t>
      </w:r>
      <w:proofErr w:type="spellStart"/>
      <w:r w:rsidRPr="00187644">
        <w:rPr>
          <w:rFonts w:ascii="Times New Roman" w:hAnsi="Times New Roman" w:cs="Times New Roman"/>
          <w:sz w:val="20"/>
          <w:szCs w:val="20"/>
          <w:lang w:eastAsia="ar-SA"/>
        </w:rPr>
        <w:t>пгт</w:t>
      </w:r>
      <w:proofErr w:type="spellEnd"/>
      <w:r w:rsidRPr="00187644">
        <w:rPr>
          <w:rFonts w:ascii="Times New Roman" w:hAnsi="Times New Roman" w:cs="Times New Roman"/>
          <w:sz w:val="20"/>
          <w:szCs w:val="20"/>
          <w:lang w:eastAsia="ar-SA"/>
        </w:rPr>
        <w:t xml:space="preserve">. </w:t>
      </w:r>
      <w:proofErr w:type="spellStart"/>
      <w:r w:rsidRPr="00187644">
        <w:rPr>
          <w:rFonts w:ascii="Times New Roman" w:hAnsi="Times New Roman" w:cs="Times New Roman"/>
          <w:sz w:val="20"/>
          <w:szCs w:val="20"/>
          <w:lang w:eastAsia="ar-SA"/>
        </w:rPr>
        <w:t>Куминский</w:t>
      </w:r>
      <w:proofErr w:type="spellEnd"/>
      <w:r w:rsidRPr="00187644">
        <w:rPr>
          <w:rFonts w:ascii="Times New Roman" w:hAnsi="Times New Roman" w:cs="Times New Roman"/>
          <w:sz w:val="20"/>
          <w:szCs w:val="20"/>
          <w:lang w:eastAsia="ar-SA"/>
        </w:rPr>
        <w:t xml:space="preserve">  (ГЧП), Разрешение  на ввод объекта 02.04.2015 года № 28;</w:t>
      </w:r>
    </w:p>
    <w:p w:rsidR="00DB01BC" w:rsidRPr="00187644" w:rsidRDefault="00DB01BC" w:rsidP="00187644">
      <w:pPr>
        <w:suppressAutoHyphens/>
        <w:spacing w:after="0" w:line="0" w:lineRule="atLeast"/>
        <w:ind w:firstLine="708"/>
        <w:jc w:val="both"/>
        <w:rPr>
          <w:rFonts w:ascii="Times New Roman" w:hAnsi="Times New Roman" w:cs="Times New Roman"/>
          <w:sz w:val="20"/>
          <w:szCs w:val="20"/>
          <w:lang w:eastAsia="ar-SA"/>
        </w:rPr>
      </w:pPr>
      <w:r w:rsidRPr="00187644">
        <w:rPr>
          <w:rFonts w:ascii="Times New Roman" w:hAnsi="Times New Roman" w:cs="Times New Roman"/>
          <w:sz w:val="20"/>
          <w:szCs w:val="20"/>
          <w:lang w:eastAsia="ar-SA"/>
        </w:rPr>
        <w:t xml:space="preserve">4. Полигон утилизации твердых бытовых отходов в </w:t>
      </w:r>
      <w:proofErr w:type="spellStart"/>
      <w:r w:rsidRPr="00187644">
        <w:rPr>
          <w:rFonts w:ascii="Times New Roman" w:hAnsi="Times New Roman" w:cs="Times New Roman"/>
          <w:sz w:val="20"/>
          <w:szCs w:val="20"/>
          <w:lang w:eastAsia="ar-SA"/>
        </w:rPr>
        <w:t>пгт</w:t>
      </w:r>
      <w:proofErr w:type="spellEnd"/>
      <w:r w:rsidRPr="00187644">
        <w:rPr>
          <w:rFonts w:ascii="Times New Roman" w:hAnsi="Times New Roman" w:cs="Times New Roman"/>
          <w:sz w:val="20"/>
          <w:szCs w:val="20"/>
          <w:lang w:eastAsia="ar-SA"/>
        </w:rPr>
        <w:t xml:space="preserve">. </w:t>
      </w:r>
      <w:proofErr w:type="spellStart"/>
      <w:r w:rsidRPr="00187644">
        <w:rPr>
          <w:rFonts w:ascii="Times New Roman" w:hAnsi="Times New Roman" w:cs="Times New Roman"/>
          <w:sz w:val="20"/>
          <w:szCs w:val="20"/>
          <w:lang w:eastAsia="ar-SA"/>
        </w:rPr>
        <w:t>Мортка</w:t>
      </w:r>
      <w:proofErr w:type="spellEnd"/>
      <w:r w:rsidRPr="00187644">
        <w:rPr>
          <w:rFonts w:ascii="Times New Roman" w:hAnsi="Times New Roman" w:cs="Times New Roman"/>
          <w:sz w:val="20"/>
          <w:szCs w:val="20"/>
          <w:lang w:eastAsia="ar-SA"/>
        </w:rPr>
        <w:t xml:space="preserve">, </w:t>
      </w:r>
      <w:proofErr w:type="spellStart"/>
      <w:r w:rsidRPr="00187644">
        <w:rPr>
          <w:rFonts w:ascii="Times New Roman" w:hAnsi="Times New Roman" w:cs="Times New Roman"/>
          <w:sz w:val="20"/>
          <w:szCs w:val="20"/>
          <w:lang w:eastAsia="ar-SA"/>
        </w:rPr>
        <w:t>Кондинского</w:t>
      </w:r>
      <w:proofErr w:type="spellEnd"/>
      <w:r w:rsidRPr="00187644">
        <w:rPr>
          <w:rFonts w:ascii="Times New Roman" w:hAnsi="Times New Roman" w:cs="Times New Roman"/>
          <w:sz w:val="20"/>
          <w:szCs w:val="20"/>
          <w:lang w:eastAsia="ar-SA"/>
        </w:rPr>
        <w:t xml:space="preserve"> района.  Разрешение на ввод от 10.02.2015 года № </w:t>
      </w:r>
      <w:r w:rsidRPr="00187644">
        <w:rPr>
          <w:rFonts w:ascii="Times New Roman" w:hAnsi="Times New Roman" w:cs="Times New Roman"/>
          <w:sz w:val="20"/>
          <w:szCs w:val="20"/>
          <w:lang w:val="en-US" w:eastAsia="ar-SA"/>
        </w:rPr>
        <w:t>RU</w:t>
      </w:r>
      <w:r w:rsidRPr="00187644">
        <w:rPr>
          <w:rFonts w:ascii="Times New Roman" w:hAnsi="Times New Roman" w:cs="Times New Roman"/>
          <w:sz w:val="20"/>
          <w:szCs w:val="20"/>
          <w:lang w:eastAsia="ar-SA"/>
        </w:rPr>
        <w:t>86502000-18;</w:t>
      </w:r>
    </w:p>
    <w:p w:rsidR="00DB01BC" w:rsidRPr="00187644" w:rsidRDefault="00DB01BC" w:rsidP="00187644">
      <w:pPr>
        <w:shd w:val="clear" w:color="auto" w:fill="FFFFFF"/>
        <w:suppressAutoHyphens/>
        <w:spacing w:after="0" w:line="0" w:lineRule="atLeast"/>
        <w:ind w:firstLine="708"/>
        <w:jc w:val="both"/>
        <w:rPr>
          <w:rFonts w:ascii="Times New Roman" w:hAnsi="Times New Roman" w:cs="Times New Roman"/>
          <w:color w:val="000000"/>
          <w:sz w:val="20"/>
          <w:szCs w:val="20"/>
          <w:lang w:eastAsia="ar-SA"/>
        </w:rPr>
      </w:pPr>
      <w:r w:rsidRPr="00187644">
        <w:rPr>
          <w:rFonts w:ascii="Times New Roman" w:hAnsi="Times New Roman" w:cs="Times New Roman"/>
          <w:sz w:val="20"/>
          <w:szCs w:val="20"/>
          <w:lang w:eastAsia="ar-SA"/>
        </w:rPr>
        <w:t>5.</w:t>
      </w:r>
      <w:r w:rsidRPr="00187644">
        <w:rPr>
          <w:rFonts w:ascii="Times New Roman" w:hAnsi="Times New Roman" w:cs="Times New Roman"/>
          <w:color w:val="000000"/>
          <w:sz w:val="20"/>
          <w:szCs w:val="20"/>
          <w:lang w:eastAsia="ar-SA"/>
        </w:rPr>
        <w:t xml:space="preserve"> Пожарный водоем на </w:t>
      </w:r>
      <w:smartTag w:uri="urn:schemas-microsoft-com:office:smarttags" w:element="metricconverter">
        <w:smartTagPr>
          <w:attr w:name="ProductID" w:val="100 м3"/>
        </w:smartTagPr>
        <w:r w:rsidRPr="00187644">
          <w:rPr>
            <w:rFonts w:ascii="Times New Roman" w:hAnsi="Times New Roman" w:cs="Times New Roman"/>
            <w:color w:val="000000"/>
            <w:sz w:val="20"/>
            <w:szCs w:val="20"/>
            <w:lang w:eastAsia="ar-SA"/>
          </w:rPr>
          <w:t>100 м3</w:t>
        </w:r>
      </w:smartTag>
      <w:r w:rsidRPr="00187644">
        <w:rPr>
          <w:rFonts w:ascii="Times New Roman" w:hAnsi="Times New Roman" w:cs="Times New Roman"/>
          <w:color w:val="000000"/>
          <w:sz w:val="20"/>
          <w:szCs w:val="20"/>
          <w:lang w:eastAsia="ar-SA"/>
        </w:rPr>
        <w:t xml:space="preserve"> п. </w:t>
      </w:r>
      <w:proofErr w:type="spellStart"/>
      <w:r w:rsidRPr="00187644">
        <w:rPr>
          <w:rFonts w:ascii="Times New Roman" w:hAnsi="Times New Roman" w:cs="Times New Roman"/>
          <w:color w:val="000000"/>
          <w:sz w:val="20"/>
          <w:szCs w:val="20"/>
          <w:lang w:eastAsia="ar-SA"/>
        </w:rPr>
        <w:t>Мортка</w:t>
      </w:r>
      <w:proofErr w:type="spellEnd"/>
      <w:r w:rsidRPr="00187644">
        <w:rPr>
          <w:rFonts w:ascii="Times New Roman" w:hAnsi="Times New Roman" w:cs="Times New Roman"/>
          <w:color w:val="000000"/>
          <w:sz w:val="20"/>
          <w:szCs w:val="20"/>
          <w:lang w:eastAsia="ar-SA"/>
        </w:rPr>
        <w:t xml:space="preserve"> (13 ед.). Разрешение на ввод от 16.02.2015 года № </w:t>
      </w:r>
      <w:r w:rsidRPr="00187644">
        <w:rPr>
          <w:rFonts w:ascii="Times New Roman" w:hAnsi="Times New Roman" w:cs="Times New Roman"/>
          <w:color w:val="000000"/>
          <w:sz w:val="20"/>
          <w:szCs w:val="20"/>
          <w:lang w:val="en-US" w:eastAsia="ar-SA"/>
        </w:rPr>
        <w:t>RU</w:t>
      </w:r>
      <w:r w:rsidRPr="00187644">
        <w:rPr>
          <w:rFonts w:ascii="Times New Roman" w:hAnsi="Times New Roman" w:cs="Times New Roman"/>
          <w:color w:val="000000"/>
          <w:sz w:val="20"/>
          <w:szCs w:val="20"/>
          <w:lang w:eastAsia="ar-SA"/>
        </w:rPr>
        <w:t>86502000-21;</w:t>
      </w:r>
    </w:p>
    <w:p w:rsidR="00DB01BC" w:rsidRPr="00187644" w:rsidRDefault="00DB01BC" w:rsidP="00187644">
      <w:pPr>
        <w:spacing w:after="0" w:line="0" w:lineRule="atLeast"/>
        <w:ind w:firstLine="708"/>
        <w:contextualSpacing/>
        <w:jc w:val="both"/>
        <w:rPr>
          <w:rFonts w:ascii="Times New Roman" w:hAnsi="Times New Roman" w:cs="Times New Roman"/>
          <w:color w:val="000000"/>
          <w:sz w:val="20"/>
          <w:szCs w:val="20"/>
        </w:rPr>
      </w:pPr>
      <w:r w:rsidRPr="00187644">
        <w:rPr>
          <w:rFonts w:ascii="Times New Roman" w:hAnsi="Times New Roman" w:cs="Times New Roman"/>
          <w:color w:val="000000"/>
          <w:sz w:val="20"/>
          <w:szCs w:val="20"/>
        </w:rPr>
        <w:t xml:space="preserve">6. Пожарный водоем на </w:t>
      </w:r>
      <w:smartTag w:uri="urn:schemas-microsoft-com:office:smarttags" w:element="metricconverter">
        <w:smartTagPr>
          <w:attr w:name="ProductID" w:val="100 м3"/>
        </w:smartTagPr>
        <w:r w:rsidRPr="00187644">
          <w:rPr>
            <w:rFonts w:ascii="Times New Roman" w:hAnsi="Times New Roman" w:cs="Times New Roman"/>
            <w:color w:val="000000"/>
            <w:sz w:val="20"/>
            <w:szCs w:val="20"/>
          </w:rPr>
          <w:t>100 м3</w:t>
        </w:r>
      </w:smartTag>
      <w:r w:rsidRPr="00187644">
        <w:rPr>
          <w:rFonts w:ascii="Times New Roman" w:hAnsi="Times New Roman" w:cs="Times New Roman"/>
          <w:color w:val="000000"/>
          <w:sz w:val="20"/>
          <w:szCs w:val="20"/>
        </w:rPr>
        <w:t xml:space="preserve"> </w:t>
      </w:r>
      <w:proofErr w:type="gramStart"/>
      <w:r w:rsidRPr="00187644">
        <w:rPr>
          <w:rFonts w:ascii="Times New Roman" w:hAnsi="Times New Roman" w:cs="Times New Roman"/>
          <w:color w:val="000000"/>
          <w:sz w:val="20"/>
          <w:szCs w:val="20"/>
        </w:rPr>
        <w:t>в</w:t>
      </w:r>
      <w:proofErr w:type="gramEnd"/>
      <w:r w:rsidRPr="00187644">
        <w:rPr>
          <w:rFonts w:ascii="Times New Roman" w:hAnsi="Times New Roman" w:cs="Times New Roman"/>
          <w:color w:val="000000"/>
          <w:sz w:val="20"/>
          <w:szCs w:val="20"/>
        </w:rPr>
        <w:t xml:space="preserve"> с. </w:t>
      </w:r>
      <w:proofErr w:type="spellStart"/>
      <w:r w:rsidRPr="00187644">
        <w:rPr>
          <w:rFonts w:ascii="Times New Roman" w:hAnsi="Times New Roman" w:cs="Times New Roman"/>
          <w:color w:val="000000"/>
          <w:sz w:val="20"/>
          <w:szCs w:val="20"/>
        </w:rPr>
        <w:t>Шаим</w:t>
      </w:r>
      <w:proofErr w:type="spellEnd"/>
      <w:r w:rsidRPr="00187644">
        <w:rPr>
          <w:rFonts w:ascii="Times New Roman" w:hAnsi="Times New Roman" w:cs="Times New Roman"/>
          <w:color w:val="000000"/>
          <w:sz w:val="20"/>
          <w:szCs w:val="20"/>
        </w:rPr>
        <w:t xml:space="preserve">.  Разрешение на ввод от 10.04.2015 года № </w:t>
      </w:r>
      <w:r w:rsidRPr="00187644">
        <w:rPr>
          <w:rFonts w:ascii="Times New Roman" w:hAnsi="Times New Roman" w:cs="Times New Roman"/>
          <w:color w:val="000000"/>
          <w:sz w:val="20"/>
          <w:szCs w:val="20"/>
          <w:lang w:val="en-US"/>
        </w:rPr>
        <w:t>RU</w:t>
      </w:r>
      <w:r w:rsidRPr="00187644">
        <w:rPr>
          <w:rFonts w:ascii="Times New Roman" w:hAnsi="Times New Roman" w:cs="Times New Roman"/>
          <w:color w:val="000000"/>
          <w:sz w:val="20"/>
          <w:szCs w:val="20"/>
        </w:rPr>
        <w:t>86502000-30;</w:t>
      </w:r>
    </w:p>
    <w:p w:rsidR="00DB01BC" w:rsidRPr="00187644" w:rsidRDefault="00DB01BC" w:rsidP="00187644">
      <w:pPr>
        <w:spacing w:after="0" w:line="0" w:lineRule="atLeast"/>
        <w:ind w:firstLine="708"/>
        <w:contextualSpacing/>
        <w:jc w:val="both"/>
        <w:rPr>
          <w:rFonts w:ascii="Times New Roman" w:hAnsi="Times New Roman" w:cs="Times New Roman"/>
          <w:sz w:val="20"/>
          <w:szCs w:val="20"/>
        </w:rPr>
      </w:pPr>
      <w:r w:rsidRPr="00187644">
        <w:rPr>
          <w:rFonts w:ascii="Times New Roman" w:hAnsi="Times New Roman" w:cs="Times New Roman"/>
          <w:sz w:val="20"/>
          <w:szCs w:val="20"/>
        </w:rPr>
        <w:t xml:space="preserve">7. Реконструкция водозабора № 1 в </w:t>
      </w:r>
      <w:proofErr w:type="spellStart"/>
      <w:r w:rsidRPr="00187644">
        <w:rPr>
          <w:rFonts w:ascii="Times New Roman" w:hAnsi="Times New Roman" w:cs="Times New Roman"/>
          <w:sz w:val="20"/>
          <w:szCs w:val="20"/>
        </w:rPr>
        <w:t>пгт</w:t>
      </w:r>
      <w:proofErr w:type="spellEnd"/>
      <w:r w:rsidRPr="00187644">
        <w:rPr>
          <w:rFonts w:ascii="Times New Roman" w:hAnsi="Times New Roman" w:cs="Times New Roman"/>
          <w:sz w:val="20"/>
          <w:szCs w:val="20"/>
        </w:rPr>
        <w:t xml:space="preserve">. </w:t>
      </w:r>
      <w:proofErr w:type="gramStart"/>
      <w:r w:rsidRPr="00187644">
        <w:rPr>
          <w:rFonts w:ascii="Times New Roman" w:hAnsi="Times New Roman" w:cs="Times New Roman"/>
          <w:sz w:val="20"/>
          <w:szCs w:val="20"/>
        </w:rPr>
        <w:t>Междуреченский</w:t>
      </w:r>
      <w:proofErr w:type="gram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Разрешение на ввод от 17.09.2015 года №86- </w:t>
      </w:r>
      <w:r w:rsidRPr="00187644">
        <w:rPr>
          <w:rFonts w:ascii="Times New Roman" w:hAnsi="Times New Roman" w:cs="Times New Roman"/>
          <w:sz w:val="20"/>
          <w:szCs w:val="20"/>
          <w:lang w:val="en-US"/>
        </w:rPr>
        <w:t>RU</w:t>
      </w:r>
      <w:r w:rsidRPr="00187644">
        <w:rPr>
          <w:rFonts w:ascii="Times New Roman" w:hAnsi="Times New Roman" w:cs="Times New Roman"/>
          <w:sz w:val="20"/>
          <w:szCs w:val="20"/>
        </w:rPr>
        <w:t>86502000-161-2012;</w:t>
      </w:r>
    </w:p>
    <w:p w:rsidR="00DB01BC" w:rsidRPr="00187644" w:rsidRDefault="00DB01BC" w:rsidP="00187644">
      <w:pPr>
        <w:spacing w:after="0" w:line="0" w:lineRule="atLeast"/>
        <w:ind w:firstLine="708"/>
        <w:contextualSpacing/>
        <w:jc w:val="both"/>
        <w:rPr>
          <w:rFonts w:ascii="Times New Roman" w:hAnsi="Times New Roman" w:cs="Times New Roman"/>
          <w:sz w:val="20"/>
          <w:szCs w:val="20"/>
          <w:lang w:eastAsia="x-none"/>
        </w:rPr>
      </w:pPr>
      <w:r w:rsidRPr="00187644">
        <w:rPr>
          <w:rFonts w:ascii="Times New Roman" w:hAnsi="Times New Roman" w:cs="Times New Roman"/>
          <w:sz w:val="20"/>
          <w:szCs w:val="20"/>
        </w:rPr>
        <w:t xml:space="preserve">8. Школа на 160 учащихся - детский сад на 53 места в </w:t>
      </w:r>
      <w:proofErr w:type="spellStart"/>
      <w:r w:rsidRPr="00187644">
        <w:rPr>
          <w:rFonts w:ascii="Times New Roman" w:hAnsi="Times New Roman" w:cs="Times New Roman"/>
          <w:sz w:val="20"/>
          <w:szCs w:val="20"/>
        </w:rPr>
        <w:t>пгт</w:t>
      </w:r>
      <w:proofErr w:type="spellEnd"/>
      <w:r w:rsidRPr="00187644">
        <w:rPr>
          <w:rFonts w:ascii="Times New Roman" w:hAnsi="Times New Roman" w:cs="Times New Roman"/>
          <w:sz w:val="20"/>
          <w:szCs w:val="20"/>
        </w:rPr>
        <w:t>. Луговой. Разрешение на ввод объекта 19.08.2015 года №86-</w:t>
      </w:r>
      <w:r w:rsidRPr="00187644">
        <w:rPr>
          <w:rFonts w:ascii="Times New Roman" w:hAnsi="Times New Roman" w:cs="Times New Roman"/>
          <w:sz w:val="20"/>
          <w:szCs w:val="20"/>
          <w:lang w:val="en-US"/>
        </w:rPr>
        <w:t>RU</w:t>
      </w:r>
      <w:r w:rsidRPr="00187644">
        <w:rPr>
          <w:rFonts w:ascii="Times New Roman" w:hAnsi="Times New Roman" w:cs="Times New Roman"/>
          <w:sz w:val="20"/>
          <w:szCs w:val="20"/>
        </w:rPr>
        <w:t>86502000-198-2013.</w:t>
      </w:r>
      <w:r w:rsidRPr="00187644">
        <w:rPr>
          <w:rFonts w:ascii="Times New Roman" w:hAnsi="Times New Roman" w:cs="Times New Roman"/>
          <w:color w:val="000000"/>
          <w:sz w:val="20"/>
          <w:szCs w:val="20"/>
          <w:shd w:val="clear" w:color="auto" w:fill="FFFFFF"/>
        </w:rPr>
        <w:t xml:space="preserve"> </w:t>
      </w:r>
    </w:p>
    <w:p w:rsidR="00DB01BC" w:rsidRPr="00187644" w:rsidRDefault="00DB01BC" w:rsidP="00187644">
      <w:pPr>
        <w:pStyle w:val="a8"/>
        <w:spacing w:line="0" w:lineRule="atLeast"/>
        <w:rPr>
          <w:sz w:val="20"/>
          <w:szCs w:val="20"/>
        </w:rPr>
      </w:pPr>
      <w:r w:rsidRPr="00187644">
        <w:rPr>
          <w:sz w:val="20"/>
          <w:szCs w:val="20"/>
        </w:rPr>
        <w:t>Действующая поддержка инвесторов совершенствуется, дополняется элементами Стандарта деятельности муниципальных органов по обеспечению благоприятного климата в регионе.</w:t>
      </w:r>
    </w:p>
    <w:p w:rsidR="00DB01BC" w:rsidRPr="00187644" w:rsidRDefault="00DB01BC" w:rsidP="00187644">
      <w:pPr>
        <w:pStyle w:val="a8"/>
        <w:spacing w:line="0" w:lineRule="atLeast"/>
        <w:rPr>
          <w:rFonts w:eastAsia="Calibri"/>
          <w:sz w:val="20"/>
          <w:szCs w:val="20"/>
          <w:lang w:eastAsia="en-US"/>
        </w:rPr>
      </w:pPr>
      <w:r w:rsidRPr="00187644">
        <w:rPr>
          <w:color w:val="000000"/>
          <w:sz w:val="20"/>
          <w:szCs w:val="20"/>
          <w:shd w:val="clear" w:color="auto" w:fill="FFFFFF"/>
        </w:rPr>
        <w:t xml:space="preserve">В целях повышения эффективности деятельности органов местного самоуправления по привлечению инвестиций и создания благоприятных условий для осуществления инвестиционной деятельности на территории </w:t>
      </w:r>
      <w:proofErr w:type="spellStart"/>
      <w:r w:rsidRPr="00187644">
        <w:rPr>
          <w:color w:val="000000"/>
          <w:sz w:val="20"/>
          <w:szCs w:val="20"/>
          <w:shd w:val="clear" w:color="auto" w:fill="FFFFFF"/>
        </w:rPr>
        <w:t>Кондинского</w:t>
      </w:r>
      <w:proofErr w:type="spellEnd"/>
      <w:r w:rsidRPr="00187644">
        <w:rPr>
          <w:color w:val="000000"/>
          <w:sz w:val="20"/>
          <w:szCs w:val="20"/>
          <w:shd w:val="clear" w:color="auto" w:fill="FFFFFF"/>
        </w:rPr>
        <w:t xml:space="preserve"> района </w:t>
      </w:r>
      <w:r w:rsidRPr="00187644">
        <w:rPr>
          <w:rFonts w:eastAsia="Calibri"/>
          <w:sz w:val="20"/>
          <w:szCs w:val="20"/>
          <w:lang w:eastAsia="en-US"/>
        </w:rPr>
        <w:t xml:space="preserve">распоряжением администрации </w:t>
      </w:r>
      <w:proofErr w:type="spellStart"/>
      <w:r w:rsidRPr="00187644">
        <w:rPr>
          <w:rFonts w:eastAsia="Calibri"/>
          <w:sz w:val="20"/>
          <w:szCs w:val="20"/>
          <w:lang w:eastAsia="en-US"/>
        </w:rPr>
        <w:t>Кондинского</w:t>
      </w:r>
      <w:proofErr w:type="spellEnd"/>
      <w:r w:rsidRPr="00187644">
        <w:rPr>
          <w:rFonts w:eastAsia="Calibri"/>
          <w:sz w:val="20"/>
          <w:szCs w:val="20"/>
          <w:lang w:eastAsia="en-US"/>
        </w:rPr>
        <w:t xml:space="preserve"> района от 11 февраля 2015 года № 97-р «Об утверждении Плана мероприятий (дорожной карте) внедрения Стандарта деятельности органов местного самоуправления по обеспечению благоприятного инвестиционного климата в муниципальном образовании </w:t>
      </w:r>
      <w:proofErr w:type="spellStart"/>
      <w:r w:rsidRPr="00187644">
        <w:rPr>
          <w:rFonts w:eastAsia="Calibri"/>
          <w:sz w:val="20"/>
          <w:szCs w:val="20"/>
          <w:lang w:eastAsia="en-US"/>
        </w:rPr>
        <w:t>Кондинский</w:t>
      </w:r>
      <w:proofErr w:type="spellEnd"/>
      <w:r w:rsidRPr="00187644">
        <w:rPr>
          <w:rFonts w:eastAsia="Calibri"/>
          <w:sz w:val="20"/>
          <w:szCs w:val="20"/>
          <w:lang w:eastAsia="en-US"/>
        </w:rPr>
        <w:t xml:space="preserve"> район» (далее-Стандарт) (с изменениями) утвержден план мероприятий внедрения Стандарта.</w:t>
      </w:r>
    </w:p>
    <w:p w:rsidR="00DB01BC" w:rsidRPr="00187644" w:rsidRDefault="00DB01BC" w:rsidP="00187644">
      <w:pPr>
        <w:tabs>
          <w:tab w:val="left" w:pos="709"/>
        </w:tabs>
        <w:spacing w:after="0" w:line="0" w:lineRule="atLeast"/>
        <w:ind w:firstLine="720"/>
        <w:jc w:val="both"/>
        <w:rPr>
          <w:rFonts w:ascii="Times New Roman" w:eastAsia="Calibri" w:hAnsi="Times New Roman" w:cs="Times New Roman"/>
          <w:sz w:val="20"/>
          <w:szCs w:val="20"/>
          <w:lang w:eastAsia="en-US"/>
        </w:rPr>
      </w:pPr>
      <w:proofErr w:type="gramStart"/>
      <w:r w:rsidRPr="00187644">
        <w:rPr>
          <w:rFonts w:ascii="Times New Roman" w:eastAsia="Calibri" w:hAnsi="Times New Roman" w:cs="Times New Roman"/>
          <w:sz w:val="20"/>
          <w:szCs w:val="20"/>
          <w:lang w:eastAsia="en-US"/>
        </w:rPr>
        <w:t xml:space="preserve">Для формирования систематизированной базы данных о приоритетных инвестиционных проектах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по которым предоставляются и планируются к предоставлению меры поддержки за счет средств окружного и местного бюджета разработано и утверждено постановление администрации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от 21 мая 2015 года №575 «О Порядке формирования Реестра приоритетных инвестиционных проектов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в который также включен Порядок оценки инвестиционных проектов для включения в</w:t>
      </w:r>
      <w:proofErr w:type="gramEnd"/>
      <w:r w:rsidRPr="00187644">
        <w:rPr>
          <w:rFonts w:ascii="Times New Roman" w:eastAsia="Calibri" w:hAnsi="Times New Roman" w:cs="Times New Roman"/>
          <w:sz w:val="20"/>
          <w:szCs w:val="20"/>
          <w:lang w:eastAsia="en-US"/>
        </w:rPr>
        <w:t xml:space="preserve"> реестр приоритетных проектов. Данный реестр сформирован и размещен на официальном сайте органов местного самоуправления муниципального образования </w:t>
      </w:r>
      <w:proofErr w:type="spellStart"/>
      <w:r w:rsidRPr="00187644">
        <w:rPr>
          <w:rFonts w:ascii="Times New Roman" w:eastAsia="Calibri" w:hAnsi="Times New Roman" w:cs="Times New Roman"/>
          <w:sz w:val="20"/>
          <w:szCs w:val="20"/>
          <w:lang w:eastAsia="en-US"/>
        </w:rPr>
        <w:t>Кондинский</w:t>
      </w:r>
      <w:proofErr w:type="spellEnd"/>
      <w:r w:rsidRPr="00187644">
        <w:rPr>
          <w:rFonts w:ascii="Times New Roman" w:eastAsia="Calibri" w:hAnsi="Times New Roman" w:cs="Times New Roman"/>
          <w:sz w:val="20"/>
          <w:szCs w:val="20"/>
          <w:lang w:eastAsia="en-US"/>
        </w:rPr>
        <w:t xml:space="preserve"> район.</w:t>
      </w:r>
    </w:p>
    <w:p w:rsidR="00DB01BC" w:rsidRPr="00187644" w:rsidRDefault="00DB01BC" w:rsidP="00187644">
      <w:pPr>
        <w:tabs>
          <w:tab w:val="left" w:pos="709"/>
        </w:tabs>
        <w:spacing w:after="0" w:line="0" w:lineRule="atLeast"/>
        <w:ind w:firstLine="720"/>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В целях повышения эффективности взаимодействия местного самоуправления и субъектов инвестиционной деятельности постановлением администрации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от 08 июня 2015 года №648 «О Регламенте по сопровождению инвестиционных проектов в муниципальном образовании </w:t>
      </w:r>
      <w:proofErr w:type="spellStart"/>
      <w:r w:rsidRPr="00187644">
        <w:rPr>
          <w:rFonts w:ascii="Times New Roman" w:eastAsia="Calibri" w:hAnsi="Times New Roman" w:cs="Times New Roman"/>
          <w:sz w:val="20"/>
          <w:szCs w:val="20"/>
          <w:lang w:eastAsia="en-US"/>
        </w:rPr>
        <w:t>Кондинский</w:t>
      </w:r>
      <w:proofErr w:type="spellEnd"/>
      <w:r w:rsidRPr="00187644">
        <w:rPr>
          <w:rFonts w:ascii="Times New Roman" w:eastAsia="Calibri" w:hAnsi="Times New Roman" w:cs="Times New Roman"/>
          <w:sz w:val="20"/>
          <w:szCs w:val="20"/>
          <w:lang w:eastAsia="en-US"/>
        </w:rPr>
        <w:t xml:space="preserve"> район» утвержден Регламент по сопровождению инвестиционных проектов.</w:t>
      </w:r>
    </w:p>
    <w:p w:rsidR="00DB01BC" w:rsidRPr="00187644" w:rsidRDefault="00DB01BC" w:rsidP="00187644">
      <w:pPr>
        <w:tabs>
          <w:tab w:val="left" w:pos="709"/>
        </w:tabs>
        <w:spacing w:after="0" w:line="0" w:lineRule="atLeast"/>
        <w:ind w:firstLine="720"/>
        <w:jc w:val="both"/>
        <w:rPr>
          <w:rFonts w:ascii="Times New Roman" w:eastAsia="Calibri" w:hAnsi="Times New Roman" w:cs="Times New Roman"/>
          <w:sz w:val="20"/>
          <w:szCs w:val="20"/>
          <w:lang w:eastAsia="en-US"/>
        </w:rPr>
      </w:pPr>
      <w:proofErr w:type="gramStart"/>
      <w:r w:rsidRPr="00187644">
        <w:rPr>
          <w:rFonts w:ascii="Times New Roman" w:eastAsia="Calibri" w:hAnsi="Times New Roman" w:cs="Times New Roman"/>
          <w:sz w:val="20"/>
          <w:szCs w:val="20"/>
          <w:lang w:eastAsia="en-US"/>
        </w:rPr>
        <w:t xml:space="preserve">В целях обеспечения благоприятного инвестиционного климата и создания условий для привлечения инвестиций в экономику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постановлением администрации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от 24 июня 2015 года №721 «Об утверждении Инвестиционной декларации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утверждена Инвестиционная декларация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устанавливающая принципы взаимодействия с органами местного самоуправления и гарантирующая защиту прав и интересов инвесторов.</w:t>
      </w:r>
      <w:proofErr w:type="gramEnd"/>
    </w:p>
    <w:p w:rsidR="00DB01BC" w:rsidRPr="00187644" w:rsidRDefault="00DB01BC" w:rsidP="00187644">
      <w:pPr>
        <w:tabs>
          <w:tab w:val="left" w:pos="709"/>
        </w:tabs>
        <w:spacing w:after="0" w:line="0" w:lineRule="atLeast"/>
        <w:ind w:firstLine="720"/>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В целях создания и развития благоприятного инвестиционного климата ведется сотрудничество с Фондами развития ХМАО – Югры, поддержки предпринимательства ХМАО – Югры, микрофинансирования ХМАО – Югры.</w:t>
      </w:r>
    </w:p>
    <w:p w:rsidR="00DB01BC" w:rsidRPr="00187644" w:rsidRDefault="00DB01BC" w:rsidP="00187644">
      <w:pPr>
        <w:tabs>
          <w:tab w:val="left" w:pos="709"/>
        </w:tabs>
        <w:spacing w:after="0" w:line="0" w:lineRule="atLeast"/>
        <w:ind w:firstLine="720"/>
        <w:jc w:val="both"/>
        <w:rPr>
          <w:rFonts w:ascii="Times New Roman" w:eastAsia="Calibri" w:hAnsi="Times New Roman" w:cs="Times New Roman"/>
          <w:sz w:val="20"/>
          <w:szCs w:val="20"/>
          <w:lang w:eastAsia="en-US"/>
        </w:rPr>
      </w:pPr>
      <w:proofErr w:type="gramStart"/>
      <w:r w:rsidRPr="00187644">
        <w:rPr>
          <w:rFonts w:ascii="Times New Roman" w:eastAsia="Calibri" w:hAnsi="Times New Roman" w:cs="Times New Roman"/>
          <w:sz w:val="20"/>
          <w:szCs w:val="20"/>
          <w:lang w:eastAsia="en-US"/>
        </w:rPr>
        <w:t xml:space="preserve">В стадии разработки находится Инвестиционный паспорт муниципального образования </w:t>
      </w:r>
      <w:proofErr w:type="spellStart"/>
      <w:r w:rsidRPr="00187644">
        <w:rPr>
          <w:rFonts w:ascii="Times New Roman" w:eastAsia="Calibri" w:hAnsi="Times New Roman" w:cs="Times New Roman"/>
          <w:sz w:val="20"/>
          <w:szCs w:val="20"/>
          <w:lang w:eastAsia="en-US"/>
        </w:rPr>
        <w:t>Кондинский</w:t>
      </w:r>
      <w:proofErr w:type="spellEnd"/>
      <w:r w:rsidRPr="00187644">
        <w:rPr>
          <w:rFonts w:ascii="Times New Roman" w:eastAsia="Calibri" w:hAnsi="Times New Roman" w:cs="Times New Roman"/>
          <w:sz w:val="20"/>
          <w:szCs w:val="20"/>
          <w:lang w:eastAsia="en-US"/>
        </w:rPr>
        <w:t xml:space="preserve"> район, благодаря которому потенциальный инвестор получит полную и достоверную информацию об экономическом потенциале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инвестиционном климате, системе поддержки предпринимательства, развития социальной сферы, инфраструктуре в муниципальном образовании (о развитии сети дорог, инженерной инфраструктуры, связи и т.д.), наличии земельных участков возможных для использования  и т. д. В соответствии со Стандартом срок</w:t>
      </w:r>
      <w:proofErr w:type="gramEnd"/>
      <w:r w:rsidRPr="00187644">
        <w:rPr>
          <w:rFonts w:ascii="Times New Roman" w:eastAsia="Calibri" w:hAnsi="Times New Roman" w:cs="Times New Roman"/>
          <w:sz w:val="20"/>
          <w:szCs w:val="20"/>
          <w:lang w:eastAsia="en-US"/>
        </w:rPr>
        <w:t xml:space="preserve"> утверждения Инвестиционного паспорта до 01 мая 2016 года.</w:t>
      </w:r>
    </w:p>
    <w:p w:rsidR="00DB01BC" w:rsidRPr="00187644" w:rsidRDefault="00DB01BC" w:rsidP="00187644">
      <w:pPr>
        <w:tabs>
          <w:tab w:val="left" w:pos="709"/>
        </w:tabs>
        <w:spacing w:after="0" w:line="0" w:lineRule="atLeast"/>
        <w:ind w:firstLine="720"/>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На официальном сайте органов местного самоуправления муниципального образования создан раздел «Инвестиционная деятельность», в котором находится актуальная информация о реализации инвестиционной деятельности и поддержке инвесторов. Данный раздел постоянно обновляется и дополняется.</w:t>
      </w:r>
    </w:p>
    <w:p w:rsidR="00DB01BC" w:rsidRPr="00187644" w:rsidRDefault="00DB01BC" w:rsidP="00187644">
      <w:pPr>
        <w:pStyle w:val="a8"/>
        <w:spacing w:line="0" w:lineRule="atLeast"/>
        <w:rPr>
          <w:color w:val="000000"/>
          <w:sz w:val="20"/>
          <w:szCs w:val="20"/>
          <w:shd w:val="clear" w:color="auto" w:fill="FFFFFF"/>
        </w:rPr>
      </w:pPr>
      <w:r w:rsidRPr="00187644">
        <w:rPr>
          <w:rFonts w:eastAsia="Calibri"/>
          <w:sz w:val="20"/>
          <w:szCs w:val="20"/>
          <w:lang w:eastAsia="en-US"/>
        </w:rPr>
        <w:t xml:space="preserve">В целях рассмотрения вопросов в сфере развития инвестиционной деятельности в </w:t>
      </w:r>
      <w:proofErr w:type="spellStart"/>
      <w:r w:rsidRPr="00187644">
        <w:rPr>
          <w:rFonts w:eastAsia="Calibri"/>
          <w:sz w:val="20"/>
          <w:szCs w:val="20"/>
          <w:lang w:eastAsia="en-US"/>
        </w:rPr>
        <w:t>Кондинском</w:t>
      </w:r>
      <w:proofErr w:type="spellEnd"/>
      <w:r w:rsidRPr="00187644">
        <w:rPr>
          <w:rFonts w:eastAsia="Calibri"/>
          <w:sz w:val="20"/>
          <w:szCs w:val="20"/>
          <w:lang w:eastAsia="en-US"/>
        </w:rPr>
        <w:t xml:space="preserve"> районе в 2014 году создан Совет при главе </w:t>
      </w:r>
      <w:proofErr w:type="spellStart"/>
      <w:r w:rsidRPr="00187644">
        <w:rPr>
          <w:rFonts w:eastAsia="Calibri"/>
          <w:sz w:val="20"/>
          <w:szCs w:val="20"/>
          <w:lang w:eastAsia="en-US"/>
        </w:rPr>
        <w:t>Кондинского</w:t>
      </w:r>
      <w:proofErr w:type="spellEnd"/>
      <w:r w:rsidRPr="00187644">
        <w:rPr>
          <w:rFonts w:eastAsia="Calibri"/>
          <w:sz w:val="20"/>
          <w:szCs w:val="20"/>
          <w:lang w:eastAsia="en-US"/>
        </w:rPr>
        <w:t xml:space="preserve"> района по вопросам развития инвестиционной деятельности в </w:t>
      </w:r>
      <w:proofErr w:type="spellStart"/>
      <w:r w:rsidRPr="00187644">
        <w:rPr>
          <w:rFonts w:eastAsia="Calibri"/>
          <w:sz w:val="20"/>
          <w:szCs w:val="20"/>
          <w:lang w:eastAsia="en-US"/>
        </w:rPr>
        <w:t>Кондинском</w:t>
      </w:r>
      <w:proofErr w:type="spellEnd"/>
      <w:r w:rsidRPr="00187644">
        <w:rPr>
          <w:rFonts w:eastAsia="Calibri"/>
          <w:sz w:val="20"/>
          <w:szCs w:val="20"/>
          <w:lang w:eastAsia="en-US"/>
        </w:rPr>
        <w:t xml:space="preserve"> районе. </w:t>
      </w:r>
      <w:r w:rsidRPr="00187644">
        <w:rPr>
          <w:sz w:val="20"/>
          <w:szCs w:val="20"/>
        </w:rPr>
        <w:t xml:space="preserve">В отчетном году проведено 5 заседаний Совета по вопросам развития инвестиционной деятельности в </w:t>
      </w:r>
      <w:proofErr w:type="spellStart"/>
      <w:r w:rsidRPr="00187644">
        <w:rPr>
          <w:sz w:val="20"/>
          <w:szCs w:val="20"/>
        </w:rPr>
        <w:t>Кондинском</w:t>
      </w:r>
      <w:proofErr w:type="spellEnd"/>
      <w:r w:rsidRPr="00187644">
        <w:rPr>
          <w:sz w:val="20"/>
          <w:szCs w:val="20"/>
        </w:rPr>
        <w:t xml:space="preserve"> районе. Рассмотрено 23 вопроса, в том числе о реализации инвестиционных проектов в 2013-2015 годах в рамках муниципальных программ комплексного социально-</w:t>
      </w:r>
      <w:r w:rsidRPr="00187644">
        <w:rPr>
          <w:sz w:val="20"/>
          <w:szCs w:val="20"/>
        </w:rPr>
        <w:lastRenderedPageBreak/>
        <w:t xml:space="preserve">экономического развития, о рассмотрении включения новых инвестиционных проектов в реестр приоритетных  инвестиционных проектов </w:t>
      </w:r>
      <w:proofErr w:type="spellStart"/>
      <w:r w:rsidRPr="00187644">
        <w:rPr>
          <w:sz w:val="20"/>
          <w:szCs w:val="20"/>
        </w:rPr>
        <w:t>Кондинского</w:t>
      </w:r>
      <w:proofErr w:type="spellEnd"/>
      <w:r w:rsidRPr="00187644">
        <w:rPr>
          <w:sz w:val="20"/>
          <w:szCs w:val="20"/>
        </w:rPr>
        <w:t xml:space="preserve"> района, о лучших муниципальных практиках, направленных на развитие малого и среднего предпринимательства, используя материалы лучших муниципальных практик Агентства стратегических инициатив и прочие вопросы, касающиеся улучшения инвестиционного климата на территории района.</w:t>
      </w:r>
    </w:p>
    <w:p w:rsidR="00DB01BC" w:rsidRPr="00187644" w:rsidRDefault="00DB01BC" w:rsidP="00187644">
      <w:pPr>
        <w:widowControl w:val="0"/>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В 2015 году оказана финансовая поддержка за счет бюджетных средств автономного округа и района (2,4 млн. руб.) на реализацию двух инвестиционных проектов. Эти мероприятия осуществляются как для развития экономического потенциала, так и обеспечения занятости населения территории района.</w:t>
      </w:r>
    </w:p>
    <w:p w:rsidR="00DB01BC" w:rsidRPr="00187644" w:rsidRDefault="00DB01BC" w:rsidP="00187644">
      <w:pPr>
        <w:pStyle w:val="a8"/>
        <w:spacing w:line="0" w:lineRule="atLeast"/>
        <w:ind w:left="360" w:firstLine="0"/>
        <w:rPr>
          <w:color w:val="000000"/>
          <w:sz w:val="20"/>
          <w:szCs w:val="20"/>
          <w:shd w:val="clear" w:color="auto" w:fill="FFFFFF"/>
          <w:lang w:val="ru-RU"/>
        </w:rPr>
      </w:pPr>
    </w:p>
    <w:p w:rsidR="00DB01BC" w:rsidRPr="00187644" w:rsidRDefault="00DB01BC" w:rsidP="00187644">
      <w:pPr>
        <w:pStyle w:val="2"/>
        <w:spacing w:before="0" w:line="0" w:lineRule="atLeast"/>
        <w:rPr>
          <w:rFonts w:ascii="Times New Roman" w:hAnsi="Times New Roman" w:cs="Times New Roman"/>
          <w:b w:val="0"/>
          <w:color w:val="365F91" w:themeColor="accent1" w:themeShade="BF"/>
          <w:sz w:val="20"/>
          <w:szCs w:val="20"/>
        </w:rPr>
      </w:pPr>
      <w:bookmarkStart w:id="7" w:name="_Toc321487481"/>
      <w:r w:rsidRPr="00187644">
        <w:rPr>
          <w:rStyle w:val="af7"/>
          <w:rFonts w:ascii="Times New Roman" w:hAnsi="Times New Roman" w:cs="Times New Roman"/>
          <w:b/>
          <w:color w:val="365F91" w:themeColor="accent1" w:themeShade="BF"/>
          <w:sz w:val="20"/>
          <w:szCs w:val="20"/>
        </w:rPr>
        <w:t xml:space="preserve">1.4. </w:t>
      </w:r>
      <w:bookmarkEnd w:id="7"/>
      <w:r w:rsidRPr="00187644">
        <w:rPr>
          <w:rStyle w:val="af7"/>
          <w:rFonts w:ascii="Times New Roman" w:hAnsi="Times New Roman" w:cs="Times New Roman"/>
          <w:b/>
          <w:color w:val="365F91" w:themeColor="accent1" w:themeShade="BF"/>
          <w:sz w:val="20"/>
          <w:szCs w:val="20"/>
        </w:rPr>
        <w:t xml:space="preserve">Ситуация на рынке труда. </w:t>
      </w:r>
    </w:p>
    <w:p w:rsidR="00DB01BC" w:rsidRPr="00187644" w:rsidRDefault="00DB01BC" w:rsidP="00187644">
      <w:pPr>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xml:space="preserve">Численность работающих </w:t>
      </w:r>
      <w:r w:rsidRPr="00187644">
        <w:rPr>
          <w:rFonts w:ascii="Times New Roman" w:hAnsi="Times New Roman" w:cs="Times New Roman"/>
          <w:i/>
          <w:sz w:val="20"/>
          <w:szCs w:val="20"/>
        </w:rPr>
        <w:t>в крупных и средних</w:t>
      </w:r>
      <w:r w:rsidRPr="00187644">
        <w:rPr>
          <w:rFonts w:ascii="Times New Roman" w:hAnsi="Times New Roman" w:cs="Times New Roman"/>
          <w:sz w:val="20"/>
          <w:szCs w:val="20"/>
        </w:rPr>
        <w:t xml:space="preserve"> предприятиях в районе составляет 29% от общей численности населения (9 253 чел.), в сравнении с прошлым годом увеличилась на 1%.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Численность граждан, обратившихся в течение отчетного года в службу занятости за содействием в поиске подходящей работы, составила 2 660 чел. и снизилась на 0,6% в сравнении с прошлым годом (2014 год – 2 676 чел.).</w:t>
      </w:r>
    </w:p>
    <w:p w:rsidR="00DB01BC" w:rsidRPr="00187644" w:rsidRDefault="00DB01BC" w:rsidP="00187644">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На 01.01.2016 года численность безработных граждан зарегистрированных в  службе занятости составила 293 человека и снизилась по сравнению с 2014 годом на 5 чел., или на 1,7% (на 01.01.2015 года – 298 чел.).  </w:t>
      </w:r>
    </w:p>
    <w:p w:rsidR="00DB01BC" w:rsidRPr="00187644" w:rsidRDefault="00DB01BC" w:rsidP="00187644">
      <w:pPr>
        <w:suppressAutoHyphens/>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Зарегистрированные на 01.01.2016 года безработные граждане представлены следующими социально-демографическими группами:</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b/>
          <w:sz w:val="20"/>
          <w:szCs w:val="20"/>
        </w:rPr>
        <w:t>33 человека,</w:t>
      </w:r>
      <w:r w:rsidRPr="00187644">
        <w:rPr>
          <w:rFonts w:ascii="Times New Roman" w:hAnsi="Times New Roman" w:cs="Times New Roman"/>
          <w:sz w:val="20"/>
          <w:szCs w:val="20"/>
        </w:rPr>
        <w:t xml:space="preserve">  или 18,1%  - молодежь в возрасте 16-29 лет  (на 01.01.2015 года - 57 чел., или 19,1%);</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b/>
          <w:sz w:val="20"/>
          <w:szCs w:val="20"/>
        </w:rPr>
        <w:t>148 человек</w:t>
      </w:r>
      <w:r w:rsidRPr="00187644">
        <w:rPr>
          <w:rFonts w:ascii="Times New Roman" w:hAnsi="Times New Roman" w:cs="Times New Roman"/>
          <w:sz w:val="20"/>
          <w:szCs w:val="20"/>
        </w:rPr>
        <w:t>, или 50,5% - женщины (на 01.01.2015 года – 128 чел. или 43%);</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b/>
          <w:sz w:val="20"/>
          <w:szCs w:val="20"/>
        </w:rPr>
        <w:t>6 человек</w:t>
      </w:r>
      <w:r w:rsidRPr="00187644">
        <w:rPr>
          <w:rFonts w:ascii="Times New Roman" w:hAnsi="Times New Roman" w:cs="Times New Roman"/>
          <w:sz w:val="20"/>
          <w:szCs w:val="20"/>
        </w:rPr>
        <w:t>, или 2% - инвалиды (на 01.01.2015 года – 10 чел. или 3,4%);</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b/>
          <w:sz w:val="20"/>
          <w:szCs w:val="20"/>
        </w:rPr>
        <w:t>31 человек,</w:t>
      </w:r>
      <w:r w:rsidRPr="00187644">
        <w:rPr>
          <w:rFonts w:ascii="Times New Roman" w:hAnsi="Times New Roman" w:cs="Times New Roman"/>
          <w:sz w:val="20"/>
          <w:szCs w:val="20"/>
        </w:rPr>
        <w:t xml:space="preserve"> или 10,6% - уволенные в связи с ликвидацией организации, либо сокращением численности или штата работников организации (на 01.01.2015 года –  40 чел., или 13,4%);</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b/>
          <w:sz w:val="20"/>
          <w:szCs w:val="20"/>
        </w:rPr>
        <w:t>155 человек,</w:t>
      </w:r>
      <w:r w:rsidRPr="00187644">
        <w:rPr>
          <w:rFonts w:ascii="Times New Roman" w:hAnsi="Times New Roman" w:cs="Times New Roman"/>
          <w:sz w:val="20"/>
          <w:szCs w:val="20"/>
        </w:rPr>
        <w:t xml:space="preserve"> или 52,9% - родители, имеющие несовершеннолетних детей (на 01.01.2015 – 121 чел., или 37,9%);</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b/>
          <w:sz w:val="20"/>
          <w:szCs w:val="20"/>
        </w:rPr>
        <w:t>8 человек,</w:t>
      </w:r>
      <w:r w:rsidRPr="00187644">
        <w:rPr>
          <w:rFonts w:ascii="Times New Roman" w:hAnsi="Times New Roman" w:cs="Times New Roman"/>
          <w:sz w:val="20"/>
          <w:szCs w:val="20"/>
        </w:rPr>
        <w:t xml:space="preserve"> или  2,7% - одинокие родители  (на 01.01.2015 года – 4 чел., или 1,3%);</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b/>
          <w:sz w:val="20"/>
          <w:szCs w:val="20"/>
        </w:rPr>
        <w:t>9 человек,</w:t>
      </w:r>
      <w:r w:rsidRPr="00187644">
        <w:rPr>
          <w:rFonts w:ascii="Times New Roman" w:hAnsi="Times New Roman" w:cs="Times New Roman"/>
          <w:sz w:val="20"/>
          <w:szCs w:val="20"/>
        </w:rPr>
        <w:t xml:space="preserve"> или  3,1% - многодетные  родители  (на 01.01.2015 года – 12 чел., или 4,0%).</w:t>
      </w:r>
    </w:p>
    <w:p w:rsidR="00DB01BC" w:rsidRPr="00187644" w:rsidRDefault="00DB01BC" w:rsidP="00187644">
      <w:pPr>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xml:space="preserve">Наибольший уровень безработных граждан на 01.01.2016 года зарегистрирован в </w:t>
      </w:r>
      <w:proofErr w:type="spellStart"/>
      <w:r w:rsidRPr="00187644">
        <w:rPr>
          <w:rFonts w:ascii="Times New Roman" w:hAnsi="Times New Roman" w:cs="Times New Roman"/>
          <w:sz w:val="20"/>
          <w:szCs w:val="20"/>
        </w:rPr>
        <w:t>гп</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Куминский</w:t>
      </w:r>
      <w:proofErr w:type="spellEnd"/>
      <w:r w:rsidRPr="00187644">
        <w:rPr>
          <w:rFonts w:ascii="Times New Roman" w:hAnsi="Times New Roman" w:cs="Times New Roman"/>
          <w:sz w:val="20"/>
          <w:szCs w:val="20"/>
        </w:rPr>
        <w:t xml:space="preserve"> – 3,52 %.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Снижение показателей трудоустройства безработных и ищущих работу граждан обусловлено снижением количества заявленных работодателями вакансий.</w:t>
      </w:r>
    </w:p>
    <w:p w:rsidR="00DB01BC" w:rsidRPr="00187644" w:rsidRDefault="00DB01BC" w:rsidP="00187644">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На 01.01.2016 заявленная работодателями потребность в работниках составила 88 свободных рабочих мест (вакантных должностей), по сравнению с аналогичной датой прошлого года количество вакансий сократилось на 550 ед., или на 86,2% (на 01.01.2015 – 638 ед.).</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В 2015 году спрос на рабочую силу составил 3 002</w:t>
      </w:r>
      <w:r w:rsidRPr="00187644">
        <w:rPr>
          <w:rFonts w:ascii="Times New Roman" w:hAnsi="Times New Roman" w:cs="Times New Roman"/>
          <w:b/>
          <w:sz w:val="20"/>
          <w:szCs w:val="20"/>
        </w:rPr>
        <w:t xml:space="preserve"> </w:t>
      </w:r>
      <w:r w:rsidRPr="00187644">
        <w:rPr>
          <w:rFonts w:ascii="Times New Roman" w:hAnsi="Times New Roman" w:cs="Times New Roman"/>
          <w:sz w:val="20"/>
          <w:szCs w:val="20"/>
        </w:rPr>
        <w:t>вакантных рабочих мест (638 вакансий, зарегистрированных на начало отчетного периода + 2 364 вакансий, заявленных в течение  2015 года). По сравнению с 2014  годом, данный показатель уменьшился  на 16,1%, или на 577 рабочих мест.</w:t>
      </w:r>
    </w:p>
    <w:p w:rsidR="00DB01BC" w:rsidRPr="00187644" w:rsidRDefault="00DB01BC" w:rsidP="00187644">
      <w:pPr>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xml:space="preserve">Из числа вакансий, заявленных работодателями района в 2015 году, 23,7% - это вакансии постоянного характера, 76,3% - временного характера.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Сокращение  количества вакантных рабочих мест привело к увеличению коэффициента напряженности на рынке труда, так по состоянию на 01.01.2016 года  коэффициент  напряженности  на рынке труда составил 3,3 чел./на 1 рабочее  место, против  0,5  чел./на 1 рабочее место на 01.01.2015 года.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b/>
          <w:sz w:val="20"/>
          <w:szCs w:val="20"/>
        </w:rPr>
        <w:t>В январе-декабре 2015 года</w:t>
      </w:r>
      <w:r w:rsidRPr="00187644">
        <w:rPr>
          <w:rFonts w:ascii="Times New Roman" w:hAnsi="Times New Roman" w:cs="Times New Roman"/>
          <w:sz w:val="20"/>
          <w:szCs w:val="20"/>
        </w:rPr>
        <w:t xml:space="preserve"> численность граждан, трудоустроенных при помощи  службы занятости, по сравнению с прошлым годом уменьшилась и составила</w:t>
      </w:r>
      <w:r w:rsidRPr="00187644">
        <w:rPr>
          <w:rFonts w:ascii="Times New Roman" w:hAnsi="Times New Roman" w:cs="Times New Roman"/>
          <w:b/>
          <w:sz w:val="20"/>
          <w:szCs w:val="20"/>
        </w:rPr>
        <w:t xml:space="preserve"> </w:t>
      </w:r>
      <w:r w:rsidRPr="00187644">
        <w:rPr>
          <w:rFonts w:ascii="Times New Roman" w:hAnsi="Times New Roman" w:cs="Times New Roman"/>
          <w:sz w:val="20"/>
          <w:szCs w:val="20"/>
        </w:rPr>
        <w:t>в абсолютном выражении</w:t>
      </w:r>
      <w:r w:rsidRPr="00187644">
        <w:rPr>
          <w:rFonts w:ascii="Times New Roman" w:hAnsi="Times New Roman" w:cs="Times New Roman"/>
          <w:b/>
          <w:sz w:val="20"/>
          <w:szCs w:val="20"/>
        </w:rPr>
        <w:t xml:space="preserve"> 1 87</w:t>
      </w:r>
      <w:r w:rsidR="00187644">
        <w:rPr>
          <w:rFonts w:ascii="Times New Roman" w:hAnsi="Times New Roman" w:cs="Times New Roman"/>
          <w:b/>
          <w:sz w:val="20"/>
          <w:szCs w:val="20"/>
        </w:rPr>
        <w:t xml:space="preserve">6 чел., что на 9,4% меньше </w:t>
      </w:r>
      <w:r w:rsidRPr="00187644">
        <w:rPr>
          <w:rFonts w:ascii="Times New Roman" w:hAnsi="Times New Roman" w:cs="Times New Roman"/>
          <w:b/>
          <w:sz w:val="20"/>
          <w:szCs w:val="20"/>
        </w:rPr>
        <w:t>аналогичного показателя прошлого года</w:t>
      </w:r>
      <w:r w:rsidRPr="00187644">
        <w:rPr>
          <w:rFonts w:ascii="Times New Roman" w:hAnsi="Times New Roman" w:cs="Times New Roman"/>
          <w:sz w:val="20"/>
          <w:szCs w:val="20"/>
        </w:rPr>
        <w:t xml:space="preserve"> (январь-декабрь 2014 года – 2 070 чел.). Среди безработных данный показатель уменьшился </w:t>
      </w:r>
      <w:r w:rsidRPr="00187644">
        <w:rPr>
          <w:rFonts w:ascii="Times New Roman" w:hAnsi="Times New Roman" w:cs="Times New Roman"/>
          <w:b/>
          <w:sz w:val="20"/>
          <w:szCs w:val="20"/>
        </w:rPr>
        <w:t>на 14,8%</w:t>
      </w:r>
      <w:r w:rsidRPr="00187644">
        <w:rPr>
          <w:rFonts w:ascii="Times New Roman" w:hAnsi="Times New Roman" w:cs="Times New Roman"/>
          <w:sz w:val="20"/>
          <w:szCs w:val="20"/>
        </w:rPr>
        <w:t xml:space="preserve"> по сравнению с аналогичным показателем прошлого года и составил  </w:t>
      </w:r>
      <w:r w:rsidRPr="00187644">
        <w:rPr>
          <w:rFonts w:ascii="Times New Roman" w:hAnsi="Times New Roman" w:cs="Times New Roman"/>
          <w:b/>
          <w:sz w:val="20"/>
          <w:szCs w:val="20"/>
        </w:rPr>
        <w:t>195 чел.</w:t>
      </w:r>
      <w:r w:rsidRPr="00187644">
        <w:rPr>
          <w:rFonts w:ascii="Times New Roman" w:hAnsi="Times New Roman" w:cs="Times New Roman"/>
          <w:sz w:val="20"/>
          <w:szCs w:val="20"/>
        </w:rPr>
        <w:t xml:space="preserve"> (январь-декабрь 2014 года – 229 чел.). </w:t>
      </w:r>
    </w:p>
    <w:p w:rsidR="00DB01BC" w:rsidRPr="00187644" w:rsidRDefault="00DB01BC" w:rsidP="00187644">
      <w:pPr>
        <w:tabs>
          <w:tab w:val="left" w:pos="142"/>
          <w:tab w:val="left" w:pos="284"/>
        </w:tabs>
        <w:suppressAutoHyphens/>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b/>
          <w:sz w:val="20"/>
          <w:szCs w:val="20"/>
        </w:rPr>
        <w:t>Численность граждан,</w:t>
      </w:r>
      <w:r w:rsidRPr="00187644">
        <w:rPr>
          <w:rFonts w:ascii="Times New Roman" w:hAnsi="Times New Roman" w:cs="Times New Roman"/>
          <w:sz w:val="20"/>
          <w:szCs w:val="20"/>
        </w:rPr>
        <w:t xml:space="preserve"> </w:t>
      </w:r>
      <w:r w:rsidRPr="00187644">
        <w:rPr>
          <w:rFonts w:ascii="Times New Roman" w:hAnsi="Times New Roman" w:cs="Times New Roman"/>
          <w:b/>
          <w:sz w:val="20"/>
          <w:szCs w:val="20"/>
        </w:rPr>
        <w:t>получивших услуги по профессиональной ориентации в 2015 году</w:t>
      </w:r>
      <w:r w:rsidRPr="00187644">
        <w:rPr>
          <w:rFonts w:ascii="Times New Roman" w:hAnsi="Times New Roman" w:cs="Times New Roman"/>
          <w:sz w:val="20"/>
          <w:szCs w:val="20"/>
        </w:rPr>
        <w:t xml:space="preserve"> составила </w:t>
      </w:r>
      <w:r w:rsidRPr="00187644">
        <w:rPr>
          <w:rFonts w:ascii="Times New Roman" w:hAnsi="Times New Roman" w:cs="Times New Roman"/>
          <w:b/>
          <w:sz w:val="20"/>
          <w:szCs w:val="20"/>
        </w:rPr>
        <w:t xml:space="preserve">1 596 </w:t>
      </w:r>
      <w:r w:rsidRPr="00187644">
        <w:rPr>
          <w:rFonts w:ascii="Times New Roman" w:hAnsi="Times New Roman" w:cs="Times New Roman"/>
          <w:sz w:val="20"/>
          <w:szCs w:val="20"/>
        </w:rPr>
        <w:t>чел., что на 25% показатель увеличился по сравнению с прошлым годом (январь-декабрь 2014 года – 1 280 чел.).</w:t>
      </w:r>
    </w:p>
    <w:p w:rsidR="00DB01BC" w:rsidRPr="00187644" w:rsidRDefault="00187644" w:rsidP="00187644">
      <w:pPr>
        <w:suppressAutoHyphens/>
        <w:spacing w:after="0" w:line="0" w:lineRule="atLeast"/>
        <w:ind w:firstLine="708"/>
        <w:jc w:val="both"/>
        <w:rPr>
          <w:rFonts w:ascii="Times New Roman" w:hAnsi="Times New Roman" w:cs="Times New Roman"/>
          <w:sz w:val="20"/>
          <w:szCs w:val="20"/>
        </w:rPr>
      </w:pPr>
      <w:r>
        <w:rPr>
          <w:rFonts w:ascii="Times New Roman" w:hAnsi="Times New Roman" w:cs="Times New Roman"/>
          <w:b/>
          <w:sz w:val="20"/>
          <w:szCs w:val="20"/>
        </w:rPr>
        <w:t xml:space="preserve">Численность </w:t>
      </w:r>
      <w:r w:rsidR="00DB01BC" w:rsidRPr="00187644">
        <w:rPr>
          <w:rFonts w:ascii="Times New Roman" w:hAnsi="Times New Roman" w:cs="Times New Roman"/>
          <w:b/>
          <w:sz w:val="20"/>
          <w:szCs w:val="20"/>
        </w:rPr>
        <w:t>безработных граждан,</w:t>
      </w:r>
      <w:r w:rsidR="00DB01BC" w:rsidRPr="00187644">
        <w:rPr>
          <w:rFonts w:ascii="Times New Roman" w:hAnsi="Times New Roman" w:cs="Times New Roman"/>
          <w:sz w:val="20"/>
          <w:szCs w:val="20"/>
        </w:rPr>
        <w:t xml:space="preserve"> приступивших к  профессиональному </w:t>
      </w:r>
      <w:proofErr w:type="gramStart"/>
      <w:r w:rsidR="00DB01BC" w:rsidRPr="00187644">
        <w:rPr>
          <w:rFonts w:ascii="Times New Roman" w:hAnsi="Times New Roman" w:cs="Times New Roman"/>
          <w:sz w:val="20"/>
          <w:szCs w:val="20"/>
        </w:rPr>
        <w:t>обучению по направлению</w:t>
      </w:r>
      <w:proofErr w:type="gramEnd"/>
      <w:r w:rsidR="00DB01BC" w:rsidRPr="00187644">
        <w:rPr>
          <w:rFonts w:ascii="Times New Roman" w:hAnsi="Times New Roman" w:cs="Times New Roman"/>
          <w:sz w:val="20"/>
          <w:szCs w:val="20"/>
        </w:rPr>
        <w:t xml:space="preserve">  службы занятости</w:t>
      </w:r>
      <w:r w:rsidR="00DB01BC" w:rsidRPr="00187644">
        <w:rPr>
          <w:rFonts w:ascii="Times New Roman" w:hAnsi="Times New Roman" w:cs="Times New Roman"/>
          <w:b/>
          <w:sz w:val="20"/>
          <w:szCs w:val="20"/>
        </w:rPr>
        <w:t xml:space="preserve">, составила  111 чел., </w:t>
      </w:r>
      <w:r w:rsidR="00DB01BC" w:rsidRPr="00187644">
        <w:rPr>
          <w:rFonts w:ascii="Times New Roman" w:hAnsi="Times New Roman" w:cs="Times New Roman"/>
          <w:sz w:val="20"/>
          <w:szCs w:val="20"/>
        </w:rPr>
        <w:t xml:space="preserve"> или 4%  показатель снизился по сравнению с прошлым годом  (январь-декабрь 2014 года – 116 чел.).</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b/>
          <w:sz w:val="20"/>
          <w:szCs w:val="20"/>
        </w:rPr>
        <w:t>Численность граждан, принимавших участие в оплачиваемых общественных работах в 2015 году, составила 1 154 чел.,</w:t>
      </w:r>
      <w:r w:rsidRPr="00187644">
        <w:rPr>
          <w:rFonts w:ascii="Times New Roman" w:hAnsi="Times New Roman" w:cs="Times New Roman"/>
          <w:sz w:val="20"/>
          <w:szCs w:val="20"/>
        </w:rPr>
        <w:t xml:space="preserve"> что на 7,4%   меньше  аналогичного показателя прошлого года (январь-декабрь 2014 года –  1 246 человек).</w:t>
      </w:r>
    </w:p>
    <w:p w:rsidR="00DB01BC" w:rsidRPr="00187644" w:rsidRDefault="00DB01BC" w:rsidP="00187644">
      <w:pPr>
        <w:spacing w:after="0" w:line="0" w:lineRule="atLeast"/>
        <w:ind w:firstLine="708"/>
        <w:jc w:val="both"/>
        <w:rPr>
          <w:rFonts w:ascii="Times New Roman" w:hAnsi="Times New Roman" w:cs="Times New Roman"/>
          <w:bCs/>
          <w:sz w:val="20"/>
          <w:szCs w:val="20"/>
        </w:rPr>
      </w:pPr>
      <w:r w:rsidRPr="00187644">
        <w:rPr>
          <w:rFonts w:ascii="Times New Roman" w:hAnsi="Times New Roman" w:cs="Times New Roman"/>
          <w:b/>
          <w:sz w:val="20"/>
          <w:szCs w:val="20"/>
        </w:rPr>
        <w:t>Уровень регистрируемой безработицы по состоянию на 01.01.2016 года</w:t>
      </w:r>
      <w:r w:rsidRPr="00187644">
        <w:rPr>
          <w:rFonts w:ascii="Times New Roman" w:hAnsi="Times New Roman" w:cs="Times New Roman"/>
          <w:sz w:val="20"/>
          <w:szCs w:val="20"/>
        </w:rPr>
        <w:t xml:space="preserve"> составил 1,38% и незначительно снизился по сравнению началом 2015 года на 0,02 </w:t>
      </w:r>
      <w:proofErr w:type="spellStart"/>
      <w:r w:rsidRPr="00187644">
        <w:rPr>
          <w:rFonts w:ascii="Times New Roman" w:hAnsi="Times New Roman" w:cs="Times New Roman"/>
          <w:sz w:val="20"/>
          <w:szCs w:val="20"/>
        </w:rPr>
        <w:t>п.п</w:t>
      </w:r>
      <w:proofErr w:type="spellEnd"/>
      <w:r w:rsidRPr="00187644">
        <w:rPr>
          <w:rFonts w:ascii="Times New Roman" w:hAnsi="Times New Roman" w:cs="Times New Roman"/>
          <w:sz w:val="20"/>
          <w:szCs w:val="20"/>
        </w:rPr>
        <w:t>. (на 01.01.2015 – 1,4%).</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Сокращение  количества вакантных рабочих мест привело к увеличению </w:t>
      </w:r>
      <w:r w:rsidRPr="00187644">
        <w:rPr>
          <w:rFonts w:ascii="Times New Roman" w:hAnsi="Times New Roman" w:cs="Times New Roman"/>
          <w:b/>
          <w:sz w:val="20"/>
          <w:szCs w:val="20"/>
        </w:rPr>
        <w:t>коэффициента напряженности на рынке труда, так по состоянию на 01.01.2016 года</w:t>
      </w:r>
      <w:r w:rsidRPr="00187644">
        <w:rPr>
          <w:rFonts w:ascii="Times New Roman" w:hAnsi="Times New Roman" w:cs="Times New Roman"/>
          <w:sz w:val="20"/>
          <w:szCs w:val="20"/>
        </w:rPr>
        <w:t xml:space="preserve">  коэффициент  напряженности  на рынке труда составил 3,3 чел./на 1 рабочее  место, против  0,5  чел./на 1 рабочее место на 01.01.2015 года. </w:t>
      </w:r>
    </w:p>
    <w:p w:rsidR="00DB01BC" w:rsidRPr="00187644" w:rsidRDefault="00DB01BC" w:rsidP="00187644">
      <w:pPr>
        <w:suppressAutoHyphens/>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b/>
          <w:sz w:val="20"/>
          <w:szCs w:val="20"/>
        </w:rPr>
        <w:lastRenderedPageBreak/>
        <w:t>В 2015 году</w:t>
      </w:r>
      <w:r w:rsidRPr="00187644">
        <w:rPr>
          <w:rFonts w:ascii="Times New Roman" w:hAnsi="Times New Roman" w:cs="Times New Roman"/>
          <w:sz w:val="20"/>
          <w:szCs w:val="20"/>
        </w:rPr>
        <w:t xml:space="preserve">  на регистрируемом рынке труда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по сравнению с прошлым годом:</w:t>
      </w:r>
    </w:p>
    <w:p w:rsidR="00DB01BC" w:rsidRPr="00187644" w:rsidRDefault="00DB01BC" w:rsidP="00187644">
      <w:pPr>
        <w:pStyle w:val="a8"/>
        <w:numPr>
          <w:ilvl w:val="2"/>
          <w:numId w:val="3"/>
        </w:numPr>
        <w:tabs>
          <w:tab w:val="left" w:pos="1080"/>
        </w:tabs>
        <w:spacing w:line="0" w:lineRule="atLeast"/>
        <w:ind w:left="0" w:firstLine="709"/>
        <w:rPr>
          <w:sz w:val="20"/>
          <w:szCs w:val="20"/>
        </w:rPr>
      </w:pPr>
      <w:r w:rsidRPr="00187644">
        <w:rPr>
          <w:sz w:val="20"/>
          <w:szCs w:val="20"/>
        </w:rPr>
        <w:t xml:space="preserve"> уменьшилась  численность граждан, обратившихся в органы службы занятости населения за содействием в поиске подходящей работы;</w:t>
      </w:r>
    </w:p>
    <w:p w:rsidR="00DB01BC" w:rsidRPr="00187644" w:rsidRDefault="00DB01BC" w:rsidP="00187644">
      <w:pPr>
        <w:pStyle w:val="a8"/>
        <w:numPr>
          <w:ilvl w:val="2"/>
          <w:numId w:val="3"/>
        </w:numPr>
        <w:tabs>
          <w:tab w:val="left" w:pos="1080"/>
        </w:tabs>
        <w:spacing w:line="0" w:lineRule="atLeast"/>
        <w:ind w:left="0" w:firstLine="709"/>
        <w:rPr>
          <w:sz w:val="20"/>
          <w:szCs w:val="20"/>
        </w:rPr>
      </w:pPr>
      <w:r w:rsidRPr="00187644">
        <w:rPr>
          <w:sz w:val="20"/>
          <w:szCs w:val="20"/>
        </w:rPr>
        <w:t xml:space="preserve"> произошло снижение численности граждан,  признанных органами службы занятости населения безработными;</w:t>
      </w:r>
    </w:p>
    <w:p w:rsidR="00DB01BC" w:rsidRPr="00187644" w:rsidRDefault="00DB01BC" w:rsidP="00187644">
      <w:pPr>
        <w:pStyle w:val="a8"/>
        <w:numPr>
          <w:ilvl w:val="2"/>
          <w:numId w:val="3"/>
        </w:numPr>
        <w:tabs>
          <w:tab w:val="left" w:pos="1080"/>
        </w:tabs>
        <w:spacing w:line="0" w:lineRule="atLeast"/>
        <w:ind w:left="0" w:firstLine="709"/>
        <w:rPr>
          <w:sz w:val="20"/>
          <w:szCs w:val="20"/>
        </w:rPr>
      </w:pPr>
      <w:r w:rsidRPr="00187644">
        <w:rPr>
          <w:sz w:val="20"/>
          <w:szCs w:val="20"/>
        </w:rPr>
        <w:t xml:space="preserve"> произошло снижение уровня регистрируемой безработицы;</w:t>
      </w:r>
    </w:p>
    <w:p w:rsidR="00DB01BC" w:rsidRPr="00187644" w:rsidRDefault="00DB01BC" w:rsidP="00187644">
      <w:pPr>
        <w:pStyle w:val="a8"/>
        <w:numPr>
          <w:ilvl w:val="2"/>
          <w:numId w:val="3"/>
        </w:numPr>
        <w:tabs>
          <w:tab w:val="left" w:pos="1080"/>
        </w:tabs>
        <w:spacing w:line="0" w:lineRule="atLeast"/>
        <w:ind w:left="0" w:firstLine="709"/>
        <w:rPr>
          <w:sz w:val="20"/>
          <w:szCs w:val="20"/>
        </w:rPr>
      </w:pPr>
      <w:r w:rsidRPr="00187644">
        <w:rPr>
          <w:sz w:val="20"/>
          <w:szCs w:val="20"/>
        </w:rPr>
        <w:t xml:space="preserve"> произошло </w:t>
      </w:r>
      <w:r w:rsidRPr="00187644">
        <w:rPr>
          <w:sz w:val="20"/>
          <w:szCs w:val="20"/>
          <w:lang w:val="ru-RU"/>
        </w:rPr>
        <w:t>снижение</w:t>
      </w:r>
      <w:r w:rsidRPr="00187644">
        <w:rPr>
          <w:sz w:val="20"/>
          <w:szCs w:val="20"/>
        </w:rPr>
        <w:t xml:space="preserve"> численности  безработных  граждан, уволенных в связи с ликвидацией организации, либо сокращением численности или штата работников организации;</w:t>
      </w:r>
    </w:p>
    <w:p w:rsidR="00DB01BC" w:rsidRPr="00187644" w:rsidRDefault="00DB01BC" w:rsidP="00187644">
      <w:pPr>
        <w:pStyle w:val="a8"/>
        <w:numPr>
          <w:ilvl w:val="2"/>
          <w:numId w:val="3"/>
        </w:numPr>
        <w:tabs>
          <w:tab w:val="left" w:pos="1080"/>
        </w:tabs>
        <w:spacing w:line="0" w:lineRule="atLeast"/>
        <w:ind w:left="0" w:firstLine="709"/>
        <w:rPr>
          <w:sz w:val="20"/>
          <w:szCs w:val="20"/>
        </w:rPr>
      </w:pPr>
      <w:r w:rsidRPr="00187644">
        <w:rPr>
          <w:sz w:val="20"/>
          <w:szCs w:val="20"/>
        </w:rPr>
        <w:t xml:space="preserve">  произошло  увеличение   спроса на рабочую силу;</w:t>
      </w:r>
    </w:p>
    <w:p w:rsidR="00DB01BC" w:rsidRPr="00187644" w:rsidRDefault="00DB01BC" w:rsidP="00187644">
      <w:pPr>
        <w:pStyle w:val="a8"/>
        <w:numPr>
          <w:ilvl w:val="2"/>
          <w:numId w:val="3"/>
        </w:numPr>
        <w:tabs>
          <w:tab w:val="left" w:pos="1080"/>
        </w:tabs>
        <w:spacing w:line="0" w:lineRule="atLeast"/>
        <w:ind w:left="0" w:firstLine="709"/>
        <w:rPr>
          <w:sz w:val="20"/>
          <w:szCs w:val="20"/>
        </w:rPr>
      </w:pPr>
      <w:r w:rsidRPr="00187644">
        <w:rPr>
          <w:sz w:val="20"/>
          <w:szCs w:val="20"/>
        </w:rPr>
        <w:t xml:space="preserve"> у</w:t>
      </w:r>
      <w:r w:rsidRPr="00187644">
        <w:rPr>
          <w:sz w:val="20"/>
          <w:szCs w:val="20"/>
          <w:lang w:val="ru-RU"/>
        </w:rPr>
        <w:t>меньшила</w:t>
      </w:r>
      <w:proofErr w:type="spellStart"/>
      <w:r w:rsidRPr="00187644">
        <w:rPr>
          <w:sz w:val="20"/>
          <w:szCs w:val="20"/>
        </w:rPr>
        <w:t>сь</w:t>
      </w:r>
      <w:proofErr w:type="spellEnd"/>
      <w:r w:rsidRPr="00187644">
        <w:rPr>
          <w:sz w:val="20"/>
          <w:szCs w:val="20"/>
        </w:rPr>
        <w:t xml:space="preserve"> численность граждан, трудоустроенных при помощи службы занятости.</w:t>
      </w:r>
    </w:p>
    <w:p w:rsidR="00DB01BC" w:rsidRPr="00187644" w:rsidRDefault="00DB01BC" w:rsidP="00187644">
      <w:pPr>
        <w:tabs>
          <w:tab w:val="left" w:pos="1134"/>
        </w:tabs>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В 2015 году районе создано 192 постоянных рабочих ме</w:t>
      </w:r>
      <w:proofErr w:type="gramStart"/>
      <w:r w:rsidRPr="00187644">
        <w:rPr>
          <w:rFonts w:ascii="Times New Roman" w:hAnsi="Times New Roman" w:cs="Times New Roman"/>
          <w:sz w:val="20"/>
          <w:szCs w:val="20"/>
        </w:rPr>
        <w:t>ст в сф</w:t>
      </w:r>
      <w:proofErr w:type="gramEnd"/>
      <w:r w:rsidRPr="00187644">
        <w:rPr>
          <w:rFonts w:ascii="Times New Roman" w:hAnsi="Times New Roman" w:cs="Times New Roman"/>
          <w:sz w:val="20"/>
          <w:szCs w:val="20"/>
        </w:rPr>
        <w:t>ере малого и среднего предпринимательства (71% в сравнении с прошлым годом).</w:t>
      </w:r>
    </w:p>
    <w:p w:rsidR="00DB01BC" w:rsidRPr="00187644" w:rsidRDefault="00DB01BC" w:rsidP="00187644">
      <w:pPr>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xml:space="preserve">Получили единовременную финансовую помощь для выхода на </w:t>
      </w:r>
      <w:proofErr w:type="spellStart"/>
      <w:r w:rsidRPr="00187644">
        <w:rPr>
          <w:rFonts w:ascii="Times New Roman" w:hAnsi="Times New Roman" w:cs="Times New Roman"/>
          <w:sz w:val="20"/>
          <w:szCs w:val="20"/>
        </w:rPr>
        <w:t>самообеспечение</w:t>
      </w:r>
      <w:proofErr w:type="spellEnd"/>
      <w:r w:rsidRPr="00187644">
        <w:rPr>
          <w:rFonts w:ascii="Times New Roman" w:hAnsi="Times New Roman" w:cs="Times New Roman"/>
          <w:sz w:val="20"/>
          <w:szCs w:val="20"/>
        </w:rPr>
        <w:t xml:space="preserve"> – 18 семей. Количество семей получивших, финансовую помощь на </w:t>
      </w:r>
      <w:proofErr w:type="spellStart"/>
      <w:r w:rsidRPr="00187644">
        <w:rPr>
          <w:rFonts w:ascii="Times New Roman" w:hAnsi="Times New Roman" w:cs="Times New Roman"/>
          <w:sz w:val="20"/>
          <w:szCs w:val="20"/>
        </w:rPr>
        <w:t>самообеспечение</w:t>
      </w:r>
      <w:proofErr w:type="spellEnd"/>
      <w:r w:rsidRPr="00187644">
        <w:rPr>
          <w:rFonts w:ascii="Times New Roman" w:hAnsi="Times New Roman" w:cs="Times New Roman"/>
          <w:sz w:val="20"/>
          <w:szCs w:val="20"/>
        </w:rPr>
        <w:t xml:space="preserve"> в сравнении с прошлым годом увеличилось на 38%.</w:t>
      </w:r>
    </w:p>
    <w:p w:rsidR="00DB01BC" w:rsidRPr="00187644" w:rsidRDefault="00DB01BC" w:rsidP="00187644">
      <w:pPr>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За тот же период было трудоустроено на временные рабочие места 2 036 чел. В сравнении с прошлым годом количество трудоустроенных на временные рабочие места снизилось на 8%.</w:t>
      </w:r>
    </w:p>
    <w:p w:rsidR="00DB01BC" w:rsidRPr="00187644" w:rsidRDefault="00DB01BC" w:rsidP="00187644">
      <w:pPr>
        <w:autoSpaceDE w:val="0"/>
        <w:autoSpaceDN w:val="0"/>
        <w:adjustRightInd w:val="0"/>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На реализацию программных мероприятий по содействию занятости населения в отчетном году за счет всех источников финансирования израсходовано 33,4 млн. руб. или 80% к уровню прошлого года.</w:t>
      </w:r>
    </w:p>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 xml:space="preserve">       </w:t>
      </w:r>
    </w:p>
    <w:p w:rsidR="00DB01BC" w:rsidRPr="00187644" w:rsidRDefault="00DB01BC" w:rsidP="00187644">
      <w:pPr>
        <w:pStyle w:val="2"/>
        <w:spacing w:before="0" w:line="0" w:lineRule="atLeast"/>
        <w:rPr>
          <w:rStyle w:val="af7"/>
          <w:rFonts w:ascii="Times New Roman" w:hAnsi="Times New Roman" w:cs="Times New Roman"/>
          <w:b/>
          <w:color w:val="365F91" w:themeColor="accent1" w:themeShade="BF"/>
          <w:sz w:val="20"/>
          <w:szCs w:val="20"/>
        </w:rPr>
      </w:pPr>
      <w:bookmarkStart w:id="8" w:name="_Toc321487482"/>
      <w:r w:rsidRPr="00187644">
        <w:rPr>
          <w:rStyle w:val="af7"/>
          <w:rFonts w:ascii="Times New Roman" w:hAnsi="Times New Roman" w:cs="Times New Roman"/>
          <w:b/>
          <w:color w:val="365F91" w:themeColor="accent1" w:themeShade="BF"/>
          <w:sz w:val="20"/>
          <w:szCs w:val="20"/>
        </w:rPr>
        <w:t>1.5. Денежные доходы и расходы населения</w:t>
      </w:r>
      <w:bookmarkEnd w:id="8"/>
    </w:p>
    <w:p w:rsidR="00DB01BC" w:rsidRPr="00187644" w:rsidRDefault="00DB01BC" w:rsidP="00187644">
      <w:pPr>
        <w:spacing w:after="0" w:line="0" w:lineRule="atLeast"/>
        <w:ind w:firstLine="709"/>
        <w:jc w:val="both"/>
        <w:rPr>
          <w:rFonts w:ascii="Times New Roman" w:hAnsi="Times New Roman" w:cs="Times New Roman"/>
          <w:color w:val="FF0000"/>
          <w:sz w:val="20"/>
          <w:szCs w:val="20"/>
        </w:rPr>
      </w:pPr>
      <w:r w:rsidRPr="00187644">
        <w:rPr>
          <w:rFonts w:ascii="Times New Roman" w:hAnsi="Times New Roman" w:cs="Times New Roman"/>
          <w:sz w:val="20"/>
          <w:szCs w:val="20"/>
        </w:rPr>
        <w:t>Совокупные денежные доходы населения района составили 10 340,6 млн. руб. или 103% в сравнении с прошлым годом. Основную долю в доходах населения района занимает заработная плата и социальные трансферты.</w:t>
      </w:r>
    </w:p>
    <w:p w:rsidR="00DB01BC" w:rsidRPr="00187644" w:rsidRDefault="00DB01BC" w:rsidP="00187644">
      <w:pPr>
        <w:overflowPunct w:val="0"/>
        <w:autoSpaceDE w:val="0"/>
        <w:autoSpaceDN w:val="0"/>
        <w:adjustRightInd w:val="0"/>
        <w:spacing w:after="0" w:line="0" w:lineRule="atLeast"/>
        <w:ind w:firstLine="708"/>
        <w:jc w:val="both"/>
        <w:textAlignment w:val="baseline"/>
        <w:rPr>
          <w:rFonts w:ascii="Times New Roman" w:hAnsi="Times New Roman" w:cs="Times New Roman"/>
          <w:sz w:val="20"/>
          <w:szCs w:val="20"/>
        </w:rPr>
      </w:pPr>
      <w:r w:rsidRPr="00187644">
        <w:rPr>
          <w:rFonts w:ascii="Times New Roman" w:hAnsi="Times New Roman" w:cs="Times New Roman"/>
          <w:sz w:val="20"/>
          <w:szCs w:val="20"/>
        </w:rPr>
        <w:t xml:space="preserve">Номинальные денежные доходы в расчете на одного жителя за  2015 год составили </w:t>
      </w:r>
      <w:r w:rsidRPr="00187644">
        <w:rPr>
          <w:rFonts w:ascii="Times New Roman" w:hAnsi="Times New Roman" w:cs="Times New Roman"/>
          <w:iCs/>
          <w:sz w:val="20"/>
          <w:szCs w:val="20"/>
        </w:rPr>
        <w:t>27056</w:t>
      </w:r>
      <w:r w:rsidRPr="00187644">
        <w:rPr>
          <w:rFonts w:ascii="Times New Roman" w:hAnsi="Times New Roman" w:cs="Times New Roman"/>
          <w:b/>
          <w:iCs/>
          <w:sz w:val="20"/>
          <w:szCs w:val="20"/>
        </w:rPr>
        <w:t xml:space="preserve"> </w:t>
      </w:r>
      <w:r w:rsidRPr="00187644">
        <w:rPr>
          <w:rFonts w:ascii="Times New Roman" w:hAnsi="Times New Roman" w:cs="Times New Roman"/>
          <w:iCs/>
          <w:sz w:val="20"/>
          <w:szCs w:val="20"/>
        </w:rPr>
        <w:t>руб. в месяц</w:t>
      </w:r>
      <w:r w:rsidRPr="00187644">
        <w:rPr>
          <w:rFonts w:ascii="Times New Roman" w:hAnsi="Times New Roman" w:cs="Times New Roman"/>
          <w:sz w:val="20"/>
          <w:szCs w:val="20"/>
        </w:rPr>
        <w:t xml:space="preserve"> и увеличились на 4</w:t>
      </w:r>
      <w:r w:rsidRPr="00187644">
        <w:rPr>
          <w:rFonts w:ascii="Times New Roman" w:hAnsi="Times New Roman" w:cs="Times New Roman"/>
          <w:iCs/>
          <w:sz w:val="20"/>
          <w:szCs w:val="20"/>
        </w:rPr>
        <w:t>%</w:t>
      </w:r>
      <w:r w:rsidRPr="00187644">
        <w:rPr>
          <w:rFonts w:ascii="Times New Roman" w:hAnsi="Times New Roman" w:cs="Times New Roman"/>
          <w:sz w:val="20"/>
          <w:szCs w:val="20"/>
        </w:rPr>
        <w:t xml:space="preserve"> по сравнению с 2014 годом за счет роста социальных трансфертов и незначительного роста фонда оплаты труда</w:t>
      </w:r>
      <w:proofErr w:type="gramStart"/>
      <w:r w:rsidRPr="00187644">
        <w:rPr>
          <w:rFonts w:ascii="Times New Roman" w:hAnsi="Times New Roman" w:cs="Times New Roman"/>
          <w:sz w:val="20"/>
          <w:szCs w:val="20"/>
        </w:rPr>
        <w:t>,.</w:t>
      </w:r>
      <w:proofErr w:type="gramEnd"/>
    </w:p>
    <w:p w:rsidR="00DB01BC" w:rsidRPr="00187644" w:rsidRDefault="00DB01BC" w:rsidP="00187644">
      <w:pPr>
        <w:suppressAutoHyphens/>
        <w:spacing w:after="0" w:line="0" w:lineRule="atLeast"/>
        <w:ind w:firstLine="708"/>
        <w:jc w:val="both"/>
        <w:rPr>
          <w:rFonts w:ascii="Times New Roman" w:hAnsi="Times New Roman" w:cs="Times New Roman"/>
          <w:bCs/>
          <w:sz w:val="20"/>
          <w:szCs w:val="20"/>
        </w:rPr>
      </w:pPr>
      <w:r w:rsidRPr="00187644">
        <w:rPr>
          <w:rFonts w:ascii="Times New Roman" w:hAnsi="Times New Roman" w:cs="Times New Roman"/>
          <w:bCs/>
          <w:sz w:val="20"/>
          <w:szCs w:val="20"/>
        </w:rPr>
        <w:t xml:space="preserve">Среднемесячная заработная плата по крупным и средним предприятиям района (по данным органов статистики)  увеличилась на 2% по сравнению с 2014 годом и составила 48385,7 руб. </w:t>
      </w:r>
    </w:p>
    <w:p w:rsidR="00DB01BC" w:rsidRPr="00187644" w:rsidRDefault="00DB01BC" w:rsidP="00187644">
      <w:pPr>
        <w:suppressAutoHyphens/>
        <w:spacing w:after="0" w:line="0" w:lineRule="atLeast"/>
        <w:ind w:firstLine="720"/>
        <w:jc w:val="both"/>
        <w:rPr>
          <w:rFonts w:ascii="Times New Roman" w:hAnsi="Times New Roman" w:cs="Times New Roman"/>
          <w:bCs/>
          <w:sz w:val="20"/>
          <w:szCs w:val="20"/>
        </w:rPr>
      </w:pPr>
      <w:proofErr w:type="gramStart"/>
      <w:r w:rsidRPr="00187644">
        <w:rPr>
          <w:rFonts w:ascii="Times New Roman" w:hAnsi="Times New Roman" w:cs="Times New Roman"/>
          <w:bCs/>
          <w:sz w:val="20"/>
          <w:szCs w:val="20"/>
        </w:rPr>
        <w:t>По видам экономической деятельности среднемесячная заработная плата выглядит следующим образом: по разделу «Обрабатывающие производства» - 27 696,3 руб. (101,5%), по разделу «Сельское хозяйство, охота и лесное хозяйство» – 18 631,4 руб. (144,7%), по разделу «Производство и распределение электроэнергии, газа и вода» - 50 641,9 руб. (100,4%), по</w:t>
      </w:r>
      <w:r w:rsidRPr="00187644">
        <w:rPr>
          <w:rFonts w:ascii="Times New Roman" w:hAnsi="Times New Roman" w:cs="Times New Roman"/>
          <w:bCs/>
          <w:color w:val="FF0000"/>
          <w:sz w:val="20"/>
          <w:szCs w:val="20"/>
        </w:rPr>
        <w:t xml:space="preserve"> </w:t>
      </w:r>
      <w:r w:rsidRPr="00187644">
        <w:rPr>
          <w:rFonts w:ascii="Times New Roman" w:hAnsi="Times New Roman" w:cs="Times New Roman"/>
          <w:bCs/>
          <w:sz w:val="20"/>
          <w:szCs w:val="20"/>
        </w:rPr>
        <w:t>разделу «Строительство» - 46 414,6 руб. (125,1%), по разделу «Транспорт и связь» - 77 278,7 руб. (106,3%), по</w:t>
      </w:r>
      <w:proofErr w:type="gramEnd"/>
      <w:r w:rsidRPr="00187644">
        <w:rPr>
          <w:rFonts w:ascii="Times New Roman" w:hAnsi="Times New Roman" w:cs="Times New Roman"/>
          <w:bCs/>
          <w:sz w:val="20"/>
          <w:szCs w:val="20"/>
        </w:rPr>
        <w:t xml:space="preserve"> </w:t>
      </w:r>
      <w:proofErr w:type="gramStart"/>
      <w:r w:rsidRPr="00187644">
        <w:rPr>
          <w:rFonts w:ascii="Times New Roman" w:hAnsi="Times New Roman" w:cs="Times New Roman"/>
          <w:bCs/>
          <w:sz w:val="20"/>
          <w:szCs w:val="20"/>
        </w:rPr>
        <w:t>разделу «Добыча полезных ископаемых» - 64 806,2 руб. (96,8%), по разделу «Оптовая и розничная торговля, ремонт автотранспортных средств, бытовых изделий» - 29 105,2 руб. (109,5%), по разделу «Образование» - 40 331,8 руб. (96,4%), по разделу «Здравоохранение и предоставление социальных услуг» – 41 878,3 руб. (100,8%), по разделу «Предоставление прочих коммунальных, социальных и персональных услуг» - 31 110,1 руб. (111%).</w:t>
      </w:r>
      <w:proofErr w:type="gramEnd"/>
    </w:p>
    <w:p w:rsidR="00DB01BC" w:rsidRPr="00187644" w:rsidRDefault="00DB01BC" w:rsidP="00187644">
      <w:pPr>
        <w:overflowPunct w:val="0"/>
        <w:autoSpaceDE w:val="0"/>
        <w:autoSpaceDN w:val="0"/>
        <w:adjustRightInd w:val="0"/>
        <w:spacing w:after="0" w:line="0" w:lineRule="atLeast"/>
        <w:ind w:firstLine="709"/>
        <w:jc w:val="both"/>
        <w:textAlignment w:val="baseline"/>
        <w:rPr>
          <w:rFonts w:ascii="Times New Roman" w:hAnsi="Times New Roman" w:cs="Times New Roman"/>
          <w:sz w:val="20"/>
          <w:szCs w:val="20"/>
        </w:rPr>
      </w:pPr>
      <w:r w:rsidRPr="00187644">
        <w:rPr>
          <w:rFonts w:ascii="Times New Roman" w:hAnsi="Times New Roman" w:cs="Times New Roman"/>
          <w:sz w:val="20"/>
          <w:szCs w:val="20"/>
        </w:rPr>
        <w:t>Численность получателей пенсий на 01.01.2016 составила 11367 чел. (101% к уровню прошлого года), что составляет 36% от общей численности населения. В 2015 году в районе произведено пенсионных выплат в сумме 2020,8 млн. рублей (111% к уровню прошлого года).</w:t>
      </w:r>
      <w:r w:rsidRPr="00187644">
        <w:rPr>
          <w:rFonts w:ascii="Times New Roman" w:hAnsi="Times New Roman" w:cs="Times New Roman"/>
          <w:color w:val="FF0000"/>
          <w:sz w:val="20"/>
          <w:szCs w:val="20"/>
        </w:rPr>
        <w:t xml:space="preserve"> </w:t>
      </w:r>
      <w:r w:rsidRPr="00187644">
        <w:rPr>
          <w:rFonts w:ascii="Times New Roman" w:hAnsi="Times New Roman" w:cs="Times New Roman"/>
          <w:sz w:val="20"/>
          <w:szCs w:val="20"/>
        </w:rPr>
        <w:t xml:space="preserve">Средний размер назначенной пенсии на конец отчетного периода составил 14969 рублей (111%), в том числе по старости 15948 рублей (112%). Соотношение среднемесячного дохода и прожиточного минимума пенсионера составляет 131% (88%). </w:t>
      </w:r>
    </w:p>
    <w:p w:rsidR="00DB01BC" w:rsidRPr="00187644" w:rsidRDefault="00DB01BC" w:rsidP="00187644">
      <w:pPr>
        <w:suppressAutoHyphens/>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Учтенные денежные расходы населения за 2015 год сложились в объеме 6 319,8 млн. руб. и уменьшились по сравнению с 2014 годом на 15%. Потребительские расходы уменьшились на 9% к уровню прошлого года и составили 7571 руб. на одного жителя. Структура использования  денежных доходов населения в отчетном периоде  остаётся без существенных изменений: большая часть денежных доходов населения направлена на потребительские расходы, уплату налогов и сборов, процентов за предоставленные кредиты, а также  других расходов.</w:t>
      </w:r>
    </w:p>
    <w:p w:rsidR="00DB01BC" w:rsidRPr="00187644" w:rsidRDefault="00DB01BC" w:rsidP="00187644">
      <w:pPr>
        <w:spacing w:after="0" w:line="0" w:lineRule="atLeast"/>
        <w:jc w:val="both"/>
        <w:rPr>
          <w:rFonts w:ascii="Times New Roman" w:hAnsi="Times New Roman" w:cs="Times New Roman"/>
          <w:sz w:val="20"/>
          <w:szCs w:val="20"/>
        </w:rPr>
      </w:pPr>
    </w:p>
    <w:p w:rsidR="00DB01BC" w:rsidRPr="00187644" w:rsidRDefault="00DB01BC" w:rsidP="00187644">
      <w:pPr>
        <w:pStyle w:val="2"/>
        <w:spacing w:before="0" w:line="0" w:lineRule="atLeast"/>
        <w:rPr>
          <w:rStyle w:val="af7"/>
          <w:rFonts w:ascii="Times New Roman" w:hAnsi="Times New Roman" w:cs="Times New Roman"/>
          <w:b/>
          <w:color w:val="365F91" w:themeColor="accent1" w:themeShade="BF"/>
          <w:sz w:val="20"/>
          <w:szCs w:val="20"/>
        </w:rPr>
      </w:pPr>
      <w:bookmarkStart w:id="9" w:name="_Toc321487483"/>
      <w:r w:rsidRPr="00187644">
        <w:rPr>
          <w:rStyle w:val="af7"/>
          <w:rFonts w:ascii="Times New Roman" w:hAnsi="Times New Roman" w:cs="Times New Roman"/>
          <w:b/>
          <w:color w:val="365F91" w:themeColor="accent1" w:themeShade="BF"/>
          <w:sz w:val="20"/>
          <w:szCs w:val="20"/>
        </w:rPr>
        <w:t>1.6. Потребительский рынок</w:t>
      </w:r>
      <w:bookmarkEnd w:id="9"/>
    </w:p>
    <w:p w:rsidR="00DB01BC" w:rsidRPr="00187644" w:rsidRDefault="00DB01BC" w:rsidP="00187644">
      <w:pPr>
        <w:pStyle w:val="a8"/>
        <w:spacing w:line="0" w:lineRule="atLeast"/>
        <w:ind w:firstLine="708"/>
        <w:rPr>
          <w:sz w:val="20"/>
          <w:szCs w:val="20"/>
        </w:rPr>
      </w:pPr>
      <w:r w:rsidRPr="00187644">
        <w:rPr>
          <w:sz w:val="20"/>
          <w:szCs w:val="20"/>
        </w:rPr>
        <w:t>Оборот розничной торговли за 201</w:t>
      </w:r>
      <w:r w:rsidRPr="00187644">
        <w:rPr>
          <w:sz w:val="20"/>
          <w:szCs w:val="20"/>
          <w:lang w:val="ru-RU"/>
        </w:rPr>
        <w:t>5</w:t>
      </w:r>
      <w:r w:rsidRPr="00187644">
        <w:rPr>
          <w:sz w:val="20"/>
          <w:szCs w:val="20"/>
        </w:rPr>
        <w:t xml:space="preserve"> год по полному кругу предприятий составил 2</w:t>
      </w:r>
      <w:r w:rsidRPr="00187644">
        <w:rPr>
          <w:sz w:val="20"/>
          <w:szCs w:val="20"/>
          <w:lang w:val="ru-RU"/>
        </w:rPr>
        <w:t>163,0</w:t>
      </w:r>
      <w:r w:rsidRPr="00187644">
        <w:rPr>
          <w:sz w:val="20"/>
          <w:szCs w:val="20"/>
        </w:rPr>
        <w:t xml:space="preserve"> млн. руб., по сравнению с прошл</w:t>
      </w:r>
      <w:r w:rsidRPr="00187644">
        <w:rPr>
          <w:sz w:val="20"/>
          <w:szCs w:val="20"/>
          <w:lang w:val="ru-RU"/>
        </w:rPr>
        <w:t>ым</w:t>
      </w:r>
      <w:r w:rsidRPr="00187644">
        <w:rPr>
          <w:sz w:val="20"/>
          <w:szCs w:val="20"/>
        </w:rPr>
        <w:t xml:space="preserve"> год</w:t>
      </w:r>
      <w:r w:rsidRPr="00187644">
        <w:rPr>
          <w:sz w:val="20"/>
          <w:szCs w:val="20"/>
          <w:lang w:val="ru-RU"/>
        </w:rPr>
        <w:t>ом</w:t>
      </w:r>
      <w:r w:rsidRPr="00187644">
        <w:rPr>
          <w:sz w:val="20"/>
          <w:szCs w:val="20"/>
        </w:rPr>
        <w:t xml:space="preserve"> </w:t>
      </w:r>
      <w:proofErr w:type="spellStart"/>
      <w:r w:rsidRPr="00187644">
        <w:rPr>
          <w:sz w:val="20"/>
          <w:szCs w:val="20"/>
        </w:rPr>
        <w:t>у</w:t>
      </w:r>
      <w:r w:rsidRPr="00187644">
        <w:rPr>
          <w:sz w:val="20"/>
          <w:szCs w:val="20"/>
          <w:lang w:val="ru-RU"/>
        </w:rPr>
        <w:t>меньш</w:t>
      </w:r>
      <w:r w:rsidRPr="00187644">
        <w:rPr>
          <w:sz w:val="20"/>
          <w:szCs w:val="20"/>
        </w:rPr>
        <w:t>ился</w:t>
      </w:r>
      <w:proofErr w:type="spellEnd"/>
      <w:r w:rsidRPr="00187644">
        <w:rPr>
          <w:sz w:val="20"/>
          <w:szCs w:val="20"/>
        </w:rPr>
        <w:t xml:space="preserve"> в текущих ценах на </w:t>
      </w:r>
      <w:r w:rsidRPr="00187644">
        <w:rPr>
          <w:sz w:val="20"/>
          <w:szCs w:val="20"/>
          <w:lang w:val="ru-RU"/>
        </w:rPr>
        <w:t>11,5</w:t>
      </w:r>
      <w:r w:rsidRPr="00187644">
        <w:rPr>
          <w:sz w:val="20"/>
          <w:szCs w:val="20"/>
        </w:rPr>
        <w:t xml:space="preserve">%. Оборот общественного питания составил </w:t>
      </w:r>
      <w:r w:rsidRPr="00187644">
        <w:rPr>
          <w:sz w:val="20"/>
          <w:szCs w:val="20"/>
          <w:lang w:val="ru-RU"/>
        </w:rPr>
        <w:t>312,6</w:t>
      </w:r>
      <w:r w:rsidRPr="00187644">
        <w:rPr>
          <w:sz w:val="20"/>
          <w:szCs w:val="20"/>
        </w:rPr>
        <w:t xml:space="preserve"> млн. руб. в сравнении с прошлым годом  у</w:t>
      </w:r>
      <w:r w:rsidRPr="00187644">
        <w:rPr>
          <w:sz w:val="20"/>
          <w:szCs w:val="20"/>
          <w:lang w:val="ru-RU"/>
        </w:rPr>
        <w:t>величился</w:t>
      </w:r>
      <w:r w:rsidRPr="00187644">
        <w:rPr>
          <w:sz w:val="20"/>
          <w:szCs w:val="20"/>
        </w:rPr>
        <w:t xml:space="preserve"> в текущих ценах  на </w:t>
      </w:r>
      <w:r w:rsidRPr="00187644">
        <w:rPr>
          <w:sz w:val="20"/>
          <w:szCs w:val="20"/>
          <w:lang w:val="ru-RU"/>
        </w:rPr>
        <w:t>18</w:t>
      </w:r>
      <w:r w:rsidRPr="00187644">
        <w:rPr>
          <w:sz w:val="20"/>
          <w:szCs w:val="20"/>
        </w:rPr>
        <w:t xml:space="preserve">%. </w:t>
      </w:r>
    </w:p>
    <w:p w:rsidR="00DB01BC" w:rsidRPr="00187644" w:rsidRDefault="00DB01BC" w:rsidP="00187644">
      <w:pPr>
        <w:spacing w:after="0" w:line="0" w:lineRule="atLeast"/>
        <w:ind w:firstLine="708"/>
        <w:jc w:val="both"/>
        <w:rPr>
          <w:rFonts w:ascii="Times New Roman" w:hAnsi="Times New Roman" w:cs="Times New Roman"/>
          <w:i/>
          <w:sz w:val="20"/>
          <w:szCs w:val="20"/>
        </w:rPr>
      </w:pPr>
      <w:r w:rsidRPr="00187644">
        <w:rPr>
          <w:rFonts w:ascii="Times New Roman" w:hAnsi="Times New Roman" w:cs="Times New Roman"/>
          <w:sz w:val="20"/>
          <w:szCs w:val="20"/>
        </w:rPr>
        <w:t>В отчётном периоде оказано платных услуг населению района  на 460,5 млн. руб. в действующих ценах или 89% к уровню прошлого года.</w:t>
      </w:r>
    </w:p>
    <w:p w:rsidR="00DB01BC" w:rsidRPr="00187644" w:rsidRDefault="00DB01BC" w:rsidP="00187644">
      <w:pPr>
        <w:suppressAutoHyphens/>
        <w:spacing w:after="0" w:line="0" w:lineRule="atLeast"/>
        <w:ind w:firstLine="720"/>
        <w:jc w:val="both"/>
        <w:rPr>
          <w:rFonts w:ascii="Times New Roman" w:hAnsi="Times New Roman" w:cs="Times New Roman"/>
          <w:sz w:val="20"/>
          <w:szCs w:val="20"/>
          <w:lang w:val="x-none" w:eastAsia="x-none"/>
        </w:rPr>
      </w:pPr>
      <w:r w:rsidRPr="00187644">
        <w:rPr>
          <w:rFonts w:ascii="Times New Roman" w:hAnsi="Times New Roman" w:cs="Times New Roman"/>
          <w:sz w:val="20"/>
          <w:szCs w:val="20"/>
          <w:lang w:val="x-none" w:eastAsia="x-none"/>
        </w:rPr>
        <w:t>Объем реализации платных услуг на 1 жителя за отчетный период составил 1</w:t>
      </w:r>
      <w:r w:rsidRPr="00187644">
        <w:rPr>
          <w:rFonts w:ascii="Times New Roman" w:hAnsi="Times New Roman" w:cs="Times New Roman"/>
          <w:sz w:val="20"/>
          <w:szCs w:val="20"/>
          <w:lang w:eastAsia="x-none"/>
        </w:rPr>
        <w:t>4459</w:t>
      </w:r>
      <w:r w:rsidRPr="00187644">
        <w:rPr>
          <w:rFonts w:ascii="Times New Roman" w:hAnsi="Times New Roman" w:cs="Times New Roman"/>
          <w:sz w:val="20"/>
          <w:szCs w:val="20"/>
          <w:lang w:val="x-none" w:eastAsia="x-none"/>
        </w:rPr>
        <w:t xml:space="preserve">руб., в сравнении с прошлым годом составил </w:t>
      </w:r>
      <w:r w:rsidRPr="00187644">
        <w:rPr>
          <w:rFonts w:ascii="Times New Roman" w:hAnsi="Times New Roman" w:cs="Times New Roman"/>
          <w:sz w:val="20"/>
          <w:szCs w:val="20"/>
          <w:lang w:eastAsia="x-none"/>
        </w:rPr>
        <w:t>90</w:t>
      </w:r>
      <w:r w:rsidRPr="00187644">
        <w:rPr>
          <w:rFonts w:ascii="Times New Roman" w:hAnsi="Times New Roman" w:cs="Times New Roman"/>
          <w:sz w:val="20"/>
          <w:szCs w:val="20"/>
          <w:lang w:val="x-none" w:eastAsia="x-none"/>
        </w:rPr>
        <w:t>%.</w:t>
      </w:r>
    </w:p>
    <w:p w:rsidR="00DB01BC" w:rsidRPr="00187644" w:rsidRDefault="00DB01BC" w:rsidP="00187644">
      <w:pPr>
        <w:pStyle w:val="a8"/>
        <w:tabs>
          <w:tab w:val="clear" w:pos="540"/>
        </w:tabs>
        <w:spacing w:line="0" w:lineRule="atLeast"/>
        <w:ind w:firstLine="0"/>
        <w:rPr>
          <w:b/>
          <w:sz w:val="20"/>
          <w:szCs w:val="20"/>
          <w:lang w:val="ru-RU"/>
        </w:rPr>
      </w:pPr>
      <w:r w:rsidRPr="00187644">
        <w:rPr>
          <w:b/>
          <w:sz w:val="20"/>
          <w:szCs w:val="20"/>
          <w:lang w:val="ru-RU"/>
        </w:rPr>
        <w:t>1.7. Реализация муниципальных программ</w:t>
      </w:r>
    </w:p>
    <w:p w:rsidR="00DB01BC" w:rsidRPr="00187644" w:rsidRDefault="00DB01BC" w:rsidP="00187644">
      <w:pPr>
        <w:pStyle w:val="HTML"/>
        <w:tabs>
          <w:tab w:val="clear" w:pos="916"/>
          <w:tab w:val="left" w:pos="709"/>
        </w:tabs>
        <w:spacing w:line="0" w:lineRule="atLeast"/>
        <w:ind w:firstLine="720"/>
        <w:jc w:val="both"/>
        <w:rPr>
          <w:rFonts w:ascii="Times New Roman" w:eastAsia="Calibri" w:hAnsi="Times New Roman"/>
          <w:lang w:eastAsia="en-US"/>
        </w:rPr>
      </w:pPr>
      <w:r w:rsidRPr="00187644">
        <w:rPr>
          <w:rFonts w:ascii="Times New Roman" w:eastAsia="Calibri" w:hAnsi="Times New Roman"/>
          <w:lang w:eastAsia="en-US"/>
        </w:rPr>
        <w:lastRenderedPageBreak/>
        <w:t>В 201</w:t>
      </w:r>
      <w:r w:rsidRPr="00187644">
        <w:rPr>
          <w:rFonts w:ascii="Times New Roman" w:eastAsia="Calibri" w:hAnsi="Times New Roman"/>
          <w:lang w:val="ru-RU" w:eastAsia="en-US"/>
        </w:rPr>
        <w:t>5</w:t>
      </w:r>
      <w:r w:rsidRPr="00187644">
        <w:rPr>
          <w:rFonts w:ascii="Times New Roman" w:eastAsia="Calibri" w:hAnsi="Times New Roman"/>
          <w:lang w:eastAsia="en-US"/>
        </w:rPr>
        <w:t xml:space="preserve"> году администрация </w:t>
      </w:r>
      <w:proofErr w:type="spellStart"/>
      <w:r w:rsidRPr="00187644">
        <w:rPr>
          <w:rFonts w:ascii="Times New Roman" w:eastAsia="Calibri" w:hAnsi="Times New Roman"/>
          <w:lang w:eastAsia="en-US"/>
        </w:rPr>
        <w:t>Кондинского</w:t>
      </w:r>
      <w:proofErr w:type="spellEnd"/>
      <w:r w:rsidRPr="00187644">
        <w:rPr>
          <w:rFonts w:ascii="Times New Roman" w:eastAsia="Calibri" w:hAnsi="Times New Roman"/>
          <w:lang w:eastAsia="en-US"/>
        </w:rPr>
        <w:t xml:space="preserve"> района, осуществляла свою деятельность в соответствии с определенными законодательством Российской Федерации полномочиями  посредством программно-целевого планирования или </w:t>
      </w:r>
      <w:r w:rsidRPr="00187644">
        <w:rPr>
          <w:rFonts w:ascii="Times New Roman" w:hAnsi="Times New Roman"/>
        </w:rPr>
        <w:t>ориентации деятельности на достижение поставленных целей.</w:t>
      </w:r>
      <w:r w:rsidRPr="00187644">
        <w:rPr>
          <w:rFonts w:ascii="Times New Roman" w:eastAsia="Calibri" w:hAnsi="Times New Roman"/>
          <w:lang w:eastAsia="en-US"/>
        </w:rPr>
        <w:t xml:space="preserve">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В 2015 году на территории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согласно утвержденному реестру  муниципальных программ, действовало 25 муниципальных целевых программ. </w:t>
      </w:r>
    </w:p>
    <w:p w:rsidR="00DB01BC" w:rsidRPr="00187644" w:rsidRDefault="00DB01BC" w:rsidP="00187644">
      <w:pPr>
        <w:autoSpaceDE w:val="0"/>
        <w:autoSpaceDN w:val="0"/>
        <w:adjustRightInd w:val="0"/>
        <w:spacing w:after="0" w:line="0" w:lineRule="atLeast"/>
        <w:ind w:firstLine="708"/>
        <w:contextualSpacing/>
        <w:jc w:val="both"/>
        <w:outlineLvl w:val="0"/>
        <w:rPr>
          <w:rFonts w:ascii="Times New Roman" w:hAnsi="Times New Roman" w:cs="Times New Roman"/>
          <w:sz w:val="20"/>
          <w:szCs w:val="20"/>
        </w:rPr>
      </w:pPr>
      <w:r w:rsidRPr="00187644">
        <w:rPr>
          <w:rFonts w:ascii="Times New Roman" w:hAnsi="Times New Roman" w:cs="Times New Roman"/>
          <w:sz w:val="20"/>
          <w:szCs w:val="20"/>
        </w:rPr>
        <w:t xml:space="preserve">Всего на 2015 год на реализацию муниципальных программ было запланировано 4861,7 </w:t>
      </w:r>
      <w:proofErr w:type="spellStart"/>
      <w:r w:rsidRPr="00187644">
        <w:rPr>
          <w:rFonts w:ascii="Times New Roman" w:hAnsi="Times New Roman" w:cs="Times New Roman"/>
          <w:sz w:val="20"/>
          <w:szCs w:val="20"/>
        </w:rPr>
        <w:t>млн</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w:t>
      </w:r>
      <w:proofErr w:type="spellEnd"/>
      <w:r w:rsidRPr="00187644">
        <w:rPr>
          <w:rFonts w:ascii="Times New Roman" w:hAnsi="Times New Roman" w:cs="Times New Roman"/>
          <w:sz w:val="20"/>
          <w:szCs w:val="20"/>
        </w:rPr>
        <w:t>., в том числе:</w:t>
      </w:r>
    </w:p>
    <w:p w:rsidR="00DB01BC" w:rsidRPr="00187644" w:rsidRDefault="00DB01BC" w:rsidP="00187644">
      <w:pPr>
        <w:tabs>
          <w:tab w:val="left" w:pos="993"/>
        </w:tabs>
        <w:autoSpaceDE w:val="0"/>
        <w:autoSpaceDN w:val="0"/>
        <w:adjustRightInd w:val="0"/>
        <w:spacing w:after="0" w:line="0" w:lineRule="atLeast"/>
        <w:ind w:left="709"/>
        <w:contextualSpacing/>
        <w:jc w:val="both"/>
        <w:outlineLvl w:val="0"/>
        <w:rPr>
          <w:rFonts w:ascii="Times New Roman" w:hAnsi="Times New Roman" w:cs="Times New Roman"/>
          <w:sz w:val="20"/>
          <w:szCs w:val="20"/>
        </w:rPr>
      </w:pPr>
      <w:r w:rsidRPr="00187644">
        <w:rPr>
          <w:rFonts w:ascii="Times New Roman" w:hAnsi="Times New Roman" w:cs="Times New Roman"/>
          <w:sz w:val="20"/>
          <w:szCs w:val="20"/>
        </w:rPr>
        <w:t xml:space="preserve">из средств федерального бюджета – 111,98 </w:t>
      </w:r>
      <w:proofErr w:type="spellStart"/>
      <w:r w:rsidRPr="00187644">
        <w:rPr>
          <w:rFonts w:ascii="Times New Roman" w:hAnsi="Times New Roman" w:cs="Times New Roman"/>
          <w:sz w:val="20"/>
          <w:szCs w:val="20"/>
        </w:rPr>
        <w:t>млн</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w:t>
      </w:r>
      <w:proofErr w:type="spellEnd"/>
      <w:r w:rsidRPr="00187644">
        <w:rPr>
          <w:rFonts w:ascii="Times New Roman" w:hAnsi="Times New Roman" w:cs="Times New Roman"/>
          <w:sz w:val="20"/>
          <w:szCs w:val="20"/>
        </w:rPr>
        <w:t>.;</w:t>
      </w:r>
    </w:p>
    <w:p w:rsidR="00DB01BC" w:rsidRPr="00187644" w:rsidRDefault="00DB01BC" w:rsidP="00187644">
      <w:pPr>
        <w:tabs>
          <w:tab w:val="left" w:pos="993"/>
        </w:tabs>
        <w:autoSpaceDE w:val="0"/>
        <w:autoSpaceDN w:val="0"/>
        <w:adjustRightInd w:val="0"/>
        <w:spacing w:after="0" w:line="0" w:lineRule="atLeast"/>
        <w:ind w:left="709"/>
        <w:contextualSpacing/>
        <w:jc w:val="both"/>
        <w:outlineLvl w:val="0"/>
        <w:rPr>
          <w:rFonts w:ascii="Times New Roman" w:hAnsi="Times New Roman" w:cs="Times New Roman"/>
          <w:sz w:val="20"/>
          <w:szCs w:val="20"/>
        </w:rPr>
      </w:pPr>
      <w:r w:rsidRPr="00187644">
        <w:rPr>
          <w:rFonts w:ascii="Times New Roman" w:hAnsi="Times New Roman" w:cs="Times New Roman"/>
          <w:sz w:val="20"/>
          <w:szCs w:val="20"/>
        </w:rPr>
        <w:t xml:space="preserve">из средств бюджета автономного округа – 2 974,36 </w:t>
      </w:r>
      <w:proofErr w:type="spellStart"/>
      <w:r w:rsidRPr="00187644">
        <w:rPr>
          <w:rFonts w:ascii="Times New Roman" w:hAnsi="Times New Roman" w:cs="Times New Roman"/>
          <w:sz w:val="20"/>
          <w:szCs w:val="20"/>
        </w:rPr>
        <w:t>млн</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w:t>
      </w:r>
      <w:proofErr w:type="spellEnd"/>
      <w:r w:rsidRPr="00187644">
        <w:rPr>
          <w:rFonts w:ascii="Times New Roman" w:hAnsi="Times New Roman" w:cs="Times New Roman"/>
          <w:sz w:val="20"/>
          <w:szCs w:val="20"/>
        </w:rPr>
        <w:t>.;</w:t>
      </w:r>
    </w:p>
    <w:p w:rsidR="00DB01BC" w:rsidRPr="00187644" w:rsidRDefault="00DB01BC" w:rsidP="00187644">
      <w:pPr>
        <w:tabs>
          <w:tab w:val="left" w:pos="993"/>
        </w:tabs>
        <w:autoSpaceDE w:val="0"/>
        <w:autoSpaceDN w:val="0"/>
        <w:adjustRightInd w:val="0"/>
        <w:spacing w:after="0" w:line="0" w:lineRule="atLeast"/>
        <w:ind w:left="709"/>
        <w:contextualSpacing/>
        <w:jc w:val="both"/>
        <w:outlineLvl w:val="0"/>
        <w:rPr>
          <w:rFonts w:ascii="Times New Roman" w:hAnsi="Times New Roman" w:cs="Times New Roman"/>
          <w:sz w:val="20"/>
          <w:szCs w:val="20"/>
        </w:rPr>
      </w:pPr>
      <w:r w:rsidRPr="00187644">
        <w:rPr>
          <w:rFonts w:ascii="Times New Roman" w:hAnsi="Times New Roman" w:cs="Times New Roman"/>
          <w:sz w:val="20"/>
          <w:szCs w:val="20"/>
        </w:rPr>
        <w:t xml:space="preserve">средства поселений -  70,164 </w:t>
      </w:r>
      <w:proofErr w:type="spellStart"/>
      <w:r w:rsidRPr="00187644">
        <w:rPr>
          <w:rFonts w:ascii="Times New Roman" w:hAnsi="Times New Roman" w:cs="Times New Roman"/>
          <w:sz w:val="20"/>
          <w:szCs w:val="20"/>
        </w:rPr>
        <w:t>млн</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w:t>
      </w:r>
      <w:proofErr w:type="spellEnd"/>
      <w:r w:rsidRPr="00187644">
        <w:rPr>
          <w:rFonts w:ascii="Times New Roman" w:hAnsi="Times New Roman" w:cs="Times New Roman"/>
          <w:sz w:val="20"/>
          <w:szCs w:val="20"/>
        </w:rPr>
        <w:t>. (справочно);</w:t>
      </w:r>
    </w:p>
    <w:p w:rsidR="00DB01BC" w:rsidRPr="00187644" w:rsidRDefault="00DB01BC" w:rsidP="00187644">
      <w:pPr>
        <w:tabs>
          <w:tab w:val="left" w:pos="993"/>
        </w:tabs>
        <w:autoSpaceDE w:val="0"/>
        <w:autoSpaceDN w:val="0"/>
        <w:adjustRightInd w:val="0"/>
        <w:spacing w:after="0" w:line="0" w:lineRule="atLeast"/>
        <w:ind w:left="709"/>
        <w:contextualSpacing/>
        <w:jc w:val="both"/>
        <w:outlineLvl w:val="0"/>
        <w:rPr>
          <w:rFonts w:ascii="Times New Roman" w:hAnsi="Times New Roman" w:cs="Times New Roman"/>
          <w:sz w:val="20"/>
          <w:szCs w:val="20"/>
        </w:rPr>
      </w:pPr>
      <w:r w:rsidRPr="00187644">
        <w:rPr>
          <w:rFonts w:ascii="Times New Roman" w:hAnsi="Times New Roman" w:cs="Times New Roman"/>
          <w:sz w:val="20"/>
          <w:szCs w:val="20"/>
        </w:rPr>
        <w:t xml:space="preserve">внебюджетные источники – 90,7 </w:t>
      </w:r>
      <w:proofErr w:type="spellStart"/>
      <w:r w:rsidRPr="00187644">
        <w:rPr>
          <w:rFonts w:ascii="Times New Roman" w:hAnsi="Times New Roman" w:cs="Times New Roman"/>
          <w:sz w:val="20"/>
          <w:szCs w:val="20"/>
        </w:rPr>
        <w:t>млн</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w:t>
      </w:r>
      <w:proofErr w:type="spellEnd"/>
      <w:r w:rsidRPr="00187644">
        <w:rPr>
          <w:rFonts w:ascii="Times New Roman" w:hAnsi="Times New Roman" w:cs="Times New Roman"/>
          <w:sz w:val="20"/>
          <w:szCs w:val="20"/>
        </w:rPr>
        <w:t>. (справочно);</w:t>
      </w:r>
    </w:p>
    <w:p w:rsidR="00DB01BC" w:rsidRPr="00187644" w:rsidRDefault="00DB01BC" w:rsidP="00187644">
      <w:pPr>
        <w:tabs>
          <w:tab w:val="left" w:pos="993"/>
        </w:tabs>
        <w:autoSpaceDE w:val="0"/>
        <w:autoSpaceDN w:val="0"/>
        <w:adjustRightInd w:val="0"/>
        <w:spacing w:after="0" w:line="0" w:lineRule="atLeast"/>
        <w:ind w:left="709"/>
        <w:contextualSpacing/>
        <w:jc w:val="both"/>
        <w:outlineLvl w:val="0"/>
        <w:rPr>
          <w:rFonts w:ascii="Times New Roman" w:hAnsi="Times New Roman" w:cs="Times New Roman"/>
          <w:sz w:val="20"/>
          <w:szCs w:val="20"/>
        </w:rPr>
      </w:pPr>
      <w:r w:rsidRPr="00187644">
        <w:rPr>
          <w:rFonts w:ascii="Times New Roman" w:hAnsi="Times New Roman" w:cs="Times New Roman"/>
          <w:sz w:val="20"/>
          <w:szCs w:val="20"/>
        </w:rPr>
        <w:t xml:space="preserve">из средств бюджета муниципального образования – 1 614,5 </w:t>
      </w:r>
      <w:proofErr w:type="spellStart"/>
      <w:r w:rsidRPr="00187644">
        <w:rPr>
          <w:rFonts w:ascii="Times New Roman" w:hAnsi="Times New Roman" w:cs="Times New Roman"/>
          <w:sz w:val="20"/>
          <w:szCs w:val="20"/>
        </w:rPr>
        <w:t>млн</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w:t>
      </w:r>
      <w:proofErr w:type="spellEnd"/>
      <w:r w:rsidRPr="00187644">
        <w:rPr>
          <w:rFonts w:ascii="Times New Roman" w:hAnsi="Times New Roman" w:cs="Times New Roman"/>
          <w:sz w:val="20"/>
          <w:szCs w:val="20"/>
        </w:rPr>
        <w:t>.</w:t>
      </w:r>
    </w:p>
    <w:p w:rsidR="00DB01BC" w:rsidRPr="00187644" w:rsidRDefault="00DB01BC" w:rsidP="00187644">
      <w:pPr>
        <w:tabs>
          <w:tab w:val="left" w:pos="993"/>
        </w:tabs>
        <w:autoSpaceDE w:val="0"/>
        <w:autoSpaceDN w:val="0"/>
        <w:adjustRightInd w:val="0"/>
        <w:spacing w:after="0" w:line="0" w:lineRule="atLeast"/>
        <w:ind w:firstLine="709"/>
        <w:contextualSpacing/>
        <w:jc w:val="both"/>
        <w:outlineLvl w:val="0"/>
        <w:rPr>
          <w:rFonts w:ascii="Times New Roman" w:hAnsi="Times New Roman" w:cs="Times New Roman"/>
          <w:sz w:val="20"/>
          <w:szCs w:val="20"/>
        </w:rPr>
      </w:pPr>
      <w:r w:rsidRPr="00187644">
        <w:rPr>
          <w:rFonts w:ascii="Times New Roman" w:hAnsi="Times New Roman" w:cs="Times New Roman"/>
          <w:sz w:val="20"/>
          <w:szCs w:val="20"/>
        </w:rPr>
        <w:t xml:space="preserve">Утверждено в бюджете муниципального образования – 1 556,79 </w:t>
      </w:r>
      <w:proofErr w:type="spellStart"/>
      <w:r w:rsidRPr="00187644">
        <w:rPr>
          <w:rFonts w:ascii="Times New Roman" w:hAnsi="Times New Roman" w:cs="Times New Roman"/>
          <w:sz w:val="20"/>
          <w:szCs w:val="20"/>
        </w:rPr>
        <w:t>млн</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w:t>
      </w:r>
      <w:proofErr w:type="spellEnd"/>
      <w:r w:rsidRPr="00187644">
        <w:rPr>
          <w:rFonts w:ascii="Times New Roman" w:hAnsi="Times New Roman" w:cs="Times New Roman"/>
          <w:sz w:val="20"/>
          <w:szCs w:val="20"/>
        </w:rPr>
        <w:t>. (96,4% от планового).</w:t>
      </w:r>
    </w:p>
    <w:p w:rsidR="00DB01BC" w:rsidRPr="00187644" w:rsidRDefault="00DB01BC" w:rsidP="00187644">
      <w:pPr>
        <w:autoSpaceDE w:val="0"/>
        <w:autoSpaceDN w:val="0"/>
        <w:adjustRightInd w:val="0"/>
        <w:spacing w:after="0" w:line="0" w:lineRule="atLeast"/>
        <w:ind w:firstLine="708"/>
        <w:contextualSpacing/>
        <w:jc w:val="both"/>
        <w:outlineLvl w:val="0"/>
        <w:rPr>
          <w:rFonts w:ascii="Times New Roman" w:hAnsi="Times New Roman" w:cs="Times New Roman"/>
          <w:sz w:val="20"/>
          <w:szCs w:val="20"/>
        </w:rPr>
      </w:pPr>
      <w:r w:rsidRPr="00187644">
        <w:rPr>
          <w:rFonts w:ascii="Times New Roman" w:hAnsi="Times New Roman" w:cs="Times New Roman"/>
          <w:sz w:val="20"/>
          <w:szCs w:val="20"/>
        </w:rPr>
        <w:t xml:space="preserve">По результатам реализации муниципальных программ в 2015 году освоение денежных средств составило 96,6% </w:t>
      </w:r>
      <w:proofErr w:type="gramStart"/>
      <w:r w:rsidRPr="00187644">
        <w:rPr>
          <w:rFonts w:ascii="Times New Roman" w:hAnsi="Times New Roman" w:cs="Times New Roman"/>
          <w:sz w:val="20"/>
          <w:szCs w:val="20"/>
        </w:rPr>
        <w:t>от</w:t>
      </w:r>
      <w:proofErr w:type="gramEnd"/>
      <w:r w:rsidRPr="00187644">
        <w:rPr>
          <w:rFonts w:ascii="Times New Roman" w:hAnsi="Times New Roman" w:cs="Times New Roman"/>
          <w:sz w:val="20"/>
          <w:szCs w:val="20"/>
        </w:rPr>
        <w:t xml:space="preserve"> утвержденного в бюджете.</w:t>
      </w:r>
    </w:p>
    <w:p w:rsidR="00DB01BC" w:rsidRPr="00187644" w:rsidRDefault="00DB01BC" w:rsidP="00187644">
      <w:pPr>
        <w:tabs>
          <w:tab w:val="left" w:pos="993"/>
        </w:tabs>
        <w:autoSpaceDE w:val="0"/>
        <w:autoSpaceDN w:val="0"/>
        <w:adjustRightInd w:val="0"/>
        <w:spacing w:after="0" w:line="0" w:lineRule="atLeast"/>
        <w:ind w:firstLine="720"/>
        <w:contextualSpacing/>
        <w:jc w:val="both"/>
        <w:outlineLvl w:val="0"/>
        <w:rPr>
          <w:rFonts w:ascii="Times New Roman" w:hAnsi="Times New Roman" w:cs="Times New Roman"/>
          <w:sz w:val="20"/>
          <w:szCs w:val="20"/>
        </w:rPr>
      </w:pPr>
      <w:r w:rsidRPr="00187644">
        <w:rPr>
          <w:rFonts w:ascii="Times New Roman" w:hAnsi="Times New Roman" w:cs="Times New Roman"/>
          <w:sz w:val="20"/>
          <w:szCs w:val="20"/>
        </w:rPr>
        <w:t xml:space="preserve">из средств федерального бюджета – 110,34 </w:t>
      </w:r>
      <w:proofErr w:type="spellStart"/>
      <w:r w:rsidRPr="00187644">
        <w:rPr>
          <w:rFonts w:ascii="Times New Roman" w:hAnsi="Times New Roman" w:cs="Times New Roman"/>
          <w:sz w:val="20"/>
          <w:szCs w:val="20"/>
        </w:rPr>
        <w:t>млн</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w:t>
      </w:r>
      <w:proofErr w:type="spellEnd"/>
      <w:r w:rsidRPr="00187644">
        <w:rPr>
          <w:rFonts w:ascii="Times New Roman" w:hAnsi="Times New Roman" w:cs="Times New Roman"/>
          <w:sz w:val="20"/>
          <w:szCs w:val="20"/>
        </w:rPr>
        <w:t>. освоение от утвержденного бюджета составляет 99,8%;</w:t>
      </w:r>
    </w:p>
    <w:p w:rsidR="00DB01BC" w:rsidRPr="00187644" w:rsidRDefault="00DB01BC" w:rsidP="00187644">
      <w:pPr>
        <w:tabs>
          <w:tab w:val="left" w:pos="993"/>
        </w:tabs>
        <w:autoSpaceDE w:val="0"/>
        <w:autoSpaceDN w:val="0"/>
        <w:adjustRightInd w:val="0"/>
        <w:spacing w:after="0" w:line="0" w:lineRule="atLeast"/>
        <w:ind w:firstLine="720"/>
        <w:contextualSpacing/>
        <w:jc w:val="both"/>
        <w:outlineLvl w:val="0"/>
        <w:rPr>
          <w:rFonts w:ascii="Times New Roman" w:hAnsi="Times New Roman" w:cs="Times New Roman"/>
          <w:sz w:val="20"/>
          <w:szCs w:val="20"/>
        </w:rPr>
      </w:pPr>
      <w:r w:rsidRPr="00187644">
        <w:rPr>
          <w:rFonts w:ascii="Times New Roman" w:hAnsi="Times New Roman" w:cs="Times New Roman"/>
          <w:sz w:val="20"/>
          <w:szCs w:val="20"/>
        </w:rPr>
        <w:t xml:space="preserve">из средств бюджета автономного округа – 2 802,04 </w:t>
      </w:r>
      <w:proofErr w:type="spellStart"/>
      <w:r w:rsidRPr="00187644">
        <w:rPr>
          <w:rFonts w:ascii="Times New Roman" w:hAnsi="Times New Roman" w:cs="Times New Roman"/>
          <w:sz w:val="20"/>
          <w:szCs w:val="20"/>
        </w:rPr>
        <w:t>млн</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w:t>
      </w:r>
      <w:proofErr w:type="spellEnd"/>
      <w:r w:rsidRPr="00187644">
        <w:rPr>
          <w:rFonts w:ascii="Times New Roman" w:hAnsi="Times New Roman" w:cs="Times New Roman"/>
          <w:sz w:val="20"/>
          <w:szCs w:val="20"/>
        </w:rPr>
        <w:t>. освоение от утвержденного бюджета составляет 96,6%;</w:t>
      </w:r>
    </w:p>
    <w:p w:rsidR="00DB01BC" w:rsidRPr="00187644" w:rsidRDefault="00DB01BC" w:rsidP="00187644">
      <w:pPr>
        <w:tabs>
          <w:tab w:val="left" w:pos="993"/>
        </w:tabs>
        <w:autoSpaceDE w:val="0"/>
        <w:autoSpaceDN w:val="0"/>
        <w:adjustRightInd w:val="0"/>
        <w:spacing w:after="0" w:line="0" w:lineRule="atLeast"/>
        <w:ind w:firstLine="720"/>
        <w:contextualSpacing/>
        <w:jc w:val="both"/>
        <w:outlineLvl w:val="0"/>
        <w:rPr>
          <w:rFonts w:ascii="Times New Roman" w:hAnsi="Times New Roman" w:cs="Times New Roman"/>
          <w:sz w:val="20"/>
          <w:szCs w:val="20"/>
        </w:rPr>
      </w:pPr>
      <w:r w:rsidRPr="00187644">
        <w:rPr>
          <w:rFonts w:ascii="Times New Roman" w:hAnsi="Times New Roman" w:cs="Times New Roman"/>
          <w:sz w:val="20"/>
          <w:szCs w:val="20"/>
        </w:rPr>
        <w:t xml:space="preserve">из средств бюджета муниципального образования – 1503,36 </w:t>
      </w:r>
      <w:proofErr w:type="spellStart"/>
      <w:r w:rsidRPr="00187644">
        <w:rPr>
          <w:rFonts w:ascii="Times New Roman" w:hAnsi="Times New Roman" w:cs="Times New Roman"/>
          <w:sz w:val="20"/>
          <w:szCs w:val="20"/>
        </w:rPr>
        <w:t>млн</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w:t>
      </w:r>
      <w:proofErr w:type="spellEnd"/>
      <w:r w:rsidRPr="00187644">
        <w:rPr>
          <w:rFonts w:ascii="Times New Roman" w:hAnsi="Times New Roman" w:cs="Times New Roman"/>
          <w:sz w:val="20"/>
          <w:szCs w:val="20"/>
        </w:rPr>
        <w:t>. освоение от утвержденного бюджета составляет 96,6%.</w:t>
      </w:r>
    </w:p>
    <w:p w:rsidR="00DB01BC" w:rsidRPr="00187644" w:rsidRDefault="00DB01BC" w:rsidP="00187644">
      <w:pPr>
        <w:autoSpaceDE w:val="0"/>
        <w:autoSpaceDN w:val="0"/>
        <w:adjustRightInd w:val="0"/>
        <w:spacing w:after="0" w:line="0" w:lineRule="atLeast"/>
        <w:ind w:firstLine="708"/>
        <w:contextualSpacing/>
        <w:jc w:val="both"/>
        <w:outlineLvl w:val="0"/>
        <w:rPr>
          <w:rFonts w:ascii="Times New Roman" w:hAnsi="Times New Roman" w:cs="Times New Roman"/>
          <w:b/>
          <w:sz w:val="20"/>
          <w:szCs w:val="20"/>
          <w:u w:val="single"/>
        </w:rPr>
      </w:pPr>
      <w:r w:rsidRPr="00187644">
        <w:rPr>
          <w:rFonts w:ascii="Times New Roman" w:hAnsi="Times New Roman" w:cs="Times New Roman"/>
          <w:sz w:val="20"/>
          <w:szCs w:val="20"/>
        </w:rPr>
        <w:t xml:space="preserve">Из 25 муниципальных программ </w:t>
      </w:r>
      <w:r w:rsidRPr="00187644">
        <w:rPr>
          <w:rFonts w:ascii="Times New Roman" w:hAnsi="Times New Roman" w:cs="Times New Roman"/>
          <w:b/>
          <w:sz w:val="20"/>
          <w:szCs w:val="20"/>
        </w:rPr>
        <w:t>9</w:t>
      </w:r>
      <w:r w:rsidRPr="00187644">
        <w:rPr>
          <w:rFonts w:ascii="Times New Roman" w:hAnsi="Times New Roman" w:cs="Times New Roman"/>
          <w:b/>
          <w:sz w:val="20"/>
          <w:szCs w:val="20"/>
          <w:u w:val="single"/>
        </w:rPr>
        <w:t xml:space="preserve"> программ</w:t>
      </w:r>
      <w:r w:rsidRPr="00187644">
        <w:rPr>
          <w:rFonts w:ascii="Times New Roman" w:hAnsi="Times New Roman" w:cs="Times New Roman"/>
          <w:sz w:val="20"/>
          <w:szCs w:val="20"/>
          <w:u w:val="single"/>
        </w:rPr>
        <w:t xml:space="preserve"> (36%) </w:t>
      </w:r>
      <w:proofErr w:type="gramStart"/>
      <w:r w:rsidRPr="00187644">
        <w:rPr>
          <w:rFonts w:ascii="Times New Roman" w:hAnsi="Times New Roman" w:cs="Times New Roman"/>
          <w:b/>
          <w:sz w:val="20"/>
          <w:szCs w:val="20"/>
          <w:u w:val="single"/>
        </w:rPr>
        <w:t>исполнены</w:t>
      </w:r>
      <w:proofErr w:type="gramEnd"/>
      <w:r w:rsidRPr="00187644">
        <w:rPr>
          <w:rFonts w:ascii="Times New Roman" w:hAnsi="Times New Roman" w:cs="Times New Roman"/>
          <w:b/>
          <w:sz w:val="20"/>
          <w:szCs w:val="20"/>
          <w:u w:val="single"/>
        </w:rPr>
        <w:t xml:space="preserve"> полностью 100%.</w:t>
      </w:r>
    </w:p>
    <w:p w:rsidR="00DB01BC" w:rsidRPr="00187644" w:rsidRDefault="00DB01BC" w:rsidP="00187644">
      <w:pPr>
        <w:numPr>
          <w:ilvl w:val="0"/>
          <w:numId w:val="17"/>
        </w:numPr>
        <w:tabs>
          <w:tab w:val="left" w:pos="900"/>
        </w:tabs>
        <w:autoSpaceDE w:val="0"/>
        <w:autoSpaceDN w:val="0"/>
        <w:adjustRightInd w:val="0"/>
        <w:spacing w:after="0" w:line="0" w:lineRule="atLeast"/>
        <w:ind w:left="0" w:firstLine="709"/>
        <w:contextualSpacing/>
        <w:jc w:val="both"/>
        <w:outlineLvl w:val="0"/>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«Обеспечение прав и законных интересов населения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в отдельных сферах жизнедеятельности на 2014-2016 годы и на период до 2020 года»</w:t>
      </w:r>
    </w:p>
    <w:p w:rsidR="00DB01BC" w:rsidRPr="00187644" w:rsidRDefault="00DB01BC" w:rsidP="00187644">
      <w:pPr>
        <w:numPr>
          <w:ilvl w:val="0"/>
          <w:numId w:val="17"/>
        </w:numPr>
        <w:tabs>
          <w:tab w:val="left" w:pos="900"/>
          <w:tab w:val="left" w:pos="1134"/>
        </w:tabs>
        <w:autoSpaceDE w:val="0"/>
        <w:autoSpaceDN w:val="0"/>
        <w:adjustRightInd w:val="0"/>
        <w:spacing w:after="0" w:line="0" w:lineRule="atLeast"/>
        <w:ind w:left="0" w:firstLine="709"/>
        <w:contextualSpacing/>
        <w:jc w:val="both"/>
        <w:outlineLvl w:val="0"/>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«Молодежь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на 2014-2016 годы и на период до 2020 года»</w:t>
      </w:r>
    </w:p>
    <w:p w:rsidR="00DB01BC" w:rsidRPr="00187644" w:rsidRDefault="00DB01BC" w:rsidP="00187644">
      <w:pPr>
        <w:numPr>
          <w:ilvl w:val="0"/>
          <w:numId w:val="17"/>
        </w:numPr>
        <w:tabs>
          <w:tab w:val="left" w:pos="900"/>
        </w:tabs>
        <w:autoSpaceDE w:val="0"/>
        <w:autoSpaceDN w:val="0"/>
        <w:adjustRightInd w:val="0"/>
        <w:spacing w:after="0" w:line="0" w:lineRule="atLeast"/>
        <w:ind w:left="0" w:firstLine="709"/>
        <w:contextualSpacing/>
        <w:jc w:val="both"/>
        <w:outlineLvl w:val="0"/>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«Подготовка и проведение празднования 70-летия Победы в Великой Отечественной войне 1941-1945 годов на 2015-2016 годы»</w:t>
      </w:r>
    </w:p>
    <w:p w:rsidR="00DB01BC" w:rsidRPr="00187644" w:rsidRDefault="00DB01BC" w:rsidP="00187644">
      <w:pPr>
        <w:numPr>
          <w:ilvl w:val="0"/>
          <w:numId w:val="17"/>
        </w:numPr>
        <w:tabs>
          <w:tab w:val="left" w:pos="900"/>
        </w:tabs>
        <w:autoSpaceDE w:val="0"/>
        <w:autoSpaceDN w:val="0"/>
        <w:adjustRightInd w:val="0"/>
        <w:spacing w:after="0" w:line="0" w:lineRule="atLeast"/>
        <w:ind w:left="0" w:firstLine="709"/>
        <w:contextualSpacing/>
        <w:jc w:val="both"/>
        <w:outlineLvl w:val="0"/>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«Развитие физической культуры и спорта в </w:t>
      </w:r>
      <w:proofErr w:type="spellStart"/>
      <w:r w:rsidRPr="00187644">
        <w:rPr>
          <w:rFonts w:ascii="Times New Roman" w:eastAsia="Calibri" w:hAnsi="Times New Roman" w:cs="Times New Roman"/>
          <w:sz w:val="20"/>
          <w:szCs w:val="20"/>
          <w:lang w:eastAsia="en-US"/>
        </w:rPr>
        <w:t>Кондинском</w:t>
      </w:r>
      <w:proofErr w:type="spellEnd"/>
      <w:r w:rsidRPr="00187644">
        <w:rPr>
          <w:rFonts w:ascii="Times New Roman" w:eastAsia="Calibri" w:hAnsi="Times New Roman" w:cs="Times New Roman"/>
          <w:sz w:val="20"/>
          <w:szCs w:val="20"/>
          <w:lang w:eastAsia="en-US"/>
        </w:rPr>
        <w:t xml:space="preserve"> районе на 2014-2016 годы и на период до 2020 года»</w:t>
      </w:r>
    </w:p>
    <w:p w:rsidR="00DB01BC" w:rsidRPr="00187644" w:rsidRDefault="00DB01BC" w:rsidP="00187644">
      <w:pPr>
        <w:numPr>
          <w:ilvl w:val="0"/>
          <w:numId w:val="17"/>
        </w:numPr>
        <w:tabs>
          <w:tab w:val="left" w:pos="900"/>
          <w:tab w:val="left" w:pos="993"/>
        </w:tabs>
        <w:autoSpaceDE w:val="0"/>
        <w:autoSpaceDN w:val="0"/>
        <w:adjustRightInd w:val="0"/>
        <w:spacing w:after="0" w:line="0" w:lineRule="atLeast"/>
        <w:ind w:left="0" w:firstLine="709"/>
        <w:contextualSpacing/>
        <w:jc w:val="both"/>
        <w:outlineLvl w:val="0"/>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«Развитие агропромышленного комплекса и рынков сельскохозяйственной продукции, сырья и продовольствия в </w:t>
      </w:r>
      <w:proofErr w:type="spellStart"/>
      <w:r w:rsidRPr="00187644">
        <w:rPr>
          <w:rFonts w:ascii="Times New Roman" w:eastAsia="Calibri" w:hAnsi="Times New Roman" w:cs="Times New Roman"/>
          <w:sz w:val="20"/>
          <w:szCs w:val="20"/>
          <w:lang w:eastAsia="en-US"/>
        </w:rPr>
        <w:t>Кондинском</w:t>
      </w:r>
      <w:proofErr w:type="spellEnd"/>
      <w:r w:rsidRPr="00187644">
        <w:rPr>
          <w:rFonts w:ascii="Times New Roman" w:eastAsia="Calibri" w:hAnsi="Times New Roman" w:cs="Times New Roman"/>
          <w:sz w:val="20"/>
          <w:szCs w:val="20"/>
          <w:lang w:eastAsia="en-US"/>
        </w:rPr>
        <w:t xml:space="preserve"> районе на 2014-2016 годы и на период до 2020 года»</w:t>
      </w:r>
    </w:p>
    <w:p w:rsidR="00DB01BC" w:rsidRPr="00187644" w:rsidRDefault="00DB01BC" w:rsidP="00187644">
      <w:pPr>
        <w:numPr>
          <w:ilvl w:val="0"/>
          <w:numId w:val="17"/>
        </w:numPr>
        <w:tabs>
          <w:tab w:val="left" w:pos="900"/>
          <w:tab w:val="left" w:pos="1134"/>
        </w:tabs>
        <w:autoSpaceDE w:val="0"/>
        <w:autoSpaceDN w:val="0"/>
        <w:adjustRightInd w:val="0"/>
        <w:spacing w:after="0" w:line="0" w:lineRule="atLeast"/>
        <w:ind w:left="0" w:firstLine="709"/>
        <w:contextualSpacing/>
        <w:jc w:val="both"/>
        <w:outlineLvl w:val="0"/>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«Формирование на территории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градостроительной документации на 2014-2016 годы и на период до 2020 года»</w:t>
      </w:r>
    </w:p>
    <w:p w:rsidR="00DB01BC" w:rsidRPr="00187644" w:rsidRDefault="00DB01BC" w:rsidP="00187644">
      <w:pPr>
        <w:numPr>
          <w:ilvl w:val="0"/>
          <w:numId w:val="17"/>
        </w:numPr>
        <w:tabs>
          <w:tab w:val="left" w:pos="900"/>
          <w:tab w:val="left" w:pos="1134"/>
        </w:tabs>
        <w:autoSpaceDE w:val="0"/>
        <w:autoSpaceDN w:val="0"/>
        <w:adjustRightInd w:val="0"/>
        <w:spacing w:after="0" w:line="0" w:lineRule="atLeast"/>
        <w:ind w:left="0" w:firstLine="709"/>
        <w:contextualSpacing/>
        <w:jc w:val="both"/>
        <w:outlineLvl w:val="0"/>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«Социально-экономическое развитие коренных малочисленных народов Севера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на 2014-2016 годы и на период до 2020 года»</w:t>
      </w:r>
    </w:p>
    <w:p w:rsidR="00DB01BC" w:rsidRPr="00187644" w:rsidRDefault="00DB01BC" w:rsidP="00187644">
      <w:pPr>
        <w:numPr>
          <w:ilvl w:val="0"/>
          <w:numId w:val="17"/>
        </w:numPr>
        <w:tabs>
          <w:tab w:val="left" w:pos="900"/>
        </w:tabs>
        <w:spacing w:after="0" w:line="0" w:lineRule="atLeast"/>
        <w:ind w:left="0" w:firstLine="709"/>
        <w:contextualSpacing/>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«Повышение эффективности предоставления финансовой помощи городским и сельским поселениям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на 2014-2016 годы и на период до 2020 года»</w:t>
      </w:r>
    </w:p>
    <w:p w:rsidR="00DB01BC" w:rsidRPr="00187644" w:rsidRDefault="00DB01BC" w:rsidP="00187644">
      <w:pPr>
        <w:numPr>
          <w:ilvl w:val="0"/>
          <w:numId w:val="17"/>
        </w:numPr>
        <w:tabs>
          <w:tab w:val="left" w:pos="900"/>
        </w:tabs>
        <w:autoSpaceDE w:val="0"/>
        <w:autoSpaceDN w:val="0"/>
        <w:adjustRightInd w:val="0"/>
        <w:spacing w:after="0" w:line="0" w:lineRule="atLeast"/>
        <w:ind w:left="0" w:firstLine="709"/>
        <w:contextualSpacing/>
        <w:jc w:val="both"/>
        <w:outlineLvl w:val="0"/>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«Развитие гражданского общества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на 2014-2016 годы и на период до 2020 года»</w:t>
      </w:r>
    </w:p>
    <w:p w:rsidR="00DB01BC" w:rsidRPr="00187644" w:rsidRDefault="00DB01BC" w:rsidP="00187644">
      <w:pPr>
        <w:autoSpaceDE w:val="0"/>
        <w:autoSpaceDN w:val="0"/>
        <w:adjustRightInd w:val="0"/>
        <w:spacing w:after="0" w:line="0" w:lineRule="atLeast"/>
        <w:ind w:left="708"/>
        <w:outlineLvl w:val="0"/>
        <w:rPr>
          <w:rFonts w:ascii="Times New Roman" w:hAnsi="Times New Roman" w:cs="Times New Roman"/>
          <w:b/>
          <w:sz w:val="20"/>
          <w:szCs w:val="20"/>
          <w:u w:val="single"/>
        </w:rPr>
      </w:pPr>
      <w:r w:rsidRPr="00187644">
        <w:rPr>
          <w:rFonts w:ascii="Times New Roman" w:hAnsi="Times New Roman" w:cs="Times New Roman"/>
          <w:b/>
          <w:sz w:val="20"/>
          <w:szCs w:val="20"/>
          <w:u w:val="single"/>
        </w:rPr>
        <w:t>8 программ</w:t>
      </w:r>
      <w:r w:rsidRPr="00187644">
        <w:rPr>
          <w:rFonts w:ascii="Times New Roman" w:hAnsi="Times New Roman" w:cs="Times New Roman"/>
          <w:sz w:val="20"/>
          <w:szCs w:val="20"/>
          <w:u w:val="single"/>
        </w:rPr>
        <w:t xml:space="preserve"> (32</w:t>
      </w:r>
      <w:r w:rsidRPr="00187644">
        <w:rPr>
          <w:rFonts w:ascii="Times New Roman" w:hAnsi="Times New Roman" w:cs="Times New Roman"/>
          <w:sz w:val="20"/>
          <w:szCs w:val="20"/>
        </w:rPr>
        <w:t>% от общего количества программ)</w:t>
      </w:r>
      <w:r w:rsidRPr="00187644">
        <w:rPr>
          <w:rFonts w:ascii="Times New Roman" w:hAnsi="Times New Roman" w:cs="Times New Roman"/>
          <w:sz w:val="20"/>
          <w:szCs w:val="20"/>
          <w:u w:val="single"/>
        </w:rPr>
        <w:t xml:space="preserve"> имеют </w:t>
      </w:r>
      <w:r w:rsidRPr="00187644">
        <w:rPr>
          <w:rFonts w:ascii="Times New Roman" w:hAnsi="Times New Roman" w:cs="Times New Roman"/>
          <w:b/>
          <w:sz w:val="20"/>
          <w:szCs w:val="20"/>
          <w:u w:val="single"/>
        </w:rPr>
        <w:t>освоение более 99%.</w:t>
      </w:r>
    </w:p>
    <w:p w:rsidR="00DB01BC" w:rsidRPr="00187644" w:rsidRDefault="00DB01BC" w:rsidP="00187644">
      <w:pPr>
        <w:numPr>
          <w:ilvl w:val="0"/>
          <w:numId w:val="18"/>
        </w:numPr>
        <w:tabs>
          <w:tab w:val="left" w:pos="900"/>
        </w:tabs>
        <w:autoSpaceDE w:val="0"/>
        <w:autoSpaceDN w:val="0"/>
        <w:adjustRightInd w:val="0"/>
        <w:spacing w:after="0" w:line="0" w:lineRule="atLeast"/>
        <w:ind w:left="0" w:firstLine="708"/>
        <w:contextualSpacing/>
        <w:jc w:val="both"/>
        <w:outlineLvl w:val="0"/>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«Управление муниципальными финансами в муниципальном образовании </w:t>
      </w:r>
      <w:proofErr w:type="spellStart"/>
      <w:r w:rsidRPr="00187644">
        <w:rPr>
          <w:rFonts w:ascii="Times New Roman" w:eastAsia="Calibri" w:hAnsi="Times New Roman" w:cs="Times New Roman"/>
          <w:sz w:val="20"/>
          <w:szCs w:val="20"/>
          <w:lang w:eastAsia="en-US"/>
        </w:rPr>
        <w:t>Кондинский</w:t>
      </w:r>
      <w:proofErr w:type="spellEnd"/>
      <w:r w:rsidRPr="00187644">
        <w:rPr>
          <w:rFonts w:ascii="Times New Roman" w:eastAsia="Calibri" w:hAnsi="Times New Roman" w:cs="Times New Roman"/>
          <w:sz w:val="20"/>
          <w:szCs w:val="20"/>
          <w:lang w:eastAsia="en-US"/>
        </w:rPr>
        <w:t xml:space="preserve"> район на 2014-2016 годы и на период до 2020 года» – освоение от утвержденного бюджета составляет - </w:t>
      </w:r>
      <w:r w:rsidRPr="00187644">
        <w:rPr>
          <w:rFonts w:ascii="Times New Roman" w:eastAsia="Calibri" w:hAnsi="Times New Roman" w:cs="Times New Roman"/>
          <w:b/>
          <w:sz w:val="20"/>
          <w:szCs w:val="20"/>
          <w:lang w:eastAsia="en-US"/>
        </w:rPr>
        <w:t>99,94%</w:t>
      </w:r>
    </w:p>
    <w:p w:rsidR="00DB01BC" w:rsidRPr="00187644" w:rsidRDefault="00DB01BC" w:rsidP="00187644">
      <w:pPr>
        <w:numPr>
          <w:ilvl w:val="0"/>
          <w:numId w:val="18"/>
        </w:numPr>
        <w:tabs>
          <w:tab w:val="left" w:pos="900"/>
        </w:tabs>
        <w:autoSpaceDE w:val="0"/>
        <w:autoSpaceDN w:val="0"/>
        <w:adjustRightInd w:val="0"/>
        <w:spacing w:after="0" w:line="0" w:lineRule="atLeast"/>
        <w:ind w:left="0" w:firstLine="708"/>
        <w:contextualSpacing/>
        <w:jc w:val="both"/>
        <w:outlineLvl w:val="0"/>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«Профилактика правонарушений в сфере общественного порядка, безопасности дорожного движения, незаконного оборота и злоупотребления наркотиками в </w:t>
      </w:r>
      <w:proofErr w:type="spellStart"/>
      <w:r w:rsidRPr="00187644">
        <w:rPr>
          <w:rFonts w:ascii="Times New Roman" w:eastAsia="Calibri" w:hAnsi="Times New Roman" w:cs="Times New Roman"/>
          <w:sz w:val="20"/>
          <w:szCs w:val="20"/>
          <w:lang w:eastAsia="en-US"/>
        </w:rPr>
        <w:t>Кондинском</w:t>
      </w:r>
      <w:proofErr w:type="spellEnd"/>
      <w:r w:rsidRPr="00187644">
        <w:rPr>
          <w:rFonts w:ascii="Times New Roman" w:eastAsia="Calibri" w:hAnsi="Times New Roman" w:cs="Times New Roman"/>
          <w:sz w:val="20"/>
          <w:szCs w:val="20"/>
          <w:lang w:eastAsia="en-US"/>
        </w:rPr>
        <w:t xml:space="preserve"> районе на 2014-2016 годы и на период до 2020 года» – освоение от утвержденного бюджета составляет - </w:t>
      </w:r>
      <w:r w:rsidRPr="00187644">
        <w:rPr>
          <w:rFonts w:ascii="Times New Roman" w:eastAsia="Calibri" w:hAnsi="Times New Roman" w:cs="Times New Roman"/>
          <w:b/>
          <w:sz w:val="20"/>
          <w:szCs w:val="20"/>
          <w:lang w:eastAsia="en-US"/>
        </w:rPr>
        <w:t>99,7%</w:t>
      </w:r>
    </w:p>
    <w:p w:rsidR="00DB01BC" w:rsidRPr="00187644" w:rsidRDefault="00DB01BC" w:rsidP="00187644">
      <w:pPr>
        <w:numPr>
          <w:ilvl w:val="0"/>
          <w:numId w:val="18"/>
        </w:numPr>
        <w:tabs>
          <w:tab w:val="left" w:pos="900"/>
        </w:tabs>
        <w:autoSpaceDE w:val="0"/>
        <w:autoSpaceDN w:val="0"/>
        <w:adjustRightInd w:val="0"/>
        <w:spacing w:after="0" w:line="0" w:lineRule="atLeast"/>
        <w:ind w:left="0" w:firstLine="708"/>
        <w:contextualSpacing/>
        <w:jc w:val="both"/>
        <w:outlineLvl w:val="0"/>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«Развитие культуры и туризма в </w:t>
      </w:r>
      <w:proofErr w:type="spellStart"/>
      <w:r w:rsidRPr="00187644">
        <w:rPr>
          <w:rFonts w:ascii="Times New Roman" w:eastAsia="Calibri" w:hAnsi="Times New Roman" w:cs="Times New Roman"/>
          <w:sz w:val="20"/>
          <w:szCs w:val="20"/>
          <w:lang w:eastAsia="en-US"/>
        </w:rPr>
        <w:t>Кондинском</w:t>
      </w:r>
      <w:proofErr w:type="spellEnd"/>
      <w:r w:rsidRPr="00187644">
        <w:rPr>
          <w:rFonts w:ascii="Times New Roman" w:eastAsia="Calibri" w:hAnsi="Times New Roman" w:cs="Times New Roman"/>
          <w:sz w:val="20"/>
          <w:szCs w:val="20"/>
          <w:lang w:eastAsia="en-US"/>
        </w:rPr>
        <w:t xml:space="preserve"> районе на 2014-2016 годы и на период до 2020 года» – освоение от утвержденного бюджета составляет - </w:t>
      </w:r>
      <w:r w:rsidRPr="00187644">
        <w:rPr>
          <w:rFonts w:ascii="Times New Roman" w:eastAsia="Calibri" w:hAnsi="Times New Roman" w:cs="Times New Roman"/>
          <w:b/>
          <w:sz w:val="20"/>
          <w:szCs w:val="20"/>
          <w:lang w:eastAsia="en-US"/>
        </w:rPr>
        <w:t>99,64%</w:t>
      </w:r>
    </w:p>
    <w:p w:rsidR="00DB01BC" w:rsidRPr="00187644" w:rsidRDefault="00DB01BC" w:rsidP="00187644">
      <w:pPr>
        <w:numPr>
          <w:ilvl w:val="0"/>
          <w:numId w:val="18"/>
        </w:numPr>
        <w:tabs>
          <w:tab w:val="left" w:pos="900"/>
          <w:tab w:val="left" w:pos="1134"/>
        </w:tabs>
        <w:autoSpaceDE w:val="0"/>
        <w:autoSpaceDN w:val="0"/>
        <w:adjustRightInd w:val="0"/>
        <w:spacing w:after="0" w:line="0" w:lineRule="atLeast"/>
        <w:ind w:left="0" w:firstLine="708"/>
        <w:contextualSpacing/>
        <w:jc w:val="both"/>
        <w:outlineLvl w:val="0"/>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«Информационное общество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на 2014-2016 годы и на период до 2020 года» – освоение от утвержденного бюджета составляет - </w:t>
      </w:r>
      <w:r w:rsidRPr="00187644">
        <w:rPr>
          <w:rFonts w:ascii="Times New Roman" w:eastAsia="Calibri" w:hAnsi="Times New Roman" w:cs="Times New Roman"/>
          <w:b/>
          <w:sz w:val="20"/>
          <w:szCs w:val="20"/>
          <w:lang w:eastAsia="en-US"/>
        </w:rPr>
        <w:t>99,51%</w:t>
      </w:r>
    </w:p>
    <w:p w:rsidR="00DB01BC" w:rsidRPr="00187644" w:rsidRDefault="00DB01BC" w:rsidP="00187644">
      <w:pPr>
        <w:numPr>
          <w:ilvl w:val="0"/>
          <w:numId w:val="18"/>
        </w:numPr>
        <w:tabs>
          <w:tab w:val="left" w:pos="900"/>
          <w:tab w:val="left" w:pos="1134"/>
        </w:tabs>
        <w:autoSpaceDE w:val="0"/>
        <w:autoSpaceDN w:val="0"/>
        <w:adjustRightInd w:val="0"/>
        <w:spacing w:after="0" w:line="0" w:lineRule="atLeast"/>
        <w:ind w:left="0" w:firstLine="708"/>
        <w:contextualSpacing/>
        <w:jc w:val="both"/>
        <w:outlineLvl w:val="0"/>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«Обеспечение экологической безопасности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на 2014-2016 годы и на период 2020 года» – освоение от утвержденного бюджета составляет – </w:t>
      </w:r>
      <w:r w:rsidRPr="00187644">
        <w:rPr>
          <w:rFonts w:ascii="Times New Roman" w:eastAsia="Calibri" w:hAnsi="Times New Roman" w:cs="Times New Roman"/>
          <w:b/>
          <w:sz w:val="20"/>
          <w:szCs w:val="20"/>
          <w:lang w:eastAsia="en-US"/>
        </w:rPr>
        <w:t>99,5%</w:t>
      </w:r>
    </w:p>
    <w:p w:rsidR="00DB01BC" w:rsidRPr="00187644" w:rsidRDefault="00DB01BC" w:rsidP="00187644">
      <w:pPr>
        <w:numPr>
          <w:ilvl w:val="0"/>
          <w:numId w:val="18"/>
        </w:numPr>
        <w:tabs>
          <w:tab w:val="left" w:pos="900"/>
          <w:tab w:val="left" w:pos="1134"/>
        </w:tabs>
        <w:autoSpaceDE w:val="0"/>
        <w:autoSpaceDN w:val="0"/>
        <w:adjustRightInd w:val="0"/>
        <w:spacing w:after="0" w:line="0" w:lineRule="atLeast"/>
        <w:ind w:left="0" w:firstLine="708"/>
        <w:contextualSpacing/>
        <w:jc w:val="both"/>
        <w:outlineLvl w:val="0"/>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«Развитие малого и среднего предпринимательства в </w:t>
      </w:r>
      <w:proofErr w:type="spellStart"/>
      <w:r w:rsidRPr="00187644">
        <w:rPr>
          <w:rFonts w:ascii="Times New Roman" w:eastAsia="Calibri" w:hAnsi="Times New Roman" w:cs="Times New Roman"/>
          <w:sz w:val="20"/>
          <w:szCs w:val="20"/>
          <w:lang w:eastAsia="en-US"/>
        </w:rPr>
        <w:t>Кондинском</w:t>
      </w:r>
      <w:proofErr w:type="spellEnd"/>
      <w:r w:rsidRPr="00187644">
        <w:rPr>
          <w:rFonts w:ascii="Times New Roman" w:eastAsia="Calibri" w:hAnsi="Times New Roman" w:cs="Times New Roman"/>
          <w:sz w:val="20"/>
          <w:szCs w:val="20"/>
          <w:lang w:eastAsia="en-US"/>
        </w:rPr>
        <w:t xml:space="preserve"> районе на 2014-2016 годы и на период до 2020 года» – освоение от утвержденного бюджета составляет - </w:t>
      </w:r>
      <w:r w:rsidRPr="00187644">
        <w:rPr>
          <w:rFonts w:ascii="Times New Roman" w:eastAsia="Calibri" w:hAnsi="Times New Roman" w:cs="Times New Roman"/>
          <w:b/>
          <w:sz w:val="20"/>
          <w:szCs w:val="20"/>
          <w:lang w:eastAsia="en-US"/>
        </w:rPr>
        <w:t>99,31%</w:t>
      </w:r>
    </w:p>
    <w:p w:rsidR="00DB01BC" w:rsidRPr="00187644" w:rsidRDefault="00DB01BC" w:rsidP="00187644">
      <w:pPr>
        <w:numPr>
          <w:ilvl w:val="0"/>
          <w:numId w:val="18"/>
        </w:numPr>
        <w:tabs>
          <w:tab w:val="left" w:pos="900"/>
          <w:tab w:val="left" w:pos="1134"/>
        </w:tabs>
        <w:autoSpaceDE w:val="0"/>
        <w:autoSpaceDN w:val="0"/>
        <w:adjustRightInd w:val="0"/>
        <w:spacing w:after="0" w:line="0" w:lineRule="atLeast"/>
        <w:ind w:left="0" w:firstLine="708"/>
        <w:contextualSpacing/>
        <w:jc w:val="both"/>
        <w:outlineLvl w:val="0"/>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«Развитие образования в </w:t>
      </w:r>
      <w:proofErr w:type="spellStart"/>
      <w:r w:rsidRPr="00187644">
        <w:rPr>
          <w:rFonts w:ascii="Times New Roman" w:eastAsia="Calibri" w:hAnsi="Times New Roman" w:cs="Times New Roman"/>
          <w:sz w:val="20"/>
          <w:szCs w:val="20"/>
          <w:lang w:eastAsia="en-US"/>
        </w:rPr>
        <w:t>Кондинском</w:t>
      </w:r>
      <w:proofErr w:type="spellEnd"/>
      <w:r w:rsidRPr="00187644">
        <w:rPr>
          <w:rFonts w:ascii="Times New Roman" w:eastAsia="Calibri" w:hAnsi="Times New Roman" w:cs="Times New Roman"/>
          <w:sz w:val="20"/>
          <w:szCs w:val="20"/>
          <w:lang w:eastAsia="en-US"/>
        </w:rPr>
        <w:t xml:space="preserve"> районе на 2014-2016 годы и на период до 2020 года» – освоение от утвержденного бюджета составляет - </w:t>
      </w:r>
      <w:r w:rsidRPr="00187644">
        <w:rPr>
          <w:rFonts w:ascii="Times New Roman" w:eastAsia="Calibri" w:hAnsi="Times New Roman" w:cs="Times New Roman"/>
          <w:b/>
          <w:sz w:val="20"/>
          <w:szCs w:val="20"/>
          <w:lang w:eastAsia="en-US"/>
        </w:rPr>
        <w:t>99,14%</w:t>
      </w:r>
    </w:p>
    <w:p w:rsidR="00DB01BC" w:rsidRPr="00187644" w:rsidRDefault="00DB01BC" w:rsidP="00187644">
      <w:pPr>
        <w:numPr>
          <w:ilvl w:val="0"/>
          <w:numId w:val="18"/>
        </w:numPr>
        <w:tabs>
          <w:tab w:val="left" w:pos="900"/>
          <w:tab w:val="left" w:pos="1134"/>
        </w:tabs>
        <w:autoSpaceDE w:val="0"/>
        <w:autoSpaceDN w:val="0"/>
        <w:adjustRightInd w:val="0"/>
        <w:spacing w:after="0" w:line="0" w:lineRule="atLeast"/>
        <w:ind w:left="0" w:firstLine="708"/>
        <w:contextualSpacing/>
        <w:jc w:val="both"/>
        <w:outlineLvl w:val="0"/>
        <w:rPr>
          <w:rFonts w:ascii="Times New Roman" w:eastAsia="Calibri" w:hAnsi="Times New Roman" w:cs="Times New Roman"/>
          <w:b/>
          <w:sz w:val="20"/>
          <w:szCs w:val="20"/>
          <w:lang w:eastAsia="en-US"/>
        </w:rPr>
      </w:pPr>
      <w:r w:rsidRPr="00187644">
        <w:rPr>
          <w:rFonts w:ascii="Times New Roman" w:eastAsia="Calibri" w:hAnsi="Times New Roman" w:cs="Times New Roman"/>
          <w:sz w:val="20"/>
          <w:szCs w:val="20"/>
          <w:lang w:eastAsia="en-US"/>
        </w:rPr>
        <w:t xml:space="preserve"> «Развитие транспортной системы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на 2014-2016 годы и на период до 2020 года» – освоение от утвержденного бюджета составляет – </w:t>
      </w:r>
      <w:r w:rsidRPr="00187644">
        <w:rPr>
          <w:rFonts w:ascii="Times New Roman" w:eastAsia="Calibri" w:hAnsi="Times New Roman" w:cs="Times New Roman"/>
          <w:b/>
          <w:sz w:val="20"/>
          <w:szCs w:val="20"/>
          <w:lang w:eastAsia="en-US"/>
        </w:rPr>
        <w:t>99,14%</w:t>
      </w:r>
    </w:p>
    <w:p w:rsidR="00DB01BC" w:rsidRPr="00187644" w:rsidRDefault="00DB01BC" w:rsidP="00187644">
      <w:pPr>
        <w:autoSpaceDE w:val="0"/>
        <w:autoSpaceDN w:val="0"/>
        <w:adjustRightInd w:val="0"/>
        <w:spacing w:after="0" w:line="0" w:lineRule="atLeast"/>
        <w:ind w:firstLine="708"/>
        <w:jc w:val="both"/>
        <w:outlineLvl w:val="0"/>
        <w:rPr>
          <w:rFonts w:ascii="Times New Roman" w:hAnsi="Times New Roman" w:cs="Times New Roman"/>
          <w:sz w:val="20"/>
          <w:szCs w:val="20"/>
        </w:rPr>
      </w:pPr>
      <w:r w:rsidRPr="00187644">
        <w:rPr>
          <w:rFonts w:ascii="Times New Roman" w:hAnsi="Times New Roman" w:cs="Times New Roman"/>
          <w:b/>
          <w:sz w:val="20"/>
          <w:szCs w:val="20"/>
          <w:u w:val="single"/>
        </w:rPr>
        <w:t>4 программы</w:t>
      </w:r>
      <w:r w:rsidRPr="00187644">
        <w:rPr>
          <w:rFonts w:ascii="Times New Roman" w:hAnsi="Times New Roman" w:cs="Times New Roman"/>
          <w:sz w:val="20"/>
          <w:szCs w:val="20"/>
        </w:rPr>
        <w:t xml:space="preserve"> (16% от общего количества программ) </w:t>
      </w:r>
      <w:r w:rsidRPr="00187644">
        <w:rPr>
          <w:rFonts w:ascii="Times New Roman" w:hAnsi="Times New Roman" w:cs="Times New Roman"/>
          <w:sz w:val="20"/>
          <w:szCs w:val="20"/>
          <w:u w:val="single"/>
        </w:rPr>
        <w:t xml:space="preserve">имеют </w:t>
      </w:r>
      <w:r w:rsidRPr="00187644">
        <w:rPr>
          <w:rFonts w:ascii="Times New Roman" w:hAnsi="Times New Roman" w:cs="Times New Roman"/>
          <w:b/>
          <w:sz w:val="20"/>
          <w:szCs w:val="20"/>
          <w:u w:val="single"/>
        </w:rPr>
        <w:t>освоение более 90%</w:t>
      </w:r>
      <w:r w:rsidRPr="00187644">
        <w:rPr>
          <w:rFonts w:ascii="Times New Roman" w:hAnsi="Times New Roman" w:cs="Times New Roman"/>
          <w:b/>
          <w:sz w:val="20"/>
          <w:szCs w:val="20"/>
        </w:rPr>
        <w:t xml:space="preserve">, </w:t>
      </w:r>
      <w:r w:rsidRPr="00187644">
        <w:rPr>
          <w:rFonts w:ascii="Times New Roman" w:hAnsi="Times New Roman" w:cs="Times New Roman"/>
          <w:sz w:val="20"/>
          <w:szCs w:val="20"/>
        </w:rPr>
        <w:t>но менее 99%.</w:t>
      </w:r>
    </w:p>
    <w:p w:rsidR="00DB01BC" w:rsidRPr="00187644" w:rsidRDefault="00DB01BC" w:rsidP="00187644">
      <w:pPr>
        <w:numPr>
          <w:ilvl w:val="0"/>
          <w:numId w:val="19"/>
        </w:numPr>
        <w:tabs>
          <w:tab w:val="left" w:pos="900"/>
        </w:tabs>
        <w:autoSpaceDE w:val="0"/>
        <w:autoSpaceDN w:val="0"/>
        <w:adjustRightInd w:val="0"/>
        <w:spacing w:after="0" w:line="0" w:lineRule="atLeast"/>
        <w:ind w:left="0" w:firstLine="709"/>
        <w:contextualSpacing/>
        <w:jc w:val="both"/>
        <w:outlineLvl w:val="0"/>
        <w:rPr>
          <w:rFonts w:ascii="Times New Roman" w:eastAsia="Calibri" w:hAnsi="Times New Roman" w:cs="Times New Roman"/>
          <w:b/>
          <w:sz w:val="20"/>
          <w:szCs w:val="20"/>
          <w:lang w:eastAsia="en-US"/>
        </w:rPr>
      </w:pPr>
      <w:r w:rsidRPr="00187644">
        <w:rPr>
          <w:rFonts w:ascii="Times New Roman" w:eastAsia="Calibri" w:hAnsi="Times New Roman" w:cs="Times New Roman"/>
          <w:sz w:val="20"/>
          <w:szCs w:val="20"/>
          <w:lang w:eastAsia="en-US"/>
        </w:rPr>
        <w:t xml:space="preserve">«Защита населения и территорий от чрезвычайных ситуаций, обеспечение пожарной безопасности в </w:t>
      </w:r>
      <w:proofErr w:type="spellStart"/>
      <w:r w:rsidRPr="00187644">
        <w:rPr>
          <w:rFonts w:ascii="Times New Roman" w:eastAsia="Calibri" w:hAnsi="Times New Roman" w:cs="Times New Roman"/>
          <w:sz w:val="20"/>
          <w:szCs w:val="20"/>
          <w:lang w:eastAsia="en-US"/>
        </w:rPr>
        <w:t>Кондинском</w:t>
      </w:r>
      <w:proofErr w:type="spellEnd"/>
      <w:r w:rsidRPr="00187644">
        <w:rPr>
          <w:rFonts w:ascii="Times New Roman" w:eastAsia="Calibri" w:hAnsi="Times New Roman" w:cs="Times New Roman"/>
          <w:sz w:val="20"/>
          <w:szCs w:val="20"/>
          <w:lang w:eastAsia="en-US"/>
        </w:rPr>
        <w:t xml:space="preserve"> районе на 2014-2016 годы и на период 2020 года» – освоение от утвержденного бюджета составляет </w:t>
      </w:r>
      <w:r w:rsidRPr="00187644">
        <w:rPr>
          <w:rFonts w:ascii="Times New Roman" w:eastAsia="Calibri" w:hAnsi="Times New Roman" w:cs="Times New Roman"/>
          <w:b/>
          <w:sz w:val="20"/>
          <w:szCs w:val="20"/>
          <w:lang w:eastAsia="en-US"/>
        </w:rPr>
        <w:t>98,12%</w:t>
      </w:r>
    </w:p>
    <w:p w:rsidR="00DB01BC" w:rsidRPr="00187644" w:rsidRDefault="00DB01BC" w:rsidP="00187644">
      <w:pPr>
        <w:numPr>
          <w:ilvl w:val="0"/>
          <w:numId w:val="19"/>
        </w:numPr>
        <w:tabs>
          <w:tab w:val="left" w:pos="900"/>
        </w:tabs>
        <w:autoSpaceDE w:val="0"/>
        <w:autoSpaceDN w:val="0"/>
        <w:adjustRightInd w:val="0"/>
        <w:spacing w:after="0" w:line="0" w:lineRule="atLeast"/>
        <w:ind w:left="0" w:firstLine="709"/>
        <w:contextualSpacing/>
        <w:jc w:val="both"/>
        <w:outlineLvl w:val="0"/>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«Обеспечение доступным и комфортным жильем жителей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на 2014-2016 годы и на период до 2020 года» – освоение от утвержденного бюджета составляет </w:t>
      </w:r>
      <w:r w:rsidRPr="00187644">
        <w:rPr>
          <w:rFonts w:ascii="Times New Roman" w:eastAsia="Calibri" w:hAnsi="Times New Roman" w:cs="Times New Roman"/>
          <w:b/>
          <w:sz w:val="20"/>
          <w:szCs w:val="20"/>
          <w:lang w:eastAsia="en-US"/>
        </w:rPr>
        <w:t>96,67%</w:t>
      </w:r>
    </w:p>
    <w:p w:rsidR="00DB01BC" w:rsidRPr="00187644" w:rsidRDefault="00DB01BC" w:rsidP="00187644">
      <w:pPr>
        <w:numPr>
          <w:ilvl w:val="0"/>
          <w:numId w:val="19"/>
        </w:numPr>
        <w:tabs>
          <w:tab w:val="left" w:pos="900"/>
        </w:tabs>
        <w:autoSpaceDE w:val="0"/>
        <w:autoSpaceDN w:val="0"/>
        <w:adjustRightInd w:val="0"/>
        <w:spacing w:after="0" w:line="0" w:lineRule="atLeast"/>
        <w:ind w:left="0" w:firstLine="709"/>
        <w:contextualSpacing/>
        <w:jc w:val="both"/>
        <w:outlineLvl w:val="0"/>
        <w:rPr>
          <w:rFonts w:ascii="Times New Roman" w:eastAsia="Calibri" w:hAnsi="Times New Roman" w:cs="Times New Roman"/>
          <w:b/>
          <w:sz w:val="20"/>
          <w:szCs w:val="20"/>
          <w:lang w:eastAsia="en-US"/>
        </w:rPr>
      </w:pPr>
      <w:r w:rsidRPr="00187644">
        <w:rPr>
          <w:rFonts w:ascii="Times New Roman" w:eastAsia="Calibri" w:hAnsi="Times New Roman" w:cs="Times New Roman"/>
          <w:sz w:val="20"/>
          <w:szCs w:val="20"/>
          <w:lang w:eastAsia="en-US"/>
        </w:rPr>
        <w:lastRenderedPageBreak/>
        <w:t xml:space="preserve">«Содействие развитию застройки населенных пунктов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на 2014-2016 годы и на период до 2020 года» - </w:t>
      </w:r>
      <w:r w:rsidRPr="00187644">
        <w:rPr>
          <w:rFonts w:ascii="Times New Roman" w:eastAsia="Calibri" w:hAnsi="Times New Roman" w:cs="Times New Roman"/>
          <w:b/>
          <w:sz w:val="20"/>
          <w:szCs w:val="20"/>
          <w:lang w:eastAsia="en-US"/>
        </w:rPr>
        <w:t>94,6%</w:t>
      </w:r>
    </w:p>
    <w:p w:rsidR="00DB01BC" w:rsidRPr="00187644" w:rsidRDefault="00DB01BC" w:rsidP="00187644">
      <w:pPr>
        <w:numPr>
          <w:ilvl w:val="0"/>
          <w:numId w:val="19"/>
        </w:numPr>
        <w:tabs>
          <w:tab w:val="left" w:pos="900"/>
          <w:tab w:val="left" w:pos="1134"/>
        </w:tabs>
        <w:autoSpaceDE w:val="0"/>
        <w:autoSpaceDN w:val="0"/>
        <w:adjustRightInd w:val="0"/>
        <w:spacing w:after="0" w:line="0" w:lineRule="atLeast"/>
        <w:ind w:left="0" w:firstLine="709"/>
        <w:contextualSpacing/>
        <w:jc w:val="both"/>
        <w:outlineLvl w:val="0"/>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«Управление муниципальным имуществом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на 2014-2016 годы и на период до 2020 года» – освоение от утвержденного бюджета составляет </w:t>
      </w:r>
      <w:r w:rsidRPr="00187644">
        <w:rPr>
          <w:rFonts w:ascii="Times New Roman" w:eastAsia="Calibri" w:hAnsi="Times New Roman" w:cs="Times New Roman"/>
          <w:b/>
          <w:sz w:val="20"/>
          <w:szCs w:val="20"/>
          <w:lang w:eastAsia="en-US"/>
        </w:rPr>
        <w:t>95,27%</w:t>
      </w:r>
    </w:p>
    <w:p w:rsidR="00DB01BC" w:rsidRPr="00187644" w:rsidRDefault="00DB01BC" w:rsidP="00187644">
      <w:pPr>
        <w:tabs>
          <w:tab w:val="left" w:pos="1134"/>
        </w:tabs>
        <w:autoSpaceDE w:val="0"/>
        <w:autoSpaceDN w:val="0"/>
        <w:adjustRightInd w:val="0"/>
        <w:spacing w:after="0" w:line="0" w:lineRule="atLeast"/>
        <w:ind w:firstLine="709"/>
        <w:jc w:val="both"/>
        <w:outlineLvl w:val="0"/>
        <w:rPr>
          <w:rFonts w:ascii="Times New Roman" w:hAnsi="Times New Roman" w:cs="Times New Roman"/>
          <w:sz w:val="20"/>
          <w:szCs w:val="20"/>
        </w:rPr>
      </w:pPr>
      <w:r w:rsidRPr="00187644">
        <w:rPr>
          <w:rFonts w:ascii="Times New Roman" w:hAnsi="Times New Roman" w:cs="Times New Roman"/>
          <w:b/>
          <w:sz w:val="20"/>
          <w:szCs w:val="20"/>
          <w:u w:val="single"/>
        </w:rPr>
        <w:t xml:space="preserve">3 программы </w:t>
      </w:r>
      <w:r w:rsidRPr="00187644">
        <w:rPr>
          <w:rFonts w:ascii="Times New Roman" w:hAnsi="Times New Roman" w:cs="Times New Roman"/>
          <w:sz w:val="20"/>
          <w:szCs w:val="20"/>
        </w:rPr>
        <w:t xml:space="preserve">(12% от общего количества программ) </w:t>
      </w:r>
      <w:r w:rsidRPr="00187644">
        <w:rPr>
          <w:rFonts w:ascii="Times New Roman" w:hAnsi="Times New Roman" w:cs="Times New Roman"/>
          <w:sz w:val="20"/>
          <w:szCs w:val="20"/>
          <w:u w:val="single"/>
        </w:rPr>
        <w:t xml:space="preserve">имеют </w:t>
      </w:r>
      <w:r w:rsidRPr="00187644">
        <w:rPr>
          <w:rFonts w:ascii="Times New Roman" w:hAnsi="Times New Roman" w:cs="Times New Roman"/>
          <w:b/>
          <w:sz w:val="20"/>
          <w:szCs w:val="20"/>
          <w:u w:val="single"/>
        </w:rPr>
        <w:t>освоение более 60%,</w:t>
      </w:r>
      <w:r w:rsidRPr="00187644">
        <w:rPr>
          <w:rFonts w:ascii="Times New Roman" w:hAnsi="Times New Roman" w:cs="Times New Roman"/>
          <w:b/>
          <w:sz w:val="20"/>
          <w:szCs w:val="20"/>
        </w:rPr>
        <w:t xml:space="preserve"> </w:t>
      </w:r>
      <w:r w:rsidRPr="00187644">
        <w:rPr>
          <w:rFonts w:ascii="Times New Roman" w:hAnsi="Times New Roman" w:cs="Times New Roman"/>
          <w:sz w:val="20"/>
          <w:szCs w:val="20"/>
        </w:rPr>
        <w:t>но менее 90%.</w:t>
      </w:r>
    </w:p>
    <w:p w:rsidR="00DB01BC" w:rsidRPr="00187644" w:rsidRDefault="00DB01BC" w:rsidP="00187644">
      <w:pPr>
        <w:numPr>
          <w:ilvl w:val="0"/>
          <w:numId w:val="20"/>
        </w:numPr>
        <w:tabs>
          <w:tab w:val="left" w:pos="900"/>
        </w:tabs>
        <w:autoSpaceDE w:val="0"/>
        <w:autoSpaceDN w:val="0"/>
        <w:adjustRightInd w:val="0"/>
        <w:spacing w:after="0" w:line="0" w:lineRule="atLeast"/>
        <w:ind w:left="0" w:firstLine="709"/>
        <w:contextualSpacing/>
        <w:jc w:val="both"/>
        <w:outlineLvl w:val="0"/>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«Развитие жилищно-коммунального комплекса и повышение энергетической эффективности  в </w:t>
      </w:r>
      <w:proofErr w:type="spellStart"/>
      <w:r w:rsidRPr="00187644">
        <w:rPr>
          <w:rFonts w:ascii="Times New Roman" w:eastAsia="Calibri" w:hAnsi="Times New Roman" w:cs="Times New Roman"/>
          <w:sz w:val="20"/>
          <w:szCs w:val="20"/>
          <w:lang w:eastAsia="en-US"/>
        </w:rPr>
        <w:t>Кондинском</w:t>
      </w:r>
      <w:proofErr w:type="spellEnd"/>
      <w:r w:rsidRPr="00187644">
        <w:rPr>
          <w:rFonts w:ascii="Times New Roman" w:eastAsia="Calibri" w:hAnsi="Times New Roman" w:cs="Times New Roman"/>
          <w:sz w:val="20"/>
          <w:szCs w:val="20"/>
          <w:lang w:eastAsia="en-US"/>
        </w:rPr>
        <w:t xml:space="preserve"> районе на 2014-2016 годы и на период до 2020 года» – освоение от утвержденного бюджета составляет </w:t>
      </w:r>
      <w:r w:rsidRPr="00187644">
        <w:rPr>
          <w:rFonts w:ascii="Times New Roman" w:eastAsia="Calibri" w:hAnsi="Times New Roman" w:cs="Times New Roman"/>
          <w:b/>
          <w:sz w:val="20"/>
          <w:szCs w:val="20"/>
          <w:lang w:eastAsia="en-US"/>
        </w:rPr>
        <w:t>87,47%</w:t>
      </w:r>
    </w:p>
    <w:p w:rsidR="00DB01BC" w:rsidRPr="00187644" w:rsidRDefault="00DB01BC" w:rsidP="00187644">
      <w:pPr>
        <w:numPr>
          <w:ilvl w:val="0"/>
          <w:numId w:val="20"/>
        </w:numPr>
        <w:tabs>
          <w:tab w:val="left" w:pos="900"/>
        </w:tabs>
        <w:autoSpaceDE w:val="0"/>
        <w:autoSpaceDN w:val="0"/>
        <w:adjustRightInd w:val="0"/>
        <w:spacing w:after="0" w:line="0" w:lineRule="atLeast"/>
        <w:ind w:left="0" w:firstLine="709"/>
        <w:contextualSpacing/>
        <w:jc w:val="both"/>
        <w:outlineLvl w:val="0"/>
        <w:rPr>
          <w:rFonts w:ascii="Times New Roman" w:eastAsia="Calibri" w:hAnsi="Times New Roman" w:cs="Times New Roman"/>
          <w:b/>
          <w:sz w:val="20"/>
          <w:szCs w:val="20"/>
          <w:lang w:eastAsia="en-US"/>
        </w:rPr>
      </w:pPr>
      <w:r w:rsidRPr="00187644">
        <w:rPr>
          <w:rFonts w:ascii="Times New Roman" w:eastAsia="Calibri" w:hAnsi="Times New Roman" w:cs="Times New Roman"/>
          <w:sz w:val="20"/>
          <w:szCs w:val="20"/>
          <w:lang w:eastAsia="en-US"/>
        </w:rPr>
        <w:t xml:space="preserve">«Об адресной программе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по переселению граждан из аварийного жилищного фонда на 2014-2015 годы» - освоение составляет </w:t>
      </w:r>
      <w:r w:rsidRPr="00187644">
        <w:rPr>
          <w:rFonts w:ascii="Times New Roman" w:eastAsia="Calibri" w:hAnsi="Times New Roman" w:cs="Times New Roman"/>
          <w:b/>
          <w:sz w:val="20"/>
          <w:szCs w:val="20"/>
          <w:lang w:eastAsia="en-US"/>
        </w:rPr>
        <w:t>72,97%</w:t>
      </w:r>
    </w:p>
    <w:p w:rsidR="00DB01BC" w:rsidRPr="00187644" w:rsidRDefault="00DB01BC" w:rsidP="00187644">
      <w:pPr>
        <w:numPr>
          <w:ilvl w:val="0"/>
          <w:numId w:val="20"/>
        </w:numPr>
        <w:tabs>
          <w:tab w:val="left" w:pos="900"/>
        </w:tabs>
        <w:autoSpaceDE w:val="0"/>
        <w:autoSpaceDN w:val="0"/>
        <w:adjustRightInd w:val="0"/>
        <w:spacing w:after="0" w:line="0" w:lineRule="atLeast"/>
        <w:ind w:left="0" w:firstLine="709"/>
        <w:contextualSpacing/>
        <w:jc w:val="both"/>
        <w:outlineLvl w:val="0"/>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«Комплексное социально-экономическое развитие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на 2014-2016 годы и на период до 2020 года» – освоение от утвержденного бюджета составляет – </w:t>
      </w:r>
      <w:r w:rsidRPr="00187644">
        <w:rPr>
          <w:rFonts w:ascii="Times New Roman" w:eastAsia="Calibri" w:hAnsi="Times New Roman" w:cs="Times New Roman"/>
          <w:b/>
          <w:sz w:val="20"/>
          <w:szCs w:val="20"/>
          <w:lang w:eastAsia="en-US"/>
        </w:rPr>
        <w:t>67,96%</w:t>
      </w:r>
    </w:p>
    <w:p w:rsidR="00DB01BC" w:rsidRPr="00187644" w:rsidRDefault="00DB01BC" w:rsidP="00187644">
      <w:pPr>
        <w:autoSpaceDE w:val="0"/>
        <w:autoSpaceDN w:val="0"/>
        <w:adjustRightInd w:val="0"/>
        <w:spacing w:after="0" w:line="0" w:lineRule="atLeast"/>
        <w:ind w:firstLine="709"/>
        <w:contextualSpacing/>
        <w:jc w:val="both"/>
        <w:outlineLvl w:val="0"/>
        <w:rPr>
          <w:rFonts w:ascii="Times New Roman" w:hAnsi="Times New Roman" w:cs="Times New Roman"/>
          <w:sz w:val="20"/>
          <w:szCs w:val="20"/>
        </w:rPr>
      </w:pPr>
      <w:r w:rsidRPr="00187644">
        <w:rPr>
          <w:rFonts w:ascii="Times New Roman" w:hAnsi="Times New Roman" w:cs="Times New Roman"/>
          <w:b/>
          <w:sz w:val="20"/>
          <w:szCs w:val="20"/>
          <w:u w:val="single"/>
        </w:rPr>
        <w:t>Одна программа имеет освоение финансирования 0%, из-за отсутствия утвержденного финансирования – «</w:t>
      </w:r>
      <w:r w:rsidRPr="00187644">
        <w:rPr>
          <w:rFonts w:ascii="Times New Roman" w:hAnsi="Times New Roman" w:cs="Times New Roman"/>
          <w:sz w:val="20"/>
          <w:szCs w:val="20"/>
        </w:rPr>
        <w:t xml:space="preserve">Доступная среда в </w:t>
      </w:r>
      <w:proofErr w:type="spellStart"/>
      <w:r w:rsidRPr="00187644">
        <w:rPr>
          <w:rFonts w:ascii="Times New Roman" w:hAnsi="Times New Roman" w:cs="Times New Roman"/>
          <w:sz w:val="20"/>
          <w:szCs w:val="20"/>
        </w:rPr>
        <w:t>Кондинском</w:t>
      </w:r>
      <w:proofErr w:type="spellEnd"/>
      <w:r w:rsidRPr="00187644">
        <w:rPr>
          <w:rFonts w:ascii="Times New Roman" w:hAnsi="Times New Roman" w:cs="Times New Roman"/>
          <w:sz w:val="20"/>
          <w:szCs w:val="20"/>
        </w:rPr>
        <w:t xml:space="preserve"> районе на 2014-2016 годы  и на период до 2020 года».</w:t>
      </w:r>
    </w:p>
    <w:p w:rsidR="00DB01BC" w:rsidRPr="00187644" w:rsidRDefault="00DB01BC" w:rsidP="00187644">
      <w:pPr>
        <w:autoSpaceDE w:val="0"/>
        <w:autoSpaceDN w:val="0"/>
        <w:adjustRightInd w:val="0"/>
        <w:spacing w:after="0" w:line="0" w:lineRule="atLeast"/>
        <w:ind w:firstLine="708"/>
        <w:contextualSpacing/>
        <w:jc w:val="both"/>
        <w:outlineLvl w:val="0"/>
        <w:rPr>
          <w:rFonts w:ascii="Times New Roman" w:hAnsi="Times New Roman" w:cs="Times New Roman"/>
          <w:sz w:val="20"/>
          <w:szCs w:val="20"/>
        </w:rPr>
      </w:pPr>
      <w:r w:rsidRPr="00187644">
        <w:rPr>
          <w:rFonts w:ascii="Times New Roman" w:hAnsi="Times New Roman" w:cs="Times New Roman"/>
          <w:sz w:val="20"/>
          <w:szCs w:val="20"/>
        </w:rPr>
        <w:t xml:space="preserve">В 2015 году в рамках Адресной инвестиционной программы были </w:t>
      </w:r>
      <w:r w:rsidRPr="00187644">
        <w:rPr>
          <w:rFonts w:ascii="Times New Roman" w:hAnsi="Times New Roman" w:cs="Times New Roman"/>
          <w:b/>
          <w:sz w:val="20"/>
          <w:szCs w:val="20"/>
          <w:u w:val="single"/>
        </w:rPr>
        <w:t xml:space="preserve">введены в эксплуатацию </w:t>
      </w:r>
      <w:r w:rsidRPr="00187644">
        <w:rPr>
          <w:rFonts w:ascii="Times New Roman" w:hAnsi="Times New Roman" w:cs="Times New Roman"/>
          <w:sz w:val="20"/>
          <w:szCs w:val="20"/>
          <w:u w:val="single"/>
        </w:rPr>
        <w:t>следующие объекты</w:t>
      </w:r>
      <w:r w:rsidRPr="00187644">
        <w:rPr>
          <w:rFonts w:ascii="Times New Roman" w:hAnsi="Times New Roman" w:cs="Times New Roman"/>
          <w:sz w:val="20"/>
          <w:szCs w:val="20"/>
        </w:rPr>
        <w:t xml:space="preserve"> (с полным пакетом документов и </w:t>
      </w:r>
      <w:r w:rsidRPr="00187644">
        <w:rPr>
          <w:rFonts w:ascii="Times New Roman" w:hAnsi="Times New Roman" w:cs="Times New Roman"/>
          <w:b/>
          <w:sz w:val="20"/>
          <w:szCs w:val="20"/>
        </w:rPr>
        <w:t>актом ввода</w:t>
      </w:r>
      <w:r w:rsidRPr="00187644">
        <w:rPr>
          <w:rFonts w:ascii="Times New Roman" w:hAnsi="Times New Roman" w:cs="Times New Roman"/>
          <w:sz w:val="20"/>
          <w:szCs w:val="20"/>
        </w:rPr>
        <w:t xml:space="preserve"> в эксплуатацию): </w:t>
      </w:r>
    </w:p>
    <w:p w:rsidR="00DB01BC" w:rsidRPr="00187644" w:rsidRDefault="00DB01BC" w:rsidP="000E6E93">
      <w:pPr>
        <w:numPr>
          <w:ilvl w:val="0"/>
          <w:numId w:val="16"/>
        </w:numPr>
        <w:tabs>
          <w:tab w:val="left" w:pos="142"/>
          <w:tab w:val="left" w:pos="900"/>
        </w:tabs>
        <w:autoSpaceDE w:val="0"/>
        <w:autoSpaceDN w:val="0"/>
        <w:adjustRightInd w:val="0"/>
        <w:spacing w:after="0" w:line="0" w:lineRule="atLeast"/>
        <w:ind w:left="0" w:firstLine="709"/>
        <w:contextualSpacing/>
        <w:jc w:val="both"/>
        <w:outlineLvl w:val="0"/>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Строительство пожарных водоемов на 100 </w:t>
      </w:r>
      <w:proofErr w:type="spellStart"/>
      <w:r w:rsidRPr="00187644">
        <w:rPr>
          <w:rFonts w:ascii="Times New Roman" w:eastAsia="Calibri" w:hAnsi="Times New Roman" w:cs="Times New Roman"/>
          <w:sz w:val="20"/>
          <w:szCs w:val="20"/>
          <w:lang w:eastAsia="en-US"/>
        </w:rPr>
        <w:t>куб.м</w:t>
      </w:r>
      <w:proofErr w:type="spellEnd"/>
      <w:r w:rsidRPr="00187644">
        <w:rPr>
          <w:rFonts w:ascii="Times New Roman" w:eastAsia="Calibri" w:hAnsi="Times New Roman" w:cs="Times New Roman"/>
          <w:sz w:val="20"/>
          <w:szCs w:val="20"/>
          <w:lang w:eastAsia="en-US"/>
        </w:rPr>
        <w:t xml:space="preserve">. в </w:t>
      </w:r>
      <w:proofErr w:type="spellStart"/>
      <w:r w:rsidRPr="00187644">
        <w:rPr>
          <w:rFonts w:ascii="Times New Roman" w:eastAsia="Calibri" w:hAnsi="Times New Roman" w:cs="Times New Roman"/>
          <w:sz w:val="20"/>
          <w:szCs w:val="20"/>
          <w:lang w:eastAsia="en-US"/>
        </w:rPr>
        <w:t>пгт</w:t>
      </w:r>
      <w:proofErr w:type="spellEnd"/>
      <w:r w:rsidRPr="00187644">
        <w:rPr>
          <w:rFonts w:ascii="Times New Roman" w:eastAsia="Calibri" w:hAnsi="Times New Roman" w:cs="Times New Roman"/>
          <w:sz w:val="20"/>
          <w:szCs w:val="20"/>
          <w:lang w:eastAsia="en-US"/>
        </w:rPr>
        <w:t xml:space="preserve">. </w:t>
      </w:r>
      <w:proofErr w:type="spellStart"/>
      <w:r w:rsidRPr="00187644">
        <w:rPr>
          <w:rFonts w:ascii="Times New Roman" w:eastAsia="Calibri" w:hAnsi="Times New Roman" w:cs="Times New Roman"/>
          <w:sz w:val="20"/>
          <w:szCs w:val="20"/>
          <w:lang w:eastAsia="en-US"/>
        </w:rPr>
        <w:t>Мортка</w:t>
      </w:r>
      <w:proofErr w:type="spellEnd"/>
      <w:r w:rsidRPr="00187644">
        <w:rPr>
          <w:rFonts w:ascii="Times New Roman" w:eastAsia="Calibri" w:hAnsi="Times New Roman" w:cs="Times New Roman"/>
          <w:sz w:val="20"/>
          <w:szCs w:val="20"/>
          <w:lang w:eastAsia="en-US"/>
        </w:rPr>
        <w:t xml:space="preserve">,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ХМАО-Югры" (13 штук) - №RU86502000-21 от 16.02.2015 года;</w:t>
      </w:r>
    </w:p>
    <w:p w:rsidR="00DB01BC" w:rsidRPr="00187644" w:rsidRDefault="00DB01BC" w:rsidP="000E6E93">
      <w:pPr>
        <w:numPr>
          <w:ilvl w:val="0"/>
          <w:numId w:val="16"/>
        </w:numPr>
        <w:tabs>
          <w:tab w:val="left" w:pos="142"/>
          <w:tab w:val="left" w:pos="900"/>
        </w:tabs>
        <w:autoSpaceDE w:val="0"/>
        <w:autoSpaceDN w:val="0"/>
        <w:adjustRightInd w:val="0"/>
        <w:spacing w:after="0" w:line="0" w:lineRule="atLeast"/>
        <w:ind w:left="0" w:firstLine="709"/>
        <w:contextualSpacing/>
        <w:jc w:val="both"/>
        <w:outlineLvl w:val="0"/>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Строительство пожарного водоема на 100 </w:t>
      </w:r>
      <w:proofErr w:type="spellStart"/>
      <w:r w:rsidRPr="00187644">
        <w:rPr>
          <w:rFonts w:ascii="Times New Roman" w:eastAsia="Calibri" w:hAnsi="Times New Roman" w:cs="Times New Roman"/>
          <w:sz w:val="20"/>
          <w:szCs w:val="20"/>
          <w:lang w:eastAsia="en-US"/>
        </w:rPr>
        <w:t>куб.м</w:t>
      </w:r>
      <w:proofErr w:type="spellEnd"/>
      <w:r w:rsidRPr="00187644">
        <w:rPr>
          <w:rFonts w:ascii="Times New Roman" w:eastAsia="Calibri" w:hAnsi="Times New Roman" w:cs="Times New Roman"/>
          <w:sz w:val="20"/>
          <w:szCs w:val="20"/>
          <w:lang w:eastAsia="en-US"/>
        </w:rPr>
        <w:t xml:space="preserve">. </w:t>
      </w:r>
      <w:proofErr w:type="gramStart"/>
      <w:r w:rsidRPr="00187644">
        <w:rPr>
          <w:rFonts w:ascii="Times New Roman" w:eastAsia="Calibri" w:hAnsi="Times New Roman" w:cs="Times New Roman"/>
          <w:sz w:val="20"/>
          <w:szCs w:val="20"/>
          <w:lang w:eastAsia="en-US"/>
        </w:rPr>
        <w:t>в</w:t>
      </w:r>
      <w:proofErr w:type="gramEnd"/>
      <w:r w:rsidRPr="00187644">
        <w:rPr>
          <w:rFonts w:ascii="Times New Roman" w:eastAsia="Calibri" w:hAnsi="Times New Roman" w:cs="Times New Roman"/>
          <w:sz w:val="20"/>
          <w:szCs w:val="20"/>
          <w:lang w:eastAsia="en-US"/>
        </w:rPr>
        <w:t xml:space="preserve"> с. </w:t>
      </w:r>
      <w:proofErr w:type="spellStart"/>
      <w:r w:rsidRPr="00187644">
        <w:rPr>
          <w:rFonts w:ascii="Times New Roman" w:eastAsia="Calibri" w:hAnsi="Times New Roman" w:cs="Times New Roman"/>
          <w:sz w:val="20"/>
          <w:szCs w:val="20"/>
          <w:lang w:eastAsia="en-US"/>
        </w:rPr>
        <w:t>Шаим</w:t>
      </w:r>
      <w:proofErr w:type="spellEnd"/>
      <w:r w:rsidRPr="00187644">
        <w:rPr>
          <w:rFonts w:ascii="Times New Roman" w:eastAsia="Calibri" w:hAnsi="Times New Roman" w:cs="Times New Roman"/>
          <w:sz w:val="20"/>
          <w:szCs w:val="20"/>
          <w:lang w:eastAsia="en-US"/>
        </w:rPr>
        <w:t xml:space="preserve">,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ХМАО-Югры – №RU86502000-30 от 10.04.2015 года;</w:t>
      </w:r>
    </w:p>
    <w:p w:rsidR="00DB01BC" w:rsidRPr="00187644" w:rsidRDefault="00DB01BC" w:rsidP="000E6E93">
      <w:pPr>
        <w:numPr>
          <w:ilvl w:val="0"/>
          <w:numId w:val="16"/>
        </w:numPr>
        <w:tabs>
          <w:tab w:val="left" w:pos="142"/>
          <w:tab w:val="left" w:pos="900"/>
        </w:tabs>
        <w:autoSpaceDE w:val="0"/>
        <w:autoSpaceDN w:val="0"/>
        <w:adjustRightInd w:val="0"/>
        <w:spacing w:after="0" w:line="0" w:lineRule="atLeast"/>
        <w:ind w:left="0" w:firstLine="709"/>
        <w:contextualSpacing/>
        <w:jc w:val="both"/>
        <w:outlineLvl w:val="0"/>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Полигон утилизации твердых бытовых отходов  в </w:t>
      </w:r>
      <w:proofErr w:type="spellStart"/>
      <w:r w:rsidRPr="00187644">
        <w:rPr>
          <w:rFonts w:ascii="Times New Roman" w:eastAsia="Calibri" w:hAnsi="Times New Roman" w:cs="Times New Roman"/>
          <w:sz w:val="20"/>
          <w:szCs w:val="20"/>
          <w:lang w:eastAsia="en-US"/>
        </w:rPr>
        <w:t>пгт</w:t>
      </w:r>
      <w:proofErr w:type="spellEnd"/>
      <w:r w:rsidRPr="00187644">
        <w:rPr>
          <w:rFonts w:ascii="Times New Roman" w:eastAsia="Calibri" w:hAnsi="Times New Roman" w:cs="Times New Roman"/>
          <w:sz w:val="20"/>
          <w:szCs w:val="20"/>
          <w:lang w:eastAsia="en-US"/>
        </w:rPr>
        <w:t xml:space="preserve">.  </w:t>
      </w:r>
      <w:proofErr w:type="spellStart"/>
      <w:r w:rsidRPr="00187644">
        <w:rPr>
          <w:rFonts w:ascii="Times New Roman" w:eastAsia="Calibri" w:hAnsi="Times New Roman" w:cs="Times New Roman"/>
          <w:sz w:val="20"/>
          <w:szCs w:val="20"/>
          <w:lang w:eastAsia="en-US"/>
        </w:rPr>
        <w:t>Мортка</w:t>
      </w:r>
      <w:proofErr w:type="spellEnd"/>
      <w:r w:rsidRPr="00187644">
        <w:rPr>
          <w:rFonts w:ascii="Times New Roman" w:eastAsia="Calibri" w:hAnsi="Times New Roman" w:cs="Times New Roman"/>
          <w:sz w:val="20"/>
          <w:szCs w:val="20"/>
          <w:lang w:eastAsia="en-US"/>
        </w:rPr>
        <w:t xml:space="preserve">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 №RU86502000-18 от 10.02.2015 года;</w:t>
      </w:r>
    </w:p>
    <w:p w:rsidR="00DB01BC" w:rsidRPr="00187644" w:rsidRDefault="00DB01BC" w:rsidP="000E6E93">
      <w:pPr>
        <w:numPr>
          <w:ilvl w:val="0"/>
          <w:numId w:val="16"/>
        </w:numPr>
        <w:tabs>
          <w:tab w:val="left" w:pos="142"/>
          <w:tab w:val="left" w:pos="900"/>
        </w:tabs>
        <w:autoSpaceDE w:val="0"/>
        <w:autoSpaceDN w:val="0"/>
        <w:adjustRightInd w:val="0"/>
        <w:spacing w:after="0" w:line="0" w:lineRule="atLeast"/>
        <w:ind w:left="0" w:firstLine="709"/>
        <w:contextualSpacing/>
        <w:jc w:val="both"/>
        <w:outlineLvl w:val="0"/>
        <w:rPr>
          <w:rFonts w:ascii="Times New Roman" w:eastAsia="Calibri" w:hAnsi="Times New Roman" w:cs="Times New Roman"/>
          <w:sz w:val="20"/>
          <w:szCs w:val="20"/>
          <w:lang w:eastAsia="en-US"/>
        </w:rPr>
      </w:pPr>
      <w:proofErr w:type="gramStart"/>
      <w:r w:rsidRPr="00187644">
        <w:rPr>
          <w:rFonts w:ascii="Times New Roman" w:eastAsia="Calibri" w:hAnsi="Times New Roman" w:cs="Times New Roman"/>
          <w:sz w:val="20"/>
          <w:szCs w:val="20"/>
          <w:lang w:eastAsia="en-US"/>
        </w:rPr>
        <w:t>Школа-детский</w:t>
      </w:r>
      <w:proofErr w:type="gramEnd"/>
      <w:r w:rsidRPr="00187644">
        <w:rPr>
          <w:rFonts w:ascii="Times New Roman" w:eastAsia="Calibri" w:hAnsi="Times New Roman" w:cs="Times New Roman"/>
          <w:sz w:val="20"/>
          <w:szCs w:val="20"/>
          <w:lang w:eastAsia="en-US"/>
        </w:rPr>
        <w:t xml:space="preserve"> сад в </w:t>
      </w:r>
      <w:proofErr w:type="spellStart"/>
      <w:r w:rsidRPr="00187644">
        <w:rPr>
          <w:rFonts w:ascii="Times New Roman" w:eastAsia="Calibri" w:hAnsi="Times New Roman" w:cs="Times New Roman"/>
          <w:sz w:val="20"/>
          <w:szCs w:val="20"/>
          <w:lang w:eastAsia="en-US"/>
        </w:rPr>
        <w:t>пгт</w:t>
      </w:r>
      <w:proofErr w:type="spellEnd"/>
      <w:r w:rsidRPr="00187644">
        <w:rPr>
          <w:rFonts w:ascii="Times New Roman" w:eastAsia="Calibri" w:hAnsi="Times New Roman" w:cs="Times New Roman"/>
          <w:sz w:val="20"/>
          <w:szCs w:val="20"/>
          <w:lang w:eastAsia="en-US"/>
        </w:rPr>
        <w:t xml:space="preserve">. </w:t>
      </w:r>
      <w:proofErr w:type="gramStart"/>
      <w:r w:rsidRPr="00187644">
        <w:rPr>
          <w:rFonts w:ascii="Times New Roman" w:eastAsia="Calibri" w:hAnsi="Times New Roman" w:cs="Times New Roman"/>
          <w:sz w:val="20"/>
          <w:szCs w:val="20"/>
          <w:lang w:eastAsia="en-US"/>
        </w:rPr>
        <w:t>Луговой</w:t>
      </w:r>
      <w:proofErr w:type="gramEnd"/>
      <w:r w:rsidRPr="00187644">
        <w:rPr>
          <w:rFonts w:ascii="Times New Roman" w:eastAsia="Calibri" w:hAnsi="Times New Roman" w:cs="Times New Roman"/>
          <w:sz w:val="20"/>
          <w:szCs w:val="20"/>
          <w:lang w:eastAsia="en-US"/>
        </w:rPr>
        <w:t xml:space="preserve">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 №RU86502000-198-2013 от 19.08.2015 года;</w:t>
      </w:r>
    </w:p>
    <w:p w:rsidR="00DB01BC" w:rsidRPr="00187644" w:rsidRDefault="00DB01BC" w:rsidP="000E6E93">
      <w:pPr>
        <w:numPr>
          <w:ilvl w:val="0"/>
          <w:numId w:val="16"/>
        </w:numPr>
        <w:tabs>
          <w:tab w:val="left" w:pos="142"/>
          <w:tab w:val="left" w:pos="900"/>
        </w:tabs>
        <w:autoSpaceDE w:val="0"/>
        <w:autoSpaceDN w:val="0"/>
        <w:adjustRightInd w:val="0"/>
        <w:spacing w:after="0" w:line="0" w:lineRule="atLeast"/>
        <w:ind w:left="0" w:firstLine="709"/>
        <w:contextualSpacing/>
        <w:jc w:val="both"/>
        <w:outlineLvl w:val="0"/>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Реконструкция водозабора №1 в </w:t>
      </w:r>
      <w:proofErr w:type="spellStart"/>
      <w:r w:rsidRPr="00187644">
        <w:rPr>
          <w:rFonts w:ascii="Times New Roman" w:eastAsia="Calibri" w:hAnsi="Times New Roman" w:cs="Times New Roman"/>
          <w:sz w:val="20"/>
          <w:szCs w:val="20"/>
          <w:lang w:eastAsia="en-US"/>
        </w:rPr>
        <w:t>пгт</w:t>
      </w:r>
      <w:proofErr w:type="spellEnd"/>
      <w:r w:rsidRPr="00187644">
        <w:rPr>
          <w:rFonts w:ascii="Times New Roman" w:eastAsia="Calibri" w:hAnsi="Times New Roman" w:cs="Times New Roman"/>
          <w:sz w:val="20"/>
          <w:szCs w:val="20"/>
          <w:lang w:eastAsia="en-US"/>
        </w:rPr>
        <w:t xml:space="preserve">. </w:t>
      </w:r>
      <w:proofErr w:type="gramStart"/>
      <w:r w:rsidRPr="00187644">
        <w:rPr>
          <w:rFonts w:ascii="Times New Roman" w:eastAsia="Calibri" w:hAnsi="Times New Roman" w:cs="Times New Roman"/>
          <w:sz w:val="20"/>
          <w:szCs w:val="20"/>
          <w:lang w:eastAsia="en-US"/>
        </w:rPr>
        <w:t>Междуреченский</w:t>
      </w:r>
      <w:proofErr w:type="gramEnd"/>
      <w:r w:rsidRPr="00187644">
        <w:rPr>
          <w:rFonts w:ascii="Times New Roman" w:eastAsia="Calibri" w:hAnsi="Times New Roman" w:cs="Times New Roman"/>
          <w:sz w:val="20"/>
          <w:szCs w:val="20"/>
          <w:lang w:eastAsia="en-US"/>
        </w:rPr>
        <w:t xml:space="preserve">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 №86-RU86502000-161-2012 от 17.09.2015 года.</w:t>
      </w:r>
    </w:p>
    <w:p w:rsidR="00DB01BC" w:rsidRPr="00187644" w:rsidRDefault="00DB01BC" w:rsidP="00187644">
      <w:pPr>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xml:space="preserve">Комитетом экономического развития и инвестиционной деятельности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проведена оценка эффективности реализации муниципальных программ в 2015 году в соответствии с распоряжением главы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№487-р от 19.11.2014 года «Об утверждении </w:t>
      </w:r>
      <w:proofErr w:type="gramStart"/>
      <w:r w:rsidRPr="00187644">
        <w:rPr>
          <w:rFonts w:ascii="Times New Roman" w:hAnsi="Times New Roman" w:cs="Times New Roman"/>
          <w:sz w:val="20"/>
          <w:szCs w:val="20"/>
        </w:rPr>
        <w:t>методики оценки эффективности реализации муниципальных программ</w:t>
      </w:r>
      <w:proofErr w:type="gram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При расчете был использован метод экспертных оценок – совокупность специальных логиче6ских приемов и математических методов обработки информации.</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По результатам оценки 11 программ (44%) получили расчетную оценку «отлично»</w:t>
      </w:r>
      <w:r w:rsidRPr="00187644">
        <w:rPr>
          <w:rFonts w:ascii="Times New Roman" w:hAnsi="Times New Roman" w:cs="Times New Roman"/>
          <w:b/>
          <w:sz w:val="20"/>
          <w:szCs w:val="20"/>
        </w:rPr>
        <w:t xml:space="preserve"> </w:t>
      </w:r>
      <w:r w:rsidRPr="00187644">
        <w:rPr>
          <w:rFonts w:ascii="Times New Roman" w:hAnsi="Times New Roman" w:cs="Times New Roman"/>
          <w:sz w:val="20"/>
          <w:szCs w:val="20"/>
        </w:rPr>
        <w:t>и рекомендации обеспечить необходимый уровень финансирования муниципальных программ за счет средств бюджета в очередном финансовом году в полном объеме.</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11 программ (44%) получили расчетную оценку «хорошо» и рекомендации сохранить прежний уровень финансирования муниципальных программ за счет средств бюджета в очередном финансовом году, если существует наличие необходимости завершения начатых мероприятий и высока вероятность отрицательных последствий (рисков), связанных с прекращением реализации МП.</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3 программы получили расчетную оценку «удовлетворительно» и рекомендации сохранить уровень финансирования муниципальной программы за счет средств бюджета автономного округа и района в очередном финансовом году при условии ее корректировки.</w:t>
      </w:r>
    </w:p>
    <w:p w:rsidR="00DB01BC" w:rsidRPr="00187644" w:rsidRDefault="00DB01BC" w:rsidP="00187644">
      <w:pPr>
        <w:spacing w:after="0" w:line="0" w:lineRule="atLeast"/>
        <w:ind w:firstLine="709"/>
        <w:jc w:val="both"/>
        <w:rPr>
          <w:rFonts w:ascii="Times New Roman" w:hAnsi="Times New Roman" w:cs="Times New Roman"/>
          <w:sz w:val="20"/>
          <w:szCs w:val="20"/>
        </w:rPr>
      </w:pPr>
      <w:proofErr w:type="gramStart"/>
      <w:r w:rsidRPr="00187644">
        <w:rPr>
          <w:rFonts w:ascii="Times New Roman" w:hAnsi="Times New Roman" w:cs="Times New Roman"/>
          <w:b/>
          <w:sz w:val="20"/>
          <w:szCs w:val="20"/>
        </w:rPr>
        <w:t>Из 258 показателей,</w:t>
      </w:r>
      <w:r w:rsidRPr="00187644">
        <w:rPr>
          <w:rFonts w:ascii="Times New Roman" w:hAnsi="Times New Roman" w:cs="Times New Roman"/>
          <w:sz w:val="20"/>
          <w:szCs w:val="20"/>
        </w:rPr>
        <w:t xml:space="preserve"> установленных в 2015 году для оценки эффективности реализации муниципальных программ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годовое запланированное значение </w:t>
      </w:r>
      <w:r w:rsidRPr="00187644">
        <w:rPr>
          <w:rFonts w:ascii="Times New Roman" w:hAnsi="Times New Roman" w:cs="Times New Roman"/>
          <w:b/>
          <w:sz w:val="20"/>
          <w:szCs w:val="20"/>
        </w:rPr>
        <w:t>достигнуто по 194 показателю (75,2</w:t>
      </w:r>
      <w:r w:rsidRPr="00187644">
        <w:rPr>
          <w:rFonts w:ascii="Times New Roman" w:hAnsi="Times New Roman" w:cs="Times New Roman"/>
          <w:sz w:val="20"/>
          <w:szCs w:val="20"/>
        </w:rPr>
        <w:t>% от общего количества анализируемых показателей), при этом по 82 показателям (32% от общего количества анализируемых показателей), значение перевыполнено, и составляет более 100%, по 112 (43%) показателям достигнуто в полном объеме.</w:t>
      </w:r>
      <w:proofErr w:type="gramEnd"/>
      <w:r w:rsidRPr="00187644">
        <w:rPr>
          <w:rFonts w:ascii="Times New Roman" w:hAnsi="Times New Roman" w:cs="Times New Roman"/>
          <w:sz w:val="20"/>
          <w:szCs w:val="20"/>
        </w:rPr>
        <w:t xml:space="preserve"> По 6 показателям (2,3% от  общего количества анализируемых показателей) достигнуто не полном </w:t>
      </w:r>
      <w:proofErr w:type="gramStart"/>
      <w:r w:rsidRPr="00187644">
        <w:rPr>
          <w:rFonts w:ascii="Times New Roman" w:hAnsi="Times New Roman" w:cs="Times New Roman"/>
          <w:sz w:val="20"/>
          <w:szCs w:val="20"/>
        </w:rPr>
        <w:t>объеме</w:t>
      </w:r>
      <w:proofErr w:type="gramEnd"/>
      <w:r w:rsidRPr="00187644">
        <w:rPr>
          <w:rFonts w:ascii="Times New Roman" w:hAnsi="Times New Roman" w:cs="Times New Roman"/>
          <w:sz w:val="20"/>
          <w:szCs w:val="20"/>
        </w:rPr>
        <w:t xml:space="preserve">, но свыше 95%. По 33 (12,8%) показателям достигнуто запланированное значение свыше 50% и фактическое значение показателей имеет положительную динамику. По 25 показателям не достигнуто (9,7% от общего количества анализируемых показателей). При этом координаторами программ приведено обоснование зависимости недостигнутых показателей, основная причина - сокращение объемов либо полное отсутствие финансирования. </w:t>
      </w:r>
    </w:p>
    <w:p w:rsidR="00DB01BC" w:rsidRPr="00187644" w:rsidRDefault="00DB01BC" w:rsidP="00187644">
      <w:pPr>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В целом по достижению показателей</w:t>
      </w:r>
    </w:p>
    <w:p w:rsidR="00DB01BC" w:rsidRPr="00187644" w:rsidRDefault="00DB01BC" w:rsidP="00187644">
      <w:pPr>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xml:space="preserve">- </w:t>
      </w:r>
      <w:r w:rsidRPr="00187644">
        <w:rPr>
          <w:rFonts w:ascii="Times New Roman" w:hAnsi="Times New Roman" w:cs="Times New Roman"/>
          <w:bCs/>
          <w:sz w:val="20"/>
          <w:szCs w:val="20"/>
        </w:rPr>
        <w:t xml:space="preserve">достижение составляет </w:t>
      </w:r>
      <w:r w:rsidRPr="00187644">
        <w:rPr>
          <w:rFonts w:ascii="Times New Roman" w:hAnsi="Times New Roman" w:cs="Times New Roman"/>
          <w:sz w:val="20"/>
          <w:szCs w:val="20"/>
        </w:rPr>
        <w:t>более 100% - по 82 показателям;</w:t>
      </w:r>
    </w:p>
    <w:p w:rsidR="00DB01BC" w:rsidRPr="00187644" w:rsidRDefault="00DB01BC" w:rsidP="00187644">
      <w:pPr>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xml:space="preserve">- </w:t>
      </w:r>
      <w:r w:rsidRPr="00187644">
        <w:rPr>
          <w:rFonts w:ascii="Times New Roman" w:hAnsi="Times New Roman" w:cs="Times New Roman"/>
          <w:bCs/>
          <w:sz w:val="20"/>
          <w:szCs w:val="20"/>
        </w:rPr>
        <w:t>достижение составляет 100% - по 112 показателям;</w:t>
      </w:r>
    </w:p>
    <w:p w:rsidR="00DB01BC" w:rsidRPr="00187644" w:rsidRDefault="00DB01BC" w:rsidP="00187644">
      <w:pPr>
        <w:spacing w:after="0" w:line="0" w:lineRule="atLeast"/>
        <w:ind w:firstLine="709"/>
        <w:jc w:val="both"/>
        <w:rPr>
          <w:rFonts w:ascii="Times New Roman" w:hAnsi="Times New Roman" w:cs="Times New Roman"/>
          <w:bCs/>
          <w:sz w:val="20"/>
          <w:szCs w:val="20"/>
        </w:rPr>
      </w:pPr>
      <w:r w:rsidRPr="00187644">
        <w:rPr>
          <w:rFonts w:ascii="Times New Roman" w:hAnsi="Times New Roman" w:cs="Times New Roman"/>
          <w:bCs/>
          <w:sz w:val="20"/>
          <w:szCs w:val="20"/>
        </w:rPr>
        <w:t>- достижение составляет от 95% до 99% - по 6 показателям;</w:t>
      </w:r>
    </w:p>
    <w:p w:rsidR="00DB01BC" w:rsidRPr="00187644" w:rsidRDefault="00DB01BC" w:rsidP="00187644">
      <w:pPr>
        <w:spacing w:after="0" w:line="0" w:lineRule="atLeast"/>
        <w:ind w:firstLine="709"/>
        <w:jc w:val="both"/>
        <w:rPr>
          <w:rFonts w:ascii="Times New Roman" w:hAnsi="Times New Roman" w:cs="Times New Roman"/>
          <w:bCs/>
          <w:sz w:val="20"/>
          <w:szCs w:val="20"/>
        </w:rPr>
      </w:pPr>
      <w:r w:rsidRPr="00187644">
        <w:rPr>
          <w:rFonts w:ascii="Times New Roman" w:hAnsi="Times New Roman" w:cs="Times New Roman"/>
          <w:bCs/>
          <w:sz w:val="20"/>
          <w:szCs w:val="20"/>
        </w:rPr>
        <w:t>- достижение составляет от 75% до 95% - по 15 показателям;</w:t>
      </w:r>
    </w:p>
    <w:p w:rsidR="00DB01BC" w:rsidRPr="00187644" w:rsidRDefault="00DB01BC" w:rsidP="00187644">
      <w:pPr>
        <w:spacing w:after="0" w:line="0" w:lineRule="atLeast"/>
        <w:ind w:firstLine="709"/>
        <w:jc w:val="both"/>
        <w:rPr>
          <w:rFonts w:ascii="Times New Roman" w:hAnsi="Times New Roman" w:cs="Times New Roman"/>
          <w:bCs/>
          <w:sz w:val="20"/>
          <w:szCs w:val="20"/>
        </w:rPr>
      </w:pPr>
      <w:r w:rsidRPr="00187644">
        <w:rPr>
          <w:rFonts w:ascii="Times New Roman" w:hAnsi="Times New Roman" w:cs="Times New Roman"/>
          <w:bCs/>
          <w:sz w:val="20"/>
          <w:szCs w:val="20"/>
        </w:rPr>
        <w:t>- достижение составляет от 50% до 75% - по 18 показателям.</w:t>
      </w:r>
    </w:p>
    <w:p w:rsidR="000E6E93" w:rsidRDefault="000E6E93" w:rsidP="00187644">
      <w:pPr>
        <w:spacing w:after="0" w:line="0" w:lineRule="atLeast"/>
        <w:jc w:val="center"/>
        <w:rPr>
          <w:rFonts w:ascii="Times New Roman" w:hAnsi="Times New Roman" w:cs="Times New Roman"/>
          <w:b/>
          <w:sz w:val="20"/>
          <w:szCs w:val="20"/>
        </w:rPr>
      </w:pPr>
    </w:p>
    <w:p w:rsidR="00DB01BC" w:rsidRPr="00187644" w:rsidRDefault="00DB01BC" w:rsidP="00187644">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 xml:space="preserve">Анализ неисполненных показателей при реализации муниципальных программ </w:t>
      </w:r>
      <w:proofErr w:type="spellStart"/>
      <w:r w:rsidRPr="00187644">
        <w:rPr>
          <w:rFonts w:ascii="Times New Roman" w:hAnsi="Times New Roman" w:cs="Times New Roman"/>
          <w:b/>
          <w:sz w:val="20"/>
          <w:szCs w:val="20"/>
        </w:rPr>
        <w:t>Кондинского</w:t>
      </w:r>
      <w:proofErr w:type="spellEnd"/>
      <w:r w:rsidRPr="00187644">
        <w:rPr>
          <w:rFonts w:ascii="Times New Roman" w:hAnsi="Times New Roman" w:cs="Times New Roman"/>
          <w:b/>
          <w:sz w:val="20"/>
          <w:szCs w:val="20"/>
        </w:rPr>
        <w:t xml:space="preserve"> района в 2015 году.</w:t>
      </w:r>
    </w:p>
    <w:p w:rsidR="000E6E93" w:rsidRDefault="000E6E93" w:rsidP="00187644">
      <w:pPr>
        <w:spacing w:after="0" w:line="0" w:lineRule="atLeast"/>
        <w:rPr>
          <w:rFonts w:ascii="Times New Roman" w:hAnsi="Times New Roman" w:cs="Times New Roman"/>
          <w:sz w:val="20"/>
          <w:szCs w:val="20"/>
        </w:rPr>
      </w:pPr>
    </w:p>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Недостигнутые показатели (25 показателей) по 11 программам:</w:t>
      </w:r>
    </w:p>
    <w:p w:rsidR="00DB01BC" w:rsidRPr="00187644" w:rsidRDefault="00DB01BC" w:rsidP="000E6E93">
      <w:pPr>
        <w:numPr>
          <w:ilvl w:val="0"/>
          <w:numId w:val="21"/>
        </w:numPr>
        <w:tabs>
          <w:tab w:val="left" w:pos="108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lastRenderedPageBreak/>
        <w:t>«</w:t>
      </w:r>
      <w:r w:rsidRPr="00187644">
        <w:rPr>
          <w:rFonts w:ascii="Times New Roman" w:eastAsia="Calibri" w:hAnsi="Times New Roman" w:cs="Times New Roman"/>
          <w:b/>
          <w:sz w:val="20"/>
          <w:szCs w:val="20"/>
          <w:lang w:eastAsia="en-US"/>
        </w:rPr>
        <w:t xml:space="preserve">Развитие образования в </w:t>
      </w:r>
      <w:proofErr w:type="spellStart"/>
      <w:r w:rsidRPr="00187644">
        <w:rPr>
          <w:rFonts w:ascii="Times New Roman" w:eastAsia="Calibri" w:hAnsi="Times New Roman" w:cs="Times New Roman"/>
          <w:b/>
          <w:sz w:val="20"/>
          <w:szCs w:val="20"/>
          <w:lang w:eastAsia="en-US"/>
        </w:rPr>
        <w:t>Кондинском</w:t>
      </w:r>
      <w:proofErr w:type="spellEnd"/>
      <w:r w:rsidRPr="00187644">
        <w:rPr>
          <w:rFonts w:ascii="Times New Roman" w:eastAsia="Calibri" w:hAnsi="Times New Roman" w:cs="Times New Roman"/>
          <w:b/>
          <w:sz w:val="20"/>
          <w:szCs w:val="20"/>
          <w:lang w:eastAsia="en-US"/>
        </w:rPr>
        <w:t xml:space="preserve"> районе на 2014-2016 годы и на период до 2020 года</w:t>
      </w:r>
      <w:r w:rsidRPr="00187644">
        <w:rPr>
          <w:rFonts w:ascii="Times New Roman" w:eastAsia="Calibri" w:hAnsi="Times New Roman" w:cs="Times New Roman"/>
          <w:sz w:val="20"/>
          <w:szCs w:val="20"/>
          <w:lang w:eastAsia="en-US"/>
        </w:rPr>
        <w:t>» - 1 показатель.</w:t>
      </w:r>
    </w:p>
    <w:p w:rsidR="00DB01BC" w:rsidRPr="00187644" w:rsidRDefault="00DB01BC" w:rsidP="000E6E93">
      <w:pPr>
        <w:numPr>
          <w:ilvl w:val="1"/>
          <w:numId w:val="21"/>
        </w:numPr>
        <w:tabs>
          <w:tab w:val="left" w:pos="108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«Число страховых случаев, наступивших при организации летней оздоровительной кампании, (единиц)». План – 0, факт – 2. Причина - ослаблен контроль педагогов за организацией деятельности детей.</w:t>
      </w:r>
    </w:p>
    <w:p w:rsidR="00DB01BC" w:rsidRPr="00187644" w:rsidRDefault="00DB01BC" w:rsidP="000E6E93">
      <w:pPr>
        <w:numPr>
          <w:ilvl w:val="0"/>
          <w:numId w:val="21"/>
        </w:numPr>
        <w:tabs>
          <w:tab w:val="left" w:pos="108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w:t>
      </w:r>
      <w:r w:rsidRPr="00187644">
        <w:rPr>
          <w:rFonts w:ascii="Times New Roman" w:eastAsia="Calibri" w:hAnsi="Times New Roman" w:cs="Times New Roman"/>
          <w:b/>
          <w:sz w:val="20"/>
          <w:szCs w:val="20"/>
          <w:lang w:eastAsia="en-US"/>
        </w:rPr>
        <w:t>Подготовка и проведение празднования 70-летия Победы в Великой Отечественной войне 1941-1945 годов на 2015-2016 годы</w:t>
      </w:r>
      <w:r w:rsidRPr="00187644">
        <w:rPr>
          <w:rFonts w:ascii="Times New Roman" w:eastAsia="Calibri" w:hAnsi="Times New Roman" w:cs="Times New Roman"/>
          <w:sz w:val="20"/>
          <w:szCs w:val="20"/>
          <w:lang w:eastAsia="en-US"/>
        </w:rPr>
        <w:t xml:space="preserve">» - 1 показатель. </w:t>
      </w:r>
    </w:p>
    <w:p w:rsidR="00DB01BC" w:rsidRPr="00187644" w:rsidRDefault="00DB01BC" w:rsidP="000E6E93">
      <w:pPr>
        <w:numPr>
          <w:ilvl w:val="1"/>
          <w:numId w:val="21"/>
        </w:numPr>
        <w:tabs>
          <w:tab w:val="left" w:pos="108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«Количество установленных памятников павшим воинам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 шт.». План – 1, факт – 0. Причина – не установлен памятник в </w:t>
      </w:r>
      <w:proofErr w:type="spellStart"/>
      <w:r w:rsidRPr="00187644">
        <w:rPr>
          <w:rFonts w:ascii="Times New Roman" w:eastAsia="Calibri" w:hAnsi="Times New Roman" w:cs="Times New Roman"/>
          <w:sz w:val="20"/>
          <w:szCs w:val="20"/>
          <w:lang w:eastAsia="en-US"/>
        </w:rPr>
        <w:t>гп</w:t>
      </w:r>
      <w:proofErr w:type="gramStart"/>
      <w:r w:rsidRPr="00187644">
        <w:rPr>
          <w:rFonts w:ascii="Times New Roman" w:eastAsia="Calibri" w:hAnsi="Times New Roman" w:cs="Times New Roman"/>
          <w:sz w:val="20"/>
          <w:szCs w:val="20"/>
          <w:lang w:eastAsia="en-US"/>
        </w:rPr>
        <w:t>.Л</w:t>
      </w:r>
      <w:proofErr w:type="gramEnd"/>
      <w:r w:rsidRPr="00187644">
        <w:rPr>
          <w:rFonts w:ascii="Times New Roman" w:eastAsia="Calibri" w:hAnsi="Times New Roman" w:cs="Times New Roman"/>
          <w:sz w:val="20"/>
          <w:szCs w:val="20"/>
          <w:lang w:eastAsia="en-US"/>
        </w:rPr>
        <w:t>уговой</w:t>
      </w:r>
      <w:proofErr w:type="spellEnd"/>
      <w:r w:rsidRPr="00187644">
        <w:rPr>
          <w:rFonts w:ascii="Times New Roman" w:eastAsia="Calibri" w:hAnsi="Times New Roman" w:cs="Times New Roman"/>
          <w:sz w:val="20"/>
          <w:szCs w:val="20"/>
          <w:lang w:eastAsia="en-US"/>
        </w:rPr>
        <w:t xml:space="preserve"> ввиду отсутствия финансирования. </w:t>
      </w:r>
    </w:p>
    <w:p w:rsidR="00DB01BC" w:rsidRPr="00187644" w:rsidRDefault="00DB01BC" w:rsidP="000E6E93">
      <w:pPr>
        <w:numPr>
          <w:ilvl w:val="0"/>
          <w:numId w:val="21"/>
        </w:numPr>
        <w:tabs>
          <w:tab w:val="left" w:pos="108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w:t>
      </w:r>
      <w:r w:rsidRPr="00187644">
        <w:rPr>
          <w:rFonts w:ascii="Times New Roman" w:eastAsia="Calibri" w:hAnsi="Times New Roman" w:cs="Times New Roman"/>
          <w:b/>
          <w:sz w:val="20"/>
          <w:szCs w:val="20"/>
          <w:lang w:eastAsia="en-US"/>
        </w:rPr>
        <w:t xml:space="preserve">Развитие культуры и туризма в </w:t>
      </w:r>
      <w:proofErr w:type="spellStart"/>
      <w:r w:rsidRPr="00187644">
        <w:rPr>
          <w:rFonts w:ascii="Times New Roman" w:eastAsia="Calibri" w:hAnsi="Times New Roman" w:cs="Times New Roman"/>
          <w:b/>
          <w:sz w:val="20"/>
          <w:szCs w:val="20"/>
          <w:lang w:eastAsia="en-US"/>
        </w:rPr>
        <w:t>Кондинском</w:t>
      </w:r>
      <w:proofErr w:type="spellEnd"/>
      <w:r w:rsidRPr="00187644">
        <w:rPr>
          <w:rFonts w:ascii="Times New Roman" w:eastAsia="Calibri" w:hAnsi="Times New Roman" w:cs="Times New Roman"/>
          <w:b/>
          <w:sz w:val="20"/>
          <w:szCs w:val="20"/>
          <w:lang w:eastAsia="en-US"/>
        </w:rPr>
        <w:t xml:space="preserve"> районе на 2014-2016 годы и на период до 2020 года</w:t>
      </w:r>
      <w:r w:rsidRPr="00187644">
        <w:rPr>
          <w:rFonts w:ascii="Times New Roman" w:eastAsia="Calibri" w:hAnsi="Times New Roman" w:cs="Times New Roman"/>
          <w:sz w:val="20"/>
          <w:szCs w:val="20"/>
          <w:lang w:eastAsia="en-US"/>
        </w:rPr>
        <w:t>» - 1 показатель.</w:t>
      </w:r>
    </w:p>
    <w:p w:rsidR="00DB01BC" w:rsidRPr="00187644" w:rsidRDefault="00DB01BC" w:rsidP="000E6E93">
      <w:pPr>
        <w:numPr>
          <w:ilvl w:val="1"/>
          <w:numId w:val="21"/>
        </w:numPr>
        <w:tabs>
          <w:tab w:val="left" w:pos="108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«Доля оцифрованных архивных дел окружной формы собственности, включенных в информационную систему «Электронный архив Югры». План - 13%, факт -0%. Причина – сокращение объема финансовых средств, направленных на реализацию муниципальной программы.</w:t>
      </w:r>
    </w:p>
    <w:p w:rsidR="00DB01BC" w:rsidRPr="00187644" w:rsidRDefault="00DB01BC" w:rsidP="000E6E93">
      <w:pPr>
        <w:numPr>
          <w:ilvl w:val="0"/>
          <w:numId w:val="21"/>
        </w:numPr>
        <w:tabs>
          <w:tab w:val="left" w:pos="108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w:t>
      </w:r>
      <w:r w:rsidRPr="00187644">
        <w:rPr>
          <w:rFonts w:ascii="Times New Roman" w:eastAsia="Calibri" w:hAnsi="Times New Roman" w:cs="Times New Roman"/>
          <w:b/>
          <w:sz w:val="20"/>
          <w:szCs w:val="20"/>
          <w:lang w:eastAsia="en-US"/>
        </w:rPr>
        <w:t xml:space="preserve">Содействие развитию застройки населенных пунктов </w:t>
      </w:r>
      <w:proofErr w:type="spellStart"/>
      <w:r w:rsidRPr="00187644">
        <w:rPr>
          <w:rFonts w:ascii="Times New Roman" w:eastAsia="Calibri" w:hAnsi="Times New Roman" w:cs="Times New Roman"/>
          <w:b/>
          <w:sz w:val="20"/>
          <w:szCs w:val="20"/>
          <w:lang w:eastAsia="en-US"/>
        </w:rPr>
        <w:t>Кондинского</w:t>
      </w:r>
      <w:proofErr w:type="spellEnd"/>
      <w:r w:rsidRPr="00187644">
        <w:rPr>
          <w:rFonts w:ascii="Times New Roman" w:eastAsia="Calibri" w:hAnsi="Times New Roman" w:cs="Times New Roman"/>
          <w:b/>
          <w:sz w:val="20"/>
          <w:szCs w:val="20"/>
          <w:lang w:eastAsia="en-US"/>
        </w:rPr>
        <w:t xml:space="preserve"> района на 2014-2016 годы и на период до 2020 года</w:t>
      </w:r>
      <w:r w:rsidRPr="00187644">
        <w:rPr>
          <w:rFonts w:ascii="Times New Roman" w:eastAsia="Calibri" w:hAnsi="Times New Roman" w:cs="Times New Roman"/>
          <w:sz w:val="20"/>
          <w:szCs w:val="20"/>
          <w:lang w:eastAsia="en-US"/>
        </w:rPr>
        <w:t>» - 3 показателя.</w:t>
      </w:r>
    </w:p>
    <w:p w:rsidR="00DB01BC" w:rsidRPr="00187644" w:rsidRDefault="00DB01BC" w:rsidP="000E6E93">
      <w:pPr>
        <w:numPr>
          <w:ilvl w:val="1"/>
          <w:numId w:val="21"/>
        </w:numPr>
        <w:tabs>
          <w:tab w:val="left" w:pos="108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«Проведение топографической съемки масштаба 1:500 земель населенных пунктов и создание в них пунктов опорной межевой сети». План – 2105, факт - 0. Причина – отсутствие финансирования в отчетном году.</w:t>
      </w:r>
    </w:p>
    <w:p w:rsidR="00DB01BC" w:rsidRPr="00187644" w:rsidRDefault="00DB01BC" w:rsidP="000E6E93">
      <w:pPr>
        <w:numPr>
          <w:ilvl w:val="1"/>
          <w:numId w:val="21"/>
        </w:numPr>
        <w:tabs>
          <w:tab w:val="left" w:pos="108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«Установление границ населенных пунктов / подготовка документов по передаче земель из федеральной собственности в собственность муниципальных образований». План – 4/4, факт - 0. Причина  - отсутствие финансирования в отчетном году. Причина  - отсутствие финансирования в отчетном году.</w:t>
      </w:r>
    </w:p>
    <w:p w:rsidR="00DB01BC" w:rsidRPr="00187644" w:rsidRDefault="00DB01BC" w:rsidP="000E6E93">
      <w:pPr>
        <w:numPr>
          <w:ilvl w:val="1"/>
          <w:numId w:val="21"/>
        </w:numPr>
        <w:tabs>
          <w:tab w:val="left" w:pos="108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«Увеличение количества населенных пунктов с благоприятными условиями для застройки, устойчивого развития и установлением их границ». План - 22,2, факт – 0. Причина  - отсутствие финансирования в отчетном году.</w:t>
      </w:r>
    </w:p>
    <w:p w:rsidR="00DB01BC" w:rsidRPr="00187644" w:rsidRDefault="00DB01BC" w:rsidP="000E6E93">
      <w:pPr>
        <w:numPr>
          <w:ilvl w:val="0"/>
          <w:numId w:val="21"/>
        </w:numPr>
        <w:tabs>
          <w:tab w:val="left" w:pos="108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w:t>
      </w:r>
      <w:r w:rsidRPr="00187644">
        <w:rPr>
          <w:rFonts w:ascii="Times New Roman" w:eastAsia="Calibri" w:hAnsi="Times New Roman" w:cs="Times New Roman"/>
          <w:b/>
          <w:sz w:val="20"/>
          <w:szCs w:val="20"/>
          <w:lang w:eastAsia="en-US"/>
        </w:rPr>
        <w:t xml:space="preserve">Развитие агропромышленного комплекса и рынков сельскохозяйственной продукции, сырья и продовольствия в </w:t>
      </w:r>
      <w:proofErr w:type="spellStart"/>
      <w:r w:rsidRPr="00187644">
        <w:rPr>
          <w:rFonts w:ascii="Times New Roman" w:eastAsia="Calibri" w:hAnsi="Times New Roman" w:cs="Times New Roman"/>
          <w:b/>
          <w:sz w:val="20"/>
          <w:szCs w:val="20"/>
          <w:lang w:eastAsia="en-US"/>
        </w:rPr>
        <w:t>Кондинском</w:t>
      </w:r>
      <w:proofErr w:type="spellEnd"/>
      <w:r w:rsidRPr="00187644">
        <w:rPr>
          <w:rFonts w:ascii="Times New Roman" w:eastAsia="Calibri" w:hAnsi="Times New Roman" w:cs="Times New Roman"/>
          <w:b/>
          <w:sz w:val="20"/>
          <w:szCs w:val="20"/>
          <w:lang w:eastAsia="en-US"/>
        </w:rPr>
        <w:t xml:space="preserve"> районе на 2014-2016 годы и на период до 2020 года</w:t>
      </w:r>
      <w:r w:rsidRPr="00187644">
        <w:rPr>
          <w:rFonts w:ascii="Times New Roman" w:eastAsia="Calibri" w:hAnsi="Times New Roman" w:cs="Times New Roman"/>
          <w:sz w:val="20"/>
          <w:szCs w:val="20"/>
          <w:lang w:eastAsia="en-US"/>
        </w:rPr>
        <w:t>» - 1 показатель.</w:t>
      </w:r>
    </w:p>
    <w:p w:rsidR="00DB01BC" w:rsidRPr="00187644" w:rsidRDefault="00DB01BC" w:rsidP="000E6E93">
      <w:pPr>
        <w:numPr>
          <w:ilvl w:val="1"/>
          <w:numId w:val="21"/>
        </w:numPr>
        <w:tabs>
          <w:tab w:val="left" w:pos="108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«Улучшение жилищных условий граждан, проживающих в сельской местности, в том числе молодых семей и молодых специалистов». План – 1, факт – 0. Причина – отсутствие заявителей.</w:t>
      </w:r>
    </w:p>
    <w:p w:rsidR="00DB01BC" w:rsidRPr="00187644" w:rsidRDefault="00DB01BC" w:rsidP="000E6E93">
      <w:pPr>
        <w:numPr>
          <w:ilvl w:val="0"/>
          <w:numId w:val="21"/>
        </w:numPr>
        <w:tabs>
          <w:tab w:val="left" w:pos="108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w:t>
      </w:r>
      <w:r w:rsidRPr="00187644">
        <w:rPr>
          <w:rFonts w:ascii="Times New Roman" w:eastAsia="Calibri" w:hAnsi="Times New Roman" w:cs="Times New Roman"/>
          <w:b/>
          <w:sz w:val="20"/>
          <w:szCs w:val="20"/>
          <w:lang w:eastAsia="en-US"/>
        </w:rPr>
        <w:t xml:space="preserve">Формирование на территории </w:t>
      </w:r>
      <w:proofErr w:type="spellStart"/>
      <w:r w:rsidRPr="00187644">
        <w:rPr>
          <w:rFonts w:ascii="Times New Roman" w:eastAsia="Calibri" w:hAnsi="Times New Roman" w:cs="Times New Roman"/>
          <w:b/>
          <w:sz w:val="20"/>
          <w:szCs w:val="20"/>
          <w:lang w:eastAsia="en-US"/>
        </w:rPr>
        <w:t>Кондинского</w:t>
      </w:r>
      <w:proofErr w:type="spellEnd"/>
      <w:r w:rsidRPr="00187644">
        <w:rPr>
          <w:rFonts w:ascii="Times New Roman" w:eastAsia="Calibri" w:hAnsi="Times New Roman" w:cs="Times New Roman"/>
          <w:b/>
          <w:sz w:val="20"/>
          <w:szCs w:val="20"/>
          <w:lang w:eastAsia="en-US"/>
        </w:rPr>
        <w:t xml:space="preserve"> района градостроительной документации на 2014-2016 годы и на период до 2020 года</w:t>
      </w:r>
      <w:r w:rsidRPr="00187644">
        <w:rPr>
          <w:rFonts w:ascii="Times New Roman" w:eastAsia="Calibri" w:hAnsi="Times New Roman" w:cs="Times New Roman"/>
          <w:sz w:val="20"/>
          <w:szCs w:val="20"/>
          <w:lang w:eastAsia="en-US"/>
        </w:rPr>
        <w:t>» - 3 показателя.</w:t>
      </w:r>
    </w:p>
    <w:p w:rsidR="00DB01BC" w:rsidRPr="00187644" w:rsidRDefault="00DB01BC" w:rsidP="000E6E93">
      <w:pPr>
        <w:numPr>
          <w:ilvl w:val="1"/>
          <w:numId w:val="21"/>
        </w:numPr>
        <w:tabs>
          <w:tab w:val="left" w:pos="108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«Корректировка документов территориального планирования, шт.». План – 9, факт – 0. Причина – отсутствие финансирования в отчетном году.</w:t>
      </w:r>
    </w:p>
    <w:p w:rsidR="00DB01BC" w:rsidRPr="00187644" w:rsidRDefault="00DB01BC" w:rsidP="000E6E93">
      <w:pPr>
        <w:numPr>
          <w:ilvl w:val="1"/>
          <w:numId w:val="21"/>
        </w:numPr>
        <w:tabs>
          <w:tab w:val="left" w:pos="108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«Обеспечение населенных пунктов района документами по планировки территорий</w:t>
      </w:r>
      <w:proofErr w:type="gramStart"/>
      <w:r w:rsidRPr="00187644">
        <w:rPr>
          <w:rFonts w:ascii="Times New Roman" w:eastAsia="Calibri" w:hAnsi="Times New Roman" w:cs="Times New Roman"/>
          <w:sz w:val="20"/>
          <w:szCs w:val="20"/>
          <w:lang w:eastAsia="en-US"/>
        </w:rPr>
        <w:t xml:space="preserve"> (%, </w:t>
      </w:r>
      <w:proofErr w:type="gramEnd"/>
      <w:r w:rsidRPr="00187644">
        <w:rPr>
          <w:rFonts w:ascii="Times New Roman" w:eastAsia="Calibri" w:hAnsi="Times New Roman" w:cs="Times New Roman"/>
          <w:sz w:val="20"/>
          <w:szCs w:val="20"/>
          <w:lang w:eastAsia="en-US"/>
        </w:rPr>
        <w:t>от общей потребности)». План – 55,4, факт – 0. Причина – отсутствие финансирования в отчетном году.</w:t>
      </w:r>
    </w:p>
    <w:p w:rsidR="00DB01BC" w:rsidRPr="00187644" w:rsidRDefault="00DB01BC" w:rsidP="000E6E93">
      <w:pPr>
        <w:numPr>
          <w:ilvl w:val="1"/>
          <w:numId w:val="21"/>
        </w:numPr>
        <w:tabs>
          <w:tab w:val="left" w:pos="108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«Обеспечение городских и сельских поселений документами территориального планирования</w:t>
      </w:r>
      <w:proofErr w:type="gramStart"/>
      <w:r w:rsidRPr="00187644">
        <w:rPr>
          <w:rFonts w:ascii="Times New Roman" w:eastAsia="Calibri" w:hAnsi="Times New Roman" w:cs="Times New Roman"/>
          <w:sz w:val="20"/>
          <w:szCs w:val="20"/>
          <w:lang w:eastAsia="en-US"/>
        </w:rPr>
        <w:t xml:space="preserve"> (%, </w:t>
      </w:r>
      <w:proofErr w:type="gramEnd"/>
      <w:r w:rsidRPr="00187644">
        <w:rPr>
          <w:rFonts w:ascii="Times New Roman" w:eastAsia="Calibri" w:hAnsi="Times New Roman" w:cs="Times New Roman"/>
          <w:sz w:val="20"/>
          <w:szCs w:val="20"/>
          <w:lang w:eastAsia="en-US"/>
        </w:rPr>
        <w:t>от общей потребности)». План – 90, факт – 0. Причина – отсутствие финансирования в отчетном году.</w:t>
      </w:r>
    </w:p>
    <w:p w:rsidR="00DB01BC" w:rsidRPr="00187644" w:rsidRDefault="00DB01BC" w:rsidP="000E6E93">
      <w:pPr>
        <w:numPr>
          <w:ilvl w:val="0"/>
          <w:numId w:val="21"/>
        </w:numPr>
        <w:tabs>
          <w:tab w:val="left" w:pos="108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w:t>
      </w:r>
      <w:r w:rsidRPr="00187644">
        <w:rPr>
          <w:rFonts w:ascii="Times New Roman" w:eastAsia="Calibri" w:hAnsi="Times New Roman" w:cs="Times New Roman"/>
          <w:b/>
          <w:sz w:val="20"/>
          <w:szCs w:val="20"/>
          <w:lang w:eastAsia="en-US"/>
        </w:rPr>
        <w:t xml:space="preserve">Обеспечение доступным и комфортным жильем жителей </w:t>
      </w:r>
      <w:proofErr w:type="spellStart"/>
      <w:r w:rsidRPr="00187644">
        <w:rPr>
          <w:rFonts w:ascii="Times New Roman" w:eastAsia="Calibri" w:hAnsi="Times New Roman" w:cs="Times New Roman"/>
          <w:b/>
          <w:sz w:val="20"/>
          <w:szCs w:val="20"/>
          <w:lang w:eastAsia="en-US"/>
        </w:rPr>
        <w:t>Кондинского</w:t>
      </w:r>
      <w:proofErr w:type="spellEnd"/>
      <w:r w:rsidRPr="00187644">
        <w:rPr>
          <w:rFonts w:ascii="Times New Roman" w:eastAsia="Calibri" w:hAnsi="Times New Roman" w:cs="Times New Roman"/>
          <w:b/>
          <w:sz w:val="20"/>
          <w:szCs w:val="20"/>
          <w:lang w:eastAsia="en-US"/>
        </w:rPr>
        <w:t xml:space="preserve"> района на 2014-2016 годы и на период до 2020 года</w:t>
      </w:r>
      <w:r w:rsidRPr="00187644">
        <w:rPr>
          <w:rFonts w:ascii="Times New Roman" w:eastAsia="Calibri" w:hAnsi="Times New Roman" w:cs="Times New Roman"/>
          <w:sz w:val="20"/>
          <w:szCs w:val="20"/>
          <w:lang w:eastAsia="en-US"/>
        </w:rPr>
        <w:t>» - 2 показателя.</w:t>
      </w:r>
    </w:p>
    <w:p w:rsidR="00DB01BC" w:rsidRPr="00187644" w:rsidRDefault="00DB01BC" w:rsidP="000E6E93">
      <w:pPr>
        <w:numPr>
          <w:ilvl w:val="1"/>
          <w:numId w:val="21"/>
        </w:numPr>
        <w:tabs>
          <w:tab w:val="left" w:pos="108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«Снос ветхого и аварийного жилья, кв. м». План – 2,7, факт – 1,739. Причина – не расселение жилого дома в </w:t>
      </w:r>
      <w:proofErr w:type="spellStart"/>
      <w:r w:rsidRPr="00187644">
        <w:rPr>
          <w:rFonts w:ascii="Times New Roman" w:eastAsia="Calibri" w:hAnsi="Times New Roman" w:cs="Times New Roman"/>
          <w:sz w:val="20"/>
          <w:szCs w:val="20"/>
          <w:lang w:eastAsia="en-US"/>
        </w:rPr>
        <w:t>пгт</w:t>
      </w:r>
      <w:proofErr w:type="gramStart"/>
      <w:r w:rsidRPr="00187644">
        <w:rPr>
          <w:rFonts w:ascii="Times New Roman" w:eastAsia="Calibri" w:hAnsi="Times New Roman" w:cs="Times New Roman"/>
          <w:sz w:val="20"/>
          <w:szCs w:val="20"/>
          <w:lang w:eastAsia="en-US"/>
        </w:rPr>
        <w:t>.М</w:t>
      </w:r>
      <w:proofErr w:type="gramEnd"/>
      <w:r w:rsidRPr="00187644">
        <w:rPr>
          <w:rFonts w:ascii="Times New Roman" w:eastAsia="Calibri" w:hAnsi="Times New Roman" w:cs="Times New Roman"/>
          <w:sz w:val="20"/>
          <w:szCs w:val="20"/>
          <w:lang w:eastAsia="en-US"/>
        </w:rPr>
        <w:t>еждуреченский</w:t>
      </w:r>
      <w:proofErr w:type="spellEnd"/>
      <w:r w:rsidRPr="00187644">
        <w:rPr>
          <w:rFonts w:ascii="Times New Roman" w:eastAsia="Calibri" w:hAnsi="Times New Roman" w:cs="Times New Roman"/>
          <w:sz w:val="20"/>
          <w:szCs w:val="20"/>
          <w:lang w:eastAsia="en-US"/>
        </w:rPr>
        <w:t xml:space="preserve"> </w:t>
      </w:r>
      <w:proofErr w:type="spellStart"/>
      <w:r w:rsidRPr="00187644">
        <w:rPr>
          <w:rFonts w:ascii="Times New Roman" w:eastAsia="Calibri" w:hAnsi="Times New Roman" w:cs="Times New Roman"/>
          <w:sz w:val="20"/>
          <w:szCs w:val="20"/>
          <w:lang w:eastAsia="en-US"/>
        </w:rPr>
        <w:t>ул.Ленина</w:t>
      </w:r>
      <w:proofErr w:type="spellEnd"/>
      <w:r w:rsidRPr="00187644">
        <w:rPr>
          <w:rFonts w:ascii="Times New Roman" w:eastAsia="Calibri" w:hAnsi="Times New Roman" w:cs="Times New Roman"/>
          <w:sz w:val="20"/>
          <w:szCs w:val="20"/>
          <w:lang w:eastAsia="en-US"/>
        </w:rPr>
        <w:t xml:space="preserve"> №7А.</w:t>
      </w:r>
    </w:p>
    <w:p w:rsidR="00DB01BC" w:rsidRPr="00187644" w:rsidRDefault="00DB01BC" w:rsidP="000E6E93">
      <w:pPr>
        <w:numPr>
          <w:ilvl w:val="1"/>
          <w:numId w:val="21"/>
        </w:numPr>
        <w:tabs>
          <w:tab w:val="left" w:pos="108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«Удельный вес ветхого и аварийного жилья в общем объеме жилищного фонда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w:t>
      </w:r>
      <w:proofErr w:type="gramStart"/>
      <w:r w:rsidRPr="00187644">
        <w:rPr>
          <w:rFonts w:ascii="Times New Roman" w:eastAsia="Calibri" w:hAnsi="Times New Roman" w:cs="Times New Roman"/>
          <w:sz w:val="20"/>
          <w:szCs w:val="20"/>
          <w:lang w:eastAsia="en-US"/>
        </w:rPr>
        <w:t xml:space="preserve">, %». </w:t>
      </w:r>
      <w:proofErr w:type="gramEnd"/>
      <w:r w:rsidRPr="00187644">
        <w:rPr>
          <w:rFonts w:ascii="Times New Roman" w:eastAsia="Calibri" w:hAnsi="Times New Roman" w:cs="Times New Roman"/>
          <w:sz w:val="20"/>
          <w:szCs w:val="20"/>
          <w:lang w:eastAsia="en-US"/>
        </w:rPr>
        <w:t>План – 10,8, факт – 11. Причина – невыполнение плана по сносу ветхого жилья.</w:t>
      </w:r>
    </w:p>
    <w:p w:rsidR="00DB01BC" w:rsidRPr="00187644" w:rsidRDefault="00DB01BC" w:rsidP="000E6E93">
      <w:pPr>
        <w:numPr>
          <w:ilvl w:val="0"/>
          <w:numId w:val="21"/>
        </w:numPr>
        <w:tabs>
          <w:tab w:val="left" w:pos="108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w:t>
      </w:r>
      <w:r w:rsidRPr="00187644">
        <w:rPr>
          <w:rFonts w:ascii="Times New Roman" w:eastAsia="Calibri" w:hAnsi="Times New Roman" w:cs="Times New Roman"/>
          <w:b/>
          <w:sz w:val="20"/>
          <w:szCs w:val="20"/>
          <w:lang w:eastAsia="en-US"/>
        </w:rPr>
        <w:t xml:space="preserve">Развитие жилищно-коммунального комплекса и повышение энергетической эффективности  в </w:t>
      </w:r>
      <w:proofErr w:type="spellStart"/>
      <w:r w:rsidRPr="00187644">
        <w:rPr>
          <w:rFonts w:ascii="Times New Roman" w:eastAsia="Calibri" w:hAnsi="Times New Roman" w:cs="Times New Roman"/>
          <w:b/>
          <w:sz w:val="20"/>
          <w:szCs w:val="20"/>
          <w:lang w:eastAsia="en-US"/>
        </w:rPr>
        <w:t>Кондинском</w:t>
      </w:r>
      <w:proofErr w:type="spellEnd"/>
      <w:r w:rsidRPr="00187644">
        <w:rPr>
          <w:rFonts w:ascii="Times New Roman" w:eastAsia="Calibri" w:hAnsi="Times New Roman" w:cs="Times New Roman"/>
          <w:b/>
          <w:sz w:val="20"/>
          <w:szCs w:val="20"/>
          <w:lang w:eastAsia="en-US"/>
        </w:rPr>
        <w:t xml:space="preserve"> районе на 2014-2016 годы и на период до 2020 года</w:t>
      </w:r>
      <w:r w:rsidRPr="00187644">
        <w:rPr>
          <w:rFonts w:ascii="Times New Roman" w:eastAsia="Calibri" w:hAnsi="Times New Roman" w:cs="Times New Roman"/>
          <w:sz w:val="20"/>
          <w:szCs w:val="20"/>
          <w:lang w:eastAsia="en-US"/>
        </w:rPr>
        <w:t>» - 3 показателя.</w:t>
      </w:r>
    </w:p>
    <w:p w:rsidR="00DB01BC" w:rsidRPr="00187644" w:rsidRDefault="00DB01BC" w:rsidP="000E6E93">
      <w:pPr>
        <w:numPr>
          <w:ilvl w:val="1"/>
          <w:numId w:val="21"/>
        </w:numPr>
        <w:tabs>
          <w:tab w:val="left" w:pos="108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«Увеличение доли населенных пунктов, обеспеченных чистой питьевой водой на 11,1 %». План – 3,7, факт – 0. Причина – в отчетном году планировалось построить водоочистные сооружения в </w:t>
      </w:r>
      <w:proofErr w:type="spellStart"/>
      <w:r w:rsidRPr="00187644">
        <w:rPr>
          <w:rFonts w:ascii="Times New Roman" w:eastAsia="Calibri" w:hAnsi="Times New Roman" w:cs="Times New Roman"/>
          <w:sz w:val="20"/>
          <w:szCs w:val="20"/>
          <w:lang w:eastAsia="en-US"/>
        </w:rPr>
        <w:t>гп</w:t>
      </w:r>
      <w:proofErr w:type="gramStart"/>
      <w:r w:rsidRPr="00187644">
        <w:rPr>
          <w:rFonts w:ascii="Times New Roman" w:eastAsia="Calibri" w:hAnsi="Times New Roman" w:cs="Times New Roman"/>
          <w:sz w:val="20"/>
          <w:szCs w:val="20"/>
          <w:lang w:eastAsia="en-US"/>
        </w:rPr>
        <w:t>.Л</w:t>
      </w:r>
      <w:proofErr w:type="gramEnd"/>
      <w:r w:rsidRPr="00187644">
        <w:rPr>
          <w:rFonts w:ascii="Times New Roman" w:eastAsia="Calibri" w:hAnsi="Times New Roman" w:cs="Times New Roman"/>
          <w:sz w:val="20"/>
          <w:szCs w:val="20"/>
          <w:lang w:eastAsia="en-US"/>
        </w:rPr>
        <w:t>уговой</w:t>
      </w:r>
      <w:proofErr w:type="spellEnd"/>
      <w:r w:rsidRPr="00187644">
        <w:rPr>
          <w:rFonts w:ascii="Times New Roman" w:eastAsia="Calibri" w:hAnsi="Times New Roman" w:cs="Times New Roman"/>
          <w:sz w:val="20"/>
          <w:szCs w:val="20"/>
          <w:lang w:eastAsia="en-US"/>
        </w:rPr>
        <w:t>, но финансирование данного мероприятие перенесено на 2016 год.</w:t>
      </w:r>
    </w:p>
    <w:p w:rsidR="00DB01BC" w:rsidRPr="00187644" w:rsidRDefault="00DB01BC" w:rsidP="000E6E93">
      <w:pPr>
        <w:numPr>
          <w:ilvl w:val="1"/>
          <w:numId w:val="21"/>
        </w:numPr>
        <w:tabs>
          <w:tab w:val="left" w:pos="108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«Увеличение доли котельных с использованием </w:t>
      </w:r>
      <w:proofErr w:type="spellStart"/>
      <w:r w:rsidRPr="00187644">
        <w:rPr>
          <w:rFonts w:ascii="Times New Roman" w:eastAsia="Calibri" w:hAnsi="Times New Roman" w:cs="Times New Roman"/>
          <w:sz w:val="20"/>
          <w:szCs w:val="20"/>
          <w:lang w:eastAsia="en-US"/>
        </w:rPr>
        <w:t>энергоэффективного</w:t>
      </w:r>
      <w:proofErr w:type="spellEnd"/>
      <w:r w:rsidRPr="00187644">
        <w:rPr>
          <w:rFonts w:ascii="Times New Roman" w:eastAsia="Calibri" w:hAnsi="Times New Roman" w:cs="Times New Roman"/>
          <w:sz w:val="20"/>
          <w:szCs w:val="20"/>
          <w:lang w:eastAsia="en-US"/>
        </w:rPr>
        <w:t xml:space="preserve"> оборудования работающих на возобновляемых источниках энергии</w:t>
      </w:r>
      <w:proofErr w:type="gramStart"/>
      <w:r w:rsidRPr="00187644">
        <w:rPr>
          <w:rFonts w:ascii="Times New Roman" w:eastAsia="Calibri" w:hAnsi="Times New Roman" w:cs="Times New Roman"/>
          <w:sz w:val="20"/>
          <w:szCs w:val="20"/>
          <w:lang w:eastAsia="en-US"/>
        </w:rPr>
        <w:t xml:space="preserve">, %». </w:t>
      </w:r>
      <w:proofErr w:type="gramEnd"/>
      <w:r w:rsidRPr="00187644">
        <w:rPr>
          <w:rFonts w:ascii="Times New Roman" w:eastAsia="Calibri" w:hAnsi="Times New Roman" w:cs="Times New Roman"/>
          <w:sz w:val="20"/>
          <w:szCs w:val="20"/>
          <w:lang w:eastAsia="en-US"/>
        </w:rPr>
        <w:t xml:space="preserve">План – 34, факт – 28. Причина – в отчетном году планировалось завершить строительство котельной «Щепа» в </w:t>
      </w:r>
      <w:proofErr w:type="spellStart"/>
      <w:r w:rsidRPr="00187644">
        <w:rPr>
          <w:rFonts w:ascii="Times New Roman" w:eastAsia="Calibri" w:hAnsi="Times New Roman" w:cs="Times New Roman"/>
          <w:sz w:val="20"/>
          <w:szCs w:val="20"/>
          <w:lang w:eastAsia="en-US"/>
        </w:rPr>
        <w:t>пгт</w:t>
      </w:r>
      <w:proofErr w:type="gramStart"/>
      <w:r w:rsidRPr="00187644">
        <w:rPr>
          <w:rFonts w:ascii="Times New Roman" w:eastAsia="Calibri" w:hAnsi="Times New Roman" w:cs="Times New Roman"/>
          <w:sz w:val="20"/>
          <w:szCs w:val="20"/>
          <w:lang w:eastAsia="en-US"/>
        </w:rPr>
        <w:t>.М</w:t>
      </w:r>
      <w:proofErr w:type="gramEnd"/>
      <w:r w:rsidRPr="00187644">
        <w:rPr>
          <w:rFonts w:ascii="Times New Roman" w:eastAsia="Calibri" w:hAnsi="Times New Roman" w:cs="Times New Roman"/>
          <w:sz w:val="20"/>
          <w:szCs w:val="20"/>
          <w:lang w:eastAsia="en-US"/>
        </w:rPr>
        <w:t>еждуреченский</w:t>
      </w:r>
      <w:proofErr w:type="spellEnd"/>
      <w:r w:rsidRPr="00187644">
        <w:rPr>
          <w:rFonts w:ascii="Times New Roman" w:eastAsia="Calibri" w:hAnsi="Times New Roman" w:cs="Times New Roman"/>
          <w:sz w:val="20"/>
          <w:szCs w:val="20"/>
          <w:lang w:eastAsia="en-US"/>
        </w:rPr>
        <w:t>, но ввиду отсутствия финансирования мероприятие не выполнено.</w:t>
      </w:r>
    </w:p>
    <w:p w:rsidR="00DB01BC" w:rsidRPr="00187644" w:rsidRDefault="00DB01BC" w:rsidP="000E6E93">
      <w:pPr>
        <w:numPr>
          <w:ilvl w:val="1"/>
          <w:numId w:val="21"/>
        </w:numPr>
        <w:tabs>
          <w:tab w:val="left" w:pos="108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«Увеличение количества газифицированных населенных пунктов</w:t>
      </w:r>
      <w:proofErr w:type="gramStart"/>
      <w:r w:rsidRPr="00187644">
        <w:rPr>
          <w:rFonts w:ascii="Times New Roman" w:eastAsia="Calibri" w:hAnsi="Times New Roman" w:cs="Times New Roman"/>
          <w:sz w:val="20"/>
          <w:szCs w:val="20"/>
          <w:lang w:eastAsia="en-US"/>
        </w:rPr>
        <w:t xml:space="preserve">, %». </w:t>
      </w:r>
      <w:proofErr w:type="gramEnd"/>
      <w:r w:rsidRPr="00187644">
        <w:rPr>
          <w:rFonts w:ascii="Times New Roman" w:eastAsia="Calibri" w:hAnsi="Times New Roman" w:cs="Times New Roman"/>
          <w:sz w:val="20"/>
          <w:szCs w:val="20"/>
          <w:lang w:eastAsia="en-US"/>
        </w:rPr>
        <w:t>План 3,7, факт – 0. Причина – отсутствие инвесторов.</w:t>
      </w:r>
    </w:p>
    <w:p w:rsidR="00DB01BC" w:rsidRPr="00187644" w:rsidRDefault="00DB01BC" w:rsidP="000E6E93">
      <w:pPr>
        <w:numPr>
          <w:ilvl w:val="0"/>
          <w:numId w:val="21"/>
        </w:numPr>
        <w:tabs>
          <w:tab w:val="left" w:pos="108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w:t>
      </w:r>
      <w:r w:rsidRPr="00187644">
        <w:rPr>
          <w:rFonts w:ascii="Times New Roman" w:eastAsia="Calibri" w:hAnsi="Times New Roman" w:cs="Times New Roman"/>
          <w:b/>
          <w:sz w:val="20"/>
          <w:szCs w:val="20"/>
          <w:lang w:eastAsia="en-US"/>
        </w:rPr>
        <w:t xml:space="preserve">Обеспечение экологической безопасности </w:t>
      </w:r>
      <w:proofErr w:type="spellStart"/>
      <w:r w:rsidRPr="00187644">
        <w:rPr>
          <w:rFonts w:ascii="Times New Roman" w:eastAsia="Calibri" w:hAnsi="Times New Roman" w:cs="Times New Roman"/>
          <w:b/>
          <w:sz w:val="20"/>
          <w:szCs w:val="20"/>
          <w:lang w:eastAsia="en-US"/>
        </w:rPr>
        <w:t>Кондинского</w:t>
      </w:r>
      <w:proofErr w:type="spellEnd"/>
      <w:r w:rsidRPr="00187644">
        <w:rPr>
          <w:rFonts w:ascii="Times New Roman" w:eastAsia="Calibri" w:hAnsi="Times New Roman" w:cs="Times New Roman"/>
          <w:b/>
          <w:sz w:val="20"/>
          <w:szCs w:val="20"/>
          <w:lang w:eastAsia="en-US"/>
        </w:rPr>
        <w:t xml:space="preserve"> района на 2014-2016 годы и на период 2020 года</w:t>
      </w:r>
      <w:r w:rsidRPr="00187644">
        <w:rPr>
          <w:rFonts w:ascii="Times New Roman" w:eastAsia="Calibri" w:hAnsi="Times New Roman" w:cs="Times New Roman"/>
          <w:sz w:val="20"/>
          <w:szCs w:val="20"/>
          <w:lang w:eastAsia="en-US"/>
        </w:rPr>
        <w:t>» - 5 показателей.</w:t>
      </w:r>
    </w:p>
    <w:p w:rsidR="00DB01BC" w:rsidRPr="00187644" w:rsidRDefault="00DB01BC" w:rsidP="000E6E93">
      <w:pPr>
        <w:numPr>
          <w:ilvl w:val="1"/>
          <w:numId w:val="21"/>
        </w:numPr>
        <w:tabs>
          <w:tab w:val="left" w:pos="108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«Увеличение массы твердых бытовых отходов, размещаемых на специализированных объектах размещения отходов, отвечающих нормативным требованиям, тыс. тонн/год». План – 26,118, факт – 17,634. Причина – полигон ТКО в </w:t>
      </w:r>
      <w:proofErr w:type="spellStart"/>
      <w:r w:rsidRPr="00187644">
        <w:rPr>
          <w:rFonts w:ascii="Times New Roman" w:eastAsia="Calibri" w:hAnsi="Times New Roman" w:cs="Times New Roman"/>
          <w:sz w:val="20"/>
          <w:szCs w:val="20"/>
          <w:lang w:eastAsia="en-US"/>
        </w:rPr>
        <w:t>пгт</w:t>
      </w:r>
      <w:proofErr w:type="gramStart"/>
      <w:r w:rsidRPr="00187644">
        <w:rPr>
          <w:rFonts w:ascii="Times New Roman" w:eastAsia="Calibri" w:hAnsi="Times New Roman" w:cs="Times New Roman"/>
          <w:sz w:val="20"/>
          <w:szCs w:val="20"/>
          <w:lang w:eastAsia="en-US"/>
        </w:rPr>
        <w:t>.М</w:t>
      </w:r>
      <w:proofErr w:type="gramEnd"/>
      <w:r w:rsidRPr="00187644">
        <w:rPr>
          <w:rFonts w:ascii="Times New Roman" w:eastAsia="Calibri" w:hAnsi="Times New Roman" w:cs="Times New Roman"/>
          <w:sz w:val="20"/>
          <w:szCs w:val="20"/>
          <w:lang w:eastAsia="en-US"/>
        </w:rPr>
        <w:t>ортка</w:t>
      </w:r>
      <w:proofErr w:type="spellEnd"/>
      <w:r w:rsidRPr="00187644">
        <w:rPr>
          <w:rFonts w:ascii="Times New Roman" w:eastAsia="Calibri" w:hAnsi="Times New Roman" w:cs="Times New Roman"/>
          <w:sz w:val="20"/>
          <w:szCs w:val="20"/>
          <w:lang w:eastAsia="en-US"/>
        </w:rPr>
        <w:t xml:space="preserve"> введен в эксплуатацию в отчетном году, но фактически не функционирует, т.к., не определена обслуживающая организация.</w:t>
      </w:r>
    </w:p>
    <w:p w:rsidR="00DB01BC" w:rsidRPr="00187644" w:rsidRDefault="00DB01BC" w:rsidP="000E6E93">
      <w:pPr>
        <w:numPr>
          <w:ilvl w:val="1"/>
          <w:numId w:val="21"/>
        </w:numPr>
        <w:tabs>
          <w:tab w:val="left" w:pos="108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«Увеличение площади ликвидированных и </w:t>
      </w:r>
      <w:proofErr w:type="spellStart"/>
      <w:r w:rsidRPr="00187644">
        <w:rPr>
          <w:rFonts w:ascii="Times New Roman" w:eastAsia="Calibri" w:hAnsi="Times New Roman" w:cs="Times New Roman"/>
          <w:sz w:val="20"/>
          <w:szCs w:val="20"/>
          <w:lang w:eastAsia="en-US"/>
        </w:rPr>
        <w:t>рекультивированных</w:t>
      </w:r>
      <w:proofErr w:type="spellEnd"/>
      <w:r w:rsidRPr="00187644">
        <w:rPr>
          <w:rFonts w:ascii="Times New Roman" w:eastAsia="Calibri" w:hAnsi="Times New Roman" w:cs="Times New Roman"/>
          <w:sz w:val="20"/>
          <w:szCs w:val="20"/>
          <w:lang w:eastAsia="en-US"/>
        </w:rPr>
        <w:t xml:space="preserve"> объектов захоронения твердых бытовых отходов, не отвечающих экологическим и санитарным требованиям, </w:t>
      </w:r>
      <w:proofErr w:type="gramStart"/>
      <w:r w:rsidRPr="00187644">
        <w:rPr>
          <w:rFonts w:ascii="Times New Roman" w:eastAsia="Calibri" w:hAnsi="Times New Roman" w:cs="Times New Roman"/>
          <w:sz w:val="20"/>
          <w:szCs w:val="20"/>
          <w:lang w:eastAsia="en-US"/>
        </w:rPr>
        <w:t>га</w:t>
      </w:r>
      <w:proofErr w:type="gramEnd"/>
      <w:r w:rsidRPr="00187644">
        <w:rPr>
          <w:rFonts w:ascii="Times New Roman" w:eastAsia="Calibri" w:hAnsi="Times New Roman" w:cs="Times New Roman"/>
          <w:sz w:val="20"/>
          <w:szCs w:val="20"/>
          <w:lang w:eastAsia="en-US"/>
        </w:rPr>
        <w:t xml:space="preserve">». План – 37,7, факт </w:t>
      </w:r>
      <w:r w:rsidRPr="00187644">
        <w:rPr>
          <w:rFonts w:ascii="Times New Roman" w:eastAsia="Calibri" w:hAnsi="Times New Roman" w:cs="Times New Roman"/>
          <w:sz w:val="20"/>
          <w:szCs w:val="20"/>
          <w:lang w:eastAsia="en-US"/>
        </w:rPr>
        <w:lastRenderedPageBreak/>
        <w:t xml:space="preserve">– 14,7. Причина – в отчетном году не была проведена рекультивация свалки бытовых отходов в </w:t>
      </w:r>
      <w:proofErr w:type="spellStart"/>
      <w:r w:rsidRPr="00187644">
        <w:rPr>
          <w:rFonts w:ascii="Times New Roman" w:eastAsia="Calibri" w:hAnsi="Times New Roman" w:cs="Times New Roman"/>
          <w:sz w:val="20"/>
          <w:szCs w:val="20"/>
          <w:lang w:eastAsia="en-US"/>
        </w:rPr>
        <w:t>пгт</w:t>
      </w:r>
      <w:proofErr w:type="gramStart"/>
      <w:r w:rsidRPr="00187644">
        <w:rPr>
          <w:rFonts w:ascii="Times New Roman" w:eastAsia="Calibri" w:hAnsi="Times New Roman" w:cs="Times New Roman"/>
          <w:sz w:val="20"/>
          <w:szCs w:val="20"/>
          <w:lang w:eastAsia="en-US"/>
        </w:rPr>
        <w:t>.М</w:t>
      </w:r>
      <w:proofErr w:type="gramEnd"/>
      <w:r w:rsidRPr="00187644">
        <w:rPr>
          <w:rFonts w:ascii="Times New Roman" w:eastAsia="Calibri" w:hAnsi="Times New Roman" w:cs="Times New Roman"/>
          <w:sz w:val="20"/>
          <w:szCs w:val="20"/>
          <w:lang w:eastAsia="en-US"/>
        </w:rPr>
        <w:t>еждуреченский</w:t>
      </w:r>
      <w:proofErr w:type="spellEnd"/>
      <w:r w:rsidRPr="00187644">
        <w:rPr>
          <w:rFonts w:ascii="Times New Roman" w:eastAsia="Calibri" w:hAnsi="Times New Roman" w:cs="Times New Roman"/>
          <w:sz w:val="20"/>
          <w:szCs w:val="20"/>
          <w:lang w:eastAsia="en-US"/>
        </w:rPr>
        <w:t>.</w:t>
      </w:r>
    </w:p>
    <w:p w:rsidR="00DB01BC" w:rsidRPr="00187644" w:rsidRDefault="00DB01BC" w:rsidP="000E6E93">
      <w:pPr>
        <w:numPr>
          <w:ilvl w:val="1"/>
          <w:numId w:val="21"/>
        </w:numPr>
        <w:tabs>
          <w:tab w:val="left" w:pos="108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«Снижение негативного воздействия на окружающую среду отходов производства и потребления (предотвращенный экологический ущерб), тыс. руб.». План – 5300, факт – 5100. Причина – не выполнены работы по ликвидации и рекультивации мест несанкционированного размещения отходов.</w:t>
      </w:r>
    </w:p>
    <w:p w:rsidR="00DB01BC" w:rsidRPr="00187644" w:rsidRDefault="00DB01BC" w:rsidP="000E6E93">
      <w:pPr>
        <w:numPr>
          <w:ilvl w:val="1"/>
          <w:numId w:val="21"/>
        </w:numPr>
        <w:tabs>
          <w:tab w:val="left" w:pos="108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«Увеличение доли обеспеченности населенных пунктов полигонами твердых бытовых отходов, % от общего количества населенных пунктов». План – 75, факт – 50. Причина – не выполнены работы по строительству полигонов твердых коммунальных отходов.</w:t>
      </w:r>
    </w:p>
    <w:p w:rsidR="00DB01BC" w:rsidRPr="00187644" w:rsidRDefault="00DB01BC" w:rsidP="000E6E93">
      <w:pPr>
        <w:numPr>
          <w:ilvl w:val="1"/>
          <w:numId w:val="21"/>
        </w:numPr>
        <w:tabs>
          <w:tab w:val="left" w:pos="108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«Увеличение доли ликвидированных и </w:t>
      </w:r>
      <w:proofErr w:type="spellStart"/>
      <w:r w:rsidRPr="00187644">
        <w:rPr>
          <w:rFonts w:ascii="Times New Roman" w:eastAsia="Calibri" w:hAnsi="Times New Roman" w:cs="Times New Roman"/>
          <w:sz w:val="20"/>
          <w:szCs w:val="20"/>
          <w:lang w:eastAsia="en-US"/>
        </w:rPr>
        <w:t>рекультивированных</w:t>
      </w:r>
      <w:proofErr w:type="spellEnd"/>
      <w:r w:rsidRPr="00187644">
        <w:rPr>
          <w:rFonts w:ascii="Times New Roman" w:eastAsia="Calibri" w:hAnsi="Times New Roman" w:cs="Times New Roman"/>
          <w:sz w:val="20"/>
          <w:szCs w:val="20"/>
          <w:lang w:eastAsia="en-US"/>
        </w:rPr>
        <w:t xml:space="preserve"> объектов захоронения твердых бытовых отходов, не отвечающим экологическим требованиям, % от массы образующихся твердых бытовых отходов». План – 38, факт – 33. Причина – не выполнены работы по ликвидации и рекультивации мест несанкционированного размещения отходов.</w:t>
      </w:r>
    </w:p>
    <w:p w:rsidR="00DB01BC" w:rsidRPr="00187644" w:rsidRDefault="00DB01BC" w:rsidP="000E6E93">
      <w:pPr>
        <w:numPr>
          <w:ilvl w:val="0"/>
          <w:numId w:val="21"/>
        </w:numPr>
        <w:tabs>
          <w:tab w:val="left" w:pos="108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w:t>
      </w:r>
      <w:r w:rsidRPr="00187644">
        <w:rPr>
          <w:rFonts w:ascii="Times New Roman" w:eastAsia="Calibri" w:hAnsi="Times New Roman" w:cs="Times New Roman"/>
          <w:b/>
          <w:sz w:val="20"/>
          <w:szCs w:val="20"/>
          <w:lang w:eastAsia="en-US"/>
        </w:rPr>
        <w:t xml:space="preserve">Управление муниципальными финансами в муниципальном образовании </w:t>
      </w:r>
      <w:proofErr w:type="spellStart"/>
      <w:r w:rsidRPr="00187644">
        <w:rPr>
          <w:rFonts w:ascii="Times New Roman" w:eastAsia="Calibri" w:hAnsi="Times New Roman" w:cs="Times New Roman"/>
          <w:b/>
          <w:sz w:val="20"/>
          <w:szCs w:val="20"/>
          <w:lang w:eastAsia="en-US"/>
        </w:rPr>
        <w:t>Кондинский</w:t>
      </w:r>
      <w:proofErr w:type="spellEnd"/>
      <w:r w:rsidRPr="00187644">
        <w:rPr>
          <w:rFonts w:ascii="Times New Roman" w:eastAsia="Calibri" w:hAnsi="Times New Roman" w:cs="Times New Roman"/>
          <w:b/>
          <w:sz w:val="20"/>
          <w:szCs w:val="20"/>
          <w:lang w:eastAsia="en-US"/>
        </w:rPr>
        <w:t xml:space="preserve"> район на 2014-2016 годы и на период до 2020 года</w:t>
      </w:r>
      <w:r w:rsidRPr="00187644">
        <w:rPr>
          <w:rFonts w:ascii="Times New Roman" w:eastAsia="Calibri" w:hAnsi="Times New Roman" w:cs="Times New Roman"/>
          <w:sz w:val="20"/>
          <w:szCs w:val="20"/>
          <w:lang w:eastAsia="en-US"/>
        </w:rPr>
        <w:t xml:space="preserve">» - 1 показатель. </w:t>
      </w:r>
    </w:p>
    <w:p w:rsidR="00DB01BC" w:rsidRPr="00187644" w:rsidRDefault="00DB01BC" w:rsidP="000E6E93">
      <w:pPr>
        <w:numPr>
          <w:ilvl w:val="1"/>
          <w:numId w:val="21"/>
        </w:numPr>
        <w:tabs>
          <w:tab w:val="left" w:pos="108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hAnsi="Times New Roman" w:cs="Times New Roman"/>
          <w:color w:val="000000"/>
          <w:sz w:val="20"/>
          <w:szCs w:val="20"/>
        </w:rPr>
        <w:t>«</w:t>
      </w:r>
      <w:r w:rsidRPr="00187644">
        <w:rPr>
          <w:rFonts w:ascii="Times New Roman" w:eastAsia="Calibri" w:hAnsi="Times New Roman" w:cs="Times New Roman"/>
          <w:sz w:val="20"/>
          <w:szCs w:val="20"/>
          <w:lang w:eastAsia="en-US"/>
        </w:rPr>
        <w:t>Отсутствие нареканий, жалоб  в вопросах предоставления муниципальных услуг». План – 0, факт – 4. Причина – выставлены инкассовые требования в связи с нарушение сроков погашения основного долга.</w:t>
      </w:r>
    </w:p>
    <w:p w:rsidR="00DB01BC" w:rsidRPr="00187644" w:rsidRDefault="00DB01BC" w:rsidP="000E6E93">
      <w:pPr>
        <w:numPr>
          <w:ilvl w:val="0"/>
          <w:numId w:val="21"/>
        </w:numPr>
        <w:tabs>
          <w:tab w:val="left" w:pos="108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 «</w:t>
      </w:r>
      <w:r w:rsidRPr="00187644">
        <w:rPr>
          <w:rFonts w:ascii="Times New Roman" w:eastAsia="Calibri" w:hAnsi="Times New Roman" w:cs="Times New Roman"/>
          <w:b/>
          <w:sz w:val="20"/>
          <w:szCs w:val="20"/>
          <w:lang w:eastAsia="en-US"/>
        </w:rPr>
        <w:t xml:space="preserve">Доступная среда в </w:t>
      </w:r>
      <w:proofErr w:type="spellStart"/>
      <w:r w:rsidRPr="00187644">
        <w:rPr>
          <w:rFonts w:ascii="Times New Roman" w:eastAsia="Calibri" w:hAnsi="Times New Roman" w:cs="Times New Roman"/>
          <w:b/>
          <w:sz w:val="20"/>
          <w:szCs w:val="20"/>
          <w:lang w:eastAsia="en-US"/>
        </w:rPr>
        <w:t>Кондинском</w:t>
      </w:r>
      <w:proofErr w:type="spellEnd"/>
      <w:r w:rsidRPr="00187644">
        <w:rPr>
          <w:rFonts w:ascii="Times New Roman" w:eastAsia="Calibri" w:hAnsi="Times New Roman" w:cs="Times New Roman"/>
          <w:b/>
          <w:sz w:val="20"/>
          <w:szCs w:val="20"/>
          <w:lang w:eastAsia="en-US"/>
        </w:rPr>
        <w:t xml:space="preserve"> районе на 2014-2016 годы  и на период до 2020 года</w:t>
      </w:r>
      <w:r w:rsidRPr="00187644">
        <w:rPr>
          <w:rFonts w:ascii="Times New Roman" w:eastAsia="Calibri" w:hAnsi="Times New Roman" w:cs="Times New Roman"/>
          <w:sz w:val="20"/>
          <w:szCs w:val="20"/>
          <w:lang w:eastAsia="en-US"/>
        </w:rPr>
        <w:t>» - 4 показателя.</w:t>
      </w:r>
    </w:p>
    <w:p w:rsidR="00DB01BC" w:rsidRPr="00187644" w:rsidRDefault="00DB01BC" w:rsidP="000E6E93">
      <w:pPr>
        <w:numPr>
          <w:ilvl w:val="1"/>
          <w:numId w:val="21"/>
        </w:numPr>
        <w:tabs>
          <w:tab w:val="left" w:pos="1080"/>
          <w:tab w:val="left" w:pos="126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«Доля учреждений культуры, обустроенных для беспрепятственного доступа инвалидов и маломобильных групп населения в общем количестве учреждений культуры</w:t>
      </w:r>
      <w:proofErr w:type="gramStart"/>
      <w:r w:rsidRPr="00187644">
        <w:rPr>
          <w:rFonts w:ascii="Times New Roman" w:eastAsia="Calibri" w:hAnsi="Times New Roman" w:cs="Times New Roman"/>
          <w:sz w:val="20"/>
          <w:szCs w:val="20"/>
          <w:lang w:eastAsia="en-US"/>
        </w:rPr>
        <w:t xml:space="preserve">,%». </w:t>
      </w:r>
      <w:proofErr w:type="gramEnd"/>
      <w:r w:rsidRPr="00187644">
        <w:rPr>
          <w:rFonts w:ascii="Times New Roman" w:eastAsia="Calibri" w:hAnsi="Times New Roman" w:cs="Times New Roman"/>
          <w:sz w:val="20"/>
          <w:szCs w:val="20"/>
          <w:lang w:eastAsia="en-US"/>
        </w:rPr>
        <w:t>План – 50, факт – 0. Причина – отсутствие финансирования программы в отчетном году.</w:t>
      </w:r>
    </w:p>
    <w:p w:rsidR="00DB01BC" w:rsidRPr="00187644" w:rsidRDefault="00DB01BC" w:rsidP="000E6E93">
      <w:pPr>
        <w:numPr>
          <w:ilvl w:val="1"/>
          <w:numId w:val="21"/>
        </w:numPr>
        <w:tabs>
          <w:tab w:val="left" w:pos="1080"/>
          <w:tab w:val="left" w:pos="126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«Доля образовательных учреждений, обустроенных для беспрепятственного доступа инвалидов и маломобильных групп населения в общем количестве образовательных учреждений</w:t>
      </w:r>
      <w:proofErr w:type="gramStart"/>
      <w:r w:rsidRPr="00187644">
        <w:rPr>
          <w:rFonts w:ascii="Times New Roman" w:eastAsia="Calibri" w:hAnsi="Times New Roman" w:cs="Times New Roman"/>
          <w:sz w:val="20"/>
          <w:szCs w:val="20"/>
          <w:lang w:eastAsia="en-US"/>
        </w:rPr>
        <w:t xml:space="preserve">,%». </w:t>
      </w:r>
      <w:proofErr w:type="gramEnd"/>
      <w:r w:rsidRPr="00187644">
        <w:rPr>
          <w:rFonts w:ascii="Times New Roman" w:eastAsia="Calibri" w:hAnsi="Times New Roman" w:cs="Times New Roman"/>
          <w:sz w:val="20"/>
          <w:szCs w:val="20"/>
          <w:lang w:eastAsia="en-US"/>
        </w:rPr>
        <w:t>План – 42, факт – 0. Причина - отсутствие финансирования программы в отчетном году.</w:t>
      </w:r>
    </w:p>
    <w:p w:rsidR="00DB01BC" w:rsidRPr="00187644" w:rsidRDefault="00DB01BC" w:rsidP="000E6E93">
      <w:pPr>
        <w:numPr>
          <w:ilvl w:val="1"/>
          <w:numId w:val="21"/>
        </w:numPr>
        <w:tabs>
          <w:tab w:val="left" w:pos="1080"/>
          <w:tab w:val="left" w:pos="1260"/>
        </w:tabs>
        <w:spacing w:after="0" w:line="0" w:lineRule="atLeast"/>
        <w:ind w:left="0" w:firstLine="709"/>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«Доля учреждений спорта, обустроенных для беспрепятственного доступа инвалидов и маломобильных групп населения в общем количестве учреждений спорта</w:t>
      </w:r>
      <w:proofErr w:type="gramStart"/>
      <w:r w:rsidRPr="00187644">
        <w:rPr>
          <w:rFonts w:ascii="Times New Roman" w:eastAsia="Calibri" w:hAnsi="Times New Roman" w:cs="Times New Roman"/>
          <w:sz w:val="20"/>
          <w:szCs w:val="20"/>
          <w:lang w:eastAsia="en-US"/>
        </w:rPr>
        <w:t xml:space="preserve">,%». </w:t>
      </w:r>
      <w:proofErr w:type="gramEnd"/>
      <w:r w:rsidRPr="00187644">
        <w:rPr>
          <w:rFonts w:ascii="Times New Roman" w:eastAsia="Calibri" w:hAnsi="Times New Roman" w:cs="Times New Roman"/>
          <w:sz w:val="20"/>
          <w:szCs w:val="20"/>
          <w:lang w:eastAsia="en-US"/>
        </w:rPr>
        <w:t>План – 100, факт - 0. Причина - отсутствие финансирования программы в отчетном году.</w:t>
      </w:r>
    </w:p>
    <w:p w:rsidR="00DB01BC" w:rsidRPr="000E6E93" w:rsidRDefault="00DB01BC" w:rsidP="000E6E93">
      <w:pPr>
        <w:numPr>
          <w:ilvl w:val="1"/>
          <w:numId w:val="21"/>
        </w:numPr>
        <w:tabs>
          <w:tab w:val="left" w:pos="1080"/>
          <w:tab w:val="left" w:pos="1260"/>
        </w:tabs>
        <w:spacing w:after="0" w:line="0" w:lineRule="atLeast"/>
        <w:ind w:left="0" w:firstLine="709"/>
        <w:contextualSpacing/>
        <w:jc w:val="both"/>
        <w:rPr>
          <w:rFonts w:ascii="Times New Roman" w:eastAsia="Calibri" w:hAnsi="Times New Roman" w:cs="Times New Roman"/>
          <w:bCs/>
          <w:sz w:val="20"/>
          <w:szCs w:val="20"/>
        </w:rPr>
      </w:pPr>
      <w:r w:rsidRPr="00187644">
        <w:rPr>
          <w:rFonts w:ascii="Times New Roman" w:eastAsia="Calibri" w:hAnsi="Times New Roman" w:cs="Times New Roman"/>
          <w:sz w:val="20"/>
          <w:szCs w:val="20"/>
          <w:lang w:eastAsia="en-US"/>
        </w:rPr>
        <w:t>«Создание условий доступности объектов социальной инфраструктуры, относящихся к муниципальной собственности для инвалидов и других маломобильных групп населения</w:t>
      </w:r>
      <w:proofErr w:type="gramStart"/>
      <w:r w:rsidRPr="00187644">
        <w:rPr>
          <w:rFonts w:ascii="Times New Roman" w:eastAsia="Calibri" w:hAnsi="Times New Roman" w:cs="Times New Roman"/>
          <w:sz w:val="20"/>
          <w:szCs w:val="20"/>
          <w:lang w:eastAsia="en-US"/>
        </w:rPr>
        <w:t xml:space="preserve">,%». </w:t>
      </w:r>
      <w:proofErr w:type="gramEnd"/>
      <w:r w:rsidRPr="00187644">
        <w:rPr>
          <w:rFonts w:ascii="Times New Roman" w:eastAsia="Calibri" w:hAnsi="Times New Roman" w:cs="Times New Roman"/>
          <w:sz w:val="20"/>
          <w:szCs w:val="20"/>
          <w:lang w:eastAsia="en-US"/>
        </w:rPr>
        <w:t>План – 64, факт – 0. Причина - отсутствие финансирования п</w:t>
      </w:r>
      <w:r w:rsidR="000E6E93">
        <w:rPr>
          <w:rFonts w:ascii="Times New Roman" w:eastAsia="Calibri" w:hAnsi="Times New Roman" w:cs="Times New Roman"/>
          <w:sz w:val="20"/>
          <w:szCs w:val="20"/>
          <w:lang w:eastAsia="en-US"/>
        </w:rPr>
        <w:t>рограммы в отчетном году.</w:t>
      </w:r>
    </w:p>
    <w:p w:rsidR="000E6E93" w:rsidRPr="00187644" w:rsidRDefault="000E6E93" w:rsidP="000E6E93">
      <w:pPr>
        <w:numPr>
          <w:ilvl w:val="1"/>
          <w:numId w:val="21"/>
        </w:numPr>
        <w:tabs>
          <w:tab w:val="left" w:pos="1080"/>
          <w:tab w:val="left" w:pos="1260"/>
        </w:tabs>
        <w:spacing w:after="0" w:line="0" w:lineRule="atLeast"/>
        <w:ind w:left="0" w:firstLine="709"/>
        <w:contextualSpacing/>
        <w:jc w:val="both"/>
        <w:rPr>
          <w:rFonts w:ascii="Times New Roman" w:eastAsia="Calibri" w:hAnsi="Times New Roman" w:cs="Times New Roman"/>
          <w:bCs/>
          <w:sz w:val="20"/>
          <w:szCs w:val="20"/>
        </w:rPr>
      </w:pPr>
    </w:p>
    <w:p w:rsidR="00DB01BC" w:rsidRPr="00187644" w:rsidRDefault="00DB01BC" w:rsidP="00187644">
      <w:pPr>
        <w:pStyle w:val="1"/>
        <w:spacing w:line="0" w:lineRule="atLeast"/>
        <w:rPr>
          <w:b w:val="0"/>
          <w:i/>
          <w:sz w:val="20"/>
          <w:szCs w:val="20"/>
        </w:rPr>
      </w:pPr>
      <w:bookmarkStart w:id="10" w:name="_Toc321487484"/>
      <w:r w:rsidRPr="00187644">
        <w:rPr>
          <w:b w:val="0"/>
          <w:i/>
          <w:sz w:val="20"/>
          <w:szCs w:val="20"/>
        </w:rPr>
        <w:t xml:space="preserve">2. Информация о результатах деятельности администрации </w:t>
      </w:r>
      <w:proofErr w:type="spellStart"/>
      <w:r w:rsidRPr="00187644">
        <w:rPr>
          <w:b w:val="0"/>
          <w:i/>
          <w:sz w:val="20"/>
          <w:szCs w:val="20"/>
        </w:rPr>
        <w:t>Кондинского</w:t>
      </w:r>
      <w:proofErr w:type="spellEnd"/>
      <w:r w:rsidRPr="00187644">
        <w:rPr>
          <w:b w:val="0"/>
          <w:i/>
          <w:sz w:val="20"/>
          <w:szCs w:val="20"/>
        </w:rPr>
        <w:t xml:space="preserve"> района по решению вопросов местного значения</w:t>
      </w:r>
      <w:bookmarkEnd w:id="10"/>
    </w:p>
    <w:p w:rsidR="000E6E93" w:rsidRDefault="000E6E93" w:rsidP="00187644">
      <w:pPr>
        <w:spacing w:after="0" w:line="0" w:lineRule="atLeast"/>
        <w:ind w:firstLine="708"/>
        <w:jc w:val="both"/>
        <w:rPr>
          <w:rFonts w:ascii="Times New Roman" w:hAnsi="Times New Roman" w:cs="Times New Roman"/>
          <w:sz w:val="20"/>
          <w:szCs w:val="20"/>
        </w:rPr>
      </w:pPr>
    </w:p>
    <w:p w:rsidR="00DB01BC"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В соответствии с федеральным законом № 131-ФЗ «Об организации местного самоуправления в Российской Федерации» администрацией района исполнялись следующие полномочия:</w:t>
      </w:r>
    </w:p>
    <w:p w:rsidR="000E6E93" w:rsidRPr="00187644" w:rsidRDefault="000E6E93" w:rsidP="00187644">
      <w:pPr>
        <w:spacing w:after="0" w:line="0" w:lineRule="atLeast"/>
        <w:ind w:firstLine="708"/>
        <w:jc w:val="both"/>
        <w:rPr>
          <w:rFonts w:ascii="Times New Roman" w:hAnsi="Times New Roman" w:cs="Times New Roman"/>
          <w:sz w:val="20"/>
          <w:szCs w:val="20"/>
        </w:rPr>
      </w:pPr>
    </w:p>
    <w:p w:rsidR="00DB01BC" w:rsidRPr="000E6E93" w:rsidRDefault="00DB01BC" w:rsidP="00187644">
      <w:pPr>
        <w:pStyle w:val="2"/>
        <w:spacing w:before="0" w:line="0" w:lineRule="atLeast"/>
        <w:rPr>
          <w:rFonts w:ascii="Times New Roman" w:hAnsi="Times New Roman" w:cs="Times New Roman"/>
          <w:color w:val="365F91" w:themeColor="accent1" w:themeShade="BF"/>
          <w:sz w:val="20"/>
          <w:szCs w:val="20"/>
        </w:rPr>
      </w:pPr>
      <w:bookmarkStart w:id="11" w:name="_Toc321487485"/>
      <w:r w:rsidRPr="000E6E93">
        <w:rPr>
          <w:rFonts w:ascii="Times New Roman" w:hAnsi="Times New Roman" w:cs="Times New Roman"/>
          <w:color w:val="365F91" w:themeColor="accent1" w:themeShade="BF"/>
          <w:sz w:val="20"/>
          <w:szCs w:val="20"/>
        </w:rPr>
        <w:t xml:space="preserve">2.1. </w:t>
      </w:r>
      <w:r w:rsidRPr="000E6E93">
        <w:rPr>
          <w:rFonts w:ascii="Times New Roman" w:hAnsi="Times New Roman" w:cs="Times New Roman"/>
          <w:bCs w:val="0"/>
          <w:color w:val="365F91" w:themeColor="accent1" w:themeShade="BF"/>
          <w:sz w:val="20"/>
          <w:szCs w:val="20"/>
        </w:rPr>
        <w:t xml:space="preserve">составление и рассмотрение проекта бюджета </w:t>
      </w:r>
      <w:hyperlink w:anchor="sub_20105" w:history="1">
        <w:r w:rsidRPr="000E6E93">
          <w:rPr>
            <w:rFonts w:ascii="Times New Roman" w:hAnsi="Times New Roman" w:cs="Times New Roman"/>
            <w:bCs w:val="0"/>
            <w:color w:val="365F91" w:themeColor="accent1" w:themeShade="BF"/>
            <w:sz w:val="20"/>
            <w:szCs w:val="20"/>
          </w:rPr>
          <w:t>муниципального района</w:t>
        </w:r>
      </w:hyperlink>
      <w:r w:rsidRPr="000E6E93">
        <w:rPr>
          <w:rFonts w:ascii="Times New Roman" w:hAnsi="Times New Roman" w:cs="Times New Roman"/>
          <w:bCs w:val="0"/>
          <w:color w:val="365F91" w:themeColor="accent1" w:themeShade="BF"/>
          <w:sz w:val="20"/>
          <w:szCs w:val="20"/>
        </w:rPr>
        <w:t xml:space="preserve">, утверждение и исполнение бюджета муниципального района, осуществление </w:t>
      </w:r>
      <w:proofErr w:type="gramStart"/>
      <w:r w:rsidRPr="000E6E93">
        <w:rPr>
          <w:rFonts w:ascii="Times New Roman" w:hAnsi="Times New Roman" w:cs="Times New Roman"/>
          <w:bCs w:val="0"/>
          <w:color w:val="365F91" w:themeColor="accent1" w:themeShade="BF"/>
          <w:sz w:val="20"/>
          <w:szCs w:val="20"/>
        </w:rPr>
        <w:t>контроля за</w:t>
      </w:r>
      <w:proofErr w:type="gramEnd"/>
      <w:r w:rsidRPr="000E6E93">
        <w:rPr>
          <w:rFonts w:ascii="Times New Roman" w:hAnsi="Times New Roman" w:cs="Times New Roman"/>
          <w:bCs w:val="0"/>
          <w:color w:val="365F91" w:themeColor="accent1" w:themeShade="BF"/>
          <w:sz w:val="20"/>
          <w:szCs w:val="20"/>
        </w:rPr>
        <w:t xml:space="preserve"> его исполнением, составление и утверждение отчета об исполнении бюджета муниципального района</w:t>
      </w:r>
      <w:r w:rsidRPr="000E6E93">
        <w:rPr>
          <w:rFonts w:ascii="Times New Roman" w:hAnsi="Times New Roman" w:cs="Times New Roman"/>
          <w:b w:val="0"/>
          <w:bCs w:val="0"/>
          <w:color w:val="365F91" w:themeColor="accent1" w:themeShade="BF"/>
          <w:sz w:val="20"/>
          <w:szCs w:val="20"/>
        </w:rPr>
        <w:t xml:space="preserve"> </w:t>
      </w:r>
      <w:r w:rsidRPr="000E6E93">
        <w:rPr>
          <w:rFonts w:ascii="Times New Roman" w:hAnsi="Times New Roman" w:cs="Times New Roman"/>
          <w:color w:val="365F91" w:themeColor="accent1" w:themeShade="BF"/>
          <w:sz w:val="20"/>
          <w:szCs w:val="20"/>
        </w:rPr>
        <w:t>(№1)</w:t>
      </w:r>
      <w:bookmarkEnd w:id="11"/>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Организация исполнения бюджета района в 2015 году осуществлялась в соответствии с решением Думы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29 декабря 2014 года № 518 «О бюджете муниципального образования </w:t>
      </w:r>
      <w:proofErr w:type="spellStart"/>
      <w:r w:rsidRPr="00187644">
        <w:rPr>
          <w:rFonts w:ascii="Times New Roman" w:hAnsi="Times New Roman" w:cs="Times New Roman"/>
          <w:sz w:val="20"/>
          <w:szCs w:val="20"/>
        </w:rPr>
        <w:t>Кондинский</w:t>
      </w:r>
      <w:proofErr w:type="spellEnd"/>
      <w:r w:rsidRPr="00187644">
        <w:rPr>
          <w:rFonts w:ascii="Times New Roman" w:hAnsi="Times New Roman" w:cs="Times New Roman"/>
          <w:sz w:val="20"/>
          <w:szCs w:val="20"/>
        </w:rPr>
        <w:t xml:space="preserve"> район на 2015 год и на плановый период 2016 и 2017 годов», сводной бюджетной росписью бюджета района на 2015-2017 годы и кассовым планом.</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В 2015 году в рамках бюджетного регулирования осуществлялись следующие  полномочия:</w:t>
      </w:r>
    </w:p>
    <w:p w:rsidR="00DB01BC" w:rsidRPr="00187644" w:rsidRDefault="00DB01BC" w:rsidP="000E6E93">
      <w:pPr>
        <w:numPr>
          <w:ilvl w:val="0"/>
          <w:numId w:val="11"/>
        </w:numPr>
        <w:tabs>
          <w:tab w:val="num" w:pos="284"/>
          <w:tab w:val="left" w:pos="900"/>
        </w:tabs>
        <w:spacing w:after="0" w:line="0" w:lineRule="atLeast"/>
        <w:ind w:firstLine="0"/>
        <w:jc w:val="both"/>
        <w:rPr>
          <w:rFonts w:ascii="Times New Roman" w:hAnsi="Times New Roman" w:cs="Times New Roman"/>
          <w:sz w:val="20"/>
          <w:szCs w:val="20"/>
        </w:rPr>
      </w:pPr>
      <w:r w:rsidRPr="00187644">
        <w:rPr>
          <w:rFonts w:ascii="Times New Roman" w:hAnsi="Times New Roman" w:cs="Times New Roman"/>
          <w:sz w:val="20"/>
          <w:szCs w:val="20"/>
        </w:rPr>
        <w:t>нормативное правовое регулирование;</w:t>
      </w:r>
    </w:p>
    <w:p w:rsidR="00DB01BC" w:rsidRPr="00187644" w:rsidRDefault="00DB01BC" w:rsidP="000E6E93">
      <w:pPr>
        <w:numPr>
          <w:ilvl w:val="0"/>
          <w:numId w:val="11"/>
        </w:numPr>
        <w:tabs>
          <w:tab w:val="num" w:pos="284"/>
          <w:tab w:val="left" w:pos="900"/>
        </w:tabs>
        <w:spacing w:after="0" w:line="0" w:lineRule="atLeast"/>
        <w:ind w:firstLine="0"/>
        <w:jc w:val="both"/>
        <w:rPr>
          <w:rFonts w:ascii="Times New Roman" w:hAnsi="Times New Roman" w:cs="Times New Roman"/>
          <w:sz w:val="20"/>
          <w:szCs w:val="20"/>
        </w:rPr>
      </w:pPr>
      <w:r w:rsidRPr="00187644">
        <w:rPr>
          <w:rFonts w:ascii="Times New Roman" w:hAnsi="Times New Roman" w:cs="Times New Roman"/>
          <w:sz w:val="20"/>
          <w:szCs w:val="20"/>
        </w:rPr>
        <w:t>составление проекта бюджета муниципального образования;</w:t>
      </w:r>
    </w:p>
    <w:p w:rsidR="00DB01BC" w:rsidRPr="00187644" w:rsidRDefault="00DB01BC" w:rsidP="000E6E93">
      <w:pPr>
        <w:numPr>
          <w:ilvl w:val="0"/>
          <w:numId w:val="11"/>
        </w:numPr>
        <w:tabs>
          <w:tab w:val="num" w:pos="284"/>
          <w:tab w:val="left" w:pos="900"/>
        </w:tabs>
        <w:spacing w:after="0" w:line="0" w:lineRule="atLeast"/>
        <w:ind w:firstLine="0"/>
        <w:jc w:val="both"/>
        <w:rPr>
          <w:rFonts w:ascii="Times New Roman" w:hAnsi="Times New Roman" w:cs="Times New Roman"/>
          <w:sz w:val="20"/>
          <w:szCs w:val="20"/>
        </w:rPr>
      </w:pPr>
      <w:r w:rsidRPr="00187644">
        <w:rPr>
          <w:rFonts w:ascii="Times New Roman" w:hAnsi="Times New Roman" w:cs="Times New Roman"/>
          <w:sz w:val="20"/>
          <w:szCs w:val="20"/>
        </w:rPr>
        <w:t>организация исполнения бюджета муниципального образования;</w:t>
      </w:r>
    </w:p>
    <w:p w:rsidR="00DB01BC" w:rsidRPr="00187644" w:rsidRDefault="00DB01BC" w:rsidP="000E6E93">
      <w:pPr>
        <w:numPr>
          <w:ilvl w:val="0"/>
          <w:numId w:val="11"/>
        </w:numPr>
        <w:tabs>
          <w:tab w:val="num" w:pos="284"/>
          <w:tab w:val="left" w:pos="900"/>
        </w:tabs>
        <w:spacing w:after="0" w:line="0" w:lineRule="atLeast"/>
        <w:ind w:firstLine="0"/>
        <w:jc w:val="both"/>
        <w:rPr>
          <w:rFonts w:ascii="Times New Roman" w:hAnsi="Times New Roman" w:cs="Times New Roman"/>
          <w:sz w:val="20"/>
          <w:szCs w:val="20"/>
        </w:rPr>
      </w:pPr>
      <w:r w:rsidRPr="00187644">
        <w:rPr>
          <w:rFonts w:ascii="Times New Roman" w:hAnsi="Times New Roman" w:cs="Times New Roman"/>
          <w:sz w:val="20"/>
          <w:szCs w:val="20"/>
        </w:rPr>
        <w:t>организация межбюджетных отношений;</w:t>
      </w:r>
    </w:p>
    <w:p w:rsidR="00DB01BC" w:rsidRPr="00187644" w:rsidRDefault="00DB01BC" w:rsidP="000E6E93">
      <w:pPr>
        <w:numPr>
          <w:ilvl w:val="0"/>
          <w:numId w:val="11"/>
        </w:numPr>
        <w:tabs>
          <w:tab w:val="num" w:pos="284"/>
          <w:tab w:val="left" w:pos="900"/>
        </w:tabs>
        <w:spacing w:after="0" w:line="0" w:lineRule="atLeast"/>
        <w:ind w:firstLine="0"/>
        <w:jc w:val="both"/>
        <w:rPr>
          <w:rFonts w:ascii="Times New Roman" w:hAnsi="Times New Roman" w:cs="Times New Roman"/>
          <w:sz w:val="20"/>
          <w:szCs w:val="20"/>
        </w:rPr>
      </w:pPr>
      <w:r w:rsidRPr="00187644">
        <w:rPr>
          <w:rFonts w:ascii="Times New Roman" w:hAnsi="Times New Roman" w:cs="Times New Roman"/>
          <w:sz w:val="20"/>
          <w:szCs w:val="20"/>
        </w:rPr>
        <w:t>управление муниципальным долгом муниципального образования;</w:t>
      </w:r>
    </w:p>
    <w:p w:rsidR="00DB01BC" w:rsidRPr="00187644" w:rsidRDefault="00DB01BC" w:rsidP="000E6E93">
      <w:pPr>
        <w:numPr>
          <w:ilvl w:val="0"/>
          <w:numId w:val="11"/>
        </w:numPr>
        <w:tabs>
          <w:tab w:val="num" w:pos="284"/>
          <w:tab w:val="left" w:pos="900"/>
        </w:tabs>
        <w:spacing w:after="0" w:line="0" w:lineRule="atLeast"/>
        <w:ind w:firstLine="0"/>
        <w:jc w:val="both"/>
        <w:rPr>
          <w:rFonts w:ascii="Times New Roman" w:hAnsi="Times New Roman" w:cs="Times New Roman"/>
          <w:sz w:val="20"/>
          <w:szCs w:val="20"/>
        </w:rPr>
      </w:pPr>
      <w:r w:rsidRPr="00187644">
        <w:rPr>
          <w:rFonts w:ascii="Times New Roman" w:hAnsi="Times New Roman" w:cs="Times New Roman"/>
          <w:sz w:val="20"/>
          <w:szCs w:val="20"/>
        </w:rPr>
        <w:t>осуществление муниципального финансового контроля.</w:t>
      </w:r>
    </w:p>
    <w:p w:rsidR="00DB01BC" w:rsidRPr="00187644" w:rsidRDefault="00DB01BC" w:rsidP="00187644">
      <w:pPr>
        <w:tabs>
          <w:tab w:val="left" w:pos="709"/>
          <w:tab w:val="left" w:pos="1080"/>
          <w:tab w:val="left" w:pos="1800"/>
        </w:tabs>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ab/>
        <w:t xml:space="preserve">Исполнение бюджета за 2015 год осуществлялось в напряженных условиях. Первоначально утвержденные параметры бюджета в течение 2015 года приросли по доходам на 1 752,0 </w:t>
      </w:r>
      <w:proofErr w:type="spellStart"/>
      <w:r w:rsidRPr="00187644">
        <w:rPr>
          <w:rFonts w:ascii="Times New Roman" w:hAnsi="Times New Roman" w:cs="Times New Roman"/>
          <w:sz w:val="20"/>
          <w:szCs w:val="20"/>
        </w:rPr>
        <w:t>млн</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ублей</w:t>
      </w:r>
      <w:proofErr w:type="spellEnd"/>
      <w:r w:rsidRPr="00187644">
        <w:rPr>
          <w:rFonts w:ascii="Times New Roman" w:hAnsi="Times New Roman" w:cs="Times New Roman"/>
          <w:sz w:val="20"/>
          <w:szCs w:val="20"/>
        </w:rPr>
        <w:t xml:space="preserve">, по расходам на  1 815,6 млн. рублей.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Районный бюджет за 2015 год исполнен с профицитом в сумме 48,7 млн. рублей.</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Исполнение же составило 5 157,4 млн</w:t>
      </w:r>
      <w:r w:rsidRPr="00187644">
        <w:rPr>
          <w:rFonts w:ascii="Times New Roman" w:hAnsi="Times New Roman" w:cs="Times New Roman"/>
          <w:color w:val="000000"/>
          <w:sz w:val="20"/>
          <w:szCs w:val="20"/>
        </w:rPr>
        <w:t xml:space="preserve">. рублей, или </w:t>
      </w:r>
      <w:r w:rsidRPr="00187644">
        <w:rPr>
          <w:rFonts w:ascii="Times New Roman" w:hAnsi="Times New Roman" w:cs="Times New Roman"/>
          <w:sz w:val="20"/>
          <w:szCs w:val="20"/>
        </w:rPr>
        <w:t>148</w:t>
      </w:r>
      <w:r w:rsidRPr="00187644">
        <w:rPr>
          <w:rFonts w:ascii="Times New Roman" w:hAnsi="Times New Roman" w:cs="Times New Roman"/>
          <w:color w:val="000000"/>
          <w:sz w:val="20"/>
          <w:szCs w:val="20"/>
        </w:rPr>
        <w:t xml:space="preserve">% от первоначально утвержденного плана и 99% от уточненного. К уровню 2014 года доходы увеличились на  629,4 млн. рублей. </w:t>
      </w:r>
      <w:r w:rsidRPr="00187644">
        <w:rPr>
          <w:rFonts w:ascii="Times New Roman" w:hAnsi="Times New Roman" w:cs="Times New Roman"/>
          <w:sz w:val="20"/>
          <w:szCs w:val="20"/>
        </w:rPr>
        <w:t xml:space="preserve">Исполнение по налоговым доходам составило 550,0 млн. рублей. В целом налоговых доходов в бюджет района за 2015 год поступило меньше, чем за 2014 год на 287,2 млн. рублей. По неналоговым доходам исполнение составило 125,5 млн. рублей, что выше уровня 2014 года на 2,9 млн. рублей. Объем безвозмездных поступлений в 2015 </w:t>
      </w:r>
      <w:r w:rsidRPr="00187644">
        <w:rPr>
          <w:rFonts w:ascii="Times New Roman" w:hAnsi="Times New Roman" w:cs="Times New Roman"/>
          <w:sz w:val="20"/>
          <w:szCs w:val="20"/>
        </w:rPr>
        <w:lastRenderedPageBreak/>
        <w:t xml:space="preserve">году составил 4 481,8 млн. рублей или 98% от уточненных плановых показателей. По сравнению с уровнем 2014 года наблюдается увеличение объема безвозмездных поступлений на 913,6 млн. рублей.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Расходы  бюджета за 2015 год составили 5 108,7 млн. рублей, или 96%  от уточненного плана на год. К аналогичному периоду 2014 года расходы бюджета муниципального образования за 2015 год исполнены на 113,7 %.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Программно-целевые расходы в целом по итогам 2015 года составили 4 669,6 млн. рублей, или 91% в общих расходах бюджета. Удельный вес данных расходов вырос против уровня 2014 года на 1% (в 2014 году на расходы в программном формате приходилось 90% от общих расходов).</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В свою очередь, в районе, для оценки качества использования бюджетных сре</w:t>
      </w:r>
      <w:proofErr w:type="gramStart"/>
      <w:r w:rsidRPr="00187644">
        <w:rPr>
          <w:rFonts w:ascii="Times New Roman" w:hAnsi="Times New Roman" w:cs="Times New Roman"/>
          <w:sz w:val="20"/>
          <w:szCs w:val="20"/>
        </w:rPr>
        <w:t>дств гл</w:t>
      </w:r>
      <w:proofErr w:type="gramEnd"/>
      <w:r w:rsidRPr="00187644">
        <w:rPr>
          <w:rFonts w:ascii="Times New Roman" w:hAnsi="Times New Roman" w:cs="Times New Roman"/>
          <w:sz w:val="20"/>
          <w:szCs w:val="20"/>
        </w:rPr>
        <w:t>авными распорядителями в рамках бюджетного процесса проводится мониторинг качества финансового менеджмента, в том числе по направлениям:</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оценка качества планирования расходов бюджета;</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оценка результатов исполнения бюджета;</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оценка состояния учета и отчетности;</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оценка организации контроля;</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оценка исполнения судебных актов;</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оценка управления активами;</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оценка кадрового потенциала экономических и бухгалтерских служб.</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Отчет о результатах проведения качества финансового менеджмента размещается на официальном сайте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w:t>
      </w:r>
    </w:p>
    <w:p w:rsidR="00DB01BC" w:rsidRPr="00187644" w:rsidRDefault="00DB01BC" w:rsidP="000E6E93">
      <w:pPr>
        <w:pStyle w:val="af6"/>
        <w:spacing w:line="0" w:lineRule="atLeast"/>
        <w:ind w:left="0"/>
        <w:jc w:val="center"/>
        <w:rPr>
          <w:b/>
          <w:sz w:val="20"/>
          <w:szCs w:val="20"/>
        </w:rPr>
      </w:pPr>
      <w:r w:rsidRPr="00187644">
        <w:rPr>
          <w:b/>
          <w:sz w:val="20"/>
          <w:szCs w:val="20"/>
        </w:rPr>
        <w:t>Организация исполнения бюджета</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1. Организован устойчивый электронный документооборот с бюджетополучателями и кредитными организациями с использованием электронно-цифровой подписи.</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2. Для определения потребности в денежных средствах на едином счете бюджета ежемесячно для проведения кассовых выплат составляется предельный объем финансирования, при этом определяется наличие/отсутствие временного кассового разрыва, которые связаны с неравномерным поступлением доходов в течение года. Покрытие разрывов осуществляется за счет привлечения бюджетных кредитов.</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3. Открытие и ведение лицевых счетов учреждений района в комитете по финансам позволяет осуществлять предварительный </w:t>
      </w:r>
      <w:proofErr w:type="gramStart"/>
      <w:r w:rsidRPr="00187644">
        <w:rPr>
          <w:rFonts w:ascii="Times New Roman" w:hAnsi="Times New Roman" w:cs="Times New Roman"/>
          <w:sz w:val="20"/>
          <w:szCs w:val="20"/>
        </w:rPr>
        <w:t>контроль за</w:t>
      </w:r>
      <w:proofErr w:type="gramEnd"/>
      <w:r w:rsidRPr="00187644">
        <w:rPr>
          <w:rFonts w:ascii="Times New Roman" w:hAnsi="Times New Roman" w:cs="Times New Roman"/>
          <w:sz w:val="20"/>
          <w:szCs w:val="20"/>
        </w:rPr>
        <w:t xml:space="preserve"> расходами бюджета на стадии подготовки платежных документов получателями бюджетных средств и получателями субсидий.</w:t>
      </w:r>
    </w:p>
    <w:p w:rsidR="00DB01BC" w:rsidRPr="00187644" w:rsidRDefault="00DB01BC" w:rsidP="000E6E93">
      <w:pPr>
        <w:pStyle w:val="af6"/>
        <w:spacing w:line="0" w:lineRule="atLeast"/>
        <w:ind w:left="0"/>
        <w:jc w:val="center"/>
        <w:rPr>
          <w:sz w:val="20"/>
          <w:szCs w:val="20"/>
        </w:rPr>
      </w:pPr>
      <w:r w:rsidRPr="00187644">
        <w:rPr>
          <w:b/>
          <w:bCs/>
          <w:sz w:val="20"/>
          <w:szCs w:val="20"/>
        </w:rPr>
        <w:t>Составление бюджетной отчётности</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Комитетом по финансам и налоговой политики проведена работа по составлению </w:t>
      </w:r>
      <w:r w:rsidRPr="00187644">
        <w:rPr>
          <w:rFonts w:ascii="Times New Roman" w:hAnsi="Times New Roman" w:cs="Times New Roman"/>
          <w:bCs/>
          <w:iCs/>
          <w:sz w:val="20"/>
          <w:szCs w:val="20"/>
        </w:rPr>
        <w:t>годового отчета</w:t>
      </w:r>
      <w:r w:rsidRPr="00187644">
        <w:rPr>
          <w:rFonts w:ascii="Times New Roman" w:hAnsi="Times New Roman" w:cs="Times New Roman"/>
          <w:sz w:val="20"/>
          <w:szCs w:val="20"/>
        </w:rPr>
        <w:t xml:space="preserve"> об исполнении консолидированного бюджета за 2015 год. </w:t>
      </w:r>
      <w:proofErr w:type="gramStart"/>
      <w:r w:rsidRPr="00187644">
        <w:rPr>
          <w:rFonts w:ascii="Times New Roman" w:hAnsi="Times New Roman" w:cs="Times New Roman"/>
          <w:sz w:val="20"/>
          <w:szCs w:val="20"/>
        </w:rPr>
        <w:t>Составлена бюджетная отчетность об исполнении бюджета за 2015 год в соответствии с приказами Министерства финансов Российской Федерации от 28.12.2010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и от 25.03.2011 года № 33н «Об утверждении инструкции о порядке составления и представления годовой, квартальной и бухгалтерской отчетности государственных</w:t>
      </w:r>
      <w:proofErr w:type="gramEnd"/>
      <w:r w:rsidRPr="00187644">
        <w:rPr>
          <w:rFonts w:ascii="Times New Roman" w:hAnsi="Times New Roman" w:cs="Times New Roman"/>
          <w:sz w:val="20"/>
          <w:szCs w:val="20"/>
        </w:rPr>
        <w:t xml:space="preserve"> (муниципальных) бюджетных и автономных учреждений». Проверена годовая бюджетная отчетность 10 главных распорядителей средств бюджета об исполнении бюджета района, бюджетная отчетность 10 финансовых органов муниципальных образований об исполнении местных бюджетов. В результате годовой отчет об исполнении консолидированного бюджета муниципального образования </w:t>
      </w:r>
      <w:proofErr w:type="spellStart"/>
      <w:r w:rsidRPr="00187644">
        <w:rPr>
          <w:rFonts w:ascii="Times New Roman" w:hAnsi="Times New Roman" w:cs="Times New Roman"/>
          <w:sz w:val="20"/>
          <w:szCs w:val="20"/>
        </w:rPr>
        <w:t>Кондинский</w:t>
      </w:r>
      <w:proofErr w:type="spellEnd"/>
      <w:r w:rsidRPr="00187644">
        <w:rPr>
          <w:rFonts w:ascii="Times New Roman" w:hAnsi="Times New Roman" w:cs="Times New Roman"/>
          <w:sz w:val="20"/>
          <w:szCs w:val="20"/>
        </w:rPr>
        <w:t xml:space="preserve"> район за 2015 год составлен своевременно и в полном объеме представлен в Департамент финансов Ханты-Мансийского автономного округа-Югры.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Разработан проект решения Думы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«Об исполнении бюджета муниципального образования </w:t>
      </w:r>
      <w:proofErr w:type="spellStart"/>
      <w:r w:rsidRPr="00187644">
        <w:rPr>
          <w:rFonts w:ascii="Times New Roman" w:hAnsi="Times New Roman" w:cs="Times New Roman"/>
          <w:sz w:val="20"/>
          <w:szCs w:val="20"/>
        </w:rPr>
        <w:t>Кондинский</w:t>
      </w:r>
      <w:proofErr w:type="spellEnd"/>
      <w:r w:rsidRPr="00187644">
        <w:rPr>
          <w:rFonts w:ascii="Times New Roman" w:hAnsi="Times New Roman" w:cs="Times New Roman"/>
          <w:sz w:val="20"/>
          <w:szCs w:val="20"/>
        </w:rPr>
        <w:t xml:space="preserve"> район за 2014 год», который был направлен:</w:t>
      </w:r>
    </w:p>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 xml:space="preserve">- на внешнюю проверку в  Контрольно-счетную палату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которая включает подготовку заключения на годовой отчет об исполнении бюджета, в сроки установленные законодательством;</w:t>
      </w:r>
    </w:p>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 xml:space="preserve">- в Думу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на рассмотрение, в сроки установленные законодательством.</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Отчет об исполнении бюджета принят Решением Думы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29.04.2015 года № 556 «Об исполнении бюджета муниципального образования </w:t>
      </w:r>
      <w:proofErr w:type="spellStart"/>
      <w:r w:rsidRPr="00187644">
        <w:rPr>
          <w:rFonts w:ascii="Times New Roman" w:hAnsi="Times New Roman" w:cs="Times New Roman"/>
          <w:sz w:val="20"/>
          <w:szCs w:val="20"/>
        </w:rPr>
        <w:t>Кондинский</w:t>
      </w:r>
      <w:proofErr w:type="spellEnd"/>
      <w:r w:rsidRPr="00187644">
        <w:rPr>
          <w:rFonts w:ascii="Times New Roman" w:hAnsi="Times New Roman" w:cs="Times New Roman"/>
          <w:sz w:val="20"/>
          <w:szCs w:val="20"/>
        </w:rPr>
        <w:t xml:space="preserve"> район за 2014 год». </w:t>
      </w:r>
    </w:p>
    <w:p w:rsidR="00DB01BC" w:rsidRPr="00187644" w:rsidRDefault="00DB01BC" w:rsidP="00187644">
      <w:pPr>
        <w:spacing w:after="0" w:line="0" w:lineRule="atLeast"/>
        <w:ind w:firstLine="708"/>
        <w:jc w:val="both"/>
        <w:rPr>
          <w:rFonts w:ascii="Times New Roman" w:hAnsi="Times New Roman" w:cs="Times New Roman"/>
          <w:b/>
          <w:sz w:val="20"/>
          <w:szCs w:val="20"/>
        </w:rPr>
      </w:pPr>
      <w:r w:rsidRPr="00187644">
        <w:rPr>
          <w:rFonts w:ascii="Times New Roman" w:hAnsi="Times New Roman" w:cs="Times New Roman"/>
          <w:sz w:val="20"/>
          <w:szCs w:val="20"/>
        </w:rPr>
        <w:t>Ежемесячно комитетом по финансам проводится мониторинг дебиторской и кредиторской задолженности с целью недопущения/снижения просроченной кредиторской/дебиторской задолженности.</w:t>
      </w:r>
    </w:p>
    <w:p w:rsidR="00DB01BC" w:rsidRPr="00187644" w:rsidRDefault="00DB01BC" w:rsidP="000E6E93">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Организация межбюджетных отношений</w:t>
      </w:r>
    </w:p>
    <w:p w:rsidR="00DB01BC" w:rsidRPr="00187644" w:rsidRDefault="00DB01BC" w:rsidP="00187644">
      <w:pPr>
        <w:autoSpaceDE w:val="0"/>
        <w:autoSpaceDN w:val="0"/>
        <w:adjustRightInd w:val="0"/>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Финансовая помощь городским и сельским поселениям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осуществляется в соответствии с муниципальной программы </w:t>
      </w:r>
      <w:r w:rsidRPr="00187644">
        <w:rPr>
          <w:rFonts w:ascii="Times New Roman" w:hAnsi="Times New Roman" w:cs="Times New Roman"/>
          <w:bCs/>
          <w:sz w:val="20"/>
          <w:szCs w:val="20"/>
        </w:rPr>
        <w:t xml:space="preserve">«Повышение эффективности предоставления финансовой помощи городским и сельским поселениям </w:t>
      </w:r>
      <w:proofErr w:type="spellStart"/>
      <w:r w:rsidRPr="00187644">
        <w:rPr>
          <w:rFonts w:ascii="Times New Roman" w:hAnsi="Times New Roman" w:cs="Times New Roman"/>
          <w:bCs/>
          <w:sz w:val="20"/>
          <w:szCs w:val="20"/>
        </w:rPr>
        <w:t>Кондинского</w:t>
      </w:r>
      <w:proofErr w:type="spellEnd"/>
      <w:r w:rsidRPr="00187644">
        <w:rPr>
          <w:rFonts w:ascii="Times New Roman" w:hAnsi="Times New Roman" w:cs="Times New Roman"/>
          <w:bCs/>
          <w:sz w:val="20"/>
          <w:szCs w:val="20"/>
        </w:rPr>
        <w:t xml:space="preserve"> района на 2014-2016 годы </w:t>
      </w:r>
      <w:r w:rsidRPr="00187644">
        <w:rPr>
          <w:rFonts w:ascii="Times New Roman" w:hAnsi="Times New Roman" w:cs="Times New Roman"/>
          <w:sz w:val="20"/>
          <w:szCs w:val="20"/>
        </w:rPr>
        <w:t>и на период до 2020 года</w:t>
      </w:r>
      <w:r w:rsidRPr="00187644">
        <w:rPr>
          <w:rFonts w:ascii="Times New Roman" w:hAnsi="Times New Roman" w:cs="Times New Roman"/>
          <w:bCs/>
          <w:sz w:val="20"/>
          <w:szCs w:val="20"/>
        </w:rPr>
        <w:t>». В рамках данной программы поселениям предоставляются: дотация на выравнивание бюджетной обеспеченности, дотация на обеспечение сбалансированности бюджетов, гранты победителям конкурсов.</w:t>
      </w:r>
    </w:p>
    <w:p w:rsidR="00DB01BC" w:rsidRPr="00187644" w:rsidRDefault="00DB01BC" w:rsidP="00187644">
      <w:pPr>
        <w:autoSpaceDE w:val="0"/>
        <w:autoSpaceDN w:val="0"/>
        <w:adjustRightInd w:val="0"/>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Комитетом по финансам ежемесячно проводится мониторинг соблюдения норматива формирования расходов на содержание органов местного самоуправления городских и сельских поселений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За 2015 год превышение норматива не установлено. </w:t>
      </w:r>
    </w:p>
    <w:p w:rsidR="00DB01BC" w:rsidRPr="00187644" w:rsidRDefault="00DB01BC" w:rsidP="00187644">
      <w:pPr>
        <w:shd w:val="clear" w:color="auto" w:fill="FFFFFF"/>
        <w:autoSpaceDE w:val="0"/>
        <w:autoSpaceDN w:val="0"/>
        <w:adjustRightInd w:val="0"/>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В 2015 году, в целях улучшения качества управления финансами были предоставлены гранты по итогам проведенной оценки качества организации и осуществления бюджетного процесса органами </w:t>
      </w:r>
      <w:r w:rsidRPr="00187644">
        <w:rPr>
          <w:rFonts w:ascii="Times New Roman" w:hAnsi="Times New Roman" w:cs="Times New Roman"/>
          <w:sz w:val="20"/>
          <w:szCs w:val="20"/>
        </w:rPr>
        <w:lastRenderedPageBreak/>
        <w:t xml:space="preserve">местного самоуправления городских и сельских поселений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за 2014 год в форме межбюджетных трансфертов. </w:t>
      </w:r>
    </w:p>
    <w:p w:rsidR="00DB01BC" w:rsidRPr="00187644" w:rsidRDefault="00DB01BC" w:rsidP="00187644">
      <w:pPr>
        <w:shd w:val="clear" w:color="auto" w:fill="FFFFFF"/>
        <w:autoSpaceDE w:val="0"/>
        <w:autoSpaceDN w:val="0"/>
        <w:adjustRightInd w:val="0"/>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Организованы и проведены рабочие встречи с главами поселений по вопросам: оказания практической помощи специалистам администраций поселений в области бюджетно-налоговой политики, дополнительной финансовой помощи бюджетам поселений, формирования бюджета на 2016 год.</w:t>
      </w:r>
    </w:p>
    <w:p w:rsidR="00DB01BC" w:rsidRPr="00187644" w:rsidRDefault="00DB01BC" w:rsidP="00187644">
      <w:pPr>
        <w:shd w:val="clear" w:color="auto" w:fill="FFFFFF"/>
        <w:autoSpaceDE w:val="0"/>
        <w:autoSpaceDN w:val="0"/>
        <w:adjustRightInd w:val="0"/>
        <w:spacing w:after="0" w:line="0" w:lineRule="atLeast"/>
        <w:ind w:firstLine="708"/>
        <w:jc w:val="both"/>
        <w:rPr>
          <w:rFonts w:ascii="Times New Roman" w:eastAsia="Calibri" w:hAnsi="Times New Roman" w:cs="Times New Roman"/>
          <w:sz w:val="20"/>
          <w:szCs w:val="20"/>
        </w:rPr>
      </w:pPr>
      <w:proofErr w:type="gramStart"/>
      <w:r w:rsidRPr="00187644">
        <w:rPr>
          <w:rFonts w:ascii="Times New Roman" w:hAnsi="Times New Roman" w:cs="Times New Roman"/>
          <w:sz w:val="20"/>
          <w:szCs w:val="20"/>
        </w:rPr>
        <w:t xml:space="preserve">В сентябре 2015 года подготовлен проект решения Думы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w:t>
      </w:r>
      <w:r w:rsidRPr="00187644">
        <w:rPr>
          <w:rFonts w:ascii="Times New Roman" w:eastAsia="Calibri" w:hAnsi="Times New Roman" w:cs="Times New Roman"/>
          <w:bCs/>
          <w:sz w:val="20"/>
          <w:szCs w:val="20"/>
        </w:rPr>
        <w:t>«</w:t>
      </w:r>
      <w:r w:rsidRPr="00187644">
        <w:rPr>
          <w:rFonts w:ascii="Times New Roman" w:eastAsia="Calibri" w:hAnsi="Times New Roman" w:cs="Times New Roman"/>
          <w:sz w:val="20"/>
          <w:szCs w:val="20"/>
        </w:rPr>
        <w:t xml:space="preserve">О внесении изменений в решение Думы </w:t>
      </w:r>
      <w:proofErr w:type="spellStart"/>
      <w:r w:rsidRPr="00187644">
        <w:rPr>
          <w:rFonts w:ascii="Times New Roman" w:eastAsia="Calibri" w:hAnsi="Times New Roman" w:cs="Times New Roman"/>
          <w:sz w:val="20"/>
          <w:szCs w:val="20"/>
        </w:rPr>
        <w:t>Кондинского</w:t>
      </w:r>
      <w:proofErr w:type="spellEnd"/>
      <w:r w:rsidRPr="00187644">
        <w:rPr>
          <w:rFonts w:ascii="Times New Roman" w:eastAsia="Calibri" w:hAnsi="Times New Roman" w:cs="Times New Roman"/>
          <w:sz w:val="20"/>
          <w:szCs w:val="20"/>
        </w:rPr>
        <w:t xml:space="preserve"> района от 22 ноября  2011 года № 170 «О порядке и условиях предоставления межбюджетных трансфертов из бюджета муниципального образования </w:t>
      </w:r>
      <w:proofErr w:type="spellStart"/>
      <w:r w:rsidRPr="00187644">
        <w:rPr>
          <w:rFonts w:ascii="Times New Roman" w:eastAsia="Calibri" w:hAnsi="Times New Roman" w:cs="Times New Roman"/>
          <w:sz w:val="20"/>
          <w:szCs w:val="20"/>
        </w:rPr>
        <w:t>Кондинский</w:t>
      </w:r>
      <w:proofErr w:type="spellEnd"/>
      <w:r w:rsidRPr="00187644">
        <w:rPr>
          <w:rFonts w:ascii="Times New Roman" w:eastAsia="Calibri" w:hAnsi="Times New Roman" w:cs="Times New Roman"/>
          <w:sz w:val="20"/>
          <w:szCs w:val="20"/>
        </w:rPr>
        <w:t xml:space="preserve"> район бюджетам городских, сельских поселений </w:t>
      </w:r>
      <w:proofErr w:type="spellStart"/>
      <w:r w:rsidRPr="00187644">
        <w:rPr>
          <w:rFonts w:ascii="Times New Roman" w:eastAsia="Calibri" w:hAnsi="Times New Roman" w:cs="Times New Roman"/>
          <w:sz w:val="20"/>
          <w:szCs w:val="20"/>
        </w:rPr>
        <w:t>Кондинского</w:t>
      </w:r>
      <w:proofErr w:type="spellEnd"/>
      <w:r w:rsidRPr="00187644">
        <w:rPr>
          <w:rFonts w:ascii="Times New Roman" w:eastAsia="Calibri" w:hAnsi="Times New Roman" w:cs="Times New Roman"/>
          <w:sz w:val="20"/>
          <w:szCs w:val="20"/>
        </w:rPr>
        <w:t xml:space="preserve"> района» упорядочен расчет объема иных межбюджетных трансфертов в виде дотаций на поддержку мер по обеспечению сбалансированности бюджетов поселений.</w:t>
      </w:r>
      <w:proofErr w:type="gramEnd"/>
    </w:p>
    <w:p w:rsidR="00DB01BC" w:rsidRPr="00187644" w:rsidRDefault="00DB01BC" w:rsidP="00187644">
      <w:pPr>
        <w:shd w:val="clear" w:color="auto" w:fill="FFFFFF"/>
        <w:autoSpaceDE w:val="0"/>
        <w:autoSpaceDN w:val="0"/>
        <w:adjustRightInd w:val="0"/>
        <w:spacing w:after="0" w:line="0" w:lineRule="atLeast"/>
        <w:ind w:firstLine="708"/>
        <w:jc w:val="both"/>
        <w:rPr>
          <w:rFonts w:ascii="Times New Roman" w:eastAsia="Calibri" w:hAnsi="Times New Roman" w:cs="Times New Roman"/>
          <w:sz w:val="20"/>
          <w:szCs w:val="20"/>
        </w:rPr>
      </w:pPr>
      <w:r w:rsidRPr="00187644">
        <w:rPr>
          <w:rFonts w:ascii="Times New Roman" w:eastAsia="Calibri" w:hAnsi="Times New Roman" w:cs="Times New Roman"/>
          <w:color w:val="000000"/>
          <w:sz w:val="20"/>
          <w:szCs w:val="20"/>
        </w:rPr>
        <w:t>Согласно представленному проекту иные межбюджетные трансферты в виде д</w:t>
      </w:r>
      <w:r w:rsidRPr="00187644">
        <w:rPr>
          <w:rFonts w:ascii="Times New Roman" w:eastAsia="Calibri" w:hAnsi="Times New Roman" w:cs="Times New Roman"/>
          <w:sz w:val="20"/>
          <w:szCs w:val="20"/>
        </w:rPr>
        <w:t>отаций на поддержку мер по обеспечению сбалансированности бюджетов поселений распределяются:</w:t>
      </w:r>
    </w:p>
    <w:p w:rsidR="00DB01BC" w:rsidRPr="00187644" w:rsidRDefault="00DB01BC" w:rsidP="00187644">
      <w:pPr>
        <w:shd w:val="clear" w:color="auto" w:fill="FFFFFF"/>
        <w:autoSpaceDE w:val="0"/>
        <w:autoSpaceDN w:val="0"/>
        <w:adjustRightInd w:val="0"/>
        <w:spacing w:after="0" w:line="0" w:lineRule="atLeast"/>
        <w:jc w:val="both"/>
        <w:rPr>
          <w:rFonts w:ascii="Times New Roman" w:eastAsia="Calibri" w:hAnsi="Times New Roman" w:cs="Times New Roman"/>
          <w:sz w:val="20"/>
          <w:szCs w:val="20"/>
        </w:rPr>
      </w:pPr>
      <w:r w:rsidRPr="00187644">
        <w:rPr>
          <w:rFonts w:ascii="Times New Roman" w:eastAsia="Calibri" w:hAnsi="Times New Roman" w:cs="Times New Roman"/>
          <w:sz w:val="20"/>
          <w:szCs w:val="20"/>
        </w:rPr>
        <w:t>- для финансового обеспечения необходимых расходных обязательств поселений при недостатке доходов, сложившемся в ходе исполнения бюджета в текущем финансовом году;</w:t>
      </w:r>
    </w:p>
    <w:p w:rsidR="00DB01BC" w:rsidRPr="00187644" w:rsidRDefault="00DB01BC" w:rsidP="00187644">
      <w:pPr>
        <w:shd w:val="clear" w:color="auto" w:fill="FFFFFF"/>
        <w:autoSpaceDE w:val="0"/>
        <w:autoSpaceDN w:val="0"/>
        <w:adjustRightInd w:val="0"/>
        <w:spacing w:after="0" w:line="0" w:lineRule="atLeast"/>
        <w:jc w:val="both"/>
        <w:rPr>
          <w:rFonts w:ascii="Times New Roman" w:eastAsia="Calibri" w:hAnsi="Times New Roman" w:cs="Times New Roman"/>
          <w:sz w:val="20"/>
          <w:szCs w:val="20"/>
        </w:rPr>
      </w:pPr>
      <w:r w:rsidRPr="00187644">
        <w:rPr>
          <w:rFonts w:ascii="Times New Roman" w:eastAsia="Calibri" w:hAnsi="Times New Roman" w:cs="Times New Roman"/>
          <w:sz w:val="20"/>
          <w:szCs w:val="20"/>
        </w:rPr>
        <w:t xml:space="preserve">- на основании отдельных поручений главы администрации </w:t>
      </w:r>
      <w:proofErr w:type="spellStart"/>
      <w:r w:rsidRPr="00187644">
        <w:rPr>
          <w:rFonts w:ascii="Times New Roman" w:eastAsia="Calibri" w:hAnsi="Times New Roman" w:cs="Times New Roman"/>
          <w:sz w:val="20"/>
          <w:szCs w:val="20"/>
        </w:rPr>
        <w:t>Кондинского</w:t>
      </w:r>
      <w:proofErr w:type="spellEnd"/>
      <w:r w:rsidRPr="00187644">
        <w:rPr>
          <w:rFonts w:ascii="Times New Roman" w:eastAsia="Calibri" w:hAnsi="Times New Roman" w:cs="Times New Roman"/>
          <w:sz w:val="20"/>
          <w:szCs w:val="20"/>
        </w:rPr>
        <w:t xml:space="preserve"> района. </w:t>
      </w:r>
    </w:p>
    <w:p w:rsidR="00DB01BC" w:rsidRPr="00187644" w:rsidRDefault="00DB01BC" w:rsidP="00187644">
      <w:pPr>
        <w:spacing w:after="0" w:line="0" w:lineRule="atLeast"/>
        <w:ind w:firstLine="708"/>
        <w:jc w:val="both"/>
        <w:rPr>
          <w:rFonts w:ascii="Times New Roman" w:hAnsi="Times New Roman" w:cs="Times New Roman"/>
          <w:sz w:val="20"/>
          <w:szCs w:val="20"/>
        </w:rPr>
      </w:pPr>
      <w:proofErr w:type="gramStart"/>
      <w:r w:rsidRPr="00187644">
        <w:rPr>
          <w:rFonts w:ascii="Times New Roman" w:hAnsi="Times New Roman" w:cs="Times New Roman"/>
          <w:sz w:val="20"/>
          <w:szCs w:val="20"/>
        </w:rPr>
        <w:t xml:space="preserve">Постановлением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04.02.2015 года № 138 «О мерах  по реализации решения Думы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29 декабря 2014 года № 518 «О бюджете муниципального образования </w:t>
      </w:r>
      <w:proofErr w:type="spellStart"/>
      <w:r w:rsidRPr="00187644">
        <w:rPr>
          <w:rFonts w:ascii="Times New Roman" w:hAnsi="Times New Roman" w:cs="Times New Roman"/>
          <w:sz w:val="20"/>
          <w:szCs w:val="20"/>
        </w:rPr>
        <w:t>Кондинский</w:t>
      </w:r>
      <w:proofErr w:type="spellEnd"/>
      <w:r w:rsidRPr="00187644">
        <w:rPr>
          <w:rFonts w:ascii="Times New Roman" w:hAnsi="Times New Roman" w:cs="Times New Roman"/>
          <w:sz w:val="20"/>
          <w:szCs w:val="20"/>
        </w:rPr>
        <w:t xml:space="preserve"> район на 2015 год и на плановый период 2016 и 2017 годов» утвержден план мероприятий по росту доходов, оптимизации расходов бюджета и совершенствованию долговой политики муниципального образования </w:t>
      </w:r>
      <w:proofErr w:type="spellStart"/>
      <w:r w:rsidRPr="00187644">
        <w:rPr>
          <w:rFonts w:ascii="Times New Roman" w:hAnsi="Times New Roman" w:cs="Times New Roman"/>
          <w:sz w:val="20"/>
          <w:szCs w:val="20"/>
        </w:rPr>
        <w:t>Кондинский</w:t>
      </w:r>
      <w:proofErr w:type="spellEnd"/>
      <w:r w:rsidRPr="00187644">
        <w:rPr>
          <w:rFonts w:ascii="Times New Roman" w:hAnsi="Times New Roman" w:cs="Times New Roman"/>
          <w:sz w:val="20"/>
          <w:szCs w:val="20"/>
        </w:rPr>
        <w:t xml:space="preserve"> район на 2015 год и</w:t>
      </w:r>
      <w:proofErr w:type="gramEnd"/>
      <w:r w:rsidRPr="00187644">
        <w:rPr>
          <w:rFonts w:ascii="Times New Roman" w:hAnsi="Times New Roman" w:cs="Times New Roman"/>
          <w:sz w:val="20"/>
          <w:szCs w:val="20"/>
        </w:rPr>
        <w:t xml:space="preserve"> на плановый период 2016 и 2017 годов.</w:t>
      </w:r>
    </w:p>
    <w:p w:rsidR="00DB01BC" w:rsidRPr="00187644" w:rsidRDefault="00DB01BC" w:rsidP="00187644">
      <w:pPr>
        <w:shd w:val="clear" w:color="auto" w:fill="FFFFFF"/>
        <w:autoSpaceDE w:val="0"/>
        <w:autoSpaceDN w:val="0"/>
        <w:adjustRightInd w:val="0"/>
        <w:spacing w:after="0" w:line="0" w:lineRule="atLeast"/>
        <w:ind w:firstLine="708"/>
        <w:jc w:val="both"/>
        <w:rPr>
          <w:rFonts w:ascii="Times New Roman" w:hAnsi="Times New Roman" w:cs="Times New Roman"/>
          <w:sz w:val="20"/>
          <w:szCs w:val="20"/>
        </w:rPr>
      </w:pPr>
      <w:proofErr w:type="gramStart"/>
      <w:r w:rsidRPr="00187644">
        <w:rPr>
          <w:rFonts w:ascii="Times New Roman" w:hAnsi="Times New Roman" w:cs="Times New Roman"/>
          <w:sz w:val="20"/>
          <w:szCs w:val="20"/>
        </w:rPr>
        <w:t xml:space="preserve">С учетом изменений от 30 декабря 2015 года № 1825 «О внесении изменений в постановление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04 февраля 2015 года № 138 «О мерах по реализации решения Думы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29 декабря 2014 года № 518 «О бюджете муниципального образования </w:t>
      </w:r>
      <w:proofErr w:type="spellStart"/>
      <w:r w:rsidRPr="00187644">
        <w:rPr>
          <w:rFonts w:ascii="Times New Roman" w:hAnsi="Times New Roman" w:cs="Times New Roman"/>
          <w:sz w:val="20"/>
          <w:szCs w:val="20"/>
        </w:rPr>
        <w:t>Кондинский</w:t>
      </w:r>
      <w:proofErr w:type="spellEnd"/>
      <w:r w:rsidRPr="00187644">
        <w:rPr>
          <w:rFonts w:ascii="Times New Roman" w:hAnsi="Times New Roman" w:cs="Times New Roman"/>
          <w:sz w:val="20"/>
          <w:szCs w:val="20"/>
        </w:rPr>
        <w:t xml:space="preserve"> район на 2015 год и на плановый период 2016 и 2017 годов» бюджетный эффект на 2015 год составил</w:t>
      </w:r>
      <w:proofErr w:type="gramEnd"/>
      <w:r w:rsidRPr="00187644">
        <w:rPr>
          <w:rFonts w:ascii="Times New Roman" w:hAnsi="Times New Roman" w:cs="Times New Roman"/>
          <w:sz w:val="20"/>
          <w:szCs w:val="20"/>
        </w:rPr>
        <w:t xml:space="preserve"> 157 104,4 тыс. рублей.</w:t>
      </w:r>
    </w:p>
    <w:p w:rsidR="00DB01BC" w:rsidRPr="00187644" w:rsidRDefault="00DB01BC" w:rsidP="000E6E93">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 xml:space="preserve">Мероприятия, направленные на рост доходов бюджета муниципального образования </w:t>
      </w:r>
      <w:proofErr w:type="spellStart"/>
      <w:r w:rsidRPr="00187644">
        <w:rPr>
          <w:rFonts w:ascii="Times New Roman" w:hAnsi="Times New Roman" w:cs="Times New Roman"/>
          <w:b/>
          <w:sz w:val="20"/>
          <w:szCs w:val="20"/>
        </w:rPr>
        <w:t>Кондинский</w:t>
      </w:r>
      <w:proofErr w:type="spellEnd"/>
      <w:r w:rsidRPr="00187644">
        <w:rPr>
          <w:rFonts w:ascii="Times New Roman" w:hAnsi="Times New Roman" w:cs="Times New Roman"/>
          <w:b/>
          <w:sz w:val="20"/>
          <w:szCs w:val="20"/>
        </w:rPr>
        <w:t xml:space="preserve"> район</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По итогам 2015 года в части мероприятий, направленных на рост доходов бюджета муниципального образования </w:t>
      </w:r>
      <w:proofErr w:type="spellStart"/>
      <w:r w:rsidRPr="00187644">
        <w:rPr>
          <w:rFonts w:ascii="Times New Roman" w:hAnsi="Times New Roman" w:cs="Times New Roman"/>
          <w:sz w:val="20"/>
          <w:szCs w:val="20"/>
        </w:rPr>
        <w:t>Кондинский</w:t>
      </w:r>
      <w:proofErr w:type="spellEnd"/>
      <w:r w:rsidRPr="00187644">
        <w:rPr>
          <w:rFonts w:ascii="Times New Roman" w:hAnsi="Times New Roman" w:cs="Times New Roman"/>
          <w:sz w:val="20"/>
          <w:szCs w:val="20"/>
        </w:rPr>
        <w:t xml:space="preserve"> район, бюджетный эффект составил 85 734,2 тыс. руб. или 99,7% от плана. В том числе по мероприятиям:</w:t>
      </w:r>
    </w:p>
    <w:p w:rsidR="00DB01BC" w:rsidRPr="00187644" w:rsidRDefault="00DB01BC" w:rsidP="000E6E93">
      <w:pPr>
        <w:numPr>
          <w:ilvl w:val="0"/>
          <w:numId w:val="23"/>
        </w:numPr>
        <w:tabs>
          <w:tab w:val="left" w:pos="900"/>
        </w:tabs>
        <w:spacing w:after="0" w:line="0" w:lineRule="atLeast"/>
        <w:ind w:left="0" w:firstLine="709"/>
        <w:jc w:val="both"/>
        <w:rPr>
          <w:rFonts w:ascii="Times New Roman" w:hAnsi="Times New Roman" w:cs="Times New Roman"/>
          <w:i/>
          <w:sz w:val="20"/>
          <w:szCs w:val="20"/>
        </w:rPr>
      </w:pPr>
      <w:r w:rsidRPr="00187644">
        <w:rPr>
          <w:rFonts w:ascii="Times New Roman" w:hAnsi="Times New Roman" w:cs="Times New Roman"/>
          <w:i/>
          <w:sz w:val="20"/>
          <w:szCs w:val="20"/>
        </w:rPr>
        <w:t>Отменить льготы по земельному налогу.</w:t>
      </w:r>
    </w:p>
    <w:p w:rsidR="00DB01BC" w:rsidRPr="00187644" w:rsidRDefault="00DB01BC" w:rsidP="000E6E93">
      <w:pPr>
        <w:tabs>
          <w:tab w:val="left" w:pos="900"/>
        </w:tabs>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xml:space="preserve">Мероприятие исполнено решением Думы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26 ноября 2014 года № 511 «О внесении изменений в решение Думы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20 сентября 2007 года № 429 «Об утверждении Положения о земельном налоге на территории муниципального образования </w:t>
      </w:r>
      <w:proofErr w:type="spellStart"/>
      <w:r w:rsidRPr="00187644">
        <w:rPr>
          <w:rFonts w:ascii="Times New Roman" w:hAnsi="Times New Roman" w:cs="Times New Roman"/>
          <w:sz w:val="20"/>
          <w:szCs w:val="20"/>
        </w:rPr>
        <w:t>Кондинский</w:t>
      </w:r>
      <w:proofErr w:type="spellEnd"/>
      <w:r w:rsidRPr="00187644">
        <w:rPr>
          <w:rFonts w:ascii="Times New Roman" w:hAnsi="Times New Roman" w:cs="Times New Roman"/>
          <w:sz w:val="20"/>
          <w:szCs w:val="20"/>
        </w:rPr>
        <w:t xml:space="preserve"> район». На 01.01.2016 года бюджетный эффект составил 56,0 </w:t>
      </w:r>
      <w:proofErr w:type="spellStart"/>
      <w:r w:rsidRPr="00187644">
        <w:rPr>
          <w:rFonts w:ascii="Times New Roman" w:hAnsi="Times New Roman" w:cs="Times New Roman"/>
          <w:sz w:val="20"/>
          <w:szCs w:val="20"/>
        </w:rPr>
        <w:t>тыс</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ублей</w:t>
      </w:r>
      <w:proofErr w:type="spellEnd"/>
      <w:r w:rsidRPr="00187644">
        <w:rPr>
          <w:rFonts w:ascii="Times New Roman" w:hAnsi="Times New Roman" w:cs="Times New Roman"/>
          <w:sz w:val="20"/>
          <w:szCs w:val="20"/>
        </w:rPr>
        <w:t>, что составляет 100% от запланированного бюджетного эффекта на 2015 год.</w:t>
      </w:r>
    </w:p>
    <w:p w:rsidR="00DB01BC" w:rsidRPr="00187644" w:rsidRDefault="00DB01BC" w:rsidP="000E6E93">
      <w:pPr>
        <w:numPr>
          <w:ilvl w:val="0"/>
          <w:numId w:val="23"/>
        </w:numPr>
        <w:tabs>
          <w:tab w:val="left" w:pos="900"/>
        </w:tabs>
        <w:spacing w:after="0" w:line="0" w:lineRule="atLeast"/>
        <w:ind w:left="0" w:firstLine="709"/>
        <w:jc w:val="both"/>
        <w:rPr>
          <w:rFonts w:ascii="Times New Roman" w:hAnsi="Times New Roman" w:cs="Times New Roman"/>
          <w:i/>
          <w:sz w:val="20"/>
          <w:szCs w:val="20"/>
        </w:rPr>
      </w:pPr>
      <w:r w:rsidRPr="00187644">
        <w:rPr>
          <w:rFonts w:ascii="Times New Roman" w:hAnsi="Times New Roman" w:cs="Times New Roman"/>
          <w:i/>
          <w:sz w:val="20"/>
          <w:szCs w:val="20"/>
        </w:rPr>
        <w:t>Пересмотреть величину корректирующего коэффициента К</w:t>
      </w:r>
      <w:proofErr w:type="gramStart"/>
      <w:r w:rsidRPr="00187644">
        <w:rPr>
          <w:rFonts w:ascii="Times New Roman" w:hAnsi="Times New Roman" w:cs="Times New Roman"/>
          <w:i/>
          <w:sz w:val="20"/>
          <w:szCs w:val="20"/>
        </w:rPr>
        <w:t>2</w:t>
      </w:r>
      <w:proofErr w:type="gramEnd"/>
      <w:r w:rsidRPr="00187644">
        <w:rPr>
          <w:rFonts w:ascii="Times New Roman" w:hAnsi="Times New Roman" w:cs="Times New Roman"/>
          <w:i/>
          <w:sz w:val="20"/>
          <w:szCs w:val="20"/>
        </w:rPr>
        <w:t>, применяемого при исчислении единого налога на вмененный доход для отдельных видов деятельности, в сторону увеличения.</w:t>
      </w:r>
    </w:p>
    <w:p w:rsidR="00DB01BC" w:rsidRPr="00187644" w:rsidRDefault="00DB01BC" w:rsidP="000E6E93">
      <w:pPr>
        <w:tabs>
          <w:tab w:val="left" w:pos="900"/>
        </w:tabs>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Мероприятие исполнено решением Думы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17 сентября 2014 года № 483 «О системе налогообложения в виде единого налога на вмененный доход для отдельных видов деятельности на территории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На 01.01.2016 года бюджетный эффект не достигнут, в связи с переходом налогоплательщиков на иную систему налогообложения (патентная система налогообложения). </w:t>
      </w:r>
    </w:p>
    <w:p w:rsidR="00DB01BC" w:rsidRPr="00187644" w:rsidRDefault="00DB01BC" w:rsidP="000E6E93">
      <w:pPr>
        <w:numPr>
          <w:ilvl w:val="0"/>
          <w:numId w:val="23"/>
        </w:numPr>
        <w:tabs>
          <w:tab w:val="left" w:pos="900"/>
        </w:tabs>
        <w:spacing w:after="0" w:line="0" w:lineRule="atLeast"/>
        <w:ind w:left="0" w:firstLine="709"/>
        <w:jc w:val="both"/>
        <w:rPr>
          <w:rFonts w:ascii="Times New Roman" w:hAnsi="Times New Roman" w:cs="Times New Roman"/>
          <w:i/>
          <w:sz w:val="20"/>
          <w:szCs w:val="20"/>
        </w:rPr>
      </w:pPr>
      <w:r w:rsidRPr="00187644">
        <w:rPr>
          <w:rFonts w:ascii="Times New Roman" w:hAnsi="Times New Roman" w:cs="Times New Roman"/>
          <w:i/>
          <w:sz w:val="20"/>
          <w:szCs w:val="20"/>
        </w:rPr>
        <w:t>Пересмотреть ставки по сдаваемому в аренду муниципальному имуществу.</w:t>
      </w:r>
    </w:p>
    <w:p w:rsidR="00DB01BC" w:rsidRPr="00187644" w:rsidRDefault="00DB01BC" w:rsidP="000E6E93">
      <w:pPr>
        <w:tabs>
          <w:tab w:val="left" w:pos="900"/>
        </w:tabs>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Мероприятие исполнено, но с отсутствием бюджетного эффекта. Постановлением № 1039 от 26 августа 2015 года "О внесении изменений в постановление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21 июня 2013 года № 1281 «Об утверждении порядка расчета арендной платы за пользование муниципальным имуществом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было предусмотрено увеличение коэффициентов, применяемых для определения размера арендной платы за имущество расположенного в г. </w:t>
      </w:r>
      <w:proofErr w:type="spellStart"/>
      <w:r w:rsidRPr="00187644">
        <w:rPr>
          <w:rFonts w:ascii="Times New Roman" w:hAnsi="Times New Roman" w:cs="Times New Roman"/>
          <w:sz w:val="20"/>
          <w:szCs w:val="20"/>
        </w:rPr>
        <w:t>Урае</w:t>
      </w:r>
      <w:proofErr w:type="spellEnd"/>
      <w:r w:rsidRPr="00187644">
        <w:rPr>
          <w:rFonts w:ascii="Times New Roman" w:hAnsi="Times New Roman" w:cs="Times New Roman"/>
          <w:sz w:val="20"/>
          <w:szCs w:val="20"/>
        </w:rPr>
        <w:t xml:space="preserve">. По данным главного администратора - Комитета по управлению муниципальным имуществом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бюджетный эффект не достигнут в связи с отсутствием заявок на сдаваемое в аренду имущество. </w:t>
      </w:r>
    </w:p>
    <w:p w:rsidR="00DB01BC" w:rsidRPr="00187644" w:rsidRDefault="00DB01BC" w:rsidP="00187644">
      <w:pPr>
        <w:spacing w:after="0" w:line="0" w:lineRule="atLeast"/>
        <w:ind w:firstLine="708"/>
        <w:jc w:val="both"/>
        <w:rPr>
          <w:rFonts w:ascii="Times New Roman" w:hAnsi="Times New Roman" w:cs="Times New Roman"/>
          <w:i/>
          <w:sz w:val="20"/>
          <w:szCs w:val="20"/>
        </w:rPr>
      </w:pPr>
      <w:r w:rsidRPr="00187644">
        <w:rPr>
          <w:rFonts w:ascii="Times New Roman" w:hAnsi="Times New Roman" w:cs="Times New Roman"/>
          <w:i/>
          <w:sz w:val="20"/>
          <w:szCs w:val="20"/>
        </w:rPr>
        <w:t>4. Предусмотреть возможность перечисления в местный бюджет части прибыли муниципальных унитарных предприятий, остающейся в распоряжении предприятий после уплаты налогов и иных обязательных платежей, уменьшенной на сумму расходов, на реализацию мероприятий по развитию предприятий в размере не менее 25%.</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Мероприятие исполнено – принято постановление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18 июля 2014 года № 1438 «О порядке перечисления в бюджет муниципального образования </w:t>
      </w:r>
      <w:proofErr w:type="spellStart"/>
      <w:r w:rsidRPr="00187644">
        <w:rPr>
          <w:rFonts w:ascii="Times New Roman" w:hAnsi="Times New Roman" w:cs="Times New Roman"/>
          <w:sz w:val="20"/>
          <w:szCs w:val="20"/>
        </w:rPr>
        <w:t>Кондинский</w:t>
      </w:r>
      <w:proofErr w:type="spellEnd"/>
      <w:r w:rsidRPr="00187644">
        <w:rPr>
          <w:rFonts w:ascii="Times New Roman" w:hAnsi="Times New Roman" w:cs="Times New Roman"/>
          <w:sz w:val="20"/>
          <w:szCs w:val="20"/>
        </w:rPr>
        <w:t xml:space="preserve"> район части прибыли, остающейся в распоряжении муниципальных унитарных предприятий, после уплаты налогов и иных обязательных платежей». По итогам 2015 года бюджетный эффект достигнут в полном объеме 260,3 </w:t>
      </w:r>
      <w:proofErr w:type="spellStart"/>
      <w:r w:rsidRPr="00187644">
        <w:rPr>
          <w:rFonts w:ascii="Times New Roman" w:hAnsi="Times New Roman" w:cs="Times New Roman"/>
          <w:sz w:val="20"/>
          <w:szCs w:val="20"/>
        </w:rPr>
        <w:t>тыс</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ублей</w:t>
      </w:r>
      <w:proofErr w:type="spellEnd"/>
      <w:r w:rsidRPr="00187644">
        <w:rPr>
          <w:rFonts w:ascii="Times New Roman" w:hAnsi="Times New Roman" w:cs="Times New Roman"/>
          <w:sz w:val="20"/>
          <w:szCs w:val="20"/>
        </w:rPr>
        <w:t xml:space="preserve"> (перечислена прибыль МУП «Информационно-издательский центр «</w:t>
      </w:r>
      <w:proofErr w:type="spellStart"/>
      <w:r w:rsidRPr="00187644">
        <w:rPr>
          <w:rFonts w:ascii="Times New Roman" w:hAnsi="Times New Roman" w:cs="Times New Roman"/>
          <w:sz w:val="20"/>
          <w:szCs w:val="20"/>
        </w:rPr>
        <w:t>Евра</w:t>
      </w:r>
      <w:proofErr w:type="spellEnd"/>
      <w:r w:rsidRPr="00187644">
        <w:rPr>
          <w:rFonts w:ascii="Times New Roman" w:hAnsi="Times New Roman" w:cs="Times New Roman"/>
          <w:sz w:val="20"/>
          <w:szCs w:val="20"/>
        </w:rPr>
        <w:t>»).</w:t>
      </w:r>
    </w:p>
    <w:p w:rsidR="00DB01BC" w:rsidRPr="00187644" w:rsidRDefault="00DB01BC" w:rsidP="00187644">
      <w:pPr>
        <w:spacing w:after="0" w:line="0" w:lineRule="atLeast"/>
        <w:ind w:firstLine="708"/>
        <w:jc w:val="both"/>
        <w:rPr>
          <w:rFonts w:ascii="Times New Roman" w:hAnsi="Times New Roman" w:cs="Times New Roman"/>
          <w:i/>
          <w:sz w:val="20"/>
          <w:szCs w:val="20"/>
        </w:rPr>
      </w:pPr>
      <w:r w:rsidRPr="00187644">
        <w:rPr>
          <w:rFonts w:ascii="Times New Roman" w:hAnsi="Times New Roman" w:cs="Times New Roman"/>
          <w:i/>
          <w:sz w:val="20"/>
          <w:szCs w:val="20"/>
        </w:rPr>
        <w:t>5. Внести изменения в перечень муниципального имущества, предназначенного к приватизации в 2015 году и в плановый период 2015 и 2016 годов.</w:t>
      </w:r>
    </w:p>
    <w:p w:rsidR="00DB01BC" w:rsidRPr="00187644" w:rsidRDefault="00DB01BC" w:rsidP="00187644">
      <w:pPr>
        <w:spacing w:after="0" w:line="0" w:lineRule="atLeast"/>
        <w:ind w:firstLine="708"/>
        <w:jc w:val="both"/>
        <w:rPr>
          <w:rFonts w:ascii="Times New Roman" w:hAnsi="Times New Roman" w:cs="Times New Roman"/>
          <w:b/>
          <w:sz w:val="20"/>
          <w:szCs w:val="20"/>
        </w:rPr>
      </w:pPr>
      <w:r w:rsidRPr="00187644">
        <w:rPr>
          <w:rFonts w:ascii="Times New Roman" w:hAnsi="Times New Roman" w:cs="Times New Roman"/>
          <w:sz w:val="20"/>
          <w:szCs w:val="20"/>
        </w:rPr>
        <w:lastRenderedPageBreak/>
        <w:t xml:space="preserve">Мероприятие исполнено – изменения внесены решением Думы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 внесении изменений в решение Думы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17 сентября 2014 года № 487 «Об утверждении прогнозного плана приватизации муниципального имущества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на 2015-2017 годы». По итогам 2015 года бюджетный эффект достигнут в размере 13 033,0 </w:t>
      </w:r>
      <w:proofErr w:type="spellStart"/>
      <w:r w:rsidRPr="00187644">
        <w:rPr>
          <w:rFonts w:ascii="Times New Roman" w:hAnsi="Times New Roman" w:cs="Times New Roman"/>
          <w:sz w:val="20"/>
          <w:szCs w:val="20"/>
        </w:rPr>
        <w:t>тыс</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ублей</w:t>
      </w:r>
      <w:proofErr w:type="spellEnd"/>
      <w:r w:rsidRPr="00187644">
        <w:rPr>
          <w:rFonts w:ascii="Times New Roman" w:hAnsi="Times New Roman" w:cs="Times New Roman"/>
          <w:sz w:val="20"/>
          <w:szCs w:val="20"/>
        </w:rPr>
        <w:t xml:space="preserve">, что составляет 99,4% от запланированного бюджетного эффекта на 2015 год (реализовано здание гостиницы «Виктория» - 12 918,4 </w:t>
      </w:r>
      <w:proofErr w:type="spellStart"/>
      <w:r w:rsidRPr="00187644">
        <w:rPr>
          <w:rFonts w:ascii="Times New Roman" w:hAnsi="Times New Roman" w:cs="Times New Roman"/>
          <w:sz w:val="20"/>
          <w:szCs w:val="20"/>
        </w:rPr>
        <w:t>тыс.рублей</w:t>
      </w:r>
      <w:proofErr w:type="spellEnd"/>
      <w:r w:rsidRPr="00187644">
        <w:rPr>
          <w:rFonts w:ascii="Times New Roman" w:hAnsi="Times New Roman" w:cs="Times New Roman"/>
          <w:sz w:val="20"/>
          <w:szCs w:val="20"/>
        </w:rPr>
        <w:t xml:space="preserve">, здание верхнего склада в п. </w:t>
      </w:r>
      <w:proofErr w:type="spellStart"/>
      <w:r w:rsidRPr="00187644">
        <w:rPr>
          <w:rFonts w:ascii="Times New Roman" w:hAnsi="Times New Roman" w:cs="Times New Roman"/>
          <w:sz w:val="20"/>
          <w:szCs w:val="20"/>
        </w:rPr>
        <w:t>Мортка</w:t>
      </w:r>
      <w:proofErr w:type="spellEnd"/>
      <w:r w:rsidRPr="00187644">
        <w:rPr>
          <w:rFonts w:ascii="Times New Roman" w:hAnsi="Times New Roman" w:cs="Times New Roman"/>
          <w:sz w:val="20"/>
          <w:szCs w:val="20"/>
        </w:rPr>
        <w:t xml:space="preserve">- 50 </w:t>
      </w:r>
      <w:proofErr w:type="spellStart"/>
      <w:r w:rsidRPr="00187644">
        <w:rPr>
          <w:rFonts w:ascii="Times New Roman" w:hAnsi="Times New Roman" w:cs="Times New Roman"/>
          <w:sz w:val="20"/>
          <w:szCs w:val="20"/>
        </w:rPr>
        <w:t>тыс.рублей</w:t>
      </w:r>
      <w:proofErr w:type="spellEnd"/>
      <w:r w:rsidRPr="00187644">
        <w:rPr>
          <w:rFonts w:ascii="Times New Roman" w:hAnsi="Times New Roman" w:cs="Times New Roman"/>
          <w:sz w:val="20"/>
          <w:szCs w:val="20"/>
        </w:rPr>
        <w:t xml:space="preserve">, 1 единица автотранспорта -64,6 </w:t>
      </w:r>
      <w:proofErr w:type="spellStart"/>
      <w:r w:rsidRPr="00187644">
        <w:rPr>
          <w:rFonts w:ascii="Times New Roman" w:hAnsi="Times New Roman" w:cs="Times New Roman"/>
          <w:sz w:val="20"/>
          <w:szCs w:val="20"/>
        </w:rPr>
        <w:t>тыс.рублей</w:t>
      </w:r>
      <w:proofErr w:type="spellEnd"/>
      <w:r w:rsidRPr="00187644">
        <w:rPr>
          <w:rFonts w:ascii="Times New Roman" w:hAnsi="Times New Roman" w:cs="Times New Roman"/>
          <w:sz w:val="20"/>
          <w:szCs w:val="20"/>
        </w:rPr>
        <w:t>).</w:t>
      </w:r>
    </w:p>
    <w:p w:rsidR="00DB01BC" w:rsidRPr="00187644" w:rsidRDefault="00DB01BC" w:rsidP="00187644">
      <w:pPr>
        <w:spacing w:after="0" w:line="0" w:lineRule="atLeast"/>
        <w:ind w:firstLine="708"/>
        <w:jc w:val="both"/>
        <w:rPr>
          <w:rFonts w:ascii="Times New Roman" w:hAnsi="Times New Roman" w:cs="Times New Roman"/>
          <w:i/>
          <w:sz w:val="20"/>
          <w:szCs w:val="20"/>
        </w:rPr>
      </w:pPr>
      <w:r w:rsidRPr="00187644">
        <w:rPr>
          <w:rFonts w:ascii="Times New Roman" w:hAnsi="Times New Roman" w:cs="Times New Roman"/>
          <w:i/>
          <w:sz w:val="20"/>
          <w:szCs w:val="20"/>
        </w:rPr>
        <w:t xml:space="preserve">6. Пересмотреть размер платы за пользование жилыми помещениями муниципального жилищного фонда. </w:t>
      </w:r>
    </w:p>
    <w:p w:rsidR="00DB01BC" w:rsidRPr="00187644" w:rsidRDefault="00DB01BC" w:rsidP="00187644">
      <w:pPr>
        <w:shd w:val="clear" w:color="auto" w:fill="FFFFFF"/>
        <w:autoSpaceDE w:val="0"/>
        <w:autoSpaceDN w:val="0"/>
        <w:adjustRightInd w:val="0"/>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Мероприятие исполнено - постановлением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4 августа 2014 года № 1569 «Об утверждении порядка расчета размера платы и базовой ставки платы за пользование жилым помещением (платы за наем) для нанимателей по договорам найма специализированных жилых помещений и найма, аренды жилых помещений муниципального жилищного фонда коммерческого использования». По итогам 2015 года бюджетный эффект достигнут в объеме 3 006,0 </w:t>
      </w:r>
      <w:proofErr w:type="spellStart"/>
      <w:r w:rsidRPr="00187644">
        <w:rPr>
          <w:rFonts w:ascii="Times New Roman" w:hAnsi="Times New Roman" w:cs="Times New Roman"/>
          <w:sz w:val="20"/>
          <w:szCs w:val="20"/>
        </w:rPr>
        <w:t>тыс</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ублей</w:t>
      </w:r>
      <w:proofErr w:type="spellEnd"/>
      <w:r w:rsidRPr="00187644">
        <w:rPr>
          <w:rFonts w:ascii="Times New Roman" w:hAnsi="Times New Roman" w:cs="Times New Roman"/>
          <w:sz w:val="20"/>
          <w:szCs w:val="20"/>
        </w:rPr>
        <w:t xml:space="preserve">, что составляет 120,2% от запланированного бюджетного эффекта на 2015 год. Результатом увеличения послужило проведение претензионной работы, а именно: направлено 89 претензий на сумму 1 092,1 </w:t>
      </w:r>
      <w:proofErr w:type="spellStart"/>
      <w:r w:rsidRPr="00187644">
        <w:rPr>
          <w:rFonts w:ascii="Times New Roman" w:hAnsi="Times New Roman" w:cs="Times New Roman"/>
          <w:sz w:val="20"/>
          <w:szCs w:val="20"/>
        </w:rPr>
        <w:t>тыс</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ублей</w:t>
      </w:r>
      <w:proofErr w:type="spellEnd"/>
      <w:r w:rsidRPr="00187644">
        <w:rPr>
          <w:rFonts w:ascii="Times New Roman" w:hAnsi="Times New Roman" w:cs="Times New Roman"/>
          <w:sz w:val="20"/>
          <w:szCs w:val="20"/>
        </w:rPr>
        <w:t xml:space="preserve">, 20 исковых заявлений на сумму 340,5 </w:t>
      </w:r>
      <w:proofErr w:type="spellStart"/>
      <w:r w:rsidRPr="00187644">
        <w:rPr>
          <w:rFonts w:ascii="Times New Roman" w:hAnsi="Times New Roman" w:cs="Times New Roman"/>
          <w:sz w:val="20"/>
          <w:szCs w:val="20"/>
        </w:rPr>
        <w:t>тыс.рублей</w:t>
      </w:r>
      <w:proofErr w:type="spellEnd"/>
      <w:r w:rsidRPr="00187644">
        <w:rPr>
          <w:rFonts w:ascii="Times New Roman" w:hAnsi="Times New Roman" w:cs="Times New Roman"/>
          <w:sz w:val="20"/>
          <w:szCs w:val="20"/>
        </w:rPr>
        <w:t xml:space="preserve">. </w:t>
      </w:r>
    </w:p>
    <w:p w:rsidR="00DB01BC" w:rsidRPr="00187644" w:rsidRDefault="00DB01BC" w:rsidP="00187644">
      <w:pPr>
        <w:shd w:val="clear" w:color="auto" w:fill="FFFFFF"/>
        <w:autoSpaceDE w:val="0"/>
        <w:autoSpaceDN w:val="0"/>
        <w:adjustRightInd w:val="0"/>
        <w:spacing w:after="0" w:line="0" w:lineRule="atLeast"/>
        <w:ind w:firstLine="708"/>
        <w:jc w:val="both"/>
        <w:rPr>
          <w:rFonts w:ascii="Times New Roman" w:hAnsi="Times New Roman" w:cs="Times New Roman"/>
          <w:i/>
          <w:sz w:val="20"/>
          <w:szCs w:val="20"/>
        </w:rPr>
      </w:pPr>
      <w:r w:rsidRPr="00187644">
        <w:rPr>
          <w:rFonts w:ascii="Times New Roman" w:hAnsi="Times New Roman" w:cs="Times New Roman"/>
          <w:i/>
          <w:sz w:val="20"/>
          <w:szCs w:val="20"/>
        </w:rPr>
        <w:t>7. Предусмотреть возможность выкупа жилых помещений, занимаемых по договорам найма жилищного фонда коммерческого использования.</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Мероприятие исполнено - постановлением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26 ноября 2014 года № 2499 «Об утверждении Положения о порядке и условиях продажи (выкупа) жилых помещений жилищного фонда коммерческого использования муниципального образования </w:t>
      </w:r>
      <w:proofErr w:type="spellStart"/>
      <w:r w:rsidRPr="00187644">
        <w:rPr>
          <w:rFonts w:ascii="Times New Roman" w:hAnsi="Times New Roman" w:cs="Times New Roman"/>
          <w:sz w:val="20"/>
          <w:szCs w:val="20"/>
        </w:rPr>
        <w:t>Кондинский</w:t>
      </w:r>
      <w:proofErr w:type="spellEnd"/>
      <w:r w:rsidRPr="00187644">
        <w:rPr>
          <w:rFonts w:ascii="Times New Roman" w:hAnsi="Times New Roman" w:cs="Times New Roman"/>
          <w:sz w:val="20"/>
          <w:szCs w:val="20"/>
        </w:rPr>
        <w:t xml:space="preserve"> район». По итогам 2015 года бюджетный эффект достигнут в незначительном объеме 723,0 </w:t>
      </w:r>
      <w:proofErr w:type="spellStart"/>
      <w:r w:rsidRPr="00187644">
        <w:rPr>
          <w:rFonts w:ascii="Times New Roman" w:hAnsi="Times New Roman" w:cs="Times New Roman"/>
          <w:sz w:val="20"/>
          <w:szCs w:val="20"/>
        </w:rPr>
        <w:t>тыс</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ублей</w:t>
      </w:r>
      <w:proofErr w:type="spellEnd"/>
      <w:r w:rsidRPr="00187644">
        <w:rPr>
          <w:rFonts w:ascii="Times New Roman" w:hAnsi="Times New Roman" w:cs="Times New Roman"/>
          <w:sz w:val="20"/>
          <w:szCs w:val="20"/>
        </w:rPr>
        <w:t xml:space="preserve">, что составляет 36% от запланированного бюджетного эффекта на 2015 год (реализована квартира коммерческого использования по адресу </w:t>
      </w:r>
      <w:proofErr w:type="spellStart"/>
      <w:r w:rsidRPr="00187644">
        <w:rPr>
          <w:rFonts w:ascii="Times New Roman" w:hAnsi="Times New Roman" w:cs="Times New Roman"/>
          <w:sz w:val="20"/>
          <w:szCs w:val="20"/>
        </w:rPr>
        <w:t>пгт</w:t>
      </w:r>
      <w:proofErr w:type="spellEnd"/>
      <w:r w:rsidRPr="00187644">
        <w:rPr>
          <w:rFonts w:ascii="Times New Roman" w:hAnsi="Times New Roman" w:cs="Times New Roman"/>
          <w:sz w:val="20"/>
          <w:szCs w:val="20"/>
        </w:rPr>
        <w:t xml:space="preserve">. </w:t>
      </w:r>
      <w:proofErr w:type="gramStart"/>
      <w:r w:rsidRPr="00187644">
        <w:rPr>
          <w:rFonts w:ascii="Times New Roman" w:hAnsi="Times New Roman" w:cs="Times New Roman"/>
          <w:sz w:val="20"/>
          <w:szCs w:val="20"/>
        </w:rPr>
        <w:t>Междуреченский ул. Лесников).</w:t>
      </w:r>
      <w:proofErr w:type="gramEnd"/>
      <w:r w:rsidRPr="00187644">
        <w:rPr>
          <w:rFonts w:ascii="Times New Roman" w:hAnsi="Times New Roman" w:cs="Times New Roman"/>
          <w:sz w:val="20"/>
          <w:szCs w:val="20"/>
        </w:rPr>
        <w:t xml:space="preserve"> </w:t>
      </w:r>
      <w:proofErr w:type="gramStart"/>
      <w:r w:rsidRPr="00187644">
        <w:rPr>
          <w:rFonts w:ascii="Times New Roman" w:hAnsi="Times New Roman" w:cs="Times New Roman"/>
          <w:sz w:val="20"/>
          <w:szCs w:val="20"/>
        </w:rPr>
        <w:t>Не выполнение</w:t>
      </w:r>
      <w:proofErr w:type="gramEnd"/>
      <w:r w:rsidRPr="00187644">
        <w:rPr>
          <w:rFonts w:ascii="Times New Roman" w:hAnsi="Times New Roman" w:cs="Times New Roman"/>
          <w:sz w:val="20"/>
          <w:szCs w:val="20"/>
        </w:rPr>
        <w:t xml:space="preserve"> планового показателя связано с отказом от заключения  договора купли-продажи Паньшиным А.В.</w:t>
      </w:r>
    </w:p>
    <w:p w:rsidR="00DB01BC" w:rsidRPr="00187644" w:rsidRDefault="00DB01BC" w:rsidP="00187644">
      <w:pPr>
        <w:spacing w:after="0" w:line="0" w:lineRule="atLeast"/>
        <w:ind w:firstLine="708"/>
        <w:jc w:val="both"/>
        <w:rPr>
          <w:rFonts w:ascii="Times New Roman" w:hAnsi="Times New Roman" w:cs="Times New Roman"/>
          <w:i/>
          <w:sz w:val="20"/>
          <w:szCs w:val="20"/>
        </w:rPr>
      </w:pPr>
      <w:r w:rsidRPr="00187644">
        <w:rPr>
          <w:rFonts w:ascii="Times New Roman" w:hAnsi="Times New Roman" w:cs="Times New Roman"/>
          <w:i/>
          <w:sz w:val="20"/>
          <w:szCs w:val="20"/>
        </w:rPr>
        <w:t xml:space="preserve">8. Пересмотреть ставки аренды земельных участков, находящихся в собственности муниципального образования </w:t>
      </w:r>
      <w:proofErr w:type="spellStart"/>
      <w:r w:rsidRPr="00187644">
        <w:rPr>
          <w:rFonts w:ascii="Times New Roman" w:hAnsi="Times New Roman" w:cs="Times New Roman"/>
          <w:i/>
          <w:sz w:val="20"/>
          <w:szCs w:val="20"/>
        </w:rPr>
        <w:t>Кондинский</w:t>
      </w:r>
      <w:proofErr w:type="spellEnd"/>
      <w:r w:rsidRPr="00187644">
        <w:rPr>
          <w:rFonts w:ascii="Times New Roman" w:hAnsi="Times New Roman" w:cs="Times New Roman"/>
          <w:i/>
          <w:sz w:val="20"/>
          <w:szCs w:val="20"/>
        </w:rPr>
        <w:t xml:space="preserve"> район.</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Мероприятие не исполнено. Главным администратором доходов – Комитет по управлению муниципальным имуществом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проведен анализ установленных ставок арендной платы за земельные участки, находящиеся в собственности муниципального образования </w:t>
      </w:r>
      <w:proofErr w:type="spellStart"/>
      <w:r w:rsidRPr="00187644">
        <w:rPr>
          <w:rFonts w:ascii="Times New Roman" w:hAnsi="Times New Roman" w:cs="Times New Roman"/>
          <w:sz w:val="20"/>
          <w:szCs w:val="20"/>
        </w:rPr>
        <w:t>Кондинский</w:t>
      </w:r>
      <w:proofErr w:type="spellEnd"/>
      <w:r w:rsidRPr="00187644">
        <w:rPr>
          <w:rFonts w:ascii="Times New Roman" w:hAnsi="Times New Roman" w:cs="Times New Roman"/>
          <w:sz w:val="20"/>
          <w:szCs w:val="20"/>
        </w:rPr>
        <w:t xml:space="preserve"> район. Установлено, что ставки арендной платы за земельные участки, находящиеся в собственности муниципального образования </w:t>
      </w:r>
      <w:proofErr w:type="spellStart"/>
      <w:r w:rsidRPr="00187644">
        <w:rPr>
          <w:rFonts w:ascii="Times New Roman" w:hAnsi="Times New Roman" w:cs="Times New Roman"/>
          <w:sz w:val="20"/>
          <w:szCs w:val="20"/>
        </w:rPr>
        <w:t>Кондинский</w:t>
      </w:r>
      <w:proofErr w:type="spellEnd"/>
      <w:r w:rsidRPr="00187644">
        <w:rPr>
          <w:rFonts w:ascii="Times New Roman" w:hAnsi="Times New Roman" w:cs="Times New Roman"/>
          <w:sz w:val="20"/>
          <w:szCs w:val="20"/>
        </w:rPr>
        <w:t xml:space="preserve"> район приняты в размере ставок арендной платы за аналогичные земельные участки, находящиеся в собственности Ханты-Мансийского автономного округа – Югры, а также за земельные участки, государственная собственность на которые не разграничена. Ставки арендной платы по некоторым видам разрешенного использования превышают размер земельного налога более</w:t>
      </w:r>
      <w:proofErr w:type="gramStart"/>
      <w:r w:rsidRPr="00187644">
        <w:rPr>
          <w:rFonts w:ascii="Times New Roman" w:hAnsi="Times New Roman" w:cs="Times New Roman"/>
          <w:sz w:val="20"/>
          <w:szCs w:val="20"/>
        </w:rPr>
        <w:t>,</w:t>
      </w:r>
      <w:proofErr w:type="gramEnd"/>
      <w:r w:rsidRPr="00187644">
        <w:rPr>
          <w:rFonts w:ascii="Times New Roman" w:hAnsi="Times New Roman" w:cs="Times New Roman"/>
          <w:sz w:val="20"/>
          <w:szCs w:val="20"/>
        </w:rPr>
        <w:t xml:space="preserve"> чем в 10 раз.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Индексация ставок в сторону повышения приведет к тому, что арендная плата за аналогичные земельные участки будет выше, чем за участки, находящиеся в собственности ХМАО – Югры.</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Действующим решением Думы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установлено, что к ставкам арендной платы может применяться коэффициент переходного периода, который устанавливается постановлением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в размере до 1,5. Если такой коэффициент не установлен, то он применяется в размере 1. Коэффициент переходного периода, понижающий ставки арендной платы администрацией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не устанавливался, и при расчете арендной платы применяется в размере 1.</w:t>
      </w:r>
    </w:p>
    <w:p w:rsidR="00DB01BC" w:rsidRPr="00187644" w:rsidRDefault="00DB01BC" w:rsidP="00187644">
      <w:pPr>
        <w:spacing w:after="0" w:line="0" w:lineRule="atLeast"/>
        <w:ind w:firstLine="708"/>
        <w:jc w:val="both"/>
        <w:rPr>
          <w:rFonts w:ascii="Times New Roman" w:hAnsi="Times New Roman" w:cs="Times New Roman"/>
          <w:sz w:val="20"/>
          <w:szCs w:val="20"/>
        </w:rPr>
      </w:pPr>
      <w:proofErr w:type="gramStart"/>
      <w:r w:rsidRPr="00187644">
        <w:rPr>
          <w:rFonts w:ascii="Times New Roman" w:hAnsi="Times New Roman" w:cs="Times New Roman"/>
          <w:sz w:val="20"/>
          <w:szCs w:val="20"/>
        </w:rPr>
        <w:t xml:space="preserve">Кроме того, планом мероприятий по обеспечению устойчивого развития экономики и социальной стабильности в </w:t>
      </w:r>
      <w:proofErr w:type="spellStart"/>
      <w:r w:rsidRPr="00187644">
        <w:rPr>
          <w:rFonts w:ascii="Times New Roman" w:hAnsi="Times New Roman" w:cs="Times New Roman"/>
          <w:sz w:val="20"/>
          <w:szCs w:val="20"/>
        </w:rPr>
        <w:t>Кондинском</w:t>
      </w:r>
      <w:proofErr w:type="spellEnd"/>
      <w:r w:rsidRPr="00187644">
        <w:rPr>
          <w:rFonts w:ascii="Times New Roman" w:hAnsi="Times New Roman" w:cs="Times New Roman"/>
          <w:sz w:val="20"/>
          <w:szCs w:val="20"/>
        </w:rPr>
        <w:t xml:space="preserve"> районе на 2015 год и на период 2016 и 2017 годов, комитету было поручено снизить коэффициент субъектам малого и среднего предпринимательства, применяемый к ставкам арендной платы за земельные участки, находящиеся в собственности муниципального образования </w:t>
      </w:r>
      <w:proofErr w:type="spellStart"/>
      <w:r w:rsidRPr="00187644">
        <w:rPr>
          <w:rFonts w:ascii="Times New Roman" w:hAnsi="Times New Roman" w:cs="Times New Roman"/>
          <w:sz w:val="20"/>
          <w:szCs w:val="20"/>
        </w:rPr>
        <w:t>Кондинский</w:t>
      </w:r>
      <w:proofErr w:type="spellEnd"/>
      <w:r w:rsidRPr="00187644">
        <w:rPr>
          <w:rFonts w:ascii="Times New Roman" w:hAnsi="Times New Roman" w:cs="Times New Roman"/>
          <w:sz w:val="20"/>
          <w:szCs w:val="20"/>
        </w:rPr>
        <w:t xml:space="preserve"> район с 0,8 на 0,5, установленный решением Думы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w:t>
      </w:r>
      <w:proofErr w:type="gramEnd"/>
      <w:r w:rsidRPr="00187644">
        <w:rPr>
          <w:rFonts w:ascii="Times New Roman" w:hAnsi="Times New Roman" w:cs="Times New Roman"/>
          <w:sz w:val="20"/>
          <w:szCs w:val="20"/>
        </w:rPr>
        <w:t xml:space="preserve"> 28 февраля 2012 года № 206 «Об арендной плате за земельные участки».</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Следует отметить, что по состоянию на 01.01.2016 земельных участков, находящихся в собственности муниципального образования </w:t>
      </w:r>
      <w:proofErr w:type="spellStart"/>
      <w:r w:rsidRPr="00187644">
        <w:rPr>
          <w:rFonts w:ascii="Times New Roman" w:hAnsi="Times New Roman" w:cs="Times New Roman"/>
          <w:sz w:val="20"/>
          <w:szCs w:val="20"/>
        </w:rPr>
        <w:t>Кондинский</w:t>
      </w:r>
      <w:proofErr w:type="spellEnd"/>
      <w:r w:rsidRPr="00187644">
        <w:rPr>
          <w:rFonts w:ascii="Times New Roman" w:hAnsi="Times New Roman" w:cs="Times New Roman"/>
          <w:sz w:val="20"/>
          <w:szCs w:val="20"/>
        </w:rPr>
        <w:t xml:space="preserve"> район и переданных в аренду нет.</w:t>
      </w:r>
    </w:p>
    <w:p w:rsidR="00DB01BC" w:rsidRPr="00187644" w:rsidRDefault="00DB01BC" w:rsidP="00187644">
      <w:pPr>
        <w:pStyle w:val="21"/>
        <w:spacing w:line="0" w:lineRule="atLeast"/>
        <w:ind w:firstLine="708"/>
        <w:rPr>
          <w:i/>
          <w:sz w:val="20"/>
          <w:szCs w:val="20"/>
          <w:lang w:val="ru-RU"/>
        </w:rPr>
      </w:pPr>
      <w:r w:rsidRPr="00187644">
        <w:rPr>
          <w:i/>
          <w:sz w:val="20"/>
          <w:szCs w:val="20"/>
        </w:rPr>
        <w:t>9. Провести мероприятия по выявлению фактов использования земельных участков без правоустанавливающих документов</w:t>
      </w:r>
      <w:r w:rsidRPr="00187644">
        <w:rPr>
          <w:i/>
          <w:sz w:val="20"/>
          <w:szCs w:val="20"/>
          <w:lang w:val="ru-RU"/>
        </w:rPr>
        <w:t>.</w:t>
      </w:r>
    </w:p>
    <w:p w:rsidR="00DB01BC" w:rsidRPr="00187644" w:rsidRDefault="00DB01BC" w:rsidP="00187644">
      <w:pPr>
        <w:pStyle w:val="21"/>
        <w:spacing w:line="0" w:lineRule="atLeast"/>
        <w:ind w:firstLine="708"/>
        <w:rPr>
          <w:sz w:val="20"/>
          <w:szCs w:val="20"/>
        </w:rPr>
      </w:pPr>
      <w:r w:rsidRPr="00187644">
        <w:rPr>
          <w:sz w:val="20"/>
          <w:szCs w:val="20"/>
        </w:rPr>
        <w:t xml:space="preserve">Мероприятие исполнено. Принято постановление администрации </w:t>
      </w:r>
      <w:proofErr w:type="spellStart"/>
      <w:r w:rsidRPr="00187644">
        <w:rPr>
          <w:sz w:val="20"/>
          <w:szCs w:val="20"/>
        </w:rPr>
        <w:t>Кондинского</w:t>
      </w:r>
      <w:proofErr w:type="spellEnd"/>
      <w:r w:rsidRPr="00187644">
        <w:rPr>
          <w:sz w:val="20"/>
          <w:szCs w:val="20"/>
        </w:rPr>
        <w:t xml:space="preserve"> района от 16 февраля 2015 года № 200 «Об утверждении Положения о муниципальном земельном контроле на территории муниципального образования </w:t>
      </w:r>
      <w:proofErr w:type="spellStart"/>
      <w:r w:rsidRPr="00187644">
        <w:rPr>
          <w:sz w:val="20"/>
          <w:szCs w:val="20"/>
        </w:rPr>
        <w:t>Кондинский</w:t>
      </w:r>
      <w:proofErr w:type="spellEnd"/>
      <w:r w:rsidRPr="00187644">
        <w:rPr>
          <w:sz w:val="20"/>
          <w:szCs w:val="20"/>
        </w:rPr>
        <w:t xml:space="preserve"> район». По итогам 2015 года бюджетный эффект достигнут в объеме 64,5 </w:t>
      </w:r>
      <w:proofErr w:type="spellStart"/>
      <w:r w:rsidRPr="00187644">
        <w:rPr>
          <w:sz w:val="20"/>
          <w:szCs w:val="20"/>
        </w:rPr>
        <w:t>тыс.рублей</w:t>
      </w:r>
      <w:proofErr w:type="spellEnd"/>
      <w:r w:rsidRPr="00187644">
        <w:rPr>
          <w:sz w:val="20"/>
          <w:szCs w:val="20"/>
        </w:rPr>
        <w:t xml:space="preserve">, что составляет 100%. </w:t>
      </w:r>
    </w:p>
    <w:p w:rsidR="00DB01BC" w:rsidRPr="00187644" w:rsidRDefault="00DB01BC" w:rsidP="00187644">
      <w:pPr>
        <w:pStyle w:val="21"/>
        <w:spacing w:line="0" w:lineRule="atLeast"/>
        <w:ind w:firstLine="708"/>
        <w:rPr>
          <w:i/>
          <w:sz w:val="20"/>
          <w:szCs w:val="20"/>
          <w:lang w:val="ru-RU"/>
        </w:rPr>
      </w:pPr>
      <w:r w:rsidRPr="00187644">
        <w:rPr>
          <w:i/>
          <w:sz w:val="20"/>
          <w:szCs w:val="20"/>
        </w:rPr>
        <w:t>10. Выявление используемых не по целевому назначению (неиспользуемых) земель сельскохозяйственного назначения для применения к ним повышенной ставки налога</w:t>
      </w:r>
      <w:r w:rsidRPr="00187644">
        <w:rPr>
          <w:i/>
          <w:sz w:val="20"/>
          <w:szCs w:val="20"/>
          <w:lang w:val="ru-RU"/>
        </w:rPr>
        <w:t>.</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Мероприятие исполнено, но с отсутствием бюджетного эффекта. Проводятся мероприятия по прекращению права аренды на 4 земельных участка, общей площадью 317,9 га, в связи с неиспользованием </w:t>
      </w:r>
      <w:r w:rsidRPr="00187644">
        <w:rPr>
          <w:rFonts w:ascii="Times New Roman" w:hAnsi="Times New Roman" w:cs="Times New Roman"/>
          <w:sz w:val="20"/>
          <w:szCs w:val="20"/>
        </w:rPr>
        <w:lastRenderedPageBreak/>
        <w:t xml:space="preserve">по назначению в течение 3-х лет с момента передачи в аренду. Направлены 2 претензии о неиспользовании земельных участков с предложениями приступить к использованию или подписать соглашение о расторжении договоров аренды. Бюджетный эффект планируется получить в 2016 году.  </w:t>
      </w:r>
    </w:p>
    <w:p w:rsidR="00DB01BC" w:rsidRPr="00187644" w:rsidRDefault="00DB01BC" w:rsidP="00187644">
      <w:pPr>
        <w:pStyle w:val="21"/>
        <w:spacing w:line="0" w:lineRule="atLeast"/>
        <w:ind w:firstLine="708"/>
        <w:rPr>
          <w:i/>
          <w:sz w:val="20"/>
          <w:szCs w:val="20"/>
          <w:lang w:val="ru-RU"/>
        </w:rPr>
      </w:pPr>
      <w:r w:rsidRPr="00187644">
        <w:rPr>
          <w:i/>
          <w:sz w:val="20"/>
          <w:szCs w:val="20"/>
        </w:rPr>
        <w:t>11. Принять меры, направленные на погашение просроченной дебиторской задолженности по поступлениям в бюджет неналоговых доходов</w:t>
      </w:r>
      <w:r w:rsidRPr="00187644">
        <w:rPr>
          <w:i/>
          <w:sz w:val="20"/>
          <w:szCs w:val="20"/>
          <w:lang w:val="ru-RU"/>
        </w:rPr>
        <w:t>.</w:t>
      </w:r>
    </w:p>
    <w:p w:rsidR="00DB01BC" w:rsidRPr="00187644" w:rsidRDefault="00DB01BC" w:rsidP="00187644">
      <w:pPr>
        <w:shd w:val="clear" w:color="auto" w:fill="FFFFFF"/>
        <w:autoSpaceDE w:val="0"/>
        <w:autoSpaceDN w:val="0"/>
        <w:adjustRightInd w:val="0"/>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xml:space="preserve">По итогам 2015 года бюджетный эффект достигнут в объеме 8 453,3 </w:t>
      </w:r>
      <w:proofErr w:type="spellStart"/>
      <w:r w:rsidRPr="00187644">
        <w:rPr>
          <w:rFonts w:ascii="Times New Roman" w:hAnsi="Times New Roman" w:cs="Times New Roman"/>
          <w:sz w:val="20"/>
          <w:szCs w:val="20"/>
        </w:rPr>
        <w:t>тыс</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ублей</w:t>
      </w:r>
      <w:proofErr w:type="spellEnd"/>
      <w:r w:rsidRPr="00187644">
        <w:rPr>
          <w:rFonts w:ascii="Times New Roman" w:hAnsi="Times New Roman" w:cs="Times New Roman"/>
          <w:sz w:val="20"/>
          <w:szCs w:val="20"/>
        </w:rPr>
        <w:t xml:space="preserve">, что составляет 76% от запланированного бюджетного эффекта на 2015 год. </w:t>
      </w:r>
    </w:p>
    <w:p w:rsidR="00DB01BC" w:rsidRPr="00187644" w:rsidRDefault="00DB01BC" w:rsidP="00187644">
      <w:pPr>
        <w:shd w:val="clear" w:color="auto" w:fill="FFFFFF"/>
        <w:autoSpaceDE w:val="0"/>
        <w:autoSpaceDN w:val="0"/>
        <w:adjustRightInd w:val="0"/>
        <w:spacing w:after="0" w:line="0" w:lineRule="atLeast"/>
        <w:ind w:firstLine="709"/>
        <w:jc w:val="both"/>
        <w:rPr>
          <w:rFonts w:ascii="Times New Roman" w:hAnsi="Times New Roman" w:cs="Times New Roman"/>
          <w:i/>
          <w:sz w:val="20"/>
          <w:szCs w:val="20"/>
        </w:rPr>
      </w:pPr>
      <w:r w:rsidRPr="00187644">
        <w:rPr>
          <w:rFonts w:ascii="Times New Roman" w:hAnsi="Times New Roman" w:cs="Times New Roman"/>
          <w:i/>
          <w:sz w:val="20"/>
          <w:szCs w:val="20"/>
        </w:rPr>
        <w:t xml:space="preserve">12. Расширить перечень и объемы платных услуг, оказываемых казенными учреждениями </w:t>
      </w:r>
      <w:proofErr w:type="spellStart"/>
      <w:r w:rsidRPr="00187644">
        <w:rPr>
          <w:rFonts w:ascii="Times New Roman" w:hAnsi="Times New Roman" w:cs="Times New Roman"/>
          <w:i/>
          <w:sz w:val="20"/>
          <w:szCs w:val="20"/>
        </w:rPr>
        <w:t>Кондинского</w:t>
      </w:r>
      <w:proofErr w:type="spellEnd"/>
      <w:r w:rsidRPr="00187644">
        <w:rPr>
          <w:rFonts w:ascii="Times New Roman" w:hAnsi="Times New Roman" w:cs="Times New Roman"/>
          <w:i/>
          <w:sz w:val="20"/>
          <w:szCs w:val="20"/>
        </w:rPr>
        <w:t xml:space="preserve"> района в соответствии с их Уставами, а также пересмотреть действующий порядок определения платы за оказание услуг (выполнение работ), с определением эффективного уровня рентабельности.</w:t>
      </w:r>
    </w:p>
    <w:p w:rsidR="00DB01BC" w:rsidRPr="00187644" w:rsidRDefault="00DB01BC" w:rsidP="00187644">
      <w:pPr>
        <w:pStyle w:val="21"/>
        <w:spacing w:line="0" w:lineRule="atLeast"/>
        <w:ind w:firstLine="709"/>
        <w:rPr>
          <w:sz w:val="20"/>
          <w:szCs w:val="20"/>
        </w:rPr>
      </w:pPr>
      <w:r w:rsidRPr="00187644">
        <w:rPr>
          <w:sz w:val="20"/>
          <w:szCs w:val="20"/>
        </w:rPr>
        <w:t xml:space="preserve">По данному мероприятию бюджетный эффект по итогам 2015 года достигнут в размере 525,0 </w:t>
      </w:r>
      <w:proofErr w:type="spellStart"/>
      <w:r w:rsidRPr="00187644">
        <w:rPr>
          <w:sz w:val="20"/>
          <w:szCs w:val="20"/>
        </w:rPr>
        <w:t>тыс.рублей</w:t>
      </w:r>
      <w:proofErr w:type="spellEnd"/>
      <w:r w:rsidRPr="00187644">
        <w:rPr>
          <w:sz w:val="20"/>
          <w:szCs w:val="20"/>
        </w:rPr>
        <w:t>, что в 10 раз больше запланированного бюджетного эффекта на 2015 год.</w:t>
      </w:r>
    </w:p>
    <w:p w:rsidR="00DB01BC" w:rsidRPr="00187644" w:rsidRDefault="00DB01BC" w:rsidP="00187644">
      <w:pPr>
        <w:pStyle w:val="21"/>
        <w:spacing w:line="0" w:lineRule="atLeast"/>
        <w:ind w:firstLine="708"/>
        <w:rPr>
          <w:i/>
          <w:sz w:val="20"/>
          <w:szCs w:val="20"/>
          <w:lang w:val="ru-RU"/>
        </w:rPr>
      </w:pPr>
      <w:r w:rsidRPr="00187644">
        <w:rPr>
          <w:i/>
          <w:sz w:val="20"/>
          <w:szCs w:val="20"/>
        </w:rPr>
        <w:t>13. Заключить соглашения о сотрудничестве в сфере жилищного строительства</w:t>
      </w:r>
      <w:r w:rsidRPr="00187644">
        <w:rPr>
          <w:i/>
          <w:sz w:val="20"/>
          <w:szCs w:val="20"/>
          <w:lang w:val="ru-RU"/>
        </w:rPr>
        <w:t>.</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Мероприятие исполнено. По итогам 2015 года заключено 71 соглашение. По состоянию на 01.01.2016 года бюджетный эффект достигнут в объеме 55 226,2 </w:t>
      </w:r>
      <w:proofErr w:type="spellStart"/>
      <w:r w:rsidRPr="00187644">
        <w:rPr>
          <w:rFonts w:ascii="Times New Roman" w:hAnsi="Times New Roman" w:cs="Times New Roman"/>
          <w:sz w:val="20"/>
          <w:szCs w:val="20"/>
        </w:rPr>
        <w:t>тыс</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ублей</w:t>
      </w:r>
      <w:proofErr w:type="spellEnd"/>
      <w:r w:rsidRPr="00187644">
        <w:rPr>
          <w:rFonts w:ascii="Times New Roman" w:hAnsi="Times New Roman" w:cs="Times New Roman"/>
          <w:sz w:val="20"/>
          <w:szCs w:val="20"/>
        </w:rPr>
        <w:t xml:space="preserve">, что составляет 110% от запланированного бюджетного эффекта на 2015 год. </w:t>
      </w:r>
    </w:p>
    <w:p w:rsidR="00DB01BC" w:rsidRPr="00187644" w:rsidRDefault="00DB01BC" w:rsidP="00187644">
      <w:pPr>
        <w:shd w:val="clear" w:color="auto" w:fill="FFFFFF"/>
        <w:autoSpaceDE w:val="0"/>
        <w:autoSpaceDN w:val="0"/>
        <w:adjustRightInd w:val="0"/>
        <w:spacing w:after="0" w:line="0" w:lineRule="atLeast"/>
        <w:ind w:firstLine="708"/>
        <w:jc w:val="both"/>
        <w:rPr>
          <w:rFonts w:ascii="Times New Roman" w:hAnsi="Times New Roman" w:cs="Times New Roman"/>
          <w:i/>
          <w:sz w:val="20"/>
          <w:szCs w:val="20"/>
        </w:rPr>
      </w:pPr>
      <w:r w:rsidRPr="00187644">
        <w:rPr>
          <w:rFonts w:ascii="Times New Roman" w:hAnsi="Times New Roman" w:cs="Times New Roman"/>
          <w:i/>
          <w:sz w:val="20"/>
          <w:szCs w:val="20"/>
        </w:rPr>
        <w:t>14. Проанализировать эффективность осуществляемых ранее мер поддержки и стимулирования деятельности субъектов малого предпринимательства.</w:t>
      </w:r>
    </w:p>
    <w:p w:rsidR="00DB01BC" w:rsidRPr="00187644" w:rsidRDefault="00DB01BC" w:rsidP="00187644">
      <w:pPr>
        <w:spacing w:after="0" w:line="0" w:lineRule="atLeast"/>
        <w:ind w:firstLine="708"/>
        <w:jc w:val="both"/>
        <w:rPr>
          <w:rFonts w:ascii="Times New Roman" w:hAnsi="Times New Roman" w:cs="Times New Roman"/>
          <w:b/>
          <w:sz w:val="20"/>
          <w:szCs w:val="20"/>
        </w:rPr>
      </w:pPr>
      <w:r w:rsidRPr="00187644">
        <w:rPr>
          <w:rFonts w:ascii="Times New Roman" w:hAnsi="Times New Roman" w:cs="Times New Roman"/>
          <w:sz w:val="20"/>
          <w:szCs w:val="20"/>
        </w:rPr>
        <w:t xml:space="preserve">Мероприятие исполнено. В рамках муниципальных программ создано (сохранено) 248 рабочих мест, бюджетный эффект достигнут в объеме 4 386,9 </w:t>
      </w:r>
      <w:proofErr w:type="spellStart"/>
      <w:r w:rsidRPr="00187644">
        <w:rPr>
          <w:rFonts w:ascii="Times New Roman" w:hAnsi="Times New Roman" w:cs="Times New Roman"/>
          <w:sz w:val="20"/>
          <w:szCs w:val="20"/>
        </w:rPr>
        <w:t>тыс</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ублей</w:t>
      </w:r>
      <w:proofErr w:type="spellEnd"/>
      <w:r w:rsidRPr="00187644">
        <w:rPr>
          <w:rFonts w:ascii="Times New Roman" w:hAnsi="Times New Roman" w:cs="Times New Roman"/>
          <w:sz w:val="20"/>
          <w:szCs w:val="20"/>
        </w:rPr>
        <w:t xml:space="preserve">, что составляет 81% от запланированного бюджетного эффекта на 2015 год. </w:t>
      </w:r>
    </w:p>
    <w:p w:rsidR="00DB01BC" w:rsidRPr="00187644" w:rsidRDefault="00DB01BC" w:rsidP="00187644">
      <w:pPr>
        <w:spacing w:after="0" w:line="0" w:lineRule="atLeast"/>
        <w:ind w:left="720"/>
        <w:jc w:val="center"/>
        <w:rPr>
          <w:rFonts w:ascii="Times New Roman" w:hAnsi="Times New Roman" w:cs="Times New Roman"/>
          <w:b/>
          <w:sz w:val="20"/>
          <w:szCs w:val="20"/>
        </w:rPr>
      </w:pPr>
      <w:r w:rsidRPr="00187644">
        <w:rPr>
          <w:rFonts w:ascii="Times New Roman" w:hAnsi="Times New Roman" w:cs="Times New Roman"/>
          <w:b/>
          <w:sz w:val="20"/>
          <w:szCs w:val="20"/>
        </w:rPr>
        <w:t xml:space="preserve">Мероприятия, направленные на оптимизацию расходов бюджета муниципального образования </w:t>
      </w:r>
      <w:proofErr w:type="spellStart"/>
      <w:r w:rsidRPr="00187644">
        <w:rPr>
          <w:rFonts w:ascii="Times New Roman" w:hAnsi="Times New Roman" w:cs="Times New Roman"/>
          <w:b/>
          <w:sz w:val="20"/>
          <w:szCs w:val="20"/>
        </w:rPr>
        <w:t>Кондинский</w:t>
      </w:r>
      <w:proofErr w:type="spellEnd"/>
      <w:r w:rsidRPr="00187644">
        <w:rPr>
          <w:rFonts w:ascii="Times New Roman" w:hAnsi="Times New Roman" w:cs="Times New Roman"/>
          <w:b/>
          <w:sz w:val="20"/>
          <w:szCs w:val="20"/>
        </w:rPr>
        <w:t xml:space="preserve"> район</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Утвержденный бюджетный эффект на 2015 год составил 49 173,2 тыс. рублей. Уточненный бюджетный эффект по расходам на 2015 год составил 71 141,8 тыс. рублей, на 2016 год – 82 219,8 тыс. рублей, на 2017 год – 65 503,5 тыс. рублей. </w:t>
      </w:r>
    </w:p>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 xml:space="preserve">По итогам исполнения бюджета за 2015 год в части мероприятий  оптимизации расходов бюджета муниципального образования </w:t>
      </w:r>
      <w:proofErr w:type="spellStart"/>
      <w:r w:rsidRPr="00187644">
        <w:rPr>
          <w:rFonts w:ascii="Times New Roman" w:hAnsi="Times New Roman" w:cs="Times New Roman"/>
          <w:sz w:val="20"/>
          <w:szCs w:val="20"/>
        </w:rPr>
        <w:t>Кондинский</w:t>
      </w:r>
      <w:proofErr w:type="spellEnd"/>
      <w:r w:rsidRPr="00187644">
        <w:rPr>
          <w:rFonts w:ascii="Times New Roman" w:hAnsi="Times New Roman" w:cs="Times New Roman"/>
          <w:sz w:val="20"/>
          <w:szCs w:val="20"/>
        </w:rPr>
        <w:t xml:space="preserve"> район, бюджетный эффект составил 64 703,14 тыс. руб. или 91 % от уточненного плана. Из них по мероприятиям:</w:t>
      </w:r>
    </w:p>
    <w:p w:rsidR="00DB01BC" w:rsidRPr="00187644" w:rsidRDefault="00DB01BC" w:rsidP="00187644">
      <w:pPr>
        <w:spacing w:after="0" w:line="0" w:lineRule="atLeast"/>
        <w:ind w:firstLine="708"/>
        <w:jc w:val="both"/>
        <w:rPr>
          <w:rFonts w:ascii="Times New Roman" w:hAnsi="Times New Roman" w:cs="Times New Roman"/>
          <w:i/>
          <w:sz w:val="20"/>
          <w:szCs w:val="20"/>
        </w:rPr>
      </w:pPr>
      <w:r w:rsidRPr="00187644">
        <w:rPr>
          <w:rFonts w:ascii="Times New Roman" w:hAnsi="Times New Roman" w:cs="Times New Roman"/>
          <w:i/>
          <w:sz w:val="20"/>
          <w:szCs w:val="20"/>
        </w:rPr>
        <w:t>1. Оптимизация расходов на финансовое обеспечение выполнения муниципального задания учреждениями  района.</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Мероприятие исполнено, запланированный бюджетный эффект утвержден в объеме 5 000,0 </w:t>
      </w:r>
      <w:proofErr w:type="spellStart"/>
      <w:r w:rsidRPr="00187644">
        <w:rPr>
          <w:rFonts w:ascii="Times New Roman" w:hAnsi="Times New Roman" w:cs="Times New Roman"/>
          <w:sz w:val="20"/>
          <w:szCs w:val="20"/>
        </w:rPr>
        <w:t>тыс</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ублей</w:t>
      </w:r>
      <w:proofErr w:type="spellEnd"/>
      <w:r w:rsidRPr="00187644">
        <w:rPr>
          <w:rFonts w:ascii="Times New Roman" w:hAnsi="Times New Roman" w:cs="Times New Roman"/>
          <w:sz w:val="20"/>
          <w:szCs w:val="20"/>
        </w:rPr>
        <w:t xml:space="preserve">, достигнутый бюджетный эффект по итогам 2015 года составил 4 228,7 </w:t>
      </w:r>
      <w:proofErr w:type="spellStart"/>
      <w:r w:rsidRPr="00187644">
        <w:rPr>
          <w:rFonts w:ascii="Times New Roman" w:hAnsi="Times New Roman" w:cs="Times New Roman"/>
          <w:sz w:val="20"/>
          <w:szCs w:val="20"/>
        </w:rPr>
        <w:t>тыс.рублей</w:t>
      </w:r>
      <w:proofErr w:type="spellEnd"/>
      <w:r w:rsidRPr="00187644">
        <w:rPr>
          <w:rFonts w:ascii="Times New Roman" w:hAnsi="Times New Roman" w:cs="Times New Roman"/>
          <w:sz w:val="20"/>
          <w:szCs w:val="20"/>
        </w:rPr>
        <w:t>. Срок реализации мероприятия утвержден - постоянно.</w:t>
      </w:r>
    </w:p>
    <w:p w:rsidR="00DB01BC" w:rsidRPr="00187644" w:rsidRDefault="00DB01BC" w:rsidP="00187644">
      <w:pPr>
        <w:spacing w:after="0" w:line="0" w:lineRule="atLeast"/>
        <w:ind w:firstLine="708"/>
        <w:jc w:val="both"/>
        <w:rPr>
          <w:rFonts w:ascii="Times New Roman" w:hAnsi="Times New Roman" w:cs="Times New Roman"/>
          <w:i/>
          <w:sz w:val="20"/>
          <w:szCs w:val="20"/>
        </w:rPr>
      </w:pPr>
      <w:r w:rsidRPr="00187644">
        <w:rPr>
          <w:rFonts w:ascii="Times New Roman" w:hAnsi="Times New Roman" w:cs="Times New Roman"/>
          <w:i/>
          <w:sz w:val="20"/>
          <w:szCs w:val="20"/>
        </w:rPr>
        <w:t xml:space="preserve">2. </w:t>
      </w:r>
      <w:proofErr w:type="gramStart"/>
      <w:r w:rsidRPr="00187644">
        <w:rPr>
          <w:rFonts w:ascii="Times New Roman" w:hAnsi="Times New Roman" w:cs="Times New Roman"/>
          <w:i/>
          <w:sz w:val="20"/>
          <w:szCs w:val="20"/>
        </w:rPr>
        <w:t>Сокращение штатной численности работников муниципальных учреждений культуры (9,5 единиц:</w:t>
      </w:r>
      <w:proofErr w:type="gramEnd"/>
      <w:r w:rsidRPr="00187644">
        <w:rPr>
          <w:rFonts w:ascii="Times New Roman" w:hAnsi="Times New Roman" w:cs="Times New Roman"/>
          <w:i/>
          <w:sz w:val="20"/>
          <w:szCs w:val="20"/>
        </w:rPr>
        <w:t xml:space="preserve"> </w:t>
      </w:r>
      <w:proofErr w:type="gramStart"/>
      <w:r w:rsidRPr="00187644">
        <w:rPr>
          <w:rFonts w:ascii="Times New Roman" w:hAnsi="Times New Roman" w:cs="Times New Roman"/>
          <w:i/>
          <w:sz w:val="20"/>
          <w:szCs w:val="20"/>
        </w:rPr>
        <w:t xml:space="preserve">РДКИ - 3ед., МЦБС-1ед., ДШИ - 1,5 ед., ДМШ </w:t>
      </w:r>
      <w:proofErr w:type="spellStart"/>
      <w:r w:rsidRPr="00187644">
        <w:rPr>
          <w:rFonts w:ascii="Times New Roman" w:hAnsi="Times New Roman" w:cs="Times New Roman"/>
          <w:i/>
          <w:sz w:val="20"/>
          <w:szCs w:val="20"/>
        </w:rPr>
        <w:t>Мортка</w:t>
      </w:r>
      <w:proofErr w:type="spellEnd"/>
      <w:r w:rsidRPr="00187644">
        <w:rPr>
          <w:rFonts w:ascii="Times New Roman" w:hAnsi="Times New Roman" w:cs="Times New Roman"/>
          <w:i/>
          <w:sz w:val="20"/>
          <w:szCs w:val="20"/>
        </w:rPr>
        <w:t xml:space="preserve"> - 1,5 ед., ДМШ </w:t>
      </w:r>
      <w:proofErr w:type="spellStart"/>
      <w:r w:rsidRPr="00187644">
        <w:rPr>
          <w:rFonts w:ascii="Times New Roman" w:hAnsi="Times New Roman" w:cs="Times New Roman"/>
          <w:i/>
          <w:sz w:val="20"/>
          <w:szCs w:val="20"/>
        </w:rPr>
        <w:t>Кондинское</w:t>
      </w:r>
      <w:proofErr w:type="spellEnd"/>
      <w:r w:rsidRPr="00187644">
        <w:rPr>
          <w:rFonts w:ascii="Times New Roman" w:hAnsi="Times New Roman" w:cs="Times New Roman"/>
          <w:i/>
          <w:sz w:val="20"/>
          <w:szCs w:val="20"/>
        </w:rPr>
        <w:t xml:space="preserve"> - 2 ед., Ориентир - 0,5 ед.). </w:t>
      </w:r>
      <w:proofErr w:type="gramEnd"/>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Приказом управления культуры и молодежной политики от 31.10.2014 года № 94-ОД «Об  оптимизации расходов» сокращено 9,5 шт. единиц, целевой показатель исполнен на 100 %. Запланированный бюджетный эффект утвержден в объеме 2 255,5 </w:t>
      </w:r>
      <w:proofErr w:type="spellStart"/>
      <w:r w:rsidRPr="00187644">
        <w:rPr>
          <w:rFonts w:ascii="Times New Roman" w:hAnsi="Times New Roman" w:cs="Times New Roman"/>
          <w:sz w:val="20"/>
          <w:szCs w:val="20"/>
        </w:rPr>
        <w:t>тыс</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ублей</w:t>
      </w:r>
      <w:proofErr w:type="spellEnd"/>
      <w:r w:rsidRPr="00187644">
        <w:rPr>
          <w:rFonts w:ascii="Times New Roman" w:hAnsi="Times New Roman" w:cs="Times New Roman"/>
          <w:sz w:val="20"/>
          <w:szCs w:val="20"/>
        </w:rPr>
        <w:t xml:space="preserve">, достигнутый бюджетный эффект по итогам 2015 года составил 2 220,5 </w:t>
      </w:r>
      <w:proofErr w:type="spellStart"/>
      <w:r w:rsidRPr="00187644">
        <w:rPr>
          <w:rFonts w:ascii="Times New Roman" w:hAnsi="Times New Roman" w:cs="Times New Roman"/>
          <w:sz w:val="20"/>
          <w:szCs w:val="20"/>
        </w:rPr>
        <w:t>тыс.рублей</w:t>
      </w:r>
      <w:proofErr w:type="spellEnd"/>
      <w:r w:rsidRPr="00187644">
        <w:rPr>
          <w:rFonts w:ascii="Times New Roman" w:hAnsi="Times New Roman" w:cs="Times New Roman"/>
          <w:sz w:val="20"/>
          <w:szCs w:val="20"/>
        </w:rPr>
        <w:t>. Мероприятие исполнено. Срок реализации мероприятия утвержден - 2015 год.</w:t>
      </w:r>
    </w:p>
    <w:p w:rsidR="00DB01BC" w:rsidRPr="00187644" w:rsidRDefault="00DB01BC" w:rsidP="00187644">
      <w:pPr>
        <w:spacing w:after="0" w:line="0" w:lineRule="atLeast"/>
        <w:ind w:firstLine="708"/>
        <w:jc w:val="both"/>
        <w:rPr>
          <w:rFonts w:ascii="Times New Roman" w:hAnsi="Times New Roman" w:cs="Times New Roman"/>
          <w:i/>
          <w:sz w:val="20"/>
          <w:szCs w:val="20"/>
        </w:rPr>
      </w:pPr>
      <w:r w:rsidRPr="00187644">
        <w:rPr>
          <w:rFonts w:ascii="Times New Roman" w:hAnsi="Times New Roman" w:cs="Times New Roman"/>
          <w:i/>
          <w:sz w:val="20"/>
          <w:szCs w:val="20"/>
        </w:rPr>
        <w:t xml:space="preserve">3. </w:t>
      </w:r>
      <w:proofErr w:type="gramStart"/>
      <w:r w:rsidRPr="00187644">
        <w:rPr>
          <w:rFonts w:ascii="Times New Roman" w:hAnsi="Times New Roman" w:cs="Times New Roman"/>
          <w:i/>
          <w:sz w:val="20"/>
          <w:szCs w:val="20"/>
        </w:rPr>
        <w:t xml:space="preserve">Реорганизационные мероприятия в учреждениях дополнительного образования (создание филиалов детской школы искусств в </w:t>
      </w:r>
      <w:proofErr w:type="spellStart"/>
      <w:r w:rsidRPr="00187644">
        <w:rPr>
          <w:rFonts w:ascii="Times New Roman" w:hAnsi="Times New Roman" w:cs="Times New Roman"/>
          <w:i/>
          <w:sz w:val="20"/>
          <w:szCs w:val="20"/>
        </w:rPr>
        <w:t>пгт</w:t>
      </w:r>
      <w:proofErr w:type="spellEnd"/>
      <w:r w:rsidRPr="00187644">
        <w:rPr>
          <w:rFonts w:ascii="Times New Roman" w:hAnsi="Times New Roman" w:cs="Times New Roman"/>
          <w:i/>
          <w:sz w:val="20"/>
          <w:szCs w:val="20"/>
        </w:rPr>
        <w:t>.</w:t>
      </w:r>
      <w:proofErr w:type="gramEnd"/>
      <w:r w:rsidRPr="00187644">
        <w:rPr>
          <w:rFonts w:ascii="Times New Roman" w:hAnsi="Times New Roman" w:cs="Times New Roman"/>
          <w:i/>
          <w:sz w:val="20"/>
          <w:szCs w:val="20"/>
        </w:rPr>
        <w:t xml:space="preserve"> </w:t>
      </w:r>
      <w:proofErr w:type="gramStart"/>
      <w:r w:rsidRPr="00187644">
        <w:rPr>
          <w:rFonts w:ascii="Times New Roman" w:hAnsi="Times New Roman" w:cs="Times New Roman"/>
          <w:i/>
          <w:sz w:val="20"/>
          <w:szCs w:val="20"/>
        </w:rPr>
        <w:t>Междуреченский</w:t>
      </w:r>
      <w:proofErr w:type="gramEnd"/>
      <w:r w:rsidRPr="00187644">
        <w:rPr>
          <w:rFonts w:ascii="Times New Roman" w:hAnsi="Times New Roman" w:cs="Times New Roman"/>
          <w:i/>
          <w:sz w:val="20"/>
          <w:szCs w:val="20"/>
        </w:rPr>
        <w:t xml:space="preserve">  путем присоединения  музыкальной школы </w:t>
      </w:r>
      <w:proofErr w:type="spellStart"/>
      <w:r w:rsidRPr="00187644">
        <w:rPr>
          <w:rFonts w:ascii="Times New Roman" w:hAnsi="Times New Roman" w:cs="Times New Roman"/>
          <w:i/>
          <w:sz w:val="20"/>
          <w:szCs w:val="20"/>
        </w:rPr>
        <w:t>пгт</w:t>
      </w:r>
      <w:proofErr w:type="spellEnd"/>
      <w:r w:rsidRPr="00187644">
        <w:rPr>
          <w:rFonts w:ascii="Times New Roman" w:hAnsi="Times New Roman" w:cs="Times New Roman"/>
          <w:i/>
          <w:sz w:val="20"/>
          <w:szCs w:val="20"/>
        </w:rPr>
        <w:t xml:space="preserve">. </w:t>
      </w:r>
      <w:proofErr w:type="spellStart"/>
      <w:proofErr w:type="gramStart"/>
      <w:r w:rsidRPr="00187644">
        <w:rPr>
          <w:rFonts w:ascii="Times New Roman" w:hAnsi="Times New Roman" w:cs="Times New Roman"/>
          <w:i/>
          <w:sz w:val="20"/>
          <w:szCs w:val="20"/>
        </w:rPr>
        <w:t>Мортка</w:t>
      </w:r>
      <w:proofErr w:type="spellEnd"/>
      <w:r w:rsidRPr="00187644">
        <w:rPr>
          <w:rFonts w:ascii="Times New Roman" w:hAnsi="Times New Roman" w:cs="Times New Roman"/>
          <w:i/>
          <w:sz w:val="20"/>
          <w:szCs w:val="20"/>
        </w:rPr>
        <w:t xml:space="preserve">). </w:t>
      </w:r>
      <w:proofErr w:type="gramEnd"/>
    </w:p>
    <w:p w:rsidR="00DB01BC" w:rsidRPr="00187644" w:rsidRDefault="00DB01BC" w:rsidP="00187644">
      <w:pPr>
        <w:spacing w:after="0" w:line="0" w:lineRule="atLeast"/>
        <w:ind w:firstLine="708"/>
        <w:jc w:val="both"/>
        <w:rPr>
          <w:rFonts w:ascii="Times New Roman" w:hAnsi="Times New Roman" w:cs="Times New Roman"/>
          <w:b/>
          <w:color w:val="FF0000"/>
          <w:sz w:val="20"/>
          <w:szCs w:val="20"/>
        </w:rPr>
      </w:pPr>
      <w:r w:rsidRPr="00187644">
        <w:rPr>
          <w:rFonts w:ascii="Times New Roman" w:hAnsi="Times New Roman" w:cs="Times New Roman"/>
          <w:sz w:val="20"/>
          <w:szCs w:val="20"/>
        </w:rPr>
        <w:t xml:space="preserve">По итогам исполнения бюджета за 2015 год бюджетного эффекта нет. Согласно распоряжению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31.08.2015 года № 407-р «О реорганизации муниципального учреждения дополнительного образования «Детская музыкальная школа» </w:t>
      </w:r>
      <w:proofErr w:type="spellStart"/>
      <w:r w:rsidRPr="00187644">
        <w:rPr>
          <w:rFonts w:ascii="Times New Roman" w:hAnsi="Times New Roman" w:cs="Times New Roman"/>
          <w:sz w:val="20"/>
          <w:szCs w:val="20"/>
        </w:rPr>
        <w:t>пгт</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Мортка</w:t>
      </w:r>
      <w:proofErr w:type="spellEnd"/>
      <w:r w:rsidRPr="00187644">
        <w:rPr>
          <w:rFonts w:ascii="Times New Roman" w:hAnsi="Times New Roman" w:cs="Times New Roman"/>
          <w:sz w:val="20"/>
          <w:szCs w:val="20"/>
        </w:rPr>
        <w:t xml:space="preserve"> в форме присоединения к муниципальному учреждению дополнительного образования «Детская школа искусств» </w:t>
      </w:r>
      <w:proofErr w:type="spellStart"/>
      <w:r w:rsidRPr="00187644">
        <w:rPr>
          <w:rFonts w:ascii="Times New Roman" w:hAnsi="Times New Roman" w:cs="Times New Roman"/>
          <w:sz w:val="20"/>
          <w:szCs w:val="20"/>
        </w:rPr>
        <w:t>пгт</w:t>
      </w:r>
      <w:proofErr w:type="spellEnd"/>
      <w:r w:rsidRPr="00187644">
        <w:rPr>
          <w:rFonts w:ascii="Times New Roman" w:hAnsi="Times New Roman" w:cs="Times New Roman"/>
          <w:sz w:val="20"/>
          <w:szCs w:val="20"/>
        </w:rPr>
        <w:t xml:space="preserve">. Междуреченский,  приказа Управления культуры и молодежной политики от 31 октября 2014 года № 80-ОД «Об организационно-штатных мероприятиях в связи с реорганизацией» срок завершения реорганизационных мероприятий установлен до 31.12.2015 года. Перенос окончательных сроков по завершению  реорганизационных мероприятий на январь 2016 года связан с задержкой последней публикации в СМИ по причине корректировки документов </w:t>
      </w:r>
      <w:proofErr w:type="gramStart"/>
      <w:r w:rsidRPr="00187644">
        <w:rPr>
          <w:rFonts w:ascii="Times New Roman" w:hAnsi="Times New Roman" w:cs="Times New Roman"/>
          <w:sz w:val="20"/>
          <w:szCs w:val="20"/>
        </w:rPr>
        <w:t>в</w:t>
      </w:r>
      <w:proofErr w:type="gramEnd"/>
      <w:r w:rsidRPr="00187644">
        <w:rPr>
          <w:rFonts w:ascii="Times New Roman" w:hAnsi="Times New Roman" w:cs="Times New Roman"/>
          <w:sz w:val="20"/>
          <w:szCs w:val="20"/>
        </w:rPr>
        <w:t xml:space="preserve"> МРИ ФНС № 2 по ХМАО-Югре. Внесены изменения в штатное расписание МУ ДО "ДШИ" в связи с принятием на работу сотрудников МОУ ДОД «ДМШ» </w:t>
      </w:r>
      <w:proofErr w:type="spellStart"/>
      <w:r w:rsidRPr="00187644">
        <w:rPr>
          <w:rFonts w:ascii="Times New Roman" w:hAnsi="Times New Roman" w:cs="Times New Roman"/>
          <w:sz w:val="20"/>
          <w:szCs w:val="20"/>
        </w:rPr>
        <w:t>г.п</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Мортка</w:t>
      </w:r>
      <w:proofErr w:type="spellEnd"/>
      <w:r w:rsidRPr="00187644">
        <w:rPr>
          <w:rFonts w:ascii="Times New Roman" w:hAnsi="Times New Roman" w:cs="Times New Roman"/>
          <w:sz w:val="20"/>
          <w:szCs w:val="20"/>
        </w:rPr>
        <w:t xml:space="preserve"> с 01.01.2016 года. Внесены изменения в штатное расписание МОУ ДОД «ДМШ» </w:t>
      </w:r>
      <w:proofErr w:type="spellStart"/>
      <w:r w:rsidRPr="00187644">
        <w:rPr>
          <w:rFonts w:ascii="Times New Roman" w:hAnsi="Times New Roman" w:cs="Times New Roman"/>
          <w:sz w:val="20"/>
          <w:szCs w:val="20"/>
        </w:rPr>
        <w:t>гп</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Мортка</w:t>
      </w:r>
      <w:proofErr w:type="spellEnd"/>
      <w:r w:rsidRPr="00187644">
        <w:rPr>
          <w:rFonts w:ascii="Times New Roman" w:hAnsi="Times New Roman" w:cs="Times New Roman"/>
          <w:sz w:val="20"/>
          <w:szCs w:val="20"/>
        </w:rPr>
        <w:t xml:space="preserve"> в связи с увольнением сотрудников 31.12.2015 года. Срок реализации мероприятия утвержден 01.09.2015 года. </w:t>
      </w:r>
    </w:p>
    <w:p w:rsidR="00DB01BC" w:rsidRPr="00187644" w:rsidRDefault="00DB01BC" w:rsidP="00187644">
      <w:pPr>
        <w:spacing w:after="0" w:line="0" w:lineRule="atLeast"/>
        <w:ind w:firstLine="708"/>
        <w:jc w:val="both"/>
        <w:rPr>
          <w:rFonts w:ascii="Times New Roman" w:hAnsi="Times New Roman" w:cs="Times New Roman"/>
          <w:i/>
          <w:sz w:val="20"/>
          <w:szCs w:val="20"/>
        </w:rPr>
      </w:pPr>
      <w:r w:rsidRPr="00187644">
        <w:rPr>
          <w:rFonts w:ascii="Times New Roman" w:hAnsi="Times New Roman" w:cs="Times New Roman"/>
          <w:i/>
          <w:sz w:val="20"/>
          <w:szCs w:val="20"/>
        </w:rPr>
        <w:t xml:space="preserve">4. Реорганизационные мероприятия учреждения молодежной политики (присоединение МАУ «Районный центр молодежных инициатив «Ориентир» </w:t>
      </w:r>
      <w:proofErr w:type="gramStart"/>
      <w:r w:rsidRPr="00187644">
        <w:rPr>
          <w:rFonts w:ascii="Times New Roman" w:hAnsi="Times New Roman" w:cs="Times New Roman"/>
          <w:i/>
          <w:sz w:val="20"/>
          <w:szCs w:val="20"/>
        </w:rPr>
        <w:t>к</w:t>
      </w:r>
      <w:proofErr w:type="gramEnd"/>
      <w:r w:rsidRPr="00187644">
        <w:rPr>
          <w:rFonts w:ascii="Times New Roman" w:hAnsi="Times New Roman" w:cs="Times New Roman"/>
          <w:i/>
          <w:sz w:val="20"/>
          <w:szCs w:val="20"/>
        </w:rPr>
        <w:t xml:space="preserve"> МУК «Районный дворец культуры и искусства «</w:t>
      </w:r>
      <w:proofErr w:type="spellStart"/>
      <w:r w:rsidRPr="00187644">
        <w:rPr>
          <w:rFonts w:ascii="Times New Roman" w:hAnsi="Times New Roman" w:cs="Times New Roman"/>
          <w:i/>
          <w:sz w:val="20"/>
          <w:szCs w:val="20"/>
        </w:rPr>
        <w:t>Конда</w:t>
      </w:r>
      <w:proofErr w:type="spellEnd"/>
      <w:r w:rsidRPr="00187644">
        <w:rPr>
          <w:rFonts w:ascii="Times New Roman" w:hAnsi="Times New Roman" w:cs="Times New Roman"/>
          <w:i/>
          <w:sz w:val="20"/>
          <w:szCs w:val="20"/>
        </w:rPr>
        <w:t xml:space="preserve">»  структурным подразделением). </w:t>
      </w:r>
    </w:p>
    <w:p w:rsidR="00DB01BC" w:rsidRPr="00187644" w:rsidRDefault="00DB01BC" w:rsidP="00187644">
      <w:pPr>
        <w:spacing w:after="0" w:line="0" w:lineRule="atLeast"/>
        <w:ind w:firstLine="708"/>
        <w:jc w:val="both"/>
        <w:rPr>
          <w:rFonts w:ascii="Times New Roman" w:hAnsi="Times New Roman" w:cs="Times New Roman"/>
          <w:color w:val="FF0000"/>
          <w:sz w:val="20"/>
          <w:szCs w:val="20"/>
        </w:rPr>
      </w:pPr>
      <w:r w:rsidRPr="00187644">
        <w:rPr>
          <w:rFonts w:ascii="Times New Roman" w:hAnsi="Times New Roman" w:cs="Times New Roman"/>
          <w:sz w:val="20"/>
          <w:szCs w:val="20"/>
        </w:rPr>
        <w:lastRenderedPageBreak/>
        <w:t>Мероприятие не исполнено. По итогам исполнения бюджета за 2015 год по данному мероприятию бюджетного эффекта нет, поскольку распоряжение о ликвидации МАУ «Районный центр «Ориентир» не принято. Срок реализации мероприятия утвержден до 01.11.2015 года</w:t>
      </w:r>
      <w:r w:rsidRPr="00187644">
        <w:rPr>
          <w:rFonts w:ascii="Times New Roman" w:hAnsi="Times New Roman" w:cs="Times New Roman"/>
          <w:b/>
          <w:sz w:val="20"/>
          <w:szCs w:val="20"/>
        </w:rPr>
        <w:t>.</w:t>
      </w:r>
    </w:p>
    <w:p w:rsidR="00DB01BC" w:rsidRPr="00187644" w:rsidRDefault="00DB01BC" w:rsidP="00187644">
      <w:pPr>
        <w:spacing w:after="0" w:line="0" w:lineRule="atLeast"/>
        <w:ind w:firstLine="708"/>
        <w:jc w:val="both"/>
        <w:rPr>
          <w:rFonts w:ascii="Times New Roman" w:hAnsi="Times New Roman" w:cs="Times New Roman"/>
          <w:i/>
          <w:sz w:val="20"/>
          <w:szCs w:val="20"/>
        </w:rPr>
      </w:pPr>
      <w:r w:rsidRPr="00187644">
        <w:rPr>
          <w:rFonts w:ascii="Times New Roman" w:hAnsi="Times New Roman" w:cs="Times New Roman"/>
          <w:i/>
          <w:sz w:val="20"/>
          <w:szCs w:val="20"/>
        </w:rPr>
        <w:t xml:space="preserve">5. Реорганизационные мероприятия  в учреждениях дополнительного образования (переименование должностей в учреждениях спорта директоров спортивных комплексов в заведующих спортивными комплексами в количестве 4 шт. единиц по филиалам СК </w:t>
      </w:r>
      <w:proofErr w:type="gramStart"/>
      <w:r w:rsidRPr="00187644">
        <w:rPr>
          <w:rFonts w:ascii="Times New Roman" w:hAnsi="Times New Roman" w:cs="Times New Roman"/>
          <w:i/>
          <w:sz w:val="20"/>
          <w:szCs w:val="20"/>
        </w:rPr>
        <w:t>Ягодный</w:t>
      </w:r>
      <w:proofErr w:type="gramEnd"/>
      <w:r w:rsidRPr="00187644">
        <w:rPr>
          <w:rFonts w:ascii="Times New Roman" w:hAnsi="Times New Roman" w:cs="Times New Roman"/>
          <w:i/>
          <w:sz w:val="20"/>
          <w:szCs w:val="20"/>
        </w:rPr>
        <w:t xml:space="preserve">, СК </w:t>
      </w:r>
      <w:proofErr w:type="spellStart"/>
      <w:r w:rsidRPr="00187644">
        <w:rPr>
          <w:rFonts w:ascii="Times New Roman" w:hAnsi="Times New Roman" w:cs="Times New Roman"/>
          <w:i/>
          <w:sz w:val="20"/>
          <w:szCs w:val="20"/>
        </w:rPr>
        <w:t>Куминский</w:t>
      </w:r>
      <w:proofErr w:type="spellEnd"/>
      <w:r w:rsidRPr="00187644">
        <w:rPr>
          <w:rFonts w:ascii="Times New Roman" w:hAnsi="Times New Roman" w:cs="Times New Roman"/>
          <w:i/>
          <w:sz w:val="20"/>
          <w:szCs w:val="20"/>
        </w:rPr>
        <w:t xml:space="preserve">, СК Луговой, СК </w:t>
      </w:r>
      <w:proofErr w:type="spellStart"/>
      <w:r w:rsidRPr="00187644">
        <w:rPr>
          <w:rFonts w:ascii="Times New Roman" w:hAnsi="Times New Roman" w:cs="Times New Roman"/>
          <w:i/>
          <w:sz w:val="20"/>
          <w:szCs w:val="20"/>
        </w:rPr>
        <w:t>Болчары</w:t>
      </w:r>
      <w:proofErr w:type="spellEnd"/>
      <w:r w:rsidRPr="00187644">
        <w:rPr>
          <w:rFonts w:ascii="Times New Roman" w:hAnsi="Times New Roman" w:cs="Times New Roman"/>
          <w:i/>
          <w:sz w:val="20"/>
          <w:szCs w:val="20"/>
        </w:rPr>
        <w:t xml:space="preserve">).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Мероприятие исполнено. По итогам исполнения бюджета за 2015 год бюджетный эффект по данному мероприятию составил 82,9 тыс. рублей, или 100% от запланированного бюджетного эффекта на 2015 год. Срок реализации мероприятия утвержден до  15.10.2015 года.</w:t>
      </w:r>
    </w:p>
    <w:p w:rsidR="00DB01BC" w:rsidRPr="00187644" w:rsidRDefault="00DB01BC" w:rsidP="00187644">
      <w:pPr>
        <w:spacing w:after="0" w:line="0" w:lineRule="atLeast"/>
        <w:ind w:firstLine="708"/>
        <w:jc w:val="both"/>
        <w:rPr>
          <w:rFonts w:ascii="Times New Roman" w:hAnsi="Times New Roman" w:cs="Times New Roman"/>
          <w:i/>
          <w:sz w:val="20"/>
          <w:szCs w:val="20"/>
        </w:rPr>
      </w:pPr>
      <w:r w:rsidRPr="00187644">
        <w:rPr>
          <w:rFonts w:ascii="Times New Roman" w:hAnsi="Times New Roman" w:cs="Times New Roman"/>
          <w:i/>
          <w:sz w:val="20"/>
          <w:szCs w:val="20"/>
        </w:rPr>
        <w:t xml:space="preserve">6.  Реорганизационные мероприятия  в учреждениях дополнительного образования (оптимизация штатной численности в МАУДО «Центр дополнительного образования» сокращение 5 штатных единиц путем перевода в </w:t>
      </w:r>
      <w:proofErr w:type="gramStart"/>
      <w:r w:rsidRPr="00187644">
        <w:rPr>
          <w:rFonts w:ascii="Times New Roman" w:hAnsi="Times New Roman" w:cs="Times New Roman"/>
          <w:i/>
          <w:sz w:val="20"/>
          <w:szCs w:val="20"/>
        </w:rPr>
        <w:t>Междуреченскую</w:t>
      </w:r>
      <w:proofErr w:type="gramEnd"/>
      <w:r w:rsidRPr="00187644">
        <w:rPr>
          <w:rFonts w:ascii="Times New Roman" w:hAnsi="Times New Roman" w:cs="Times New Roman"/>
          <w:i/>
          <w:sz w:val="20"/>
          <w:szCs w:val="20"/>
        </w:rPr>
        <w:t xml:space="preserve"> СОШ).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Мероприятие исполнено в срок. Полученный бюджетный эффект по итогам исполнения бюджета за 2015 год составил 861,8 тыс. рублей, что составляет 100% от запланированного бюджетного эффекта на 2015 год. Новое штатное расписание МАУДО «Центра дополнительного образования» утверждено с 01.09.2015 года. </w:t>
      </w:r>
    </w:p>
    <w:p w:rsidR="00DB01BC" w:rsidRPr="00187644" w:rsidRDefault="00DB01BC" w:rsidP="00187644">
      <w:pPr>
        <w:spacing w:after="0" w:line="0" w:lineRule="atLeast"/>
        <w:ind w:firstLine="708"/>
        <w:jc w:val="both"/>
        <w:rPr>
          <w:rFonts w:ascii="Times New Roman" w:hAnsi="Times New Roman" w:cs="Times New Roman"/>
          <w:i/>
          <w:sz w:val="20"/>
          <w:szCs w:val="20"/>
        </w:rPr>
      </w:pPr>
      <w:r w:rsidRPr="00187644">
        <w:rPr>
          <w:rFonts w:ascii="Times New Roman" w:hAnsi="Times New Roman" w:cs="Times New Roman"/>
          <w:i/>
          <w:sz w:val="20"/>
          <w:szCs w:val="20"/>
        </w:rPr>
        <w:t xml:space="preserve">7.  «Размещение воспитанников ДОУ в здания школ (МКДОУ «Красная шапочка №2» в здание МБОУ </w:t>
      </w:r>
      <w:proofErr w:type="spellStart"/>
      <w:r w:rsidRPr="00187644">
        <w:rPr>
          <w:rFonts w:ascii="Times New Roman" w:hAnsi="Times New Roman" w:cs="Times New Roman"/>
          <w:i/>
          <w:sz w:val="20"/>
          <w:szCs w:val="20"/>
        </w:rPr>
        <w:t>Половинкинская</w:t>
      </w:r>
      <w:proofErr w:type="spellEnd"/>
      <w:r w:rsidRPr="00187644">
        <w:rPr>
          <w:rFonts w:ascii="Times New Roman" w:hAnsi="Times New Roman" w:cs="Times New Roman"/>
          <w:i/>
          <w:sz w:val="20"/>
          <w:szCs w:val="20"/>
        </w:rPr>
        <w:t xml:space="preserve"> СОШ без объединения юридических лиц, воспитанники ДОУ в МКОУ </w:t>
      </w:r>
      <w:proofErr w:type="spellStart"/>
      <w:r w:rsidRPr="00187644">
        <w:rPr>
          <w:rFonts w:ascii="Times New Roman" w:hAnsi="Times New Roman" w:cs="Times New Roman"/>
          <w:i/>
          <w:sz w:val="20"/>
          <w:szCs w:val="20"/>
        </w:rPr>
        <w:t>Чантырская</w:t>
      </w:r>
      <w:proofErr w:type="spellEnd"/>
      <w:r w:rsidRPr="00187644">
        <w:rPr>
          <w:rFonts w:ascii="Times New Roman" w:hAnsi="Times New Roman" w:cs="Times New Roman"/>
          <w:i/>
          <w:sz w:val="20"/>
          <w:szCs w:val="20"/>
        </w:rPr>
        <w:t xml:space="preserve"> СОШ юридические лица объединены). </w:t>
      </w:r>
    </w:p>
    <w:p w:rsidR="00DB01BC" w:rsidRPr="00187644" w:rsidRDefault="00DB01BC" w:rsidP="00187644">
      <w:pPr>
        <w:spacing w:after="0" w:line="0" w:lineRule="atLeast"/>
        <w:ind w:firstLine="708"/>
        <w:jc w:val="both"/>
        <w:rPr>
          <w:rFonts w:ascii="Times New Roman" w:hAnsi="Times New Roman" w:cs="Times New Roman"/>
          <w:b/>
          <w:sz w:val="20"/>
          <w:szCs w:val="20"/>
        </w:rPr>
      </w:pPr>
      <w:r w:rsidRPr="00187644">
        <w:rPr>
          <w:rFonts w:ascii="Times New Roman" w:hAnsi="Times New Roman" w:cs="Times New Roman"/>
          <w:sz w:val="20"/>
          <w:szCs w:val="20"/>
        </w:rPr>
        <w:t xml:space="preserve">Мероприятие не исполнено. Бюджетного эффекта по итогам исполнения бюджета за 2015 год нет. Распоряжением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21 сентября 2015 года № 434-р «О плане мероприятий по модернизации школьной инфраструктуры» в план мероприятий включен вопрос реконструкции МКОУ </w:t>
      </w:r>
      <w:proofErr w:type="spellStart"/>
      <w:r w:rsidRPr="00187644">
        <w:rPr>
          <w:rFonts w:ascii="Times New Roman" w:hAnsi="Times New Roman" w:cs="Times New Roman"/>
          <w:sz w:val="20"/>
          <w:szCs w:val="20"/>
        </w:rPr>
        <w:t>Чантырская</w:t>
      </w:r>
      <w:proofErr w:type="spellEnd"/>
      <w:r w:rsidRPr="00187644">
        <w:rPr>
          <w:rFonts w:ascii="Times New Roman" w:hAnsi="Times New Roman" w:cs="Times New Roman"/>
          <w:sz w:val="20"/>
          <w:szCs w:val="20"/>
        </w:rPr>
        <w:t xml:space="preserve"> СОШ под размещение дошкольных групп. После внесения в Государственную программу «Развитие образования ХМАО-Югры» будет рассматриваться вопрос о начале работ по реконструкции здания. Срок реализации мероприятия утвержден на 2016 год.</w:t>
      </w:r>
    </w:p>
    <w:p w:rsidR="00DB01BC" w:rsidRPr="00187644" w:rsidRDefault="00DB01BC" w:rsidP="00187644">
      <w:pPr>
        <w:spacing w:after="0" w:line="0" w:lineRule="atLeast"/>
        <w:ind w:firstLine="708"/>
        <w:jc w:val="both"/>
        <w:rPr>
          <w:rFonts w:ascii="Times New Roman" w:hAnsi="Times New Roman" w:cs="Times New Roman"/>
          <w:i/>
          <w:sz w:val="20"/>
          <w:szCs w:val="20"/>
        </w:rPr>
      </w:pPr>
      <w:r w:rsidRPr="00187644">
        <w:rPr>
          <w:rFonts w:ascii="Times New Roman" w:hAnsi="Times New Roman" w:cs="Times New Roman"/>
          <w:i/>
          <w:sz w:val="20"/>
          <w:szCs w:val="20"/>
        </w:rPr>
        <w:t xml:space="preserve">8. Реорганизационные мероприятия в детских дошкольных учреждениях (объединение ДОУ «Светлячок» к </w:t>
      </w:r>
      <w:proofErr w:type="spellStart"/>
      <w:r w:rsidRPr="00187644">
        <w:rPr>
          <w:rFonts w:ascii="Times New Roman" w:hAnsi="Times New Roman" w:cs="Times New Roman"/>
          <w:i/>
          <w:sz w:val="20"/>
          <w:szCs w:val="20"/>
        </w:rPr>
        <w:t>Чантырской</w:t>
      </w:r>
      <w:proofErr w:type="spellEnd"/>
      <w:r w:rsidRPr="00187644">
        <w:rPr>
          <w:rFonts w:ascii="Times New Roman" w:hAnsi="Times New Roman" w:cs="Times New Roman"/>
          <w:i/>
          <w:sz w:val="20"/>
          <w:szCs w:val="20"/>
        </w:rPr>
        <w:t xml:space="preserve"> СОШ).</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Мероприятие исполнено.</w:t>
      </w:r>
      <w:r w:rsidRPr="00187644">
        <w:rPr>
          <w:rFonts w:ascii="Times New Roman" w:hAnsi="Times New Roman" w:cs="Times New Roman"/>
          <w:b/>
          <w:sz w:val="20"/>
          <w:szCs w:val="20"/>
        </w:rPr>
        <w:t xml:space="preserve"> </w:t>
      </w:r>
      <w:r w:rsidRPr="00187644">
        <w:rPr>
          <w:rFonts w:ascii="Times New Roman" w:hAnsi="Times New Roman" w:cs="Times New Roman"/>
          <w:sz w:val="20"/>
          <w:szCs w:val="20"/>
        </w:rPr>
        <w:t xml:space="preserve">Реорганизация данного учреждения прошла в конце 2014 года на основании Распоряжения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17 марта 2014 года № 91-р «О реорганизации муниципальных образовательных организаций в форме присоединения», достигнутый бюджетный эффект за 2015 год составил 193,8 тыс. рублей, что составляет 100% от запланированного бюджетного эффекта на 2015 год. </w:t>
      </w:r>
    </w:p>
    <w:p w:rsidR="00DB01BC" w:rsidRPr="00187644" w:rsidRDefault="00DB01BC" w:rsidP="00187644">
      <w:pPr>
        <w:spacing w:after="0" w:line="0" w:lineRule="atLeast"/>
        <w:ind w:firstLine="708"/>
        <w:jc w:val="both"/>
        <w:rPr>
          <w:rFonts w:ascii="Times New Roman" w:hAnsi="Times New Roman" w:cs="Times New Roman"/>
          <w:i/>
          <w:sz w:val="20"/>
          <w:szCs w:val="20"/>
        </w:rPr>
      </w:pPr>
      <w:r w:rsidRPr="00187644">
        <w:rPr>
          <w:rFonts w:ascii="Times New Roman" w:hAnsi="Times New Roman" w:cs="Times New Roman"/>
          <w:i/>
          <w:sz w:val="20"/>
          <w:szCs w:val="20"/>
        </w:rPr>
        <w:t>9. Реорганизационные мероприятия в учреждениях образования (присоединение МКДОУ «</w:t>
      </w:r>
      <w:proofErr w:type="spellStart"/>
      <w:r w:rsidRPr="00187644">
        <w:rPr>
          <w:rFonts w:ascii="Times New Roman" w:hAnsi="Times New Roman" w:cs="Times New Roman"/>
          <w:i/>
          <w:sz w:val="20"/>
          <w:szCs w:val="20"/>
        </w:rPr>
        <w:t>Ивушка</w:t>
      </w:r>
      <w:proofErr w:type="spellEnd"/>
      <w:r w:rsidRPr="00187644">
        <w:rPr>
          <w:rFonts w:ascii="Times New Roman" w:hAnsi="Times New Roman" w:cs="Times New Roman"/>
          <w:i/>
          <w:sz w:val="20"/>
          <w:szCs w:val="20"/>
        </w:rPr>
        <w:t xml:space="preserve">» с. Алтай к МКОУ </w:t>
      </w:r>
      <w:proofErr w:type="gramStart"/>
      <w:r w:rsidRPr="00187644">
        <w:rPr>
          <w:rFonts w:ascii="Times New Roman" w:hAnsi="Times New Roman" w:cs="Times New Roman"/>
          <w:i/>
          <w:sz w:val="20"/>
          <w:szCs w:val="20"/>
        </w:rPr>
        <w:t>Алтайская</w:t>
      </w:r>
      <w:proofErr w:type="gramEnd"/>
      <w:r w:rsidRPr="00187644">
        <w:rPr>
          <w:rFonts w:ascii="Times New Roman" w:hAnsi="Times New Roman" w:cs="Times New Roman"/>
          <w:i/>
          <w:sz w:val="20"/>
          <w:szCs w:val="20"/>
        </w:rPr>
        <w:t xml:space="preserve"> СОШ).</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Мероприятие исполнено. </w:t>
      </w:r>
      <w:proofErr w:type="gramStart"/>
      <w:r w:rsidRPr="00187644">
        <w:rPr>
          <w:rFonts w:ascii="Times New Roman" w:hAnsi="Times New Roman" w:cs="Times New Roman"/>
          <w:sz w:val="20"/>
          <w:szCs w:val="20"/>
        </w:rPr>
        <w:t xml:space="preserve">Распоряжение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19 января 2015 года № 25-р «О реорганизации муниципального казенного дошкольного образовательного учреждения детский сад «</w:t>
      </w:r>
      <w:proofErr w:type="spellStart"/>
      <w:r w:rsidRPr="00187644">
        <w:rPr>
          <w:rFonts w:ascii="Times New Roman" w:hAnsi="Times New Roman" w:cs="Times New Roman"/>
          <w:sz w:val="20"/>
          <w:szCs w:val="20"/>
        </w:rPr>
        <w:t>Ивушка</w:t>
      </w:r>
      <w:proofErr w:type="spellEnd"/>
      <w:r w:rsidRPr="00187644">
        <w:rPr>
          <w:rFonts w:ascii="Times New Roman" w:hAnsi="Times New Roman" w:cs="Times New Roman"/>
          <w:sz w:val="20"/>
          <w:szCs w:val="20"/>
        </w:rPr>
        <w:t xml:space="preserve">» в форме присоединения к муниципальному казенному общеобразовательному учреждению Алтайская СОШ, по итогам исполнения бюджета за 2015 год достигнутый бюджетный эффект составил 227,0 тыс. рублей, что составляет 100% от запланированного бюджетного эффекта на 2015 год. </w:t>
      </w:r>
      <w:proofErr w:type="gramEnd"/>
    </w:p>
    <w:p w:rsidR="00DB01BC" w:rsidRPr="00187644" w:rsidRDefault="00DB01BC" w:rsidP="00187644">
      <w:pPr>
        <w:spacing w:after="0" w:line="0" w:lineRule="atLeast"/>
        <w:ind w:firstLine="708"/>
        <w:jc w:val="both"/>
        <w:rPr>
          <w:rFonts w:ascii="Times New Roman" w:hAnsi="Times New Roman" w:cs="Times New Roman"/>
          <w:i/>
          <w:sz w:val="20"/>
          <w:szCs w:val="20"/>
        </w:rPr>
      </w:pPr>
      <w:r w:rsidRPr="00187644">
        <w:rPr>
          <w:rFonts w:ascii="Times New Roman" w:hAnsi="Times New Roman" w:cs="Times New Roman"/>
          <w:i/>
          <w:sz w:val="20"/>
          <w:szCs w:val="20"/>
        </w:rPr>
        <w:t xml:space="preserve">10. Реорганизационные мероприятия в учреждениях образования (присоединение МКДОУ «Золушка» п. Назарово к МКОУ </w:t>
      </w:r>
      <w:proofErr w:type="spellStart"/>
      <w:r w:rsidRPr="00187644">
        <w:rPr>
          <w:rFonts w:ascii="Times New Roman" w:hAnsi="Times New Roman" w:cs="Times New Roman"/>
          <w:i/>
          <w:sz w:val="20"/>
          <w:szCs w:val="20"/>
        </w:rPr>
        <w:t>Чантырская</w:t>
      </w:r>
      <w:proofErr w:type="spellEnd"/>
      <w:r w:rsidRPr="00187644">
        <w:rPr>
          <w:rFonts w:ascii="Times New Roman" w:hAnsi="Times New Roman" w:cs="Times New Roman"/>
          <w:i/>
          <w:sz w:val="20"/>
          <w:szCs w:val="20"/>
        </w:rPr>
        <w:t xml:space="preserve"> СОШ).</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Мероприятие исполнено. </w:t>
      </w:r>
      <w:proofErr w:type="gramStart"/>
      <w:r w:rsidRPr="00187644">
        <w:rPr>
          <w:rFonts w:ascii="Times New Roman" w:hAnsi="Times New Roman" w:cs="Times New Roman"/>
          <w:sz w:val="20"/>
          <w:szCs w:val="20"/>
        </w:rPr>
        <w:t xml:space="preserve">Распоряжение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26 января 2015 года № 59-р «О реорганизации муниципального казенного дошкольного образовательного учреждения детский сад «Золушка» в форме присоединения к муниципальному казенному общеобразовательному учреждению </w:t>
      </w:r>
      <w:proofErr w:type="spellStart"/>
      <w:r w:rsidRPr="00187644">
        <w:rPr>
          <w:rFonts w:ascii="Times New Roman" w:hAnsi="Times New Roman" w:cs="Times New Roman"/>
          <w:sz w:val="20"/>
          <w:szCs w:val="20"/>
        </w:rPr>
        <w:t>Чантырская</w:t>
      </w:r>
      <w:proofErr w:type="spellEnd"/>
      <w:r w:rsidRPr="00187644">
        <w:rPr>
          <w:rFonts w:ascii="Times New Roman" w:hAnsi="Times New Roman" w:cs="Times New Roman"/>
          <w:sz w:val="20"/>
          <w:szCs w:val="20"/>
        </w:rPr>
        <w:t xml:space="preserve"> СОШ, по итогам исполнения бюджета за 2015 год достигнутый бюджетный эффект составил 287,8 тыс. рублей тыс. рублей, что составляет 100% от запланированного бюджетного эффекта на 2015 год. </w:t>
      </w:r>
      <w:proofErr w:type="gramEnd"/>
    </w:p>
    <w:p w:rsidR="00DB01BC" w:rsidRPr="00187644" w:rsidRDefault="00DB01BC" w:rsidP="00187644">
      <w:pPr>
        <w:spacing w:after="0" w:line="0" w:lineRule="atLeast"/>
        <w:ind w:firstLine="708"/>
        <w:jc w:val="both"/>
        <w:rPr>
          <w:rFonts w:ascii="Times New Roman" w:hAnsi="Times New Roman" w:cs="Times New Roman"/>
          <w:i/>
          <w:sz w:val="20"/>
          <w:szCs w:val="20"/>
        </w:rPr>
      </w:pPr>
      <w:r w:rsidRPr="00187644">
        <w:rPr>
          <w:rFonts w:ascii="Times New Roman" w:hAnsi="Times New Roman" w:cs="Times New Roman"/>
          <w:i/>
          <w:sz w:val="20"/>
          <w:szCs w:val="20"/>
        </w:rPr>
        <w:t xml:space="preserve">11. Реорганизационные мероприятия в МБУ «ЦОФР ОУ </w:t>
      </w:r>
      <w:proofErr w:type="spellStart"/>
      <w:r w:rsidRPr="00187644">
        <w:rPr>
          <w:rFonts w:ascii="Times New Roman" w:hAnsi="Times New Roman" w:cs="Times New Roman"/>
          <w:i/>
          <w:sz w:val="20"/>
          <w:szCs w:val="20"/>
        </w:rPr>
        <w:t>Кондинского</w:t>
      </w:r>
      <w:proofErr w:type="spellEnd"/>
      <w:r w:rsidRPr="00187644">
        <w:rPr>
          <w:rFonts w:ascii="Times New Roman" w:hAnsi="Times New Roman" w:cs="Times New Roman"/>
          <w:i/>
          <w:sz w:val="20"/>
          <w:szCs w:val="20"/>
        </w:rPr>
        <w:t xml:space="preserve"> района».</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Мероприятие исполнено,</w:t>
      </w:r>
      <w:r w:rsidRPr="00187644">
        <w:rPr>
          <w:rFonts w:ascii="Times New Roman" w:hAnsi="Times New Roman" w:cs="Times New Roman"/>
          <w:b/>
          <w:sz w:val="20"/>
          <w:szCs w:val="20"/>
        </w:rPr>
        <w:t xml:space="preserve"> </w:t>
      </w:r>
      <w:r w:rsidRPr="00187644">
        <w:rPr>
          <w:rFonts w:ascii="Times New Roman" w:hAnsi="Times New Roman" w:cs="Times New Roman"/>
          <w:sz w:val="20"/>
          <w:szCs w:val="20"/>
        </w:rPr>
        <w:t xml:space="preserve">достигнутый бюджетный эффект по итогам исполнения бюджета за 2015 год составил 13 289,4 тыс. рублей, что составляет 100% от запланированного бюджетного эффекта на 2015 год. </w:t>
      </w:r>
    </w:p>
    <w:p w:rsidR="00DB01BC" w:rsidRPr="00187644" w:rsidRDefault="00DB01BC" w:rsidP="00187644">
      <w:pPr>
        <w:spacing w:after="0" w:line="0" w:lineRule="atLeast"/>
        <w:ind w:firstLine="708"/>
        <w:jc w:val="both"/>
        <w:rPr>
          <w:rFonts w:ascii="Times New Roman" w:hAnsi="Times New Roman" w:cs="Times New Roman"/>
          <w:i/>
          <w:sz w:val="20"/>
          <w:szCs w:val="20"/>
        </w:rPr>
      </w:pPr>
      <w:r w:rsidRPr="00187644">
        <w:rPr>
          <w:rFonts w:ascii="Times New Roman" w:hAnsi="Times New Roman" w:cs="Times New Roman"/>
          <w:i/>
          <w:sz w:val="20"/>
          <w:szCs w:val="20"/>
        </w:rPr>
        <w:t>12. Ежегодный пересмотр родительской платы за содержание в детских дошкольных учреждениях (на уровень инфляции).</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Мероприятие исполнено. </w:t>
      </w:r>
      <w:proofErr w:type="gramStart"/>
      <w:r w:rsidRPr="00187644">
        <w:rPr>
          <w:rFonts w:ascii="Times New Roman" w:hAnsi="Times New Roman" w:cs="Times New Roman"/>
          <w:sz w:val="20"/>
          <w:szCs w:val="20"/>
        </w:rPr>
        <w:t xml:space="preserve">На основании постановления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 482 от 22 апреля 2015 года «О внесении изменений  в постановление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31 марта 2014 года  № 600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учреждениях, осуществляющих образовательную деятельность» рост размера платы на 6,7% , рост доходов по 2015</w:t>
      </w:r>
      <w:proofErr w:type="gramEnd"/>
      <w:r w:rsidRPr="00187644">
        <w:rPr>
          <w:rFonts w:ascii="Times New Roman" w:hAnsi="Times New Roman" w:cs="Times New Roman"/>
          <w:sz w:val="20"/>
          <w:szCs w:val="20"/>
        </w:rPr>
        <w:t xml:space="preserve"> году составит 1467,9 </w:t>
      </w:r>
      <w:proofErr w:type="spellStart"/>
      <w:r w:rsidRPr="00187644">
        <w:rPr>
          <w:rFonts w:ascii="Times New Roman" w:hAnsi="Times New Roman" w:cs="Times New Roman"/>
          <w:sz w:val="20"/>
          <w:szCs w:val="20"/>
        </w:rPr>
        <w:t>тыс</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ублей</w:t>
      </w:r>
      <w:proofErr w:type="spellEnd"/>
      <w:r w:rsidRPr="00187644">
        <w:rPr>
          <w:rFonts w:ascii="Times New Roman" w:hAnsi="Times New Roman" w:cs="Times New Roman"/>
          <w:sz w:val="20"/>
          <w:szCs w:val="20"/>
        </w:rPr>
        <w:t xml:space="preserve"> (вступил в силу с 1 мая 2015 года), достигнутый бюджетный эффект по итогам исполнения бюджета за 2015 год составил 1 189,8 </w:t>
      </w:r>
      <w:proofErr w:type="spellStart"/>
      <w:r w:rsidRPr="00187644">
        <w:rPr>
          <w:rFonts w:ascii="Times New Roman" w:hAnsi="Times New Roman" w:cs="Times New Roman"/>
          <w:sz w:val="20"/>
          <w:szCs w:val="20"/>
        </w:rPr>
        <w:t>тыс.рублей</w:t>
      </w:r>
      <w:proofErr w:type="spellEnd"/>
      <w:r w:rsidRPr="00187644">
        <w:rPr>
          <w:rFonts w:ascii="Times New Roman" w:hAnsi="Times New Roman" w:cs="Times New Roman"/>
          <w:sz w:val="20"/>
          <w:szCs w:val="20"/>
        </w:rPr>
        <w:t xml:space="preserve">, при планируемом бюджетном эффекте на 2015 год – 1 467,9 </w:t>
      </w:r>
      <w:proofErr w:type="spellStart"/>
      <w:r w:rsidRPr="00187644">
        <w:rPr>
          <w:rFonts w:ascii="Times New Roman" w:hAnsi="Times New Roman" w:cs="Times New Roman"/>
          <w:sz w:val="20"/>
          <w:szCs w:val="20"/>
        </w:rPr>
        <w:t>тыс.рублей</w:t>
      </w:r>
      <w:proofErr w:type="spellEnd"/>
      <w:r w:rsidRPr="00187644">
        <w:rPr>
          <w:rFonts w:ascii="Times New Roman" w:hAnsi="Times New Roman" w:cs="Times New Roman"/>
          <w:sz w:val="20"/>
          <w:szCs w:val="20"/>
        </w:rPr>
        <w:t xml:space="preserve">. Запланированный бюджетный эффект не достигнут в связи с присоединением МКДОУ детский сад  «Аленушка» (казенного учреждения) к </w:t>
      </w:r>
      <w:r w:rsidRPr="00187644">
        <w:rPr>
          <w:rFonts w:ascii="Times New Roman" w:hAnsi="Times New Roman" w:cs="Times New Roman"/>
          <w:sz w:val="20"/>
          <w:szCs w:val="20"/>
        </w:rPr>
        <w:lastRenderedPageBreak/>
        <w:t>МБДОУ детский сад «Красная шапочка» (бюджетному учреждению) родительская плата поступает в доход бюджетного учреждения, а не в доход района.</w:t>
      </w:r>
    </w:p>
    <w:p w:rsidR="00DB01BC" w:rsidRPr="00187644" w:rsidRDefault="00DB01BC" w:rsidP="00187644">
      <w:pPr>
        <w:spacing w:after="0" w:line="0" w:lineRule="atLeast"/>
        <w:ind w:firstLine="708"/>
        <w:jc w:val="both"/>
        <w:rPr>
          <w:rFonts w:ascii="Times New Roman" w:hAnsi="Times New Roman" w:cs="Times New Roman"/>
          <w:i/>
          <w:sz w:val="20"/>
          <w:szCs w:val="20"/>
        </w:rPr>
      </w:pPr>
      <w:r w:rsidRPr="00187644">
        <w:rPr>
          <w:rFonts w:ascii="Times New Roman" w:hAnsi="Times New Roman" w:cs="Times New Roman"/>
          <w:i/>
          <w:sz w:val="20"/>
          <w:szCs w:val="20"/>
        </w:rPr>
        <w:t>13. Сокращение бюджетных расходов в связи с отменой социальных выплат (выплаты педагогическим работникам при выходе на пенсию).</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Мероприятие исполнено.</w:t>
      </w:r>
      <w:r w:rsidRPr="00187644">
        <w:rPr>
          <w:rFonts w:ascii="Times New Roman" w:hAnsi="Times New Roman" w:cs="Times New Roman"/>
          <w:b/>
          <w:sz w:val="20"/>
          <w:szCs w:val="20"/>
        </w:rPr>
        <w:t xml:space="preserve"> </w:t>
      </w:r>
      <w:proofErr w:type="gramStart"/>
      <w:r w:rsidRPr="00187644">
        <w:rPr>
          <w:rFonts w:ascii="Times New Roman" w:hAnsi="Times New Roman" w:cs="Times New Roman"/>
          <w:sz w:val="20"/>
          <w:szCs w:val="20"/>
        </w:rPr>
        <w:t xml:space="preserve">Постановлением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30 декабря 2014 года № 2856 «О признании утратившим силу постановления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26 ноября 2013 года № 2525 «О предоставлении мер социальной поддержки руководящим и педагогическим работникам образовательных организаций» отменена социальная выплата педагогическим работникам, достигнутый бюджетный эффект по итогам исполнения бюджета за 2015 год составил 5 090,8 тыс. рублей, что составляет 100% от запланированного</w:t>
      </w:r>
      <w:proofErr w:type="gramEnd"/>
      <w:r w:rsidRPr="00187644">
        <w:rPr>
          <w:rFonts w:ascii="Times New Roman" w:hAnsi="Times New Roman" w:cs="Times New Roman"/>
          <w:sz w:val="20"/>
          <w:szCs w:val="20"/>
        </w:rPr>
        <w:t xml:space="preserve"> бюджетного эффекта на 2015 год. </w:t>
      </w:r>
    </w:p>
    <w:p w:rsidR="00DB01BC" w:rsidRPr="00187644" w:rsidRDefault="00DB01BC" w:rsidP="00187644">
      <w:pPr>
        <w:spacing w:after="0" w:line="0" w:lineRule="atLeast"/>
        <w:ind w:firstLine="708"/>
        <w:jc w:val="both"/>
        <w:rPr>
          <w:rFonts w:ascii="Times New Roman" w:hAnsi="Times New Roman" w:cs="Times New Roman"/>
          <w:b/>
          <w:sz w:val="20"/>
          <w:szCs w:val="20"/>
        </w:rPr>
      </w:pPr>
      <w:r w:rsidRPr="00187644">
        <w:rPr>
          <w:rFonts w:ascii="Times New Roman" w:hAnsi="Times New Roman" w:cs="Times New Roman"/>
          <w:i/>
          <w:sz w:val="20"/>
          <w:szCs w:val="20"/>
        </w:rPr>
        <w:t xml:space="preserve">14. Реорганизационные мероприятия по ГРБС Дума </w:t>
      </w:r>
      <w:proofErr w:type="spellStart"/>
      <w:r w:rsidRPr="00187644">
        <w:rPr>
          <w:rFonts w:ascii="Times New Roman" w:hAnsi="Times New Roman" w:cs="Times New Roman"/>
          <w:i/>
          <w:sz w:val="20"/>
          <w:szCs w:val="20"/>
        </w:rPr>
        <w:t>Кондинского</w:t>
      </w:r>
      <w:proofErr w:type="spellEnd"/>
      <w:r w:rsidRPr="00187644">
        <w:rPr>
          <w:rFonts w:ascii="Times New Roman" w:hAnsi="Times New Roman" w:cs="Times New Roman"/>
          <w:i/>
          <w:sz w:val="20"/>
          <w:szCs w:val="20"/>
        </w:rPr>
        <w:t xml:space="preserve"> района</w:t>
      </w:r>
      <w:r w:rsidRPr="00187644">
        <w:rPr>
          <w:rFonts w:ascii="Times New Roman" w:hAnsi="Times New Roman" w:cs="Times New Roman"/>
          <w:b/>
          <w:i/>
          <w:sz w:val="20"/>
          <w:szCs w:val="20"/>
        </w:rPr>
        <w:t>.</w:t>
      </w:r>
      <w:r w:rsidRPr="00187644">
        <w:rPr>
          <w:rFonts w:ascii="Times New Roman" w:hAnsi="Times New Roman" w:cs="Times New Roman"/>
          <w:b/>
          <w:sz w:val="20"/>
          <w:szCs w:val="20"/>
        </w:rPr>
        <w:t xml:space="preserve">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Мероприятие не исполнено. Бюджетный эффект на 2015 год запланирован в объеме 3 096,7 тыс. рублей, срок исполнения данного мероприятия 4 квартал 2015 года. Данное мероприятие не исполнено по причине внесения изменений в Устав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i/>
          <w:sz w:val="20"/>
          <w:szCs w:val="20"/>
        </w:rPr>
        <w:t>15. Провести анализ по командировкам:</w:t>
      </w:r>
      <w:r w:rsidRPr="00187644">
        <w:rPr>
          <w:rFonts w:ascii="Times New Roman" w:hAnsi="Times New Roman" w:cs="Times New Roman"/>
          <w:sz w:val="20"/>
          <w:szCs w:val="20"/>
        </w:rPr>
        <w:t xml:space="preserve"> в разрезе ведомств, а также количество выездов в пределах района, за пределы района.</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Мероприятие исполнено. Запланированный бюджетный эффект составит 181,3 </w:t>
      </w:r>
      <w:proofErr w:type="spellStart"/>
      <w:r w:rsidRPr="00187644">
        <w:rPr>
          <w:rFonts w:ascii="Times New Roman" w:hAnsi="Times New Roman" w:cs="Times New Roman"/>
          <w:sz w:val="20"/>
          <w:szCs w:val="20"/>
        </w:rPr>
        <w:t>тыс</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ублей</w:t>
      </w:r>
      <w:proofErr w:type="spellEnd"/>
      <w:r w:rsidRPr="00187644">
        <w:rPr>
          <w:rFonts w:ascii="Times New Roman" w:hAnsi="Times New Roman" w:cs="Times New Roman"/>
          <w:sz w:val="20"/>
          <w:szCs w:val="20"/>
        </w:rPr>
        <w:t xml:space="preserve">, достигнутый бюджетный эффект по итогам исполнения бюджета за 2015 год составил 306,1 </w:t>
      </w:r>
      <w:proofErr w:type="spellStart"/>
      <w:r w:rsidRPr="00187644">
        <w:rPr>
          <w:rFonts w:ascii="Times New Roman" w:hAnsi="Times New Roman" w:cs="Times New Roman"/>
          <w:sz w:val="20"/>
          <w:szCs w:val="20"/>
        </w:rPr>
        <w:t>тыс.рублей</w:t>
      </w:r>
      <w:proofErr w:type="spellEnd"/>
      <w:r w:rsidRPr="00187644">
        <w:rPr>
          <w:rFonts w:ascii="Times New Roman" w:hAnsi="Times New Roman" w:cs="Times New Roman"/>
          <w:sz w:val="20"/>
          <w:szCs w:val="20"/>
        </w:rPr>
        <w:t>. Срок реализации мероприятия утвержден - постоянно.</w:t>
      </w:r>
    </w:p>
    <w:p w:rsidR="00DB01BC" w:rsidRPr="00187644" w:rsidRDefault="00DB01BC" w:rsidP="00187644">
      <w:pPr>
        <w:spacing w:after="0" w:line="0" w:lineRule="atLeast"/>
        <w:ind w:firstLine="708"/>
        <w:jc w:val="both"/>
        <w:rPr>
          <w:rFonts w:ascii="Times New Roman" w:hAnsi="Times New Roman" w:cs="Times New Roman"/>
          <w:i/>
          <w:sz w:val="20"/>
          <w:szCs w:val="20"/>
        </w:rPr>
      </w:pPr>
      <w:r w:rsidRPr="00187644">
        <w:rPr>
          <w:rFonts w:ascii="Times New Roman" w:hAnsi="Times New Roman" w:cs="Times New Roman"/>
          <w:i/>
          <w:sz w:val="20"/>
          <w:szCs w:val="20"/>
        </w:rPr>
        <w:t>16. Оптимизация командировочных расходов</w:t>
      </w:r>
    </w:p>
    <w:p w:rsidR="00DB01BC" w:rsidRPr="00187644" w:rsidRDefault="00DB01BC" w:rsidP="00187644">
      <w:pPr>
        <w:shd w:val="clear" w:color="auto" w:fill="FFFFFF"/>
        <w:autoSpaceDE w:val="0"/>
        <w:autoSpaceDN w:val="0"/>
        <w:adjustRightInd w:val="0"/>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Мероприятие исполнено. Постановлением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18.05.2015 года № 547 «О Порядке и условиях командирования работников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органов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с правами юридического лица» изменен расчет содержания работника в командировке, запланированный бюджетный эффект составит 4 039,8 </w:t>
      </w:r>
      <w:proofErr w:type="spellStart"/>
      <w:r w:rsidRPr="00187644">
        <w:rPr>
          <w:rFonts w:ascii="Times New Roman" w:hAnsi="Times New Roman" w:cs="Times New Roman"/>
          <w:sz w:val="20"/>
          <w:szCs w:val="20"/>
        </w:rPr>
        <w:t>тыс</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ублей</w:t>
      </w:r>
      <w:proofErr w:type="spellEnd"/>
      <w:r w:rsidRPr="00187644">
        <w:rPr>
          <w:rFonts w:ascii="Times New Roman" w:hAnsi="Times New Roman" w:cs="Times New Roman"/>
          <w:sz w:val="20"/>
          <w:szCs w:val="20"/>
        </w:rPr>
        <w:t xml:space="preserve">, достигнутый бюджетный эффект по итогам исполнения бюджета за 2015 год составил 4 207,7 </w:t>
      </w:r>
      <w:proofErr w:type="spellStart"/>
      <w:r w:rsidRPr="00187644">
        <w:rPr>
          <w:rFonts w:ascii="Times New Roman" w:hAnsi="Times New Roman" w:cs="Times New Roman"/>
          <w:sz w:val="20"/>
          <w:szCs w:val="20"/>
        </w:rPr>
        <w:t>тыс.рублей</w:t>
      </w:r>
      <w:proofErr w:type="spellEnd"/>
      <w:r w:rsidRPr="00187644">
        <w:rPr>
          <w:rFonts w:ascii="Times New Roman" w:hAnsi="Times New Roman" w:cs="Times New Roman"/>
          <w:sz w:val="20"/>
          <w:szCs w:val="20"/>
        </w:rPr>
        <w:t>. Срок реализации мероприятия утвержден - постоянно.</w:t>
      </w:r>
    </w:p>
    <w:p w:rsidR="00DB01BC" w:rsidRPr="00187644" w:rsidRDefault="00DB01BC" w:rsidP="00187644">
      <w:pPr>
        <w:shd w:val="clear" w:color="auto" w:fill="FFFFFF"/>
        <w:autoSpaceDE w:val="0"/>
        <w:autoSpaceDN w:val="0"/>
        <w:adjustRightInd w:val="0"/>
        <w:spacing w:after="0" w:line="0" w:lineRule="atLeast"/>
        <w:ind w:firstLine="708"/>
        <w:jc w:val="both"/>
        <w:rPr>
          <w:rFonts w:ascii="Times New Roman" w:hAnsi="Times New Roman" w:cs="Times New Roman"/>
          <w:i/>
          <w:sz w:val="20"/>
          <w:szCs w:val="20"/>
        </w:rPr>
      </w:pPr>
      <w:r w:rsidRPr="00187644">
        <w:rPr>
          <w:rFonts w:ascii="Times New Roman" w:hAnsi="Times New Roman" w:cs="Times New Roman"/>
          <w:i/>
          <w:sz w:val="20"/>
          <w:szCs w:val="20"/>
        </w:rPr>
        <w:t xml:space="preserve">17. </w:t>
      </w:r>
      <w:proofErr w:type="gramStart"/>
      <w:r w:rsidRPr="00187644">
        <w:rPr>
          <w:rFonts w:ascii="Times New Roman" w:hAnsi="Times New Roman" w:cs="Times New Roman"/>
          <w:i/>
          <w:sz w:val="20"/>
          <w:szCs w:val="20"/>
        </w:rPr>
        <w:t xml:space="preserve">Оптимизация представительских расходов: приобретение цветов осуществлять в исключительных случаях, прекратить практику направления поздравительных открыток и приглашений внутри структурных подразделений администрации района и должностных лиц, - по организации встреч делегаций (питание): осуществлять только в соответствии с планом мероприятий и смет к нему, согласованных с заместителем главы администрации, курирующим вопросы экономики и финансов (в его отсутствие с первым заместителем главы администрации </w:t>
      </w:r>
      <w:proofErr w:type="spellStart"/>
      <w:r w:rsidRPr="00187644">
        <w:rPr>
          <w:rFonts w:ascii="Times New Roman" w:hAnsi="Times New Roman" w:cs="Times New Roman"/>
          <w:i/>
          <w:sz w:val="20"/>
          <w:szCs w:val="20"/>
        </w:rPr>
        <w:t>Кондинского</w:t>
      </w:r>
      <w:proofErr w:type="spellEnd"/>
      <w:r w:rsidRPr="00187644">
        <w:rPr>
          <w:rFonts w:ascii="Times New Roman" w:hAnsi="Times New Roman" w:cs="Times New Roman"/>
          <w:i/>
          <w:sz w:val="20"/>
          <w:szCs w:val="20"/>
        </w:rPr>
        <w:t xml:space="preserve"> района). </w:t>
      </w:r>
      <w:proofErr w:type="gramEnd"/>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Мероприятие исполнено. Достигнутый бюджетный эффект по итогам исполнения бюджета за 2015 год составил 75 тыс. рублей, при запланированном бюджетном эффекте на 2015 год – 177,8 тыс. рублей. Срок реализации мероприятия утвержден - постоянно.</w:t>
      </w:r>
    </w:p>
    <w:p w:rsidR="00DB01BC" w:rsidRPr="00187644" w:rsidRDefault="00DB01BC" w:rsidP="00187644">
      <w:pPr>
        <w:spacing w:after="0" w:line="0" w:lineRule="atLeast"/>
        <w:ind w:firstLine="708"/>
        <w:jc w:val="both"/>
        <w:rPr>
          <w:rFonts w:ascii="Times New Roman" w:hAnsi="Times New Roman" w:cs="Times New Roman"/>
          <w:i/>
          <w:sz w:val="20"/>
          <w:szCs w:val="20"/>
        </w:rPr>
      </w:pPr>
      <w:r w:rsidRPr="00187644">
        <w:rPr>
          <w:rFonts w:ascii="Times New Roman" w:hAnsi="Times New Roman" w:cs="Times New Roman"/>
          <w:i/>
          <w:sz w:val="20"/>
          <w:szCs w:val="20"/>
        </w:rPr>
        <w:t xml:space="preserve">18. Внесение изменений в муниципальные программы района в части дополнения подпрограммами в области энергосбережения и повышения энергетической эффективности. </w:t>
      </w:r>
    </w:p>
    <w:p w:rsidR="00DB01BC" w:rsidRPr="00187644" w:rsidRDefault="00DB01BC" w:rsidP="00187644">
      <w:pPr>
        <w:spacing w:after="0" w:line="0" w:lineRule="atLeast"/>
        <w:ind w:firstLine="708"/>
        <w:jc w:val="both"/>
        <w:rPr>
          <w:rFonts w:ascii="Times New Roman" w:hAnsi="Times New Roman" w:cs="Times New Roman"/>
          <w:b/>
          <w:sz w:val="20"/>
          <w:szCs w:val="20"/>
        </w:rPr>
      </w:pPr>
      <w:r w:rsidRPr="00187644">
        <w:rPr>
          <w:rFonts w:ascii="Times New Roman" w:hAnsi="Times New Roman" w:cs="Times New Roman"/>
          <w:sz w:val="20"/>
          <w:szCs w:val="20"/>
        </w:rPr>
        <w:t xml:space="preserve">Мероприятие исполнено частично. </w:t>
      </w:r>
      <w:proofErr w:type="gramStart"/>
      <w:r w:rsidRPr="00187644">
        <w:rPr>
          <w:rFonts w:ascii="Times New Roman" w:hAnsi="Times New Roman" w:cs="Times New Roman"/>
          <w:sz w:val="20"/>
          <w:szCs w:val="20"/>
        </w:rPr>
        <w:t xml:space="preserve">Постановлением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 внесении изменений в постановление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27 января 2014 года № 176 «О муниципальной программе «Развитие жилищно-коммунального комплекса и повышение энергетической эффективности в </w:t>
      </w:r>
      <w:proofErr w:type="spellStart"/>
      <w:r w:rsidRPr="00187644">
        <w:rPr>
          <w:rFonts w:ascii="Times New Roman" w:hAnsi="Times New Roman" w:cs="Times New Roman"/>
          <w:sz w:val="20"/>
          <w:szCs w:val="20"/>
        </w:rPr>
        <w:t>Кондинском</w:t>
      </w:r>
      <w:proofErr w:type="spellEnd"/>
      <w:r w:rsidRPr="00187644">
        <w:rPr>
          <w:rFonts w:ascii="Times New Roman" w:hAnsi="Times New Roman" w:cs="Times New Roman"/>
          <w:sz w:val="20"/>
          <w:szCs w:val="20"/>
        </w:rPr>
        <w:t xml:space="preserve"> районе на 2014-2016 годы и на период до 2020 года» (с изменениями от 03 августа 2015 года), дополнена подпрограмма «Энергосбережение и повышение энергетической эффективности.</w:t>
      </w:r>
      <w:proofErr w:type="gramEnd"/>
      <w:r w:rsidRPr="00187644">
        <w:rPr>
          <w:rFonts w:ascii="Times New Roman" w:hAnsi="Times New Roman" w:cs="Times New Roman"/>
          <w:sz w:val="20"/>
          <w:szCs w:val="20"/>
        </w:rPr>
        <w:t xml:space="preserve"> </w:t>
      </w:r>
      <w:proofErr w:type="gramStart"/>
      <w:r w:rsidRPr="00187644">
        <w:rPr>
          <w:rFonts w:ascii="Times New Roman" w:hAnsi="Times New Roman" w:cs="Times New Roman"/>
          <w:sz w:val="20"/>
          <w:szCs w:val="20"/>
        </w:rPr>
        <w:t xml:space="preserve">Кроме того Постановлением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21 июля 2015 года № 856 «О внесении изменений в постановление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30 декабря 2013 года № 2864 «Об утверждении муниципальной программы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«Развитие образования в </w:t>
      </w:r>
      <w:proofErr w:type="spellStart"/>
      <w:r w:rsidRPr="00187644">
        <w:rPr>
          <w:rFonts w:ascii="Times New Roman" w:hAnsi="Times New Roman" w:cs="Times New Roman"/>
          <w:sz w:val="20"/>
          <w:szCs w:val="20"/>
        </w:rPr>
        <w:t>Кондинском</w:t>
      </w:r>
      <w:proofErr w:type="spellEnd"/>
      <w:r w:rsidRPr="00187644">
        <w:rPr>
          <w:rFonts w:ascii="Times New Roman" w:hAnsi="Times New Roman" w:cs="Times New Roman"/>
          <w:sz w:val="20"/>
          <w:szCs w:val="20"/>
        </w:rPr>
        <w:t xml:space="preserve"> районе на 2014-2016 годы и на период до 2020 года» подпрограмма 7 дополнена Задачей 5 «Создание условий для повышения энергосбережения и энергетической эффективности».</w:t>
      </w:r>
      <w:proofErr w:type="gramEnd"/>
      <w:r w:rsidRPr="00187644">
        <w:rPr>
          <w:rFonts w:ascii="Times New Roman" w:hAnsi="Times New Roman" w:cs="Times New Roman"/>
          <w:sz w:val="20"/>
          <w:szCs w:val="20"/>
        </w:rPr>
        <w:t xml:space="preserve"> Срок реализации мероприятия утвержден – до 01 марта 2015 года.  </w:t>
      </w:r>
    </w:p>
    <w:p w:rsidR="00DB01BC" w:rsidRPr="00187644" w:rsidRDefault="00DB01BC" w:rsidP="00187644">
      <w:pPr>
        <w:spacing w:after="0" w:line="0" w:lineRule="atLeast"/>
        <w:ind w:firstLine="708"/>
        <w:jc w:val="both"/>
        <w:rPr>
          <w:rFonts w:ascii="Times New Roman" w:hAnsi="Times New Roman" w:cs="Times New Roman"/>
          <w:i/>
          <w:sz w:val="20"/>
          <w:szCs w:val="20"/>
        </w:rPr>
      </w:pPr>
      <w:r w:rsidRPr="00187644">
        <w:rPr>
          <w:rFonts w:ascii="Times New Roman" w:hAnsi="Times New Roman" w:cs="Times New Roman"/>
          <w:i/>
          <w:sz w:val="20"/>
          <w:szCs w:val="20"/>
        </w:rPr>
        <w:t xml:space="preserve">19. Сокращения расходов бюджета на содержание работников бухгалтерий учреждений, путем создания межведомственной централизованной бухгалтерии и передачи муниципальными учреждениями функций по ведению бухгалтерского учета и составлению отчетности.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Мероприятие не исполнено. Срок реализации мероприятия утвержден 01.01.2016 года.</w:t>
      </w:r>
    </w:p>
    <w:p w:rsidR="00DB01BC" w:rsidRPr="00187644" w:rsidRDefault="00DB01BC" w:rsidP="000E6E93">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Данное мероприятие в 2015 году не исполнено  по причине внесения изменения в Устав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w:t>
      </w:r>
    </w:p>
    <w:p w:rsidR="00DB01BC" w:rsidRPr="00187644" w:rsidRDefault="00DB01BC" w:rsidP="00187644">
      <w:pPr>
        <w:spacing w:after="0" w:line="0" w:lineRule="atLeast"/>
        <w:ind w:firstLine="708"/>
        <w:jc w:val="both"/>
        <w:rPr>
          <w:rFonts w:ascii="Times New Roman" w:hAnsi="Times New Roman" w:cs="Times New Roman"/>
          <w:i/>
          <w:sz w:val="20"/>
          <w:szCs w:val="20"/>
        </w:rPr>
      </w:pPr>
      <w:r w:rsidRPr="00187644">
        <w:rPr>
          <w:rFonts w:ascii="Times New Roman" w:hAnsi="Times New Roman" w:cs="Times New Roman"/>
          <w:i/>
          <w:sz w:val="20"/>
          <w:szCs w:val="20"/>
        </w:rPr>
        <w:t xml:space="preserve">20. Провести анализ возможности передачи муниципальных услуг на исполнение в многофункциональный центр в полном объеме или по принципу «одного окна».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Мероприятие исполнено частично. Проведен анализ передачи муниципальных услуг на исполнение МФЦ по принципу одного окна. Распоряжением № 185-р от 25 марта 2015 г. внесены изменения в распоряжение от 14 июля 2014 г. № 286-р, данные изменения предусматривают расширение перечня муниципальных услуг переданных на оказание МФЦ. Проведен анализ высвобождение рабочего времени сотрудников администрации в связи с передачей приема и выдачи документов в МФЦ. Утверждено 15 технологических схем предоставления муниципальных услуг, что позволит увеличить количество услуг </w:t>
      </w:r>
      <w:r w:rsidRPr="00187644">
        <w:rPr>
          <w:rFonts w:ascii="Times New Roman" w:hAnsi="Times New Roman" w:cs="Times New Roman"/>
          <w:sz w:val="20"/>
          <w:szCs w:val="20"/>
        </w:rPr>
        <w:lastRenderedPageBreak/>
        <w:t xml:space="preserve">оказываемых через МФЦ по принципу «одного окна». Срок реализации мероприятия утвержден – 2015 год. Сокращения работников органов местного самоуправления в связи с передачей услуг не проведено. </w:t>
      </w:r>
    </w:p>
    <w:p w:rsidR="00DB01BC" w:rsidRPr="00187644" w:rsidRDefault="00DB01BC" w:rsidP="00187644">
      <w:pPr>
        <w:spacing w:after="0" w:line="0" w:lineRule="atLeast"/>
        <w:ind w:firstLine="708"/>
        <w:jc w:val="both"/>
        <w:rPr>
          <w:rFonts w:ascii="Times New Roman" w:hAnsi="Times New Roman" w:cs="Times New Roman"/>
          <w:i/>
          <w:sz w:val="20"/>
          <w:szCs w:val="20"/>
        </w:rPr>
      </w:pPr>
      <w:r w:rsidRPr="00187644">
        <w:rPr>
          <w:rFonts w:ascii="Times New Roman" w:hAnsi="Times New Roman" w:cs="Times New Roman"/>
          <w:i/>
          <w:sz w:val="20"/>
          <w:szCs w:val="20"/>
        </w:rPr>
        <w:t xml:space="preserve">21. Сокращение расходов на субсидии организациям транспортного комплекса, осуществляющим перевозку пассажиров и багажа на </w:t>
      </w:r>
      <w:proofErr w:type="spellStart"/>
      <w:r w:rsidRPr="00187644">
        <w:rPr>
          <w:rFonts w:ascii="Times New Roman" w:hAnsi="Times New Roman" w:cs="Times New Roman"/>
          <w:i/>
          <w:sz w:val="20"/>
          <w:szCs w:val="20"/>
        </w:rPr>
        <w:t>межпоселенческих</w:t>
      </w:r>
      <w:proofErr w:type="spellEnd"/>
      <w:r w:rsidRPr="00187644">
        <w:rPr>
          <w:rFonts w:ascii="Times New Roman" w:hAnsi="Times New Roman" w:cs="Times New Roman"/>
          <w:i/>
          <w:sz w:val="20"/>
          <w:szCs w:val="20"/>
        </w:rPr>
        <w:t xml:space="preserve"> маршрутах </w:t>
      </w:r>
      <w:proofErr w:type="spellStart"/>
      <w:r w:rsidRPr="00187644">
        <w:rPr>
          <w:rFonts w:ascii="Times New Roman" w:hAnsi="Times New Roman" w:cs="Times New Roman"/>
          <w:i/>
          <w:sz w:val="20"/>
          <w:szCs w:val="20"/>
        </w:rPr>
        <w:t>Кондинского</w:t>
      </w:r>
      <w:proofErr w:type="spellEnd"/>
      <w:r w:rsidRPr="00187644">
        <w:rPr>
          <w:rFonts w:ascii="Times New Roman" w:hAnsi="Times New Roman" w:cs="Times New Roman"/>
          <w:i/>
          <w:sz w:val="20"/>
          <w:szCs w:val="20"/>
        </w:rPr>
        <w:t xml:space="preserve"> района. </w:t>
      </w:r>
    </w:p>
    <w:p w:rsidR="00DB01BC" w:rsidRPr="00187644" w:rsidRDefault="00DB01BC" w:rsidP="000E6E93">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Мероприятие исполнено. Достигнутый бюджетный эффект составил 7 418,24 </w:t>
      </w:r>
      <w:proofErr w:type="spellStart"/>
      <w:r w:rsidRPr="00187644">
        <w:rPr>
          <w:rFonts w:ascii="Times New Roman" w:hAnsi="Times New Roman" w:cs="Times New Roman"/>
          <w:sz w:val="20"/>
          <w:szCs w:val="20"/>
        </w:rPr>
        <w:t>тыс</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ублей</w:t>
      </w:r>
      <w:proofErr w:type="spellEnd"/>
      <w:r w:rsidRPr="00187644">
        <w:rPr>
          <w:rFonts w:ascii="Times New Roman" w:hAnsi="Times New Roman" w:cs="Times New Roman"/>
          <w:sz w:val="20"/>
          <w:szCs w:val="20"/>
        </w:rPr>
        <w:t xml:space="preserve">, при запланированном бюджетном эффекте в объеме 6 574,6 </w:t>
      </w:r>
      <w:proofErr w:type="spellStart"/>
      <w:r w:rsidRPr="00187644">
        <w:rPr>
          <w:rFonts w:ascii="Times New Roman" w:hAnsi="Times New Roman" w:cs="Times New Roman"/>
          <w:sz w:val="20"/>
          <w:szCs w:val="20"/>
        </w:rPr>
        <w:t>тыс.рублей</w:t>
      </w:r>
      <w:proofErr w:type="spellEnd"/>
      <w:r w:rsidRPr="00187644">
        <w:rPr>
          <w:rFonts w:ascii="Times New Roman" w:hAnsi="Times New Roman" w:cs="Times New Roman"/>
          <w:sz w:val="20"/>
          <w:szCs w:val="20"/>
        </w:rPr>
        <w:t>. Срок реализации мероприятия утвержден постоянно.</w:t>
      </w:r>
    </w:p>
    <w:p w:rsidR="00DB01BC" w:rsidRPr="00187644" w:rsidRDefault="00DB01BC" w:rsidP="00187644">
      <w:pPr>
        <w:spacing w:after="0" w:line="0" w:lineRule="atLeast"/>
        <w:ind w:firstLine="708"/>
        <w:jc w:val="both"/>
        <w:rPr>
          <w:rFonts w:ascii="Times New Roman" w:hAnsi="Times New Roman" w:cs="Times New Roman"/>
          <w:i/>
          <w:sz w:val="20"/>
          <w:szCs w:val="20"/>
        </w:rPr>
      </w:pPr>
      <w:r w:rsidRPr="00187644">
        <w:rPr>
          <w:rFonts w:ascii="Times New Roman" w:hAnsi="Times New Roman" w:cs="Times New Roman"/>
          <w:i/>
          <w:sz w:val="20"/>
          <w:szCs w:val="20"/>
        </w:rPr>
        <w:t xml:space="preserve">22. </w:t>
      </w:r>
      <w:proofErr w:type="gramStart"/>
      <w:r w:rsidRPr="00187644">
        <w:rPr>
          <w:rFonts w:ascii="Times New Roman" w:hAnsi="Times New Roman" w:cs="Times New Roman"/>
          <w:i/>
          <w:sz w:val="20"/>
          <w:szCs w:val="20"/>
        </w:rPr>
        <w:t>Реализовать механизм нормативно-</w:t>
      </w:r>
      <w:proofErr w:type="spellStart"/>
      <w:r w:rsidRPr="00187644">
        <w:rPr>
          <w:rFonts w:ascii="Times New Roman" w:hAnsi="Times New Roman" w:cs="Times New Roman"/>
          <w:i/>
          <w:sz w:val="20"/>
          <w:szCs w:val="20"/>
        </w:rPr>
        <w:t>подушевого</w:t>
      </w:r>
      <w:proofErr w:type="spellEnd"/>
      <w:r w:rsidRPr="00187644">
        <w:rPr>
          <w:rFonts w:ascii="Times New Roman" w:hAnsi="Times New Roman" w:cs="Times New Roman"/>
          <w:i/>
          <w:sz w:val="20"/>
          <w:szCs w:val="20"/>
        </w:rPr>
        <w:t xml:space="preserve"> финансирования и сокращения расходов на оказание муниципальных услуг в соответствии с принятыми на федеральном уровне базовыми перечнями государственных и муниципальных услуг и единой (для соответствующей отрасли) методологии расчёта нормативных затрат на оказание государственных (муниципальных) услуг. </w:t>
      </w:r>
      <w:proofErr w:type="gramEnd"/>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Мероприятие частично исполнено. Утверждено постановление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14 декабря 2015 года № 1659 «Об утверждении методических рекомендаций по формированию муниципальных заданий муниципальным учреждениям и </w:t>
      </w:r>
      <w:proofErr w:type="gramStart"/>
      <w:r w:rsidRPr="00187644">
        <w:rPr>
          <w:rFonts w:ascii="Times New Roman" w:hAnsi="Times New Roman" w:cs="Times New Roman"/>
          <w:sz w:val="20"/>
          <w:szCs w:val="20"/>
        </w:rPr>
        <w:t>контролю за</w:t>
      </w:r>
      <w:proofErr w:type="gramEnd"/>
      <w:r w:rsidRPr="00187644">
        <w:rPr>
          <w:rFonts w:ascii="Times New Roman" w:hAnsi="Times New Roman" w:cs="Times New Roman"/>
          <w:sz w:val="20"/>
          <w:szCs w:val="20"/>
        </w:rPr>
        <w:t xml:space="preserve"> их выполнением и по определению нормативных затрат на оказание муниципальными учреждениями муниципальных услуг (выполнение работ) и нормативных затрат на содержание имущества муниципальных учреждений». Специалистами структурных подразделений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формируются проекты приказов, распоряжений «Об утверждении нормативов расходов на оказание муниципальными бюджетными и автономными учреждениями муниципальных услуг (выполнения работ)». Срок реализации мероприятия утвержден – 2015 -2016годы.</w:t>
      </w:r>
    </w:p>
    <w:p w:rsidR="00DB01BC" w:rsidRPr="00187644" w:rsidRDefault="00DB01BC" w:rsidP="00187644">
      <w:pPr>
        <w:spacing w:after="0" w:line="0" w:lineRule="atLeast"/>
        <w:ind w:firstLine="708"/>
        <w:jc w:val="both"/>
        <w:rPr>
          <w:rFonts w:ascii="Times New Roman" w:hAnsi="Times New Roman" w:cs="Times New Roman"/>
          <w:i/>
          <w:sz w:val="20"/>
          <w:szCs w:val="20"/>
        </w:rPr>
      </w:pPr>
      <w:r w:rsidRPr="00187644">
        <w:rPr>
          <w:rFonts w:ascii="Times New Roman" w:hAnsi="Times New Roman" w:cs="Times New Roman"/>
          <w:i/>
          <w:sz w:val="20"/>
          <w:szCs w:val="20"/>
        </w:rPr>
        <w:t xml:space="preserve">23. В целях оптимизации расходов бюджета в сфере закупок товаров, работ, услуг для обеспечения нужд </w:t>
      </w:r>
      <w:proofErr w:type="spellStart"/>
      <w:r w:rsidRPr="00187644">
        <w:rPr>
          <w:rFonts w:ascii="Times New Roman" w:hAnsi="Times New Roman" w:cs="Times New Roman"/>
          <w:i/>
          <w:sz w:val="20"/>
          <w:szCs w:val="20"/>
        </w:rPr>
        <w:t>Кондинского</w:t>
      </w:r>
      <w:proofErr w:type="spellEnd"/>
      <w:r w:rsidRPr="00187644">
        <w:rPr>
          <w:rFonts w:ascii="Times New Roman" w:hAnsi="Times New Roman" w:cs="Times New Roman"/>
          <w:i/>
          <w:sz w:val="20"/>
          <w:szCs w:val="20"/>
        </w:rPr>
        <w:t xml:space="preserve"> района: - при осуществлении закупок преимущественно использовать конкурентные способы определения поставщиков (исполнителей, подрядчиков); - </w:t>
      </w:r>
      <w:proofErr w:type="gramStart"/>
      <w:r w:rsidRPr="00187644">
        <w:rPr>
          <w:rFonts w:ascii="Times New Roman" w:hAnsi="Times New Roman" w:cs="Times New Roman"/>
          <w:i/>
          <w:sz w:val="20"/>
          <w:szCs w:val="20"/>
        </w:rPr>
        <w:t>при формировании отчета о невозможности или нецелесообразности использования иных способов определения поставщика (подрядчика, исполнителя) в случае осуществления закупки у единственного поставщика в соответствии с пунктами 4, 5 части 1 статьи 93 Федерального закона; № 44-ФЗ, такую причину, как «отсутствие времени/срочность» использовать только для обоснования контрактов, заключаемых на период, необходимый для проведения конкурентных процедур.</w:t>
      </w:r>
      <w:proofErr w:type="gramEnd"/>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Мероприятие исполнено. Достигнутый бюджетный эффект по итогам исполнения бюджета за 2015 год составил 25 311,3 </w:t>
      </w:r>
      <w:proofErr w:type="spellStart"/>
      <w:r w:rsidRPr="00187644">
        <w:rPr>
          <w:rFonts w:ascii="Times New Roman" w:hAnsi="Times New Roman" w:cs="Times New Roman"/>
          <w:sz w:val="20"/>
          <w:szCs w:val="20"/>
        </w:rPr>
        <w:t>тыс</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ублей</w:t>
      </w:r>
      <w:proofErr w:type="spellEnd"/>
      <w:r w:rsidRPr="00187644">
        <w:rPr>
          <w:rFonts w:ascii="Times New Roman" w:hAnsi="Times New Roman" w:cs="Times New Roman"/>
          <w:sz w:val="20"/>
          <w:szCs w:val="20"/>
        </w:rPr>
        <w:t>, при запланированном бюджетном эффекте – 28 477,4 тыс. рублей.  Срок реализации мероприятия утвержден – постоянно.</w:t>
      </w:r>
    </w:p>
    <w:p w:rsidR="00DB01BC" w:rsidRPr="00187644" w:rsidRDefault="00DB01BC" w:rsidP="00187644">
      <w:pPr>
        <w:spacing w:after="0" w:line="0" w:lineRule="atLeast"/>
        <w:ind w:firstLine="708"/>
        <w:jc w:val="both"/>
        <w:rPr>
          <w:rFonts w:ascii="Times New Roman" w:hAnsi="Times New Roman" w:cs="Times New Roman"/>
          <w:i/>
          <w:sz w:val="20"/>
          <w:szCs w:val="20"/>
        </w:rPr>
      </w:pPr>
      <w:r w:rsidRPr="00187644">
        <w:rPr>
          <w:rFonts w:ascii="Times New Roman" w:hAnsi="Times New Roman" w:cs="Times New Roman"/>
          <w:i/>
          <w:sz w:val="20"/>
          <w:szCs w:val="20"/>
        </w:rPr>
        <w:t xml:space="preserve">24. Оптимизация расходов на частичную компенсацию стоимости оздоровительной  или санаторно-курортной путевки МУ Управление капитального строительства </w:t>
      </w:r>
      <w:proofErr w:type="spellStart"/>
      <w:r w:rsidRPr="00187644">
        <w:rPr>
          <w:rFonts w:ascii="Times New Roman" w:hAnsi="Times New Roman" w:cs="Times New Roman"/>
          <w:i/>
          <w:sz w:val="20"/>
          <w:szCs w:val="20"/>
        </w:rPr>
        <w:t>Кондинского</w:t>
      </w:r>
      <w:proofErr w:type="spellEnd"/>
      <w:r w:rsidRPr="00187644">
        <w:rPr>
          <w:rFonts w:ascii="Times New Roman" w:hAnsi="Times New Roman" w:cs="Times New Roman"/>
          <w:i/>
          <w:sz w:val="20"/>
          <w:szCs w:val="20"/>
        </w:rPr>
        <w:t xml:space="preserve"> района.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Мероприятие исполнено.</w:t>
      </w:r>
      <w:r w:rsidRPr="00187644">
        <w:rPr>
          <w:rFonts w:ascii="Times New Roman" w:hAnsi="Times New Roman" w:cs="Times New Roman"/>
          <w:b/>
          <w:sz w:val="20"/>
          <w:szCs w:val="20"/>
        </w:rPr>
        <w:t xml:space="preserve"> </w:t>
      </w:r>
      <w:proofErr w:type="gramStart"/>
      <w:r w:rsidRPr="00187644">
        <w:rPr>
          <w:rFonts w:ascii="Times New Roman" w:hAnsi="Times New Roman" w:cs="Times New Roman"/>
          <w:sz w:val="20"/>
          <w:szCs w:val="20"/>
        </w:rPr>
        <w:t xml:space="preserve">Распоряжением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11 февраля 2015 года № 98-р «О внесении изменений в распоряжение главы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17 декабря 2007 года № 493-р «Об утверждении штатного расписания, Положения о премировании работников муниципального учреждения Управление капитального строительства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внесены изменения в части расходов на частичную компенсацию стоимости оздоровительной или санаторно-курортной путевки.</w:t>
      </w:r>
      <w:proofErr w:type="gramEnd"/>
      <w:r w:rsidRPr="00187644">
        <w:rPr>
          <w:rFonts w:ascii="Times New Roman" w:hAnsi="Times New Roman" w:cs="Times New Roman"/>
          <w:sz w:val="20"/>
          <w:szCs w:val="20"/>
        </w:rPr>
        <w:t xml:space="preserve"> На сегодняшний день данное мероприятие исполнено, запланированный бюджетный эффект составит 18,6 </w:t>
      </w:r>
      <w:proofErr w:type="spellStart"/>
      <w:r w:rsidRPr="00187644">
        <w:rPr>
          <w:rFonts w:ascii="Times New Roman" w:hAnsi="Times New Roman" w:cs="Times New Roman"/>
          <w:sz w:val="20"/>
          <w:szCs w:val="20"/>
        </w:rPr>
        <w:t>тыс</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ублей</w:t>
      </w:r>
      <w:proofErr w:type="spellEnd"/>
      <w:r w:rsidRPr="00187644">
        <w:rPr>
          <w:rFonts w:ascii="Times New Roman" w:hAnsi="Times New Roman" w:cs="Times New Roman"/>
          <w:sz w:val="20"/>
          <w:szCs w:val="20"/>
        </w:rPr>
        <w:t xml:space="preserve">, достигнутый бюджетный эффект по итогам 2015 года составил 18,6 </w:t>
      </w:r>
      <w:proofErr w:type="spellStart"/>
      <w:r w:rsidRPr="00187644">
        <w:rPr>
          <w:rFonts w:ascii="Times New Roman" w:hAnsi="Times New Roman" w:cs="Times New Roman"/>
          <w:sz w:val="20"/>
          <w:szCs w:val="20"/>
        </w:rPr>
        <w:t>тыс.рублей</w:t>
      </w:r>
      <w:proofErr w:type="spellEnd"/>
      <w:r w:rsidRPr="00187644">
        <w:rPr>
          <w:rFonts w:ascii="Times New Roman" w:hAnsi="Times New Roman" w:cs="Times New Roman"/>
          <w:sz w:val="20"/>
          <w:szCs w:val="20"/>
        </w:rPr>
        <w:t>. Срок реализации мероприятия утвержден – постоянно.</w:t>
      </w:r>
    </w:p>
    <w:p w:rsidR="00DB01BC" w:rsidRPr="00187644" w:rsidRDefault="00DB01BC" w:rsidP="00187644">
      <w:pPr>
        <w:spacing w:after="0" w:line="0" w:lineRule="atLeast"/>
        <w:ind w:firstLine="708"/>
        <w:jc w:val="both"/>
        <w:rPr>
          <w:rFonts w:ascii="Times New Roman" w:hAnsi="Times New Roman" w:cs="Times New Roman"/>
          <w:b/>
          <w:sz w:val="20"/>
          <w:szCs w:val="20"/>
        </w:rPr>
      </w:pPr>
      <w:r w:rsidRPr="00187644">
        <w:rPr>
          <w:rFonts w:ascii="Times New Roman" w:hAnsi="Times New Roman" w:cs="Times New Roman"/>
          <w:b/>
          <w:sz w:val="20"/>
          <w:szCs w:val="20"/>
        </w:rPr>
        <w:t>Мероприятия по сокращению муниципального долга муниципального образования и расходов на его обслуживание</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Снижение долговой нагрузки по привлекаемым бюджетным кредитам в рамках досрочного завоза. Достигнутый бюджетный эффект по итогам 2015 года составил 13 900,0 </w:t>
      </w:r>
      <w:proofErr w:type="spellStart"/>
      <w:r w:rsidRPr="00187644">
        <w:rPr>
          <w:rFonts w:ascii="Times New Roman" w:hAnsi="Times New Roman" w:cs="Times New Roman"/>
          <w:sz w:val="20"/>
          <w:szCs w:val="20"/>
        </w:rPr>
        <w:t>тыс</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ублей</w:t>
      </w:r>
      <w:proofErr w:type="spellEnd"/>
      <w:r w:rsidRPr="00187644">
        <w:rPr>
          <w:rFonts w:ascii="Times New Roman" w:hAnsi="Times New Roman" w:cs="Times New Roman"/>
          <w:sz w:val="20"/>
          <w:szCs w:val="20"/>
        </w:rPr>
        <w:t xml:space="preserve">, из них по привлекаемым кредитам досрочного завоза 10 043,2 </w:t>
      </w:r>
      <w:proofErr w:type="spellStart"/>
      <w:r w:rsidRPr="00187644">
        <w:rPr>
          <w:rFonts w:ascii="Times New Roman" w:hAnsi="Times New Roman" w:cs="Times New Roman"/>
          <w:sz w:val="20"/>
          <w:szCs w:val="20"/>
        </w:rPr>
        <w:t>тыс.рублей</w:t>
      </w:r>
      <w:proofErr w:type="spellEnd"/>
      <w:r w:rsidRPr="00187644">
        <w:rPr>
          <w:rFonts w:ascii="Times New Roman" w:hAnsi="Times New Roman" w:cs="Times New Roman"/>
          <w:sz w:val="20"/>
          <w:szCs w:val="20"/>
        </w:rPr>
        <w:t xml:space="preserve"> , по расходам на обслуживание муниципального долга 3 856,8 тыс. рублей. </w:t>
      </w:r>
    </w:p>
    <w:p w:rsidR="00DB01BC" w:rsidRPr="00187644" w:rsidRDefault="00DB01BC" w:rsidP="00187644">
      <w:pPr>
        <w:pStyle w:val="2"/>
        <w:spacing w:before="0" w:line="0" w:lineRule="atLeast"/>
        <w:rPr>
          <w:rFonts w:ascii="Times New Roman" w:hAnsi="Times New Roman" w:cs="Times New Roman"/>
          <w:sz w:val="20"/>
          <w:szCs w:val="20"/>
        </w:rPr>
      </w:pPr>
      <w:bookmarkStart w:id="12" w:name="_Toc321487486"/>
    </w:p>
    <w:p w:rsidR="00DB01BC" w:rsidRPr="000E6E93" w:rsidRDefault="00DB01BC" w:rsidP="00187644">
      <w:pPr>
        <w:pStyle w:val="2"/>
        <w:spacing w:before="0" w:line="0" w:lineRule="atLeast"/>
        <w:rPr>
          <w:rFonts w:ascii="Times New Roman" w:hAnsi="Times New Roman" w:cs="Times New Roman"/>
          <w:color w:val="365F91" w:themeColor="accent1" w:themeShade="BF"/>
          <w:sz w:val="20"/>
          <w:szCs w:val="20"/>
        </w:rPr>
      </w:pPr>
      <w:r w:rsidRPr="000E6E93">
        <w:rPr>
          <w:rFonts w:ascii="Times New Roman" w:hAnsi="Times New Roman" w:cs="Times New Roman"/>
          <w:color w:val="365F91" w:themeColor="accent1" w:themeShade="BF"/>
          <w:sz w:val="20"/>
          <w:szCs w:val="20"/>
        </w:rPr>
        <w:t>2.2. установление, изменение и отмена местных налогов и сборов муниципального района(№2)</w:t>
      </w:r>
      <w:bookmarkEnd w:id="12"/>
    </w:p>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ab/>
        <w:t xml:space="preserve">Принят в новой редакции нормативно-правовой документ о местных налогах (Решение Думы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29 апреля 2015 года № 558 «О земельном налоге»).  Новый нормативно-правовой документ не повлёк за собой ни роста, ни снижения местных налогов и сборов, а направлен на приведение основных положений  в соответствие с Налоговым Кодексом Российской Федерации.</w:t>
      </w:r>
    </w:p>
    <w:p w:rsidR="00DB01BC" w:rsidRPr="00187644" w:rsidRDefault="00DB01BC" w:rsidP="00187644">
      <w:pPr>
        <w:spacing w:after="0" w:line="0" w:lineRule="atLeast"/>
        <w:jc w:val="both"/>
        <w:rPr>
          <w:rFonts w:ascii="Times New Roman" w:hAnsi="Times New Roman" w:cs="Times New Roman"/>
          <w:b/>
          <w:sz w:val="20"/>
          <w:szCs w:val="20"/>
        </w:rPr>
      </w:pPr>
    </w:p>
    <w:p w:rsidR="00DB01BC" w:rsidRPr="000E6E93" w:rsidRDefault="00DB01BC" w:rsidP="00187644">
      <w:pPr>
        <w:pStyle w:val="2"/>
        <w:spacing w:before="0" w:line="0" w:lineRule="atLeast"/>
        <w:rPr>
          <w:rFonts w:ascii="Times New Roman" w:hAnsi="Times New Roman" w:cs="Times New Roman"/>
          <w:color w:val="365F91" w:themeColor="accent1" w:themeShade="BF"/>
          <w:sz w:val="20"/>
          <w:szCs w:val="20"/>
        </w:rPr>
      </w:pPr>
      <w:bookmarkStart w:id="13" w:name="_Toc321487487"/>
      <w:r w:rsidRPr="000E6E93">
        <w:rPr>
          <w:rFonts w:ascii="Times New Roman" w:hAnsi="Times New Roman" w:cs="Times New Roman"/>
          <w:color w:val="365F91" w:themeColor="accent1" w:themeShade="BF"/>
          <w:sz w:val="20"/>
          <w:szCs w:val="20"/>
        </w:rPr>
        <w:t>2.3. владение, пользование и распоряжение имуществом, находящимся в муниципальной собственности муниципального района (№3)</w:t>
      </w:r>
      <w:bookmarkEnd w:id="13"/>
    </w:p>
    <w:p w:rsidR="00DB01BC" w:rsidRPr="00187644" w:rsidRDefault="00DB01BC" w:rsidP="00187644">
      <w:pPr>
        <w:suppressAutoHyphens/>
        <w:spacing w:after="0" w:line="0" w:lineRule="atLeast"/>
        <w:ind w:firstLine="709"/>
        <w:jc w:val="both"/>
        <w:rPr>
          <w:rFonts w:ascii="Times New Roman" w:hAnsi="Times New Roman" w:cs="Times New Roman"/>
          <w:bCs/>
          <w:sz w:val="20"/>
          <w:szCs w:val="20"/>
        </w:rPr>
      </w:pPr>
      <w:r w:rsidRPr="00187644">
        <w:rPr>
          <w:rFonts w:ascii="Times New Roman" w:hAnsi="Times New Roman" w:cs="Times New Roman"/>
          <w:bCs/>
          <w:sz w:val="20"/>
          <w:szCs w:val="20"/>
        </w:rPr>
        <w:t xml:space="preserve">Доходы муниципального образования от управления муниципальной собственностью составили 71 688,44 тыс. руб. (348% к уровню прошлого года). </w:t>
      </w:r>
      <w:proofErr w:type="gramStart"/>
      <w:r w:rsidRPr="00187644">
        <w:rPr>
          <w:rFonts w:ascii="Times New Roman" w:hAnsi="Times New Roman" w:cs="Times New Roman"/>
          <w:bCs/>
          <w:sz w:val="20"/>
          <w:szCs w:val="20"/>
        </w:rPr>
        <w:t>В том числе доходы от сдачи в аренду имущества составили – 11 352,67 тыс. руб. (АППГ- 9 751,46 тыс. руб.  или 116%), доходы от продажи квартир – 2 903,92 тыс. руб. (АППГ – 5 211,54 тыс. руб. или 56%), доход от реализации иного имущества, находящегося в собственности муниципальных районов увеличился в 11 раз и составил 13 533,1 тыс. руб. (АППГ - 1 203,4 тыс</w:t>
      </w:r>
      <w:proofErr w:type="gramEnd"/>
      <w:r w:rsidRPr="00187644">
        <w:rPr>
          <w:rFonts w:ascii="Times New Roman" w:hAnsi="Times New Roman" w:cs="Times New Roman"/>
          <w:bCs/>
          <w:sz w:val="20"/>
          <w:szCs w:val="20"/>
        </w:rPr>
        <w:t>. руб.),  другие доходы от оказания услуг и компенсации затрат – 778,8 тыс. руб. (АППГ – 1 764,84 тыс. руб. или 44%).</w:t>
      </w:r>
    </w:p>
    <w:p w:rsidR="00DB01BC" w:rsidRPr="00187644" w:rsidRDefault="00DB01BC" w:rsidP="00187644">
      <w:pPr>
        <w:suppressAutoHyphens/>
        <w:spacing w:after="0" w:line="0" w:lineRule="atLeast"/>
        <w:ind w:firstLine="708"/>
        <w:jc w:val="both"/>
        <w:rPr>
          <w:rFonts w:ascii="Times New Roman" w:hAnsi="Times New Roman" w:cs="Times New Roman"/>
          <w:bCs/>
          <w:sz w:val="20"/>
          <w:szCs w:val="20"/>
        </w:rPr>
      </w:pPr>
      <w:r w:rsidRPr="00187644">
        <w:rPr>
          <w:rFonts w:ascii="Times New Roman" w:hAnsi="Times New Roman" w:cs="Times New Roman"/>
          <w:bCs/>
          <w:sz w:val="20"/>
          <w:szCs w:val="20"/>
        </w:rPr>
        <w:lastRenderedPageBreak/>
        <w:t>Общая стоимость муниципального имущества</w:t>
      </w:r>
      <w:r w:rsidRPr="00187644">
        <w:rPr>
          <w:rFonts w:ascii="Times New Roman" w:hAnsi="Times New Roman" w:cs="Times New Roman"/>
          <w:bCs/>
          <w:color w:val="0000FF"/>
          <w:sz w:val="20"/>
          <w:szCs w:val="20"/>
        </w:rPr>
        <w:t xml:space="preserve"> </w:t>
      </w:r>
      <w:proofErr w:type="spellStart"/>
      <w:r w:rsidRPr="00187644">
        <w:rPr>
          <w:rFonts w:ascii="Times New Roman" w:hAnsi="Times New Roman" w:cs="Times New Roman"/>
          <w:bCs/>
          <w:sz w:val="20"/>
          <w:szCs w:val="20"/>
        </w:rPr>
        <w:t>Кондинского</w:t>
      </w:r>
      <w:proofErr w:type="spellEnd"/>
      <w:r w:rsidRPr="00187644">
        <w:rPr>
          <w:rFonts w:ascii="Times New Roman" w:hAnsi="Times New Roman" w:cs="Times New Roman"/>
          <w:bCs/>
          <w:sz w:val="20"/>
          <w:szCs w:val="20"/>
        </w:rPr>
        <w:t xml:space="preserve"> района в сравнении с прошлым годом увеличилась на 26% и составила 8 379 489,96 тыс. руб. (2014 - 6 633 066,5 тыс. рублей), в том числе:</w:t>
      </w:r>
    </w:p>
    <w:p w:rsidR="00DB01BC" w:rsidRPr="00187644" w:rsidRDefault="00DB01BC" w:rsidP="00187644">
      <w:pPr>
        <w:suppressAutoHyphens/>
        <w:spacing w:after="0" w:line="0" w:lineRule="atLeast"/>
        <w:ind w:firstLine="708"/>
        <w:jc w:val="both"/>
        <w:rPr>
          <w:rFonts w:ascii="Times New Roman" w:hAnsi="Times New Roman" w:cs="Times New Roman"/>
          <w:bCs/>
          <w:sz w:val="20"/>
          <w:szCs w:val="20"/>
        </w:rPr>
      </w:pPr>
    </w:p>
    <w:p w:rsidR="00DB01BC" w:rsidRPr="00187644" w:rsidRDefault="00DB01BC" w:rsidP="00187644">
      <w:pPr>
        <w:spacing w:after="0" w:line="0" w:lineRule="atLeast"/>
        <w:jc w:val="center"/>
        <w:rPr>
          <w:rFonts w:ascii="Times New Roman" w:hAnsi="Times New Roman" w:cs="Times New Roman"/>
          <w:b/>
          <w:i/>
          <w:sz w:val="20"/>
          <w:szCs w:val="20"/>
        </w:rPr>
      </w:pPr>
      <w:r w:rsidRPr="00187644">
        <w:rPr>
          <w:rFonts w:ascii="Times New Roman" w:hAnsi="Times New Roman" w:cs="Times New Roman"/>
          <w:b/>
          <w:i/>
          <w:sz w:val="20"/>
          <w:szCs w:val="20"/>
        </w:rPr>
        <w:t xml:space="preserve">Структура муниципальной собственности муниципального образования </w:t>
      </w:r>
    </w:p>
    <w:p w:rsidR="00DB01BC" w:rsidRPr="00187644" w:rsidRDefault="000E6E93" w:rsidP="00187644">
      <w:pPr>
        <w:spacing w:after="0" w:line="0" w:lineRule="atLeast"/>
        <w:jc w:val="center"/>
        <w:rPr>
          <w:rFonts w:ascii="Times New Roman" w:hAnsi="Times New Roman" w:cs="Times New Roman"/>
          <w:sz w:val="20"/>
          <w:szCs w:val="20"/>
        </w:rPr>
      </w:pPr>
      <w:proofErr w:type="spellStart"/>
      <w:r>
        <w:rPr>
          <w:rFonts w:ascii="Times New Roman" w:hAnsi="Times New Roman" w:cs="Times New Roman"/>
          <w:b/>
          <w:i/>
          <w:sz w:val="20"/>
          <w:szCs w:val="20"/>
        </w:rPr>
        <w:t>Кондинский</w:t>
      </w:r>
      <w:proofErr w:type="spellEnd"/>
      <w:r>
        <w:rPr>
          <w:rFonts w:ascii="Times New Roman" w:hAnsi="Times New Roman" w:cs="Times New Roman"/>
          <w:b/>
          <w:i/>
          <w:sz w:val="20"/>
          <w:szCs w:val="20"/>
        </w:rPr>
        <w:t xml:space="preserve">  район на </w:t>
      </w:r>
      <w:r w:rsidR="00DB01BC" w:rsidRPr="00187644">
        <w:rPr>
          <w:rFonts w:ascii="Times New Roman" w:hAnsi="Times New Roman" w:cs="Times New Roman"/>
          <w:b/>
          <w:i/>
          <w:sz w:val="20"/>
          <w:szCs w:val="20"/>
        </w:rPr>
        <w:t>31.12.2015 г.</w:t>
      </w:r>
    </w:p>
    <w:tbl>
      <w:tblPr>
        <w:tblW w:w="9751" w:type="dxa"/>
        <w:tblInd w:w="103" w:type="dxa"/>
        <w:tblLayout w:type="fixed"/>
        <w:tblLook w:val="0000" w:firstRow="0" w:lastRow="0" w:firstColumn="0" w:lastColumn="0" w:noHBand="0" w:noVBand="0"/>
      </w:tblPr>
      <w:tblGrid>
        <w:gridCol w:w="1565"/>
        <w:gridCol w:w="1559"/>
        <w:gridCol w:w="1417"/>
        <w:gridCol w:w="1701"/>
        <w:gridCol w:w="1985"/>
        <w:gridCol w:w="1524"/>
      </w:tblGrid>
      <w:tr w:rsidR="00DB01BC" w:rsidRPr="00187644" w:rsidTr="00187644">
        <w:trPr>
          <w:trHeight w:val="735"/>
        </w:trPr>
        <w:tc>
          <w:tcPr>
            <w:tcW w:w="1565" w:type="dxa"/>
            <w:tcBorders>
              <w:top w:val="single" w:sz="4" w:space="0" w:color="auto"/>
              <w:left w:val="single" w:sz="4" w:space="0" w:color="auto"/>
              <w:bottom w:val="nil"/>
              <w:right w:val="single" w:sz="4" w:space="0" w:color="auto"/>
            </w:tcBorders>
            <w:shd w:val="clear" w:color="auto" w:fill="auto"/>
            <w:vAlign w:val="center"/>
          </w:tcPr>
          <w:p w:rsidR="00DB01BC" w:rsidRPr="00187644" w:rsidRDefault="00DB01BC" w:rsidP="00187644">
            <w:pPr>
              <w:spacing w:after="0" w:line="0" w:lineRule="atLeast"/>
              <w:jc w:val="center"/>
              <w:rPr>
                <w:rFonts w:ascii="Times New Roman" w:hAnsi="Times New Roman" w:cs="Times New Roman"/>
                <w:i/>
                <w:sz w:val="20"/>
                <w:szCs w:val="20"/>
              </w:rPr>
            </w:pPr>
            <w:r w:rsidRPr="00187644">
              <w:rPr>
                <w:rFonts w:ascii="Times New Roman" w:hAnsi="Times New Roman" w:cs="Times New Roman"/>
                <w:i/>
                <w:sz w:val="20"/>
                <w:szCs w:val="20"/>
              </w:rPr>
              <w:t>Виды</w:t>
            </w:r>
          </w:p>
        </w:tc>
        <w:tc>
          <w:tcPr>
            <w:tcW w:w="1559" w:type="dxa"/>
            <w:tcBorders>
              <w:top w:val="single" w:sz="4" w:space="0" w:color="auto"/>
              <w:left w:val="nil"/>
              <w:bottom w:val="nil"/>
              <w:right w:val="single" w:sz="4" w:space="0" w:color="auto"/>
            </w:tcBorders>
            <w:shd w:val="clear" w:color="auto" w:fill="auto"/>
            <w:vAlign w:val="center"/>
          </w:tcPr>
          <w:p w:rsidR="00DB01BC" w:rsidRPr="00187644" w:rsidRDefault="00DB01BC" w:rsidP="00187644">
            <w:pPr>
              <w:spacing w:after="0" w:line="0" w:lineRule="atLeast"/>
              <w:jc w:val="center"/>
              <w:rPr>
                <w:rFonts w:ascii="Times New Roman" w:hAnsi="Times New Roman" w:cs="Times New Roman"/>
                <w:i/>
                <w:sz w:val="20"/>
                <w:szCs w:val="20"/>
              </w:rPr>
            </w:pPr>
            <w:r w:rsidRPr="00187644">
              <w:rPr>
                <w:rFonts w:ascii="Times New Roman" w:hAnsi="Times New Roman" w:cs="Times New Roman"/>
                <w:i/>
                <w:sz w:val="20"/>
                <w:szCs w:val="20"/>
              </w:rPr>
              <w:t>Оперативное управление, руб.</w:t>
            </w:r>
          </w:p>
        </w:tc>
        <w:tc>
          <w:tcPr>
            <w:tcW w:w="1417" w:type="dxa"/>
            <w:tcBorders>
              <w:top w:val="single" w:sz="4" w:space="0" w:color="auto"/>
              <w:left w:val="nil"/>
              <w:bottom w:val="nil"/>
              <w:right w:val="single" w:sz="4" w:space="0" w:color="auto"/>
            </w:tcBorders>
            <w:shd w:val="clear" w:color="auto" w:fill="auto"/>
            <w:vAlign w:val="center"/>
          </w:tcPr>
          <w:p w:rsidR="00DB01BC" w:rsidRPr="00187644" w:rsidRDefault="00DB01BC" w:rsidP="00187644">
            <w:pPr>
              <w:spacing w:after="0" w:line="0" w:lineRule="atLeast"/>
              <w:jc w:val="center"/>
              <w:rPr>
                <w:rFonts w:ascii="Times New Roman" w:hAnsi="Times New Roman" w:cs="Times New Roman"/>
                <w:i/>
                <w:sz w:val="20"/>
                <w:szCs w:val="20"/>
              </w:rPr>
            </w:pPr>
            <w:r w:rsidRPr="00187644">
              <w:rPr>
                <w:rFonts w:ascii="Times New Roman" w:hAnsi="Times New Roman" w:cs="Times New Roman"/>
                <w:i/>
                <w:sz w:val="20"/>
                <w:szCs w:val="20"/>
              </w:rPr>
              <w:t>Хозяйственное ведение, руб.</w:t>
            </w:r>
          </w:p>
        </w:tc>
        <w:tc>
          <w:tcPr>
            <w:tcW w:w="1701" w:type="dxa"/>
            <w:tcBorders>
              <w:top w:val="single" w:sz="4" w:space="0" w:color="auto"/>
              <w:left w:val="nil"/>
              <w:bottom w:val="nil"/>
              <w:right w:val="single" w:sz="4" w:space="0" w:color="auto"/>
            </w:tcBorders>
            <w:shd w:val="clear" w:color="auto" w:fill="auto"/>
            <w:vAlign w:val="center"/>
          </w:tcPr>
          <w:p w:rsidR="00DB01BC" w:rsidRPr="00187644" w:rsidRDefault="00DB01BC" w:rsidP="00187644">
            <w:pPr>
              <w:spacing w:after="0" w:line="0" w:lineRule="atLeast"/>
              <w:jc w:val="center"/>
              <w:rPr>
                <w:rFonts w:ascii="Times New Roman" w:hAnsi="Times New Roman" w:cs="Times New Roman"/>
                <w:i/>
                <w:sz w:val="20"/>
                <w:szCs w:val="20"/>
              </w:rPr>
            </w:pPr>
            <w:r w:rsidRPr="00187644">
              <w:rPr>
                <w:rFonts w:ascii="Times New Roman" w:hAnsi="Times New Roman" w:cs="Times New Roman"/>
                <w:i/>
                <w:sz w:val="20"/>
                <w:szCs w:val="20"/>
              </w:rPr>
              <w:t>В казне муниципального образования, руб.</w:t>
            </w:r>
          </w:p>
        </w:tc>
        <w:tc>
          <w:tcPr>
            <w:tcW w:w="1985" w:type="dxa"/>
            <w:tcBorders>
              <w:top w:val="single" w:sz="4" w:space="0" w:color="auto"/>
              <w:left w:val="nil"/>
              <w:bottom w:val="single" w:sz="4" w:space="0" w:color="auto"/>
              <w:right w:val="single" w:sz="4" w:space="0" w:color="auto"/>
            </w:tcBorders>
            <w:shd w:val="clear" w:color="auto" w:fill="auto"/>
            <w:vAlign w:val="center"/>
          </w:tcPr>
          <w:p w:rsidR="00DB01BC" w:rsidRPr="00187644" w:rsidRDefault="00DB01BC" w:rsidP="00187644">
            <w:pPr>
              <w:spacing w:after="0" w:line="0" w:lineRule="atLeast"/>
              <w:jc w:val="center"/>
              <w:rPr>
                <w:rFonts w:ascii="Times New Roman" w:hAnsi="Times New Roman" w:cs="Times New Roman"/>
                <w:i/>
                <w:sz w:val="20"/>
                <w:szCs w:val="20"/>
              </w:rPr>
            </w:pPr>
            <w:r w:rsidRPr="00187644">
              <w:rPr>
                <w:rFonts w:ascii="Times New Roman" w:hAnsi="Times New Roman" w:cs="Times New Roman"/>
                <w:i/>
                <w:sz w:val="20"/>
                <w:szCs w:val="20"/>
              </w:rPr>
              <w:t>В аренде</w:t>
            </w:r>
          </w:p>
        </w:tc>
        <w:tc>
          <w:tcPr>
            <w:tcW w:w="1524" w:type="dxa"/>
            <w:tcBorders>
              <w:top w:val="single" w:sz="4" w:space="0" w:color="auto"/>
              <w:left w:val="nil"/>
              <w:bottom w:val="nil"/>
              <w:right w:val="single" w:sz="4" w:space="0" w:color="auto"/>
            </w:tcBorders>
            <w:shd w:val="clear" w:color="auto" w:fill="auto"/>
            <w:vAlign w:val="center"/>
          </w:tcPr>
          <w:p w:rsidR="00DB01BC" w:rsidRPr="00187644" w:rsidRDefault="00DB01BC" w:rsidP="00187644">
            <w:pPr>
              <w:spacing w:after="0" w:line="0" w:lineRule="atLeast"/>
              <w:jc w:val="center"/>
              <w:rPr>
                <w:rFonts w:ascii="Times New Roman" w:hAnsi="Times New Roman" w:cs="Times New Roman"/>
                <w:i/>
                <w:sz w:val="20"/>
                <w:szCs w:val="20"/>
              </w:rPr>
            </w:pPr>
            <w:r w:rsidRPr="00187644">
              <w:rPr>
                <w:rFonts w:ascii="Times New Roman" w:hAnsi="Times New Roman" w:cs="Times New Roman"/>
                <w:i/>
                <w:sz w:val="20"/>
                <w:szCs w:val="20"/>
              </w:rPr>
              <w:t>В безвозмездном пользовании</w:t>
            </w:r>
          </w:p>
        </w:tc>
      </w:tr>
      <w:tr w:rsidR="00DB01BC" w:rsidRPr="00187644" w:rsidTr="00187644">
        <w:trPr>
          <w:trHeight w:val="720"/>
        </w:trPr>
        <w:tc>
          <w:tcPr>
            <w:tcW w:w="1565" w:type="dxa"/>
            <w:tcBorders>
              <w:top w:val="nil"/>
              <w:left w:val="single" w:sz="4" w:space="0" w:color="auto"/>
              <w:bottom w:val="single" w:sz="4" w:space="0" w:color="auto"/>
              <w:right w:val="single" w:sz="4" w:space="0" w:color="auto"/>
            </w:tcBorders>
            <w:shd w:val="clear" w:color="auto" w:fill="auto"/>
            <w:vAlign w:val="center"/>
          </w:tcPr>
          <w:p w:rsidR="00DB01BC" w:rsidRPr="00187644" w:rsidRDefault="00DB01BC" w:rsidP="00187644">
            <w:pPr>
              <w:spacing w:after="0" w:line="0" w:lineRule="atLeast"/>
              <w:jc w:val="center"/>
              <w:rPr>
                <w:rFonts w:ascii="Times New Roman" w:hAnsi="Times New Roman" w:cs="Times New Roman"/>
                <w:i/>
                <w:sz w:val="20"/>
                <w:szCs w:val="20"/>
              </w:rPr>
            </w:pPr>
          </w:p>
        </w:tc>
        <w:tc>
          <w:tcPr>
            <w:tcW w:w="1559" w:type="dxa"/>
            <w:tcBorders>
              <w:top w:val="nil"/>
              <w:left w:val="nil"/>
              <w:bottom w:val="single" w:sz="4" w:space="0" w:color="auto"/>
              <w:right w:val="single" w:sz="4" w:space="0" w:color="auto"/>
            </w:tcBorders>
            <w:shd w:val="clear" w:color="auto" w:fill="auto"/>
            <w:vAlign w:val="center"/>
          </w:tcPr>
          <w:p w:rsidR="00DB01BC" w:rsidRPr="00187644" w:rsidRDefault="00DB01BC" w:rsidP="00187644">
            <w:pPr>
              <w:spacing w:after="0" w:line="0" w:lineRule="atLeast"/>
              <w:jc w:val="center"/>
              <w:rPr>
                <w:rFonts w:ascii="Times New Roman" w:hAnsi="Times New Roman" w:cs="Times New Roman"/>
                <w:i/>
                <w:sz w:val="20"/>
                <w:szCs w:val="20"/>
              </w:rPr>
            </w:pPr>
          </w:p>
        </w:tc>
        <w:tc>
          <w:tcPr>
            <w:tcW w:w="1417" w:type="dxa"/>
            <w:tcBorders>
              <w:top w:val="nil"/>
              <w:left w:val="nil"/>
              <w:bottom w:val="single" w:sz="4" w:space="0" w:color="auto"/>
              <w:right w:val="single" w:sz="4" w:space="0" w:color="auto"/>
            </w:tcBorders>
            <w:shd w:val="clear" w:color="auto" w:fill="auto"/>
            <w:vAlign w:val="center"/>
          </w:tcPr>
          <w:p w:rsidR="00DB01BC" w:rsidRPr="00187644" w:rsidRDefault="00DB01BC" w:rsidP="00187644">
            <w:pPr>
              <w:spacing w:after="0" w:line="0" w:lineRule="atLeast"/>
              <w:jc w:val="center"/>
              <w:rPr>
                <w:rFonts w:ascii="Times New Roman" w:hAnsi="Times New Roman" w:cs="Times New Roman"/>
                <w:i/>
                <w:sz w:val="20"/>
                <w:szCs w:val="20"/>
              </w:rPr>
            </w:pPr>
          </w:p>
        </w:tc>
        <w:tc>
          <w:tcPr>
            <w:tcW w:w="1701" w:type="dxa"/>
            <w:tcBorders>
              <w:top w:val="nil"/>
              <w:left w:val="nil"/>
              <w:bottom w:val="single" w:sz="4" w:space="0" w:color="auto"/>
              <w:right w:val="single" w:sz="4" w:space="0" w:color="auto"/>
            </w:tcBorders>
            <w:shd w:val="clear" w:color="auto" w:fill="auto"/>
            <w:vAlign w:val="center"/>
          </w:tcPr>
          <w:p w:rsidR="00DB01BC" w:rsidRPr="00187644" w:rsidRDefault="00DB01BC" w:rsidP="00187644">
            <w:pPr>
              <w:spacing w:after="0" w:line="0" w:lineRule="atLeast"/>
              <w:jc w:val="center"/>
              <w:rPr>
                <w:rFonts w:ascii="Times New Roman" w:hAnsi="Times New Roman" w:cs="Times New Roman"/>
                <w:i/>
                <w:sz w:val="20"/>
                <w:szCs w:val="20"/>
              </w:rPr>
            </w:pPr>
          </w:p>
        </w:tc>
        <w:tc>
          <w:tcPr>
            <w:tcW w:w="1985" w:type="dxa"/>
            <w:tcBorders>
              <w:top w:val="nil"/>
              <w:left w:val="nil"/>
              <w:bottom w:val="single" w:sz="4" w:space="0" w:color="auto"/>
              <w:right w:val="single" w:sz="4" w:space="0" w:color="auto"/>
            </w:tcBorders>
            <w:shd w:val="clear" w:color="auto" w:fill="auto"/>
            <w:vAlign w:val="center"/>
          </w:tcPr>
          <w:p w:rsidR="00DB01BC" w:rsidRPr="00187644" w:rsidRDefault="00DB01BC" w:rsidP="00187644">
            <w:pPr>
              <w:spacing w:after="0" w:line="0" w:lineRule="atLeast"/>
              <w:jc w:val="center"/>
              <w:rPr>
                <w:rFonts w:ascii="Times New Roman" w:hAnsi="Times New Roman" w:cs="Times New Roman"/>
                <w:i/>
                <w:sz w:val="20"/>
                <w:szCs w:val="20"/>
              </w:rPr>
            </w:pPr>
            <w:r w:rsidRPr="00187644">
              <w:rPr>
                <w:rFonts w:ascii="Times New Roman" w:hAnsi="Times New Roman" w:cs="Times New Roman"/>
                <w:i/>
                <w:sz w:val="20"/>
                <w:szCs w:val="20"/>
              </w:rPr>
              <w:t xml:space="preserve">на общую сумму арендных платежей в </w:t>
            </w:r>
            <w:proofErr w:type="spellStart"/>
            <w:r w:rsidRPr="00187644">
              <w:rPr>
                <w:rFonts w:ascii="Times New Roman" w:hAnsi="Times New Roman" w:cs="Times New Roman"/>
                <w:i/>
                <w:sz w:val="20"/>
                <w:szCs w:val="20"/>
              </w:rPr>
              <w:t>мес</w:t>
            </w:r>
            <w:proofErr w:type="gramStart"/>
            <w:r w:rsidRPr="00187644">
              <w:rPr>
                <w:rFonts w:ascii="Times New Roman" w:hAnsi="Times New Roman" w:cs="Times New Roman"/>
                <w:i/>
                <w:sz w:val="20"/>
                <w:szCs w:val="20"/>
              </w:rPr>
              <w:t>.р</w:t>
            </w:r>
            <w:proofErr w:type="gramEnd"/>
            <w:r w:rsidRPr="00187644">
              <w:rPr>
                <w:rFonts w:ascii="Times New Roman" w:hAnsi="Times New Roman" w:cs="Times New Roman"/>
                <w:i/>
                <w:sz w:val="20"/>
                <w:szCs w:val="20"/>
              </w:rPr>
              <w:t>уб</w:t>
            </w:r>
            <w:proofErr w:type="spellEnd"/>
            <w:r w:rsidRPr="00187644">
              <w:rPr>
                <w:rFonts w:ascii="Times New Roman" w:hAnsi="Times New Roman" w:cs="Times New Roman"/>
                <w:i/>
                <w:sz w:val="20"/>
                <w:szCs w:val="20"/>
              </w:rPr>
              <w:t>.</w:t>
            </w:r>
          </w:p>
        </w:tc>
        <w:tc>
          <w:tcPr>
            <w:tcW w:w="1524" w:type="dxa"/>
            <w:tcBorders>
              <w:top w:val="nil"/>
              <w:left w:val="nil"/>
              <w:bottom w:val="single" w:sz="4" w:space="0" w:color="auto"/>
              <w:right w:val="single" w:sz="4" w:space="0" w:color="auto"/>
            </w:tcBorders>
            <w:shd w:val="clear" w:color="auto" w:fill="auto"/>
            <w:vAlign w:val="center"/>
          </w:tcPr>
          <w:p w:rsidR="00DB01BC" w:rsidRPr="00187644" w:rsidRDefault="00DB01BC" w:rsidP="00187644">
            <w:pPr>
              <w:spacing w:after="0" w:line="0" w:lineRule="atLeast"/>
              <w:jc w:val="center"/>
              <w:rPr>
                <w:rFonts w:ascii="Times New Roman" w:hAnsi="Times New Roman" w:cs="Times New Roman"/>
                <w:i/>
                <w:sz w:val="20"/>
                <w:szCs w:val="20"/>
              </w:rPr>
            </w:pPr>
            <w:r w:rsidRPr="00187644">
              <w:rPr>
                <w:rFonts w:ascii="Times New Roman" w:hAnsi="Times New Roman" w:cs="Times New Roman"/>
                <w:i/>
                <w:sz w:val="20"/>
                <w:szCs w:val="20"/>
              </w:rPr>
              <w:t>руб.</w:t>
            </w:r>
          </w:p>
        </w:tc>
      </w:tr>
      <w:tr w:rsidR="00DB01BC" w:rsidRPr="00187644" w:rsidTr="00187644">
        <w:trPr>
          <w:trHeight w:val="255"/>
        </w:trPr>
        <w:tc>
          <w:tcPr>
            <w:tcW w:w="1565" w:type="dxa"/>
            <w:tcBorders>
              <w:top w:val="nil"/>
              <w:left w:val="single" w:sz="4" w:space="0" w:color="auto"/>
              <w:bottom w:val="single" w:sz="4" w:space="0" w:color="auto"/>
              <w:right w:val="nil"/>
            </w:tcBorders>
            <w:shd w:val="clear" w:color="auto" w:fill="auto"/>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 </w:t>
            </w:r>
          </w:p>
        </w:tc>
        <w:tc>
          <w:tcPr>
            <w:tcW w:w="2976" w:type="dxa"/>
            <w:gridSpan w:val="2"/>
            <w:tcBorders>
              <w:top w:val="single" w:sz="4" w:space="0" w:color="auto"/>
              <w:left w:val="nil"/>
              <w:bottom w:val="single" w:sz="4" w:space="0" w:color="auto"/>
              <w:right w:val="nil"/>
            </w:tcBorders>
            <w:shd w:val="clear" w:color="auto" w:fill="auto"/>
            <w:noWrap/>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Недвижимое имущество</w:t>
            </w:r>
          </w:p>
        </w:tc>
        <w:tc>
          <w:tcPr>
            <w:tcW w:w="1701" w:type="dxa"/>
            <w:tcBorders>
              <w:top w:val="nil"/>
              <w:left w:val="nil"/>
              <w:bottom w:val="nil"/>
              <w:right w:val="nil"/>
            </w:tcBorders>
            <w:shd w:val="clear" w:color="auto" w:fill="auto"/>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 </w:t>
            </w:r>
          </w:p>
        </w:tc>
        <w:tc>
          <w:tcPr>
            <w:tcW w:w="1985" w:type="dxa"/>
            <w:tcBorders>
              <w:top w:val="nil"/>
              <w:left w:val="nil"/>
              <w:bottom w:val="single" w:sz="4" w:space="0" w:color="auto"/>
              <w:right w:val="nil"/>
            </w:tcBorders>
            <w:shd w:val="clear" w:color="auto" w:fill="auto"/>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 </w:t>
            </w:r>
          </w:p>
        </w:tc>
        <w:tc>
          <w:tcPr>
            <w:tcW w:w="1524" w:type="dxa"/>
            <w:tcBorders>
              <w:top w:val="nil"/>
              <w:left w:val="nil"/>
              <w:bottom w:val="single" w:sz="4" w:space="0" w:color="auto"/>
              <w:right w:val="single" w:sz="4" w:space="0" w:color="auto"/>
            </w:tcBorders>
            <w:shd w:val="clear" w:color="auto" w:fill="auto"/>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 </w:t>
            </w:r>
          </w:p>
        </w:tc>
      </w:tr>
      <w:tr w:rsidR="00DB01BC" w:rsidRPr="00187644" w:rsidTr="00187644">
        <w:trPr>
          <w:trHeight w:val="255"/>
        </w:trPr>
        <w:tc>
          <w:tcPr>
            <w:tcW w:w="1565" w:type="dxa"/>
            <w:tcBorders>
              <w:top w:val="nil"/>
              <w:left w:val="single" w:sz="8" w:space="0" w:color="auto"/>
              <w:bottom w:val="single" w:sz="4" w:space="0" w:color="auto"/>
              <w:right w:val="nil"/>
            </w:tcBorders>
            <w:shd w:val="clear" w:color="auto" w:fill="auto"/>
            <w:noWrap/>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Жилой фонд</w:t>
            </w:r>
          </w:p>
        </w:tc>
        <w:tc>
          <w:tcPr>
            <w:tcW w:w="1559" w:type="dxa"/>
            <w:tcBorders>
              <w:top w:val="nil"/>
              <w:left w:val="single" w:sz="4" w:space="0" w:color="auto"/>
              <w:bottom w:val="single" w:sz="4" w:space="0" w:color="auto"/>
              <w:right w:val="single" w:sz="4" w:space="0" w:color="auto"/>
            </w:tcBorders>
            <w:shd w:val="clear" w:color="auto" w:fill="auto"/>
            <w:noWrap/>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0,00</w:t>
            </w:r>
          </w:p>
        </w:tc>
        <w:tc>
          <w:tcPr>
            <w:tcW w:w="1701" w:type="dxa"/>
            <w:tcBorders>
              <w:top w:val="single" w:sz="4" w:space="0" w:color="auto"/>
              <w:left w:val="nil"/>
              <w:bottom w:val="single" w:sz="4" w:space="0" w:color="auto"/>
              <w:right w:val="nil"/>
            </w:tcBorders>
            <w:shd w:val="clear" w:color="auto" w:fill="auto"/>
            <w:noWrap/>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1 108 283,30</w:t>
            </w:r>
          </w:p>
        </w:tc>
        <w:tc>
          <w:tcPr>
            <w:tcW w:w="1985" w:type="dxa"/>
            <w:tcBorders>
              <w:top w:val="nil"/>
              <w:left w:val="single" w:sz="4" w:space="0" w:color="auto"/>
              <w:bottom w:val="single" w:sz="4" w:space="0" w:color="auto"/>
              <w:right w:val="nil"/>
            </w:tcBorders>
            <w:shd w:val="clear" w:color="auto" w:fill="auto"/>
            <w:noWrap/>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 </w:t>
            </w:r>
          </w:p>
        </w:tc>
        <w:tc>
          <w:tcPr>
            <w:tcW w:w="1524" w:type="dxa"/>
            <w:tcBorders>
              <w:top w:val="nil"/>
              <w:left w:val="nil"/>
              <w:bottom w:val="nil"/>
              <w:right w:val="single" w:sz="4" w:space="0" w:color="auto"/>
            </w:tcBorders>
            <w:shd w:val="clear" w:color="auto" w:fill="auto"/>
            <w:noWrap/>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 </w:t>
            </w:r>
          </w:p>
        </w:tc>
      </w:tr>
      <w:tr w:rsidR="00DB01BC" w:rsidRPr="00187644" w:rsidTr="00187644">
        <w:trPr>
          <w:trHeight w:val="255"/>
        </w:trPr>
        <w:tc>
          <w:tcPr>
            <w:tcW w:w="1565" w:type="dxa"/>
            <w:tcBorders>
              <w:top w:val="nil"/>
              <w:left w:val="single" w:sz="8" w:space="0" w:color="auto"/>
              <w:bottom w:val="single" w:sz="4" w:space="0" w:color="auto"/>
              <w:right w:val="nil"/>
            </w:tcBorders>
            <w:shd w:val="clear" w:color="auto" w:fill="auto"/>
            <w:noWrap/>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Нежилой фонд</w:t>
            </w:r>
          </w:p>
        </w:tc>
        <w:tc>
          <w:tcPr>
            <w:tcW w:w="1559" w:type="dxa"/>
            <w:tcBorders>
              <w:top w:val="nil"/>
              <w:left w:val="single" w:sz="4" w:space="0" w:color="auto"/>
              <w:bottom w:val="single" w:sz="4" w:space="0" w:color="auto"/>
              <w:right w:val="single" w:sz="4" w:space="0" w:color="auto"/>
            </w:tcBorders>
            <w:shd w:val="clear" w:color="auto" w:fill="auto"/>
            <w:noWrap/>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3 605 179,90</w:t>
            </w:r>
          </w:p>
        </w:tc>
        <w:tc>
          <w:tcPr>
            <w:tcW w:w="1417" w:type="dxa"/>
            <w:tcBorders>
              <w:top w:val="nil"/>
              <w:left w:val="nil"/>
              <w:bottom w:val="single" w:sz="4" w:space="0" w:color="auto"/>
              <w:right w:val="single" w:sz="4" w:space="0" w:color="auto"/>
            </w:tcBorders>
            <w:shd w:val="clear" w:color="auto" w:fill="auto"/>
            <w:noWrap/>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2 542,82</w:t>
            </w:r>
          </w:p>
        </w:tc>
        <w:tc>
          <w:tcPr>
            <w:tcW w:w="1701" w:type="dxa"/>
            <w:tcBorders>
              <w:top w:val="nil"/>
              <w:left w:val="nil"/>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449 256,73</w:t>
            </w:r>
          </w:p>
        </w:tc>
        <w:tc>
          <w:tcPr>
            <w:tcW w:w="1985" w:type="dxa"/>
            <w:tcBorders>
              <w:top w:val="nil"/>
              <w:left w:val="nil"/>
              <w:bottom w:val="single" w:sz="4" w:space="0" w:color="auto"/>
              <w:right w:val="nil"/>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70 793,09</w:t>
            </w:r>
          </w:p>
        </w:tc>
      </w:tr>
      <w:tr w:rsidR="00DB01BC" w:rsidRPr="00187644" w:rsidTr="00187644">
        <w:trPr>
          <w:trHeight w:val="255"/>
        </w:trPr>
        <w:tc>
          <w:tcPr>
            <w:tcW w:w="1565" w:type="dxa"/>
            <w:tcBorders>
              <w:top w:val="nil"/>
              <w:left w:val="single" w:sz="8" w:space="0" w:color="auto"/>
              <w:bottom w:val="single" w:sz="4" w:space="0" w:color="auto"/>
              <w:right w:val="nil"/>
            </w:tcBorders>
            <w:shd w:val="clear" w:color="auto" w:fill="auto"/>
            <w:noWrap/>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Сооружения</w:t>
            </w:r>
          </w:p>
        </w:tc>
        <w:tc>
          <w:tcPr>
            <w:tcW w:w="1559" w:type="dxa"/>
            <w:tcBorders>
              <w:top w:val="nil"/>
              <w:left w:val="single" w:sz="4" w:space="0" w:color="auto"/>
              <w:bottom w:val="single" w:sz="4" w:space="0" w:color="auto"/>
              <w:right w:val="single" w:sz="4" w:space="0" w:color="auto"/>
            </w:tcBorders>
            <w:shd w:val="clear" w:color="auto" w:fill="auto"/>
            <w:noWrap/>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205 546,73</w:t>
            </w:r>
          </w:p>
        </w:tc>
        <w:tc>
          <w:tcPr>
            <w:tcW w:w="1417" w:type="dxa"/>
            <w:tcBorders>
              <w:top w:val="nil"/>
              <w:left w:val="nil"/>
              <w:bottom w:val="single" w:sz="4" w:space="0" w:color="auto"/>
              <w:right w:val="single" w:sz="4" w:space="0" w:color="auto"/>
            </w:tcBorders>
            <w:shd w:val="clear" w:color="auto" w:fill="auto"/>
            <w:noWrap/>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2 055 007,72</w:t>
            </w:r>
          </w:p>
        </w:tc>
        <w:tc>
          <w:tcPr>
            <w:tcW w:w="1985" w:type="dxa"/>
            <w:tcBorders>
              <w:top w:val="nil"/>
              <w:left w:val="nil"/>
              <w:bottom w:val="single" w:sz="4" w:space="0" w:color="auto"/>
              <w:right w:val="nil"/>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475 826,68</w:t>
            </w:r>
          </w:p>
        </w:tc>
      </w:tr>
      <w:tr w:rsidR="00DB01BC" w:rsidRPr="00187644" w:rsidTr="00187644">
        <w:trPr>
          <w:trHeight w:val="255"/>
        </w:trPr>
        <w:tc>
          <w:tcPr>
            <w:tcW w:w="1565" w:type="dxa"/>
            <w:tcBorders>
              <w:top w:val="nil"/>
              <w:left w:val="single" w:sz="8" w:space="0" w:color="auto"/>
              <w:bottom w:val="single" w:sz="4" w:space="0" w:color="auto"/>
              <w:right w:val="nil"/>
            </w:tcBorders>
            <w:shd w:val="clear" w:color="auto" w:fill="auto"/>
            <w:noWrap/>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 xml:space="preserve">Дороги, </w:t>
            </w:r>
            <w:proofErr w:type="gramStart"/>
            <w:r w:rsidRPr="00187644">
              <w:rPr>
                <w:rFonts w:ascii="Times New Roman" w:hAnsi="Times New Roman" w:cs="Times New Roman"/>
                <w:sz w:val="20"/>
                <w:szCs w:val="20"/>
              </w:rPr>
              <w:t>км</w:t>
            </w:r>
            <w:proofErr w:type="gramEnd"/>
            <w:r w:rsidRPr="00187644">
              <w:rPr>
                <w:rFonts w:ascii="Times New Roman" w:hAnsi="Times New Roman" w:cs="Times New Roman"/>
                <w:sz w:val="20"/>
                <w:szCs w:val="20"/>
              </w:rPr>
              <w:t>.</w:t>
            </w:r>
          </w:p>
        </w:tc>
        <w:tc>
          <w:tcPr>
            <w:tcW w:w="1559" w:type="dxa"/>
            <w:tcBorders>
              <w:top w:val="nil"/>
              <w:left w:val="single" w:sz="4" w:space="0" w:color="auto"/>
              <w:bottom w:val="single" w:sz="4" w:space="0" w:color="auto"/>
              <w:right w:val="single" w:sz="4" w:space="0" w:color="auto"/>
            </w:tcBorders>
            <w:shd w:val="clear" w:color="auto" w:fill="auto"/>
            <w:noWrap/>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noWrap/>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 </w:t>
            </w:r>
          </w:p>
        </w:tc>
        <w:tc>
          <w:tcPr>
            <w:tcW w:w="1985" w:type="dxa"/>
            <w:tcBorders>
              <w:top w:val="nil"/>
              <w:left w:val="nil"/>
              <w:bottom w:val="single" w:sz="4" w:space="0" w:color="auto"/>
              <w:right w:val="nil"/>
            </w:tcBorders>
            <w:shd w:val="clear" w:color="auto" w:fill="auto"/>
            <w:noWrap/>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 </w:t>
            </w:r>
          </w:p>
        </w:tc>
        <w:tc>
          <w:tcPr>
            <w:tcW w:w="1524" w:type="dxa"/>
            <w:tcBorders>
              <w:top w:val="nil"/>
              <w:left w:val="nil"/>
              <w:bottom w:val="single" w:sz="4" w:space="0" w:color="auto"/>
              <w:right w:val="single" w:sz="4" w:space="0" w:color="auto"/>
            </w:tcBorders>
            <w:shd w:val="clear" w:color="auto" w:fill="auto"/>
            <w:noWrap/>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 </w:t>
            </w:r>
          </w:p>
        </w:tc>
      </w:tr>
      <w:tr w:rsidR="00DB01BC" w:rsidRPr="00187644" w:rsidTr="00187644">
        <w:trPr>
          <w:trHeight w:val="174"/>
        </w:trPr>
        <w:tc>
          <w:tcPr>
            <w:tcW w:w="1565" w:type="dxa"/>
            <w:tcBorders>
              <w:top w:val="nil"/>
              <w:left w:val="single" w:sz="4" w:space="0" w:color="auto"/>
              <w:bottom w:val="single" w:sz="4" w:space="0" w:color="auto"/>
              <w:right w:val="nil"/>
            </w:tcBorders>
            <w:shd w:val="clear" w:color="auto" w:fill="auto"/>
            <w:noWrap/>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 </w:t>
            </w:r>
          </w:p>
        </w:tc>
        <w:tc>
          <w:tcPr>
            <w:tcW w:w="2976" w:type="dxa"/>
            <w:gridSpan w:val="2"/>
            <w:tcBorders>
              <w:top w:val="nil"/>
              <w:left w:val="nil"/>
              <w:bottom w:val="single" w:sz="4" w:space="0" w:color="auto"/>
              <w:right w:val="nil"/>
            </w:tcBorders>
            <w:shd w:val="clear" w:color="auto" w:fill="auto"/>
            <w:noWrap/>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Движимое имущество</w:t>
            </w:r>
          </w:p>
        </w:tc>
        <w:tc>
          <w:tcPr>
            <w:tcW w:w="1701" w:type="dxa"/>
            <w:tcBorders>
              <w:top w:val="nil"/>
              <w:left w:val="nil"/>
              <w:bottom w:val="single" w:sz="4" w:space="0" w:color="auto"/>
              <w:right w:val="nil"/>
            </w:tcBorders>
            <w:shd w:val="clear" w:color="auto" w:fill="auto"/>
            <w:noWrap/>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 </w:t>
            </w:r>
          </w:p>
        </w:tc>
        <w:tc>
          <w:tcPr>
            <w:tcW w:w="1985" w:type="dxa"/>
            <w:tcBorders>
              <w:top w:val="nil"/>
              <w:left w:val="nil"/>
              <w:bottom w:val="single" w:sz="4" w:space="0" w:color="auto"/>
              <w:right w:val="nil"/>
            </w:tcBorders>
            <w:shd w:val="clear" w:color="auto" w:fill="auto"/>
            <w:noWrap/>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 </w:t>
            </w:r>
          </w:p>
        </w:tc>
        <w:tc>
          <w:tcPr>
            <w:tcW w:w="1524" w:type="dxa"/>
            <w:tcBorders>
              <w:top w:val="nil"/>
              <w:left w:val="nil"/>
              <w:bottom w:val="nil"/>
              <w:right w:val="single" w:sz="4" w:space="0" w:color="auto"/>
            </w:tcBorders>
            <w:shd w:val="clear" w:color="auto" w:fill="auto"/>
            <w:noWrap/>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 </w:t>
            </w:r>
          </w:p>
        </w:tc>
      </w:tr>
      <w:tr w:rsidR="00DB01BC" w:rsidRPr="00187644" w:rsidTr="00187644">
        <w:trPr>
          <w:trHeight w:val="255"/>
        </w:trPr>
        <w:tc>
          <w:tcPr>
            <w:tcW w:w="1565" w:type="dxa"/>
            <w:tcBorders>
              <w:top w:val="nil"/>
              <w:left w:val="single" w:sz="4" w:space="0" w:color="auto"/>
              <w:bottom w:val="single" w:sz="4" w:space="0" w:color="auto"/>
              <w:right w:val="nil"/>
            </w:tcBorders>
            <w:shd w:val="clear" w:color="auto" w:fill="auto"/>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Транспорт</w:t>
            </w:r>
          </w:p>
        </w:tc>
        <w:tc>
          <w:tcPr>
            <w:tcW w:w="1559" w:type="dxa"/>
            <w:tcBorders>
              <w:top w:val="nil"/>
              <w:left w:val="single" w:sz="4" w:space="0" w:color="auto"/>
              <w:bottom w:val="single" w:sz="4" w:space="0" w:color="auto"/>
              <w:right w:val="single" w:sz="4" w:space="0" w:color="auto"/>
            </w:tcBorders>
            <w:shd w:val="clear" w:color="auto" w:fill="auto"/>
            <w:noWrap/>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62 082,36</w:t>
            </w:r>
          </w:p>
        </w:tc>
        <w:tc>
          <w:tcPr>
            <w:tcW w:w="1417" w:type="dxa"/>
            <w:tcBorders>
              <w:top w:val="nil"/>
              <w:left w:val="nil"/>
              <w:bottom w:val="single" w:sz="4" w:space="0" w:color="auto"/>
              <w:right w:val="single" w:sz="4" w:space="0" w:color="auto"/>
            </w:tcBorders>
            <w:shd w:val="clear" w:color="auto" w:fill="auto"/>
            <w:noWrap/>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397,03</w:t>
            </w:r>
          </w:p>
        </w:tc>
        <w:tc>
          <w:tcPr>
            <w:tcW w:w="1701" w:type="dxa"/>
            <w:tcBorders>
              <w:top w:val="nil"/>
              <w:left w:val="nil"/>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112 514,65</w:t>
            </w:r>
          </w:p>
        </w:tc>
        <w:tc>
          <w:tcPr>
            <w:tcW w:w="1985" w:type="dxa"/>
            <w:tcBorders>
              <w:top w:val="nil"/>
              <w:left w:val="nil"/>
              <w:bottom w:val="single" w:sz="4" w:space="0" w:color="auto"/>
              <w:right w:val="nil"/>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 </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15 624,14</w:t>
            </w:r>
          </w:p>
        </w:tc>
      </w:tr>
      <w:tr w:rsidR="00DB01BC" w:rsidRPr="00187644" w:rsidTr="00187644">
        <w:trPr>
          <w:trHeight w:val="480"/>
        </w:trPr>
        <w:tc>
          <w:tcPr>
            <w:tcW w:w="1565" w:type="dxa"/>
            <w:tcBorders>
              <w:top w:val="nil"/>
              <w:left w:val="single" w:sz="4" w:space="0" w:color="auto"/>
              <w:bottom w:val="single" w:sz="4" w:space="0" w:color="auto"/>
              <w:right w:val="nil"/>
            </w:tcBorders>
            <w:shd w:val="clear" w:color="auto" w:fill="auto"/>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Машины и оборудование</w:t>
            </w:r>
          </w:p>
        </w:tc>
        <w:tc>
          <w:tcPr>
            <w:tcW w:w="1559" w:type="dxa"/>
            <w:tcBorders>
              <w:top w:val="nil"/>
              <w:left w:val="single" w:sz="4" w:space="0" w:color="auto"/>
              <w:bottom w:val="single" w:sz="4" w:space="0" w:color="auto"/>
              <w:right w:val="single" w:sz="4" w:space="0" w:color="auto"/>
            </w:tcBorders>
            <w:shd w:val="clear" w:color="auto" w:fill="auto"/>
            <w:noWrap/>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328 569,35</w:t>
            </w:r>
          </w:p>
        </w:tc>
        <w:tc>
          <w:tcPr>
            <w:tcW w:w="1417" w:type="dxa"/>
            <w:tcBorders>
              <w:top w:val="nil"/>
              <w:left w:val="nil"/>
              <w:bottom w:val="single" w:sz="4" w:space="0" w:color="auto"/>
              <w:right w:val="single" w:sz="4" w:space="0" w:color="auto"/>
            </w:tcBorders>
            <w:shd w:val="clear" w:color="auto" w:fill="auto"/>
            <w:noWrap/>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13 433,85</w:t>
            </w:r>
          </w:p>
        </w:tc>
        <w:tc>
          <w:tcPr>
            <w:tcW w:w="1701" w:type="dxa"/>
            <w:tcBorders>
              <w:top w:val="nil"/>
              <w:left w:val="nil"/>
              <w:bottom w:val="single" w:sz="4" w:space="0" w:color="auto"/>
              <w:right w:val="single" w:sz="4" w:space="0" w:color="auto"/>
            </w:tcBorders>
            <w:shd w:val="clear" w:color="auto" w:fill="auto"/>
            <w:noWrap/>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170 522,27</w:t>
            </w:r>
          </w:p>
        </w:tc>
        <w:tc>
          <w:tcPr>
            <w:tcW w:w="1985" w:type="dxa"/>
            <w:tcBorders>
              <w:top w:val="nil"/>
              <w:left w:val="nil"/>
              <w:bottom w:val="single" w:sz="4" w:space="0" w:color="auto"/>
              <w:right w:val="nil"/>
            </w:tcBorders>
            <w:shd w:val="clear" w:color="auto" w:fill="auto"/>
            <w:noWrap/>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noWrap/>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8 419,23</w:t>
            </w:r>
          </w:p>
        </w:tc>
      </w:tr>
      <w:tr w:rsidR="00DB01BC" w:rsidRPr="00187644" w:rsidTr="00187644">
        <w:trPr>
          <w:trHeight w:val="480"/>
        </w:trPr>
        <w:tc>
          <w:tcPr>
            <w:tcW w:w="1565" w:type="dxa"/>
            <w:tcBorders>
              <w:top w:val="nil"/>
              <w:left w:val="single" w:sz="4" w:space="0" w:color="auto"/>
              <w:bottom w:val="single" w:sz="4" w:space="0" w:color="auto"/>
              <w:right w:val="nil"/>
            </w:tcBorders>
            <w:shd w:val="clear" w:color="auto" w:fill="auto"/>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 xml:space="preserve">Инструменты и </w:t>
            </w:r>
            <w:proofErr w:type="spellStart"/>
            <w:r w:rsidRPr="00187644">
              <w:rPr>
                <w:rFonts w:ascii="Times New Roman" w:hAnsi="Times New Roman" w:cs="Times New Roman"/>
                <w:sz w:val="20"/>
                <w:szCs w:val="20"/>
              </w:rPr>
              <w:t>хоз</w:t>
            </w:r>
            <w:proofErr w:type="gramStart"/>
            <w:r w:rsidRPr="00187644">
              <w:rPr>
                <w:rFonts w:ascii="Times New Roman" w:hAnsi="Times New Roman" w:cs="Times New Roman"/>
                <w:sz w:val="20"/>
                <w:szCs w:val="20"/>
              </w:rPr>
              <w:t>.и</w:t>
            </w:r>
            <w:proofErr w:type="gramEnd"/>
            <w:r w:rsidRPr="00187644">
              <w:rPr>
                <w:rFonts w:ascii="Times New Roman" w:hAnsi="Times New Roman" w:cs="Times New Roman"/>
                <w:sz w:val="20"/>
                <w:szCs w:val="20"/>
              </w:rPr>
              <w:t>нвентарь</w:t>
            </w:r>
            <w:proofErr w:type="spellEnd"/>
          </w:p>
        </w:tc>
        <w:tc>
          <w:tcPr>
            <w:tcW w:w="1559" w:type="dxa"/>
            <w:tcBorders>
              <w:top w:val="nil"/>
              <w:left w:val="single" w:sz="4" w:space="0" w:color="auto"/>
              <w:bottom w:val="single" w:sz="4" w:space="0" w:color="auto"/>
              <w:right w:val="single" w:sz="4" w:space="0" w:color="auto"/>
            </w:tcBorders>
            <w:shd w:val="clear" w:color="auto" w:fill="auto"/>
            <w:noWrap/>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249 963,87</w:t>
            </w:r>
          </w:p>
        </w:tc>
        <w:tc>
          <w:tcPr>
            <w:tcW w:w="1417" w:type="dxa"/>
            <w:tcBorders>
              <w:top w:val="nil"/>
              <w:left w:val="nil"/>
              <w:bottom w:val="single" w:sz="4" w:space="0" w:color="auto"/>
              <w:right w:val="single" w:sz="4" w:space="0" w:color="auto"/>
            </w:tcBorders>
            <w:shd w:val="clear" w:color="auto" w:fill="auto"/>
            <w:noWrap/>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433,17</w:t>
            </w:r>
          </w:p>
        </w:tc>
        <w:tc>
          <w:tcPr>
            <w:tcW w:w="1701" w:type="dxa"/>
            <w:tcBorders>
              <w:top w:val="nil"/>
              <w:left w:val="nil"/>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2 449,08</w:t>
            </w:r>
          </w:p>
        </w:tc>
        <w:tc>
          <w:tcPr>
            <w:tcW w:w="1985" w:type="dxa"/>
            <w:tcBorders>
              <w:top w:val="nil"/>
              <w:left w:val="nil"/>
              <w:bottom w:val="single" w:sz="4" w:space="0" w:color="auto"/>
              <w:right w:val="nil"/>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 </w:t>
            </w:r>
          </w:p>
        </w:tc>
        <w:tc>
          <w:tcPr>
            <w:tcW w:w="1524" w:type="dxa"/>
            <w:tcBorders>
              <w:top w:val="nil"/>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1 955,29</w:t>
            </w:r>
          </w:p>
        </w:tc>
      </w:tr>
      <w:tr w:rsidR="00DB01BC" w:rsidRPr="00187644" w:rsidTr="00187644">
        <w:trPr>
          <w:trHeight w:val="255"/>
        </w:trPr>
        <w:tc>
          <w:tcPr>
            <w:tcW w:w="1565" w:type="dxa"/>
            <w:tcBorders>
              <w:top w:val="nil"/>
              <w:left w:val="single" w:sz="4" w:space="0" w:color="auto"/>
              <w:bottom w:val="single" w:sz="4" w:space="0" w:color="auto"/>
              <w:right w:val="nil"/>
            </w:tcBorders>
            <w:shd w:val="clear" w:color="auto" w:fill="auto"/>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Прочие</w:t>
            </w:r>
          </w:p>
        </w:tc>
        <w:tc>
          <w:tcPr>
            <w:tcW w:w="1559" w:type="dxa"/>
            <w:tcBorders>
              <w:top w:val="nil"/>
              <w:left w:val="single" w:sz="4" w:space="0" w:color="auto"/>
              <w:bottom w:val="single" w:sz="4" w:space="0" w:color="auto"/>
              <w:right w:val="single" w:sz="4" w:space="0" w:color="auto"/>
            </w:tcBorders>
            <w:shd w:val="clear" w:color="auto" w:fill="auto"/>
            <w:noWrap/>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8 162,38</w:t>
            </w:r>
          </w:p>
        </w:tc>
        <w:tc>
          <w:tcPr>
            <w:tcW w:w="1417" w:type="dxa"/>
            <w:tcBorders>
              <w:top w:val="nil"/>
              <w:left w:val="nil"/>
              <w:bottom w:val="single" w:sz="4" w:space="0" w:color="auto"/>
              <w:right w:val="single" w:sz="4" w:space="0" w:color="auto"/>
            </w:tcBorders>
            <w:shd w:val="clear" w:color="auto" w:fill="auto"/>
            <w:noWrap/>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5 144,77</w:t>
            </w:r>
          </w:p>
        </w:tc>
        <w:tc>
          <w:tcPr>
            <w:tcW w:w="1985" w:type="dxa"/>
            <w:tcBorders>
              <w:top w:val="nil"/>
              <w:left w:val="nil"/>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 </w:t>
            </w:r>
          </w:p>
        </w:tc>
        <w:tc>
          <w:tcPr>
            <w:tcW w:w="1524" w:type="dxa"/>
            <w:tcBorders>
              <w:top w:val="nil"/>
              <w:left w:val="nil"/>
              <w:bottom w:val="single" w:sz="4" w:space="0" w:color="auto"/>
              <w:right w:val="single" w:sz="4" w:space="0" w:color="auto"/>
            </w:tcBorders>
            <w:shd w:val="clear" w:color="auto" w:fill="auto"/>
            <w:noWrap/>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0,00</w:t>
            </w:r>
          </w:p>
        </w:tc>
      </w:tr>
      <w:tr w:rsidR="00DB01BC" w:rsidRPr="00187644" w:rsidTr="00187644">
        <w:trPr>
          <w:trHeight w:val="255"/>
        </w:trPr>
        <w:tc>
          <w:tcPr>
            <w:tcW w:w="1565" w:type="dxa"/>
            <w:tcBorders>
              <w:top w:val="nil"/>
              <w:left w:val="single" w:sz="4" w:space="0" w:color="auto"/>
              <w:bottom w:val="single" w:sz="4" w:space="0" w:color="auto"/>
              <w:right w:val="single" w:sz="4" w:space="0" w:color="auto"/>
            </w:tcBorders>
            <w:shd w:val="clear" w:color="auto" w:fill="auto"/>
            <w:noWrap/>
            <w:vAlign w:val="bottom"/>
          </w:tcPr>
          <w:p w:rsidR="00DB01BC" w:rsidRPr="00187644" w:rsidRDefault="00DB01BC" w:rsidP="00187644">
            <w:pPr>
              <w:spacing w:after="0" w:line="0" w:lineRule="atLeast"/>
              <w:rPr>
                <w:rFonts w:ascii="Times New Roman" w:hAnsi="Times New Roman" w:cs="Times New Roman"/>
                <w:b/>
                <w:bCs/>
                <w:sz w:val="20"/>
                <w:szCs w:val="20"/>
              </w:rPr>
            </w:pPr>
            <w:r w:rsidRPr="00187644">
              <w:rPr>
                <w:rFonts w:ascii="Times New Roman" w:hAnsi="Times New Roman" w:cs="Times New Roman"/>
                <w:b/>
                <w:bCs/>
                <w:sz w:val="20"/>
                <w:szCs w:val="20"/>
              </w:rPr>
              <w:t>ИТОГО</w:t>
            </w:r>
          </w:p>
        </w:tc>
        <w:tc>
          <w:tcPr>
            <w:tcW w:w="1559" w:type="dxa"/>
            <w:tcBorders>
              <w:top w:val="nil"/>
              <w:left w:val="nil"/>
              <w:bottom w:val="single" w:sz="4" w:space="0" w:color="auto"/>
              <w:right w:val="single" w:sz="4" w:space="0" w:color="auto"/>
            </w:tcBorders>
            <w:shd w:val="clear" w:color="auto" w:fill="auto"/>
            <w:noWrap/>
          </w:tcPr>
          <w:p w:rsidR="00DB01BC" w:rsidRPr="00187644" w:rsidRDefault="00DB01BC" w:rsidP="00187644">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4 459 504,58</w:t>
            </w:r>
          </w:p>
        </w:tc>
        <w:tc>
          <w:tcPr>
            <w:tcW w:w="1417" w:type="dxa"/>
            <w:tcBorders>
              <w:top w:val="nil"/>
              <w:left w:val="nil"/>
              <w:bottom w:val="single" w:sz="4" w:space="0" w:color="auto"/>
              <w:right w:val="single" w:sz="4" w:space="0" w:color="auto"/>
            </w:tcBorders>
            <w:shd w:val="clear" w:color="auto" w:fill="auto"/>
            <w:noWrap/>
          </w:tcPr>
          <w:p w:rsidR="00DB01BC" w:rsidRPr="00187644" w:rsidRDefault="00DB01BC" w:rsidP="00187644">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16 806,87</w:t>
            </w:r>
          </w:p>
        </w:tc>
        <w:tc>
          <w:tcPr>
            <w:tcW w:w="1701" w:type="dxa"/>
            <w:tcBorders>
              <w:top w:val="nil"/>
              <w:left w:val="nil"/>
              <w:bottom w:val="single" w:sz="4" w:space="0" w:color="auto"/>
              <w:right w:val="single" w:sz="4" w:space="0" w:color="auto"/>
            </w:tcBorders>
            <w:shd w:val="clear" w:color="auto" w:fill="auto"/>
            <w:noWrap/>
          </w:tcPr>
          <w:p w:rsidR="00DB01BC" w:rsidRPr="00187644" w:rsidRDefault="00DB01BC" w:rsidP="00187644">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3 903 178,51</w:t>
            </w:r>
          </w:p>
        </w:tc>
        <w:tc>
          <w:tcPr>
            <w:tcW w:w="1985" w:type="dxa"/>
            <w:tcBorders>
              <w:top w:val="nil"/>
              <w:left w:val="nil"/>
              <w:bottom w:val="single" w:sz="4" w:space="0" w:color="auto"/>
              <w:right w:val="single" w:sz="4" w:space="0" w:color="auto"/>
            </w:tcBorders>
            <w:shd w:val="clear" w:color="auto" w:fill="auto"/>
            <w:noWrap/>
          </w:tcPr>
          <w:p w:rsidR="00DB01BC" w:rsidRPr="00187644" w:rsidRDefault="00DB01BC" w:rsidP="00187644">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965,75</w:t>
            </w:r>
          </w:p>
        </w:tc>
        <w:tc>
          <w:tcPr>
            <w:tcW w:w="1524" w:type="dxa"/>
            <w:tcBorders>
              <w:top w:val="nil"/>
              <w:left w:val="nil"/>
              <w:bottom w:val="single" w:sz="4" w:space="0" w:color="auto"/>
              <w:right w:val="single" w:sz="4" w:space="0" w:color="auto"/>
            </w:tcBorders>
            <w:shd w:val="clear" w:color="auto" w:fill="auto"/>
            <w:noWrap/>
          </w:tcPr>
          <w:p w:rsidR="00DB01BC" w:rsidRPr="00187644" w:rsidRDefault="00DB01BC" w:rsidP="00187644">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572 618,43</w:t>
            </w:r>
          </w:p>
        </w:tc>
      </w:tr>
    </w:tbl>
    <w:p w:rsidR="00DB01BC" w:rsidRPr="00187644" w:rsidRDefault="00DB01BC" w:rsidP="00187644">
      <w:pPr>
        <w:suppressAutoHyphens/>
        <w:spacing w:after="0" w:line="0" w:lineRule="atLeast"/>
        <w:ind w:left="357"/>
        <w:jc w:val="center"/>
        <w:rPr>
          <w:rFonts w:ascii="Times New Roman" w:hAnsi="Times New Roman" w:cs="Times New Roman"/>
          <w:b/>
          <w:bCs/>
          <w:i/>
          <w:sz w:val="20"/>
          <w:szCs w:val="20"/>
        </w:rPr>
      </w:pP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color w:val="000000"/>
          <w:sz w:val="20"/>
          <w:szCs w:val="20"/>
        </w:rPr>
        <w:t>В целях реализации</w:t>
      </w:r>
      <w:r w:rsidRPr="00187644">
        <w:rPr>
          <w:rFonts w:ascii="Times New Roman" w:hAnsi="Times New Roman" w:cs="Times New Roman"/>
          <w:sz w:val="20"/>
          <w:szCs w:val="20"/>
        </w:rPr>
        <w:t xml:space="preserve"> Федерального закона от 06.10.2003 № 131-ФЗ «Об общих принципах организации местного самоуправления в Российской Федерации» проводится формирование перечней имущества, подлежащего передаче в собственность городских и сельских поселений. </w:t>
      </w:r>
    </w:p>
    <w:p w:rsidR="00DB01BC" w:rsidRPr="00187644" w:rsidRDefault="00DB01BC" w:rsidP="000E6E93">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За 2015 год принято 6 решений Думы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 передаче в собственность поселений: 71 объектов недвижимого имущества на сумму 130 900,0 </w:t>
      </w:r>
      <w:proofErr w:type="spellStart"/>
      <w:r w:rsidRPr="00187644">
        <w:rPr>
          <w:rFonts w:ascii="Times New Roman" w:hAnsi="Times New Roman" w:cs="Times New Roman"/>
          <w:sz w:val="20"/>
          <w:szCs w:val="20"/>
        </w:rPr>
        <w:t>тыс</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w:t>
      </w:r>
      <w:proofErr w:type="spellEnd"/>
      <w:r w:rsidRPr="00187644">
        <w:rPr>
          <w:rFonts w:ascii="Times New Roman" w:hAnsi="Times New Roman" w:cs="Times New Roman"/>
          <w:sz w:val="20"/>
          <w:szCs w:val="20"/>
        </w:rPr>
        <w:t xml:space="preserve">. и 80 жилых помещений на сумму 182 890,03 </w:t>
      </w:r>
      <w:proofErr w:type="spellStart"/>
      <w:r w:rsidRPr="00187644">
        <w:rPr>
          <w:rFonts w:ascii="Times New Roman" w:hAnsi="Times New Roman" w:cs="Times New Roman"/>
          <w:sz w:val="20"/>
          <w:szCs w:val="20"/>
        </w:rPr>
        <w:t>тыс.руб</w:t>
      </w:r>
      <w:proofErr w:type="spellEnd"/>
      <w:r w:rsidRPr="00187644">
        <w:rPr>
          <w:rFonts w:ascii="Times New Roman" w:hAnsi="Times New Roman" w:cs="Times New Roman"/>
          <w:sz w:val="20"/>
          <w:szCs w:val="20"/>
        </w:rPr>
        <w:t xml:space="preserve">., движимого имущества на сумму 1676,51 тыс. руб., передано в собственность городских и сельских поселений 194 объекта на сумму 397 549,2 </w:t>
      </w:r>
      <w:proofErr w:type="spellStart"/>
      <w:r w:rsidRPr="00187644">
        <w:rPr>
          <w:rFonts w:ascii="Times New Roman" w:hAnsi="Times New Roman" w:cs="Times New Roman"/>
          <w:sz w:val="20"/>
          <w:szCs w:val="20"/>
        </w:rPr>
        <w:t>тыс.руб</w:t>
      </w:r>
      <w:proofErr w:type="spellEnd"/>
      <w:r w:rsidRPr="00187644">
        <w:rPr>
          <w:rFonts w:ascii="Times New Roman" w:hAnsi="Times New Roman" w:cs="Times New Roman"/>
          <w:sz w:val="20"/>
          <w:szCs w:val="20"/>
        </w:rPr>
        <w:t>.</w:t>
      </w:r>
    </w:p>
    <w:p w:rsidR="00DB01BC" w:rsidRPr="00187644" w:rsidRDefault="000E6E93" w:rsidP="000E6E93">
      <w:pPr>
        <w:spacing w:after="0" w:line="0" w:lineRule="atLeast"/>
        <w:ind w:firstLine="720"/>
        <w:jc w:val="both"/>
        <w:rPr>
          <w:rFonts w:ascii="Times New Roman" w:hAnsi="Times New Roman" w:cs="Times New Roman"/>
          <w:sz w:val="20"/>
          <w:szCs w:val="20"/>
        </w:rPr>
      </w:pPr>
      <w:r>
        <w:rPr>
          <w:rFonts w:ascii="Times New Roman" w:hAnsi="Times New Roman" w:cs="Times New Roman"/>
          <w:sz w:val="20"/>
          <w:szCs w:val="20"/>
        </w:rPr>
        <w:t xml:space="preserve">За </w:t>
      </w:r>
      <w:r w:rsidR="00DB01BC" w:rsidRPr="00187644">
        <w:rPr>
          <w:rFonts w:ascii="Times New Roman" w:hAnsi="Times New Roman" w:cs="Times New Roman"/>
          <w:sz w:val="20"/>
          <w:szCs w:val="20"/>
        </w:rPr>
        <w:t xml:space="preserve">12 месяцев  2015 года заключено 32 договора  безвозмездного пользования муниципальным имуществом, 14 договоров </w:t>
      </w:r>
      <w:proofErr w:type="spellStart"/>
      <w:r w:rsidR="00DB01BC" w:rsidRPr="00187644">
        <w:rPr>
          <w:rFonts w:ascii="Times New Roman" w:hAnsi="Times New Roman" w:cs="Times New Roman"/>
          <w:sz w:val="20"/>
          <w:szCs w:val="20"/>
        </w:rPr>
        <w:t>ответхранения</w:t>
      </w:r>
      <w:proofErr w:type="spellEnd"/>
      <w:r w:rsidR="00DB01BC" w:rsidRPr="00187644">
        <w:rPr>
          <w:rFonts w:ascii="Times New Roman" w:hAnsi="Times New Roman" w:cs="Times New Roman"/>
          <w:sz w:val="20"/>
          <w:szCs w:val="20"/>
        </w:rPr>
        <w:t xml:space="preserve"> и 202 договора аренды имущества. Заключено 15 договоров оперативного управления и 488 соглашений о внесении изменений и дополнений в договоры оперативного управления. В течение всего периода осуществлялась работа с ходатайствами муниципальных предприятий и учреждений (принятие имущества в собственность, исключение и т.д.). Подготовлено 1030 приказов по основной деятельности.</w:t>
      </w:r>
    </w:p>
    <w:p w:rsidR="00DB01BC" w:rsidRPr="00187644" w:rsidRDefault="00DB01BC" w:rsidP="000E6E93">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В </w:t>
      </w:r>
      <w:proofErr w:type="spellStart"/>
      <w:r w:rsidRPr="00187644">
        <w:rPr>
          <w:rFonts w:ascii="Times New Roman" w:hAnsi="Times New Roman" w:cs="Times New Roman"/>
          <w:sz w:val="20"/>
          <w:szCs w:val="20"/>
        </w:rPr>
        <w:t>Кондинском</w:t>
      </w:r>
      <w:proofErr w:type="spellEnd"/>
      <w:r w:rsidRPr="00187644">
        <w:rPr>
          <w:rFonts w:ascii="Times New Roman" w:hAnsi="Times New Roman" w:cs="Times New Roman"/>
          <w:sz w:val="20"/>
          <w:szCs w:val="20"/>
        </w:rPr>
        <w:t xml:space="preserve"> отделе Управления Федеральной службы государственной регистрации, кадастра и картографии по Ханты - Мансийскому автономному округу зарегистрировано право муниципальной собственности на 99 нежилых объекта недвижимости, прекращено право муниципальной собственности на 93 нежилых объекта недвижимости.</w:t>
      </w:r>
    </w:p>
    <w:p w:rsidR="00DB01BC" w:rsidRPr="00187644" w:rsidRDefault="00DB01BC" w:rsidP="000E6E93">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Осуществлялась подготовка и предоставление информации по имуществу на запросы арбитражного управляющего ликвидируемого предприятия (банкротство) РМУП «</w:t>
      </w:r>
      <w:proofErr w:type="spellStart"/>
      <w:r w:rsidRPr="00187644">
        <w:rPr>
          <w:rFonts w:ascii="Times New Roman" w:hAnsi="Times New Roman" w:cs="Times New Roman"/>
          <w:sz w:val="20"/>
          <w:szCs w:val="20"/>
        </w:rPr>
        <w:t>Тепловодоканал</w:t>
      </w:r>
      <w:proofErr w:type="spellEnd"/>
      <w:r w:rsidRPr="00187644">
        <w:rPr>
          <w:rFonts w:ascii="Times New Roman" w:hAnsi="Times New Roman" w:cs="Times New Roman"/>
          <w:sz w:val="20"/>
          <w:szCs w:val="20"/>
        </w:rPr>
        <w:t>», принято участие в собрании кредиторов указанного предприятия.</w:t>
      </w:r>
    </w:p>
    <w:p w:rsidR="00DB01BC" w:rsidRPr="00187644" w:rsidRDefault="00DB01BC" w:rsidP="000E6E93">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Проведено 26 проверок имущества, переданного по договорам (хозяйственного ведения, оперативного управления, аренды, безвозмездного пользования), ответственного хранения, по выявленным нарушениям направлены предложения об устранении.</w:t>
      </w:r>
    </w:p>
    <w:p w:rsidR="00DB01BC" w:rsidRPr="00187644" w:rsidRDefault="00DB01BC" w:rsidP="000E6E93">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Реализовано 2 объекта недвижимого имущества и 6 транспортных средств, доход от реализации составил 13 524,2 </w:t>
      </w:r>
      <w:proofErr w:type="spellStart"/>
      <w:r w:rsidRPr="00187644">
        <w:rPr>
          <w:rFonts w:ascii="Times New Roman" w:hAnsi="Times New Roman" w:cs="Times New Roman"/>
          <w:sz w:val="20"/>
          <w:szCs w:val="20"/>
        </w:rPr>
        <w:t>тыс</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w:t>
      </w:r>
      <w:proofErr w:type="spellEnd"/>
      <w:r w:rsidRPr="00187644">
        <w:rPr>
          <w:rFonts w:ascii="Times New Roman" w:hAnsi="Times New Roman" w:cs="Times New Roman"/>
          <w:sz w:val="20"/>
          <w:szCs w:val="20"/>
        </w:rPr>
        <w:t>.</w:t>
      </w:r>
    </w:p>
    <w:p w:rsidR="00DB01BC" w:rsidRPr="00187644" w:rsidRDefault="00DB01BC" w:rsidP="000E6E93">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За 2015 год направлено должникам 123 претензии на сумму: арендная плата 3 021,4 тыс. руб., пени на сумму 1 177,7 тыс. руб., принято участие в 2 судебных заседаниях. </w:t>
      </w:r>
    </w:p>
    <w:p w:rsidR="00DB01BC" w:rsidRPr="00187644" w:rsidRDefault="00DB01BC" w:rsidP="000E6E93">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В арбитражный суд направлено 16 исков на сумму 2 688,6 тыс. руб. Поданы в арбитражный суд 3 иска о признании сделки недействительной, принято участие в 6 судебных заседаниях по защите интересов в вопросах управления и распоряжения муниципальной собственностью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w:t>
      </w:r>
    </w:p>
    <w:p w:rsidR="00DB01BC" w:rsidRPr="00187644" w:rsidRDefault="00DB01BC" w:rsidP="000E6E93">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За 12 месяцев 2015 года были оформлены и зарегистрированы в </w:t>
      </w:r>
      <w:proofErr w:type="spellStart"/>
      <w:r w:rsidRPr="00187644">
        <w:rPr>
          <w:rFonts w:ascii="Times New Roman" w:hAnsi="Times New Roman" w:cs="Times New Roman"/>
          <w:sz w:val="20"/>
          <w:szCs w:val="20"/>
        </w:rPr>
        <w:t>Кондинском</w:t>
      </w:r>
      <w:proofErr w:type="spellEnd"/>
      <w:r w:rsidRPr="00187644">
        <w:rPr>
          <w:rFonts w:ascii="Times New Roman" w:hAnsi="Times New Roman" w:cs="Times New Roman"/>
          <w:sz w:val="20"/>
          <w:szCs w:val="20"/>
        </w:rPr>
        <w:t xml:space="preserve"> отделе Управления Федеральной службы гос. регистрации, кадастра и картографии по Ханты-Мансийскому автономному округу - Югре 216 муниципальных контрактов. Оформлено 62 договора  по отчуждению жилья из муниципальной собственности, из них: 27 договоров  приватизации, 19 договоров мены,</w:t>
      </w:r>
      <w:r w:rsidR="000E6E93">
        <w:rPr>
          <w:rFonts w:ascii="Times New Roman" w:hAnsi="Times New Roman" w:cs="Times New Roman"/>
          <w:sz w:val="20"/>
          <w:szCs w:val="20"/>
        </w:rPr>
        <w:t xml:space="preserve"> 15 договоров купли – продажи, </w:t>
      </w:r>
      <w:r w:rsidRPr="00187644">
        <w:rPr>
          <w:rFonts w:ascii="Times New Roman" w:hAnsi="Times New Roman" w:cs="Times New Roman"/>
          <w:sz w:val="20"/>
          <w:szCs w:val="20"/>
        </w:rPr>
        <w:t xml:space="preserve">1 безвозмездной передачи, 37 договоров передачи жилых помещений в пользование гражданам </w:t>
      </w:r>
      <w:r w:rsidRPr="00187644">
        <w:rPr>
          <w:rFonts w:ascii="Times New Roman" w:hAnsi="Times New Roman" w:cs="Times New Roman"/>
          <w:sz w:val="20"/>
          <w:szCs w:val="20"/>
        </w:rPr>
        <w:lastRenderedPageBreak/>
        <w:t>по договорам найма (служебного – 18 договоров, коммерческого – 9 договоров, дети-сироты - 10). С администрациями поселений района было заключено 70 соглашений по внесению изменений и дополнений в ранее заключенные договоры  с поселениями по передаче муниципального жилья в управление и безвозмездное пользование.</w:t>
      </w:r>
    </w:p>
    <w:p w:rsidR="00DB01BC" w:rsidRPr="00187644" w:rsidRDefault="00DB01BC" w:rsidP="00187644">
      <w:pPr>
        <w:spacing w:after="0" w:line="0" w:lineRule="atLeast"/>
        <w:ind w:firstLine="708"/>
        <w:jc w:val="both"/>
        <w:rPr>
          <w:rFonts w:ascii="Times New Roman" w:hAnsi="Times New Roman" w:cs="Times New Roman"/>
          <w:sz w:val="20"/>
          <w:szCs w:val="20"/>
        </w:rPr>
      </w:pPr>
      <w:proofErr w:type="gramStart"/>
      <w:r w:rsidRPr="00187644">
        <w:rPr>
          <w:rFonts w:ascii="Times New Roman" w:hAnsi="Times New Roman" w:cs="Times New Roman"/>
          <w:sz w:val="20"/>
          <w:szCs w:val="20"/>
        </w:rPr>
        <w:t>В течение  2015 года направлено должникам по долевому строительству 58 претензий на сумму 574,8 тыс. руб., нанимателям 89 претензий на сумму 1 092,1 тыс. руб.,  20 исковых заявлений о взыскании задолженности на сумму 340,5 тыс. руб.  Во исполнение Федеральных законов от 04.07.2003 № 95-ФЗ, от 06.10.2003 № 131-ФЗ сданы в Регистрационную службу документы на 231 жилое помещение, передаваемое в собственность городских и</w:t>
      </w:r>
      <w:proofErr w:type="gramEnd"/>
      <w:r w:rsidRPr="00187644">
        <w:rPr>
          <w:rFonts w:ascii="Times New Roman" w:hAnsi="Times New Roman" w:cs="Times New Roman"/>
          <w:sz w:val="20"/>
          <w:szCs w:val="20"/>
        </w:rPr>
        <w:t xml:space="preserve"> сельских поселений района.</w:t>
      </w:r>
    </w:p>
    <w:p w:rsidR="00DB01BC" w:rsidRPr="00187644" w:rsidRDefault="00DB01BC" w:rsidP="000E6E93">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За 12 месяцев 2015 года организована работа по участию в 10  судебных заседаниях, связанных с вопросами владения, пользования и распоряжения муниципальным жильем. Подготовлено и направлено 158 ответов на обращения граждан, касающихся жилищных вопросов. </w:t>
      </w:r>
    </w:p>
    <w:p w:rsidR="00DB01BC" w:rsidRPr="00187644" w:rsidRDefault="00DB01BC" w:rsidP="000E6E93">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В рамках осуществления муниципального жилищного контроля рассмотрено 11 обращений граждан и юридических лиц, проведено 2 внеплановые проверки нанимателей муниципальных жилых помещений на предмет соблюдения правил пользования жилым помещением, выдано 2 предписания по устранению выявленных нарушений.</w:t>
      </w:r>
    </w:p>
    <w:p w:rsidR="00DB01BC" w:rsidRPr="00187644" w:rsidRDefault="00DB01BC" w:rsidP="00187644">
      <w:pPr>
        <w:spacing w:after="0" w:line="0" w:lineRule="atLeast"/>
        <w:ind w:firstLine="708"/>
        <w:jc w:val="both"/>
        <w:rPr>
          <w:rFonts w:ascii="Times New Roman" w:hAnsi="Times New Roman" w:cs="Times New Roman"/>
          <w:color w:val="000000"/>
          <w:sz w:val="20"/>
          <w:szCs w:val="20"/>
        </w:rPr>
      </w:pPr>
      <w:r w:rsidRPr="00187644">
        <w:rPr>
          <w:rFonts w:ascii="Times New Roman" w:hAnsi="Times New Roman" w:cs="Times New Roman"/>
          <w:sz w:val="20"/>
          <w:szCs w:val="20"/>
        </w:rPr>
        <w:t xml:space="preserve">Проведена проверка </w:t>
      </w:r>
      <w:r w:rsidRPr="00187644">
        <w:rPr>
          <w:rFonts w:ascii="Times New Roman" w:hAnsi="Times New Roman" w:cs="Times New Roman"/>
          <w:color w:val="000000"/>
          <w:sz w:val="20"/>
          <w:szCs w:val="20"/>
        </w:rPr>
        <w:t xml:space="preserve">законности проживания граждан в служебных жилых помещениях и жилых помещениях коммерческого использования, по результатам которой </w:t>
      </w:r>
      <w:r w:rsidRPr="00187644">
        <w:rPr>
          <w:rFonts w:ascii="Times New Roman" w:hAnsi="Times New Roman" w:cs="Times New Roman"/>
          <w:sz w:val="20"/>
          <w:szCs w:val="20"/>
        </w:rPr>
        <w:t>направлены уведомления с предложением о расторжении договора найма жилого помещения и об освобождении неиспользуемой по назначению квартиры 6 гражданам.</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За 2015 год предоставлено муниципальных услуг - 1803.</w:t>
      </w:r>
    </w:p>
    <w:p w:rsidR="00DB01BC" w:rsidRPr="00187644" w:rsidRDefault="00DB01BC" w:rsidP="00187644">
      <w:pPr>
        <w:spacing w:after="0" w:line="0" w:lineRule="atLeast"/>
        <w:ind w:firstLine="708"/>
        <w:jc w:val="both"/>
        <w:rPr>
          <w:rFonts w:ascii="Times New Roman" w:hAnsi="Times New Roman" w:cs="Times New Roman"/>
          <w:sz w:val="20"/>
          <w:szCs w:val="20"/>
        </w:rPr>
      </w:pPr>
    </w:p>
    <w:p w:rsidR="00DB01BC" w:rsidRPr="000E6E93" w:rsidRDefault="00DB01BC" w:rsidP="00187644">
      <w:pPr>
        <w:pStyle w:val="2"/>
        <w:spacing w:before="0" w:line="0" w:lineRule="atLeast"/>
        <w:rPr>
          <w:rFonts w:ascii="Times New Roman" w:hAnsi="Times New Roman" w:cs="Times New Roman"/>
          <w:color w:val="365F91" w:themeColor="accent1" w:themeShade="BF"/>
          <w:sz w:val="20"/>
          <w:szCs w:val="20"/>
        </w:rPr>
      </w:pPr>
      <w:bookmarkStart w:id="14" w:name="sub_150114"/>
      <w:bookmarkStart w:id="15" w:name="_Toc321487492"/>
      <w:proofErr w:type="gramStart"/>
      <w:r w:rsidRPr="000E6E93">
        <w:rPr>
          <w:rFonts w:ascii="Times New Roman" w:hAnsi="Times New Roman" w:cs="Times New Roman"/>
          <w:color w:val="365F91" w:themeColor="accent1" w:themeShade="BF"/>
          <w:sz w:val="20"/>
          <w:szCs w:val="20"/>
        </w:rPr>
        <w:t xml:space="preserve">2.4. </w:t>
      </w:r>
      <w:bookmarkEnd w:id="14"/>
      <w:r w:rsidRPr="000E6E93">
        <w:rPr>
          <w:rFonts w:ascii="Times New Roman" w:hAnsi="Times New Roman" w:cs="Times New Roman"/>
          <w:color w:val="365F91" w:themeColor="accent1" w:themeShade="BF"/>
          <w:sz w:val="20"/>
          <w:szCs w:val="20"/>
        </w:rPr>
        <w:t>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(№4)</w:t>
      </w:r>
      <w:bookmarkStart w:id="16" w:name="sub_150117"/>
      <w:r w:rsidRPr="000E6E93">
        <w:rPr>
          <w:rFonts w:ascii="Times New Roman" w:hAnsi="Times New Roman" w:cs="Times New Roman"/>
          <w:color w:val="365F91" w:themeColor="accent1" w:themeShade="BF"/>
          <w:sz w:val="20"/>
          <w:szCs w:val="20"/>
        </w:rPr>
        <w:t xml:space="preserve">, </w:t>
      </w:r>
      <w:bookmarkEnd w:id="16"/>
      <w:r w:rsidRPr="000E6E93">
        <w:rPr>
          <w:rFonts w:ascii="Times New Roman" w:hAnsi="Times New Roman" w:cs="Times New Roman"/>
          <w:bCs w:val="0"/>
          <w:color w:val="365F91" w:themeColor="accent1" w:themeShade="BF"/>
          <w:sz w:val="20"/>
          <w:szCs w:val="20"/>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w:t>
      </w:r>
      <w:proofErr w:type="gramEnd"/>
      <w:r w:rsidRPr="000E6E93">
        <w:rPr>
          <w:rFonts w:ascii="Times New Roman" w:hAnsi="Times New Roman" w:cs="Times New Roman"/>
          <w:bCs w:val="0"/>
          <w:color w:val="365F91" w:themeColor="accent1" w:themeShade="BF"/>
          <w:sz w:val="20"/>
          <w:szCs w:val="20"/>
        </w:rPr>
        <w:t xml:space="preserve">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0E6E93">
          <w:rPr>
            <w:rFonts w:ascii="Times New Roman" w:hAnsi="Times New Roman" w:cs="Times New Roman"/>
            <w:bCs w:val="0"/>
            <w:color w:val="365F91" w:themeColor="accent1" w:themeShade="BF"/>
            <w:sz w:val="20"/>
            <w:szCs w:val="20"/>
          </w:rPr>
          <w:t>законодательством</w:t>
        </w:r>
      </w:hyperlink>
      <w:r w:rsidRPr="000E6E93">
        <w:rPr>
          <w:rFonts w:ascii="Times New Roman" w:hAnsi="Times New Roman" w:cs="Times New Roman"/>
          <w:bCs w:val="0"/>
          <w:color w:val="365F91" w:themeColor="accent1" w:themeShade="BF"/>
          <w:sz w:val="20"/>
          <w:szCs w:val="20"/>
        </w:rPr>
        <w:t xml:space="preserve"> Российской Федерации</w:t>
      </w:r>
      <w:r w:rsidRPr="000E6E93">
        <w:rPr>
          <w:rFonts w:ascii="Times New Roman" w:hAnsi="Times New Roman" w:cs="Times New Roman"/>
          <w:color w:val="365F91" w:themeColor="accent1" w:themeShade="BF"/>
          <w:sz w:val="20"/>
          <w:szCs w:val="20"/>
        </w:rPr>
        <w:t xml:space="preserve"> (№5)</w:t>
      </w:r>
      <w:bookmarkEnd w:id="15"/>
      <w:r w:rsidRPr="000E6E93">
        <w:rPr>
          <w:rFonts w:ascii="Times New Roman" w:hAnsi="Times New Roman" w:cs="Times New Roman"/>
          <w:color w:val="365F91" w:themeColor="accent1" w:themeShade="BF"/>
          <w:sz w:val="20"/>
          <w:szCs w:val="20"/>
        </w:rPr>
        <w:t xml:space="preserve">, содержание на территории муниципального района </w:t>
      </w:r>
      <w:proofErr w:type="spellStart"/>
      <w:r w:rsidRPr="000E6E93">
        <w:rPr>
          <w:rFonts w:ascii="Times New Roman" w:hAnsi="Times New Roman" w:cs="Times New Roman"/>
          <w:color w:val="365F91" w:themeColor="accent1" w:themeShade="BF"/>
          <w:sz w:val="20"/>
          <w:szCs w:val="20"/>
        </w:rPr>
        <w:t>межпоселенческих</w:t>
      </w:r>
      <w:proofErr w:type="spellEnd"/>
      <w:r w:rsidRPr="000E6E93">
        <w:rPr>
          <w:rFonts w:ascii="Times New Roman" w:hAnsi="Times New Roman" w:cs="Times New Roman"/>
          <w:color w:val="365F91" w:themeColor="accent1" w:themeShade="BF"/>
          <w:sz w:val="20"/>
          <w:szCs w:val="20"/>
        </w:rPr>
        <w:t xml:space="preserve"> мест захоронения, организация ритуальных услуг (№17)</w:t>
      </w:r>
    </w:p>
    <w:p w:rsidR="00DB01BC" w:rsidRPr="00187644" w:rsidRDefault="00DB01BC" w:rsidP="00187644">
      <w:pPr>
        <w:keepNext/>
        <w:spacing w:after="0" w:line="0" w:lineRule="atLeast"/>
        <w:ind w:firstLine="708"/>
        <w:jc w:val="both"/>
        <w:outlineLvl w:val="1"/>
        <w:rPr>
          <w:rFonts w:ascii="Times New Roman" w:hAnsi="Times New Roman" w:cs="Times New Roman"/>
          <w:bCs/>
          <w:sz w:val="20"/>
          <w:szCs w:val="20"/>
        </w:rPr>
      </w:pPr>
      <w:r w:rsidRPr="00187644">
        <w:rPr>
          <w:rFonts w:ascii="Times New Roman" w:hAnsi="Times New Roman" w:cs="Times New Roman"/>
          <w:bCs/>
          <w:sz w:val="20"/>
          <w:szCs w:val="20"/>
        </w:rPr>
        <w:t xml:space="preserve">Данные полномочия выполнялись в соответствии с заключенными соглашениями о передаче </w:t>
      </w:r>
      <w:proofErr w:type="gramStart"/>
      <w:r w:rsidRPr="00187644">
        <w:rPr>
          <w:rFonts w:ascii="Times New Roman" w:hAnsi="Times New Roman" w:cs="Times New Roman"/>
          <w:bCs/>
          <w:sz w:val="20"/>
          <w:szCs w:val="20"/>
        </w:rPr>
        <w:t>осуществления части полномочий органов местного самоуправления городских</w:t>
      </w:r>
      <w:proofErr w:type="gramEnd"/>
      <w:r w:rsidRPr="00187644">
        <w:rPr>
          <w:rFonts w:ascii="Times New Roman" w:hAnsi="Times New Roman" w:cs="Times New Roman"/>
          <w:bCs/>
          <w:sz w:val="20"/>
          <w:szCs w:val="20"/>
        </w:rPr>
        <w:t xml:space="preserve"> и сельских поселений органам местного самоуправления муниципального образования </w:t>
      </w:r>
      <w:proofErr w:type="spellStart"/>
      <w:r w:rsidRPr="00187644">
        <w:rPr>
          <w:rFonts w:ascii="Times New Roman" w:hAnsi="Times New Roman" w:cs="Times New Roman"/>
          <w:bCs/>
          <w:sz w:val="20"/>
          <w:szCs w:val="20"/>
        </w:rPr>
        <w:t>Кондинский</w:t>
      </w:r>
      <w:proofErr w:type="spellEnd"/>
      <w:r w:rsidRPr="00187644">
        <w:rPr>
          <w:rFonts w:ascii="Times New Roman" w:hAnsi="Times New Roman" w:cs="Times New Roman"/>
          <w:bCs/>
          <w:sz w:val="20"/>
          <w:szCs w:val="20"/>
        </w:rPr>
        <w:t xml:space="preserve"> район. </w:t>
      </w:r>
    </w:p>
    <w:p w:rsidR="00DB01BC" w:rsidRPr="00187644" w:rsidRDefault="00DB01BC" w:rsidP="00187644">
      <w:pPr>
        <w:tabs>
          <w:tab w:val="left" w:pos="5741"/>
        </w:tabs>
        <w:spacing w:after="0" w:line="0" w:lineRule="atLeast"/>
        <w:ind w:firstLine="720"/>
        <w:jc w:val="both"/>
        <w:rPr>
          <w:rFonts w:ascii="Times New Roman" w:hAnsi="Times New Roman" w:cs="Times New Roman"/>
          <w:b/>
          <w:sz w:val="20"/>
          <w:szCs w:val="20"/>
        </w:rPr>
      </w:pPr>
      <w:r w:rsidRPr="00187644">
        <w:rPr>
          <w:rFonts w:ascii="Times New Roman" w:hAnsi="Times New Roman" w:cs="Times New Roman"/>
          <w:sz w:val="20"/>
          <w:szCs w:val="20"/>
        </w:rPr>
        <w:t>Финансирование отрасли «Жилищно-коммунальное и дорожное хозяйство» в расчете на одного жителя  составило 16,45 тыс. руб. или 91% в сравнении с 2014 годом.</w:t>
      </w:r>
    </w:p>
    <w:p w:rsidR="00DB01BC" w:rsidRPr="00187644" w:rsidRDefault="00DB01BC" w:rsidP="00187644">
      <w:pPr>
        <w:tabs>
          <w:tab w:val="left" w:pos="5741"/>
        </w:tabs>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В </w:t>
      </w:r>
      <w:proofErr w:type="spellStart"/>
      <w:r w:rsidRPr="00187644">
        <w:rPr>
          <w:rFonts w:ascii="Times New Roman" w:hAnsi="Times New Roman" w:cs="Times New Roman"/>
          <w:sz w:val="20"/>
          <w:szCs w:val="20"/>
        </w:rPr>
        <w:t>Кондинском</w:t>
      </w:r>
      <w:proofErr w:type="spellEnd"/>
      <w:r w:rsidRPr="00187644">
        <w:rPr>
          <w:rFonts w:ascii="Times New Roman" w:hAnsi="Times New Roman" w:cs="Times New Roman"/>
          <w:sz w:val="20"/>
          <w:szCs w:val="20"/>
        </w:rPr>
        <w:t xml:space="preserve"> районе на предоставлении услуг газо-, тепло-, водоснабжения и водоотведения задействовано 10 организаций коммунального комплекса, из них:</w:t>
      </w:r>
    </w:p>
    <w:p w:rsidR="00DB01BC" w:rsidRPr="00187644" w:rsidRDefault="00DB01BC" w:rsidP="00187644">
      <w:pPr>
        <w:suppressAutoHyphens/>
        <w:spacing w:after="0" w:line="0" w:lineRule="atLeast"/>
        <w:ind w:firstLine="720"/>
        <w:jc w:val="both"/>
        <w:rPr>
          <w:rFonts w:ascii="Times New Roman" w:hAnsi="Times New Roman" w:cs="Times New Roman"/>
          <w:sz w:val="20"/>
          <w:szCs w:val="20"/>
          <w:lang w:val="x-none" w:eastAsia="x-none"/>
        </w:rPr>
      </w:pPr>
      <w:r w:rsidRPr="00187644">
        <w:rPr>
          <w:rFonts w:ascii="Times New Roman" w:hAnsi="Times New Roman" w:cs="Times New Roman"/>
          <w:sz w:val="20"/>
          <w:szCs w:val="20"/>
          <w:lang w:val="x-none" w:eastAsia="x-none"/>
        </w:rPr>
        <w:t xml:space="preserve">три </w:t>
      </w:r>
      <w:r w:rsidRPr="00187644">
        <w:rPr>
          <w:rFonts w:ascii="Times New Roman" w:hAnsi="Times New Roman" w:cs="Times New Roman"/>
          <w:sz w:val="20"/>
          <w:szCs w:val="20"/>
          <w:lang w:eastAsia="x-none"/>
        </w:rPr>
        <w:t>организации коммунального комплекса</w:t>
      </w:r>
      <w:r w:rsidRPr="00187644">
        <w:rPr>
          <w:rFonts w:ascii="Times New Roman" w:hAnsi="Times New Roman" w:cs="Times New Roman"/>
          <w:sz w:val="20"/>
          <w:szCs w:val="20"/>
          <w:lang w:val="x-none" w:eastAsia="x-none"/>
        </w:rPr>
        <w:t>, работающие на условиях аренды, с 100% уставным капиталом муниципалитета – ОАО "</w:t>
      </w:r>
      <w:proofErr w:type="spellStart"/>
      <w:r w:rsidRPr="00187644">
        <w:rPr>
          <w:rFonts w:ascii="Times New Roman" w:hAnsi="Times New Roman" w:cs="Times New Roman"/>
          <w:sz w:val="20"/>
          <w:szCs w:val="20"/>
          <w:lang w:val="x-none" w:eastAsia="x-none"/>
        </w:rPr>
        <w:t>Теплоэнергия</w:t>
      </w:r>
      <w:proofErr w:type="spellEnd"/>
      <w:r w:rsidRPr="00187644">
        <w:rPr>
          <w:rFonts w:ascii="Times New Roman" w:hAnsi="Times New Roman" w:cs="Times New Roman"/>
          <w:sz w:val="20"/>
          <w:szCs w:val="20"/>
          <w:lang w:val="x-none" w:eastAsia="x-none"/>
        </w:rPr>
        <w:t xml:space="preserve">"  предоставляет жилищно-коммунальные услуги по </w:t>
      </w:r>
      <w:proofErr w:type="spellStart"/>
      <w:r w:rsidRPr="00187644">
        <w:rPr>
          <w:rFonts w:ascii="Times New Roman" w:hAnsi="Times New Roman" w:cs="Times New Roman"/>
          <w:sz w:val="20"/>
          <w:szCs w:val="20"/>
          <w:lang w:val="x-none" w:eastAsia="x-none"/>
        </w:rPr>
        <w:t>гп</w:t>
      </w:r>
      <w:proofErr w:type="spellEnd"/>
      <w:r w:rsidRPr="00187644">
        <w:rPr>
          <w:rFonts w:ascii="Times New Roman" w:hAnsi="Times New Roman" w:cs="Times New Roman"/>
          <w:sz w:val="20"/>
          <w:szCs w:val="20"/>
          <w:lang w:val="x-none" w:eastAsia="x-none"/>
        </w:rPr>
        <w:t xml:space="preserve">. Луговой  и </w:t>
      </w:r>
      <w:proofErr w:type="spellStart"/>
      <w:r w:rsidRPr="00187644">
        <w:rPr>
          <w:rFonts w:ascii="Times New Roman" w:hAnsi="Times New Roman" w:cs="Times New Roman"/>
          <w:sz w:val="20"/>
          <w:szCs w:val="20"/>
          <w:lang w:val="x-none" w:eastAsia="x-none"/>
        </w:rPr>
        <w:t>сп</w:t>
      </w:r>
      <w:proofErr w:type="spellEnd"/>
      <w:r w:rsidRPr="00187644">
        <w:rPr>
          <w:rFonts w:ascii="Times New Roman" w:hAnsi="Times New Roman" w:cs="Times New Roman"/>
          <w:sz w:val="20"/>
          <w:szCs w:val="20"/>
          <w:lang w:val="x-none" w:eastAsia="x-none"/>
        </w:rPr>
        <w:t xml:space="preserve">. </w:t>
      </w:r>
      <w:proofErr w:type="spellStart"/>
      <w:r w:rsidRPr="00187644">
        <w:rPr>
          <w:rFonts w:ascii="Times New Roman" w:hAnsi="Times New Roman" w:cs="Times New Roman"/>
          <w:sz w:val="20"/>
          <w:szCs w:val="20"/>
          <w:lang w:val="x-none" w:eastAsia="x-none"/>
        </w:rPr>
        <w:t>Шугур</w:t>
      </w:r>
      <w:proofErr w:type="spellEnd"/>
      <w:r w:rsidRPr="00187644">
        <w:rPr>
          <w:rFonts w:ascii="Times New Roman" w:hAnsi="Times New Roman" w:cs="Times New Roman"/>
          <w:sz w:val="20"/>
          <w:szCs w:val="20"/>
          <w:lang w:val="x-none" w:eastAsia="x-none"/>
        </w:rPr>
        <w:t xml:space="preserve"> с 01.09.2014 г., ООО "Комплекс коммунальных платежей" </w:t>
      </w:r>
      <w:proofErr w:type="spellStart"/>
      <w:r w:rsidRPr="00187644">
        <w:rPr>
          <w:rFonts w:ascii="Times New Roman" w:hAnsi="Times New Roman" w:cs="Times New Roman"/>
          <w:sz w:val="20"/>
          <w:szCs w:val="20"/>
          <w:lang w:val="x-none" w:eastAsia="x-none"/>
        </w:rPr>
        <w:t>пгт</w:t>
      </w:r>
      <w:proofErr w:type="spellEnd"/>
      <w:r w:rsidRPr="00187644">
        <w:rPr>
          <w:rFonts w:ascii="Times New Roman" w:hAnsi="Times New Roman" w:cs="Times New Roman"/>
          <w:sz w:val="20"/>
          <w:szCs w:val="20"/>
          <w:lang w:val="x-none" w:eastAsia="x-none"/>
        </w:rPr>
        <w:t xml:space="preserve">. </w:t>
      </w:r>
      <w:proofErr w:type="spellStart"/>
      <w:r w:rsidRPr="00187644">
        <w:rPr>
          <w:rFonts w:ascii="Times New Roman" w:hAnsi="Times New Roman" w:cs="Times New Roman"/>
          <w:sz w:val="20"/>
          <w:szCs w:val="20"/>
          <w:lang w:val="x-none" w:eastAsia="x-none"/>
        </w:rPr>
        <w:t>Кондинское</w:t>
      </w:r>
      <w:proofErr w:type="spellEnd"/>
      <w:r w:rsidRPr="00187644">
        <w:rPr>
          <w:rFonts w:ascii="Times New Roman" w:hAnsi="Times New Roman" w:cs="Times New Roman"/>
          <w:sz w:val="20"/>
          <w:szCs w:val="20"/>
          <w:lang w:val="x-none" w:eastAsia="x-none"/>
        </w:rPr>
        <w:t>, ООО "</w:t>
      </w:r>
      <w:proofErr w:type="spellStart"/>
      <w:r w:rsidRPr="00187644">
        <w:rPr>
          <w:rFonts w:ascii="Times New Roman" w:hAnsi="Times New Roman" w:cs="Times New Roman"/>
          <w:sz w:val="20"/>
          <w:szCs w:val="20"/>
          <w:lang w:val="x-none" w:eastAsia="x-none"/>
        </w:rPr>
        <w:t>Теплотехсервис</w:t>
      </w:r>
      <w:proofErr w:type="spellEnd"/>
      <w:r w:rsidRPr="00187644">
        <w:rPr>
          <w:rFonts w:ascii="Times New Roman" w:hAnsi="Times New Roman" w:cs="Times New Roman"/>
          <w:sz w:val="20"/>
          <w:szCs w:val="20"/>
          <w:lang w:val="x-none" w:eastAsia="x-none"/>
        </w:rPr>
        <w:t xml:space="preserve">" с. </w:t>
      </w:r>
      <w:proofErr w:type="spellStart"/>
      <w:r w:rsidRPr="00187644">
        <w:rPr>
          <w:rFonts w:ascii="Times New Roman" w:hAnsi="Times New Roman" w:cs="Times New Roman"/>
          <w:sz w:val="20"/>
          <w:szCs w:val="20"/>
          <w:lang w:val="x-none" w:eastAsia="x-none"/>
        </w:rPr>
        <w:t>Болчары</w:t>
      </w:r>
      <w:proofErr w:type="spellEnd"/>
      <w:r w:rsidRPr="00187644">
        <w:rPr>
          <w:rFonts w:ascii="Times New Roman" w:hAnsi="Times New Roman" w:cs="Times New Roman"/>
          <w:sz w:val="20"/>
          <w:szCs w:val="20"/>
          <w:lang w:val="x-none" w:eastAsia="x-none"/>
        </w:rPr>
        <w:t xml:space="preserve">; </w:t>
      </w:r>
    </w:p>
    <w:p w:rsidR="00DB01BC" w:rsidRPr="00187644" w:rsidRDefault="00DB01BC" w:rsidP="00187644">
      <w:pPr>
        <w:suppressAutoHyphens/>
        <w:spacing w:after="0" w:line="0" w:lineRule="atLeast"/>
        <w:ind w:firstLine="720"/>
        <w:jc w:val="both"/>
        <w:rPr>
          <w:rFonts w:ascii="Times New Roman" w:hAnsi="Times New Roman" w:cs="Times New Roman"/>
          <w:sz w:val="20"/>
          <w:szCs w:val="20"/>
          <w:lang w:eastAsia="x-none"/>
        </w:rPr>
      </w:pPr>
      <w:r w:rsidRPr="00187644">
        <w:rPr>
          <w:rFonts w:ascii="Times New Roman" w:hAnsi="Times New Roman" w:cs="Times New Roman"/>
          <w:sz w:val="20"/>
          <w:szCs w:val="20"/>
          <w:lang w:val="x-none" w:eastAsia="x-none"/>
        </w:rPr>
        <w:t xml:space="preserve">семь организаций коммунального комплекса являются частными операторами, работающими на условиях аренды - ООО «НИК» и ООО «УК «Финансовый стиль» </w:t>
      </w:r>
      <w:proofErr w:type="spellStart"/>
      <w:r w:rsidRPr="00187644">
        <w:rPr>
          <w:rFonts w:ascii="Times New Roman" w:hAnsi="Times New Roman" w:cs="Times New Roman"/>
          <w:sz w:val="20"/>
          <w:szCs w:val="20"/>
          <w:lang w:val="x-none" w:eastAsia="x-none"/>
        </w:rPr>
        <w:t>сп</w:t>
      </w:r>
      <w:proofErr w:type="spellEnd"/>
      <w:r w:rsidRPr="00187644">
        <w:rPr>
          <w:rFonts w:ascii="Times New Roman" w:hAnsi="Times New Roman" w:cs="Times New Roman"/>
          <w:sz w:val="20"/>
          <w:szCs w:val="20"/>
          <w:lang w:val="x-none" w:eastAsia="x-none"/>
        </w:rPr>
        <w:t xml:space="preserve">. </w:t>
      </w:r>
      <w:proofErr w:type="spellStart"/>
      <w:r w:rsidRPr="00187644">
        <w:rPr>
          <w:rFonts w:ascii="Times New Roman" w:hAnsi="Times New Roman" w:cs="Times New Roman"/>
          <w:sz w:val="20"/>
          <w:szCs w:val="20"/>
          <w:lang w:val="x-none" w:eastAsia="x-none"/>
        </w:rPr>
        <w:t>Мулымья</w:t>
      </w:r>
      <w:proofErr w:type="spellEnd"/>
      <w:r w:rsidRPr="00187644">
        <w:rPr>
          <w:rFonts w:ascii="Times New Roman" w:hAnsi="Times New Roman" w:cs="Times New Roman"/>
          <w:sz w:val="20"/>
          <w:szCs w:val="20"/>
          <w:lang w:val="x-none" w:eastAsia="x-none"/>
        </w:rPr>
        <w:t xml:space="preserve">, ООО «ТНК Вита плюс» </w:t>
      </w:r>
      <w:proofErr w:type="spellStart"/>
      <w:r w:rsidRPr="00187644">
        <w:rPr>
          <w:rFonts w:ascii="Times New Roman" w:hAnsi="Times New Roman" w:cs="Times New Roman"/>
          <w:sz w:val="20"/>
          <w:szCs w:val="20"/>
          <w:lang w:val="x-none" w:eastAsia="x-none"/>
        </w:rPr>
        <w:t>сп</w:t>
      </w:r>
      <w:proofErr w:type="spellEnd"/>
      <w:r w:rsidRPr="00187644">
        <w:rPr>
          <w:rFonts w:ascii="Times New Roman" w:hAnsi="Times New Roman" w:cs="Times New Roman"/>
          <w:sz w:val="20"/>
          <w:szCs w:val="20"/>
          <w:lang w:val="x-none" w:eastAsia="x-none"/>
        </w:rPr>
        <w:t>. Половинка, ООО «</w:t>
      </w:r>
      <w:proofErr w:type="spellStart"/>
      <w:r w:rsidRPr="00187644">
        <w:rPr>
          <w:rFonts w:ascii="Times New Roman" w:hAnsi="Times New Roman" w:cs="Times New Roman"/>
          <w:sz w:val="20"/>
          <w:szCs w:val="20"/>
          <w:lang w:eastAsia="x-none"/>
        </w:rPr>
        <w:t>Куминское</w:t>
      </w:r>
      <w:proofErr w:type="spellEnd"/>
      <w:r w:rsidRPr="00187644">
        <w:rPr>
          <w:rFonts w:ascii="Times New Roman" w:hAnsi="Times New Roman" w:cs="Times New Roman"/>
          <w:sz w:val="20"/>
          <w:szCs w:val="20"/>
          <w:lang w:eastAsia="x-none"/>
        </w:rPr>
        <w:t xml:space="preserve"> ЖКХ</w:t>
      </w:r>
      <w:r w:rsidRPr="00187644">
        <w:rPr>
          <w:rFonts w:ascii="Times New Roman" w:hAnsi="Times New Roman" w:cs="Times New Roman"/>
          <w:sz w:val="20"/>
          <w:szCs w:val="20"/>
          <w:lang w:val="x-none" w:eastAsia="x-none"/>
        </w:rPr>
        <w:t>», ООО «</w:t>
      </w:r>
      <w:proofErr w:type="spellStart"/>
      <w:r w:rsidRPr="00187644">
        <w:rPr>
          <w:rFonts w:ascii="Times New Roman" w:hAnsi="Times New Roman" w:cs="Times New Roman"/>
          <w:sz w:val="20"/>
          <w:szCs w:val="20"/>
          <w:lang w:val="x-none" w:eastAsia="x-none"/>
        </w:rPr>
        <w:t>Жилкомсервис</w:t>
      </w:r>
      <w:proofErr w:type="spellEnd"/>
      <w:r w:rsidRPr="00187644">
        <w:rPr>
          <w:rFonts w:ascii="Times New Roman" w:hAnsi="Times New Roman" w:cs="Times New Roman"/>
          <w:sz w:val="20"/>
          <w:szCs w:val="20"/>
          <w:lang w:val="x-none" w:eastAsia="x-none"/>
        </w:rPr>
        <w:t xml:space="preserve">» </w:t>
      </w:r>
      <w:proofErr w:type="spellStart"/>
      <w:r w:rsidRPr="00187644">
        <w:rPr>
          <w:rFonts w:ascii="Times New Roman" w:hAnsi="Times New Roman" w:cs="Times New Roman"/>
          <w:sz w:val="20"/>
          <w:szCs w:val="20"/>
          <w:lang w:val="x-none" w:eastAsia="x-none"/>
        </w:rPr>
        <w:t>пгт</w:t>
      </w:r>
      <w:proofErr w:type="spellEnd"/>
      <w:r w:rsidRPr="00187644">
        <w:rPr>
          <w:rFonts w:ascii="Times New Roman" w:hAnsi="Times New Roman" w:cs="Times New Roman"/>
          <w:sz w:val="20"/>
          <w:szCs w:val="20"/>
          <w:lang w:val="x-none" w:eastAsia="x-none"/>
        </w:rPr>
        <w:t xml:space="preserve">. </w:t>
      </w:r>
      <w:proofErr w:type="spellStart"/>
      <w:r w:rsidRPr="00187644">
        <w:rPr>
          <w:rFonts w:ascii="Times New Roman" w:hAnsi="Times New Roman" w:cs="Times New Roman"/>
          <w:sz w:val="20"/>
          <w:szCs w:val="20"/>
          <w:lang w:val="x-none" w:eastAsia="x-none"/>
        </w:rPr>
        <w:t>Мортка</w:t>
      </w:r>
      <w:proofErr w:type="spellEnd"/>
      <w:r w:rsidRPr="00187644">
        <w:rPr>
          <w:rFonts w:ascii="Times New Roman" w:hAnsi="Times New Roman" w:cs="Times New Roman"/>
          <w:sz w:val="20"/>
          <w:szCs w:val="20"/>
          <w:lang w:val="x-none" w:eastAsia="x-none"/>
        </w:rPr>
        <w:t>, ООО «Юкон-газ Плюс», ООО «М</w:t>
      </w:r>
      <w:r w:rsidRPr="00187644">
        <w:rPr>
          <w:rFonts w:ascii="Times New Roman" w:hAnsi="Times New Roman" w:cs="Times New Roman"/>
          <w:sz w:val="20"/>
          <w:szCs w:val="20"/>
          <w:lang w:eastAsia="x-none"/>
        </w:rPr>
        <w:t>еждуреченские коммунальные системы</w:t>
      </w:r>
      <w:r w:rsidRPr="00187644">
        <w:rPr>
          <w:rFonts w:ascii="Times New Roman" w:hAnsi="Times New Roman" w:cs="Times New Roman"/>
          <w:sz w:val="20"/>
          <w:szCs w:val="20"/>
          <w:lang w:val="x-none" w:eastAsia="x-none"/>
        </w:rPr>
        <w:t xml:space="preserve">» </w:t>
      </w:r>
      <w:proofErr w:type="spellStart"/>
      <w:r w:rsidRPr="00187644">
        <w:rPr>
          <w:rFonts w:ascii="Times New Roman" w:hAnsi="Times New Roman" w:cs="Times New Roman"/>
          <w:sz w:val="20"/>
          <w:szCs w:val="20"/>
          <w:lang w:val="x-none" w:eastAsia="x-none"/>
        </w:rPr>
        <w:t>пгт</w:t>
      </w:r>
      <w:proofErr w:type="spellEnd"/>
      <w:r w:rsidRPr="00187644">
        <w:rPr>
          <w:rFonts w:ascii="Times New Roman" w:hAnsi="Times New Roman" w:cs="Times New Roman"/>
          <w:sz w:val="20"/>
          <w:szCs w:val="20"/>
          <w:lang w:val="x-none" w:eastAsia="x-none"/>
        </w:rPr>
        <w:t xml:space="preserve">. Междуреченский и </w:t>
      </w:r>
      <w:proofErr w:type="spellStart"/>
      <w:r w:rsidRPr="00187644">
        <w:rPr>
          <w:rFonts w:ascii="Times New Roman" w:hAnsi="Times New Roman" w:cs="Times New Roman"/>
          <w:sz w:val="20"/>
          <w:szCs w:val="20"/>
          <w:lang w:val="x-none" w:eastAsia="x-none"/>
        </w:rPr>
        <w:t>сп</w:t>
      </w:r>
      <w:proofErr w:type="spellEnd"/>
      <w:r w:rsidRPr="00187644">
        <w:rPr>
          <w:rFonts w:ascii="Times New Roman" w:hAnsi="Times New Roman" w:cs="Times New Roman"/>
          <w:sz w:val="20"/>
          <w:szCs w:val="20"/>
          <w:lang w:val="x-none" w:eastAsia="x-none"/>
        </w:rPr>
        <w:t xml:space="preserve">. </w:t>
      </w:r>
      <w:proofErr w:type="spellStart"/>
      <w:r w:rsidRPr="00187644">
        <w:rPr>
          <w:rFonts w:ascii="Times New Roman" w:hAnsi="Times New Roman" w:cs="Times New Roman"/>
          <w:sz w:val="20"/>
          <w:szCs w:val="20"/>
          <w:lang w:val="x-none" w:eastAsia="x-none"/>
        </w:rPr>
        <w:t>Леуши</w:t>
      </w:r>
      <w:proofErr w:type="spellEnd"/>
      <w:r w:rsidRPr="00187644">
        <w:rPr>
          <w:rFonts w:ascii="Times New Roman" w:hAnsi="Times New Roman" w:cs="Times New Roman"/>
          <w:sz w:val="20"/>
          <w:szCs w:val="20"/>
          <w:lang w:val="x-none" w:eastAsia="x-none"/>
        </w:rPr>
        <w:t xml:space="preserve"> с 01.09.2014 г.</w:t>
      </w:r>
    </w:p>
    <w:p w:rsidR="00DB01BC" w:rsidRPr="00187644" w:rsidRDefault="00DB01BC" w:rsidP="00187644">
      <w:pPr>
        <w:tabs>
          <w:tab w:val="left" w:pos="5741"/>
        </w:tabs>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Установленная мощность водопроводных очистных сооружений составляет 3,72 </w:t>
      </w:r>
      <w:proofErr w:type="spellStart"/>
      <w:r w:rsidRPr="00187644">
        <w:rPr>
          <w:rFonts w:ascii="Times New Roman" w:hAnsi="Times New Roman" w:cs="Times New Roman"/>
          <w:sz w:val="20"/>
          <w:szCs w:val="20"/>
        </w:rPr>
        <w:t>тыс.куб.метров</w:t>
      </w:r>
      <w:proofErr w:type="spellEnd"/>
      <w:r w:rsidRPr="00187644">
        <w:rPr>
          <w:rFonts w:ascii="Times New Roman" w:hAnsi="Times New Roman" w:cs="Times New Roman"/>
          <w:sz w:val="20"/>
          <w:szCs w:val="20"/>
        </w:rPr>
        <w:t xml:space="preserve"> в сутки, очистные сооружения установлены в 5-ти населенных пунктах (пгт</w:t>
      </w:r>
      <w:proofErr w:type="gramStart"/>
      <w:r w:rsidRPr="00187644">
        <w:rPr>
          <w:rFonts w:ascii="Times New Roman" w:hAnsi="Times New Roman" w:cs="Times New Roman"/>
          <w:sz w:val="20"/>
          <w:szCs w:val="20"/>
        </w:rPr>
        <w:t>.М</w:t>
      </w:r>
      <w:proofErr w:type="gramEnd"/>
      <w:r w:rsidRPr="00187644">
        <w:rPr>
          <w:rFonts w:ascii="Times New Roman" w:hAnsi="Times New Roman" w:cs="Times New Roman"/>
          <w:sz w:val="20"/>
          <w:szCs w:val="20"/>
        </w:rPr>
        <w:t>ортка-1200м3/</w:t>
      </w:r>
      <w:proofErr w:type="spellStart"/>
      <w:r w:rsidRPr="00187644">
        <w:rPr>
          <w:rFonts w:ascii="Times New Roman" w:hAnsi="Times New Roman" w:cs="Times New Roman"/>
          <w:sz w:val="20"/>
          <w:szCs w:val="20"/>
        </w:rPr>
        <w:t>сут</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пгт</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Кондинское</w:t>
      </w:r>
      <w:proofErr w:type="spellEnd"/>
      <w:r w:rsidRPr="00187644">
        <w:rPr>
          <w:rFonts w:ascii="Times New Roman" w:hAnsi="Times New Roman" w:cs="Times New Roman"/>
          <w:sz w:val="20"/>
          <w:szCs w:val="20"/>
        </w:rPr>
        <w:t xml:space="preserve"> - 600м3/</w:t>
      </w:r>
      <w:proofErr w:type="spellStart"/>
      <w:r w:rsidRPr="00187644">
        <w:rPr>
          <w:rFonts w:ascii="Times New Roman" w:hAnsi="Times New Roman" w:cs="Times New Roman"/>
          <w:sz w:val="20"/>
          <w:szCs w:val="20"/>
        </w:rPr>
        <w:t>сут</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пгт</w:t>
      </w:r>
      <w:proofErr w:type="spellEnd"/>
      <w:r w:rsidRPr="00187644">
        <w:rPr>
          <w:rFonts w:ascii="Times New Roman" w:hAnsi="Times New Roman" w:cs="Times New Roman"/>
          <w:sz w:val="20"/>
          <w:szCs w:val="20"/>
        </w:rPr>
        <w:t>. Междуреченский - 1320м3/</w:t>
      </w:r>
      <w:proofErr w:type="spellStart"/>
      <w:r w:rsidRPr="00187644">
        <w:rPr>
          <w:rFonts w:ascii="Times New Roman" w:hAnsi="Times New Roman" w:cs="Times New Roman"/>
          <w:sz w:val="20"/>
          <w:szCs w:val="20"/>
        </w:rPr>
        <w:t>сут</w:t>
      </w:r>
      <w:proofErr w:type="spellEnd"/>
      <w:r w:rsidRPr="00187644">
        <w:rPr>
          <w:rFonts w:ascii="Times New Roman" w:hAnsi="Times New Roman" w:cs="Times New Roman"/>
          <w:sz w:val="20"/>
          <w:szCs w:val="20"/>
        </w:rPr>
        <w:t xml:space="preserve"> (800м3/</w:t>
      </w:r>
      <w:proofErr w:type="spellStart"/>
      <w:r w:rsidRPr="00187644">
        <w:rPr>
          <w:rFonts w:ascii="Times New Roman" w:hAnsi="Times New Roman" w:cs="Times New Roman"/>
          <w:sz w:val="20"/>
          <w:szCs w:val="20"/>
        </w:rPr>
        <w:t>сут</w:t>
      </w:r>
      <w:proofErr w:type="spellEnd"/>
      <w:r w:rsidRPr="00187644">
        <w:rPr>
          <w:rFonts w:ascii="Times New Roman" w:hAnsi="Times New Roman" w:cs="Times New Roman"/>
          <w:sz w:val="20"/>
          <w:szCs w:val="20"/>
        </w:rPr>
        <w:t>., 400м3/</w:t>
      </w:r>
      <w:proofErr w:type="spellStart"/>
      <w:r w:rsidRPr="00187644">
        <w:rPr>
          <w:rFonts w:ascii="Times New Roman" w:hAnsi="Times New Roman" w:cs="Times New Roman"/>
          <w:sz w:val="20"/>
          <w:szCs w:val="20"/>
        </w:rPr>
        <w:t>сут</w:t>
      </w:r>
      <w:proofErr w:type="spellEnd"/>
      <w:r w:rsidRPr="00187644">
        <w:rPr>
          <w:rFonts w:ascii="Times New Roman" w:hAnsi="Times New Roman" w:cs="Times New Roman"/>
          <w:sz w:val="20"/>
          <w:szCs w:val="20"/>
        </w:rPr>
        <w:t>., 120м3/</w:t>
      </w:r>
      <w:proofErr w:type="spellStart"/>
      <w:r w:rsidRPr="00187644">
        <w:rPr>
          <w:rFonts w:ascii="Times New Roman" w:hAnsi="Times New Roman" w:cs="Times New Roman"/>
          <w:sz w:val="20"/>
          <w:szCs w:val="20"/>
        </w:rPr>
        <w:t>сут</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пгт</w:t>
      </w:r>
      <w:proofErr w:type="spellEnd"/>
      <w:r w:rsidRPr="00187644">
        <w:rPr>
          <w:rFonts w:ascii="Times New Roman" w:hAnsi="Times New Roman" w:cs="Times New Roman"/>
          <w:sz w:val="20"/>
          <w:szCs w:val="20"/>
        </w:rPr>
        <w:t xml:space="preserve">. </w:t>
      </w:r>
      <w:proofErr w:type="gramStart"/>
      <w:r w:rsidRPr="00187644">
        <w:rPr>
          <w:rFonts w:ascii="Times New Roman" w:hAnsi="Times New Roman" w:cs="Times New Roman"/>
          <w:sz w:val="20"/>
          <w:szCs w:val="20"/>
        </w:rPr>
        <w:t>Куминский-400м3/</w:t>
      </w:r>
      <w:proofErr w:type="spellStart"/>
      <w:r w:rsidRPr="00187644">
        <w:rPr>
          <w:rFonts w:ascii="Times New Roman" w:hAnsi="Times New Roman" w:cs="Times New Roman"/>
          <w:sz w:val="20"/>
          <w:szCs w:val="20"/>
        </w:rPr>
        <w:t>сут</w:t>
      </w:r>
      <w:proofErr w:type="spellEnd"/>
      <w:r w:rsidRPr="00187644">
        <w:rPr>
          <w:rFonts w:ascii="Times New Roman" w:hAnsi="Times New Roman" w:cs="Times New Roman"/>
          <w:sz w:val="20"/>
          <w:szCs w:val="20"/>
        </w:rPr>
        <w:t>, д. Ушья-200м3/</w:t>
      </w:r>
      <w:proofErr w:type="spellStart"/>
      <w:r w:rsidRPr="00187644">
        <w:rPr>
          <w:rFonts w:ascii="Times New Roman" w:hAnsi="Times New Roman" w:cs="Times New Roman"/>
          <w:sz w:val="20"/>
          <w:szCs w:val="20"/>
        </w:rPr>
        <w:t>сут</w:t>
      </w:r>
      <w:proofErr w:type="spellEnd"/>
      <w:r w:rsidRPr="00187644">
        <w:rPr>
          <w:rFonts w:ascii="Times New Roman" w:hAnsi="Times New Roman" w:cs="Times New Roman"/>
          <w:sz w:val="20"/>
          <w:szCs w:val="20"/>
        </w:rPr>
        <w:t xml:space="preserve">). </w:t>
      </w:r>
      <w:proofErr w:type="gramEnd"/>
    </w:p>
    <w:p w:rsidR="00DB01BC" w:rsidRPr="00187644" w:rsidRDefault="00DB01BC" w:rsidP="00187644">
      <w:pPr>
        <w:tabs>
          <w:tab w:val="left" w:pos="5741"/>
        </w:tabs>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Протяженность водопроводных сетей составляет 177,979 км.</w:t>
      </w:r>
    </w:p>
    <w:p w:rsidR="00DB01BC" w:rsidRPr="00187644" w:rsidRDefault="00DB01BC" w:rsidP="00187644">
      <w:pPr>
        <w:tabs>
          <w:tab w:val="left" w:pos="5741"/>
        </w:tabs>
        <w:spacing w:after="0" w:line="0" w:lineRule="atLeast"/>
        <w:ind w:firstLine="720"/>
        <w:jc w:val="both"/>
        <w:rPr>
          <w:rFonts w:ascii="Times New Roman" w:hAnsi="Times New Roman" w:cs="Times New Roman"/>
          <w:b/>
          <w:color w:val="993300"/>
          <w:sz w:val="20"/>
          <w:szCs w:val="20"/>
        </w:rPr>
      </w:pPr>
      <w:proofErr w:type="gramStart"/>
      <w:r w:rsidRPr="00187644">
        <w:rPr>
          <w:rFonts w:ascii="Times New Roman" w:hAnsi="Times New Roman" w:cs="Times New Roman"/>
          <w:sz w:val="20"/>
          <w:szCs w:val="20"/>
        </w:rPr>
        <w:t xml:space="preserve">В </w:t>
      </w:r>
      <w:proofErr w:type="spellStart"/>
      <w:r w:rsidRPr="00187644">
        <w:rPr>
          <w:rFonts w:ascii="Times New Roman" w:hAnsi="Times New Roman" w:cs="Times New Roman"/>
          <w:sz w:val="20"/>
          <w:szCs w:val="20"/>
        </w:rPr>
        <w:t>Кондинском</w:t>
      </w:r>
      <w:proofErr w:type="spellEnd"/>
      <w:r w:rsidRPr="00187644">
        <w:rPr>
          <w:rFonts w:ascii="Times New Roman" w:hAnsi="Times New Roman" w:cs="Times New Roman"/>
          <w:sz w:val="20"/>
          <w:szCs w:val="20"/>
        </w:rPr>
        <w:t xml:space="preserve"> районе действуют канализационные очистные сооружения в 4-х населенных пунктах (</w:t>
      </w:r>
      <w:proofErr w:type="spellStart"/>
      <w:r w:rsidRPr="00187644">
        <w:rPr>
          <w:rFonts w:ascii="Times New Roman" w:hAnsi="Times New Roman" w:cs="Times New Roman"/>
          <w:sz w:val="20"/>
          <w:szCs w:val="20"/>
        </w:rPr>
        <w:t>пгт</w:t>
      </w:r>
      <w:proofErr w:type="spellEnd"/>
      <w:r w:rsidRPr="00187644">
        <w:rPr>
          <w:rFonts w:ascii="Times New Roman" w:hAnsi="Times New Roman" w:cs="Times New Roman"/>
          <w:sz w:val="20"/>
          <w:szCs w:val="20"/>
        </w:rPr>
        <w:t>.</w:t>
      </w:r>
      <w:proofErr w:type="gram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Мортка</w:t>
      </w:r>
      <w:proofErr w:type="spellEnd"/>
      <w:r w:rsidRPr="00187644">
        <w:rPr>
          <w:rFonts w:ascii="Times New Roman" w:hAnsi="Times New Roman" w:cs="Times New Roman"/>
          <w:sz w:val="20"/>
          <w:szCs w:val="20"/>
        </w:rPr>
        <w:t xml:space="preserve"> - 400м3/</w:t>
      </w:r>
      <w:proofErr w:type="spellStart"/>
      <w:r w:rsidRPr="00187644">
        <w:rPr>
          <w:rFonts w:ascii="Times New Roman" w:hAnsi="Times New Roman" w:cs="Times New Roman"/>
          <w:sz w:val="20"/>
          <w:szCs w:val="20"/>
        </w:rPr>
        <w:t>сут</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пгт</w:t>
      </w:r>
      <w:proofErr w:type="spellEnd"/>
      <w:r w:rsidRPr="00187644">
        <w:rPr>
          <w:rFonts w:ascii="Times New Roman" w:hAnsi="Times New Roman" w:cs="Times New Roman"/>
          <w:sz w:val="20"/>
          <w:szCs w:val="20"/>
        </w:rPr>
        <w:t>. Междуреченский - 920м3/</w:t>
      </w:r>
      <w:proofErr w:type="spellStart"/>
      <w:r w:rsidRPr="00187644">
        <w:rPr>
          <w:rFonts w:ascii="Times New Roman" w:hAnsi="Times New Roman" w:cs="Times New Roman"/>
          <w:sz w:val="20"/>
          <w:szCs w:val="20"/>
        </w:rPr>
        <w:t>сут</w:t>
      </w:r>
      <w:proofErr w:type="spellEnd"/>
      <w:r w:rsidRPr="00187644">
        <w:rPr>
          <w:rFonts w:ascii="Times New Roman" w:hAnsi="Times New Roman" w:cs="Times New Roman"/>
          <w:sz w:val="20"/>
          <w:szCs w:val="20"/>
        </w:rPr>
        <w:t>. (800м3/</w:t>
      </w:r>
      <w:proofErr w:type="spellStart"/>
      <w:r w:rsidRPr="00187644">
        <w:rPr>
          <w:rFonts w:ascii="Times New Roman" w:hAnsi="Times New Roman" w:cs="Times New Roman"/>
          <w:sz w:val="20"/>
          <w:szCs w:val="20"/>
        </w:rPr>
        <w:t>сут</w:t>
      </w:r>
      <w:proofErr w:type="spellEnd"/>
      <w:r w:rsidRPr="00187644">
        <w:rPr>
          <w:rFonts w:ascii="Times New Roman" w:hAnsi="Times New Roman" w:cs="Times New Roman"/>
          <w:sz w:val="20"/>
          <w:szCs w:val="20"/>
        </w:rPr>
        <w:t>., 120м3/</w:t>
      </w:r>
      <w:proofErr w:type="spellStart"/>
      <w:r w:rsidRPr="00187644">
        <w:rPr>
          <w:rFonts w:ascii="Times New Roman" w:hAnsi="Times New Roman" w:cs="Times New Roman"/>
          <w:sz w:val="20"/>
          <w:szCs w:val="20"/>
        </w:rPr>
        <w:t>сут</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пгт</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Куминский</w:t>
      </w:r>
      <w:proofErr w:type="spellEnd"/>
      <w:r w:rsidRPr="00187644">
        <w:rPr>
          <w:rFonts w:ascii="Times New Roman" w:hAnsi="Times New Roman" w:cs="Times New Roman"/>
          <w:sz w:val="20"/>
          <w:szCs w:val="20"/>
        </w:rPr>
        <w:t xml:space="preserve"> 120м3/</w:t>
      </w:r>
      <w:proofErr w:type="spellStart"/>
      <w:r w:rsidRPr="00187644">
        <w:rPr>
          <w:rFonts w:ascii="Times New Roman" w:hAnsi="Times New Roman" w:cs="Times New Roman"/>
          <w:sz w:val="20"/>
          <w:szCs w:val="20"/>
        </w:rPr>
        <w:t>сут</w:t>
      </w:r>
      <w:proofErr w:type="spellEnd"/>
      <w:r w:rsidRPr="00187644">
        <w:rPr>
          <w:rFonts w:ascii="Times New Roman" w:hAnsi="Times New Roman" w:cs="Times New Roman"/>
          <w:sz w:val="20"/>
          <w:szCs w:val="20"/>
        </w:rPr>
        <w:t xml:space="preserve">., д. </w:t>
      </w:r>
      <w:proofErr w:type="spellStart"/>
      <w:r w:rsidRPr="00187644">
        <w:rPr>
          <w:rFonts w:ascii="Times New Roman" w:hAnsi="Times New Roman" w:cs="Times New Roman"/>
          <w:sz w:val="20"/>
          <w:szCs w:val="20"/>
        </w:rPr>
        <w:t>Ушья</w:t>
      </w:r>
      <w:proofErr w:type="spellEnd"/>
      <w:r w:rsidRPr="00187644">
        <w:rPr>
          <w:rFonts w:ascii="Times New Roman" w:hAnsi="Times New Roman" w:cs="Times New Roman"/>
          <w:sz w:val="20"/>
          <w:szCs w:val="20"/>
        </w:rPr>
        <w:t xml:space="preserve"> - 200м3/</w:t>
      </w:r>
      <w:proofErr w:type="spellStart"/>
      <w:r w:rsidRPr="00187644">
        <w:rPr>
          <w:rFonts w:ascii="Times New Roman" w:hAnsi="Times New Roman" w:cs="Times New Roman"/>
          <w:sz w:val="20"/>
          <w:szCs w:val="20"/>
        </w:rPr>
        <w:t>сут</w:t>
      </w:r>
      <w:proofErr w:type="spellEnd"/>
      <w:r w:rsidRPr="00187644">
        <w:rPr>
          <w:rFonts w:ascii="Times New Roman" w:hAnsi="Times New Roman" w:cs="Times New Roman"/>
          <w:sz w:val="20"/>
          <w:szCs w:val="20"/>
        </w:rPr>
        <w:t>.) общей производительностью 1,64 тыс</w:t>
      </w:r>
      <w:proofErr w:type="gramStart"/>
      <w:r w:rsidRPr="00187644">
        <w:rPr>
          <w:rFonts w:ascii="Times New Roman" w:hAnsi="Times New Roman" w:cs="Times New Roman"/>
          <w:sz w:val="20"/>
          <w:szCs w:val="20"/>
        </w:rPr>
        <w:t>.м</w:t>
      </w:r>
      <w:proofErr w:type="gramEnd"/>
      <w:r w:rsidRPr="00187644">
        <w:rPr>
          <w:rFonts w:ascii="Times New Roman" w:hAnsi="Times New Roman" w:cs="Times New Roman"/>
          <w:sz w:val="20"/>
          <w:szCs w:val="20"/>
        </w:rPr>
        <w:t xml:space="preserve">3 в сутки, в сравнении с прошлым годом мощность не изменилась. Протяженность канализационных сетей составляет 39,85 км или 100% в сравнении с прошлым годом.  </w:t>
      </w:r>
    </w:p>
    <w:p w:rsidR="00DB01BC" w:rsidRPr="00187644" w:rsidRDefault="00DB01BC" w:rsidP="00187644">
      <w:pPr>
        <w:suppressAutoHyphens/>
        <w:spacing w:after="0" w:line="0" w:lineRule="atLeast"/>
        <w:ind w:firstLine="708"/>
        <w:jc w:val="both"/>
        <w:rPr>
          <w:rFonts w:ascii="Times New Roman" w:hAnsi="Times New Roman" w:cs="Times New Roman"/>
          <w:sz w:val="20"/>
          <w:szCs w:val="20"/>
          <w:lang w:val="x-none" w:eastAsia="x-none"/>
        </w:rPr>
      </w:pPr>
      <w:r w:rsidRPr="00187644">
        <w:rPr>
          <w:rFonts w:ascii="Times New Roman" w:hAnsi="Times New Roman" w:cs="Times New Roman"/>
          <w:sz w:val="20"/>
          <w:szCs w:val="20"/>
          <w:lang w:val="x-none" w:eastAsia="x-none"/>
        </w:rPr>
        <w:t>Уровень платежей граждан за жилищно-коммунальные услуги за 12 месяцев 201</w:t>
      </w:r>
      <w:r w:rsidRPr="00187644">
        <w:rPr>
          <w:rFonts w:ascii="Times New Roman" w:hAnsi="Times New Roman" w:cs="Times New Roman"/>
          <w:sz w:val="20"/>
          <w:szCs w:val="20"/>
          <w:lang w:eastAsia="x-none"/>
        </w:rPr>
        <w:t>5</w:t>
      </w:r>
      <w:r w:rsidRPr="00187644">
        <w:rPr>
          <w:rFonts w:ascii="Times New Roman" w:hAnsi="Times New Roman" w:cs="Times New Roman"/>
          <w:sz w:val="20"/>
          <w:szCs w:val="20"/>
          <w:lang w:val="x-none" w:eastAsia="x-none"/>
        </w:rPr>
        <w:t xml:space="preserve"> года составил по услугам водоснабжения – 99,96%; водоотведения – 100%; вывоз ТБО – 8</w:t>
      </w:r>
      <w:r w:rsidRPr="00187644">
        <w:rPr>
          <w:rFonts w:ascii="Times New Roman" w:hAnsi="Times New Roman" w:cs="Times New Roman"/>
          <w:sz w:val="20"/>
          <w:szCs w:val="20"/>
          <w:lang w:eastAsia="x-none"/>
        </w:rPr>
        <w:t>2</w:t>
      </w:r>
      <w:r w:rsidRPr="00187644">
        <w:rPr>
          <w:rFonts w:ascii="Times New Roman" w:hAnsi="Times New Roman" w:cs="Times New Roman"/>
          <w:sz w:val="20"/>
          <w:szCs w:val="20"/>
          <w:lang w:val="x-none" w:eastAsia="x-none"/>
        </w:rPr>
        <w:t>,</w:t>
      </w:r>
      <w:r w:rsidRPr="00187644">
        <w:rPr>
          <w:rFonts w:ascii="Times New Roman" w:hAnsi="Times New Roman" w:cs="Times New Roman"/>
          <w:sz w:val="20"/>
          <w:szCs w:val="20"/>
          <w:lang w:eastAsia="x-none"/>
        </w:rPr>
        <w:t>74</w:t>
      </w:r>
      <w:r w:rsidRPr="00187644">
        <w:rPr>
          <w:rFonts w:ascii="Times New Roman" w:hAnsi="Times New Roman" w:cs="Times New Roman"/>
          <w:sz w:val="20"/>
          <w:szCs w:val="20"/>
          <w:lang w:val="x-none" w:eastAsia="x-none"/>
        </w:rPr>
        <w:t>%; вывоз ЖБО – 95,</w:t>
      </w:r>
      <w:r w:rsidRPr="00187644">
        <w:rPr>
          <w:rFonts w:ascii="Times New Roman" w:hAnsi="Times New Roman" w:cs="Times New Roman"/>
          <w:sz w:val="20"/>
          <w:szCs w:val="20"/>
          <w:lang w:eastAsia="x-none"/>
        </w:rPr>
        <w:t>3</w:t>
      </w:r>
      <w:r w:rsidRPr="00187644">
        <w:rPr>
          <w:rFonts w:ascii="Times New Roman" w:hAnsi="Times New Roman" w:cs="Times New Roman"/>
          <w:sz w:val="20"/>
          <w:szCs w:val="20"/>
          <w:lang w:val="x-none" w:eastAsia="x-none"/>
        </w:rPr>
        <w:t>%; содержание жилья – 100%; теплоснабжение – 96,1</w:t>
      </w:r>
      <w:r w:rsidRPr="00187644">
        <w:rPr>
          <w:rFonts w:ascii="Times New Roman" w:hAnsi="Times New Roman" w:cs="Times New Roman"/>
          <w:sz w:val="20"/>
          <w:szCs w:val="20"/>
          <w:lang w:eastAsia="x-none"/>
        </w:rPr>
        <w:t>7</w:t>
      </w:r>
      <w:r w:rsidRPr="00187644">
        <w:rPr>
          <w:rFonts w:ascii="Times New Roman" w:hAnsi="Times New Roman" w:cs="Times New Roman"/>
          <w:sz w:val="20"/>
          <w:szCs w:val="20"/>
          <w:lang w:val="x-none" w:eastAsia="x-none"/>
        </w:rPr>
        <w:t xml:space="preserve">%.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За 2015 год доходы предприятий ЖКХ составили </w:t>
      </w:r>
      <w:r w:rsidRPr="00187644">
        <w:rPr>
          <w:rFonts w:ascii="Times New Roman" w:hAnsi="Times New Roman" w:cs="Times New Roman"/>
          <w:b/>
          <w:sz w:val="20"/>
          <w:szCs w:val="20"/>
        </w:rPr>
        <w:t>341,9</w:t>
      </w:r>
      <w:r w:rsidRPr="00187644">
        <w:rPr>
          <w:rFonts w:ascii="Times New Roman" w:hAnsi="Times New Roman" w:cs="Times New Roman"/>
          <w:sz w:val="20"/>
          <w:szCs w:val="20"/>
        </w:rPr>
        <w:t xml:space="preserve"> млн. руб. (74% к уровню 2014 года), расходы – </w:t>
      </w:r>
      <w:r w:rsidRPr="00187644">
        <w:rPr>
          <w:rFonts w:ascii="Times New Roman" w:hAnsi="Times New Roman" w:cs="Times New Roman"/>
          <w:b/>
          <w:sz w:val="20"/>
          <w:szCs w:val="20"/>
        </w:rPr>
        <w:t>435,4</w:t>
      </w:r>
      <w:r w:rsidRPr="00187644">
        <w:rPr>
          <w:rFonts w:ascii="Times New Roman" w:hAnsi="Times New Roman" w:cs="Times New Roman"/>
          <w:sz w:val="20"/>
          <w:szCs w:val="20"/>
        </w:rPr>
        <w:t xml:space="preserve"> млн. руб. (79% к уровню АППГ), убыток составил 93,5 млн. руб. Снижение показателей связано с тем, что в 2014 году в доходной и расходной базе были учтены доходы и расходы от реализации имущества.  </w:t>
      </w:r>
    </w:p>
    <w:p w:rsidR="00DB01BC" w:rsidRPr="00187644" w:rsidRDefault="00DB01BC" w:rsidP="00187644">
      <w:pPr>
        <w:suppressAutoHyphens/>
        <w:spacing w:after="0" w:line="0" w:lineRule="atLeast"/>
        <w:ind w:firstLine="720"/>
        <w:jc w:val="center"/>
        <w:rPr>
          <w:rFonts w:ascii="Times New Roman" w:hAnsi="Times New Roman" w:cs="Times New Roman"/>
          <w:i/>
          <w:sz w:val="20"/>
          <w:szCs w:val="20"/>
        </w:rPr>
      </w:pPr>
      <w:r w:rsidRPr="00187644">
        <w:rPr>
          <w:rFonts w:ascii="Times New Roman" w:hAnsi="Times New Roman" w:cs="Times New Roman"/>
          <w:i/>
          <w:sz w:val="20"/>
          <w:szCs w:val="20"/>
        </w:rPr>
        <w:lastRenderedPageBreak/>
        <w:t xml:space="preserve">Динамика уровня платежей граждан </w:t>
      </w:r>
      <w:proofErr w:type="spellStart"/>
      <w:r w:rsidRPr="00187644">
        <w:rPr>
          <w:rFonts w:ascii="Times New Roman" w:hAnsi="Times New Roman" w:cs="Times New Roman"/>
          <w:i/>
          <w:sz w:val="20"/>
          <w:szCs w:val="20"/>
        </w:rPr>
        <w:t>Кондинского</w:t>
      </w:r>
      <w:proofErr w:type="spellEnd"/>
      <w:r w:rsidRPr="00187644">
        <w:rPr>
          <w:rFonts w:ascii="Times New Roman" w:hAnsi="Times New Roman" w:cs="Times New Roman"/>
          <w:i/>
          <w:sz w:val="20"/>
          <w:szCs w:val="20"/>
        </w:rPr>
        <w:t xml:space="preserve"> района, %</w:t>
      </w:r>
    </w:p>
    <w:tbl>
      <w:tblPr>
        <w:tblW w:w="8935" w:type="dxa"/>
        <w:tblCellSpacing w:w="1440" w:type="nil"/>
        <w:tblInd w:w="42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512"/>
        <w:gridCol w:w="1293"/>
        <w:gridCol w:w="1269"/>
        <w:gridCol w:w="1301"/>
        <w:gridCol w:w="1280"/>
        <w:gridCol w:w="1280"/>
      </w:tblGrid>
      <w:tr w:rsidR="00DB01BC" w:rsidRPr="00187644" w:rsidTr="00187644">
        <w:trPr>
          <w:tblCellSpacing w:w="1440" w:type="nil"/>
        </w:trPr>
        <w:tc>
          <w:tcPr>
            <w:tcW w:w="2512" w:type="dxa"/>
            <w:shd w:val="clear" w:color="auto" w:fill="auto"/>
          </w:tcPr>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Наименование услуг</w:t>
            </w:r>
          </w:p>
        </w:tc>
        <w:tc>
          <w:tcPr>
            <w:tcW w:w="1293"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2011 год</w:t>
            </w:r>
          </w:p>
        </w:tc>
        <w:tc>
          <w:tcPr>
            <w:tcW w:w="1269"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2012 год</w:t>
            </w:r>
          </w:p>
        </w:tc>
        <w:tc>
          <w:tcPr>
            <w:tcW w:w="1301"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2013 год</w:t>
            </w:r>
          </w:p>
        </w:tc>
        <w:tc>
          <w:tcPr>
            <w:tcW w:w="1280"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2014 год</w:t>
            </w:r>
          </w:p>
        </w:tc>
        <w:tc>
          <w:tcPr>
            <w:tcW w:w="1280"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2015 год</w:t>
            </w:r>
          </w:p>
        </w:tc>
      </w:tr>
      <w:tr w:rsidR="00DB01BC" w:rsidRPr="00187644" w:rsidTr="00187644">
        <w:trPr>
          <w:tblCellSpacing w:w="1440" w:type="nil"/>
        </w:trPr>
        <w:tc>
          <w:tcPr>
            <w:tcW w:w="2512" w:type="dxa"/>
            <w:shd w:val="clear" w:color="auto" w:fill="auto"/>
          </w:tcPr>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теплоснабжение</w:t>
            </w:r>
          </w:p>
        </w:tc>
        <w:tc>
          <w:tcPr>
            <w:tcW w:w="1293"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98,6</w:t>
            </w:r>
          </w:p>
        </w:tc>
        <w:tc>
          <w:tcPr>
            <w:tcW w:w="1269"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97,8</w:t>
            </w:r>
          </w:p>
        </w:tc>
        <w:tc>
          <w:tcPr>
            <w:tcW w:w="1301"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95,68</w:t>
            </w:r>
          </w:p>
        </w:tc>
        <w:tc>
          <w:tcPr>
            <w:tcW w:w="1280"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96,14</w:t>
            </w:r>
          </w:p>
        </w:tc>
        <w:tc>
          <w:tcPr>
            <w:tcW w:w="1280"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96,17</w:t>
            </w:r>
          </w:p>
        </w:tc>
      </w:tr>
      <w:tr w:rsidR="00DB01BC" w:rsidRPr="00187644" w:rsidTr="00187644">
        <w:trPr>
          <w:tblCellSpacing w:w="1440" w:type="nil"/>
        </w:trPr>
        <w:tc>
          <w:tcPr>
            <w:tcW w:w="2512" w:type="dxa"/>
            <w:shd w:val="clear" w:color="auto" w:fill="auto"/>
          </w:tcPr>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водоснабжение</w:t>
            </w:r>
          </w:p>
        </w:tc>
        <w:tc>
          <w:tcPr>
            <w:tcW w:w="1293"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96,9</w:t>
            </w:r>
          </w:p>
        </w:tc>
        <w:tc>
          <w:tcPr>
            <w:tcW w:w="1269"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98,8</w:t>
            </w:r>
          </w:p>
        </w:tc>
        <w:tc>
          <w:tcPr>
            <w:tcW w:w="1301"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99,96</w:t>
            </w:r>
          </w:p>
        </w:tc>
        <w:tc>
          <w:tcPr>
            <w:tcW w:w="1280"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99,96</w:t>
            </w:r>
          </w:p>
        </w:tc>
        <w:tc>
          <w:tcPr>
            <w:tcW w:w="1280"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99,96</w:t>
            </w:r>
          </w:p>
        </w:tc>
      </w:tr>
      <w:tr w:rsidR="00DB01BC" w:rsidRPr="00187644" w:rsidTr="00187644">
        <w:trPr>
          <w:tblCellSpacing w:w="1440" w:type="nil"/>
        </w:trPr>
        <w:tc>
          <w:tcPr>
            <w:tcW w:w="2512" w:type="dxa"/>
            <w:shd w:val="clear" w:color="auto" w:fill="auto"/>
          </w:tcPr>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водоотведение</w:t>
            </w:r>
          </w:p>
        </w:tc>
        <w:tc>
          <w:tcPr>
            <w:tcW w:w="1293"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94,6</w:t>
            </w:r>
          </w:p>
        </w:tc>
        <w:tc>
          <w:tcPr>
            <w:tcW w:w="1269"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99,9</w:t>
            </w:r>
          </w:p>
        </w:tc>
        <w:tc>
          <w:tcPr>
            <w:tcW w:w="1301"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100</w:t>
            </w:r>
          </w:p>
        </w:tc>
        <w:tc>
          <w:tcPr>
            <w:tcW w:w="1280"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100</w:t>
            </w:r>
          </w:p>
        </w:tc>
        <w:tc>
          <w:tcPr>
            <w:tcW w:w="1280"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100</w:t>
            </w:r>
          </w:p>
        </w:tc>
      </w:tr>
      <w:tr w:rsidR="00DB01BC" w:rsidRPr="00187644" w:rsidTr="00187644">
        <w:trPr>
          <w:tblCellSpacing w:w="1440" w:type="nil"/>
        </w:trPr>
        <w:tc>
          <w:tcPr>
            <w:tcW w:w="2512" w:type="dxa"/>
            <w:shd w:val="clear" w:color="auto" w:fill="auto"/>
          </w:tcPr>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вывоз ЖБО</w:t>
            </w:r>
          </w:p>
        </w:tc>
        <w:tc>
          <w:tcPr>
            <w:tcW w:w="1293"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100</w:t>
            </w:r>
          </w:p>
        </w:tc>
        <w:tc>
          <w:tcPr>
            <w:tcW w:w="1269"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100</w:t>
            </w:r>
          </w:p>
        </w:tc>
        <w:tc>
          <w:tcPr>
            <w:tcW w:w="1301"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97,3</w:t>
            </w:r>
          </w:p>
        </w:tc>
        <w:tc>
          <w:tcPr>
            <w:tcW w:w="1280"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95,2</w:t>
            </w:r>
          </w:p>
        </w:tc>
        <w:tc>
          <w:tcPr>
            <w:tcW w:w="1280"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95,3</w:t>
            </w:r>
          </w:p>
        </w:tc>
      </w:tr>
      <w:tr w:rsidR="00DB01BC" w:rsidRPr="00187644" w:rsidTr="00187644">
        <w:trPr>
          <w:tblCellSpacing w:w="1440" w:type="nil"/>
        </w:trPr>
        <w:tc>
          <w:tcPr>
            <w:tcW w:w="2512" w:type="dxa"/>
            <w:shd w:val="clear" w:color="auto" w:fill="auto"/>
          </w:tcPr>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вывоз ТБО</w:t>
            </w:r>
          </w:p>
        </w:tc>
        <w:tc>
          <w:tcPr>
            <w:tcW w:w="1293"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100</w:t>
            </w:r>
          </w:p>
        </w:tc>
        <w:tc>
          <w:tcPr>
            <w:tcW w:w="1269"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100</w:t>
            </w:r>
          </w:p>
        </w:tc>
        <w:tc>
          <w:tcPr>
            <w:tcW w:w="1301"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94,5</w:t>
            </w:r>
          </w:p>
        </w:tc>
        <w:tc>
          <w:tcPr>
            <w:tcW w:w="1280"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87,9</w:t>
            </w:r>
          </w:p>
        </w:tc>
        <w:tc>
          <w:tcPr>
            <w:tcW w:w="1280"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82,74</w:t>
            </w:r>
          </w:p>
        </w:tc>
      </w:tr>
      <w:tr w:rsidR="00DB01BC" w:rsidRPr="00187644" w:rsidTr="00187644">
        <w:trPr>
          <w:tblCellSpacing w:w="1440" w:type="nil"/>
        </w:trPr>
        <w:tc>
          <w:tcPr>
            <w:tcW w:w="2512" w:type="dxa"/>
            <w:shd w:val="clear" w:color="auto" w:fill="auto"/>
          </w:tcPr>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содержание жилья</w:t>
            </w:r>
          </w:p>
        </w:tc>
        <w:tc>
          <w:tcPr>
            <w:tcW w:w="1293"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100</w:t>
            </w:r>
          </w:p>
        </w:tc>
        <w:tc>
          <w:tcPr>
            <w:tcW w:w="1269"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100</w:t>
            </w:r>
          </w:p>
        </w:tc>
        <w:tc>
          <w:tcPr>
            <w:tcW w:w="1301"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100</w:t>
            </w:r>
          </w:p>
        </w:tc>
        <w:tc>
          <w:tcPr>
            <w:tcW w:w="1280"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100</w:t>
            </w:r>
          </w:p>
        </w:tc>
        <w:tc>
          <w:tcPr>
            <w:tcW w:w="1280"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100</w:t>
            </w:r>
          </w:p>
        </w:tc>
      </w:tr>
      <w:tr w:rsidR="00DB01BC" w:rsidRPr="00187644" w:rsidTr="00187644">
        <w:trPr>
          <w:tblCellSpacing w:w="1440" w:type="nil"/>
        </w:trPr>
        <w:tc>
          <w:tcPr>
            <w:tcW w:w="2512" w:type="dxa"/>
            <w:shd w:val="clear" w:color="auto" w:fill="auto"/>
          </w:tcPr>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утилизация ТБО</w:t>
            </w:r>
          </w:p>
        </w:tc>
        <w:tc>
          <w:tcPr>
            <w:tcW w:w="1293"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х</w:t>
            </w:r>
          </w:p>
        </w:tc>
        <w:tc>
          <w:tcPr>
            <w:tcW w:w="1269"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х</w:t>
            </w:r>
          </w:p>
        </w:tc>
        <w:tc>
          <w:tcPr>
            <w:tcW w:w="1301"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х</w:t>
            </w:r>
          </w:p>
        </w:tc>
        <w:tc>
          <w:tcPr>
            <w:tcW w:w="1280"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х</w:t>
            </w:r>
          </w:p>
        </w:tc>
        <w:tc>
          <w:tcPr>
            <w:tcW w:w="1280"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5,3</w:t>
            </w:r>
          </w:p>
        </w:tc>
      </w:tr>
    </w:tbl>
    <w:p w:rsidR="00DB01BC" w:rsidRPr="00187644" w:rsidRDefault="00DB01BC" w:rsidP="00187644">
      <w:pPr>
        <w:suppressAutoHyphens/>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Максимально допустимая доля собственных расходов граждан на оплату жилья и коммунальных услуг в совокупном доходе семьи в пределах социальной нормы площади жилья и нормативов потребления сохранена на уровне 2013 года и составляет не более 15%.</w:t>
      </w:r>
    </w:p>
    <w:p w:rsidR="00DB01BC" w:rsidRPr="00187644" w:rsidRDefault="00DB01BC" w:rsidP="00187644">
      <w:pPr>
        <w:suppressAutoHyphens/>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Задолженность населения района  по оплате жилищно-коммунальных услуг увеличилась на 22% и составила 67,5 млн. руб. без учета предприятий банкротов. Уровень собираемости платежей от населения за 2015 год составил 91% без учета накопленной задолженности и 68% с учетом накопленной задолженности.</w:t>
      </w:r>
    </w:p>
    <w:p w:rsidR="00DB01BC" w:rsidRPr="00187644" w:rsidRDefault="00DB01BC" w:rsidP="00187644">
      <w:pPr>
        <w:pStyle w:val="a8"/>
        <w:spacing w:line="0" w:lineRule="atLeast"/>
        <w:ind w:firstLine="708"/>
        <w:rPr>
          <w:sz w:val="20"/>
          <w:szCs w:val="20"/>
        </w:rPr>
      </w:pPr>
      <w:r w:rsidRPr="00187644">
        <w:rPr>
          <w:sz w:val="20"/>
          <w:szCs w:val="20"/>
        </w:rPr>
        <w:t>Доля семей получивших субсидии на оплату жилья и коммунальных услуг уменьшилась с 8,4% до 7,6%</w:t>
      </w:r>
      <w:r w:rsidRPr="00187644">
        <w:rPr>
          <w:i/>
          <w:sz w:val="20"/>
          <w:szCs w:val="20"/>
        </w:rPr>
        <w:t>.</w:t>
      </w:r>
      <w:r w:rsidRPr="00187644">
        <w:rPr>
          <w:sz w:val="20"/>
          <w:szCs w:val="20"/>
        </w:rPr>
        <w:t xml:space="preserve"> Сумма субсидий малоимущим гражданам за 2015 год увеличилась на 7% по сравнению с прошлым годом и составила 16,3 млн. руб. Количество семей, получивших субсидии по оплате услуг жилищно-коммунального хозяйства к уровню прошлого года снизилось на 10% и составило 869 семей.</w:t>
      </w:r>
    </w:p>
    <w:p w:rsidR="00DB01BC" w:rsidRPr="00187644" w:rsidRDefault="00DB01BC" w:rsidP="00187644">
      <w:pPr>
        <w:pStyle w:val="af6"/>
        <w:shd w:val="clear" w:color="auto" w:fill="FFFFFF"/>
        <w:tabs>
          <w:tab w:val="left" w:pos="993"/>
        </w:tabs>
        <w:autoSpaceDE w:val="0"/>
        <w:autoSpaceDN w:val="0"/>
        <w:adjustRightInd w:val="0"/>
        <w:spacing w:line="0" w:lineRule="atLeast"/>
        <w:ind w:left="0" w:firstLine="709"/>
        <w:jc w:val="both"/>
        <w:rPr>
          <w:color w:val="000000"/>
          <w:sz w:val="20"/>
          <w:szCs w:val="20"/>
        </w:rPr>
      </w:pPr>
      <w:r w:rsidRPr="00187644">
        <w:rPr>
          <w:color w:val="000000"/>
          <w:sz w:val="20"/>
          <w:szCs w:val="20"/>
        </w:rPr>
        <w:t xml:space="preserve">В рамках реализации муниципальной программы «Развитие жилищно – коммунального комплекса и повышение энергетической эффективности в </w:t>
      </w:r>
      <w:proofErr w:type="spellStart"/>
      <w:r w:rsidRPr="00187644">
        <w:rPr>
          <w:color w:val="000000"/>
          <w:sz w:val="20"/>
          <w:szCs w:val="20"/>
        </w:rPr>
        <w:t>Кондинском</w:t>
      </w:r>
      <w:proofErr w:type="spellEnd"/>
      <w:r w:rsidRPr="00187644">
        <w:rPr>
          <w:color w:val="000000"/>
          <w:sz w:val="20"/>
          <w:szCs w:val="20"/>
        </w:rPr>
        <w:t xml:space="preserve"> районе на 2014 – 2016 годы и на период до 2020 года» произведены следующие работы:</w:t>
      </w:r>
    </w:p>
    <w:p w:rsidR="00DB01BC" w:rsidRPr="00187644" w:rsidRDefault="00DB01BC" w:rsidP="00187644">
      <w:pPr>
        <w:pStyle w:val="af6"/>
        <w:numPr>
          <w:ilvl w:val="0"/>
          <w:numId w:val="14"/>
        </w:numPr>
        <w:shd w:val="clear" w:color="auto" w:fill="FFFFFF"/>
        <w:tabs>
          <w:tab w:val="left" w:pos="993"/>
        </w:tabs>
        <w:autoSpaceDE w:val="0"/>
        <w:autoSpaceDN w:val="0"/>
        <w:adjustRightInd w:val="0"/>
        <w:spacing w:line="0" w:lineRule="atLeast"/>
        <w:ind w:left="0" w:firstLine="709"/>
        <w:jc w:val="both"/>
        <w:rPr>
          <w:color w:val="000000"/>
          <w:sz w:val="20"/>
          <w:szCs w:val="20"/>
        </w:rPr>
      </w:pPr>
      <w:proofErr w:type="gramStart"/>
      <w:r w:rsidRPr="00187644">
        <w:rPr>
          <w:color w:val="000000"/>
          <w:sz w:val="20"/>
          <w:szCs w:val="20"/>
        </w:rPr>
        <w:t>сформированы планы мероприятий по подготовке объектов коммунального комплекса к отопительному периоду, подготовлены конкурсная и иная техническая документация на общую сумму 26,795 млн. руб., из нее за счет средств автономного округа - 25,456 млн. руб., муниципального образования - 1,34 млн. руб. по капитальному ремонту (замене) газопроводов, систем теплоснабжения, водоснабжения и водоотведения для подготовки к осенне-зимнему периоду 2015-2016 годов:</w:t>
      </w:r>
      <w:proofErr w:type="gramEnd"/>
    </w:p>
    <w:p w:rsidR="00DB01BC" w:rsidRPr="00187644" w:rsidRDefault="00DB01BC" w:rsidP="00187644">
      <w:pPr>
        <w:spacing w:after="0" w:line="0" w:lineRule="atLeast"/>
        <w:ind w:firstLine="709"/>
        <w:rPr>
          <w:rFonts w:ascii="Times New Roman" w:hAnsi="Times New Roman" w:cs="Times New Roman"/>
          <w:color w:val="000000"/>
          <w:sz w:val="20"/>
          <w:szCs w:val="20"/>
        </w:rPr>
      </w:pPr>
      <w:r w:rsidRPr="00187644">
        <w:rPr>
          <w:rFonts w:ascii="Times New Roman" w:hAnsi="Times New Roman" w:cs="Times New Roman"/>
          <w:color w:val="000000"/>
          <w:sz w:val="20"/>
          <w:szCs w:val="20"/>
        </w:rPr>
        <w:t>- капитальный ремонт ветхих тепловых сетей  1,228 км, что составляет 4,2% от общей протяженности ветхих тепловых сетей</w:t>
      </w:r>
    </w:p>
    <w:p w:rsidR="00DB01BC" w:rsidRPr="00187644" w:rsidRDefault="00DB01BC" w:rsidP="00187644">
      <w:pPr>
        <w:spacing w:after="0" w:line="0" w:lineRule="atLeast"/>
        <w:ind w:firstLine="709"/>
        <w:jc w:val="both"/>
        <w:rPr>
          <w:rFonts w:ascii="Times New Roman" w:hAnsi="Times New Roman" w:cs="Times New Roman"/>
          <w:color w:val="000000"/>
          <w:sz w:val="20"/>
          <w:szCs w:val="20"/>
        </w:rPr>
      </w:pPr>
      <w:r w:rsidRPr="00187644">
        <w:rPr>
          <w:rFonts w:ascii="Times New Roman" w:hAnsi="Times New Roman" w:cs="Times New Roman"/>
          <w:color w:val="000000"/>
          <w:sz w:val="20"/>
          <w:szCs w:val="20"/>
        </w:rPr>
        <w:t>- капитальный ремонт ветхих водопроводных сетей 0,625 км, что составляет 2,8% от общей протяженности ветхих водопроводных сетей</w:t>
      </w:r>
    </w:p>
    <w:p w:rsidR="00DB01BC" w:rsidRPr="00187644" w:rsidRDefault="00DB01BC" w:rsidP="00187644">
      <w:pPr>
        <w:spacing w:after="0" w:line="0" w:lineRule="atLeast"/>
        <w:ind w:firstLine="709"/>
        <w:rPr>
          <w:rFonts w:ascii="Times New Roman" w:hAnsi="Times New Roman" w:cs="Times New Roman"/>
          <w:sz w:val="20"/>
          <w:szCs w:val="20"/>
        </w:rPr>
      </w:pPr>
      <w:r w:rsidRPr="00187644">
        <w:rPr>
          <w:rFonts w:ascii="Times New Roman" w:hAnsi="Times New Roman" w:cs="Times New Roman"/>
          <w:sz w:val="20"/>
          <w:szCs w:val="20"/>
        </w:rPr>
        <w:t xml:space="preserve">- замена сетевых насосов на котельной Маяковского в </w:t>
      </w:r>
      <w:proofErr w:type="spellStart"/>
      <w:r w:rsidRPr="00187644">
        <w:rPr>
          <w:rFonts w:ascii="Times New Roman" w:hAnsi="Times New Roman" w:cs="Times New Roman"/>
          <w:sz w:val="20"/>
          <w:szCs w:val="20"/>
        </w:rPr>
        <w:t>пгт</w:t>
      </w:r>
      <w:proofErr w:type="gramStart"/>
      <w:r w:rsidRPr="00187644">
        <w:rPr>
          <w:rFonts w:ascii="Times New Roman" w:hAnsi="Times New Roman" w:cs="Times New Roman"/>
          <w:sz w:val="20"/>
          <w:szCs w:val="20"/>
        </w:rPr>
        <w:t>.М</w:t>
      </w:r>
      <w:proofErr w:type="gramEnd"/>
      <w:r w:rsidRPr="00187644">
        <w:rPr>
          <w:rFonts w:ascii="Times New Roman" w:hAnsi="Times New Roman" w:cs="Times New Roman"/>
          <w:sz w:val="20"/>
          <w:szCs w:val="20"/>
        </w:rPr>
        <w:t>еждуреченский</w:t>
      </w:r>
      <w:proofErr w:type="spellEnd"/>
    </w:p>
    <w:p w:rsidR="00DB01BC" w:rsidRPr="00187644" w:rsidRDefault="00DB01BC" w:rsidP="00187644">
      <w:pPr>
        <w:spacing w:after="0" w:line="0" w:lineRule="atLeast"/>
        <w:ind w:firstLine="709"/>
        <w:rPr>
          <w:rFonts w:ascii="Times New Roman" w:hAnsi="Times New Roman" w:cs="Times New Roman"/>
          <w:sz w:val="20"/>
          <w:szCs w:val="20"/>
        </w:rPr>
      </w:pPr>
      <w:r w:rsidRPr="00187644">
        <w:rPr>
          <w:rFonts w:ascii="Times New Roman" w:hAnsi="Times New Roman" w:cs="Times New Roman"/>
          <w:sz w:val="20"/>
          <w:szCs w:val="20"/>
        </w:rPr>
        <w:t xml:space="preserve">- ремонт артезианской скважины в </w:t>
      </w:r>
      <w:proofErr w:type="spellStart"/>
      <w:r w:rsidRPr="00187644">
        <w:rPr>
          <w:rFonts w:ascii="Times New Roman" w:hAnsi="Times New Roman" w:cs="Times New Roman"/>
          <w:sz w:val="20"/>
          <w:szCs w:val="20"/>
        </w:rPr>
        <w:t>п</w:t>
      </w:r>
      <w:proofErr w:type="gramStart"/>
      <w:r w:rsidRPr="00187644">
        <w:rPr>
          <w:rFonts w:ascii="Times New Roman" w:hAnsi="Times New Roman" w:cs="Times New Roman"/>
          <w:sz w:val="20"/>
          <w:szCs w:val="20"/>
        </w:rPr>
        <w:t>.Л</w:t>
      </w:r>
      <w:proofErr w:type="gramEnd"/>
      <w:r w:rsidRPr="00187644">
        <w:rPr>
          <w:rFonts w:ascii="Times New Roman" w:hAnsi="Times New Roman" w:cs="Times New Roman"/>
          <w:sz w:val="20"/>
          <w:szCs w:val="20"/>
        </w:rPr>
        <w:t>иственничный</w:t>
      </w:r>
      <w:proofErr w:type="spellEnd"/>
      <w:r w:rsidRPr="00187644">
        <w:rPr>
          <w:rFonts w:ascii="Times New Roman" w:hAnsi="Times New Roman" w:cs="Times New Roman"/>
          <w:sz w:val="20"/>
          <w:szCs w:val="20"/>
        </w:rPr>
        <w:t xml:space="preserve"> и </w:t>
      </w:r>
      <w:proofErr w:type="spellStart"/>
      <w:r w:rsidRPr="00187644">
        <w:rPr>
          <w:rFonts w:ascii="Times New Roman" w:hAnsi="Times New Roman" w:cs="Times New Roman"/>
          <w:sz w:val="20"/>
          <w:szCs w:val="20"/>
        </w:rPr>
        <w:t>пгт.Куминский</w:t>
      </w:r>
      <w:proofErr w:type="spellEnd"/>
    </w:p>
    <w:p w:rsidR="00DB01BC" w:rsidRPr="00187644" w:rsidRDefault="00DB01BC" w:rsidP="00187644">
      <w:pPr>
        <w:spacing w:after="0" w:line="0" w:lineRule="atLeast"/>
        <w:ind w:firstLine="709"/>
        <w:rPr>
          <w:rFonts w:ascii="Times New Roman" w:hAnsi="Times New Roman" w:cs="Times New Roman"/>
          <w:sz w:val="20"/>
          <w:szCs w:val="20"/>
        </w:rPr>
      </w:pPr>
      <w:r w:rsidRPr="00187644">
        <w:rPr>
          <w:rFonts w:ascii="Times New Roman" w:hAnsi="Times New Roman" w:cs="Times New Roman"/>
          <w:sz w:val="20"/>
          <w:szCs w:val="20"/>
        </w:rPr>
        <w:t xml:space="preserve">- замена водогрейного котла на котельной в </w:t>
      </w:r>
      <w:proofErr w:type="spellStart"/>
      <w:r w:rsidRPr="00187644">
        <w:rPr>
          <w:rFonts w:ascii="Times New Roman" w:hAnsi="Times New Roman" w:cs="Times New Roman"/>
          <w:sz w:val="20"/>
          <w:szCs w:val="20"/>
        </w:rPr>
        <w:t>с</w:t>
      </w:r>
      <w:proofErr w:type="gramStart"/>
      <w:r w:rsidRPr="00187644">
        <w:rPr>
          <w:rFonts w:ascii="Times New Roman" w:hAnsi="Times New Roman" w:cs="Times New Roman"/>
          <w:sz w:val="20"/>
          <w:szCs w:val="20"/>
        </w:rPr>
        <w:t>.Л</w:t>
      </w:r>
      <w:proofErr w:type="gramEnd"/>
      <w:r w:rsidRPr="00187644">
        <w:rPr>
          <w:rFonts w:ascii="Times New Roman" w:hAnsi="Times New Roman" w:cs="Times New Roman"/>
          <w:sz w:val="20"/>
          <w:szCs w:val="20"/>
        </w:rPr>
        <w:t>еуши</w:t>
      </w:r>
      <w:proofErr w:type="spellEnd"/>
      <w:r w:rsidRPr="00187644">
        <w:rPr>
          <w:rFonts w:ascii="Times New Roman" w:hAnsi="Times New Roman" w:cs="Times New Roman"/>
          <w:sz w:val="20"/>
          <w:szCs w:val="20"/>
        </w:rPr>
        <w:t xml:space="preserve"> – 1 ед., на котельной КМТ (блок – 2) в </w:t>
      </w:r>
      <w:proofErr w:type="spellStart"/>
      <w:r w:rsidRPr="00187644">
        <w:rPr>
          <w:rFonts w:ascii="Times New Roman" w:hAnsi="Times New Roman" w:cs="Times New Roman"/>
          <w:sz w:val="20"/>
          <w:szCs w:val="20"/>
        </w:rPr>
        <w:t>пгт.Луговой</w:t>
      </w:r>
      <w:proofErr w:type="spellEnd"/>
      <w:r w:rsidRPr="00187644">
        <w:rPr>
          <w:rFonts w:ascii="Times New Roman" w:hAnsi="Times New Roman" w:cs="Times New Roman"/>
          <w:sz w:val="20"/>
          <w:szCs w:val="20"/>
        </w:rPr>
        <w:t xml:space="preserve"> </w:t>
      </w:r>
    </w:p>
    <w:p w:rsidR="00DB01BC" w:rsidRPr="00187644" w:rsidRDefault="00DB01BC" w:rsidP="00187644">
      <w:pPr>
        <w:spacing w:after="0" w:line="0" w:lineRule="atLeast"/>
        <w:ind w:firstLine="709"/>
        <w:rPr>
          <w:rFonts w:ascii="Times New Roman" w:hAnsi="Times New Roman" w:cs="Times New Roman"/>
          <w:sz w:val="20"/>
          <w:szCs w:val="20"/>
        </w:rPr>
      </w:pPr>
      <w:r w:rsidRPr="00187644">
        <w:rPr>
          <w:rFonts w:ascii="Times New Roman" w:hAnsi="Times New Roman" w:cs="Times New Roman"/>
          <w:sz w:val="20"/>
          <w:szCs w:val="20"/>
        </w:rPr>
        <w:t xml:space="preserve">- замена гидравлической обвязки водогрейных котлов на котельной КМТ в </w:t>
      </w:r>
      <w:proofErr w:type="spellStart"/>
      <w:r w:rsidRPr="00187644">
        <w:rPr>
          <w:rFonts w:ascii="Times New Roman" w:hAnsi="Times New Roman" w:cs="Times New Roman"/>
          <w:sz w:val="20"/>
          <w:szCs w:val="20"/>
        </w:rPr>
        <w:t>пгт</w:t>
      </w:r>
      <w:proofErr w:type="gramStart"/>
      <w:r w:rsidRPr="00187644">
        <w:rPr>
          <w:rFonts w:ascii="Times New Roman" w:hAnsi="Times New Roman" w:cs="Times New Roman"/>
          <w:sz w:val="20"/>
          <w:szCs w:val="20"/>
        </w:rPr>
        <w:t>.Л</w:t>
      </w:r>
      <w:proofErr w:type="gramEnd"/>
      <w:r w:rsidRPr="00187644">
        <w:rPr>
          <w:rFonts w:ascii="Times New Roman" w:hAnsi="Times New Roman" w:cs="Times New Roman"/>
          <w:sz w:val="20"/>
          <w:szCs w:val="20"/>
        </w:rPr>
        <w:t>уговой</w:t>
      </w:r>
      <w:proofErr w:type="spellEnd"/>
      <w:r w:rsidRPr="00187644">
        <w:rPr>
          <w:rFonts w:ascii="Times New Roman" w:hAnsi="Times New Roman" w:cs="Times New Roman"/>
          <w:sz w:val="20"/>
          <w:szCs w:val="20"/>
        </w:rPr>
        <w:t xml:space="preserve"> </w:t>
      </w:r>
    </w:p>
    <w:p w:rsidR="00DB01BC" w:rsidRPr="00187644" w:rsidRDefault="00DB01BC" w:rsidP="00187644">
      <w:pPr>
        <w:spacing w:after="0" w:line="0" w:lineRule="atLeast"/>
        <w:ind w:firstLine="709"/>
        <w:rPr>
          <w:rFonts w:ascii="Times New Roman" w:hAnsi="Times New Roman" w:cs="Times New Roman"/>
          <w:sz w:val="20"/>
          <w:szCs w:val="20"/>
        </w:rPr>
      </w:pPr>
      <w:r w:rsidRPr="00187644">
        <w:rPr>
          <w:rFonts w:ascii="Times New Roman" w:hAnsi="Times New Roman" w:cs="Times New Roman"/>
          <w:sz w:val="20"/>
          <w:szCs w:val="20"/>
        </w:rPr>
        <w:t xml:space="preserve">- ремонт водоочистной станции  с заменой технологического оборудования в </w:t>
      </w:r>
      <w:proofErr w:type="spellStart"/>
      <w:r w:rsidRPr="00187644">
        <w:rPr>
          <w:rFonts w:ascii="Times New Roman" w:hAnsi="Times New Roman" w:cs="Times New Roman"/>
          <w:sz w:val="20"/>
          <w:szCs w:val="20"/>
        </w:rPr>
        <w:t>пгт</w:t>
      </w:r>
      <w:proofErr w:type="gramStart"/>
      <w:r w:rsidRPr="00187644">
        <w:rPr>
          <w:rFonts w:ascii="Times New Roman" w:hAnsi="Times New Roman" w:cs="Times New Roman"/>
          <w:sz w:val="20"/>
          <w:szCs w:val="20"/>
        </w:rPr>
        <w:t>.К</w:t>
      </w:r>
      <w:proofErr w:type="gramEnd"/>
      <w:r w:rsidRPr="00187644">
        <w:rPr>
          <w:rFonts w:ascii="Times New Roman" w:hAnsi="Times New Roman" w:cs="Times New Roman"/>
          <w:sz w:val="20"/>
          <w:szCs w:val="20"/>
        </w:rPr>
        <w:t>ондинское</w:t>
      </w:r>
      <w:proofErr w:type="spellEnd"/>
    </w:p>
    <w:p w:rsidR="00DB01BC" w:rsidRPr="00187644" w:rsidRDefault="00DB01BC" w:rsidP="00187644">
      <w:pPr>
        <w:spacing w:after="0" w:line="0" w:lineRule="atLeast"/>
        <w:ind w:firstLine="709"/>
        <w:rPr>
          <w:rFonts w:ascii="Times New Roman" w:hAnsi="Times New Roman" w:cs="Times New Roman"/>
          <w:sz w:val="20"/>
          <w:szCs w:val="20"/>
        </w:rPr>
      </w:pPr>
      <w:r w:rsidRPr="00187644">
        <w:rPr>
          <w:rFonts w:ascii="Times New Roman" w:hAnsi="Times New Roman" w:cs="Times New Roman"/>
          <w:sz w:val="20"/>
          <w:szCs w:val="20"/>
        </w:rPr>
        <w:t xml:space="preserve">- замена </w:t>
      </w:r>
      <w:proofErr w:type="spellStart"/>
      <w:r w:rsidRPr="00187644">
        <w:rPr>
          <w:rFonts w:ascii="Times New Roman" w:hAnsi="Times New Roman" w:cs="Times New Roman"/>
          <w:sz w:val="20"/>
          <w:szCs w:val="20"/>
        </w:rPr>
        <w:t>рубительной</w:t>
      </w:r>
      <w:proofErr w:type="spellEnd"/>
      <w:r w:rsidRPr="00187644">
        <w:rPr>
          <w:rFonts w:ascii="Times New Roman" w:hAnsi="Times New Roman" w:cs="Times New Roman"/>
          <w:sz w:val="20"/>
          <w:szCs w:val="20"/>
        </w:rPr>
        <w:t xml:space="preserve"> машины для производства топливной щепы на котельной в </w:t>
      </w:r>
      <w:proofErr w:type="spellStart"/>
      <w:r w:rsidRPr="00187644">
        <w:rPr>
          <w:rFonts w:ascii="Times New Roman" w:hAnsi="Times New Roman" w:cs="Times New Roman"/>
          <w:sz w:val="20"/>
          <w:szCs w:val="20"/>
        </w:rPr>
        <w:t>пгт</w:t>
      </w:r>
      <w:proofErr w:type="gramStart"/>
      <w:r w:rsidRPr="00187644">
        <w:rPr>
          <w:rFonts w:ascii="Times New Roman" w:hAnsi="Times New Roman" w:cs="Times New Roman"/>
          <w:sz w:val="20"/>
          <w:szCs w:val="20"/>
        </w:rPr>
        <w:t>.К</w:t>
      </w:r>
      <w:proofErr w:type="gramEnd"/>
      <w:r w:rsidRPr="00187644">
        <w:rPr>
          <w:rFonts w:ascii="Times New Roman" w:hAnsi="Times New Roman" w:cs="Times New Roman"/>
          <w:sz w:val="20"/>
          <w:szCs w:val="20"/>
        </w:rPr>
        <w:t>уминский</w:t>
      </w:r>
      <w:proofErr w:type="spellEnd"/>
    </w:p>
    <w:p w:rsidR="00DB01BC" w:rsidRPr="00187644" w:rsidRDefault="00DB01BC" w:rsidP="00187644">
      <w:pPr>
        <w:spacing w:after="0" w:line="0" w:lineRule="atLeast"/>
        <w:ind w:firstLine="709"/>
        <w:rPr>
          <w:rFonts w:ascii="Times New Roman" w:hAnsi="Times New Roman" w:cs="Times New Roman"/>
          <w:sz w:val="20"/>
          <w:szCs w:val="20"/>
        </w:rPr>
      </w:pPr>
      <w:r w:rsidRPr="00187644">
        <w:rPr>
          <w:rFonts w:ascii="Times New Roman" w:hAnsi="Times New Roman" w:cs="Times New Roman"/>
          <w:sz w:val="20"/>
          <w:szCs w:val="20"/>
        </w:rPr>
        <w:t xml:space="preserve">- замена емкости водоподготовки на котельной в </w:t>
      </w:r>
      <w:proofErr w:type="spellStart"/>
      <w:r w:rsidRPr="00187644">
        <w:rPr>
          <w:rFonts w:ascii="Times New Roman" w:hAnsi="Times New Roman" w:cs="Times New Roman"/>
          <w:sz w:val="20"/>
          <w:szCs w:val="20"/>
        </w:rPr>
        <w:t>д</w:t>
      </w:r>
      <w:proofErr w:type="gramStart"/>
      <w:r w:rsidRPr="00187644">
        <w:rPr>
          <w:rFonts w:ascii="Times New Roman" w:hAnsi="Times New Roman" w:cs="Times New Roman"/>
          <w:sz w:val="20"/>
          <w:szCs w:val="20"/>
        </w:rPr>
        <w:t>.У</w:t>
      </w:r>
      <w:proofErr w:type="gramEnd"/>
      <w:r w:rsidRPr="00187644">
        <w:rPr>
          <w:rFonts w:ascii="Times New Roman" w:hAnsi="Times New Roman" w:cs="Times New Roman"/>
          <w:sz w:val="20"/>
          <w:szCs w:val="20"/>
        </w:rPr>
        <w:t>шья</w:t>
      </w:r>
      <w:proofErr w:type="spellEnd"/>
      <w:r w:rsidRPr="00187644">
        <w:rPr>
          <w:rFonts w:ascii="Times New Roman" w:hAnsi="Times New Roman" w:cs="Times New Roman"/>
          <w:sz w:val="20"/>
          <w:szCs w:val="20"/>
        </w:rPr>
        <w:t>.</w:t>
      </w:r>
    </w:p>
    <w:p w:rsidR="00DB01BC" w:rsidRPr="00187644" w:rsidRDefault="00DB01BC" w:rsidP="00187644">
      <w:pPr>
        <w:spacing w:after="0" w:line="0" w:lineRule="atLeast"/>
        <w:ind w:firstLine="708"/>
        <w:jc w:val="both"/>
        <w:rPr>
          <w:rFonts w:ascii="Times New Roman" w:hAnsi="Times New Roman" w:cs="Times New Roman"/>
          <w:color w:val="000000"/>
          <w:sz w:val="20"/>
          <w:szCs w:val="20"/>
        </w:rPr>
      </w:pPr>
      <w:r w:rsidRPr="00187644">
        <w:rPr>
          <w:rFonts w:ascii="Times New Roman" w:hAnsi="Times New Roman" w:cs="Times New Roman"/>
          <w:color w:val="000000"/>
          <w:sz w:val="20"/>
          <w:szCs w:val="20"/>
        </w:rPr>
        <w:t>К отопительному периоду подготовлены 33 муниципальные котельные, 5 водоочистных  сооружений, 4 канализационно-очистных сооружения,  126,1 км</w:t>
      </w:r>
      <w:proofErr w:type="gramStart"/>
      <w:r w:rsidRPr="00187644">
        <w:rPr>
          <w:rFonts w:ascii="Times New Roman" w:hAnsi="Times New Roman" w:cs="Times New Roman"/>
          <w:color w:val="000000"/>
          <w:sz w:val="20"/>
          <w:szCs w:val="20"/>
        </w:rPr>
        <w:t>.</w:t>
      </w:r>
      <w:proofErr w:type="gramEnd"/>
      <w:r w:rsidRPr="00187644">
        <w:rPr>
          <w:rFonts w:ascii="Times New Roman" w:hAnsi="Times New Roman" w:cs="Times New Roman"/>
          <w:color w:val="000000"/>
          <w:sz w:val="20"/>
          <w:szCs w:val="20"/>
        </w:rPr>
        <w:t xml:space="preserve"> </w:t>
      </w:r>
      <w:proofErr w:type="gramStart"/>
      <w:r w:rsidRPr="00187644">
        <w:rPr>
          <w:rFonts w:ascii="Times New Roman" w:hAnsi="Times New Roman" w:cs="Times New Roman"/>
          <w:color w:val="000000"/>
          <w:sz w:val="20"/>
          <w:szCs w:val="20"/>
        </w:rPr>
        <w:t>т</w:t>
      </w:r>
      <w:proofErr w:type="gramEnd"/>
      <w:r w:rsidRPr="00187644">
        <w:rPr>
          <w:rFonts w:ascii="Times New Roman" w:hAnsi="Times New Roman" w:cs="Times New Roman"/>
          <w:color w:val="000000"/>
          <w:sz w:val="20"/>
          <w:szCs w:val="20"/>
        </w:rPr>
        <w:t>епловых сетей, 177,979 км</w:t>
      </w:r>
      <w:r w:rsidRPr="00187644">
        <w:rPr>
          <w:rFonts w:ascii="Times New Roman" w:hAnsi="Times New Roman" w:cs="Times New Roman"/>
          <w:sz w:val="20"/>
          <w:szCs w:val="20"/>
        </w:rPr>
        <w:t>.</w:t>
      </w:r>
      <w:r w:rsidRPr="00187644">
        <w:rPr>
          <w:rFonts w:ascii="Times New Roman" w:hAnsi="Times New Roman" w:cs="Times New Roman"/>
          <w:color w:val="FF0000"/>
          <w:sz w:val="20"/>
          <w:szCs w:val="20"/>
        </w:rPr>
        <w:t xml:space="preserve"> </w:t>
      </w:r>
      <w:r w:rsidRPr="00187644">
        <w:rPr>
          <w:rFonts w:ascii="Times New Roman" w:hAnsi="Times New Roman" w:cs="Times New Roman"/>
          <w:color w:val="000000"/>
          <w:sz w:val="20"/>
          <w:szCs w:val="20"/>
        </w:rPr>
        <w:t>водопроводных сетей, 39,85 км. канализационных сетей.</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По результатам проверки федеральной службой  Северо-Уральского управления  по экологическому, технологическому и атомному надзору (</w:t>
      </w:r>
      <w:proofErr w:type="spellStart"/>
      <w:r w:rsidRPr="00187644">
        <w:rPr>
          <w:rFonts w:ascii="Times New Roman" w:hAnsi="Times New Roman" w:cs="Times New Roman"/>
          <w:sz w:val="20"/>
          <w:szCs w:val="20"/>
        </w:rPr>
        <w:t>Ростехнадзор</w:t>
      </w:r>
      <w:proofErr w:type="spellEnd"/>
      <w:r w:rsidRPr="00187644">
        <w:rPr>
          <w:rFonts w:ascii="Times New Roman" w:hAnsi="Times New Roman" w:cs="Times New Roman"/>
          <w:sz w:val="20"/>
          <w:szCs w:val="20"/>
        </w:rPr>
        <w:t xml:space="preserve">) 12 ноября 2015 года выдан Паспорт готовности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к отопительному периоду 2015-2016 гг.</w:t>
      </w:r>
    </w:p>
    <w:p w:rsidR="00DB01BC" w:rsidRPr="00187644" w:rsidRDefault="00DB01BC" w:rsidP="00187644">
      <w:pPr>
        <w:spacing w:after="0" w:line="0" w:lineRule="atLeast"/>
        <w:ind w:firstLine="708"/>
        <w:jc w:val="both"/>
        <w:rPr>
          <w:rFonts w:ascii="Times New Roman" w:hAnsi="Times New Roman" w:cs="Times New Roman"/>
          <w:color w:val="000000"/>
          <w:sz w:val="20"/>
          <w:szCs w:val="20"/>
        </w:rPr>
      </w:pPr>
      <w:r w:rsidRPr="00187644">
        <w:rPr>
          <w:rFonts w:ascii="Times New Roman" w:hAnsi="Times New Roman" w:cs="Times New Roman"/>
          <w:color w:val="000000"/>
          <w:sz w:val="20"/>
          <w:szCs w:val="20"/>
        </w:rPr>
        <w:t xml:space="preserve">В целях </w:t>
      </w:r>
      <w:proofErr w:type="gramStart"/>
      <w:r w:rsidRPr="00187644">
        <w:rPr>
          <w:rFonts w:ascii="Times New Roman" w:hAnsi="Times New Roman" w:cs="Times New Roman"/>
          <w:color w:val="000000"/>
          <w:sz w:val="20"/>
          <w:szCs w:val="20"/>
        </w:rPr>
        <w:t>контроля за</w:t>
      </w:r>
      <w:proofErr w:type="gramEnd"/>
      <w:r w:rsidRPr="00187644">
        <w:rPr>
          <w:rFonts w:ascii="Times New Roman" w:hAnsi="Times New Roman" w:cs="Times New Roman"/>
          <w:color w:val="000000"/>
          <w:sz w:val="20"/>
          <w:szCs w:val="20"/>
        </w:rPr>
        <w:t xml:space="preserve"> надлежащей эксплуатацией объектов коммунального комплекса, бесперебойным и качественным коммунальным обслуживанием  населения,  работой объектов теплоснабжения, водоснабжения, газоснабжения и канализации ведется постоянный мониторинг за работой организаций коммунального комплекса. </w:t>
      </w:r>
    </w:p>
    <w:p w:rsidR="00DB01BC" w:rsidRPr="00187644" w:rsidRDefault="00DB01BC" w:rsidP="00187644">
      <w:pPr>
        <w:pStyle w:val="af6"/>
        <w:shd w:val="clear" w:color="auto" w:fill="FFFFFF"/>
        <w:tabs>
          <w:tab w:val="left" w:pos="0"/>
        </w:tabs>
        <w:autoSpaceDE w:val="0"/>
        <w:autoSpaceDN w:val="0"/>
        <w:adjustRightInd w:val="0"/>
        <w:spacing w:line="0" w:lineRule="atLeast"/>
        <w:ind w:left="0"/>
        <w:jc w:val="both"/>
        <w:rPr>
          <w:sz w:val="20"/>
          <w:szCs w:val="20"/>
        </w:rPr>
      </w:pPr>
      <w:r w:rsidRPr="00187644">
        <w:rPr>
          <w:color w:val="000000"/>
          <w:sz w:val="20"/>
          <w:szCs w:val="20"/>
        </w:rPr>
        <w:tab/>
      </w:r>
      <w:proofErr w:type="gramStart"/>
      <w:r w:rsidRPr="00187644">
        <w:rPr>
          <w:color w:val="000000"/>
          <w:sz w:val="20"/>
          <w:szCs w:val="20"/>
        </w:rPr>
        <w:t xml:space="preserve">В соответствии с постановлением администрации </w:t>
      </w:r>
      <w:proofErr w:type="spellStart"/>
      <w:r w:rsidRPr="00187644">
        <w:rPr>
          <w:color w:val="000000"/>
          <w:sz w:val="20"/>
          <w:szCs w:val="20"/>
        </w:rPr>
        <w:t>Кондинского</w:t>
      </w:r>
      <w:proofErr w:type="spellEnd"/>
      <w:r w:rsidRPr="00187644">
        <w:rPr>
          <w:color w:val="000000"/>
          <w:sz w:val="20"/>
          <w:szCs w:val="20"/>
        </w:rPr>
        <w:t xml:space="preserve"> района от 01.08.2013 № 1642 "О создании резерва материально-технических ресурсов (запасов) муниципального образования </w:t>
      </w:r>
      <w:proofErr w:type="spellStart"/>
      <w:r w:rsidRPr="00187644">
        <w:rPr>
          <w:color w:val="000000"/>
          <w:sz w:val="20"/>
          <w:szCs w:val="20"/>
        </w:rPr>
        <w:t>Кондинский</w:t>
      </w:r>
      <w:proofErr w:type="spellEnd"/>
      <w:r w:rsidRPr="00187644">
        <w:rPr>
          <w:color w:val="000000"/>
          <w:sz w:val="20"/>
          <w:szCs w:val="20"/>
        </w:rPr>
        <w:t xml:space="preserve"> район" произведены расходы на хранение и пополнение резерва материально-технических ресурсов (запасов) для оперативного устранения неисправностей и аварий на объектах жилищно-коммунального хозяйства </w:t>
      </w:r>
      <w:r w:rsidRPr="00187644">
        <w:rPr>
          <w:sz w:val="20"/>
          <w:szCs w:val="20"/>
        </w:rPr>
        <w:t>за 2015 год - пополнен резерв материально-технических ресурсов (запасов) – кассовое исполнение - Нефть (сырая) в количестве 2 803 тонны  на сумму 56,221</w:t>
      </w:r>
      <w:proofErr w:type="gramEnd"/>
      <w:r w:rsidRPr="00187644">
        <w:rPr>
          <w:sz w:val="20"/>
          <w:szCs w:val="20"/>
        </w:rPr>
        <w:t xml:space="preserve"> млн. руб.</w:t>
      </w:r>
    </w:p>
    <w:p w:rsidR="00DB01BC" w:rsidRPr="00187644" w:rsidRDefault="00DB01BC" w:rsidP="00187644">
      <w:pPr>
        <w:spacing w:after="0" w:line="0" w:lineRule="atLeast"/>
        <w:ind w:firstLine="708"/>
        <w:rPr>
          <w:rFonts w:ascii="Times New Roman" w:hAnsi="Times New Roman" w:cs="Times New Roman"/>
          <w:color w:val="000000"/>
          <w:sz w:val="20"/>
          <w:szCs w:val="20"/>
        </w:rPr>
      </w:pPr>
      <w:r w:rsidRPr="00187644">
        <w:rPr>
          <w:rFonts w:ascii="Times New Roman" w:hAnsi="Times New Roman" w:cs="Times New Roman"/>
          <w:color w:val="000000"/>
          <w:sz w:val="20"/>
          <w:szCs w:val="20"/>
        </w:rPr>
        <w:t>Выполнение выше указанных мероприятий позволило:</w:t>
      </w:r>
    </w:p>
    <w:p w:rsidR="00DB01BC" w:rsidRPr="00187644" w:rsidRDefault="00DB01BC" w:rsidP="00187644">
      <w:pPr>
        <w:spacing w:after="0" w:line="0" w:lineRule="atLeast"/>
        <w:ind w:firstLine="708"/>
        <w:jc w:val="both"/>
        <w:rPr>
          <w:rFonts w:ascii="Times New Roman" w:hAnsi="Times New Roman" w:cs="Times New Roman"/>
          <w:color w:val="000000"/>
          <w:sz w:val="20"/>
          <w:szCs w:val="20"/>
        </w:rPr>
      </w:pPr>
      <w:r w:rsidRPr="00187644">
        <w:rPr>
          <w:rFonts w:ascii="Times New Roman" w:hAnsi="Times New Roman" w:cs="Times New Roman"/>
          <w:color w:val="000000"/>
          <w:sz w:val="20"/>
          <w:szCs w:val="20"/>
        </w:rPr>
        <w:t xml:space="preserve">- повысить надежность работы систем тепло-, водоснабжения и водоотведения, в </w:t>
      </w:r>
      <w:proofErr w:type="spellStart"/>
      <w:r w:rsidRPr="00187644">
        <w:rPr>
          <w:rFonts w:ascii="Times New Roman" w:hAnsi="Times New Roman" w:cs="Times New Roman"/>
          <w:color w:val="000000"/>
          <w:sz w:val="20"/>
          <w:szCs w:val="20"/>
        </w:rPr>
        <w:t>т.ч</w:t>
      </w:r>
      <w:proofErr w:type="spellEnd"/>
      <w:r w:rsidRPr="00187644">
        <w:rPr>
          <w:rFonts w:ascii="Times New Roman" w:hAnsi="Times New Roman" w:cs="Times New Roman"/>
          <w:color w:val="000000"/>
          <w:sz w:val="20"/>
          <w:szCs w:val="20"/>
        </w:rPr>
        <w:t>. повысить эффективность использования топливно-энергетических ресурсов;</w:t>
      </w:r>
    </w:p>
    <w:p w:rsidR="00DB01BC" w:rsidRPr="00187644" w:rsidRDefault="00DB01BC" w:rsidP="00187644">
      <w:pPr>
        <w:spacing w:after="0" w:line="0" w:lineRule="atLeast"/>
        <w:ind w:firstLine="708"/>
        <w:jc w:val="both"/>
        <w:rPr>
          <w:rFonts w:ascii="Times New Roman" w:hAnsi="Times New Roman" w:cs="Times New Roman"/>
          <w:color w:val="000000"/>
          <w:sz w:val="20"/>
          <w:szCs w:val="20"/>
        </w:rPr>
      </w:pPr>
      <w:r w:rsidRPr="00187644">
        <w:rPr>
          <w:rFonts w:ascii="Times New Roman" w:hAnsi="Times New Roman" w:cs="Times New Roman"/>
          <w:color w:val="000000"/>
          <w:sz w:val="20"/>
          <w:szCs w:val="20"/>
        </w:rPr>
        <w:t>- обеспечить безаварийную работу объектов  тепло-, водоснабжения и водоотведения в осенне-зимний период 2015-2016 гг.</w:t>
      </w:r>
    </w:p>
    <w:p w:rsidR="00DB01BC" w:rsidRPr="00187644" w:rsidRDefault="00DB01BC" w:rsidP="00187644">
      <w:pPr>
        <w:spacing w:after="0" w:line="0" w:lineRule="atLeast"/>
        <w:ind w:firstLine="708"/>
        <w:jc w:val="both"/>
        <w:rPr>
          <w:rFonts w:ascii="Times New Roman" w:hAnsi="Times New Roman" w:cs="Times New Roman"/>
          <w:color w:val="000000"/>
          <w:sz w:val="20"/>
          <w:szCs w:val="20"/>
        </w:rPr>
      </w:pPr>
      <w:r w:rsidRPr="00187644">
        <w:rPr>
          <w:rFonts w:ascii="Times New Roman" w:hAnsi="Times New Roman" w:cs="Times New Roman"/>
          <w:color w:val="000000"/>
          <w:sz w:val="20"/>
          <w:szCs w:val="20"/>
        </w:rPr>
        <w:lastRenderedPageBreak/>
        <w:t xml:space="preserve">Кроме того, в рамках муниципальной программы  «Развитие жилищно-коммунального комплекса и повышение энергетической эффективности в </w:t>
      </w:r>
      <w:proofErr w:type="spellStart"/>
      <w:r w:rsidRPr="00187644">
        <w:rPr>
          <w:rFonts w:ascii="Times New Roman" w:hAnsi="Times New Roman" w:cs="Times New Roman"/>
          <w:color w:val="000000"/>
          <w:sz w:val="20"/>
          <w:szCs w:val="20"/>
        </w:rPr>
        <w:t>Кондинском</w:t>
      </w:r>
      <w:proofErr w:type="spellEnd"/>
      <w:r w:rsidRPr="00187644">
        <w:rPr>
          <w:rFonts w:ascii="Times New Roman" w:hAnsi="Times New Roman" w:cs="Times New Roman"/>
          <w:color w:val="000000"/>
          <w:sz w:val="20"/>
          <w:szCs w:val="20"/>
        </w:rPr>
        <w:t xml:space="preserve"> районе на 2014-2016 годы и на период до 2020 года» предоставлены субсидии:</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1) на возмещение недополученных доходов организациям, осуществляющим реализацию населению сжиженного газа – 21,6335 млн. руб. (бюджет АО),</w:t>
      </w:r>
    </w:p>
    <w:p w:rsidR="00DB01BC" w:rsidRPr="00187644" w:rsidRDefault="00DB01BC" w:rsidP="00187644">
      <w:pPr>
        <w:pStyle w:val="af6"/>
        <w:autoSpaceDE w:val="0"/>
        <w:autoSpaceDN w:val="0"/>
        <w:adjustRightInd w:val="0"/>
        <w:spacing w:line="0" w:lineRule="atLeast"/>
        <w:ind w:left="0" w:firstLine="708"/>
        <w:jc w:val="both"/>
        <w:rPr>
          <w:sz w:val="20"/>
          <w:szCs w:val="20"/>
        </w:rPr>
      </w:pPr>
      <w:r w:rsidRPr="00187644">
        <w:rPr>
          <w:sz w:val="20"/>
          <w:szCs w:val="20"/>
        </w:rPr>
        <w:t xml:space="preserve">2) на возмещение недополученных доходов организациям, осуществляющим реализацию электрической энергии населению и приравненным к категории потребителям в зоне децентрализованного электроснабжения </w:t>
      </w:r>
      <w:proofErr w:type="spellStart"/>
      <w:r w:rsidRPr="00187644">
        <w:rPr>
          <w:sz w:val="20"/>
          <w:szCs w:val="20"/>
        </w:rPr>
        <w:t>Кондинского</w:t>
      </w:r>
      <w:proofErr w:type="spellEnd"/>
      <w:r w:rsidRPr="00187644">
        <w:rPr>
          <w:sz w:val="20"/>
          <w:szCs w:val="20"/>
        </w:rPr>
        <w:t xml:space="preserve"> района – 28,7615 млн. руб. (бюджет АО);</w:t>
      </w:r>
    </w:p>
    <w:p w:rsidR="00DB01BC" w:rsidRPr="00187644" w:rsidRDefault="00DB01BC" w:rsidP="00187644">
      <w:pPr>
        <w:pStyle w:val="af6"/>
        <w:autoSpaceDE w:val="0"/>
        <w:autoSpaceDN w:val="0"/>
        <w:adjustRightInd w:val="0"/>
        <w:spacing w:line="0" w:lineRule="atLeast"/>
        <w:ind w:left="0" w:firstLine="708"/>
        <w:jc w:val="both"/>
        <w:rPr>
          <w:sz w:val="20"/>
          <w:szCs w:val="20"/>
        </w:rPr>
      </w:pPr>
      <w:r w:rsidRPr="00187644">
        <w:rPr>
          <w:sz w:val="20"/>
          <w:szCs w:val="20"/>
        </w:rPr>
        <w:t xml:space="preserve">3) на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в зоне децентрализованного электроснабжения </w:t>
      </w:r>
      <w:proofErr w:type="spellStart"/>
      <w:r w:rsidRPr="00187644">
        <w:rPr>
          <w:sz w:val="20"/>
          <w:szCs w:val="20"/>
        </w:rPr>
        <w:t>Кондинского</w:t>
      </w:r>
      <w:proofErr w:type="spellEnd"/>
      <w:r w:rsidRPr="00187644">
        <w:rPr>
          <w:sz w:val="20"/>
          <w:szCs w:val="20"/>
        </w:rPr>
        <w:t xml:space="preserve"> района – 13,2875 млн. руб., в </w:t>
      </w:r>
      <w:proofErr w:type="spellStart"/>
      <w:r w:rsidRPr="00187644">
        <w:rPr>
          <w:sz w:val="20"/>
          <w:szCs w:val="20"/>
        </w:rPr>
        <w:t>т.ч</w:t>
      </w:r>
      <w:proofErr w:type="spellEnd"/>
      <w:r w:rsidRPr="00187644">
        <w:rPr>
          <w:sz w:val="20"/>
          <w:szCs w:val="20"/>
        </w:rPr>
        <w:t xml:space="preserve">. АО – 7,9725 млн. руб., МО – 5,315 млн. руб. </w:t>
      </w:r>
    </w:p>
    <w:p w:rsidR="00DB01BC" w:rsidRPr="00187644" w:rsidRDefault="00DB01BC" w:rsidP="00187644">
      <w:pPr>
        <w:pStyle w:val="af6"/>
        <w:autoSpaceDE w:val="0"/>
        <w:autoSpaceDN w:val="0"/>
        <w:adjustRightInd w:val="0"/>
        <w:spacing w:line="0" w:lineRule="atLeast"/>
        <w:ind w:left="0" w:firstLine="709"/>
        <w:jc w:val="both"/>
        <w:rPr>
          <w:sz w:val="20"/>
          <w:szCs w:val="20"/>
        </w:rPr>
      </w:pPr>
      <w:r w:rsidRPr="00187644">
        <w:rPr>
          <w:sz w:val="20"/>
          <w:szCs w:val="20"/>
        </w:rPr>
        <w:t>4) на возмещение недополученных доходов организациям, предоставляющим потребителям услуги теплоснабжения (в связи с уровнем платы) – 13,595 млн. руб. (бюджет МО);</w:t>
      </w:r>
    </w:p>
    <w:p w:rsidR="00DB01BC" w:rsidRPr="00187644" w:rsidRDefault="00DB01BC" w:rsidP="00187644">
      <w:pPr>
        <w:pStyle w:val="af6"/>
        <w:autoSpaceDE w:val="0"/>
        <w:autoSpaceDN w:val="0"/>
        <w:adjustRightInd w:val="0"/>
        <w:spacing w:line="0" w:lineRule="atLeast"/>
        <w:ind w:left="0" w:firstLine="709"/>
        <w:jc w:val="both"/>
        <w:rPr>
          <w:sz w:val="20"/>
          <w:szCs w:val="20"/>
        </w:rPr>
      </w:pPr>
      <w:r w:rsidRPr="00187644">
        <w:rPr>
          <w:sz w:val="20"/>
          <w:szCs w:val="20"/>
        </w:rPr>
        <w:t xml:space="preserve">5) на возмещение недополученных доходов организациям, предоставляющим населению услуги водоснабжения и водоотведения  (в связи с уровнем платы) – 12,2 </w:t>
      </w:r>
      <w:proofErr w:type="spellStart"/>
      <w:r w:rsidRPr="00187644">
        <w:rPr>
          <w:sz w:val="20"/>
          <w:szCs w:val="20"/>
        </w:rPr>
        <w:t>тыс</w:t>
      </w:r>
      <w:proofErr w:type="gramStart"/>
      <w:r w:rsidRPr="00187644">
        <w:rPr>
          <w:sz w:val="20"/>
          <w:szCs w:val="20"/>
        </w:rPr>
        <w:t>.р</w:t>
      </w:r>
      <w:proofErr w:type="gramEnd"/>
      <w:r w:rsidRPr="00187644">
        <w:rPr>
          <w:sz w:val="20"/>
          <w:szCs w:val="20"/>
        </w:rPr>
        <w:t>уб</w:t>
      </w:r>
      <w:proofErr w:type="spellEnd"/>
      <w:r w:rsidRPr="00187644">
        <w:rPr>
          <w:sz w:val="20"/>
          <w:szCs w:val="20"/>
        </w:rPr>
        <w:t>. (бюджет МО);</w:t>
      </w:r>
    </w:p>
    <w:p w:rsidR="00DB01BC" w:rsidRPr="00187644" w:rsidRDefault="00DB01BC" w:rsidP="00187644">
      <w:pPr>
        <w:pStyle w:val="af6"/>
        <w:autoSpaceDE w:val="0"/>
        <w:autoSpaceDN w:val="0"/>
        <w:adjustRightInd w:val="0"/>
        <w:spacing w:line="0" w:lineRule="atLeast"/>
        <w:ind w:left="0" w:firstLine="709"/>
        <w:jc w:val="both"/>
        <w:rPr>
          <w:sz w:val="20"/>
          <w:szCs w:val="20"/>
        </w:rPr>
      </w:pPr>
      <w:r w:rsidRPr="00187644">
        <w:rPr>
          <w:sz w:val="20"/>
          <w:szCs w:val="20"/>
        </w:rPr>
        <w:t>6) на возмещение недополученных доходов  и (или) финансовое обеспечение (возмещение) затрат организациям, оказывающим услуги теплоснабжения (в связи с превышением фактических затрат по топливу, электроэнергии, не выполнению объема реализации по сравнению с заложенными в тарифе) – 43,609 млн. руб. (бюджет МО);</w:t>
      </w:r>
    </w:p>
    <w:p w:rsidR="00DB01BC" w:rsidRPr="00187644" w:rsidRDefault="00DB01BC" w:rsidP="00187644">
      <w:pPr>
        <w:pStyle w:val="af6"/>
        <w:autoSpaceDE w:val="0"/>
        <w:autoSpaceDN w:val="0"/>
        <w:adjustRightInd w:val="0"/>
        <w:spacing w:line="0" w:lineRule="atLeast"/>
        <w:ind w:left="0" w:firstLine="709"/>
        <w:jc w:val="both"/>
        <w:rPr>
          <w:sz w:val="20"/>
          <w:szCs w:val="20"/>
        </w:rPr>
      </w:pPr>
      <w:r w:rsidRPr="00187644">
        <w:rPr>
          <w:sz w:val="20"/>
          <w:szCs w:val="20"/>
        </w:rPr>
        <w:t>7) на возмещение недополученных доходов  и (или) финансовое обеспечение (возмещение) затрат организациям, оказывающим услуги водоснабжения и водоотведения – 0,455 млн. руб. (бюджет МО).</w:t>
      </w:r>
    </w:p>
    <w:p w:rsidR="00DB01BC" w:rsidRPr="00187644" w:rsidRDefault="00DB01BC" w:rsidP="00187644">
      <w:pPr>
        <w:spacing w:after="0" w:line="0" w:lineRule="atLeast"/>
        <w:ind w:firstLine="708"/>
        <w:jc w:val="both"/>
        <w:rPr>
          <w:rFonts w:ascii="Times New Roman" w:hAnsi="Times New Roman" w:cs="Times New Roman"/>
          <w:color w:val="000000"/>
          <w:sz w:val="20"/>
          <w:szCs w:val="20"/>
        </w:rPr>
      </w:pPr>
      <w:r w:rsidRPr="00187644">
        <w:rPr>
          <w:rFonts w:ascii="Times New Roman" w:hAnsi="Times New Roman" w:cs="Times New Roman"/>
          <w:color w:val="000000"/>
          <w:sz w:val="20"/>
          <w:szCs w:val="20"/>
        </w:rPr>
        <w:t>Выполнение данных мероприятий произведено в целях:</w:t>
      </w:r>
    </w:p>
    <w:p w:rsidR="00DB01BC" w:rsidRPr="00187644" w:rsidRDefault="00DB01BC" w:rsidP="00187644">
      <w:pPr>
        <w:spacing w:after="0" w:line="0" w:lineRule="atLeast"/>
        <w:ind w:firstLine="708"/>
        <w:jc w:val="both"/>
        <w:rPr>
          <w:rFonts w:ascii="Times New Roman" w:hAnsi="Times New Roman" w:cs="Times New Roman"/>
          <w:color w:val="000000"/>
          <w:sz w:val="20"/>
          <w:szCs w:val="20"/>
        </w:rPr>
      </w:pPr>
      <w:r w:rsidRPr="00187644">
        <w:rPr>
          <w:rFonts w:ascii="Times New Roman" w:hAnsi="Times New Roman" w:cs="Times New Roman"/>
          <w:color w:val="000000"/>
          <w:sz w:val="20"/>
          <w:szCs w:val="20"/>
        </w:rPr>
        <w:t>- недопущения роста платы граждан за поставляемые коммунальные ресурсы;</w:t>
      </w:r>
    </w:p>
    <w:p w:rsidR="00DB01BC" w:rsidRPr="00187644" w:rsidRDefault="00DB01BC" w:rsidP="00187644">
      <w:pPr>
        <w:spacing w:after="0" w:line="0" w:lineRule="atLeast"/>
        <w:ind w:firstLine="708"/>
        <w:jc w:val="both"/>
        <w:rPr>
          <w:rFonts w:ascii="Times New Roman" w:hAnsi="Times New Roman" w:cs="Times New Roman"/>
          <w:color w:val="000000"/>
          <w:sz w:val="20"/>
          <w:szCs w:val="20"/>
        </w:rPr>
      </w:pPr>
      <w:r w:rsidRPr="00187644">
        <w:rPr>
          <w:rFonts w:ascii="Times New Roman" w:hAnsi="Times New Roman" w:cs="Times New Roman"/>
          <w:color w:val="000000"/>
          <w:sz w:val="20"/>
          <w:szCs w:val="20"/>
        </w:rPr>
        <w:t>- создания условий для обеспечения качественными коммунальными услугами.</w:t>
      </w:r>
    </w:p>
    <w:p w:rsidR="00DB01BC" w:rsidRPr="00187644" w:rsidRDefault="00DB01BC" w:rsidP="00187644">
      <w:pPr>
        <w:spacing w:after="0" w:line="0" w:lineRule="atLeast"/>
        <w:ind w:firstLine="708"/>
        <w:rPr>
          <w:rFonts w:ascii="Times New Roman" w:hAnsi="Times New Roman" w:cs="Times New Roman"/>
          <w:sz w:val="20"/>
          <w:szCs w:val="20"/>
        </w:rPr>
      </w:pPr>
      <w:r w:rsidRPr="00187644">
        <w:rPr>
          <w:rFonts w:ascii="Times New Roman" w:hAnsi="Times New Roman" w:cs="Times New Roman"/>
          <w:sz w:val="20"/>
          <w:szCs w:val="20"/>
        </w:rPr>
        <w:t xml:space="preserve">Организацией ритуальных услуг занимаются администрации городских и сельских поселений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w:t>
      </w:r>
    </w:p>
    <w:p w:rsidR="00DB01BC" w:rsidRPr="00187644" w:rsidRDefault="00DB01BC" w:rsidP="00187644">
      <w:pPr>
        <w:spacing w:after="0" w:line="0" w:lineRule="atLeast"/>
        <w:ind w:firstLine="708"/>
        <w:jc w:val="both"/>
        <w:rPr>
          <w:rFonts w:ascii="Times New Roman" w:hAnsi="Times New Roman" w:cs="Times New Roman"/>
          <w:bCs/>
          <w:sz w:val="20"/>
          <w:szCs w:val="20"/>
        </w:rPr>
      </w:pPr>
      <w:proofErr w:type="gramStart"/>
      <w:r w:rsidRPr="00187644">
        <w:rPr>
          <w:rFonts w:ascii="Times New Roman" w:hAnsi="Times New Roman" w:cs="Times New Roman"/>
          <w:bCs/>
          <w:sz w:val="20"/>
          <w:szCs w:val="20"/>
        </w:rPr>
        <w:t>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r w:rsidRPr="00187644">
        <w:rPr>
          <w:rFonts w:ascii="Times New Roman" w:hAnsi="Times New Roman" w:cs="Times New Roman"/>
          <w:bCs/>
          <w:sz w:val="20"/>
          <w:szCs w:val="20"/>
        </w:rPr>
        <w:t xml:space="preserve"> </w:t>
      </w:r>
      <w:proofErr w:type="gramStart"/>
      <w:r w:rsidRPr="00187644">
        <w:rPr>
          <w:rFonts w:ascii="Times New Roman" w:hAnsi="Times New Roman" w:cs="Times New Roman"/>
          <w:bCs/>
          <w:sz w:val="20"/>
          <w:szCs w:val="20"/>
        </w:rPr>
        <w:t xml:space="preserve">в 2015 году осуществлялась на основании Соглашения о взаимодействии по контролю выполнения работ по устройству и содержанию зимних автомобильных дорог и ледовых переправ межрегионального значения </w:t>
      </w:r>
      <w:proofErr w:type="spellStart"/>
      <w:r w:rsidRPr="00187644">
        <w:rPr>
          <w:rFonts w:ascii="Times New Roman" w:hAnsi="Times New Roman" w:cs="Times New Roman"/>
          <w:bCs/>
          <w:sz w:val="20"/>
          <w:szCs w:val="20"/>
        </w:rPr>
        <w:t>Кондинского</w:t>
      </w:r>
      <w:proofErr w:type="spellEnd"/>
      <w:r w:rsidRPr="00187644">
        <w:rPr>
          <w:rFonts w:ascii="Times New Roman" w:hAnsi="Times New Roman" w:cs="Times New Roman"/>
          <w:bCs/>
          <w:sz w:val="20"/>
          <w:szCs w:val="20"/>
        </w:rPr>
        <w:t xml:space="preserve"> района Ханты-Мансийского автономного округа - Югры, Тобольского и </w:t>
      </w:r>
      <w:proofErr w:type="spellStart"/>
      <w:r w:rsidRPr="00187644">
        <w:rPr>
          <w:rFonts w:ascii="Times New Roman" w:hAnsi="Times New Roman" w:cs="Times New Roman"/>
          <w:bCs/>
          <w:sz w:val="20"/>
          <w:szCs w:val="20"/>
        </w:rPr>
        <w:t>Нижнетавдинского</w:t>
      </w:r>
      <w:proofErr w:type="spellEnd"/>
      <w:r w:rsidRPr="00187644">
        <w:rPr>
          <w:rFonts w:ascii="Times New Roman" w:hAnsi="Times New Roman" w:cs="Times New Roman"/>
          <w:bCs/>
          <w:sz w:val="20"/>
          <w:szCs w:val="20"/>
        </w:rPr>
        <w:t xml:space="preserve"> районов юга Тюменской области в зимний период 2013-2015 годов, заключенного между государственным казенным учреждением Тюменской области "Управление автомобильных дорог" и администрацией </w:t>
      </w:r>
      <w:proofErr w:type="spellStart"/>
      <w:r w:rsidRPr="00187644">
        <w:rPr>
          <w:rFonts w:ascii="Times New Roman" w:hAnsi="Times New Roman" w:cs="Times New Roman"/>
          <w:bCs/>
          <w:sz w:val="20"/>
          <w:szCs w:val="20"/>
        </w:rPr>
        <w:t>Кондинского</w:t>
      </w:r>
      <w:proofErr w:type="spellEnd"/>
      <w:r w:rsidRPr="00187644">
        <w:rPr>
          <w:rFonts w:ascii="Times New Roman" w:hAnsi="Times New Roman" w:cs="Times New Roman"/>
          <w:bCs/>
          <w:sz w:val="20"/>
          <w:szCs w:val="20"/>
        </w:rPr>
        <w:t xml:space="preserve"> района от 20 ноября</w:t>
      </w:r>
      <w:proofErr w:type="gramEnd"/>
      <w:r w:rsidRPr="00187644">
        <w:rPr>
          <w:rFonts w:ascii="Times New Roman" w:hAnsi="Times New Roman" w:cs="Times New Roman"/>
          <w:bCs/>
          <w:sz w:val="20"/>
          <w:szCs w:val="20"/>
        </w:rPr>
        <w:t xml:space="preserve"> </w:t>
      </w:r>
      <w:proofErr w:type="gramStart"/>
      <w:r w:rsidRPr="00187644">
        <w:rPr>
          <w:rFonts w:ascii="Times New Roman" w:hAnsi="Times New Roman" w:cs="Times New Roman"/>
          <w:bCs/>
          <w:sz w:val="20"/>
          <w:szCs w:val="20"/>
        </w:rPr>
        <w:t xml:space="preserve">2013 года, а также на основании Соглашения о взаимодействии по контролю выполнения работ по устройству и содержанию зимних автомобильных дорог и ледовых переправ межмуниципального значения </w:t>
      </w:r>
      <w:proofErr w:type="spellStart"/>
      <w:r w:rsidRPr="00187644">
        <w:rPr>
          <w:rFonts w:ascii="Times New Roman" w:hAnsi="Times New Roman" w:cs="Times New Roman"/>
          <w:bCs/>
          <w:sz w:val="20"/>
          <w:szCs w:val="20"/>
        </w:rPr>
        <w:t>Кондинского</w:t>
      </w:r>
      <w:proofErr w:type="spellEnd"/>
      <w:r w:rsidRPr="00187644">
        <w:rPr>
          <w:rFonts w:ascii="Times New Roman" w:hAnsi="Times New Roman" w:cs="Times New Roman"/>
          <w:bCs/>
          <w:sz w:val="20"/>
          <w:szCs w:val="20"/>
        </w:rPr>
        <w:t xml:space="preserve"> района в зимний период 2012-2015 года, заключенного между Казенным учреждением Ханты-Мансийского автономного округа - Югры "Управление автомобильных дорог" и администрацией </w:t>
      </w:r>
      <w:proofErr w:type="spellStart"/>
      <w:r w:rsidRPr="00187644">
        <w:rPr>
          <w:rFonts w:ascii="Times New Roman" w:hAnsi="Times New Roman" w:cs="Times New Roman"/>
          <w:bCs/>
          <w:sz w:val="20"/>
          <w:szCs w:val="20"/>
        </w:rPr>
        <w:t>Кондинского</w:t>
      </w:r>
      <w:proofErr w:type="spellEnd"/>
      <w:r w:rsidRPr="00187644">
        <w:rPr>
          <w:rFonts w:ascii="Times New Roman" w:hAnsi="Times New Roman" w:cs="Times New Roman"/>
          <w:bCs/>
          <w:sz w:val="20"/>
          <w:szCs w:val="20"/>
        </w:rPr>
        <w:t xml:space="preserve"> района от 31 октября 2012 года.</w:t>
      </w:r>
      <w:proofErr w:type="gramEnd"/>
    </w:p>
    <w:p w:rsidR="00DB01BC" w:rsidRPr="00187644" w:rsidRDefault="00DB01BC" w:rsidP="00187644">
      <w:pPr>
        <w:spacing w:after="0" w:line="0" w:lineRule="atLeast"/>
        <w:ind w:firstLine="708"/>
        <w:jc w:val="both"/>
        <w:rPr>
          <w:rFonts w:ascii="Times New Roman" w:hAnsi="Times New Roman" w:cs="Times New Roman"/>
          <w:bCs/>
          <w:sz w:val="20"/>
          <w:szCs w:val="20"/>
        </w:rPr>
      </w:pPr>
      <w:proofErr w:type="gramStart"/>
      <w:r w:rsidRPr="00187644">
        <w:rPr>
          <w:rFonts w:ascii="Times New Roman" w:hAnsi="Times New Roman" w:cs="Times New Roman"/>
          <w:bCs/>
          <w:sz w:val="20"/>
          <w:szCs w:val="20"/>
        </w:rPr>
        <w:t xml:space="preserve">На основании заключенного Соглашение № 20 о предоставлении субсидий из бюджета автономного округа на </w:t>
      </w:r>
      <w:proofErr w:type="spellStart"/>
      <w:r w:rsidRPr="00187644">
        <w:rPr>
          <w:rFonts w:ascii="Times New Roman" w:hAnsi="Times New Roman" w:cs="Times New Roman"/>
          <w:bCs/>
          <w:sz w:val="20"/>
          <w:szCs w:val="20"/>
        </w:rPr>
        <w:t>софинансирование</w:t>
      </w:r>
      <w:proofErr w:type="spellEnd"/>
      <w:r w:rsidRPr="00187644">
        <w:rPr>
          <w:rFonts w:ascii="Times New Roman" w:hAnsi="Times New Roman" w:cs="Times New Roman"/>
          <w:bCs/>
          <w:sz w:val="20"/>
          <w:szCs w:val="20"/>
        </w:rPr>
        <w:t xml:space="preserve"> объектов капитального строительства муниципальной собственности в 2015 году между департаментом экономического развития Ханты-Мансийского автономного округа – Югры и администрацией муниципального образования </w:t>
      </w:r>
      <w:proofErr w:type="spellStart"/>
      <w:r w:rsidRPr="00187644">
        <w:rPr>
          <w:rFonts w:ascii="Times New Roman" w:hAnsi="Times New Roman" w:cs="Times New Roman"/>
          <w:bCs/>
          <w:sz w:val="20"/>
          <w:szCs w:val="20"/>
        </w:rPr>
        <w:t>Кондинский</w:t>
      </w:r>
      <w:proofErr w:type="spellEnd"/>
      <w:r w:rsidRPr="00187644">
        <w:rPr>
          <w:rFonts w:ascii="Times New Roman" w:hAnsi="Times New Roman" w:cs="Times New Roman"/>
          <w:bCs/>
          <w:sz w:val="20"/>
          <w:szCs w:val="20"/>
        </w:rPr>
        <w:t xml:space="preserve"> район в части взаимоотношения  по выполнению мероприятий Адресной программы в 2015 году, были выполнены в полном объеме  мероприятия Адресной программы, запланированные на 2015 год:</w:t>
      </w:r>
      <w:proofErr w:type="gramEnd"/>
    </w:p>
    <w:p w:rsidR="00DB01BC" w:rsidRPr="00187644" w:rsidRDefault="00DB01BC" w:rsidP="00187644">
      <w:pPr>
        <w:spacing w:after="0" w:line="0" w:lineRule="atLeast"/>
        <w:ind w:firstLine="709"/>
        <w:jc w:val="both"/>
        <w:rPr>
          <w:rFonts w:ascii="Times New Roman" w:hAnsi="Times New Roman" w:cs="Times New Roman"/>
          <w:bCs/>
          <w:sz w:val="20"/>
          <w:szCs w:val="20"/>
        </w:rPr>
      </w:pPr>
      <w:r w:rsidRPr="00187644">
        <w:rPr>
          <w:rFonts w:ascii="Times New Roman" w:hAnsi="Times New Roman" w:cs="Times New Roman"/>
          <w:bCs/>
          <w:sz w:val="20"/>
          <w:szCs w:val="20"/>
        </w:rPr>
        <w:t xml:space="preserve">- реконструкция дороги ул. Гагарина </w:t>
      </w:r>
      <w:proofErr w:type="spellStart"/>
      <w:r w:rsidRPr="00187644">
        <w:rPr>
          <w:rFonts w:ascii="Times New Roman" w:hAnsi="Times New Roman" w:cs="Times New Roman"/>
          <w:bCs/>
          <w:sz w:val="20"/>
          <w:szCs w:val="20"/>
        </w:rPr>
        <w:t>пгт</w:t>
      </w:r>
      <w:proofErr w:type="spellEnd"/>
      <w:r w:rsidRPr="00187644">
        <w:rPr>
          <w:rFonts w:ascii="Times New Roman" w:hAnsi="Times New Roman" w:cs="Times New Roman"/>
          <w:bCs/>
          <w:sz w:val="20"/>
          <w:szCs w:val="20"/>
        </w:rPr>
        <w:t xml:space="preserve">. Междуреченский </w:t>
      </w:r>
      <w:proofErr w:type="spellStart"/>
      <w:r w:rsidRPr="00187644">
        <w:rPr>
          <w:rFonts w:ascii="Times New Roman" w:hAnsi="Times New Roman" w:cs="Times New Roman"/>
          <w:bCs/>
          <w:sz w:val="20"/>
          <w:szCs w:val="20"/>
        </w:rPr>
        <w:t>Кондинского</w:t>
      </w:r>
      <w:proofErr w:type="spellEnd"/>
      <w:r w:rsidRPr="00187644">
        <w:rPr>
          <w:rFonts w:ascii="Times New Roman" w:hAnsi="Times New Roman" w:cs="Times New Roman"/>
          <w:bCs/>
          <w:sz w:val="20"/>
          <w:szCs w:val="20"/>
        </w:rPr>
        <w:t xml:space="preserve"> района, </w:t>
      </w:r>
      <w:r w:rsidRPr="00187644">
        <w:rPr>
          <w:rFonts w:ascii="Times New Roman" w:hAnsi="Times New Roman" w:cs="Times New Roman"/>
          <w:bCs/>
          <w:sz w:val="20"/>
          <w:szCs w:val="20"/>
          <w:lang w:val="en-US"/>
        </w:rPr>
        <w:t>II</w:t>
      </w:r>
      <w:r w:rsidRPr="00187644">
        <w:rPr>
          <w:rFonts w:ascii="Times New Roman" w:hAnsi="Times New Roman" w:cs="Times New Roman"/>
          <w:bCs/>
          <w:sz w:val="20"/>
          <w:szCs w:val="20"/>
        </w:rPr>
        <w:t xml:space="preserve">  этап:</w:t>
      </w:r>
    </w:p>
    <w:p w:rsidR="00DB01BC" w:rsidRPr="00187644" w:rsidRDefault="00DB01BC" w:rsidP="00187644">
      <w:pPr>
        <w:spacing w:after="0" w:line="0" w:lineRule="atLeast"/>
        <w:ind w:firstLine="709"/>
        <w:jc w:val="both"/>
        <w:rPr>
          <w:rFonts w:ascii="Times New Roman" w:hAnsi="Times New Roman" w:cs="Times New Roman"/>
          <w:bCs/>
          <w:sz w:val="20"/>
          <w:szCs w:val="20"/>
        </w:rPr>
      </w:pPr>
      <w:r w:rsidRPr="00187644">
        <w:rPr>
          <w:rFonts w:ascii="Times New Roman" w:hAnsi="Times New Roman" w:cs="Times New Roman"/>
          <w:bCs/>
          <w:sz w:val="20"/>
          <w:szCs w:val="20"/>
        </w:rPr>
        <w:t xml:space="preserve">- строительство объекта «Подъездная автомобильная дорога к деревне Сотник </w:t>
      </w:r>
      <w:proofErr w:type="spellStart"/>
      <w:r w:rsidRPr="00187644">
        <w:rPr>
          <w:rFonts w:ascii="Times New Roman" w:hAnsi="Times New Roman" w:cs="Times New Roman"/>
          <w:bCs/>
          <w:sz w:val="20"/>
          <w:szCs w:val="20"/>
        </w:rPr>
        <w:t>Кондинского</w:t>
      </w:r>
      <w:proofErr w:type="spellEnd"/>
      <w:r w:rsidRPr="00187644">
        <w:rPr>
          <w:rFonts w:ascii="Times New Roman" w:hAnsi="Times New Roman" w:cs="Times New Roman"/>
          <w:bCs/>
          <w:sz w:val="20"/>
          <w:szCs w:val="20"/>
        </w:rPr>
        <w:t xml:space="preserve"> района, </w:t>
      </w:r>
      <w:r w:rsidRPr="00187644">
        <w:rPr>
          <w:rFonts w:ascii="Times New Roman" w:hAnsi="Times New Roman" w:cs="Times New Roman"/>
          <w:bCs/>
          <w:sz w:val="20"/>
          <w:szCs w:val="20"/>
          <w:lang w:val="en-US"/>
        </w:rPr>
        <w:t>I</w:t>
      </w:r>
      <w:r w:rsidRPr="00187644">
        <w:rPr>
          <w:rFonts w:ascii="Times New Roman" w:hAnsi="Times New Roman" w:cs="Times New Roman"/>
          <w:bCs/>
          <w:sz w:val="20"/>
          <w:szCs w:val="20"/>
        </w:rPr>
        <w:t xml:space="preserve"> этап строительства. </w:t>
      </w:r>
    </w:p>
    <w:p w:rsidR="00DB01BC" w:rsidRPr="00187644" w:rsidRDefault="00DB01BC" w:rsidP="00187644">
      <w:pPr>
        <w:spacing w:after="0" w:line="0" w:lineRule="atLeast"/>
        <w:ind w:firstLine="708"/>
        <w:jc w:val="both"/>
        <w:rPr>
          <w:rFonts w:ascii="Times New Roman" w:hAnsi="Times New Roman" w:cs="Times New Roman"/>
          <w:color w:val="000000"/>
          <w:sz w:val="20"/>
          <w:szCs w:val="20"/>
        </w:rPr>
      </w:pPr>
      <w:proofErr w:type="gramStart"/>
      <w:r w:rsidRPr="00187644">
        <w:rPr>
          <w:rFonts w:ascii="Times New Roman" w:hAnsi="Times New Roman" w:cs="Times New Roman"/>
          <w:bCs/>
          <w:sz w:val="20"/>
          <w:szCs w:val="20"/>
        </w:rPr>
        <w:t xml:space="preserve">Также в соответствии с Соглашением № 4 о передаче осуществления части полномочий органов местного самоуправления городское поселение Междуреченский органам местного самоуправления муниципального образования </w:t>
      </w:r>
      <w:proofErr w:type="spellStart"/>
      <w:r w:rsidRPr="00187644">
        <w:rPr>
          <w:rFonts w:ascii="Times New Roman" w:hAnsi="Times New Roman" w:cs="Times New Roman"/>
          <w:bCs/>
          <w:sz w:val="20"/>
          <w:szCs w:val="20"/>
        </w:rPr>
        <w:t>Кондинский</w:t>
      </w:r>
      <w:proofErr w:type="spellEnd"/>
      <w:r w:rsidRPr="00187644">
        <w:rPr>
          <w:rFonts w:ascii="Times New Roman" w:hAnsi="Times New Roman" w:cs="Times New Roman"/>
          <w:bCs/>
          <w:sz w:val="20"/>
          <w:szCs w:val="20"/>
        </w:rPr>
        <w:t xml:space="preserve"> район от 15 декабря 2014 года, администрацией района была принята к осуществлению часть полномочий, предусмотренная пунктом 5 части 1 статьи 14 131-ФЗ, в части осуществления дорожной деятельности, в отношении автомобильных дорог местного значения в границах населенного пункта</w:t>
      </w:r>
      <w:proofErr w:type="gramEnd"/>
      <w:r w:rsidRPr="00187644">
        <w:rPr>
          <w:rFonts w:ascii="Times New Roman" w:hAnsi="Times New Roman" w:cs="Times New Roman"/>
          <w:bCs/>
          <w:sz w:val="20"/>
          <w:szCs w:val="20"/>
        </w:rPr>
        <w:t xml:space="preserve">: реконструкция дороги ул. Гагарина в </w:t>
      </w:r>
      <w:proofErr w:type="spellStart"/>
      <w:r w:rsidRPr="00187644">
        <w:rPr>
          <w:rFonts w:ascii="Times New Roman" w:hAnsi="Times New Roman" w:cs="Times New Roman"/>
          <w:bCs/>
          <w:sz w:val="20"/>
          <w:szCs w:val="20"/>
        </w:rPr>
        <w:t>пгт</w:t>
      </w:r>
      <w:proofErr w:type="spellEnd"/>
      <w:r w:rsidRPr="00187644">
        <w:rPr>
          <w:rFonts w:ascii="Times New Roman" w:hAnsi="Times New Roman" w:cs="Times New Roman"/>
          <w:bCs/>
          <w:sz w:val="20"/>
          <w:szCs w:val="20"/>
        </w:rPr>
        <w:t xml:space="preserve">. </w:t>
      </w:r>
      <w:proofErr w:type="gramStart"/>
      <w:r w:rsidRPr="00187644">
        <w:rPr>
          <w:rFonts w:ascii="Times New Roman" w:hAnsi="Times New Roman" w:cs="Times New Roman"/>
          <w:bCs/>
          <w:sz w:val="20"/>
          <w:szCs w:val="20"/>
        </w:rPr>
        <w:t xml:space="preserve">Междуреченский </w:t>
      </w:r>
      <w:r w:rsidRPr="00187644">
        <w:rPr>
          <w:rFonts w:ascii="Times New Roman" w:hAnsi="Times New Roman" w:cs="Times New Roman"/>
          <w:bCs/>
          <w:sz w:val="20"/>
          <w:szCs w:val="20"/>
          <w:lang w:val="en-US"/>
        </w:rPr>
        <w:t>II</w:t>
      </w:r>
      <w:r w:rsidRPr="00187644">
        <w:rPr>
          <w:rFonts w:ascii="Times New Roman" w:hAnsi="Times New Roman" w:cs="Times New Roman"/>
          <w:bCs/>
          <w:sz w:val="20"/>
          <w:szCs w:val="20"/>
        </w:rPr>
        <w:t xml:space="preserve"> этап строительства,  кроме строительства, реконструкции, текущего ремонта и содержания, автомобильных дорог, </w:t>
      </w:r>
      <w:r w:rsidRPr="00187644">
        <w:rPr>
          <w:rFonts w:ascii="Times New Roman" w:hAnsi="Times New Roman" w:cs="Times New Roman"/>
          <w:color w:val="000000"/>
          <w:sz w:val="20"/>
          <w:szCs w:val="20"/>
        </w:rPr>
        <w:t xml:space="preserve">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поселения, а также осуществление иных </w:t>
      </w:r>
      <w:r w:rsidRPr="00187644">
        <w:rPr>
          <w:rFonts w:ascii="Times New Roman" w:hAnsi="Times New Roman" w:cs="Times New Roman"/>
          <w:color w:val="000000"/>
          <w:sz w:val="20"/>
          <w:szCs w:val="20"/>
        </w:rPr>
        <w:lastRenderedPageBreak/>
        <w:t>полномочий</w:t>
      </w:r>
      <w:r w:rsidRPr="00187644">
        <w:rPr>
          <w:rFonts w:ascii="Times New Roman" w:hAnsi="Times New Roman" w:cs="Times New Roman"/>
          <w:bCs/>
          <w:sz w:val="20"/>
          <w:szCs w:val="20"/>
        </w:rPr>
        <w:t xml:space="preserve"> </w:t>
      </w:r>
      <w:r w:rsidRPr="00187644">
        <w:rPr>
          <w:rFonts w:ascii="Times New Roman" w:hAnsi="Times New Roman" w:cs="Times New Roman"/>
          <w:color w:val="000000"/>
          <w:sz w:val="20"/>
          <w:szCs w:val="20"/>
        </w:rPr>
        <w:t>в области использования автомобильных дорог и осуществления дорожной деятельности в соответствии в законодательством Российской Федерации.</w:t>
      </w:r>
      <w:proofErr w:type="gramEnd"/>
    </w:p>
    <w:p w:rsidR="00DB01BC" w:rsidRPr="00187644" w:rsidRDefault="00DB01BC" w:rsidP="00187644">
      <w:pPr>
        <w:spacing w:after="0" w:line="0" w:lineRule="atLeast"/>
        <w:ind w:firstLine="708"/>
        <w:jc w:val="both"/>
        <w:rPr>
          <w:rFonts w:ascii="Times New Roman" w:hAnsi="Times New Roman" w:cs="Times New Roman"/>
          <w:sz w:val="20"/>
          <w:szCs w:val="20"/>
        </w:rPr>
      </w:pPr>
    </w:p>
    <w:p w:rsidR="00DB01BC" w:rsidRPr="000E6E93" w:rsidRDefault="00DB01BC" w:rsidP="00187644">
      <w:pPr>
        <w:pStyle w:val="2"/>
        <w:spacing w:before="0" w:line="0" w:lineRule="atLeast"/>
        <w:rPr>
          <w:rFonts w:ascii="Times New Roman" w:hAnsi="Times New Roman" w:cs="Times New Roman"/>
          <w:color w:val="365F91" w:themeColor="accent1" w:themeShade="BF"/>
          <w:sz w:val="20"/>
          <w:szCs w:val="20"/>
        </w:rPr>
      </w:pPr>
      <w:bookmarkStart w:id="17" w:name="_Toc321487489"/>
      <w:r w:rsidRPr="000E6E93">
        <w:rPr>
          <w:rFonts w:ascii="Times New Roman" w:hAnsi="Times New Roman" w:cs="Times New Roman"/>
          <w:color w:val="365F91" w:themeColor="accent1" w:themeShade="BF"/>
          <w:sz w:val="20"/>
          <w:szCs w:val="20"/>
        </w:rPr>
        <w:t>2.5.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(№6)</w:t>
      </w:r>
      <w:bookmarkEnd w:id="17"/>
    </w:p>
    <w:p w:rsidR="00DB01BC" w:rsidRPr="00187644" w:rsidRDefault="00DB01BC" w:rsidP="000E6E93">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bCs/>
          <w:sz w:val="20"/>
          <w:szCs w:val="20"/>
        </w:rPr>
        <w:t>За 2015 год</w:t>
      </w:r>
      <w:r w:rsidRPr="00187644">
        <w:rPr>
          <w:rFonts w:ascii="Times New Roman" w:hAnsi="Times New Roman" w:cs="Times New Roman"/>
          <w:b/>
          <w:bCs/>
          <w:sz w:val="20"/>
          <w:szCs w:val="20"/>
        </w:rPr>
        <w:t xml:space="preserve"> </w:t>
      </w:r>
      <w:r w:rsidRPr="00187644">
        <w:rPr>
          <w:rFonts w:ascii="Times New Roman" w:hAnsi="Times New Roman" w:cs="Times New Roman"/>
          <w:sz w:val="20"/>
          <w:szCs w:val="20"/>
        </w:rPr>
        <w:t>перевезено пассажиров всеми видами транспорта 381,4 тыс. человек или 97% в сравнении с прошлым годом.</w:t>
      </w:r>
      <w:r w:rsidRPr="00187644">
        <w:rPr>
          <w:rFonts w:ascii="Times New Roman" w:hAnsi="Times New Roman" w:cs="Times New Roman"/>
          <w:bCs/>
          <w:sz w:val="20"/>
          <w:szCs w:val="20"/>
        </w:rPr>
        <w:t xml:space="preserve"> Автомобильный транспорт играет важную роль в социально-экономическом развитии района. На долю автомобильного транспорта приходится 91% всех пассажирских перевозок</w:t>
      </w:r>
      <w:r w:rsidRPr="00187644">
        <w:rPr>
          <w:rFonts w:ascii="Times New Roman" w:hAnsi="Times New Roman" w:cs="Times New Roman"/>
          <w:sz w:val="20"/>
          <w:szCs w:val="20"/>
        </w:rPr>
        <w:t xml:space="preserve">, всего с начала года перевезено автомобильным транспортом 347,7 тыс. чел. </w:t>
      </w:r>
    </w:p>
    <w:p w:rsidR="00DB01BC" w:rsidRPr="00187644" w:rsidRDefault="00DB01BC" w:rsidP="00187644">
      <w:pPr>
        <w:spacing w:after="0" w:line="0" w:lineRule="atLeast"/>
        <w:ind w:firstLine="709"/>
        <w:jc w:val="center"/>
        <w:rPr>
          <w:rFonts w:ascii="Times New Roman" w:hAnsi="Times New Roman" w:cs="Times New Roman"/>
          <w:i/>
          <w:iCs/>
          <w:sz w:val="20"/>
          <w:szCs w:val="20"/>
        </w:rPr>
      </w:pPr>
      <w:r w:rsidRPr="00187644">
        <w:rPr>
          <w:rFonts w:ascii="Times New Roman" w:hAnsi="Times New Roman" w:cs="Times New Roman"/>
          <w:i/>
          <w:iCs/>
          <w:sz w:val="20"/>
          <w:szCs w:val="20"/>
        </w:rPr>
        <w:t>Показатели работы пассажирского транспорта</w:t>
      </w:r>
    </w:p>
    <w:tbl>
      <w:tblPr>
        <w:tblW w:w="9443" w:type="dxa"/>
        <w:jc w:val="center"/>
        <w:tblCellSpacing w:w="1440" w:type="nil"/>
        <w:tblInd w:w="2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2254"/>
        <w:gridCol w:w="1230"/>
        <w:gridCol w:w="1184"/>
        <w:gridCol w:w="1153"/>
        <w:gridCol w:w="1224"/>
        <w:gridCol w:w="1281"/>
        <w:gridCol w:w="1117"/>
      </w:tblGrid>
      <w:tr w:rsidR="00DB01BC" w:rsidRPr="00187644" w:rsidTr="00187644">
        <w:trPr>
          <w:tblHeader/>
          <w:tblCellSpacing w:w="1440" w:type="nil"/>
          <w:jc w:val="center"/>
        </w:trPr>
        <w:tc>
          <w:tcPr>
            <w:tcW w:w="2254" w:type="dxa"/>
            <w:shd w:val="clear" w:color="auto" w:fill="auto"/>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Показатели</w:t>
            </w:r>
          </w:p>
        </w:tc>
        <w:tc>
          <w:tcPr>
            <w:tcW w:w="1230" w:type="dxa"/>
            <w:shd w:val="clear" w:color="auto" w:fill="auto"/>
            <w:vAlign w:val="center"/>
          </w:tcPr>
          <w:p w:rsidR="00DB01BC" w:rsidRPr="00187644" w:rsidRDefault="00DB01BC" w:rsidP="00187644">
            <w:pPr>
              <w:spacing w:after="0" w:line="0" w:lineRule="atLeast"/>
              <w:ind w:left="-15" w:right="-21"/>
              <w:jc w:val="center"/>
              <w:rPr>
                <w:rFonts w:ascii="Times New Roman" w:hAnsi="Times New Roman" w:cs="Times New Roman"/>
                <w:sz w:val="20"/>
                <w:szCs w:val="20"/>
              </w:rPr>
            </w:pPr>
            <w:r w:rsidRPr="00187644">
              <w:rPr>
                <w:rFonts w:ascii="Times New Roman" w:hAnsi="Times New Roman" w:cs="Times New Roman"/>
                <w:sz w:val="20"/>
                <w:szCs w:val="20"/>
              </w:rPr>
              <w:t>ед. изм.</w:t>
            </w:r>
          </w:p>
        </w:tc>
        <w:tc>
          <w:tcPr>
            <w:tcW w:w="1184" w:type="dxa"/>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2012 год</w:t>
            </w:r>
          </w:p>
        </w:tc>
        <w:tc>
          <w:tcPr>
            <w:tcW w:w="1153" w:type="dxa"/>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2013 год</w:t>
            </w:r>
          </w:p>
        </w:tc>
        <w:tc>
          <w:tcPr>
            <w:tcW w:w="1224" w:type="dxa"/>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2014 год</w:t>
            </w:r>
          </w:p>
        </w:tc>
        <w:tc>
          <w:tcPr>
            <w:tcW w:w="1281" w:type="dxa"/>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2015 год</w:t>
            </w:r>
          </w:p>
        </w:tc>
        <w:tc>
          <w:tcPr>
            <w:tcW w:w="1117" w:type="dxa"/>
            <w:shd w:val="clear" w:color="auto" w:fill="auto"/>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Темп  роста, %</w:t>
            </w:r>
          </w:p>
        </w:tc>
      </w:tr>
      <w:tr w:rsidR="00DB01BC" w:rsidRPr="00187644" w:rsidTr="00187644">
        <w:trPr>
          <w:tblCellSpacing w:w="1440" w:type="nil"/>
          <w:jc w:val="center"/>
        </w:trPr>
        <w:tc>
          <w:tcPr>
            <w:tcW w:w="2254" w:type="dxa"/>
            <w:shd w:val="clear" w:color="auto" w:fill="auto"/>
            <w:vAlign w:val="bottom"/>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Перевезено пассажиров всеми видами транспорта, в том числе:</w:t>
            </w:r>
          </w:p>
        </w:tc>
        <w:tc>
          <w:tcPr>
            <w:tcW w:w="1230" w:type="dxa"/>
            <w:shd w:val="clear" w:color="auto" w:fill="auto"/>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тыс. чел.</w:t>
            </w:r>
          </w:p>
        </w:tc>
        <w:tc>
          <w:tcPr>
            <w:tcW w:w="1184" w:type="dxa"/>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425,8</w:t>
            </w:r>
          </w:p>
        </w:tc>
        <w:tc>
          <w:tcPr>
            <w:tcW w:w="1153" w:type="dxa"/>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427,5</w:t>
            </w:r>
          </w:p>
        </w:tc>
        <w:tc>
          <w:tcPr>
            <w:tcW w:w="1224" w:type="dxa"/>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394,2</w:t>
            </w:r>
          </w:p>
        </w:tc>
        <w:tc>
          <w:tcPr>
            <w:tcW w:w="1281" w:type="dxa"/>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381,4</w:t>
            </w:r>
          </w:p>
        </w:tc>
        <w:tc>
          <w:tcPr>
            <w:tcW w:w="1117" w:type="dxa"/>
            <w:shd w:val="clear" w:color="auto" w:fill="auto"/>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97</w:t>
            </w:r>
          </w:p>
        </w:tc>
      </w:tr>
      <w:tr w:rsidR="00DB01BC" w:rsidRPr="00187644" w:rsidTr="00187644">
        <w:trPr>
          <w:trHeight w:val="224"/>
          <w:tblCellSpacing w:w="1440" w:type="nil"/>
          <w:jc w:val="center"/>
        </w:trPr>
        <w:tc>
          <w:tcPr>
            <w:tcW w:w="2254" w:type="dxa"/>
            <w:shd w:val="clear" w:color="auto" w:fill="auto"/>
            <w:vAlign w:val="bottom"/>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автомобильный транспорт</w:t>
            </w:r>
          </w:p>
        </w:tc>
        <w:tc>
          <w:tcPr>
            <w:tcW w:w="1230" w:type="dxa"/>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тыс. чел.</w:t>
            </w:r>
          </w:p>
        </w:tc>
        <w:tc>
          <w:tcPr>
            <w:tcW w:w="1184" w:type="dxa"/>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387,0</w:t>
            </w:r>
          </w:p>
        </w:tc>
        <w:tc>
          <w:tcPr>
            <w:tcW w:w="1153" w:type="dxa"/>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390,5</w:t>
            </w:r>
          </w:p>
        </w:tc>
        <w:tc>
          <w:tcPr>
            <w:tcW w:w="1224" w:type="dxa"/>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355,1</w:t>
            </w:r>
          </w:p>
        </w:tc>
        <w:tc>
          <w:tcPr>
            <w:tcW w:w="1281" w:type="dxa"/>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347,7</w:t>
            </w:r>
          </w:p>
        </w:tc>
        <w:tc>
          <w:tcPr>
            <w:tcW w:w="1117" w:type="dxa"/>
            <w:shd w:val="clear" w:color="auto" w:fill="auto"/>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98</w:t>
            </w:r>
          </w:p>
        </w:tc>
      </w:tr>
      <w:tr w:rsidR="00DB01BC" w:rsidRPr="00187644" w:rsidTr="00187644">
        <w:trPr>
          <w:trHeight w:val="224"/>
          <w:tblCellSpacing w:w="1440" w:type="nil"/>
          <w:jc w:val="center"/>
        </w:trPr>
        <w:tc>
          <w:tcPr>
            <w:tcW w:w="2254" w:type="dxa"/>
            <w:shd w:val="clear" w:color="auto" w:fill="auto"/>
            <w:vAlign w:val="bottom"/>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воздушный транспорт</w:t>
            </w:r>
          </w:p>
        </w:tc>
        <w:tc>
          <w:tcPr>
            <w:tcW w:w="1230" w:type="dxa"/>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тыс. чел.</w:t>
            </w:r>
          </w:p>
        </w:tc>
        <w:tc>
          <w:tcPr>
            <w:tcW w:w="1184" w:type="dxa"/>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10,9</w:t>
            </w:r>
          </w:p>
        </w:tc>
        <w:tc>
          <w:tcPr>
            <w:tcW w:w="1153" w:type="dxa"/>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10,1</w:t>
            </w:r>
          </w:p>
        </w:tc>
        <w:tc>
          <w:tcPr>
            <w:tcW w:w="1224" w:type="dxa"/>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9,7</w:t>
            </w:r>
          </w:p>
        </w:tc>
        <w:tc>
          <w:tcPr>
            <w:tcW w:w="1281" w:type="dxa"/>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6,5</w:t>
            </w:r>
          </w:p>
        </w:tc>
        <w:tc>
          <w:tcPr>
            <w:tcW w:w="1117" w:type="dxa"/>
            <w:shd w:val="clear" w:color="auto" w:fill="auto"/>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67</w:t>
            </w:r>
          </w:p>
        </w:tc>
      </w:tr>
      <w:tr w:rsidR="00DB01BC" w:rsidRPr="00187644" w:rsidTr="00187644">
        <w:trPr>
          <w:trHeight w:val="288"/>
          <w:tblCellSpacing w:w="1440" w:type="nil"/>
          <w:jc w:val="center"/>
        </w:trPr>
        <w:tc>
          <w:tcPr>
            <w:tcW w:w="2254" w:type="dxa"/>
            <w:shd w:val="clear" w:color="auto" w:fill="auto"/>
            <w:vAlign w:val="bottom"/>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водный транспорт</w:t>
            </w:r>
          </w:p>
        </w:tc>
        <w:tc>
          <w:tcPr>
            <w:tcW w:w="1230" w:type="dxa"/>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тыс. чел.</w:t>
            </w:r>
          </w:p>
        </w:tc>
        <w:tc>
          <w:tcPr>
            <w:tcW w:w="1184" w:type="dxa"/>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27,9</w:t>
            </w:r>
          </w:p>
        </w:tc>
        <w:tc>
          <w:tcPr>
            <w:tcW w:w="1153" w:type="dxa"/>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26,9</w:t>
            </w:r>
          </w:p>
        </w:tc>
        <w:tc>
          <w:tcPr>
            <w:tcW w:w="1224" w:type="dxa"/>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29,4</w:t>
            </w:r>
          </w:p>
        </w:tc>
        <w:tc>
          <w:tcPr>
            <w:tcW w:w="1281" w:type="dxa"/>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27,2</w:t>
            </w:r>
          </w:p>
        </w:tc>
        <w:tc>
          <w:tcPr>
            <w:tcW w:w="1117" w:type="dxa"/>
            <w:shd w:val="clear" w:color="auto" w:fill="auto"/>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92,5</w:t>
            </w:r>
          </w:p>
        </w:tc>
      </w:tr>
    </w:tbl>
    <w:p w:rsidR="00DB01BC" w:rsidRPr="00187644" w:rsidRDefault="00DB01BC" w:rsidP="00187644">
      <w:pPr>
        <w:tabs>
          <w:tab w:val="left" w:pos="-3240"/>
        </w:tabs>
        <w:spacing w:after="0" w:line="0" w:lineRule="atLeast"/>
        <w:jc w:val="both"/>
        <w:rPr>
          <w:rFonts w:ascii="Times New Roman" w:hAnsi="Times New Roman" w:cs="Times New Roman"/>
          <w:sz w:val="20"/>
          <w:szCs w:val="20"/>
          <w:highlight w:val="green"/>
        </w:rPr>
      </w:pPr>
    </w:p>
    <w:p w:rsidR="00DB01BC" w:rsidRPr="00187644" w:rsidRDefault="00DB01BC" w:rsidP="000E6E93">
      <w:pPr>
        <w:tabs>
          <w:tab w:val="left" w:pos="-3240"/>
        </w:tabs>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1. Общее уменьшение количества пассажиров, перевезенных </w:t>
      </w:r>
      <w:r w:rsidRPr="00187644">
        <w:rPr>
          <w:rFonts w:ascii="Times New Roman" w:hAnsi="Times New Roman" w:cs="Times New Roman"/>
          <w:i/>
          <w:sz w:val="20"/>
          <w:szCs w:val="20"/>
          <w:u w:val="single"/>
        </w:rPr>
        <w:t>речным транспортом</w:t>
      </w:r>
      <w:r w:rsidRPr="00187644">
        <w:rPr>
          <w:rFonts w:ascii="Times New Roman" w:hAnsi="Times New Roman" w:cs="Times New Roman"/>
          <w:sz w:val="20"/>
          <w:szCs w:val="20"/>
        </w:rPr>
        <w:t>,   произошло за счет  снижения пассажирской загрузки на 9,94% по маршруту  «Междуреченский – Луговой - Междуреченский». В то же время произошло увеличение количества перевезенных пассажиров на маршруте «</w:t>
      </w:r>
      <w:proofErr w:type="spellStart"/>
      <w:r w:rsidRPr="00187644">
        <w:rPr>
          <w:rFonts w:ascii="Times New Roman" w:hAnsi="Times New Roman" w:cs="Times New Roman"/>
          <w:sz w:val="20"/>
          <w:szCs w:val="20"/>
        </w:rPr>
        <w:t>Кондинское</w:t>
      </w:r>
      <w:proofErr w:type="spellEnd"/>
      <w:r w:rsidRPr="00187644">
        <w:rPr>
          <w:rFonts w:ascii="Times New Roman" w:hAnsi="Times New Roman" w:cs="Times New Roman"/>
          <w:sz w:val="20"/>
          <w:szCs w:val="20"/>
        </w:rPr>
        <w:t xml:space="preserve"> – </w:t>
      </w:r>
      <w:proofErr w:type="gramStart"/>
      <w:r w:rsidRPr="00187644">
        <w:rPr>
          <w:rFonts w:ascii="Times New Roman" w:hAnsi="Times New Roman" w:cs="Times New Roman"/>
          <w:sz w:val="20"/>
          <w:szCs w:val="20"/>
        </w:rPr>
        <w:t>Междуреченский</w:t>
      </w:r>
      <w:proofErr w:type="gramEnd"/>
      <w:r w:rsidRPr="00187644">
        <w:rPr>
          <w:rFonts w:ascii="Times New Roman" w:hAnsi="Times New Roman" w:cs="Times New Roman"/>
          <w:sz w:val="20"/>
          <w:szCs w:val="20"/>
        </w:rPr>
        <w:t xml:space="preserve"> – </w:t>
      </w:r>
      <w:proofErr w:type="spellStart"/>
      <w:r w:rsidRPr="00187644">
        <w:rPr>
          <w:rFonts w:ascii="Times New Roman" w:hAnsi="Times New Roman" w:cs="Times New Roman"/>
          <w:sz w:val="20"/>
          <w:szCs w:val="20"/>
        </w:rPr>
        <w:t>Кондинское</w:t>
      </w:r>
      <w:proofErr w:type="spellEnd"/>
      <w:r w:rsidRPr="00187644">
        <w:rPr>
          <w:rFonts w:ascii="Times New Roman" w:hAnsi="Times New Roman" w:cs="Times New Roman"/>
          <w:sz w:val="20"/>
          <w:szCs w:val="20"/>
        </w:rPr>
        <w:t>» - загрузка увеличилась на 9,03% по причине перераспределения пассажиров воздушного транспорта в связи с сокращением в 2015 году производственной программы воздушных перевозок.</w:t>
      </w:r>
    </w:p>
    <w:p w:rsidR="00DB01BC" w:rsidRPr="00187644" w:rsidRDefault="00DB01BC" w:rsidP="000E6E93">
      <w:pPr>
        <w:tabs>
          <w:tab w:val="left" w:pos="-3240"/>
        </w:tabs>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2. Снижение количества пассажиров, перевезенных воздушным транспортом, связано со значительным сокращением производственной программы пассажирских перевозок воздушным транспортом. </w:t>
      </w:r>
    </w:p>
    <w:p w:rsidR="00DB01BC" w:rsidRPr="00187644" w:rsidRDefault="00DB01BC" w:rsidP="000E6E93">
      <w:pPr>
        <w:tabs>
          <w:tab w:val="left" w:pos="-3240"/>
        </w:tabs>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3. </w:t>
      </w:r>
      <w:proofErr w:type="gramStart"/>
      <w:r w:rsidRPr="00187644">
        <w:rPr>
          <w:rFonts w:ascii="Times New Roman" w:hAnsi="Times New Roman" w:cs="Times New Roman"/>
          <w:sz w:val="20"/>
          <w:szCs w:val="20"/>
        </w:rPr>
        <w:t xml:space="preserve">Снижение количества пассажиров, перевезенных автомобильным транспортом, произошло из-за сокращения производственных программ на внутрирайонных и </w:t>
      </w:r>
      <w:proofErr w:type="spellStart"/>
      <w:r w:rsidRPr="00187644">
        <w:rPr>
          <w:rFonts w:ascii="Times New Roman" w:hAnsi="Times New Roman" w:cs="Times New Roman"/>
          <w:sz w:val="20"/>
          <w:szCs w:val="20"/>
        </w:rPr>
        <w:t>внутрипоселковых</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пгт</w:t>
      </w:r>
      <w:proofErr w:type="spellEnd"/>
      <w:r w:rsidRPr="00187644">
        <w:rPr>
          <w:rFonts w:ascii="Times New Roman" w:hAnsi="Times New Roman" w:cs="Times New Roman"/>
          <w:sz w:val="20"/>
          <w:szCs w:val="20"/>
        </w:rPr>
        <w:t>.</w:t>
      </w:r>
      <w:proofErr w:type="gramEnd"/>
      <w:r w:rsidRPr="00187644">
        <w:rPr>
          <w:rFonts w:ascii="Times New Roman" w:hAnsi="Times New Roman" w:cs="Times New Roman"/>
          <w:sz w:val="20"/>
          <w:szCs w:val="20"/>
        </w:rPr>
        <w:t xml:space="preserve"> Междуреченский и </w:t>
      </w:r>
      <w:proofErr w:type="spellStart"/>
      <w:r w:rsidRPr="00187644">
        <w:rPr>
          <w:rFonts w:ascii="Times New Roman" w:hAnsi="Times New Roman" w:cs="Times New Roman"/>
          <w:sz w:val="20"/>
          <w:szCs w:val="20"/>
        </w:rPr>
        <w:t>пгт</w:t>
      </w:r>
      <w:proofErr w:type="spellEnd"/>
      <w:r w:rsidRPr="00187644">
        <w:rPr>
          <w:rFonts w:ascii="Times New Roman" w:hAnsi="Times New Roman" w:cs="Times New Roman"/>
          <w:sz w:val="20"/>
          <w:szCs w:val="20"/>
        </w:rPr>
        <w:t xml:space="preserve">. </w:t>
      </w:r>
      <w:proofErr w:type="spellStart"/>
      <w:proofErr w:type="gramStart"/>
      <w:r w:rsidRPr="00187644">
        <w:rPr>
          <w:rFonts w:ascii="Times New Roman" w:hAnsi="Times New Roman" w:cs="Times New Roman"/>
          <w:sz w:val="20"/>
          <w:szCs w:val="20"/>
        </w:rPr>
        <w:t>Кондинское</w:t>
      </w:r>
      <w:proofErr w:type="spellEnd"/>
      <w:r w:rsidRPr="00187644">
        <w:rPr>
          <w:rFonts w:ascii="Times New Roman" w:hAnsi="Times New Roman" w:cs="Times New Roman"/>
          <w:sz w:val="20"/>
          <w:szCs w:val="20"/>
        </w:rPr>
        <w:t>) маршрутах.</w:t>
      </w:r>
      <w:proofErr w:type="gramEnd"/>
      <w:r w:rsidRPr="00187644">
        <w:rPr>
          <w:rFonts w:ascii="Times New Roman" w:hAnsi="Times New Roman" w:cs="Times New Roman"/>
          <w:sz w:val="20"/>
          <w:szCs w:val="20"/>
        </w:rPr>
        <w:t xml:space="preserve"> Также снизилась пассажирская загрузка на внутрирайонных маршрутах: «</w:t>
      </w:r>
      <w:proofErr w:type="gramStart"/>
      <w:r w:rsidRPr="00187644">
        <w:rPr>
          <w:rFonts w:ascii="Times New Roman" w:hAnsi="Times New Roman" w:cs="Times New Roman"/>
          <w:sz w:val="20"/>
          <w:szCs w:val="20"/>
        </w:rPr>
        <w:t>Междуреченский</w:t>
      </w:r>
      <w:proofErr w:type="gramEnd"/>
      <w:r w:rsidRPr="00187644">
        <w:rPr>
          <w:rFonts w:ascii="Times New Roman" w:hAnsi="Times New Roman" w:cs="Times New Roman"/>
          <w:sz w:val="20"/>
          <w:szCs w:val="20"/>
        </w:rPr>
        <w:t xml:space="preserve"> – </w:t>
      </w:r>
      <w:proofErr w:type="spellStart"/>
      <w:r w:rsidRPr="00187644">
        <w:rPr>
          <w:rFonts w:ascii="Times New Roman" w:hAnsi="Times New Roman" w:cs="Times New Roman"/>
          <w:sz w:val="20"/>
          <w:szCs w:val="20"/>
        </w:rPr>
        <w:t>Леуши</w:t>
      </w:r>
      <w:proofErr w:type="spellEnd"/>
      <w:r w:rsidRPr="00187644">
        <w:rPr>
          <w:rFonts w:ascii="Times New Roman" w:hAnsi="Times New Roman" w:cs="Times New Roman"/>
          <w:sz w:val="20"/>
          <w:szCs w:val="20"/>
        </w:rPr>
        <w:t xml:space="preserve"> – Лиственничный» на 12% (в 2014 году загрузка составляла 40%); «Междуреченский – </w:t>
      </w:r>
      <w:proofErr w:type="spellStart"/>
      <w:r w:rsidRPr="00187644">
        <w:rPr>
          <w:rFonts w:ascii="Times New Roman" w:hAnsi="Times New Roman" w:cs="Times New Roman"/>
          <w:sz w:val="20"/>
          <w:szCs w:val="20"/>
        </w:rPr>
        <w:t>Мортка</w:t>
      </w:r>
      <w:proofErr w:type="spellEnd"/>
      <w:r w:rsidRPr="00187644">
        <w:rPr>
          <w:rFonts w:ascii="Times New Roman" w:hAnsi="Times New Roman" w:cs="Times New Roman"/>
          <w:sz w:val="20"/>
          <w:szCs w:val="20"/>
        </w:rPr>
        <w:t>» на 15% (в 2014 году – 50%).</w:t>
      </w:r>
    </w:p>
    <w:p w:rsidR="00DB01BC" w:rsidRPr="00187644" w:rsidRDefault="00DB01BC" w:rsidP="000E6E93">
      <w:pPr>
        <w:tabs>
          <w:tab w:val="left" w:pos="-3240"/>
        </w:tabs>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Незначительное увеличение количества перевезенных пассажиров произошло на межмуниципальных маршрутах, субсидируемых из бюджета округа.</w:t>
      </w:r>
    </w:p>
    <w:p w:rsidR="00DB01BC" w:rsidRPr="00187644" w:rsidRDefault="00DB01BC" w:rsidP="000E6E93">
      <w:pPr>
        <w:tabs>
          <w:tab w:val="left" w:pos="-3240"/>
        </w:tabs>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Заключено договоров за 2015 год с транспортными предприятиями на предоставление субсидий на возмещение потерь в доходах, связанных с организацией пассажирских перевозок на территории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на сумму: </w:t>
      </w:r>
    </w:p>
    <w:tbl>
      <w:tblPr>
        <w:tblW w:w="9510" w:type="dxa"/>
        <w:jc w:val="center"/>
        <w:tblInd w:w="-65" w:type="dxa"/>
        <w:tblLook w:val="04A0" w:firstRow="1" w:lastRow="0" w:firstColumn="1" w:lastColumn="0" w:noHBand="0" w:noVBand="1"/>
      </w:tblPr>
      <w:tblGrid>
        <w:gridCol w:w="645"/>
        <w:gridCol w:w="3119"/>
        <w:gridCol w:w="1275"/>
        <w:gridCol w:w="1614"/>
        <w:gridCol w:w="1221"/>
        <w:gridCol w:w="1636"/>
      </w:tblGrid>
      <w:tr w:rsidR="00DB01BC" w:rsidRPr="00187644" w:rsidTr="00187644">
        <w:trPr>
          <w:trHeight w:val="300"/>
          <w:jc w:val="center"/>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 xml:space="preserve">№ </w:t>
            </w:r>
            <w:proofErr w:type="gramStart"/>
            <w:r w:rsidRPr="00187644">
              <w:rPr>
                <w:rFonts w:ascii="Times New Roman" w:hAnsi="Times New Roman" w:cs="Times New Roman"/>
                <w:color w:val="000000"/>
                <w:sz w:val="20"/>
                <w:szCs w:val="20"/>
              </w:rPr>
              <w:t>п</w:t>
            </w:r>
            <w:proofErr w:type="gramEnd"/>
            <w:r w:rsidRPr="00187644">
              <w:rPr>
                <w:rFonts w:ascii="Times New Roman" w:hAnsi="Times New Roman" w:cs="Times New Roman"/>
                <w:color w:val="000000"/>
                <w:sz w:val="20"/>
                <w:szCs w:val="20"/>
              </w:rPr>
              <w:t>/п</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Наименование предприятия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Ед. изм.</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2014 г.</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2015 г.</w:t>
            </w:r>
          </w:p>
        </w:tc>
        <w:tc>
          <w:tcPr>
            <w:tcW w:w="1636" w:type="dxa"/>
            <w:tcBorders>
              <w:top w:val="single" w:sz="4" w:space="0" w:color="auto"/>
              <w:left w:val="nil"/>
              <w:bottom w:val="single" w:sz="4" w:space="0" w:color="auto"/>
              <w:right w:val="single" w:sz="4" w:space="0" w:color="auto"/>
            </w:tcBorders>
            <w:shd w:val="clear" w:color="auto" w:fill="auto"/>
            <w:noWrap/>
            <w:vAlign w:val="center"/>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Рост, снижение</w:t>
            </w:r>
          </w:p>
        </w:tc>
      </w:tr>
      <w:tr w:rsidR="00DB01BC" w:rsidRPr="00187644" w:rsidTr="00187644">
        <w:trPr>
          <w:trHeight w:val="300"/>
          <w:jc w:val="center"/>
        </w:trPr>
        <w:tc>
          <w:tcPr>
            <w:tcW w:w="645" w:type="dxa"/>
            <w:tcBorders>
              <w:top w:val="nil"/>
              <w:left w:val="single" w:sz="4" w:space="0" w:color="auto"/>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1</w:t>
            </w:r>
          </w:p>
        </w:tc>
        <w:tc>
          <w:tcPr>
            <w:tcW w:w="3119"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rPr>
                <w:rFonts w:ascii="Times New Roman" w:hAnsi="Times New Roman" w:cs="Times New Roman"/>
                <w:color w:val="000000"/>
                <w:sz w:val="20"/>
                <w:szCs w:val="20"/>
              </w:rPr>
            </w:pPr>
            <w:r w:rsidRPr="00187644">
              <w:rPr>
                <w:rFonts w:ascii="Times New Roman" w:hAnsi="Times New Roman" w:cs="Times New Roman"/>
                <w:color w:val="000000"/>
                <w:sz w:val="20"/>
                <w:szCs w:val="20"/>
              </w:rPr>
              <w:t>ОАО "</w:t>
            </w:r>
            <w:proofErr w:type="spellStart"/>
            <w:r w:rsidRPr="00187644">
              <w:rPr>
                <w:rFonts w:ascii="Times New Roman" w:hAnsi="Times New Roman" w:cs="Times New Roman"/>
                <w:color w:val="000000"/>
                <w:sz w:val="20"/>
                <w:szCs w:val="20"/>
              </w:rPr>
              <w:t>Урайское</w:t>
            </w:r>
            <w:proofErr w:type="spellEnd"/>
            <w:r w:rsidRPr="00187644">
              <w:rPr>
                <w:rFonts w:ascii="Times New Roman" w:hAnsi="Times New Roman" w:cs="Times New Roman"/>
                <w:color w:val="000000"/>
                <w:sz w:val="20"/>
                <w:szCs w:val="20"/>
              </w:rPr>
              <w:t xml:space="preserve"> АТП</w:t>
            </w:r>
          </w:p>
        </w:tc>
        <w:tc>
          <w:tcPr>
            <w:tcW w:w="1275"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proofErr w:type="spellStart"/>
            <w:r w:rsidRPr="00187644">
              <w:rPr>
                <w:rFonts w:ascii="Times New Roman" w:hAnsi="Times New Roman" w:cs="Times New Roman"/>
                <w:color w:val="000000"/>
                <w:sz w:val="20"/>
                <w:szCs w:val="20"/>
              </w:rPr>
              <w:t>тыс</w:t>
            </w:r>
            <w:proofErr w:type="gramStart"/>
            <w:r w:rsidRPr="00187644">
              <w:rPr>
                <w:rFonts w:ascii="Times New Roman" w:hAnsi="Times New Roman" w:cs="Times New Roman"/>
                <w:color w:val="000000"/>
                <w:sz w:val="20"/>
                <w:szCs w:val="20"/>
              </w:rPr>
              <w:t>.р</w:t>
            </w:r>
            <w:proofErr w:type="gramEnd"/>
            <w:r w:rsidRPr="00187644">
              <w:rPr>
                <w:rFonts w:ascii="Times New Roman" w:hAnsi="Times New Roman" w:cs="Times New Roman"/>
                <w:color w:val="000000"/>
                <w:sz w:val="20"/>
                <w:szCs w:val="20"/>
              </w:rPr>
              <w:t>уб</w:t>
            </w:r>
            <w:proofErr w:type="spellEnd"/>
            <w:r w:rsidRPr="00187644">
              <w:rPr>
                <w:rFonts w:ascii="Times New Roman" w:hAnsi="Times New Roman" w:cs="Times New Roman"/>
                <w:color w:val="000000"/>
                <w:sz w:val="20"/>
                <w:szCs w:val="20"/>
              </w:rPr>
              <w:t>.</w:t>
            </w:r>
          </w:p>
        </w:tc>
        <w:tc>
          <w:tcPr>
            <w:tcW w:w="1614"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5 620,71</w:t>
            </w:r>
          </w:p>
        </w:tc>
        <w:tc>
          <w:tcPr>
            <w:tcW w:w="1221"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10 823,22</w:t>
            </w:r>
          </w:p>
        </w:tc>
        <w:tc>
          <w:tcPr>
            <w:tcW w:w="1636"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5 202,51</w:t>
            </w:r>
          </w:p>
        </w:tc>
      </w:tr>
      <w:tr w:rsidR="00DB01BC" w:rsidRPr="00187644" w:rsidTr="00187644">
        <w:trPr>
          <w:trHeight w:val="300"/>
          <w:jc w:val="center"/>
        </w:trPr>
        <w:tc>
          <w:tcPr>
            <w:tcW w:w="645" w:type="dxa"/>
            <w:tcBorders>
              <w:top w:val="nil"/>
              <w:left w:val="single" w:sz="4" w:space="0" w:color="auto"/>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2</w:t>
            </w:r>
          </w:p>
        </w:tc>
        <w:tc>
          <w:tcPr>
            <w:tcW w:w="3119"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rPr>
                <w:rFonts w:ascii="Times New Roman" w:hAnsi="Times New Roman" w:cs="Times New Roman"/>
                <w:color w:val="000000"/>
                <w:sz w:val="20"/>
                <w:szCs w:val="20"/>
              </w:rPr>
            </w:pPr>
            <w:r w:rsidRPr="00187644">
              <w:rPr>
                <w:rFonts w:ascii="Times New Roman" w:hAnsi="Times New Roman" w:cs="Times New Roman"/>
                <w:color w:val="000000"/>
                <w:sz w:val="20"/>
                <w:szCs w:val="20"/>
              </w:rPr>
              <w:t>ООО "</w:t>
            </w:r>
            <w:proofErr w:type="spellStart"/>
            <w:r w:rsidRPr="00187644">
              <w:rPr>
                <w:rFonts w:ascii="Times New Roman" w:hAnsi="Times New Roman" w:cs="Times New Roman"/>
                <w:color w:val="000000"/>
                <w:sz w:val="20"/>
                <w:szCs w:val="20"/>
              </w:rPr>
              <w:t>Северавтотранс</w:t>
            </w:r>
            <w:proofErr w:type="spellEnd"/>
            <w:r w:rsidRPr="00187644">
              <w:rPr>
                <w:rFonts w:ascii="Times New Roman" w:hAnsi="Times New Roman" w:cs="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proofErr w:type="spellStart"/>
            <w:r w:rsidRPr="00187644">
              <w:rPr>
                <w:rFonts w:ascii="Times New Roman" w:hAnsi="Times New Roman" w:cs="Times New Roman"/>
                <w:color w:val="000000"/>
                <w:sz w:val="20"/>
                <w:szCs w:val="20"/>
              </w:rPr>
              <w:t>тыс</w:t>
            </w:r>
            <w:proofErr w:type="gramStart"/>
            <w:r w:rsidRPr="00187644">
              <w:rPr>
                <w:rFonts w:ascii="Times New Roman" w:hAnsi="Times New Roman" w:cs="Times New Roman"/>
                <w:color w:val="000000"/>
                <w:sz w:val="20"/>
                <w:szCs w:val="20"/>
              </w:rPr>
              <w:t>.р</w:t>
            </w:r>
            <w:proofErr w:type="gramEnd"/>
            <w:r w:rsidRPr="00187644">
              <w:rPr>
                <w:rFonts w:ascii="Times New Roman" w:hAnsi="Times New Roman" w:cs="Times New Roman"/>
                <w:color w:val="000000"/>
                <w:sz w:val="20"/>
                <w:szCs w:val="20"/>
              </w:rPr>
              <w:t>уб</w:t>
            </w:r>
            <w:proofErr w:type="spellEnd"/>
            <w:r w:rsidRPr="00187644">
              <w:rPr>
                <w:rFonts w:ascii="Times New Roman" w:hAnsi="Times New Roman" w:cs="Times New Roman"/>
                <w:color w:val="000000"/>
                <w:sz w:val="20"/>
                <w:szCs w:val="20"/>
              </w:rPr>
              <w:t>.</w:t>
            </w:r>
          </w:p>
        </w:tc>
        <w:tc>
          <w:tcPr>
            <w:tcW w:w="1614"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1 741,68</w:t>
            </w:r>
          </w:p>
        </w:tc>
        <w:tc>
          <w:tcPr>
            <w:tcW w:w="1221"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1 047,97</w:t>
            </w:r>
          </w:p>
        </w:tc>
        <w:tc>
          <w:tcPr>
            <w:tcW w:w="1636"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-693,71</w:t>
            </w:r>
          </w:p>
        </w:tc>
      </w:tr>
      <w:tr w:rsidR="00DB01BC" w:rsidRPr="00187644" w:rsidTr="00187644">
        <w:trPr>
          <w:trHeight w:val="300"/>
          <w:jc w:val="center"/>
        </w:trPr>
        <w:tc>
          <w:tcPr>
            <w:tcW w:w="645" w:type="dxa"/>
            <w:tcBorders>
              <w:top w:val="nil"/>
              <w:left w:val="single" w:sz="4" w:space="0" w:color="auto"/>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3</w:t>
            </w:r>
          </w:p>
        </w:tc>
        <w:tc>
          <w:tcPr>
            <w:tcW w:w="3119"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rPr>
                <w:rFonts w:ascii="Times New Roman" w:hAnsi="Times New Roman" w:cs="Times New Roman"/>
                <w:color w:val="000000"/>
                <w:sz w:val="20"/>
                <w:szCs w:val="20"/>
              </w:rPr>
            </w:pPr>
            <w:r w:rsidRPr="00187644">
              <w:rPr>
                <w:rFonts w:ascii="Times New Roman" w:hAnsi="Times New Roman" w:cs="Times New Roman"/>
                <w:color w:val="000000"/>
                <w:sz w:val="20"/>
                <w:szCs w:val="20"/>
              </w:rPr>
              <w:t xml:space="preserve">ИП </w:t>
            </w:r>
            <w:proofErr w:type="spellStart"/>
            <w:r w:rsidRPr="00187644">
              <w:rPr>
                <w:rFonts w:ascii="Times New Roman" w:hAnsi="Times New Roman" w:cs="Times New Roman"/>
                <w:color w:val="000000"/>
                <w:sz w:val="20"/>
                <w:szCs w:val="20"/>
              </w:rPr>
              <w:t>Кардаков</w:t>
            </w:r>
            <w:proofErr w:type="spellEnd"/>
            <w:r w:rsidRPr="00187644">
              <w:rPr>
                <w:rFonts w:ascii="Times New Roman" w:hAnsi="Times New Roman" w:cs="Times New Roman"/>
                <w:color w:val="000000"/>
                <w:sz w:val="20"/>
                <w:szCs w:val="20"/>
              </w:rPr>
              <w:t xml:space="preserve"> В.П.</w:t>
            </w:r>
          </w:p>
        </w:tc>
        <w:tc>
          <w:tcPr>
            <w:tcW w:w="1275"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тыс. руб.</w:t>
            </w:r>
          </w:p>
        </w:tc>
        <w:tc>
          <w:tcPr>
            <w:tcW w:w="1614"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2 946,46</w:t>
            </w:r>
          </w:p>
        </w:tc>
        <w:tc>
          <w:tcPr>
            <w:tcW w:w="1221"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557,94</w:t>
            </w:r>
          </w:p>
        </w:tc>
        <w:tc>
          <w:tcPr>
            <w:tcW w:w="1636"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-2 388,52</w:t>
            </w:r>
          </w:p>
        </w:tc>
      </w:tr>
      <w:tr w:rsidR="00DB01BC" w:rsidRPr="00187644" w:rsidTr="00187644">
        <w:trPr>
          <w:trHeight w:val="300"/>
          <w:jc w:val="center"/>
        </w:trPr>
        <w:tc>
          <w:tcPr>
            <w:tcW w:w="645" w:type="dxa"/>
            <w:tcBorders>
              <w:top w:val="nil"/>
              <w:left w:val="single" w:sz="4" w:space="0" w:color="auto"/>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4</w:t>
            </w:r>
          </w:p>
        </w:tc>
        <w:tc>
          <w:tcPr>
            <w:tcW w:w="3119"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rPr>
                <w:rFonts w:ascii="Times New Roman" w:hAnsi="Times New Roman" w:cs="Times New Roman"/>
                <w:color w:val="000000"/>
                <w:sz w:val="20"/>
                <w:szCs w:val="20"/>
              </w:rPr>
            </w:pPr>
            <w:r w:rsidRPr="00187644">
              <w:rPr>
                <w:rFonts w:ascii="Times New Roman" w:hAnsi="Times New Roman" w:cs="Times New Roman"/>
                <w:color w:val="000000"/>
                <w:sz w:val="20"/>
                <w:szCs w:val="20"/>
              </w:rPr>
              <w:t>ОАО "</w:t>
            </w:r>
            <w:proofErr w:type="spellStart"/>
            <w:r w:rsidRPr="00187644">
              <w:rPr>
                <w:rFonts w:ascii="Times New Roman" w:hAnsi="Times New Roman" w:cs="Times New Roman"/>
                <w:color w:val="000000"/>
                <w:sz w:val="20"/>
                <w:szCs w:val="20"/>
              </w:rPr>
              <w:t>Северречфлот</w:t>
            </w:r>
            <w:proofErr w:type="spellEnd"/>
            <w:r w:rsidRPr="00187644">
              <w:rPr>
                <w:rFonts w:ascii="Times New Roman" w:hAnsi="Times New Roman" w:cs="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тыс. руб.</w:t>
            </w:r>
          </w:p>
        </w:tc>
        <w:tc>
          <w:tcPr>
            <w:tcW w:w="1614"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20 984,58</w:t>
            </w:r>
          </w:p>
        </w:tc>
        <w:tc>
          <w:tcPr>
            <w:tcW w:w="1221"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23 124,19</w:t>
            </w:r>
          </w:p>
        </w:tc>
        <w:tc>
          <w:tcPr>
            <w:tcW w:w="1636"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2 139,61</w:t>
            </w:r>
          </w:p>
        </w:tc>
      </w:tr>
      <w:tr w:rsidR="00DB01BC" w:rsidRPr="00187644" w:rsidTr="00187644">
        <w:trPr>
          <w:trHeight w:val="300"/>
          <w:jc w:val="center"/>
        </w:trPr>
        <w:tc>
          <w:tcPr>
            <w:tcW w:w="645" w:type="dxa"/>
            <w:tcBorders>
              <w:top w:val="nil"/>
              <w:left w:val="single" w:sz="4" w:space="0" w:color="auto"/>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5</w:t>
            </w:r>
          </w:p>
        </w:tc>
        <w:tc>
          <w:tcPr>
            <w:tcW w:w="3119"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rPr>
                <w:rFonts w:ascii="Times New Roman" w:hAnsi="Times New Roman" w:cs="Times New Roman"/>
                <w:color w:val="000000"/>
                <w:sz w:val="20"/>
                <w:szCs w:val="20"/>
              </w:rPr>
            </w:pPr>
            <w:r w:rsidRPr="00187644">
              <w:rPr>
                <w:rFonts w:ascii="Times New Roman" w:hAnsi="Times New Roman" w:cs="Times New Roman"/>
                <w:color w:val="000000"/>
                <w:sz w:val="20"/>
                <w:szCs w:val="20"/>
              </w:rPr>
              <w:t xml:space="preserve">ПАО "Авиакомпания </w:t>
            </w:r>
            <w:proofErr w:type="spellStart"/>
            <w:r w:rsidRPr="00187644">
              <w:rPr>
                <w:rFonts w:ascii="Times New Roman" w:hAnsi="Times New Roman" w:cs="Times New Roman"/>
                <w:color w:val="000000"/>
                <w:sz w:val="20"/>
                <w:szCs w:val="20"/>
              </w:rPr>
              <w:t>ЮТэйр</w:t>
            </w:r>
            <w:proofErr w:type="spellEnd"/>
            <w:r w:rsidRPr="00187644">
              <w:rPr>
                <w:rFonts w:ascii="Times New Roman" w:hAnsi="Times New Roman" w:cs="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тыс. руб.</w:t>
            </w:r>
          </w:p>
        </w:tc>
        <w:tc>
          <w:tcPr>
            <w:tcW w:w="1614"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21 016,51</w:t>
            </w:r>
          </w:p>
        </w:tc>
        <w:tc>
          <w:tcPr>
            <w:tcW w:w="1221"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10 665,18</w:t>
            </w:r>
          </w:p>
        </w:tc>
        <w:tc>
          <w:tcPr>
            <w:tcW w:w="1636"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-10 351,33</w:t>
            </w:r>
          </w:p>
        </w:tc>
      </w:tr>
      <w:tr w:rsidR="00DB01BC" w:rsidRPr="00187644" w:rsidTr="00187644">
        <w:trPr>
          <w:trHeight w:val="300"/>
          <w:jc w:val="center"/>
        </w:trPr>
        <w:tc>
          <w:tcPr>
            <w:tcW w:w="645" w:type="dxa"/>
            <w:tcBorders>
              <w:top w:val="nil"/>
              <w:left w:val="single" w:sz="4" w:space="0" w:color="auto"/>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6</w:t>
            </w:r>
          </w:p>
        </w:tc>
        <w:tc>
          <w:tcPr>
            <w:tcW w:w="3119"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rPr>
                <w:rFonts w:ascii="Times New Roman" w:hAnsi="Times New Roman" w:cs="Times New Roman"/>
                <w:color w:val="000000"/>
                <w:sz w:val="20"/>
                <w:szCs w:val="20"/>
              </w:rPr>
            </w:pPr>
            <w:r w:rsidRPr="00187644">
              <w:rPr>
                <w:rFonts w:ascii="Times New Roman" w:hAnsi="Times New Roman" w:cs="Times New Roman"/>
                <w:color w:val="000000"/>
                <w:sz w:val="20"/>
                <w:szCs w:val="20"/>
              </w:rPr>
              <w:t>АО "</w:t>
            </w:r>
            <w:proofErr w:type="spellStart"/>
            <w:r w:rsidRPr="00187644">
              <w:rPr>
                <w:rFonts w:ascii="Times New Roman" w:hAnsi="Times New Roman" w:cs="Times New Roman"/>
                <w:color w:val="000000"/>
                <w:sz w:val="20"/>
                <w:szCs w:val="20"/>
              </w:rPr>
              <w:t>ЮТэйр</w:t>
            </w:r>
            <w:proofErr w:type="spellEnd"/>
            <w:r w:rsidRPr="00187644">
              <w:rPr>
                <w:rFonts w:ascii="Times New Roman" w:hAnsi="Times New Roman" w:cs="Times New Roman"/>
                <w:color w:val="000000"/>
                <w:sz w:val="20"/>
                <w:szCs w:val="20"/>
              </w:rPr>
              <w:t>-Вертолетные услуги</w:t>
            </w:r>
          </w:p>
        </w:tc>
        <w:tc>
          <w:tcPr>
            <w:tcW w:w="1275"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тыс. руб.</w:t>
            </w:r>
          </w:p>
        </w:tc>
        <w:tc>
          <w:tcPr>
            <w:tcW w:w="1614"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0,00</w:t>
            </w:r>
          </w:p>
        </w:tc>
        <w:tc>
          <w:tcPr>
            <w:tcW w:w="1221"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3 145,5</w:t>
            </w:r>
          </w:p>
        </w:tc>
        <w:tc>
          <w:tcPr>
            <w:tcW w:w="1636"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3 145,5</w:t>
            </w:r>
          </w:p>
        </w:tc>
      </w:tr>
      <w:tr w:rsidR="00DB01BC" w:rsidRPr="00187644" w:rsidTr="00187644">
        <w:trPr>
          <w:trHeight w:val="300"/>
          <w:jc w:val="center"/>
        </w:trPr>
        <w:tc>
          <w:tcPr>
            <w:tcW w:w="645" w:type="dxa"/>
            <w:tcBorders>
              <w:top w:val="nil"/>
              <w:left w:val="single" w:sz="4" w:space="0" w:color="auto"/>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7</w:t>
            </w:r>
          </w:p>
        </w:tc>
        <w:tc>
          <w:tcPr>
            <w:tcW w:w="3119"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rPr>
                <w:rFonts w:ascii="Times New Roman" w:hAnsi="Times New Roman" w:cs="Times New Roman"/>
                <w:color w:val="000000"/>
                <w:sz w:val="20"/>
                <w:szCs w:val="20"/>
              </w:rPr>
            </w:pPr>
            <w:r w:rsidRPr="00187644">
              <w:rPr>
                <w:rFonts w:ascii="Times New Roman" w:hAnsi="Times New Roman" w:cs="Times New Roman"/>
                <w:color w:val="000000"/>
                <w:sz w:val="20"/>
                <w:szCs w:val="20"/>
              </w:rPr>
              <w:t>ЗАО "</w:t>
            </w:r>
            <w:proofErr w:type="spellStart"/>
            <w:r w:rsidRPr="00187644">
              <w:rPr>
                <w:rFonts w:ascii="Times New Roman" w:hAnsi="Times New Roman" w:cs="Times New Roman"/>
                <w:color w:val="000000"/>
                <w:sz w:val="20"/>
                <w:szCs w:val="20"/>
              </w:rPr>
              <w:t>Кондаавиа</w:t>
            </w:r>
            <w:proofErr w:type="spellEnd"/>
            <w:r w:rsidRPr="00187644">
              <w:rPr>
                <w:rFonts w:ascii="Times New Roman" w:hAnsi="Times New Roman" w:cs="Times New Roman"/>
                <w:color w:val="000000"/>
                <w:sz w:val="20"/>
                <w:szCs w:val="20"/>
              </w:rPr>
              <w:t>"</w:t>
            </w:r>
          </w:p>
        </w:tc>
        <w:tc>
          <w:tcPr>
            <w:tcW w:w="1275"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тыс. руб.</w:t>
            </w:r>
          </w:p>
        </w:tc>
        <w:tc>
          <w:tcPr>
            <w:tcW w:w="1614"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19 273,64</w:t>
            </w:r>
          </w:p>
        </w:tc>
        <w:tc>
          <w:tcPr>
            <w:tcW w:w="1221"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13 461,34</w:t>
            </w:r>
          </w:p>
        </w:tc>
        <w:tc>
          <w:tcPr>
            <w:tcW w:w="1636"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-5 812,3</w:t>
            </w:r>
          </w:p>
        </w:tc>
      </w:tr>
      <w:tr w:rsidR="00DB01BC" w:rsidRPr="00187644" w:rsidTr="00187644">
        <w:trPr>
          <w:trHeight w:val="300"/>
          <w:jc w:val="center"/>
        </w:trPr>
        <w:tc>
          <w:tcPr>
            <w:tcW w:w="645" w:type="dxa"/>
            <w:tcBorders>
              <w:top w:val="nil"/>
              <w:left w:val="single" w:sz="4" w:space="0" w:color="auto"/>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highlight w:val="green"/>
              </w:rPr>
            </w:pPr>
          </w:p>
        </w:tc>
        <w:tc>
          <w:tcPr>
            <w:tcW w:w="3119"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rPr>
                <w:rFonts w:ascii="Times New Roman" w:hAnsi="Times New Roman" w:cs="Times New Roman"/>
                <w:i/>
                <w:iCs/>
                <w:color w:val="000000"/>
                <w:sz w:val="20"/>
                <w:szCs w:val="20"/>
              </w:rPr>
            </w:pPr>
            <w:r w:rsidRPr="00187644">
              <w:rPr>
                <w:rFonts w:ascii="Times New Roman" w:hAnsi="Times New Roman" w:cs="Times New Roman"/>
                <w:i/>
                <w:iCs/>
                <w:color w:val="000000"/>
                <w:sz w:val="20"/>
                <w:szCs w:val="20"/>
              </w:rPr>
              <w:t>площадки</w:t>
            </w:r>
          </w:p>
        </w:tc>
        <w:tc>
          <w:tcPr>
            <w:tcW w:w="1275"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тыс. руб.</w:t>
            </w:r>
          </w:p>
        </w:tc>
        <w:tc>
          <w:tcPr>
            <w:tcW w:w="1614"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8 841,04</w:t>
            </w:r>
          </w:p>
        </w:tc>
        <w:tc>
          <w:tcPr>
            <w:tcW w:w="1221"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7 610,23</w:t>
            </w:r>
          </w:p>
        </w:tc>
        <w:tc>
          <w:tcPr>
            <w:tcW w:w="1636"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-1 230,81</w:t>
            </w:r>
          </w:p>
        </w:tc>
      </w:tr>
      <w:tr w:rsidR="00DB01BC" w:rsidRPr="00187644" w:rsidTr="00187644">
        <w:trPr>
          <w:trHeight w:val="300"/>
          <w:jc w:val="center"/>
        </w:trPr>
        <w:tc>
          <w:tcPr>
            <w:tcW w:w="645" w:type="dxa"/>
            <w:tcBorders>
              <w:top w:val="nil"/>
              <w:left w:val="single" w:sz="4" w:space="0" w:color="auto"/>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p>
        </w:tc>
        <w:tc>
          <w:tcPr>
            <w:tcW w:w="3119"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rPr>
                <w:rFonts w:ascii="Times New Roman" w:hAnsi="Times New Roman" w:cs="Times New Roman"/>
                <w:i/>
                <w:iCs/>
                <w:color w:val="000000"/>
                <w:sz w:val="20"/>
                <w:szCs w:val="20"/>
              </w:rPr>
            </w:pPr>
            <w:r w:rsidRPr="00187644">
              <w:rPr>
                <w:rFonts w:ascii="Times New Roman" w:hAnsi="Times New Roman" w:cs="Times New Roman"/>
                <w:i/>
                <w:iCs/>
                <w:color w:val="000000"/>
                <w:sz w:val="20"/>
                <w:szCs w:val="20"/>
              </w:rPr>
              <w:t>аэропортовое</w:t>
            </w:r>
          </w:p>
        </w:tc>
        <w:tc>
          <w:tcPr>
            <w:tcW w:w="1275"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тыс. руб.</w:t>
            </w:r>
          </w:p>
        </w:tc>
        <w:tc>
          <w:tcPr>
            <w:tcW w:w="1614"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10 432,60</w:t>
            </w:r>
          </w:p>
        </w:tc>
        <w:tc>
          <w:tcPr>
            <w:tcW w:w="1221"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5 851,11</w:t>
            </w:r>
          </w:p>
        </w:tc>
        <w:tc>
          <w:tcPr>
            <w:tcW w:w="1636"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color w:val="000000"/>
                <w:sz w:val="20"/>
                <w:szCs w:val="20"/>
              </w:rPr>
            </w:pPr>
            <w:r w:rsidRPr="00187644">
              <w:rPr>
                <w:rFonts w:ascii="Times New Roman" w:hAnsi="Times New Roman" w:cs="Times New Roman"/>
                <w:color w:val="000000"/>
                <w:sz w:val="20"/>
                <w:szCs w:val="20"/>
              </w:rPr>
              <w:t>-4 581,49</w:t>
            </w:r>
          </w:p>
        </w:tc>
      </w:tr>
      <w:tr w:rsidR="00DB01BC" w:rsidRPr="00187644" w:rsidTr="00187644">
        <w:trPr>
          <w:trHeight w:val="300"/>
          <w:jc w:val="center"/>
        </w:trPr>
        <w:tc>
          <w:tcPr>
            <w:tcW w:w="645" w:type="dxa"/>
            <w:tcBorders>
              <w:top w:val="nil"/>
              <w:left w:val="single" w:sz="4" w:space="0" w:color="auto"/>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b/>
                <w:bCs/>
                <w:color w:val="000000"/>
                <w:sz w:val="20"/>
                <w:szCs w:val="20"/>
              </w:rPr>
            </w:pPr>
            <w:r w:rsidRPr="00187644">
              <w:rPr>
                <w:rFonts w:ascii="Times New Roman" w:hAnsi="Times New Roman" w:cs="Times New Roman"/>
                <w:b/>
                <w:bCs/>
                <w:color w:val="000000"/>
                <w:sz w:val="20"/>
                <w:szCs w:val="20"/>
              </w:rPr>
              <w:t>8</w:t>
            </w:r>
          </w:p>
        </w:tc>
        <w:tc>
          <w:tcPr>
            <w:tcW w:w="3119"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rPr>
                <w:rFonts w:ascii="Times New Roman" w:hAnsi="Times New Roman" w:cs="Times New Roman"/>
                <w:b/>
                <w:bCs/>
                <w:color w:val="000000"/>
                <w:sz w:val="20"/>
                <w:szCs w:val="20"/>
              </w:rPr>
            </w:pPr>
            <w:r w:rsidRPr="00187644">
              <w:rPr>
                <w:rFonts w:ascii="Times New Roman" w:hAnsi="Times New Roman" w:cs="Times New Roman"/>
                <w:b/>
                <w:bCs/>
                <w:color w:val="000000"/>
                <w:sz w:val="20"/>
                <w:szCs w:val="20"/>
              </w:rPr>
              <w:t>ВСЕГО</w:t>
            </w:r>
          </w:p>
        </w:tc>
        <w:tc>
          <w:tcPr>
            <w:tcW w:w="1275"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b/>
                <w:bCs/>
                <w:color w:val="000000"/>
                <w:sz w:val="20"/>
                <w:szCs w:val="20"/>
              </w:rPr>
            </w:pPr>
            <w:r w:rsidRPr="00187644">
              <w:rPr>
                <w:rFonts w:ascii="Times New Roman" w:hAnsi="Times New Roman" w:cs="Times New Roman"/>
                <w:b/>
                <w:bCs/>
                <w:color w:val="000000"/>
                <w:sz w:val="20"/>
                <w:szCs w:val="20"/>
              </w:rPr>
              <w:t>тыс. руб.</w:t>
            </w:r>
          </w:p>
        </w:tc>
        <w:tc>
          <w:tcPr>
            <w:tcW w:w="1614"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b/>
                <w:bCs/>
                <w:color w:val="000000"/>
                <w:sz w:val="20"/>
                <w:szCs w:val="20"/>
              </w:rPr>
            </w:pPr>
            <w:r w:rsidRPr="00187644">
              <w:rPr>
                <w:rFonts w:ascii="Times New Roman" w:hAnsi="Times New Roman" w:cs="Times New Roman"/>
                <w:b/>
                <w:bCs/>
                <w:color w:val="000000"/>
                <w:sz w:val="20"/>
                <w:szCs w:val="20"/>
              </w:rPr>
              <w:t>71 583,57</w:t>
            </w:r>
          </w:p>
        </w:tc>
        <w:tc>
          <w:tcPr>
            <w:tcW w:w="1221"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b/>
                <w:bCs/>
                <w:color w:val="000000"/>
                <w:sz w:val="20"/>
                <w:szCs w:val="20"/>
              </w:rPr>
            </w:pPr>
            <w:r w:rsidRPr="00187644">
              <w:rPr>
                <w:rFonts w:ascii="Times New Roman" w:hAnsi="Times New Roman" w:cs="Times New Roman"/>
                <w:b/>
                <w:bCs/>
                <w:color w:val="000000"/>
                <w:sz w:val="20"/>
                <w:szCs w:val="20"/>
              </w:rPr>
              <w:t>62 825,34</w:t>
            </w:r>
          </w:p>
        </w:tc>
        <w:tc>
          <w:tcPr>
            <w:tcW w:w="1636" w:type="dxa"/>
            <w:tcBorders>
              <w:top w:val="nil"/>
              <w:left w:val="nil"/>
              <w:bottom w:val="single" w:sz="4" w:space="0" w:color="auto"/>
              <w:right w:val="single" w:sz="4" w:space="0" w:color="auto"/>
            </w:tcBorders>
            <w:shd w:val="clear" w:color="auto" w:fill="auto"/>
            <w:noWrap/>
            <w:hideMark/>
          </w:tcPr>
          <w:p w:rsidR="00DB01BC" w:rsidRPr="00187644" w:rsidRDefault="00DB01BC" w:rsidP="00187644">
            <w:pPr>
              <w:spacing w:after="0" w:line="0" w:lineRule="atLeast"/>
              <w:jc w:val="center"/>
              <w:rPr>
                <w:rFonts w:ascii="Times New Roman" w:hAnsi="Times New Roman" w:cs="Times New Roman"/>
                <w:b/>
                <w:color w:val="000000"/>
                <w:sz w:val="20"/>
                <w:szCs w:val="20"/>
              </w:rPr>
            </w:pPr>
            <w:r w:rsidRPr="00187644">
              <w:rPr>
                <w:rFonts w:ascii="Times New Roman" w:hAnsi="Times New Roman" w:cs="Times New Roman"/>
                <w:b/>
                <w:color w:val="000000"/>
                <w:sz w:val="20"/>
                <w:szCs w:val="20"/>
              </w:rPr>
              <w:t>-8 758,23</w:t>
            </w:r>
          </w:p>
        </w:tc>
      </w:tr>
    </w:tbl>
    <w:p w:rsidR="00DB01BC" w:rsidRPr="00187644" w:rsidRDefault="00DB01BC" w:rsidP="00187644">
      <w:pPr>
        <w:spacing w:after="0" w:line="0" w:lineRule="atLeast"/>
        <w:ind w:firstLine="709"/>
        <w:jc w:val="center"/>
        <w:rPr>
          <w:rFonts w:ascii="Times New Roman" w:hAnsi="Times New Roman" w:cs="Times New Roman"/>
          <w:sz w:val="20"/>
          <w:szCs w:val="20"/>
        </w:rPr>
      </w:pPr>
    </w:p>
    <w:p w:rsidR="00DB01BC" w:rsidRPr="00187644" w:rsidRDefault="00DB01BC" w:rsidP="00187644">
      <w:pPr>
        <w:tabs>
          <w:tab w:val="left" w:pos="-3240"/>
        </w:tabs>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xml:space="preserve">- Снижение суммы субсидии по ИП </w:t>
      </w:r>
      <w:proofErr w:type="spellStart"/>
      <w:r w:rsidRPr="00187644">
        <w:rPr>
          <w:rFonts w:ascii="Times New Roman" w:hAnsi="Times New Roman" w:cs="Times New Roman"/>
          <w:sz w:val="20"/>
          <w:szCs w:val="20"/>
        </w:rPr>
        <w:t>Кардаков</w:t>
      </w:r>
      <w:proofErr w:type="spellEnd"/>
      <w:r w:rsidRPr="00187644">
        <w:rPr>
          <w:rFonts w:ascii="Times New Roman" w:hAnsi="Times New Roman" w:cs="Times New Roman"/>
          <w:sz w:val="20"/>
          <w:szCs w:val="20"/>
        </w:rPr>
        <w:t xml:space="preserve"> В.П. связано с тем, что период работы индивидуального предпринимателя на субсидируемых из бюджета района маршрутах – два месяца: январь, февраль.</w:t>
      </w:r>
    </w:p>
    <w:p w:rsidR="00DB01BC" w:rsidRPr="00187644" w:rsidRDefault="00DB01BC" w:rsidP="00187644">
      <w:pPr>
        <w:tabs>
          <w:tab w:val="left" w:pos="-3240"/>
        </w:tabs>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lastRenderedPageBreak/>
        <w:t>- Увеличение суммы субсидии ОАО «</w:t>
      </w:r>
      <w:proofErr w:type="spellStart"/>
      <w:r w:rsidRPr="00187644">
        <w:rPr>
          <w:rFonts w:ascii="Times New Roman" w:hAnsi="Times New Roman" w:cs="Times New Roman"/>
          <w:sz w:val="20"/>
          <w:szCs w:val="20"/>
        </w:rPr>
        <w:t>Урайское</w:t>
      </w:r>
      <w:proofErr w:type="spellEnd"/>
      <w:r w:rsidRPr="00187644">
        <w:rPr>
          <w:rFonts w:ascii="Times New Roman" w:hAnsi="Times New Roman" w:cs="Times New Roman"/>
          <w:sz w:val="20"/>
          <w:szCs w:val="20"/>
        </w:rPr>
        <w:t xml:space="preserve"> АТП» связано с увеличением количества субсидируемых из бюджета района маршрутов, по которым предприятие осуществляет пассажирские перевозки с 01 марта 2015 года.</w:t>
      </w:r>
    </w:p>
    <w:p w:rsidR="00DB01BC" w:rsidRPr="00187644" w:rsidRDefault="00DB01BC" w:rsidP="00187644">
      <w:pPr>
        <w:tabs>
          <w:tab w:val="left" w:pos="-3240"/>
        </w:tabs>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Снижение суммы субсидии ОАО «</w:t>
      </w:r>
      <w:proofErr w:type="spellStart"/>
      <w:r w:rsidRPr="00187644">
        <w:rPr>
          <w:rFonts w:ascii="Times New Roman" w:hAnsi="Times New Roman" w:cs="Times New Roman"/>
          <w:sz w:val="20"/>
          <w:szCs w:val="20"/>
        </w:rPr>
        <w:t>Северавтотранс</w:t>
      </w:r>
      <w:proofErr w:type="spellEnd"/>
      <w:r w:rsidRPr="00187644">
        <w:rPr>
          <w:rFonts w:ascii="Times New Roman" w:hAnsi="Times New Roman" w:cs="Times New Roman"/>
          <w:sz w:val="20"/>
          <w:szCs w:val="20"/>
        </w:rPr>
        <w:t>» произошло по причине сокращения производственной программы пассажирских перевозок на 2015 год и оптимизация расходов на выплату субсидий.</w:t>
      </w:r>
      <w:r w:rsidRPr="00187644">
        <w:rPr>
          <w:rFonts w:ascii="Times New Roman" w:hAnsi="Times New Roman" w:cs="Times New Roman"/>
          <w:sz w:val="20"/>
          <w:szCs w:val="20"/>
        </w:rPr>
        <w:tab/>
      </w:r>
    </w:p>
    <w:p w:rsidR="00DB01BC" w:rsidRPr="00187644" w:rsidRDefault="00DB01BC" w:rsidP="00187644">
      <w:pPr>
        <w:tabs>
          <w:tab w:val="left" w:pos="-3240"/>
        </w:tabs>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Увеличение суммы субсидии ОАО «</w:t>
      </w:r>
      <w:proofErr w:type="spellStart"/>
      <w:r w:rsidRPr="00187644">
        <w:rPr>
          <w:rFonts w:ascii="Times New Roman" w:hAnsi="Times New Roman" w:cs="Times New Roman"/>
          <w:sz w:val="20"/>
          <w:szCs w:val="20"/>
        </w:rPr>
        <w:t>Северречфлот</w:t>
      </w:r>
      <w:proofErr w:type="spellEnd"/>
      <w:r w:rsidRPr="00187644">
        <w:rPr>
          <w:rFonts w:ascii="Times New Roman" w:hAnsi="Times New Roman" w:cs="Times New Roman"/>
          <w:sz w:val="20"/>
          <w:szCs w:val="20"/>
        </w:rPr>
        <w:t>» за 12 месяцев 2015 года связано с увеличением общей годовой суммы субсидии.</w:t>
      </w:r>
    </w:p>
    <w:p w:rsidR="00DB01BC" w:rsidRPr="00187644" w:rsidRDefault="00DB01BC" w:rsidP="00187644">
      <w:pPr>
        <w:tabs>
          <w:tab w:val="left" w:pos="-3240"/>
        </w:tabs>
        <w:spacing w:after="0" w:line="0" w:lineRule="atLeast"/>
        <w:ind w:firstLine="709"/>
        <w:jc w:val="both"/>
        <w:rPr>
          <w:rFonts w:ascii="Times New Roman" w:hAnsi="Times New Roman" w:cs="Times New Roman"/>
          <w:sz w:val="20"/>
          <w:szCs w:val="20"/>
        </w:rPr>
      </w:pPr>
      <w:proofErr w:type="gramStart"/>
      <w:r w:rsidRPr="00187644">
        <w:rPr>
          <w:rFonts w:ascii="Times New Roman" w:hAnsi="Times New Roman" w:cs="Times New Roman"/>
          <w:sz w:val="20"/>
          <w:szCs w:val="20"/>
        </w:rPr>
        <w:t>- Снижение суммы субсидии на воздушный транспорт (ОАО «</w:t>
      </w:r>
      <w:proofErr w:type="spellStart"/>
      <w:r w:rsidRPr="00187644">
        <w:rPr>
          <w:rFonts w:ascii="Times New Roman" w:hAnsi="Times New Roman" w:cs="Times New Roman"/>
          <w:sz w:val="20"/>
          <w:szCs w:val="20"/>
        </w:rPr>
        <w:t>ЮТэйр</w:t>
      </w:r>
      <w:proofErr w:type="spellEnd"/>
      <w:r w:rsidRPr="00187644">
        <w:rPr>
          <w:rFonts w:ascii="Times New Roman" w:hAnsi="Times New Roman" w:cs="Times New Roman"/>
          <w:sz w:val="20"/>
          <w:szCs w:val="20"/>
        </w:rPr>
        <w:t xml:space="preserve"> – Вертолетные услуги», ЗАО «</w:t>
      </w:r>
      <w:proofErr w:type="spellStart"/>
      <w:r w:rsidRPr="00187644">
        <w:rPr>
          <w:rFonts w:ascii="Times New Roman" w:hAnsi="Times New Roman" w:cs="Times New Roman"/>
          <w:sz w:val="20"/>
          <w:szCs w:val="20"/>
        </w:rPr>
        <w:t>Кондаавиа</w:t>
      </w:r>
      <w:proofErr w:type="spellEnd"/>
      <w:r w:rsidRPr="00187644">
        <w:rPr>
          <w:rFonts w:ascii="Times New Roman" w:hAnsi="Times New Roman" w:cs="Times New Roman"/>
          <w:sz w:val="20"/>
          <w:szCs w:val="20"/>
        </w:rPr>
        <w:t xml:space="preserve">» (аэропортовое обслуживание и обслуживание </w:t>
      </w:r>
      <w:proofErr w:type="spellStart"/>
      <w:r w:rsidRPr="00187644">
        <w:rPr>
          <w:rFonts w:ascii="Times New Roman" w:hAnsi="Times New Roman" w:cs="Times New Roman"/>
          <w:sz w:val="20"/>
          <w:szCs w:val="20"/>
        </w:rPr>
        <w:t>авиаплощадок</w:t>
      </w:r>
      <w:proofErr w:type="spellEnd"/>
      <w:r w:rsidRPr="00187644">
        <w:rPr>
          <w:rFonts w:ascii="Times New Roman" w:hAnsi="Times New Roman" w:cs="Times New Roman"/>
          <w:sz w:val="20"/>
          <w:szCs w:val="20"/>
        </w:rPr>
        <w:t>) связано со значительным сокращением производственной программы пассажирских перевозок воздушным транспортом по маршрутам:</w:t>
      </w:r>
      <w:proofErr w:type="gramEnd"/>
    </w:p>
    <w:p w:rsidR="00DB01BC" w:rsidRPr="00187644" w:rsidRDefault="00DB01BC" w:rsidP="00187644">
      <w:pPr>
        <w:tabs>
          <w:tab w:val="left" w:pos="-3240"/>
        </w:tabs>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w:t>
      </w:r>
      <w:proofErr w:type="spellStart"/>
      <w:r w:rsidRPr="00187644">
        <w:rPr>
          <w:rFonts w:ascii="Times New Roman" w:hAnsi="Times New Roman" w:cs="Times New Roman"/>
          <w:sz w:val="20"/>
          <w:szCs w:val="20"/>
        </w:rPr>
        <w:t>Кондинское</w:t>
      </w:r>
      <w:proofErr w:type="spellEnd"/>
      <w:r w:rsidRPr="00187644">
        <w:rPr>
          <w:rFonts w:ascii="Times New Roman" w:hAnsi="Times New Roman" w:cs="Times New Roman"/>
          <w:sz w:val="20"/>
          <w:szCs w:val="20"/>
        </w:rPr>
        <w:t xml:space="preserve"> – </w:t>
      </w:r>
      <w:proofErr w:type="gramStart"/>
      <w:r w:rsidRPr="00187644">
        <w:rPr>
          <w:rFonts w:ascii="Times New Roman" w:hAnsi="Times New Roman" w:cs="Times New Roman"/>
          <w:sz w:val="20"/>
          <w:szCs w:val="20"/>
        </w:rPr>
        <w:t>Междуреченский</w:t>
      </w:r>
      <w:proofErr w:type="gramEnd"/>
      <w:r w:rsidRPr="00187644">
        <w:rPr>
          <w:rFonts w:ascii="Times New Roman" w:hAnsi="Times New Roman" w:cs="Times New Roman"/>
          <w:sz w:val="20"/>
          <w:szCs w:val="20"/>
        </w:rPr>
        <w:t xml:space="preserve"> – </w:t>
      </w:r>
      <w:proofErr w:type="spellStart"/>
      <w:r w:rsidRPr="00187644">
        <w:rPr>
          <w:rFonts w:ascii="Times New Roman" w:hAnsi="Times New Roman" w:cs="Times New Roman"/>
          <w:sz w:val="20"/>
          <w:szCs w:val="20"/>
        </w:rPr>
        <w:t>Кондинское</w:t>
      </w:r>
      <w:proofErr w:type="spellEnd"/>
      <w:r w:rsidRPr="00187644">
        <w:rPr>
          <w:rFonts w:ascii="Times New Roman" w:hAnsi="Times New Roman" w:cs="Times New Roman"/>
          <w:sz w:val="20"/>
          <w:szCs w:val="20"/>
        </w:rPr>
        <w:t>» с 124 рейсов в 2014 году до 37 рейсов в 2015 году;</w:t>
      </w:r>
    </w:p>
    <w:p w:rsidR="00DB01BC" w:rsidRPr="00187644" w:rsidRDefault="00DB01BC" w:rsidP="00187644">
      <w:pPr>
        <w:tabs>
          <w:tab w:val="left" w:pos="-3240"/>
        </w:tabs>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w:t>
      </w:r>
      <w:proofErr w:type="spellStart"/>
      <w:r w:rsidRPr="00187644">
        <w:rPr>
          <w:rFonts w:ascii="Times New Roman" w:hAnsi="Times New Roman" w:cs="Times New Roman"/>
          <w:sz w:val="20"/>
          <w:szCs w:val="20"/>
        </w:rPr>
        <w:t>Кондинское</w:t>
      </w:r>
      <w:proofErr w:type="spellEnd"/>
      <w:r w:rsidRPr="00187644">
        <w:rPr>
          <w:rFonts w:ascii="Times New Roman" w:hAnsi="Times New Roman" w:cs="Times New Roman"/>
          <w:sz w:val="20"/>
          <w:szCs w:val="20"/>
        </w:rPr>
        <w:t xml:space="preserve"> – </w:t>
      </w:r>
      <w:proofErr w:type="gramStart"/>
      <w:r w:rsidRPr="00187644">
        <w:rPr>
          <w:rFonts w:ascii="Times New Roman" w:hAnsi="Times New Roman" w:cs="Times New Roman"/>
          <w:sz w:val="20"/>
          <w:szCs w:val="20"/>
        </w:rPr>
        <w:t>Междуреченский</w:t>
      </w:r>
      <w:proofErr w:type="gramEnd"/>
      <w:r w:rsidRPr="00187644">
        <w:rPr>
          <w:rFonts w:ascii="Times New Roman" w:hAnsi="Times New Roman" w:cs="Times New Roman"/>
          <w:sz w:val="20"/>
          <w:szCs w:val="20"/>
        </w:rPr>
        <w:t xml:space="preserve"> – </w:t>
      </w:r>
      <w:proofErr w:type="spellStart"/>
      <w:r w:rsidRPr="00187644">
        <w:rPr>
          <w:rFonts w:ascii="Times New Roman" w:hAnsi="Times New Roman" w:cs="Times New Roman"/>
          <w:sz w:val="20"/>
          <w:szCs w:val="20"/>
        </w:rPr>
        <w:t>Шугур</w:t>
      </w:r>
      <w:proofErr w:type="spellEnd"/>
      <w:r w:rsidRPr="00187644">
        <w:rPr>
          <w:rFonts w:ascii="Times New Roman" w:hAnsi="Times New Roman" w:cs="Times New Roman"/>
          <w:sz w:val="20"/>
          <w:szCs w:val="20"/>
        </w:rPr>
        <w:t xml:space="preserve"> – Междуреченский – </w:t>
      </w:r>
      <w:proofErr w:type="spellStart"/>
      <w:r w:rsidRPr="00187644">
        <w:rPr>
          <w:rFonts w:ascii="Times New Roman" w:hAnsi="Times New Roman" w:cs="Times New Roman"/>
          <w:sz w:val="20"/>
          <w:szCs w:val="20"/>
        </w:rPr>
        <w:t>Кондинское</w:t>
      </w:r>
      <w:proofErr w:type="spellEnd"/>
      <w:r w:rsidRPr="00187644">
        <w:rPr>
          <w:rFonts w:ascii="Times New Roman" w:hAnsi="Times New Roman" w:cs="Times New Roman"/>
          <w:sz w:val="20"/>
          <w:szCs w:val="20"/>
        </w:rPr>
        <w:t>» со 107 рейсов в 2014 году до 85 рейсов 2015 году.</w:t>
      </w:r>
    </w:p>
    <w:p w:rsidR="00DB01BC" w:rsidRPr="00187644" w:rsidRDefault="00DB01BC" w:rsidP="00187644">
      <w:pPr>
        <w:tabs>
          <w:tab w:val="left" w:pos="-3240"/>
        </w:tabs>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xml:space="preserve">Для осуществления удобных и безопасных пассажирских перевозок на территории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ведется работа по увязке расписаний движения всех видов транспортных средств, проводится комиссионное обследование пассажирских маршрутов и объектов транспортной инфраструктуры на предмет соответствия безопасности и мониторинг пассажирской загрузки.</w:t>
      </w:r>
    </w:p>
    <w:p w:rsidR="00DB01BC" w:rsidRPr="00187644" w:rsidRDefault="00DB01BC" w:rsidP="00187644">
      <w:pPr>
        <w:spacing w:after="0" w:line="0" w:lineRule="atLeast"/>
        <w:ind w:firstLine="708"/>
        <w:jc w:val="both"/>
        <w:rPr>
          <w:rFonts w:ascii="Times New Roman" w:hAnsi="Times New Roman" w:cs="Times New Roman"/>
          <w:bCs/>
          <w:sz w:val="20"/>
          <w:szCs w:val="20"/>
        </w:rPr>
      </w:pPr>
      <w:r w:rsidRPr="00187644">
        <w:rPr>
          <w:rFonts w:ascii="Times New Roman" w:hAnsi="Times New Roman" w:cs="Times New Roman"/>
          <w:bCs/>
          <w:sz w:val="20"/>
          <w:szCs w:val="20"/>
        </w:rPr>
        <w:t>Построено зимних дорог в отчетном году 610,77 км или 100% к уровню 2014 года.</w:t>
      </w:r>
    </w:p>
    <w:p w:rsidR="00DB01BC" w:rsidRPr="00187644" w:rsidRDefault="00DB01BC" w:rsidP="00187644">
      <w:pPr>
        <w:spacing w:after="0" w:line="0" w:lineRule="atLeast"/>
        <w:ind w:firstLine="708"/>
        <w:jc w:val="both"/>
        <w:rPr>
          <w:rFonts w:ascii="Times New Roman" w:hAnsi="Times New Roman" w:cs="Times New Roman"/>
          <w:sz w:val="20"/>
          <w:szCs w:val="20"/>
        </w:rPr>
      </w:pPr>
    </w:p>
    <w:p w:rsidR="00DB01BC" w:rsidRPr="000E6E93" w:rsidRDefault="00DB01BC" w:rsidP="00187644">
      <w:pPr>
        <w:pStyle w:val="2"/>
        <w:spacing w:before="0" w:line="0" w:lineRule="atLeast"/>
        <w:rPr>
          <w:rFonts w:ascii="Times New Roman" w:hAnsi="Times New Roman" w:cs="Times New Roman"/>
          <w:color w:val="365F91" w:themeColor="accent1" w:themeShade="BF"/>
          <w:sz w:val="20"/>
          <w:szCs w:val="20"/>
        </w:rPr>
      </w:pPr>
      <w:proofErr w:type="gramStart"/>
      <w:r w:rsidRPr="000E6E93">
        <w:rPr>
          <w:rFonts w:ascii="Times New Roman" w:hAnsi="Times New Roman" w:cs="Times New Roman"/>
          <w:color w:val="365F91" w:themeColor="accent1" w:themeShade="BF"/>
          <w:sz w:val="20"/>
          <w:szCs w:val="20"/>
        </w:rPr>
        <w:t>2.6.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 (№6.1.),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w:t>
      </w:r>
      <w:proofErr w:type="gramEnd"/>
      <w:r w:rsidRPr="000E6E93">
        <w:rPr>
          <w:rFonts w:ascii="Times New Roman" w:hAnsi="Times New Roman" w:cs="Times New Roman"/>
          <w:color w:val="365F91" w:themeColor="accent1" w:themeShade="BF"/>
          <w:sz w:val="20"/>
          <w:szCs w:val="20"/>
        </w:rPr>
        <w:t xml:space="preserve"> межнациональных (межэтнических) конфликтов (№6.2.)</w:t>
      </w:r>
    </w:p>
    <w:p w:rsidR="00DB01BC" w:rsidRPr="00187644" w:rsidRDefault="00DB01BC" w:rsidP="00187644">
      <w:pPr>
        <w:shd w:val="clear" w:color="auto" w:fill="FFFFFF"/>
        <w:autoSpaceDE w:val="0"/>
        <w:autoSpaceDN w:val="0"/>
        <w:adjustRightInd w:val="0"/>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xml:space="preserve">Антитеррористическая комиссия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осуществляет свою деятельность в соответствии с постановлением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w:t>
      </w:r>
      <w:r w:rsidRPr="00187644">
        <w:rPr>
          <w:rFonts w:ascii="Times New Roman" w:hAnsi="Times New Roman" w:cs="Times New Roman"/>
          <w:bCs/>
          <w:sz w:val="20"/>
          <w:szCs w:val="20"/>
        </w:rPr>
        <w:t xml:space="preserve"> 10 августа 2012 года № 1380 «Об Антитеррористической комиссии администрации </w:t>
      </w:r>
      <w:proofErr w:type="spellStart"/>
      <w:r w:rsidRPr="00187644">
        <w:rPr>
          <w:rFonts w:ascii="Times New Roman" w:hAnsi="Times New Roman" w:cs="Times New Roman"/>
          <w:bCs/>
          <w:sz w:val="20"/>
          <w:szCs w:val="20"/>
        </w:rPr>
        <w:t>Кондинского</w:t>
      </w:r>
      <w:proofErr w:type="spellEnd"/>
      <w:r w:rsidRPr="00187644">
        <w:rPr>
          <w:rFonts w:ascii="Times New Roman" w:hAnsi="Times New Roman" w:cs="Times New Roman"/>
          <w:bCs/>
          <w:sz w:val="20"/>
          <w:szCs w:val="20"/>
        </w:rPr>
        <w:t xml:space="preserve"> района».</w:t>
      </w:r>
    </w:p>
    <w:p w:rsidR="00DB01BC" w:rsidRPr="00187644" w:rsidRDefault="00DB01BC" w:rsidP="00187644">
      <w:pPr>
        <w:tabs>
          <w:tab w:val="left" w:pos="720"/>
        </w:tabs>
        <w:spacing w:after="0" w:line="0" w:lineRule="atLeast"/>
        <w:jc w:val="both"/>
        <w:rPr>
          <w:rFonts w:ascii="Times New Roman" w:hAnsi="Times New Roman" w:cs="Times New Roman"/>
          <w:bCs/>
          <w:sz w:val="20"/>
          <w:szCs w:val="20"/>
        </w:rPr>
      </w:pPr>
      <w:r w:rsidRPr="00187644">
        <w:rPr>
          <w:rFonts w:ascii="Times New Roman" w:hAnsi="Times New Roman" w:cs="Times New Roman"/>
          <w:bCs/>
          <w:sz w:val="20"/>
          <w:szCs w:val="20"/>
        </w:rPr>
        <w:tab/>
        <w:t xml:space="preserve">За отчетный период проведено 6 совместных заседаний Антитеррористической комиссии и Оперативной группы в </w:t>
      </w:r>
      <w:proofErr w:type="spellStart"/>
      <w:r w:rsidRPr="00187644">
        <w:rPr>
          <w:rFonts w:ascii="Times New Roman" w:hAnsi="Times New Roman" w:cs="Times New Roman"/>
          <w:bCs/>
          <w:sz w:val="20"/>
          <w:szCs w:val="20"/>
        </w:rPr>
        <w:t>Кондинском</w:t>
      </w:r>
      <w:proofErr w:type="spellEnd"/>
      <w:r w:rsidRPr="00187644">
        <w:rPr>
          <w:rFonts w:ascii="Times New Roman" w:hAnsi="Times New Roman" w:cs="Times New Roman"/>
          <w:bCs/>
          <w:sz w:val="20"/>
          <w:szCs w:val="20"/>
        </w:rPr>
        <w:t xml:space="preserve"> районе, 2 совместных заседания (в режиме видеоконференции) с заместителем председателя Антитеррористической комиссии и руководителем Оперативного штаба в автономном округе, по </w:t>
      </w:r>
      <w:proofErr w:type="gramStart"/>
      <w:r w:rsidRPr="00187644">
        <w:rPr>
          <w:rFonts w:ascii="Times New Roman" w:hAnsi="Times New Roman" w:cs="Times New Roman"/>
          <w:bCs/>
          <w:sz w:val="20"/>
          <w:szCs w:val="20"/>
        </w:rPr>
        <w:t>итогам</w:t>
      </w:r>
      <w:proofErr w:type="gramEnd"/>
      <w:r w:rsidRPr="00187644">
        <w:rPr>
          <w:rFonts w:ascii="Times New Roman" w:hAnsi="Times New Roman" w:cs="Times New Roman"/>
          <w:bCs/>
          <w:sz w:val="20"/>
          <w:szCs w:val="20"/>
        </w:rPr>
        <w:t xml:space="preserve"> которых приняты и реализованы конкретные мероприятия, направленные на обеспечение антитеррористической безопасности граждан в ходе подготовки и проведения массовых мероприятий различных уровней.</w:t>
      </w:r>
    </w:p>
    <w:p w:rsidR="00DB01BC" w:rsidRPr="00187644" w:rsidRDefault="00DB01BC" w:rsidP="00187644">
      <w:pPr>
        <w:pStyle w:val="Style7"/>
        <w:widowControl/>
        <w:spacing w:line="0" w:lineRule="atLeast"/>
        <w:ind w:firstLine="706"/>
        <w:jc w:val="both"/>
        <w:rPr>
          <w:sz w:val="20"/>
          <w:szCs w:val="20"/>
        </w:rPr>
      </w:pPr>
      <w:r w:rsidRPr="00187644">
        <w:rPr>
          <w:rStyle w:val="FontStyle11"/>
          <w:sz w:val="20"/>
          <w:szCs w:val="20"/>
        </w:rPr>
        <w:t xml:space="preserve">Всего в ходе заседаний </w:t>
      </w:r>
      <w:r w:rsidRPr="00187644">
        <w:rPr>
          <w:sz w:val="20"/>
          <w:szCs w:val="20"/>
        </w:rPr>
        <w:t>рассмотрено 17</w:t>
      </w:r>
      <w:r w:rsidRPr="00187644">
        <w:rPr>
          <w:rStyle w:val="FontStyle11"/>
          <w:sz w:val="20"/>
          <w:szCs w:val="20"/>
        </w:rPr>
        <w:t xml:space="preserve"> вопросов. </w:t>
      </w:r>
      <w:r w:rsidRPr="00187644">
        <w:rPr>
          <w:sz w:val="20"/>
          <w:szCs w:val="20"/>
        </w:rPr>
        <w:t>С докладами по конкретным вопросам профилактики терроризма заслушано 47 должностных лиц.</w:t>
      </w:r>
    </w:p>
    <w:p w:rsidR="00DB01BC" w:rsidRPr="00187644" w:rsidRDefault="00DB01BC" w:rsidP="00187644">
      <w:pPr>
        <w:pStyle w:val="Style1"/>
        <w:widowControl/>
        <w:spacing w:line="0" w:lineRule="atLeast"/>
        <w:ind w:firstLine="706"/>
        <w:rPr>
          <w:rStyle w:val="FontStyle11"/>
          <w:sz w:val="20"/>
          <w:szCs w:val="20"/>
        </w:rPr>
      </w:pPr>
      <w:r w:rsidRPr="00187644">
        <w:rPr>
          <w:rStyle w:val="FontStyle11"/>
          <w:sz w:val="20"/>
          <w:szCs w:val="20"/>
        </w:rPr>
        <w:t>В сфере профилактики терроризма принято 10</w:t>
      </w:r>
      <w:r w:rsidRPr="00187644">
        <w:rPr>
          <w:rStyle w:val="FontStyle11"/>
          <w:b/>
          <w:sz w:val="20"/>
          <w:szCs w:val="20"/>
        </w:rPr>
        <w:t xml:space="preserve"> </w:t>
      </w:r>
      <w:r w:rsidRPr="00187644">
        <w:rPr>
          <w:rStyle w:val="FontStyle11"/>
          <w:sz w:val="20"/>
          <w:szCs w:val="20"/>
        </w:rPr>
        <w:t xml:space="preserve">нормативных актов администрации </w:t>
      </w:r>
      <w:proofErr w:type="spellStart"/>
      <w:r w:rsidRPr="00187644">
        <w:rPr>
          <w:rStyle w:val="FontStyle11"/>
          <w:sz w:val="20"/>
          <w:szCs w:val="20"/>
        </w:rPr>
        <w:t>Кондинского</w:t>
      </w:r>
      <w:proofErr w:type="spellEnd"/>
      <w:r w:rsidRPr="00187644">
        <w:rPr>
          <w:rStyle w:val="FontStyle11"/>
          <w:sz w:val="20"/>
          <w:szCs w:val="20"/>
        </w:rPr>
        <w:t xml:space="preserve"> района, из них:</w:t>
      </w:r>
      <w:r w:rsidRPr="00187644">
        <w:rPr>
          <w:rStyle w:val="FontStyle11"/>
          <w:b/>
          <w:sz w:val="20"/>
          <w:szCs w:val="20"/>
        </w:rPr>
        <w:t xml:space="preserve"> </w:t>
      </w:r>
      <w:r w:rsidRPr="00187644">
        <w:rPr>
          <w:rStyle w:val="FontStyle11"/>
          <w:sz w:val="20"/>
          <w:szCs w:val="20"/>
        </w:rPr>
        <w:t>5 распоряжений и 5 постановления администрации района.</w:t>
      </w:r>
    </w:p>
    <w:p w:rsidR="00DB01BC" w:rsidRPr="00187644" w:rsidRDefault="00DB01BC" w:rsidP="00187644">
      <w:pPr>
        <w:autoSpaceDE w:val="0"/>
        <w:autoSpaceDN w:val="0"/>
        <w:adjustRightInd w:val="0"/>
        <w:spacing w:after="0" w:line="0" w:lineRule="atLeast"/>
        <w:ind w:firstLine="706"/>
        <w:rPr>
          <w:rFonts w:ascii="Times New Roman" w:hAnsi="Times New Roman" w:cs="Times New Roman"/>
          <w:iCs/>
          <w:sz w:val="20"/>
          <w:szCs w:val="20"/>
        </w:rPr>
      </w:pPr>
      <w:r w:rsidRPr="00187644">
        <w:rPr>
          <w:rFonts w:ascii="Times New Roman" w:hAnsi="Times New Roman" w:cs="Times New Roman"/>
          <w:iCs/>
          <w:sz w:val="20"/>
          <w:szCs w:val="20"/>
        </w:rPr>
        <w:t xml:space="preserve">Данными нормативными актами </w:t>
      </w:r>
      <w:proofErr w:type="gramStart"/>
      <w:r w:rsidRPr="00187644">
        <w:rPr>
          <w:rFonts w:ascii="Times New Roman" w:hAnsi="Times New Roman" w:cs="Times New Roman"/>
          <w:iCs/>
          <w:sz w:val="20"/>
          <w:szCs w:val="20"/>
        </w:rPr>
        <w:t>утверждены</w:t>
      </w:r>
      <w:proofErr w:type="gramEnd"/>
      <w:r w:rsidRPr="00187644">
        <w:rPr>
          <w:rFonts w:ascii="Times New Roman" w:hAnsi="Times New Roman" w:cs="Times New Roman"/>
          <w:iCs/>
          <w:sz w:val="20"/>
          <w:szCs w:val="20"/>
        </w:rPr>
        <w:t>:</w:t>
      </w:r>
    </w:p>
    <w:p w:rsidR="00DB01BC" w:rsidRPr="00187644" w:rsidRDefault="00DB01BC" w:rsidP="00187644">
      <w:pPr>
        <w:tabs>
          <w:tab w:val="left" w:pos="888"/>
        </w:tabs>
        <w:autoSpaceDE w:val="0"/>
        <w:autoSpaceDN w:val="0"/>
        <w:adjustRightInd w:val="0"/>
        <w:spacing w:after="0" w:line="0" w:lineRule="atLeast"/>
        <w:ind w:firstLine="706"/>
        <w:jc w:val="both"/>
        <w:rPr>
          <w:rFonts w:ascii="Times New Roman" w:hAnsi="Times New Roman" w:cs="Times New Roman"/>
          <w:iCs/>
          <w:sz w:val="20"/>
          <w:szCs w:val="20"/>
        </w:rPr>
      </w:pPr>
      <w:r w:rsidRPr="00187644">
        <w:rPr>
          <w:rFonts w:ascii="Times New Roman" w:hAnsi="Times New Roman" w:cs="Times New Roman"/>
          <w:iCs/>
          <w:sz w:val="20"/>
          <w:szCs w:val="20"/>
        </w:rPr>
        <w:t xml:space="preserve">- дополнительные меры по обеспечению комплексной безопасности в период проведения праздничных мероприятий </w:t>
      </w:r>
      <w:r w:rsidRPr="00187644">
        <w:rPr>
          <w:rFonts w:ascii="Times New Roman" w:hAnsi="Times New Roman" w:cs="Times New Roman"/>
          <w:i/>
          <w:iCs/>
          <w:sz w:val="20"/>
          <w:szCs w:val="20"/>
        </w:rPr>
        <w:t>(1 и 9 мая, День России, День знаний,  День народного единства, Новогодние и Рождественские праздники)</w:t>
      </w:r>
      <w:r w:rsidRPr="00187644">
        <w:rPr>
          <w:rFonts w:ascii="Times New Roman" w:hAnsi="Times New Roman" w:cs="Times New Roman"/>
          <w:iCs/>
          <w:sz w:val="20"/>
          <w:szCs w:val="20"/>
        </w:rPr>
        <w:t>.</w:t>
      </w:r>
    </w:p>
    <w:p w:rsidR="00DB01BC" w:rsidRPr="00187644" w:rsidRDefault="00DB01BC" w:rsidP="00187644">
      <w:pPr>
        <w:tabs>
          <w:tab w:val="left" w:pos="888"/>
        </w:tabs>
        <w:autoSpaceDE w:val="0"/>
        <w:autoSpaceDN w:val="0"/>
        <w:adjustRightInd w:val="0"/>
        <w:spacing w:after="0" w:line="0" w:lineRule="atLeast"/>
        <w:ind w:firstLine="706"/>
        <w:jc w:val="both"/>
        <w:rPr>
          <w:rFonts w:ascii="Times New Roman" w:hAnsi="Times New Roman" w:cs="Times New Roman"/>
          <w:iCs/>
          <w:sz w:val="20"/>
          <w:szCs w:val="20"/>
        </w:rPr>
      </w:pPr>
      <w:r w:rsidRPr="00187644">
        <w:rPr>
          <w:rFonts w:ascii="Times New Roman" w:hAnsi="Times New Roman" w:cs="Times New Roman"/>
          <w:bCs/>
          <w:iCs/>
          <w:sz w:val="20"/>
          <w:szCs w:val="20"/>
        </w:rPr>
        <w:t xml:space="preserve">- комплексный план мероприятий по профилактике терроризма </w:t>
      </w:r>
      <w:r w:rsidRPr="00187644">
        <w:rPr>
          <w:rFonts w:ascii="Times New Roman" w:hAnsi="Times New Roman" w:cs="Times New Roman"/>
          <w:bCs/>
          <w:i/>
          <w:iCs/>
          <w:sz w:val="20"/>
          <w:szCs w:val="20"/>
        </w:rPr>
        <w:t>(январь)</w:t>
      </w:r>
      <w:r w:rsidRPr="00187644">
        <w:rPr>
          <w:rFonts w:ascii="Times New Roman" w:hAnsi="Times New Roman" w:cs="Times New Roman"/>
          <w:bCs/>
          <w:iCs/>
          <w:sz w:val="20"/>
          <w:szCs w:val="20"/>
        </w:rPr>
        <w:t>.</w:t>
      </w:r>
    </w:p>
    <w:p w:rsidR="00DB01BC" w:rsidRPr="00187644" w:rsidRDefault="00DB01BC" w:rsidP="00187644">
      <w:pPr>
        <w:autoSpaceDE w:val="0"/>
        <w:autoSpaceDN w:val="0"/>
        <w:adjustRightInd w:val="0"/>
        <w:spacing w:after="0" w:line="0" w:lineRule="atLeast"/>
        <w:ind w:firstLine="706"/>
        <w:jc w:val="both"/>
        <w:rPr>
          <w:rFonts w:ascii="Times New Roman" w:hAnsi="Times New Roman" w:cs="Times New Roman"/>
          <w:iCs/>
          <w:sz w:val="20"/>
          <w:szCs w:val="20"/>
        </w:rPr>
      </w:pPr>
      <w:r w:rsidRPr="00187644">
        <w:rPr>
          <w:rFonts w:ascii="Times New Roman" w:hAnsi="Times New Roman" w:cs="Times New Roman"/>
          <w:iCs/>
          <w:sz w:val="20"/>
          <w:szCs w:val="20"/>
        </w:rPr>
        <w:t>Актуализированы:</w:t>
      </w:r>
    </w:p>
    <w:p w:rsidR="00DB01BC" w:rsidRPr="00187644" w:rsidRDefault="00DB01BC" w:rsidP="00187644">
      <w:pPr>
        <w:autoSpaceDE w:val="0"/>
        <w:autoSpaceDN w:val="0"/>
        <w:adjustRightInd w:val="0"/>
        <w:spacing w:after="0" w:line="0" w:lineRule="atLeast"/>
        <w:ind w:firstLine="706"/>
        <w:jc w:val="both"/>
        <w:rPr>
          <w:rFonts w:ascii="Times New Roman" w:hAnsi="Times New Roman" w:cs="Times New Roman"/>
          <w:iCs/>
          <w:sz w:val="20"/>
          <w:szCs w:val="20"/>
        </w:rPr>
      </w:pPr>
      <w:r w:rsidRPr="00187644">
        <w:rPr>
          <w:rFonts w:ascii="Times New Roman" w:hAnsi="Times New Roman" w:cs="Times New Roman"/>
          <w:iCs/>
          <w:sz w:val="20"/>
          <w:szCs w:val="20"/>
        </w:rPr>
        <w:t xml:space="preserve">- положение об Антитеррористической комиссии </w:t>
      </w:r>
      <w:proofErr w:type="spellStart"/>
      <w:r w:rsidRPr="00187644">
        <w:rPr>
          <w:rFonts w:ascii="Times New Roman" w:hAnsi="Times New Roman" w:cs="Times New Roman"/>
          <w:iCs/>
          <w:sz w:val="20"/>
          <w:szCs w:val="20"/>
        </w:rPr>
        <w:t>Кондинского</w:t>
      </w:r>
      <w:proofErr w:type="spellEnd"/>
      <w:r w:rsidRPr="00187644">
        <w:rPr>
          <w:rFonts w:ascii="Times New Roman" w:hAnsi="Times New Roman" w:cs="Times New Roman"/>
          <w:iCs/>
          <w:sz w:val="20"/>
          <w:szCs w:val="20"/>
        </w:rPr>
        <w:t xml:space="preserve"> района </w:t>
      </w:r>
      <w:r w:rsidRPr="00187644">
        <w:rPr>
          <w:rFonts w:ascii="Times New Roman" w:hAnsi="Times New Roman" w:cs="Times New Roman"/>
          <w:i/>
          <w:iCs/>
          <w:sz w:val="20"/>
          <w:szCs w:val="20"/>
        </w:rPr>
        <w:t>(февраль, август, декабрь);</w:t>
      </w:r>
      <w:r w:rsidRPr="00187644">
        <w:rPr>
          <w:rFonts w:ascii="Times New Roman" w:hAnsi="Times New Roman" w:cs="Times New Roman"/>
          <w:iCs/>
          <w:sz w:val="20"/>
          <w:szCs w:val="20"/>
        </w:rPr>
        <w:t xml:space="preserve">  </w:t>
      </w:r>
    </w:p>
    <w:p w:rsidR="00DB01BC" w:rsidRPr="00187644" w:rsidRDefault="00DB01BC" w:rsidP="00187644">
      <w:pPr>
        <w:tabs>
          <w:tab w:val="left" w:pos="888"/>
        </w:tabs>
        <w:autoSpaceDE w:val="0"/>
        <w:autoSpaceDN w:val="0"/>
        <w:adjustRightInd w:val="0"/>
        <w:spacing w:after="0" w:line="0" w:lineRule="atLeast"/>
        <w:ind w:firstLine="706"/>
        <w:jc w:val="both"/>
        <w:rPr>
          <w:rFonts w:ascii="Times New Roman" w:hAnsi="Times New Roman" w:cs="Times New Roman"/>
          <w:iCs/>
          <w:sz w:val="20"/>
          <w:szCs w:val="20"/>
        </w:rPr>
      </w:pPr>
      <w:r w:rsidRPr="00187644">
        <w:rPr>
          <w:rFonts w:ascii="Times New Roman" w:hAnsi="Times New Roman" w:cs="Times New Roman"/>
          <w:iCs/>
          <w:sz w:val="20"/>
          <w:szCs w:val="20"/>
        </w:rPr>
        <w:t xml:space="preserve">- реестр объектов возможных террористических посягательств, расположенных на территории </w:t>
      </w:r>
      <w:proofErr w:type="spellStart"/>
      <w:r w:rsidRPr="00187644">
        <w:rPr>
          <w:rFonts w:ascii="Times New Roman" w:hAnsi="Times New Roman" w:cs="Times New Roman"/>
          <w:iCs/>
          <w:sz w:val="20"/>
          <w:szCs w:val="20"/>
        </w:rPr>
        <w:t>Кондинского</w:t>
      </w:r>
      <w:proofErr w:type="spellEnd"/>
      <w:r w:rsidRPr="00187644">
        <w:rPr>
          <w:rFonts w:ascii="Times New Roman" w:hAnsi="Times New Roman" w:cs="Times New Roman"/>
          <w:iCs/>
          <w:sz w:val="20"/>
          <w:szCs w:val="20"/>
        </w:rPr>
        <w:t xml:space="preserve"> района </w:t>
      </w:r>
      <w:r w:rsidRPr="00187644">
        <w:rPr>
          <w:rFonts w:ascii="Times New Roman" w:hAnsi="Times New Roman" w:cs="Times New Roman"/>
          <w:i/>
          <w:iCs/>
          <w:sz w:val="20"/>
          <w:szCs w:val="20"/>
        </w:rPr>
        <w:t>(август);</w:t>
      </w:r>
    </w:p>
    <w:p w:rsidR="00DB01BC" w:rsidRPr="00187644" w:rsidRDefault="00DB01BC" w:rsidP="00187644">
      <w:pPr>
        <w:autoSpaceDE w:val="0"/>
        <w:autoSpaceDN w:val="0"/>
        <w:adjustRightInd w:val="0"/>
        <w:spacing w:after="0" w:line="0" w:lineRule="atLeast"/>
        <w:ind w:firstLine="706"/>
        <w:jc w:val="both"/>
        <w:rPr>
          <w:rFonts w:ascii="Times New Roman" w:hAnsi="Times New Roman" w:cs="Times New Roman"/>
          <w:i/>
          <w:sz w:val="20"/>
          <w:szCs w:val="20"/>
        </w:rPr>
      </w:pPr>
      <w:r w:rsidRPr="00187644">
        <w:rPr>
          <w:rFonts w:ascii="Times New Roman" w:hAnsi="Times New Roman" w:cs="Times New Roman"/>
          <w:sz w:val="20"/>
          <w:szCs w:val="20"/>
        </w:rPr>
        <w:t xml:space="preserve">- типовой план действий при установлении уровней террористической опасности на территории (отдельных участках территории, объектах) муниципального образования </w:t>
      </w:r>
      <w:proofErr w:type="spellStart"/>
      <w:r w:rsidRPr="00187644">
        <w:rPr>
          <w:rFonts w:ascii="Times New Roman" w:hAnsi="Times New Roman" w:cs="Times New Roman"/>
          <w:sz w:val="20"/>
          <w:szCs w:val="20"/>
        </w:rPr>
        <w:t>Кондинский</w:t>
      </w:r>
      <w:proofErr w:type="spellEnd"/>
      <w:r w:rsidRPr="00187644">
        <w:rPr>
          <w:rFonts w:ascii="Times New Roman" w:hAnsi="Times New Roman" w:cs="Times New Roman"/>
          <w:sz w:val="20"/>
          <w:szCs w:val="20"/>
        </w:rPr>
        <w:t xml:space="preserve"> район </w:t>
      </w:r>
      <w:r w:rsidRPr="00187644">
        <w:rPr>
          <w:rFonts w:ascii="Times New Roman" w:hAnsi="Times New Roman" w:cs="Times New Roman"/>
          <w:i/>
          <w:sz w:val="20"/>
          <w:szCs w:val="20"/>
        </w:rPr>
        <w:t>(апрель).</w:t>
      </w:r>
    </w:p>
    <w:p w:rsidR="00DB01BC" w:rsidRPr="00187644" w:rsidRDefault="00DB01BC" w:rsidP="00187644">
      <w:pPr>
        <w:widowControl w:val="0"/>
        <w:autoSpaceDE w:val="0"/>
        <w:autoSpaceDN w:val="0"/>
        <w:adjustRightInd w:val="0"/>
        <w:spacing w:after="0" w:line="0" w:lineRule="atLeast"/>
        <w:ind w:firstLine="706"/>
        <w:jc w:val="both"/>
        <w:rPr>
          <w:rFonts w:ascii="Times New Roman" w:hAnsi="Times New Roman" w:cs="Times New Roman"/>
          <w:bCs/>
          <w:sz w:val="20"/>
          <w:szCs w:val="20"/>
        </w:rPr>
      </w:pPr>
      <w:r w:rsidRPr="00187644">
        <w:rPr>
          <w:rFonts w:ascii="Times New Roman" w:hAnsi="Times New Roman" w:cs="Times New Roman"/>
          <w:bCs/>
          <w:sz w:val="20"/>
          <w:szCs w:val="20"/>
        </w:rPr>
        <w:t xml:space="preserve">В целях юридического просвещения и повышения профессионального уровня работников органов местного самоуправления </w:t>
      </w:r>
      <w:proofErr w:type="spellStart"/>
      <w:r w:rsidRPr="00187644">
        <w:rPr>
          <w:rFonts w:ascii="Times New Roman" w:hAnsi="Times New Roman" w:cs="Times New Roman"/>
          <w:bCs/>
          <w:sz w:val="20"/>
          <w:szCs w:val="20"/>
        </w:rPr>
        <w:t>Кондинского</w:t>
      </w:r>
      <w:proofErr w:type="spellEnd"/>
      <w:r w:rsidRPr="00187644">
        <w:rPr>
          <w:rFonts w:ascii="Times New Roman" w:hAnsi="Times New Roman" w:cs="Times New Roman"/>
          <w:bCs/>
          <w:sz w:val="20"/>
          <w:szCs w:val="20"/>
        </w:rPr>
        <w:t xml:space="preserve"> района проведены 2</w:t>
      </w:r>
      <w:r w:rsidRPr="00187644">
        <w:rPr>
          <w:rFonts w:ascii="Times New Roman" w:hAnsi="Times New Roman" w:cs="Times New Roman"/>
          <w:b/>
          <w:bCs/>
          <w:sz w:val="20"/>
          <w:szCs w:val="20"/>
        </w:rPr>
        <w:t xml:space="preserve"> </w:t>
      </w:r>
      <w:r w:rsidRPr="00187644">
        <w:rPr>
          <w:rFonts w:ascii="Times New Roman" w:hAnsi="Times New Roman" w:cs="Times New Roman"/>
          <w:bCs/>
          <w:sz w:val="20"/>
          <w:szCs w:val="20"/>
        </w:rPr>
        <w:t>Аппаратные учебы (апрель, сентябрь), по следующим темам:</w:t>
      </w:r>
    </w:p>
    <w:p w:rsidR="00DB01BC" w:rsidRPr="00187644" w:rsidRDefault="00DB01BC" w:rsidP="00187644">
      <w:pPr>
        <w:tabs>
          <w:tab w:val="center" w:pos="4677"/>
          <w:tab w:val="right" w:pos="9355"/>
        </w:tabs>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xml:space="preserve"> «</w:t>
      </w:r>
      <w:r w:rsidRPr="00187644">
        <w:rPr>
          <w:rFonts w:ascii="Times New Roman" w:hAnsi="Times New Roman" w:cs="Times New Roman"/>
          <w:bCs/>
          <w:sz w:val="20"/>
          <w:szCs w:val="20"/>
        </w:rPr>
        <w:t>Общие рекомендации по действиям при угрозе совершения террористического акта</w:t>
      </w:r>
      <w:r w:rsidRPr="00187644">
        <w:rPr>
          <w:rFonts w:ascii="Times New Roman" w:hAnsi="Times New Roman" w:cs="Times New Roman"/>
          <w:sz w:val="20"/>
          <w:szCs w:val="20"/>
        </w:rPr>
        <w:t>»;</w:t>
      </w:r>
    </w:p>
    <w:p w:rsidR="00DB01BC" w:rsidRPr="00187644" w:rsidRDefault="00DB01BC" w:rsidP="00187644">
      <w:pPr>
        <w:tabs>
          <w:tab w:val="center" w:pos="4677"/>
          <w:tab w:val="right" w:pos="9355"/>
        </w:tabs>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w:t>
      </w:r>
      <w:r w:rsidRPr="00187644">
        <w:rPr>
          <w:rFonts w:ascii="Times New Roman" w:hAnsi="Times New Roman" w:cs="Times New Roman"/>
          <w:bCs/>
          <w:sz w:val="20"/>
          <w:szCs w:val="20"/>
        </w:rPr>
        <w:t>Понятие терроризма и экстремизма. Правовое обеспечение борьбы с терроризмом и экстремизмом</w:t>
      </w:r>
      <w:r w:rsidRPr="00187644">
        <w:rPr>
          <w:rFonts w:ascii="Times New Roman" w:hAnsi="Times New Roman" w:cs="Times New Roman"/>
          <w:sz w:val="20"/>
          <w:szCs w:val="20"/>
        </w:rPr>
        <w:t>».</w:t>
      </w:r>
    </w:p>
    <w:p w:rsidR="00DB01BC" w:rsidRPr="00187644" w:rsidRDefault="00DB01BC" w:rsidP="00187644">
      <w:pPr>
        <w:shd w:val="clear" w:color="auto" w:fill="FFFFFF"/>
        <w:spacing w:after="0" w:line="0" w:lineRule="atLeast"/>
        <w:ind w:firstLine="691"/>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Аппаратом АТК района в 2015 году осуществлено </w:t>
      </w:r>
      <w:r w:rsidRPr="00187644">
        <w:rPr>
          <w:rFonts w:ascii="Times New Roman" w:eastAsia="Calibri" w:hAnsi="Times New Roman" w:cs="Times New Roman"/>
          <w:bCs/>
          <w:spacing w:val="-2"/>
          <w:sz w:val="20"/>
          <w:szCs w:val="20"/>
          <w:lang w:eastAsia="en-US"/>
        </w:rPr>
        <w:t xml:space="preserve">продвижение в СМИ 55 </w:t>
      </w:r>
      <w:r w:rsidRPr="00187644">
        <w:rPr>
          <w:rFonts w:ascii="Times New Roman" w:eastAsia="Calibri" w:hAnsi="Times New Roman" w:cs="Times New Roman"/>
          <w:sz w:val="20"/>
          <w:szCs w:val="20"/>
          <w:lang w:eastAsia="en-US"/>
        </w:rPr>
        <w:t>материалов по вопросам профилактики терроризма. П</w:t>
      </w:r>
      <w:r w:rsidRPr="00187644">
        <w:rPr>
          <w:rFonts w:ascii="Times New Roman" w:eastAsia="Calibri" w:hAnsi="Times New Roman" w:cs="Times New Roman"/>
          <w:spacing w:val="-2"/>
          <w:sz w:val="20"/>
          <w:szCs w:val="20"/>
          <w:lang w:eastAsia="en-US"/>
        </w:rPr>
        <w:t>роведено 175 адресных мероприятий с категориями граждан, наиболее подверженных воздействию идеологии терроризма, – это студенческая и учащаяся молодежь.</w:t>
      </w:r>
    </w:p>
    <w:p w:rsidR="00DB01BC" w:rsidRPr="00187644" w:rsidRDefault="00DB01BC" w:rsidP="00187644">
      <w:pPr>
        <w:widowControl w:val="0"/>
        <w:autoSpaceDE w:val="0"/>
        <w:autoSpaceDN w:val="0"/>
        <w:adjustRightInd w:val="0"/>
        <w:spacing w:after="0" w:line="0" w:lineRule="atLeast"/>
        <w:ind w:firstLine="706"/>
        <w:jc w:val="both"/>
        <w:rPr>
          <w:rFonts w:ascii="Times New Roman" w:hAnsi="Times New Roman" w:cs="Times New Roman"/>
          <w:sz w:val="20"/>
          <w:szCs w:val="20"/>
        </w:rPr>
      </w:pPr>
      <w:r w:rsidRPr="00187644">
        <w:rPr>
          <w:rFonts w:ascii="Times New Roman" w:hAnsi="Times New Roman" w:cs="Times New Roman"/>
          <w:sz w:val="20"/>
          <w:szCs w:val="20"/>
        </w:rPr>
        <w:t xml:space="preserve">Продолжено информационное сопровождение Интернет-страницы АТК района на </w:t>
      </w:r>
      <w:proofErr w:type="gramStart"/>
      <w:r w:rsidRPr="00187644">
        <w:rPr>
          <w:rFonts w:ascii="Times New Roman" w:hAnsi="Times New Roman" w:cs="Times New Roman"/>
          <w:sz w:val="20"/>
          <w:szCs w:val="20"/>
        </w:rPr>
        <w:t>официальном</w:t>
      </w:r>
      <w:proofErr w:type="gramEnd"/>
      <w:r w:rsidRPr="00187644">
        <w:rPr>
          <w:rFonts w:ascii="Times New Roman" w:hAnsi="Times New Roman" w:cs="Times New Roman"/>
          <w:sz w:val="20"/>
          <w:szCs w:val="20"/>
        </w:rPr>
        <w:t xml:space="preserve"> веб-сайте органов местного самоуправления.</w:t>
      </w:r>
    </w:p>
    <w:p w:rsidR="00DB01BC" w:rsidRPr="00187644" w:rsidRDefault="00DB01BC" w:rsidP="00187644">
      <w:pPr>
        <w:shd w:val="clear" w:color="auto" w:fill="FFFFFF"/>
        <w:spacing w:after="0" w:line="0" w:lineRule="atLeast"/>
        <w:ind w:firstLine="706"/>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lastRenderedPageBreak/>
        <w:t>Проведено 4 антитеррористических учений и тренировок (3</w:t>
      </w:r>
      <w:r w:rsidRPr="00187644">
        <w:rPr>
          <w:rFonts w:ascii="Times New Roman" w:eastAsia="Calibri" w:hAnsi="Times New Roman" w:cs="Times New Roman"/>
          <w:b/>
          <w:sz w:val="20"/>
          <w:szCs w:val="20"/>
          <w:lang w:eastAsia="en-US"/>
        </w:rPr>
        <w:t xml:space="preserve"> </w:t>
      </w:r>
      <w:r w:rsidRPr="00187644">
        <w:rPr>
          <w:rFonts w:ascii="Times New Roman" w:eastAsia="Calibri" w:hAnsi="Times New Roman" w:cs="Times New Roman"/>
          <w:sz w:val="20"/>
          <w:szCs w:val="20"/>
          <w:lang w:eastAsia="en-US"/>
        </w:rPr>
        <w:t>на объектах с массовым пребыванием граждан; 1 на объекте ТЭК).</w:t>
      </w:r>
    </w:p>
    <w:p w:rsidR="00DB01BC" w:rsidRPr="00187644" w:rsidRDefault="00DB01BC" w:rsidP="00187644">
      <w:pPr>
        <w:tabs>
          <w:tab w:val="left" w:pos="994"/>
        </w:tabs>
        <w:spacing w:after="0" w:line="0" w:lineRule="atLeast"/>
        <w:ind w:firstLine="709"/>
        <w:jc w:val="both"/>
        <w:rPr>
          <w:rFonts w:ascii="Times New Roman" w:eastAsia="Calibri" w:hAnsi="Times New Roman" w:cs="Times New Roman"/>
          <w:sz w:val="20"/>
          <w:szCs w:val="20"/>
          <w:lang w:eastAsia="en-US"/>
        </w:rPr>
      </w:pPr>
      <w:proofErr w:type="gramStart"/>
      <w:r w:rsidRPr="00187644">
        <w:rPr>
          <w:rFonts w:ascii="Times New Roman" w:eastAsia="Calibri" w:hAnsi="Times New Roman" w:cs="Times New Roman"/>
          <w:sz w:val="20"/>
          <w:szCs w:val="20"/>
          <w:lang w:eastAsia="en-US"/>
        </w:rPr>
        <w:t>В целях реализации постановлений Правительства РФ от 25.03.2015 № 272 «Об утверждении требований к антитеррористической защищенности мест массового пребывания людей…», и от 06.03.2015 № 202 «Об утверждении требований к антитеррористической защищенности объектов спорта…» созданы соответствующие межведомственное комиссии по обследованию мест (объектов) массового пребывания людей, и проведено категорирование таких мест, по итогам которого всем присвоена низкая категория.</w:t>
      </w:r>
      <w:proofErr w:type="gramEnd"/>
    </w:p>
    <w:p w:rsidR="00DB01BC" w:rsidRPr="00187644" w:rsidRDefault="00DB01BC" w:rsidP="00187644">
      <w:pPr>
        <w:tabs>
          <w:tab w:val="left" w:pos="994"/>
        </w:tabs>
        <w:spacing w:after="0" w:line="0" w:lineRule="atLeast"/>
        <w:ind w:firstLine="709"/>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Стоит отметить, что в</w:t>
      </w:r>
      <w:r w:rsidRPr="00187644">
        <w:rPr>
          <w:rFonts w:ascii="Times New Roman" w:eastAsia="Calibri" w:hAnsi="Times New Roman" w:cs="Times New Roman"/>
          <w:sz w:val="20"/>
          <w:szCs w:val="20"/>
          <w:lang w:eastAsia="ar-SA"/>
        </w:rPr>
        <w:t xml:space="preserve"> сентябре месяце 2015 года Межведомственной рабочей группой АТК ХМАО – Югры осуществлен контроль эффективности деятельности АТК </w:t>
      </w:r>
      <w:proofErr w:type="spellStart"/>
      <w:r w:rsidRPr="00187644">
        <w:rPr>
          <w:rFonts w:ascii="Times New Roman" w:eastAsia="Calibri" w:hAnsi="Times New Roman" w:cs="Times New Roman"/>
          <w:sz w:val="20"/>
          <w:szCs w:val="20"/>
          <w:lang w:eastAsia="ar-SA"/>
        </w:rPr>
        <w:t>Кондинского</w:t>
      </w:r>
      <w:proofErr w:type="spellEnd"/>
      <w:r w:rsidRPr="00187644">
        <w:rPr>
          <w:rFonts w:ascii="Times New Roman" w:eastAsia="Calibri" w:hAnsi="Times New Roman" w:cs="Times New Roman"/>
          <w:sz w:val="20"/>
          <w:szCs w:val="20"/>
          <w:lang w:eastAsia="ar-SA"/>
        </w:rPr>
        <w:t xml:space="preserve"> района. Данное мероприятие носило комплексный характер, по итогам которого комиссии </w:t>
      </w:r>
      <w:proofErr w:type="spellStart"/>
      <w:r w:rsidRPr="00187644">
        <w:rPr>
          <w:rFonts w:ascii="Times New Roman" w:eastAsia="Calibri" w:hAnsi="Times New Roman" w:cs="Times New Roman"/>
          <w:sz w:val="20"/>
          <w:szCs w:val="20"/>
          <w:lang w:eastAsia="ar-SA"/>
        </w:rPr>
        <w:t>Кондинского</w:t>
      </w:r>
      <w:proofErr w:type="spellEnd"/>
      <w:r w:rsidRPr="00187644">
        <w:rPr>
          <w:rFonts w:ascii="Times New Roman" w:eastAsia="Calibri" w:hAnsi="Times New Roman" w:cs="Times New Roman"/>
          <w:sz w:val="20"/>
          <w:szCs w:val="20"/>
          <w:lang w:eastAsia="ar-SA"/>
        </w:rPr>
        <w:t xml:space="preserve"> района поставлена высокая оценка и она оценена, как</w:t>
      </w:r>
      <w:r w:rsidRPr="00187644">
        <w:rPr>
          <w:rFonts w:ascii="Times New Roman" w:eastAsia="Calibri" w:hAnsi="Times New Roman" w:cs="Times New Roman"/>
          <w:sz w:val="20"/>
          <w:szCs w:val="20"/>
          <w:lang w:eastAsia="en-US"/>
        </w:rPr>
        <w:t xml:space="preserve"> </w:t>
      </w:r>
      <w:r w:rsidRPr="00187644">
        <w:rPr>
          <w:rFonts w:ascii="Times New Roman" w:eastAsia="Calibri" w:hAnsi="Times New Roman" w:cs="Times New Roman"/>
          <w:b/>
          <w:sz w:val="20"/>
          <w:szCs w:val="20"/>
          <w:lang w:eastAsia="en-US"/>
        </w:rPr>
        <w:t>«</w:t>
      </w:r>
      <w:r w:rsidRPr="00187644">
        <w:rPr>
          <w:rFonts w:ascii="Times New Roman" w:eastAsia="Calibri" w:hAnsi="Times New Roman" w:cs="Times New Roman"/>
          <w:sz w:val="20"/>
          <w:szCs w:val="20"/>
          <w:lang w:eastAsia="en-US"/>
        </w:rPr>
        <w:t>соответствует предъявляемым требованиям».</w:t>
      </w:r>
    </w:p>
    <w:p w:rsidR="00DB01BC" w:rsidRPr="00187644" w:rsidRDefault="00DB01BC" w:rsidP="00187644">
      <w:pPr>
        <w:spacing w:after="0" w:line="0" w:lineRule="atLeast"/>
        <w:ind w:firstLine="720"/>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Администрацией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в соответствии с полномочиями проводятся плановые работы, направленные на формирование в районе современного и солидарного гражданского общества.</w:t>
      </w:r>
    </w:p>
    <w:p w:rsidR="00DB01BC" w:rsidRPr="00187644" w:rsidRDefault="00DB01BC" w:rsidP="00187644">
      <w:pPr>
        <w:spacing w:after="0" w:line="0" w:lineRule="atLeast"/>
        <w:ind w:firstLine="720"/>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В рамках проведения воспитательной работы в системе образования совместно с учреждениями культуры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ежегодно планируются и проводятся мероприятия, направленные на воспитание у подрастающего поколения чувств патриотизма, любви к многонациональной Родине, гражданской сознательности, толерантности к разным вероисповеданиям.</w:t>
      </w:r>
    </w:p>
    <w:p w:rsidR="00DB01BC" w:rsidRPr="00187644" w:rsidRDefault="00DB01BC" w:rsidP="00187644">
      <w:pPr>
        <w:spacing w:after="0" w:line="0" w:lineRule="atLeast"/>
        <w:ind w:firstLine="720"/>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В целях патриотического, эстетического воспитания молодежи, администрацией района в 2015 году заключено соглашение </w:t>
      </w:r>
      <w:r w:rsidRPr="00187644">
        <w:rPr>
          <w:rFonts w:ascii="Times New Roman" w:eastAsia="Calibri" w:hAnsi="Times New Roman" w:cs="Times New Roman"/>
          <w:bCs/>
          <w:sz w:val="20"/>
          <w:szCs w:val="20"/>
          <w:lang w:eastAsia="en-US"/>
        </w:rPr>
        <w:t>о сотрудничестве с Югорской Епархией Русской Православной Церкви (Московский Патриархат)</w:t>
      </w:r>
      <w:r w:rsidRPr="00187644">
        <w:rPr>
          <w:rFonts w:ascii="Times New Roman" w:eastAsia="Calibri" w:hAnsi="Times New Roman" w:cs="Times New Roman"/>
          <w:sz w:val="20"/>
          <w:szCs w:val="20"/>
          <w:lang w:eastAsia="en-US"/>
        </w:rPr>
        <w:t>.</w:t>
      </w:r>
    </w:p>
    <w:p w:rsidR="00DB01BC" w:rsidRPr="00187644" w:rsidRDefault="00DB01BC" w:rsidP="00187644">
      <w:pPr>
        <w:spacing w:after="0" w:line="0" w:lineRule="atLeast"/>
        <w:ind w:firstLine="720"/>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При православных храмах и приходах созданы воскресные школы. Для воспитанников воскресных школ организуются экскурсионные выезды в православные Храмы Югры, паломнические поездки детей и педагогов в г. Тобольск с целью ознакомления с достопримечательностями Тобольского кремля. Тесное взаимодействие с православным приходом «Всех скорбящих радость» осуществляют педагоги-воспитанники Центра дополнительного образования Подросток. Настоятель Храма постоянно принимает участие во всех мероприятиях. </w:t>
      </w:r>
    </w:p>
    <w:p w:rsidR="00DB01BC" w:rsidRPr="00187644" w:rsidRDefault="00DB01BC" w:rsidP="00187644">
      <w:pPr>
        <w:shd w:val="clear" w:color="auto" w:fill="FFFFFF"/>
        <w:autoSpaceDE w:val="0"/>
        <w:autoSpaceDN w:val="0"/>
        <w:adjustRightInd w:val="0"/>
        <w:spacing w:after="0" w:line="0" w:lineRule="atLeast"/>
        <w:ind w:firstLine="708"/>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Ежеквартально проводятся заседания Межведомственной комиссии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по противодействию экстремистской деятельности, с рассмотрением плановых </w:t>
      </w:r>
      <w:r w:rsidRPr="00187644">
        <w:rPr>
          <w:rFonts w:ascii="Times New Roman" w:eastAsia="Calibri" w:hAnsi="Times New Roman" w:cs="Times New Roman"/>
          <w:i/>
          <w:sz w:val="20"/>
          <w:szCs w:val="20"/>
          <w:lang w:eastAsia="en-US"/>
        </w:rPr>
        <w:t>(внеплановых)</w:t>
      </w:r>
      <w:r w:rsidRPr="00187644">
        <w:rPr>
          <w:rFonts w:ascii="Times New Roman" w:eastAsia="Calibri" w:hAnsi="Times New Roman" w:cs="Times New Roman"/>
          <w:sz w:val="20"/>
          <w:szCs w:val="20"/>
          <w:lang w:eastAsia="en-US"/>
        </w:rPr>
        <w:t xml:space="preserve"> вопросов.</w:t>
      </w:r>
    </w:p>
    <w:p w:rsidR="00DB01BC" w:rsidRPr="00187644" w:rsidRDefault="00DB01BC" w:rsidP="00187644">
      <w:pPr>
        <w:shd w:val="clear" w:color="auto" w:fill="FFFFFF"/>
        <w:autoSpaceDE w:val="0"/>
        <w:autoSpaceDN w:val="0"/>
        <w:adjustRightInd w:val="0"/>
        <w:spacing w:after="0" w:line="0" w:lineRule="atLeast"/>
        <w:ind w:firstLine="708"/>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Кроме того, проводятся заседания иных совещательных и коллегиальных органов муниципального образования, на которых в отчетном периоде рассмотрены вопросы профилактики экстремизма, гармонизации межэтнических и межконфессиональных отношений.  </w:t>
      </w:r>
    </w:p>
    <w:p w:rsidR="00DB01BC" w:rsidRPr="00187644" w:rsidRDefault="00DB01BC" w:rsidP="00187644">
      <w:pPr>
        <w:spacing w:after="0" w:line="0" w:lineRule="atLeast"/>
        <w:ind w:firstLine="720"/>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Все вышеперечисленные мероприятия способствуют формированию в </w:t>
      </w:r>
      <w:proofErr w:type="spellStart"/>
      <w:r w:rsidRPr="00187644">
        <w:rPr>
          <w:rFonts w:ascii="Times New Roman" w:eastAsia="Calibri" w:hAnsi="Times New Roman" w:cs="Times New Roman"/>
          <w:sz w:val="20"/>
          <w:szCs w:val="20"/>
          <w:lang w:eastAsia="en-US"/>
        </w:rPr>
        <w:t>Кондинском</w:t>
      </w:r>
      <w:proofErr w:type="spellEnd"/>
      <w:r w:rsidRPr="00187644">
        <w:rPr>
          <w:rFonts w:ascii="Times New Roman" w:eastAsia="Calibri" w:hAnsi="Times New Roman" w:cs="Times New Roman"/>
          <w:sz w:val="20"/>
          <w:szCs w:val="20"/>
          <w:lang w:eastAsia="en-US"/>
        </w:rPr>
        <w:t xml:space="preserve"> районе солидарного гражданского общества, преодолению межэтнической разобщенности, а также профилактике проявлений экстремисткой и террористической деятельностей.  </w:t>
      </w:r>
    </w:p>
    <w:p w:rsidR="00DB01BC" w:rsidRPr="00187644" w:rsidRDefault="00DB01BC" w:rsidP="00187644">
      <w:pPr>
        <w:spacing w:after="0" w:line="0" w:lineRule="atLeast"/>
        <w:ind w:firstLine="720"/>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На территории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официально не зарегистрированы этнические диаспоры, национально-культурные общественные объединения.</w:t>
      </w:r>
    </w:p>
    <w:p w:rsidR="00DB01BC" w:rsidRPr="00187644" w:rsidRDefault="00DB01BC" w:rsidP="00187644">
      <w:pPr>
        <w:spacing w:after="0" w:line="0" w:lineRule="atLeast"/>
        <w:ind w:firstLine="720"/>
        <w:jc w:val="both"/>
        <w:rPr>
          <w:rFonts w:ascii="Times New Roman" w:hAnsi="Times New Roman" w:cs="Times New Roman"/>
          <w:color w:val="000000"/>
          <w:sz w:val="20"/>
          <w:szCs w:val="20"/>
        </w:rPr>
      </w:pPr>
      <w:proofErr w:type="gramStart"/>
      <w:r w:rsidRPr="00187644">
        <w:rPr>
          <w:rFonts w:ascii="Times New Roman" w:hAnsi="Times New Roman" w:cs="Times New Roman"/>
          <w:color w:val="000000"/>
          <w:sz w:val="20"/>
          <w:szCs w:val="20"/>
        </w:rPr>
        <w:t xml:space="preserve">В качестве мер, направленных на предупреждение экстремистской деятельности в сфере миграции Междуреченским ЦЗН совместно с </w:t>
      </w:r>
      <w:r w:rsidRPr="00187644">
        <w:rPr>
          <w:rFonts w:ascii="Times New Roman" w:hAnsi="Times New Roman" w:cs="Times New Roman"/>
          <w:sz w:val="20"/>
          <w:szCs w:val="20"/>
        </w:rPr>
        <w:t xml:space="preserve">ОУФМС по ХМАО-Югре в </w:t>
      </w:r>
      <w:proofErr w:type="spellStart"/>
      <w:r w:rsidRPr="00187644">
        <w:rPr>
          <w:rFonts w:ascii="Times New Roman" w:hAnsi="Times New Roman" w:cs="Times New Roman"/>
          <w:sz w:val="20"/>
          <w:szCs w:val="20"/>
        </w:rPr>
        <w:t>Кондинском</w:t>
      </w:r>
      <w:proofErr w:type="spellEnd"/>
      <w:r w:rsidRPr="00187644">
        <w:rPr>
          <w:rFonts w:ascii="Times New Roman" w:hAnsi="Times New Roman" w:cs="Times New Roman"/>
          <w:sz w:val="20"/>
          <w:szCs w:val="20"/>
        </w:rPr>
        <w:t xml:space="preserve"> районе</w:t>
      </w:r>
      <w:r w:rsidRPr="00187644">
        <w:rPr>
          <w:rFonts w:ascii="Times New Roman" w:hAnsi="Times New Roman" w:cs="Times New Roman"/>
          <w:color w:val="000000"/>
          <w:sz w:val="20"/>
          <w:szCs w:val="20"/>
        </w:rPr>
        <w:t xml:space="preserve"> проводятся информационно-обучающие семинары для работодателей, использующих труд иностранных граждан, с целью разъяснения миграционного законодательства и законодательства по вопросам, связанным с противодействием экстремистской деятельности.</w:t>
      </w:r>
      <w:proofErr w:type="gramEnd"/>
    </w:p>
    <w:p w:rsidR="00DB01BC" w:rsidRPr="00187644" w:rsidRDefault="00DB01BC" w:rsidP="00187644">
      <w:pPr>
        <w:tabs>
          <w:tab w:val="left" w:pos="709"/>
        </w:tabs>
        <w:spacing w:after="0" w:line="0" w:lineRule="atLeast"/>
        <w:ind w:firstLine="360"/>
        <w:jc w:val="both"/>
        <w:rPr>
          <w:rFonts w:ascii="Times New Roman" w:hAnsi="Times New Roman" w:cs="Times New Roman"/>
          <w:sz w:val="20"/>
          <w:szCs w:val="20"/>
        </w:rPr>
      </w:pPr>
      <w:r w:rsidRPr="00187644">
        <w:rPr>
          <w:rFonts w:ascii="Times New Roman" w:hAnsi="Times New Roman" w:cs="Times New Roman"/>
          <w:color w:val="000000"/>
          <w:sz w:val="20"/>
          <w:szCs w:val="20"/>
        </w:rPr>
        <w:tab/>
        <w:t>В</w:t>
      </w:r>
      <w:r w:rsidRPr="00187644">
        <w:rPr>
          <w:rFonts w:ascii="Times New Roman" w:hAnsi="Times New Roman" w:cs="Times New Roman"/>
          <w:sz w:val="20"/>
          <w:szCs w:val="20"/>
        </w:rPr>
        <w:t xml:space="preserve"> соответствии с разработанными регламентами, стандартами, планами и программами работы учтены вопросы по организации и проведению мероприятий, направленных на гармонизацию межэтнических и межконфессиональных отношений. </w:t>
      </w:r>
    </w:p>
    <w:p w:rsidR="00DB01BC" w:rsidRPr="00187644" w:rsidRDefault="00DB01BC" w:rsidP="00187644">
      <w:pPr>
        <w:shd w:val="clear" w:color="auto" w:fill="FFFFFF"/>
        <w:spacing w:after="0" w:line="0" w:lineRule="atLeast"/>
        <w:ind w:firstLine="691"/>
        <w:jc w:val="both"/>
        <w:rPr>
          <w:rFonts w:ascii="Times New Roman" w:hAnsi="Times New Roman" w:cs="Times New Roman"/>
          <w:sz w:val="20"/>
          <w:szCs w:val="20"/>
        </w:rPr>
      </w:pPr>
      <w:r w:rsidRPr="00187644">
        <w:rPr>
          <w:rFonts w:ascii="Times New Roman" w:hAnsi="Times New Roman" w:cs="Times New Roman"/>
          <w:sz w:val="20"/>
          <w:szCs w:val="20"/>
          <w:shd w:val="clear" w:color="auto" w:fill="FFFFFF"/>
        </w:rPr>
        <w:t xml:space="preserve">Стоит отметить, что </w:t>
      </w:r>
      <w:r w:rsidRPr="00187644">
        <w:rPr>
          <w:rFonts w:ascii="Times New Roman" w:hAnsi="Times New Roman" w:cs="Times New Roman"/>
          <w:spacing w:val="-3"/>
          <w:sz w:val="20"/>
          <w:szCs w:val="20"/>
        </w:rPr>
        <w:t xml:space="preserve">за отчетный период в общественно-политической сфере </w:t>
      </w:r>
      <w:proofErr w:type="spellStart"/>
      <w:r w:rsidRPr="00187644">
        <w:rPr>
          <w:rFonts w:ascii="Times New Roman" w:hAnsi="Times New Roman" w:cs="Times New Roman"/>
          <w:spacing w:val="-3"/>
          <w:sz w:val="20"/>
          <w:szCs w:val="20"/>
        </w:rPr>
        <w:t>Кондинского</w:t>
      </w:r>
      <w:proofErr w:type="spellEnd"/>
      <w:r w:rsidRPr="00187644">
        <w:rPr>
          <w:rFonts w:ascii="Times New Roman" w:hAnsi="Times New Roman" w:cs="Times New Roman"/>
          <w:spacing w:val="-3"/>
          <w:sz w:val="20"/>
          <w:szCs w:val="20"/>
        </w:rPr>
        <w:t xml:space="preserve"> района</w:t>
      </w:r>
      <w:r w:rsidRPr="00187644">
        <w:rPr>
          <w:rFonts w:ascii="Times New Roman" w:hAnsi="Times New Roman" w:cs="Times New Roman"/>
          <w:sz w:val="20"/>
          <w:szCs w:val="20"/>
        </w:rPr>
        <w:t xml:space="preserve"> факторов, способствующих проявлению экстремизма, формированию угроз террористического характера, расширению социальной базы терроризма и экстремизма не зафиксировано.</w:t>
      </w:r>
    </w:p>
    <w:p w:rsidR="00DB01BC" w:rsidRPr="00187644" w:rsidRDefault="00DB01BC" w:rsidP="00187644">
      <w:pPr>
        <w:autoSpaceDE w:val="0"/>
        <w:autoSpaceDN w:val="0"/>
        <w:adjustRightInd w:val="0"/>
        <w:spacing w:after="0" w:line="0" w:lineRule="atLeast"/>
        <w:ind w:firstLine="691"/>
        <w:jc w:val="both"/>
        <w:outlineLvl w:val="0"/>
        <w:rPr>
          <w:rFonts w:ascii="Times New Roman" w:eastAsia="Calibri" w:hAnsi="Times New Roman" w:cs="Times New Roman"/>
          <w:bCs/>
          <w:color w:val="26282F"/>
          <w:sz w:val="20"/>
          <w:szCs w:val="20"/>
          <w:lang w:eastAsia="en-US"/>
        </w:rPr>
      </w:pPr>
      <w:r w:rsidRPr="00187644">
        <w:rPr>
          <w:rFonts w:ascii="Times New Roman" w:eastAsia="Calibri" w:hAnsi="Times New Roman" w:cs="Times New Roman"/>
          <w:bCs/>
          <w:color w:val="26282F"/>
          <w:sz w:val="20"/>
          <w:szCs w:val="20"/>
          <w:lang w:eastAsia="en-US"/>
        </w:rPr>
        <w:t>Разработка основных мер по профилактике экстремизма, осуществляется следующим образом:</w:t>
      </w:r>
    </w:p>
    <w:p w:rsidR="00DB01BC" w:rsidRPr="00187644" w:rsidRDefault="00DB01BC" w:rsidP="00187644">
      <w:pPr>
        <w:tabs>
          <w:tab w:val="left" w:pos="709"/>
        </w:tabs>
        <w:autoSpaceDE w:val="0"/>
        <w:autoSpaceDN w:val="0"/>
        <w:adjustRightInd w:val="0"/>
        <w:spacing w:after="0" w:line="0" w:lineRule="atLeast"/>
        <w:ind w:firstLine="691"/>
        <w:jc w:val="both"/>
        <w:outlineLvl w:val="0"/>
        <w:rPr>
          <w:rFonts w:ascii="Times New Roman" w:eastAsia="Calibri" w:hAnsi="Times New Roman" w:cs="Times New Roman"/>
          <w:bCs/>
          <w:color w:val="26282F"/>
          <w:sz w:val="20"/>
          <w:szCs w:val="20"/>
          <w:lang w:eastAsia="en-US"/>
        </w:rPr>
      </w:pPr>
      <w:r w:rsidRPr="00187644">
        <w:rPr>
          <w:rFonts w:ascii="Times New Roman" w:eastAsia="Calibri" w:hAnsi="Times New Roman" w:cs="Times New Roman"/>
          <w:bCs/>
          <w:color w:val="26282F"/>
          <w:sz w:val="20"/>
          <w:szCs w:val="20"/>
          <w:lang w:eastAsia="en-US"/>
        </w:rPr>
        <w:t xml:space="preserve">- Ежегодным утверждением Плана работы Межведомственной комиссии администрации </w:t>
      </w:r>
      <w:proofErr w:type="spellStart"/>
      <w:r w:rsidRPr="00187644">
        <w:rPr>
          <w:rFonts w:ascii="Times New Roman" w:eastAsia="Calibri" w:hAnsi="Times New Roman" w:cs="Times New Roman"/>
          <w:bCs/>
          <w:color w:val="26282F"/>
          <w:sz w:val="20"/>
          <w:szCs w:val="20"/>
          <w:lang w:eastAsia="en-US"/>
        </w:rPr>
        <w:t>Кондинского</w:t>
      </w:r>
      <w:proofErr w:type="spellEnd"/>
      <w:r w:rsidRPr="00187644">
        <w:rPr>
          <w:rFonts w:ascii="Times New Roman" w:eastAsia="Calibri" w:hAnsi="Times New Roman" w:cs="Times New Roman"/>
          <w:bCs/>
          <w:color w:val="26282F"/>
          <w:sz w:val="20"/>
          <w:szCs w:val="20"/>
          <w:lang w:eastAsia="en-US"/>
        </w:rPr>
        <w:t xml:space="preserve"> района по противодействию экстремистской деятельности (далее – План работы комиссии). План работы комиссии разработан в соответствии с указом Президента РФ от 19.12.2012 № 1666 «О Стратегии государственной национальной политики Российской Федерации на период до 2025 года», а также с учетом рекомендаций и предложений Межведомственной комиссии ХМАО-Югры по противодействию экстремистской деятельности, субъектов профилактики экстремизма;</w:t>
      </w:r>
    </w:p>
    <w:p w:rsidR="00DB01BC" w:rsidRPr="00187644" w:rsidRDefault="00DB01BC" w:rsidP="00187644">
      <w:pPr>
        <w:spacing w:after="0" w:line="0" w:lineRule="atLeast"/>
        <w:ind w:firstLine="691"/>
        <w:jc w:val="both"/>
        <w:rPr>
          <w:rFonts w:ascii="Times New Roman" w:hAnsi="Times New Roman" w:cs="Times New Roman"/>
          <w:sz w:val="20"/>
          <w:szCs w:val="20"/>
          <w:lang w:eastAsia="en-US"/>
        </w:rPr>
      </w:pPr>
      <w:r w:rsidRPr="00187644">
        <w:rPr>
          <w:rFonts w:ascii="Times New Roman" w:hAnsi="Times New Roman" w:cs="Times New Roman"/>
          <w:sz w:val="20"/>
          <w:szCs w:val="20"/>
          <w:lang w:eastAsia="en-US"/>
        </w:rPr>
        <w:t xml:space="preserve">- Проведением заседаний Межведомственной комиссии администрации </w:t>
      </w:r>
      <w:proofErr w:type="spellStart"/>
      <w:r w:rsidRPr="00187644">
        <w:rPr>
          <w:rFonts w:ascii="Times New Roman" w:hAnsi="Times New Roman" w:cs="Times New Roman"/>
          <w:sz w:val="20"/>
          <w:szCs w:val="20"/>
          <w:lang w:eastAsia="en-US"/>
        </w:rPr>
        <w:t>Кондинского</w:t>
      </w:r>
      <w:proofErr w:type="spellEnd"/>
      <w:r w:rsidRPr="00187644">
        <w:rPr>
          <w:rFonts w:ascii="Times New Roman" w:hAnsi="Times New Roman" w:cs="Times New Roman"/>
          <w:sz w:val="20"/>
          <w:szCs w:val="20"/>
          <w:lang w:eastAsia="en-US"/>
        </w:rPr>
        <w:t xml:space="preserve"> района по противодействию экстремистской деятельности </w:t>
      </w:r>
      <w:r w:rsidRPr="00187644">
        <w:rPr>
          <w:rFonts w:ascii="Times New Roman" w:hAnsi="Times New Roman" w:cs="Times New Roman"/>
          <w:i/>
          <w:sz w:val="20"/>
          <w:szCs w:val="20"/>
          <w:lang w:eastAsia="en-US"/>
        </w:rPr>
        <w:t>(не реже 1 раза в квартал)</w:t>
      </w:r>
      <w:r w:rsidRPr="00187644">
        <w:rPr>
          <w:rFonts w:ascii="Times New Roman" w:hAnsi="Times New Roman" w:cs="Times New Roman"/>
          <w:sz w:val="20"/>
          <w:szCs w:val="20"/>
          <w:lang w:eastAsia="en-US"/>
        </w:rPr>
        <w:t xml:space="preserve">, с рассмотрением Плановых </w:t>
      </w:r>
      <w:r w:rsidRPr="00187644">
        <w:rPr>
          <w:rFonts w:ascii="Times New Roman" w:hAnsi="Times New Roman" w:cs="Times New Roman"/>
          <w:i/>
          <w:sz w:val="20"/>
          <w:szCs w:val="20"/>
          <w:lang w:eastAsia="en-US"/>
        </w:rPr>
        <w:t xml:space="preserve">(внеплановых) </w:t>
      </w:r>
      <w:r w:rsidRPr="00187644">
        <w:rPr>
          <w:rFonts w:ascii="Times New Roman" w:hAnsi="Times New Roman" w:cs="Times New Roman"/>
          <w:sz w:val="20"/>
          <w:szCs w:val="20"/>
          <w:lang w:eastAsia="en-US"/>
        </w:rPr>
        <w:t>вопросов комиссии, и принятием соответствующих решений;</w:t>
      </w:r>
    </w:p>
    <w:p w:rsidR="00DB01BC" w:rsidRPr="00187644" w:rsidRDefault="00DB01BC" w:rsidP="00187644">
      <w:pPr>
        <w:spacing w:after="0" w:line="0" w:lineRule="atLeast"/>
        <w:ind w:firstLine="691"/>
        <w:jc w:val="both"/>
        <w:rPr>
          <w:rFonts w:ascii="Times New Roman" w:hAnsi="Times New Roman" w:cs="Times New Roman"/>
          <w:sz w:val="20"/>
          <w:szCs w:val="20"/>
          <w:lang w:eastAsia="en-US"/>
        </w:rPr>
      </w:pPr>
      <w:r w:rsidRPr="00187644">
        <w:rPr>
          <w:rFonts w:ascii="Times New Roman" w:hAnsi="Times New Roman" w:cs="Times New Roman"/>
          <w:sz w:val="20"/>
          <w:szCs w:val="20"/>
          <w:lang w:eastAsia="en-US"/>
        </w:rPr>
        <w:t>- Реализацией муниципальной программы, Плана комплексных мероприятий;</w:t>
      </w:r>
    </w:p>
    <w:p w:rsidR="00DB01BC" w:rsidRPr="00187644" w:rsidRDefault="00DB01BC" w:rsidP="00187644">
      <w:pPr>
        <w:widowControl w:val="0"/>
        <w:autoSpaceDE w:val="0"/>
        <w:autoSpaceDN w:val="0"/>
        <w:adjustRightInd w:val="0"/>
        <w:spacing w:after="0" w:line="0" w:lineRule="atLeast"/>
        <w:ind w:firstLine="691"/>
        <w:jc w:val="both"/>
        <w:rPr>
          <w:rFonts w:ascii="Times New Roman" w:hAnsi="Times New Roman" w:cs="Times New Roman"/>
          <w:sz w:val="20"/>
          <w:szCs w:val="20"/>
        </w:rPr>
      </w:pPr>
      <w:r w:rsidRPr="00187644">
        <w:rPr>
          <w:rFonts w:ascii="Times New Roman" w:hAnsi="Times New Roman" w:cs="Times New Roman"/>
          <w:bCs/>
          <w:sz w:val="20"/>
          <w:szCs w:val="20"/>
        </w:rPr>
        <w:t xml:space="preserve">- Проведением </w:t>
      </w:r>
      <w:r w:rsidRPr="00187644">
        <w:rPr>
          <w:rFonts w:ascii="Times New Roman" w:hAnsi="Times New Roman" w:cs="Times New Roman"/>
          <w:sz w:val="20"/>
          <w:szCs w:val="20"/>
        </w:rPr>
        <w:t xml:space="preserve">мониторинга по профилактике межнациональных, межконфессиональных конфликтов в </w:t>
      </w:r>
      <w:proofErr w:type="spellStart"/>
      <w:r w:rsidRPr="00187644">
        <w:rPr>
          <w:rFonts w:ascii="Times New Roman" w:hAnsi="Times New Roman" w:cs="Times New Roman"/>
          <w:sz w:val="20"/>
          <w:szCs w:val="20"/>
        </w:rPr>
        <w:t>Кондинском</w:t>
      </w:r>
      <w:proofErr w:type="spellEnd"/>
      <w:r w:rsidRPr="00187644">
        <w:rPr>
          <w:rFonts w:ascii="Times New Roman" w:hAnsi="Times New Roman" w:cs="Times New Roman"/>
          <w:sz w:val="20"/>
          <w:szCs w:val="20"/>
        </w:rPr>
        <w:t xml:space="preserve"> районе;</w:t>
      </w:r>
    </w:p>
    <w:p w:rsidR="00DB01BC" w:rsidRPr="00187644" w:rsidRDefault="00DB01BC" w:rsidP="00187644">
      <w:pPr>
        <w:widowControl w:val="0"/>
        <w:autoSpaceDE w:val="0"/>
        <w:autoSpaceDN w:val="0"/>
        <w:adjustRightInd w:val="0"/>
        <w:spacing w:after="0" w:line="0" w:lineRule="atLeast"/>
        <w:ind w:firstLine="691"/>
        <w:jc w:val="both"/>
        <w:rPr>
          <w:rFonts w:ascii="Times New Roman" w:hAnsi="Times New Roman" w:cs="Times New Roman"/>
          <w:bCs/>
          <w:sz w:val="20"/>
          <w:szCs w:val="20"/>
        </w:rPr>
      </w:pPr>
      <w:r w:rsidRPr="00187644">
        <w:rPr>
          <w:rFonts w:ascii="Times New Roman" w:hAnsi="Times New Roman" w:cs="Times New Roman"/>
          <w:bCs/>
          <w:sz w:val="20"/>
          <w:szCs w:val="20"/>
        </w:rPr>
        <w:t xml:space="preserve">- Организацией </w:t>
      </w:r>
      <w:proofErr w:type="gramStart"/>
      <w:r w:rsidRPr="00187644">
        <w:rPr>
          <w:rFonts w:ascii="Times New Roman" w:hAnsi="Times New Roman" w:cs="Times New Roman"/>
          <w:bCs/>
          <w:sz w:val="20"/>
          <w:szCs w:val="20"/>
        </w:rPr>
        <w:t>контроля за</w:t>
      </w:r>
      <w:proofErr w:type="gramEnd"/>
      <w:r w:rsidRPr="00187644">
        <w:rPr>
          <w:rFonts w:ascii="Times New Roman" w:hAnsi="Times New Roman" w:cs="Times New Roman"/>
          <w:bCs/>
          <w:sz w:val="20"/>
          <w:szCs w:val="20"/>
        </w:rPr>
        <w:t xml:space="preserve"> проведением образовательными учреждениями внутренних проверок информационного обеспечения участников образовательного процесса, в части касающейся, безопасного доступа к образовательным ресурсам сети Интернет, и выявления в библиотечных фондах </w:t>
      </w:r>
      <w:r w:rsidRPr="00187644">
        <w:rPr>
          <w:rFonts w:ascii="Times New Roman" w:hAnsi="Times New Roman" w:cs="Times New Roman"/>
          <w:bCs/>
          <w:sz w:val="20"/>
          <w:szCs w:val="20"/>
        </w:rPr>
        <w:lastRenderedPageBreak/>
        <w:t xml:space="preserve">общеобразовательных учреждений литературы экстремистского характера с привлечением представителей общественности и ОМВД России по </w:t>
      </w:r>
      <w:proofErr w:type="spellStart"/>
      <w:r w:rsidRPr="00187644">
        <w:rPr>
          <w:rFonts w:ascii="Times New Roman" w:hAnsi="Times New Roman" w:cs="Times New Roman"/>
          <w:bCs/>
          <w:sz w:val="20"/>
          <w:szCs w:val="20"/>
        </w:rPr>
        <w:t>Кондинскому</w:t>
      </w:r>
      <w:proofErr w:type="spellEnd"/>
      <w:r w:rsidRPr="00187644">
        <w:rPr>
          <w:rFonts w:ascii="Times New Roman" w:hAnsi="Times New Roman" w:cs="Times New Roman"/>
          <w:bCs/>
          <w:sz w:val="20"/>
          <w:szCs w:val="20"/>
        </w:rPr>
        <w:t xml:space="preserve"> району.</w:t>
      </w:r>
    </w:p>
    <w:p w:rsidR="00DB01BC" w:rsidRPr="00187644" w:rsidRDefault="00DB01BC" w:rsidP="00187644">
      <w:pPr>
        <w:spacing w:after="0" w:line="0" w:lineRule="atLeast"/>
        <w:ind w:firstLine="691"/>
        <w:jc w:val="both"/>
        <w:rPr>
          <w:rFonts w:ascii="Times New Roman" w:hAnsi="Times New Roman" w:cs="Times New Roman"/>
          <w:sz w:val="20"/>
          <w:szCs w:val="20"/>
        </w:rPr>
      </w:pPr>
      <w:r w:rsidRPr="00187644">
        <w:rPr>
          <w:rFonts w:ascii="Times New Roman" w:hAnsi="Times New Roman" w:cs="Times New Roman"/>
          <w:sz w:val="20"/>
          <w:szCs w:val="20"/>
        </w:rPr>
        <w:t xml:space="preserve">В качестве дополнительных мер по профилактике терроризма и экстремизма следует отнести разработку методических рекомендаций и пособий, которые ежегодно актуализируются </w:t>
      </w:r>
      <w:r w:rsidRPr="00187644">
        <w:rPr>
          <w:rFonts w:ascii="Times New Roman" w:hAnsi="Times New Roman" w:cs="Times New Roman"/>
          <w:i/>
          <w:sz w:val="20"/>
          <w:szCs w:val="20"/>
        </w:rPr>
        <w:t>(при необходимости)</w:t>
      </w:r>
      <w:r w:rsidRPr="00187644">
        <w:rPr>
          <w:rFonts w:ascii="Times New Roman" w:hAnsi="Times New Roman" w:cs="Times New Roman"/>
          <w:sz w:val="20"/>
          <w:szCs w:val="20"/>
        </w:rPr>
        <w:t>.</w:t>
      </w:r>
    </w:p>
    <w:p w:rsidR="00DB01BC" w:rsidRPr="00187644" w:rsidRDefault="00DB01BC" w:rsidP="00187644">
      <w:pPr>
        <w:spacing w:after="0" w:line="0" w:lineRule="atLeast"/>
        <w:jc w:val="both"/>
        <w:rPr>
          <w:rFonts w:ascii="Times New Roman" w:hAnsi="Times New Roman" w:cs="Times New Roman"/>
          <w:b/>
          <w:sz w:val="20"/>
          <w:szCs w:val="20"/>
        </w:rPr>
      </w:pPr>
    </w:p>
    <w:p w:rsidR="00DB01BC" w:rsidRPr="000E6E93" w:rsidRDefault="00DB01BC" w:rsidP="00187644">
      <w:pPr>
        <w:widowControl w:val="0"/>
        <w:shd w:val="clear" w:color="auto" w:fill="FFFFFF"/>
        <w:autoSpaceDE w:val="0"/>
        <w:autoSpaceDN w:val="0"/>
        <w:adjustRightInd w:val="0"/>
        <w:spacing w:after="0" w:line="0" w:lineRule="atLeast"/>
        <w:contextualSpacing/>
        <w:jc w:val="both"/>
        <w:rPr>
          <w:rFonts w:ascii="Times New Roman" w:hAnsi="Times New Roman" w:cs="Times New Roman"/>
          <w:b/>
          <w:color w:val="365F91" w:themeColor="accent1" w:themeShade="BF"/>
          <w:sz w:val="20"/>
          <w:szCs w:val="20"/>
        </w:rPr>
      </w:pPr>
      <w:proofErr w:type="gramStart"/>
      <w:r w:rsidRPr="000E6E93">
        <w:rPr>
          <w:rFonts w:ascii="Times New Roman" w:hAnsi="Times New Roman" w:cs="Times New Roman"/>
          <w:b/>
          <w:color w:val="365F91" w:themeColor="accent1" w:themeShade="BF"/>
          <w:sz w:val="20"/>
          <w:szCs w:val="20"/>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 (№21)</w:t>
      </w:r>
      <w:bookmarkStart w:id="18" w:name="sub_150107"/>
      <w:r w:rsidRPr="000E6E93">
        <w:rPr>
          <w:rFonts w:ascii="Times New Roman" w:hAnsi="Times New Roman" w:cs="Times New Roman"/>
          <w:b/>
          <w:color w:val="365F91" w:themeColor="accent1" w:themeShade="BF"/>
          <w:sz w:val="20"/>
          <w:szCs w:val="20"/>
        </w:rPr>
        <w:t>, участие в предупреждении и ликвидации последствий чрезвычайных ситуаций на территории муниципального района (№ 7)</w:t>
      </w:r>
      <w:bookmarkEnd w:id="18"/>
      <w:r w:rsidRPr="000E6E93">
        <w:rPr>
          <w:rFonts w:ascii="Times New Roman" w:hAnsi="Times New Roman" w:cs="Times New Roman"/>
          <w:b/>
          <w:color w:val="365F91" w:themeColor="accent1" w:themeShade="BF"/>
          <w:sz w:val="20"/>
          <w:szCs w:val="20"/>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w:t>
      </w:r>
      <w:proofErr w:type="gramEnd"/>
      <w:r w:rsidRPr="000E6E93">
        <w:rPr>
          <w:rFonts w:ascii="Times New Roman" w:hAnsi="Times New Roman" w:cs="Times New Roman"/>
          <w:b/>
          <w:color w:val="365F91" w:themeColor="accent1" w:themeShade="BF"/>
          <w:sz w:val="20"/>
          <w:szCs w:val="20"/>
        </w:rPr>
        <w:t xml:space="preserve"> бытовых нужд, включая обеспечение свободного доступа граждан к водным объектам общего пользования и их береговым полосам (№28)</w:t>
      </w:r>
      <w:bookmarkStart w:id="19" w:name="sub_150124"/>
      <w:r w:rsidRPr="000E6E93">
        <w:rPr>
          <w:rFonts w:ascii="Times New Roman" w:hAnsi="Times New Roman" w:cs="Times New Roman"/>
          <w:b/>
          <w:color w:val="365F91" w:themeColor="accent1" w:themeShade="BF"/>
          <w:sz w:val="20"/>
          <w:szCs w:val="20"/>
        </w:rPr>
        <w:t>, осуществление мероприятий по обеспечению безопасности людей на водных объектах, охране их жизни и здоровья (№24)</w:t>
      </w:r>
      <w:bookmarkEnd w:id="19"/>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В 2012 году в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была создана единая дежурно-диспетчерская служба с дислокацией в </w:t>
      </w:r>
      <w:proofErr w:type="spellStart"/>
      <w:r w:rsidRPr="00187644">
        <w:rPr>
          <w:rFonts w:ascii="Times New Roman" w:hAnsi="Times New Roman" w:cs="Times New Roman"/>
          <w:sz w:val="20"/>
          <w:szCs w:val="20"/>
        </w:rPr>
        <w:t>пгт</w:t>
      </w:r>
      <w:proofErr w:type="spellEnd"/>
      <w:r w:rsidRPr="00187644">
        <w:rPr>
          <w:rFonts w:ascii="Times New Roman" w:hAnsi="Times New Roman" w:cs="Times New Roman"/>
          <w:sz w:val="20"/>
          <w:szCs w:val="20"/>
        </w:rPr>
        <w:t xml:space="preserve">. </w:t>
      </w:r>
      <w:proofErr w:type="gramStart"/>
      <w:r w:rsidRPr="00187644">
        <w:rPr>
          <w:rFonts w:ascii="Times New Roman" w:hAnsi="Times New Roman" w:cs="Times New Roman"/>
          <w:sz w:val="20"/>
          <w:szCs w:val="20"/>
        </w:rPr>
        <w:t>Междуреченский</w:t>
      </w:r>
      <w:proofErr w:type="gramEnd"/>
      <w:r w:rsidRPr="00187644">
        <w:rPr>
          <w:rFonts w:ascii="Times New Roman" w:hAnsi="Times New Roman" w:cs="Times New Roman"/>
          <w:sz w:val="20"/>
          <w:szCs w:val="20"/>
        </w:rPr>
        <w:t xml:space="preserve">, которая в 2013 году была  реорганизована в МКУ «ЕДДС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Штатная численность ЕДДС составляет 11 человек. Начальники смен ЕДДС имеют высшее образование. Начальник ЕДДС и начальники смен ЕДДС прошли обучение в Центре управления в кризисных ситуациях Главного управления МЧС России по ХМАО-Югре. Ежедневно с учетом </w:t>
      </w:r>
      <w:r w:rsidRPr="00187644">
        <w:rPr>
          <w:rFonts w:ascii="Times New Roman" w:hAnsi="Times New Roman" w:cs="Times New Roman"/>
          <w:bCs/>
          <w:sz w:val="20"/>
          <w:szCs w:val="20"/>
        </w:rPr>
        <w:t>прогноза территориального центра мониторинга</w:t>
      </w:r>
      <w:r w:rsidRPr="00187644">
        <w:rPr>
          <w:rFonts w:ascii="Times New Roman" w:hAnsi="Times New Roman" w:cs="Times New Roman"/>
          <w:color w:val="000000"/>
          <w:sz w:val="20"/>
          <w:szCs w:val="20"/>
        </w:rPr>
        <w:t xml:space="preserve"> на предстоящие сутки составляется план работы диспетчера ЕДДС.</w:t>
      </w:r>
    </w:p>
    <w:p w:rsidR="00DB01BC" w:rsidRPr="00187644" w:rsidRDefault="00DB01BC" w:rsidP="00187644">
      <w:pPr>
        <w:pStyle w:val="af6"/>
        <w:spacing w:line="0" w:lineRule="atLeast"/>
        <w:ind w:left="709"/>
        <w:jc w:val="both"/>
        <w:rPr>
          <w:sz w:val="20"/>
          <w:szCs w:val="20"/>
        </w:rPr>
      </w:pPr>
      <w:r w:rsidRPr="00187644">
        <w:rPr>
          <w:sz w:val="20"/>
          <w:szCs w:val="20"/>
        </w:rPr>
        <w:t>В 2015 году чрезвычайных ситуаций на территории района не произошло.</w:t>
      </w:r>
    </w:p>
    <w:p w:rsidR="00DB01BC" w:rsidRPr="00187644" w:rsidRDefault="00DB01BC" w:rsidP="00187644">
      <w:pPr>
        <w:pStyle w:val="af6"/>
        <w:spacing w:line="0" w:lineRule="atLeast"/>
        <w:ind w:left="0" w:firstLine="708"/>
        <w:rPr>
          <w:sz w:val="20"/>
          <w:szCs w:val="20"/>
        </w:rPr>
      </w:pPr>
      <w:r w:rsidRPr="00187644">
        <w:rPr>
          <w:sz w:val="20"/>
          <w:szCs w:val="20"/>
        </w:rPr>
        <w:t>Обстановка с техногенными пожарами за 2015 г.:</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275"/>
        <w:gridCol w:w="1134"/>
        <w:gridCol w:w="1418"/>
        <w:gridCol w:w="1984"/>
        <w:gridCol w:w="1701"/>
      </w:tblGrid>
      <w:tr w:rsidR="00DB01BC" w:rsidRPr="00187644" w:rsidTr="00187644">
        <w:tc>
          <w:tcPr>
            <w:tcW w:w="1560"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Пожары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Гибель</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Травмировано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Материальный ущерб, руб.</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Спасено имущества, руб.</w:t>
            </w:r>
          </w:p>
        </w:tc>
      </w:tr>
      <w:tr w:rsidR="00DB01BC" w:rsidRPr="00187644" w:rsidTr="00187644">
        <w:tc>
          <w:tcPr>
            <w:tcW w:w="1560"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2015г.</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lang w:val="en-US"/>
              </w:rPr>
            </w:pPr>
            <w:r w:rsidRPr="00187644">
              <w:rPr>
                <w:rFonts w:ascii="Times New Roman" w:hAnsi="Times New Roman" w:cs="Times New Roman"/>
                <w:sz w:val="20"/>
                <w:szCs w:val="20"/>
                <w:lang w:val="en-US"/>
              </w:rPr>
              <w:t>95 000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lang w:val="en-US"/>
              </w:rPr>
            </w:pPr>
            <w:r w:rsidRPr="00187644">
              <w:rPr>
                <w:rFonts w:ascii="Times New Roman" w:hAnsi="Times New Roman" w:cs="Times New Roman"/>
                <w:sz w:val="20"/>
                <w:szCs w:val="20"/>
                <w:lang w:val="en-US"/>
              </w:rPr>
              <w:t>51 986 000</w:t>
            </w:r>
          </w:p>
        </w:tc>
      </w:tr>
      <w:tr w:rsidR="00DB01BC" w:rsidRPr="00187644" w:rsidTr="00187644">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2014г.</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lang w:val="en-US"/>
              </w:rPr>
            </w:pPr>
            <w:r w:rsidRPr="00187644">
              <w:rPr>
                <w:rFonts w:ascii="Times New Roman" w:hAnsi="Times New Roman" w:cs="Times New Roman"/>
                <w:sz w:val="20"/>
                <w:szCs w:val="20"/>
                <w:lang w:val="en-US"/>
              </w:rPr>
              <w:t>25310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80 515 000</w:t>
            </w:r>
          </w:p>
        </w:tc>
      </w:tr>
      <w:tr w:rsidR="00DB01BC" w:rsidRPr="00187644" w:rsidTr="00187644">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Рост/</w:t>
            </w:r>
          </w:p>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снижение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+ 11%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bCs/>
                <w:sz w:val="20"/>
                <w:szCs w:val="20"/>
              </w:rPr>
            </w:pPr>
            <w:r w:rsidRPr="00187644">
              <w:rPr>
                <w:rFonts w:ascii="Times New Roman" w:hAnsi="Times New Roman" w:cs="Times New Roman"/>
                <w:bCs/>
                <w:sz w:val="20"/>
                <w:szCs w:val="20"/>
              </w:rPr>
              <w:t>+ 4 раза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bCs/>
                <w:sz w:val="20"/>
                <w:szCs w:val="20"/>
              </w:rPr>
              <w:t>- 25%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bCs/>
                <w:sz w:val="20"/>
                <w:szCs w:val="20"/>
                <w:lang w:val="en-US"/>
              </w:rPr>
              <w:t>+</w:t>
            </w:r>
            <w:r w:rsidRPr="00187644">
              <w:rPr>
                <w:rFonts w:ascii="Times New Roman" w:hAnsi="Times New Roman" w:cs="Times New Roman"/>
                <w:bCs/>
                <w:sz w:val="20"/>
                <w:szCs w:val="20"/>
              </w:rPr>
              <w:t xml:space="preserve"> </w:t>
            </w:r>
            <w:r w:rsidRPr="00187644">
              <w:rPr>
                <w:rFonts w:ascii="Times New Roman" w:hAnsi="Times New Roman" w:cs="Times New Roman"/>
                <w:bCs/>
                <w:sz w:val="20"/>
                <w:szCs w:val="20"/>
                <w:lang w:val="en-US"/>
              </w:rPr>
              <w:t xml:space="preserve">4 </w:t>
            </w:r>
            <w:r w:rsidRPr="00187644">
              <w:rPr>
                <w:rFonts w:ascii="Times New Roman" w:hAnsi="Times New Roman" w:cs="Times New Roman"/>
                <w:bCs/>
                <w:sz w:val="20"/>
                <w:szCs w:val="20"/>
              </w:rPr>
              <w:t>раза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lang w:val="en-US"/>
              </w:rPr>
              <w:t>-</w:t>
            </w:r>
            <w:r w:rsidRPr="00187644">
              <w:rPr>
                <w:rFonts w:ascii="Times New Roman" w:hAnsi="Times New Roman" w:cs="Times New Roman"/>
                <w:sz w:val="20"/>
                <w:szCs w:val="20"/>
              </w:rPr>
              <w:t xml:space="preserve"> </w:t>
            </w:r>
            <w:r w:rsidRPr="00187644">
              <w:rPr>
                <w:rFonts w:ascii="Times New Roman" w:hAnsi="Times New Roman" w:cs="Times New Roman"/>
                <w:sz w:val="20"/>
                <w:szCs w:val="20"/>
                <w:lang w:val="en-US"/>
              </w:rPr>
              <w:t>35</w:t>
            </w:r>
            <w:r w:rsidRPr="00187644">
              <w:rPr>
                <w:rFonts w:ascii="Times New Roman" w:hAnsi="Times New Roman" w:cs="Times New Roman"/>
                <w:sz w:val="20"/>
                <w:szCs w:val="20"/>
              </w:rPr>
              <w:t>%</w:t>
            </w:r>
          </w:p>
        </w:tc>
      </w:tr>
    </w:tbl>
    <w:p w:rsidR="00DB01BC" w:rsidRPr="00187644" w:rsidRDefault="00DB01BC" w:rsidP="00187644">
      <w:pPr>
        <w:pStyle w:val="af6"/>
        <w:spacing w:line="0" w:lineRule="atLeast"/>
        <w:ind w:left="0" w:firstLine="708"/>
        <w:rPr>
          <w:sz w:val="20"/>
          <w:szCs w:val="20"/>
        </w:rPr>
      </w:pPr>
    </w:p>
    <w:p w:rsidR="00DB01BC" w:rsidRPr="00187644" w:rsidRDefault="00DB01BC" w:rsidP="00187644">
      <w:pPr>
        <w:pStyle w:val="af6"/>
        <w:spacing w:line="0" w:lineRule="atLeast"/>
        <w:ind w:left="709"/>
        <w:rPr>
          <w:sz w:val="20"/>
          <w:szCs w:val="20"/>
        </w:rPr>
      </w:pPr>
      <w:r w:rsidRPr="00187644">
        <w:rPr>
          <w:sz w:val="20"/>
          <w:szCs w:val="20"/>
        </w:rPr>
        <w:t>Обстановка с лесными пожарами:</w:t>
      </w: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409"/>
        <w:gridCol w:w="2694"/>
      </w:tblGrid>
      <w:tr w:rsidR="00DB01BC" w:rsidRPr="00187644" w:rsidTr="00187644">
        <w:tc>
          <w:tcPr>
            <w:tcW w:w="2127"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Пожары</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 xml:space="preserve">Площадь, </w:t>
            </w:r>
            <w:proofErr w:type="gramStart"/>
            <w:r w:rsidRPr="00187644">
              <w:rPr>
                <w:rFonts w:ascii="Times New Roman" w:hAnsi="Times New Roman" w:cs="Times New Roman"/>
                <w:sz w:val="20"/>
                <w:szCs w:val="20"/>
              </w:rPr>
              <w:t>Га</w:t>
            </w:r>
            <w:proofErr w:type="gramEnd"/>
          </w:p>
        </w:tc>
      </w:tr>
      <w:tr w:rsidR="00DB01BC" w:rsidRPr="00187644" w:rsidTr="00187644">
        <w:tc>
          <w:tcPr>
            <w:tcW w:w="2127"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2015г.</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54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535,52</w:t>
            </w:r>
          </w:p>
        </w:tc>
      </w:tr>
      <w:tr w:rsidR="00DB01BC" w:rsidRPr="00187644" w:rsidTr="00187644">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2014г.</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43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471,04</w:t>
            </w:r>
          </w:p>
        </w:tc>
      </w:tr>
      <w:tr w:rsidR="00DB01BC" w:rsidRPr="00187644" w:rsidTr="00187644">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Рост/</w:t>
            </w:r>
          </w:p>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снижение</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+ 26%</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+ 14%</w:t>
            </w:r>
          </w:p>
        </w:tc>
      </w:tr>
    </w:tbl>
    <w:p w:rsidR="00DB01BC" w:rsidRPr="00187644" w:rsidRDefault="00DB01BC" w:rsidP="00187644">
      <w:pPr>
        <w:pStyle w:val="af6"/>
        <w:spacing w:line="0" w:lineRule="atLeast"/>
        <w:ind w:left="709"/>
        <w:rPr>
          <w:sz w:val="20"/>
          <w:szCs w:val="20"/>
        </w:rPr>
      </w:pPr>
    </w:p>
    <w:p w:rsidR="00DB01BC" w:rsidRPr="00187644" w:rsidRDefault="00DB01BC" w:rsidP="00187644">
      <w:pPr>
        <w:spacing w:after="0" w:line="0" w:lineRule="atLeast"/>
        <w:ind w:firstLine="708"/>
        <w:contextualSpacing/>
        <w:rPr>
          <w:rFonts w:ascii="Times New Roman" w:hAnsi="Times New Roman" w:cs="Times New Roman"/>
          <w:sz w:val="20"/>
          <w:szCs w:val="20"/>
        </w:rPr>
      </w:pPr>
      <w:r w:rsidRPr="00187644">
        <w:rPr>
          <w:rFonts w:ascii="Times New Roman" w:hAnsi="Times New Roman" w:cs="Times New Roman"/>
          <w:sz w:val="20"/>
          <w:szCs w:val="20"/>
        </w:rPr>
        <w:t>Обстановка с дорожно-транспортными происшествиями: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1819"/>
        <w:gridCol w:w="2036"/>
        <w:gridCol w:w="1856"/>
        <w:gridCol w:w="1973"/>
      </w:tblGrid>
      <w:tr w:rsidR="00DB01BC" w:rsidRPr="00187644" w:rsidTr="00187644">
        <w:tc>
          <w:tcPr>
            <w:tcW w:w="2064" w:type="dxa"/>
            <w:shd w:val="clear" w:color="auto" w:fill="auto"/>
          </w:tcPr>
          <w:p w:rsidR="00DB01BC" w:rsidRPr="00187644" w:rsidRDefault="00DB01BC" w:rsidP="00187644">
            <w:pPr>
              <w:spacing w:after="0" w:line="0" w:lineRule="atLeast"/>
              <w:contextualSpacing/>
              <w:rPr>
                <w:rFonts w:ascii="Times New Roman" w:hAnsi="Times New Roman" w:cs="Times New Roman"/>
                <w:b/>
                <w:sz w:val="20"/>
                <w:szCs w:val="20"/>
              </w:rPr>
            </w:pPr>
          </w:p>
        </w:tc>
        <w:tc>
          <w:tcPr>
            <w:tcW w:w="2070" w:type="dxa"/>
            <w:shd w:val="clear" w:color="auto" w:fill="auto"/>
          </w:tcPr>
          <w:p w:rsidR="00DB01BC" w:rsidRPr="00187644" w:rsidRDefault="00DB01BC" w:rsidP="00187644">
            <w:pPr>
              <w:spacing w:after="0" w:line="0" w:lineRule="atLeast"/>
              <w:contextualSpacing/>
              <w:jc w:val="center"/>
              <w:rPr>
                <w:rFonts w:ascii="Times New Roman" w:hAnsi="Times New Roman" w:cs="Times New Roman"/>
                <w:sz w:val="20"/>
                <w:szCs w:val="20"/>
              </w:rPr>
            </w:pPr>
            <w:r w:rsidRPr="00187644">
              <w:rPr>
                <w:rFonts w:ascii="Times New Roman" w:hAnsi="Times New Roman" w:cs="Times New Roman"/>
                <w:sz w:val="20"/>
                <w:szCs w:val="20"/>
              </w:rPr>
              <w:t>ДТП</w:t>
            </w:r>
          </w:p>
        </w:tc>
        <w:tc>
          <w:tcPr>
            <w:tcW w:w="2131" w:type="dxa"/>
            <w:shd w:val="clear" w:color="auto" w:fill="auto"/>
          </w:tcPr>
          <w:p w:rsidR="00DB01BC" w:rsidRPr="00187644" w:rsidRDefault="00DB01BC" w:rsidP="00187644">
            <w:pPr>
              <w:spacing w:after="0" w:line="0" w:lineRule="atLeast"/>
              <w:contextualSpacing/>
              <w:jc w:val="center"/>
              <w:rPr>
                <w:rFonts w:ascii="Times New Roman" w:hAnsi="Times New Roman" w:cs="Times New Roman"/>
                <w:sz w:val="20"/>
                <w:szCs w:val="20"/>
              </w:rPr>
            </w:pPr>
            <w:proofErr w:type="gramStart"/>
            <w:r w:rsidRPr="00187644">
              <w:rPr>
                <w:rFonts w:ascii="Times New Roman" w:hAnsi="Times New Roman" w:cs="Times New Roman"/>
                <w:sz w:val="20"/>
                <w:szCs w:val="20"/>
              </w:rPr>
              <w:t>ДТП</w:t>
            </w:r>
            <w:proofErr w:type="gramEnd"/>
            <w:r w:rsidRPr="00187644">
              <w:rPr>
                <w:rFonts w:ascii="Times New Roman" w:hAnsi="Times New Roman" w:cs="Times New Roman"/>
                <w:sz w:val="20"/>
                <w:szCs w:val="20"/>
              </w:rPr>
              <w:t xml:space="preserve"> включенные в статистическую отчетность</w:t>
            </w:r>
          </w:p>
        </w:tc>
        <w:tc>
          <w:tcPr>
            <w:tcW w:w="2073" w:type="dxa"/>
            <w:shd w:val="clear" w:color="auto" w:fill="auto"/>
          </w:tcPr>
          <w:p w:rsidR="00DB01BC" w:rsidRPr="00187644" w:rsidRDefault="00DB01BC" w:rsidP="00187644">
            <w:pPr>
              <w:spacing w:after="0" w:line="0" w:lineRule="atLeast"/>
              <w:contextualSpacing/>
              <w:jc w:val="center"/>
              <w:rPr>
                <w:rFonts w:ascii="Times New Roman" w:hAnsi="Times New Roman" w:cs="Times New Roman"/>
                <w:sz w:val="20"/>
                <w:szCs w:val="20"/>
              </w:rPr>
            </w:pPr>
            <w:r w:rsidRPr="00187644">
              <w:rPr>
                <w:rFonts w:ascii="Times New Roman" w:hAnsi="Times New Roman" w:cs="Times New Roman"/>
                <w:sz w:val="20"/>
                <w:szCs w:val="20"/>
              </w:rPr>
              <w:t>Гибель</w:t>
            </w:r>
          </w:p>
        </w:tc>
        <w:tc>
          <w:tcPr>
            <w:tcW w:w="2083" w:type="dxa"/>
            <w:shd w:val="clear" w:color="auto" w:fill="auto"/>
          </w:tcPr>
          <w:p w:rsidR="00DB01BC" w:rsidRPr="00187644" w:rsidRDefault="00DB01BC" w:rsidP="00187644">
            <w:pPr>
              <w:spacing w:after="0" w:line="0" w:lineRule="atLeast"/>
              <w:contextualSpacing/>
              <w:jc w:val="center"/>
              <w:rPr>
                <w:rFonts w:ascii="Times New Roman" w:hAnsi="Times New Roman" w:cs="Times New Roman"/>
                <w:sz w:val="20"/>
                <w:szCs w:val="20"/>
              </w:rPr>
            </w:pPr>
            <w:r w:rsidRPr="00187644">
              <w:rPr>
                <w:rFonts w:ascii="Times New Roman" w:hAnsi="Times New Roman" w:cs="Times New Roman"/>
                <w:sz w:val="20"/>
                <w:szCs w:val="20"/>
              </w:rPr>
              <w:t>Травмировано</w:t>
            </w:r>
          </w:p>
        </w:tc>
      </w:tr>
      <w:tr w:rsidR="00DB01BC" w:rsidRPr="00187644" w:rsidTr="00187644">
        <w:tc>
          <w:tcPr>
            <w:tcW w:w="2064" w:type="dxa"/>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2015г.</w:t>
            </w:r>
          </w:p>
        </w:tc>
        <w:tc>
          <w:tcPr>
            <w:tcW w:w="2070" w:type="dxa"/>
            <w:shd w:val="clear" w:color="auto" w:fill="auto"/>
          </w:tcPr>
          <w:p w:rsidR="00DB01BC" w:rsidRPr="00187644" w:rsidRDefault="00DB01BC" w:rsidP="00187644">
            <w:pPr>
              <w:spacing w:after="0" w:line="0" w:lineRule="atLeast"/>
              <w:contextualSpacing/>
              <w:jc w:val="center"/>
              <w:rPr>
                <w:rFonts w:ascii="Times New Roman" w:hAnsi="Times New Roman" w:cs="Times New Roman"/>
                <w:sz w:val="20"/>
                <w:szCs w:val="20"/>
              </w:rPr>
            </w:pPr>
            <w:r w:rsidRPr="00187644">
              <w:rPr>
                <w:rFonts w:ascii="Times New Roman" w:hAnsi="Times New Roman" w:cs="Times New Roman"/>
                <w:sz w:val="20"/>
                <w:szCs w:val="20"/>
              </w:rPr>
              <w:t>284</w:t>
            </w:r>
          </w:p>
        </w:tc>
        <w:tc>
          <w:tcPr>
            <w:tcW w:w="2131" w:type="dxa"/>
            <w:shd w:val="clear" w:color="auto" w:fill="auto"/>
          </w:tcPr>
          <w:p w:rsidR="00DB01BC" w:rsidRPr="00187644" w:rsidRDefault="00DB01BC" w:rsidP="00187644">
            <w:pPr>
              <w:spacing w:after="0" w:line="0" w:lineRule="atLeast"/>
              <w:contextualSpacing/>
              <w:jc w:val="center"/>
              <w:rPr>
                <w:rFonts w:ascii="Times New Roman" w:hAnsi="Times New Roman" w:cs="Times New Roman"/>
                <w:sz w:val="20"/>
                <w:szCs w:val="20"/>
              </w:rPr>
            </w:pPr>
            <w:r w:rsidRPr="00187644">
              <w:rPr>
                <w:rFonts w:ascii="Times New Roman" w:hAnsi="Times New Roman" w:cs="Times New Roman"/>
                <w:sz w:val="20"/>
                <w:szCs w:val="20"/>
              </w:rPr>
              <w:t>37</w:t>
            </w:r>
          </w:p>
        </w:tc>
        <w:tc>
          <w:tcPr>
            <w:tcW w:w="2073" w:type="dxa"/>
            <w:shd w:val="clear" w:color="auto" w:fill="auto"/>
          </w:tcPr>
          <w:p w:rsidR="00DB01BC" w:rsidRPr="00187644" w:rsidRDefault="00DB01BC" w:rsidP="00187644">
            <w:pPr>
              <w:spacing w:after="0" w:line="0" w:lineRule="atLeast"/>
              <w:contextualSpacing/>
              <w:jc w:val="center"/>
              <w:rPr>
                <w:rFonts w:ascii="Times New Roman" w:hAnsi="Times New Roman" w:cs="Times New Roman"/>
                <w:sz w:val="20"/>
                <w:szCs w:val="20"/>
              </w:rPr>
            </w:pPr>
            <w:r w:rsidRPr="00187644">
              <w:rPr>
                <w:rFonts w:ascii="Times New Roman" w:hAnsi="Times New Roman" w:cs="Times New Roman"/>
                <w:sz w:val="20"/>
                <w:szCs w:val="20"/>
              </w:rPr>
              <w:t>10</w:t>
            </w:r>
          </w:p>
        </w:tc>
        <w:tc>
          <w:tcPr>
            <w:tcW w:w="2083" w:type="dxa"/>
            <w:shd w:val="clear" w:color="auto" w:fill="auto"/>
          </w:tcPr>
          <w:p w:rsidR="00DB01BC" w:rsidRPr="00187644" w:rsidRDefault="00DB01BC" w:rsidP="00187644">
            <w:pPr>
              <w:spacing w:after="0" w:line="0" w:lineRule="atLeast"/>
              <w:contextualSpacing/>
              <w:jc w:val="center"/>
              <w:rPr>
                <w:rFonts w:ascii="Times New Roman" w:hAnsi="Times New Roman" w:cs="Times New Roman"/>
                <w:sz w:val="20"/>
                <w:szCs w:val="20"/>
              </w:rPr>
            </w:pPr>
            <w:r w:rsidRPr="00187644">
              <w:rPr>
                <w:rFonts w:ascii="Times New Roman" w:hAnsi="Times New Roman" w:cs="Times New Roman"/>
                <w:sz w:val="20"/>
                <w:szCs w:val="20"/>
              </w:rPr>
              <w:t>45</w:t>
            </w:r>
          </w:p>
        </w:tc>
      </w:tr>
      <w:tr w:rsidR="00DB01BC" w:rsidRPr="00187644" w:rsidTr="00187644">
        <w:tc>
          <w:tcPr>
            <w:tcW w:w="2064" w:type="dxa"/>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2014г.</w:t>
            </w:r>
          </w:p>
        </w:tc>
        <w:tc>
          <w:tcPr>
            <w:tcW w:w="2070" w:type="dxa"/>
            <w:shd w:val="clear" w:color="auto" w:fill="auto"/>
          </w:tcPr>
          <w:p w:rsidR="00DB01BC" w:rsidRPr="00187644" w:rsidRDefault="00DB01BC" w:rsidP="00187644">
            <w:pPr>
              <w:spacing w:after="0" w:line="0" w:lineRule="atLeast"/>
              <w:contextualSpacing/>
              <w:jc w:val="center"/>
              <w:rPr>
                <w:rFonts w:ascii="Times New Roman" w:hAnsi="Times New Roman" w:cs="Times New Roman"/>
                <w:sz w:val="20"/>
                <w:szCs w:val="20"/>
              </w:rPr>
            </w:pPr>
            <w:r w:rsidRPr="00187644">
              <w:rPr>
                <w:rFonts w:ascii="Times New Roman" w:hAnsi="Times New Roman" w:cs="Times New Roman"/>
                <w:sz w:val="20"/>
                <w:szCs w:val="20"/>
              </w:rPr>
              <w:t>308</w:t>
            </w:r>
          </w:p>
        </w:tc>
        <w:tc>
          <w:tcPr>
            <w:tcW w:w="2131" w:type="dxa"/>
            <w:shd w:val="clear" w:color="auto" w:fill="auto"/>
          </w:tcPr>
          <w:p w:rsidR="00DB01BC" w:rsidRPr="00187644" w:rsidRDefault="00DB01BC" w:rsidP="00187644">
            <w:pPr>
              <w:spacing w:after="0" w:line="0" w:lineRule="atLeast"/>
              <w:contextualSpacing/>
              <w:jc w:val="center"/>
              <w:rPr>
                <w:rFonts w:ascii="Times New Roman" w:hAnsi="Times New Roman" w:cs="Times New Roman"/>
                <w:sz w:val="20"/>
                <w:szCs w:val="20"/>
              </w:rPr>
            </w:pPr>
            <w:r w:rsidRPr="00187644">
              <w:rPr>
                <w:rFonts w:ascii="Times New Roman" w:hAnsi="Times New Roman" w:cs="Times New Roman"/>
                <w:sz w:val="20"/>
                <w:szCs w:val="20"/>
              </w:rPr>
              <w:t>57</w:t>
            </w:r>
          </w:p>
        </w:tc>
        <w:tc>
          <w:tcPr>
            <w:tcW w:w="2073" w:type="dxa"/>
            <w:shd w:val="clear" w:color="auto" w:fill="auto"/>
          </w:tcPr>
          <w:p w:rsidR="00DB01BC" w:rsidRPr="00187644" w:rsidRDefault="00DB01BC" w:rsidP="00187644">
            <w:pPr>
              <w:spacing w:after="0" w:line="0" w:lineRule="atLeast"/>
              <w:contextualSpacing/>
              <w:jc w:val="center"/>
              <w:rPr>
                <w:rFonts w:ascii="Times New Roman" w:hAnsi="Times New Roman" w:cs="Times New Roman"/>
                <w:sz w:val="20"/>
                <w:szCs w:val="20"/>
              </w:rPr>
            </w:pPr>
            <w:r w:rsidRPr="00187644">
              <w:rPr>
                <w:rFonts w:ascii="Times New Roman" w:hAnsi="Times New Roman" w:cs="Times New Roman"/>
                <w:sz w:val="20"/>
                <w:szCs w:val="20"/>
              </w:rPr>
              <w:t>8</w:t>
            </w:r>
          </w:p>
        </w:tc>
        <w:tc>
          <w:tcPr>
            <w:tcW w:w="2083" w:type="dxa"/>
            <w:shd w:val="clear" w:color="auto" w:fill="auto"/>
          </w:tcPr>
          <w:p w:rsidR="00DB01BC" w:rsidRPr="00187644" w:rsidRDefault="00DB01BC" w:rsidP="00187644">
            <w:pPr>
              <w:spacing w:after="0" w:line="0" w:lineRule="atLeast"/>
              <w:contextualSpacing/>
              <w:jc w:val="center"/>
              <w:rPr>
                <w:rFonts w:ascii="Times New Roman" w:hAnsi="Times New Roman" w:cs="Times New Roman"/>
                <w:sz w:val="20"/>
                <w:szCs w:val="20"/>
              </w:rPr>
            </w:pPr>
            <w:r w:rsidRPr="00187644">
              <w:rPr>
                <w:rFonts w:ascii="Times New Roman" w:hAnsi="Times New Roman" w:cs="Times New Roman"/>
                <w:sz w:val="20"/>
                <w:szCs w:val="20"/>
              </w:rPr>
              <w:t>82</w:t>
            </w:r>
          </w:p>
        </w:tc>
      </w:tr>
      <w:tr w:rsidR="00DB01BC" w:rsidRPr="00187644" w:rsidTr="00187644">
        <w:tc>
          <w:tcPr>
            <w:tcW w:w="2064" w:type="dxa"/>
            <w:shd w:val="clear" w:color="auto" w:fill="auto"/>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Рост/</w:t>
            </w:r>
          </w:p>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снижение</w:t>
            </w:r>
          </w:p>
        </w:tc>
        <w:tc>
          <w:tcPr>
            <w:tcW w:w="2070" w:type="dxa"/>
            <w:shd w:val="clear" w:color="auto" w:fill="auto"/>
          </w:tcPr>
          <w:p w:rsidR="00DB01BC" w:rsidRPr="00187644" w:rsidRDefault="00DB01BC" w:rsidP="00187644">
            <w:pPr>
              <w:spacing w:after="0" w:line="0" w:lineRule="atLeast"/>
              <w:contextualSpacing/>
              <w:jc w:val="center"/>
              <w:rPr>
                <w:rFonts w:ascii="Times New Roman" w:hAnsi="Times New Roman" w:cs="Times New Roman"/>
                <w:sz w:val="20"/>
                <w:szCs w:val="20"/>
              </w:rPr>
            </w:pPr>
            <w:r w:rsidRPr="00187644">
              <w:rPr>
                <w:rFonts w:ascii="Times New Roman" w:hAnsi="Times New Roman" w:cs="Times New Roman"/>
                <w:sz w:val="20"/>
                <w:szCs w:val="20"/>
              </w:rPr>
              <w:t>- 8%</w:t>
            </w:r>
          </w:p>
        </w:tc>
        <w:tc>
          <w:tcPr>
            <w:tcW w:w="2131" w:type="dxa"/>
            <w:shd w:val="clear" w:color="auto" w:fill="auto"/>
          </w:tcPr>
          <w:p w:rsidR="00DB01BC" w:rsidRPr="00187644" w:rsidRDefault="00DB01BC" w:rsidP="00187644">
            <w:pPr>
              <w:spacing w:after="0" w:line="0" w:lineRule="atLeast"/>
              <w:contextualSpacing/>
              <w:jc w:val="center"/>
              <w:rPr>
                <w:rFonts w:ascii="Times New Roman" w:hAnsi="Times New Roman" w:cs="Times New Roman"/>
                <w:sz w:val="20"/>
                <w:szCs w:val="20"/>
              </w:rPr>
            </w:pPr>
            <w:r w:rsidRPr="00187644">
              <w:rPr>
                <w:rFonts w:ascii="Times New Roman" w:hAnsi="Times New Roman" w:cs="Times New Roman"/>
                <w:sz w:val="20"/>
                <w:szCs w:val="20"/>
              </w:rPr>
              <w:t>- 35%</w:t>
            </w:r>
          </w:p>
        </w:tc>
        <w:tc>
          <w:tcPr>
            <w:tcW w:w="2073" w:type="dxa"/>
            <w:shd w:val="clear" w:color="auto" w:fill="auto"/>
          </w:tcPr>
          <w:p w:rsidR="00DB01BC" w:rsidRPr="00187644" w:rsidRDefault="00DB01BC" w:rsidP="00187644">
            <w:pPr>
              <w:spacing w:after="0" w:line="0" w:lineRule="atLeast"/>
              <w:contextualSpacing/>
              <w:jc w:val="center"/>
              <w:rPr>
                <w:rFonts w:ascii="Times New Roman" w:hAnsi="Times New Roman" w:cs="Times New Roman"/>
                <w:sz w:val="20"/>
                <w:szCs w:val="20"/>
              </w:rPr>
            </w:pPr>
            <w:r w:rsidRPr="00187644">
              <w:rPr>
                <w:rFonts w:ascii="Times New Roman" w:hAnsi="Times New Roman" w:cs="Times New Roman"/>
                <w:sz w:val="20"/>
                <w:szCs w:val="20"/>
              </w:rPr>
              <w:t>+ 25%</w:t>
            </w:r>
          </w:p>
        </w:tc>
        <w:tc>
          <w:tcPr>
            <w:tcW w:w="2083" w:type="dxa"/>
            <w:shd w:val="clear" w:color="auto" w:fill="auto"/>
          </w:tcPr>
          <w:p w:rsidR="00DB01BC" w:rsidRPr="00187644" w:rsidRDefault="00DB01BC" w:rsidP="00187644">
            <w:pPr>
              <w:spacing w:after="0" w:line="0" w:lineRule="atLeast"/>
              <w:contextualSpacing/>
              <w:jc w:val="center"/>
              <w:rPr>
                <w:rFonts w:ascii="Times New Roman" w:hAnsi="Times New Roman" w:cs="Times New Roman"/>
                <w:sz w:val="20"/>
                <w:szCs w:val="20"/>
              </w:rPr>
            </w:pPr>
            <w:r w:rsidRPr="00187644">
              <w:rPr>
                <w:rFonts w:ascii="Times New Roman" w:hAnsi="Times New Roman" w:cs="Times New Roman"/>
                <w:sz w:val="20"/>
                <w:szCs w:val="20"/>
              </w:rPr>
              <w:t>- 45%</w:t>
            </w:r>
          </w:p>
        </w:tc>
      </w:tr>
    </w:tbl>
    <w:p w:rsidR="00DB01BC" w:rsidRPr="00187644" w:rsidRDefault="00DB01BC" w:rsidP="00187644">
      <w:pPr>
        <w:spacing w:after="0" w:line="0" w:lineRule="atLeast"/>
        <w:ind w:firstLine="709"/>
        <w:jc w:val="both"/>
        <w:rPr>
          <w:rFonts w:ascii="Times New Roman" w:hAnsi="Times New Roman" w:cs="Times New Roman"/>
          <w:sz w:val="20"/>
          <w:szCs w:val="20"/>
        </w:rPr>
      </w:pPr>
    </w:p>
    <w:p w:rsidR="00DB01BC" w:rsidRPr="00187644" w:rsidRDefault="00DB01BC" w:rsidP="00187644">
      <w:pPr>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На каждом уровне единой государственной системы предупреждения и ликвидации чрезвычайных ситуаций создаются:</w:t>
      </w:r>
    </w:p>
    <w:p w:rsidR="00DB01BC" w:rsidRPr="00187644" w:rsidRDefault="00DB01BC" w:rsidP="00187644">
      <w:pPr>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xml:space="preserve">- координационные органы (комиссия по предупреждению и ликвидации чрезвычайных ситуаций и обеспечению пожарной безопасности (КЧС и ОПБ администрации района); </w:t>
      </w:r>
    </w:p>
    <w:p w:rsidR="00DB01BC" w:rsidRPr="00187644" w:rsidRDefault="00DB01BC" w:rsidP="00187644">
      <w:pPr>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xml:space="preserve">- постоянно действующие органы управления (Управление гражданской защиты населения); </w:t>
      </w:r>
    </w:p>
    <w:p w:rsidR="00DB01BC" w:rsidRPr="00187644" w:rsidRDefault="00DB01BC" w:rsidP="00187644">
      <w:pPr>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xml:space="preserve">- органы повседневного управления (МКУ «ЕДДС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w:t>
      </w:r>
    </w:p>
    <w:p w:rsidR="00DB01BC" w:rsidRPr="00187644" w:rsidRDefault="00DB01BC" w:rsidP="00187644">
      <w:pPr>
        <w:tabs>
          <w:tab w:val="left" w:pos="7920"/>
        </w:tabs>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В 2015 году работа проводилась в соответствии с «Планом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2015 год», согласованным с Департаментом гражданской защиты населения Ханты-Мансийского автономного округа - Югры и утвержденным главой администрации района.</w:t>
      </w:r>
    </w:p>
    <w:p w:rsidR="00DB01BC" w:rsidRPr="00187644" w:rsidRDefault="00DB01BC" w:rsidP="00187644">
      <w:pPr>
        <w:tabs>
          <w:tab w:val="left" w:pos="7920"/>
        </w:tabs>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В соответствии с планом проведено:</w:t>
      </w:r>
    </w:p>
    <w:p w:rsidR="00DB01BC" w:rsidRPr="00187644" w:rsidRDefault="00DB01BC" w:rsidP="00187644">
      <w:pPr>
        <w:tabs>
          <w:tab w:val="left" w:pos="7920"/>
        </w:tabs>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- 12 заседаний (5 плановых, 7 внеплановых) комиссии по предупреждению и ликвидации чрезвычайных ситуаций и обеспечению пожарной безопасности, на которых было рассмотрено 39 вопросов (пожарная безопасность, предупреждение чрезвычайных ситуаций, безопасность на водных объектах);</w:t>
      </w:r>
    </w:p>
    <w:p w:rsidR="00DB01BC" w:rsidRPr="00187644" w:rsidRDefault="00DB01BC" w:rsidP="00187644">
      <w:pPr>
        <w:tabs>
          <w:tab w:val="left" w:pos="7920"/>
        </w:tabs>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- 2 заседания эвакуационной комиссии, на которых рассмотрено 4 вопроса.</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lastRenderedPageBreak/>
        <w:t xml:space="preserve">Проведена работа по реализации мероприятий, запланированных на 2015 год, муниципальной программой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«Защита населения и территорий от чрезвычайных ситуаций, обеспечение пожарной безопасности в </w:t>
      </w:r>
      <w:proofErr w:type="spellStart"/>
      <w:r w:rsidRPr="00187644">
        <w:rPr>
          <w:rFonts w:ascii="Times New Roman" w:hAnsi="Times New Roman" w:cs="Times New Roman"/>
          <w:sz w:val="20"/>
          <w:szCs w:val="20"/>
        </w:rPr>
        <w:t>Кондинском</w:t>
      </w:r>
      <w:proofErr w:type="spellEnd"/>
      <w:r w:rsidRPr="00187644">
        <w:rPr>
          <w:rFonts w:ascii="Times New Roman" w:hAnsi="Times New Roman" w:cs="Times New Roman"/>
          <w:sz w:val="20"/>
          <w:szCs w:val="20"/>
        </w:rPr>
        <w:t xml:space="preserve"> районе на 2014-2020 годы», в рамках которой:</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 приобретено оборудование для создания общественных постов массового отдыха людей на водных объектах в СП </w:t>
      </w:r>
      <w:proofErr w:type="spellStart"/>
      <w:r w:rsidRPr="00187644">
        <w:rPr>
          <w:rFonts w:ascii="Times New Roman" w:hAnsi="Times New Roman" w:cs="Times New Roman"/>
          <w:sz w:val="20"/>
          <w:szCs w:val="20"/>
        </w:rPr>
        <w:t>Леуши</w:t>
      </w:r>
      <w:proofErr w:type="spellEnd"/>
      <w:r w:rsidRPr="00187644">
        <w:rPr>
          <w:rFonts w:ascii="Times New Roman" w:hAnsi="Times New Roman" w:cs="Times New Roman"/>
          <w:sz w:val="20"/>
          <w:szCs w:val="20"/>
        </w:rPr>
        <w:t xml:space="preserve">, СП </w:t>
      </w:r>
      <w:proofErr w:type="spellStart"/>
      <w:r w:rsidRPr="00187644">
        <w:rPr>
          <w:rFonts w:ascii="Times New Roman" w:hAnsi="Times New Roman" w:cs="Times New Roman"/>
          <w:sz w:val="20"/>
          <w:szCs w:val="20"/>
        </w:rPr>
        <w:t>Шугур</w:t>
      </w:r>
      <w:proofErr w:type="spellEnd"/>
      <w:r w:rsidRPr="00187644">
        <w:rPr>
          <w:rFonts w:ascii="Times New Roman" w:hAnsi="Times New Roman" w:cs="Times New Roman"/>
          <w:sz w:val="20"/>
          <w:szCs w:val="20"/>
        </w:rPr>
        <w:t xml:space="preserve"> и СП Половинка;</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 проведено обучение руководящего состава районного звена единой государственной системы предупреждения и ликвидации чрезвычайных ситуаций.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Приняли участие во Всероссийской тренировке по гражданской обороне, проводимой МЧС России.</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Проведена штабная тренировка с комиссией по предупреждению и ликвидации чрезвычайных ситуаций и обеспечению пожарной безопасности по теме: «Действие комиссии по предупреждению и ликвидации чрезвычайных ситуаций и обеспечения пожарной безопасности района при угрозе и возникновении чрезвычайной ситуации весеннего паводка».</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Проведено 3 </w:t>
      </w:r>
      <w:proofErr w:type="gramStart"/>
      <w:r w:rsidRPr="00187644">
        <w:rPr>
          <w:rFonts w:ascii="Times New Roman" w:hAnsi="Times New Roman" w:cs="Times New Roman"/>
          <w:sz w:val="20"/>
          <w:szCs w:val="20"/>
        </w:rPr>
        <w:t>командно-штабных</w:t>
      </w:r>
      <w:proofErr w:type="gramEnd"/>
      <w:r w:rsidRPr="00187644">
        <w:rPr>
          <w:rFonts w:ascii="Times New Roman" w:hAnsi="Times New Roman" w:cs="Times New Roman"/>
          <w:sz w:val="20"/>
          <w:szCs w:val="20"/>
        </w:rPr>
        <w:t xml:space="preserve"> учения с городским и сельскими поселениями по теме: «Действие органов управления, сил и сре</w:t>
      </w:r>
      <w:proofErr w:type="gramStart"/>
      <w:r w:rsidRPr="00187644">
        <w:rPr>
          <w:rFonts w:ascii="Times New Roman" w:hAnsi="Times New Roman" w:cs="Times New Roman"/>
          <w:sz w:val="20"/>
          <w:szCs w:val="20"/>
        </w:rPr>
        <w:t>дств пр</w:t>
      </w:r>
      <w:proofErr w:type="gramEnd"/>
      <w:r w:rsidRPr="00187644">
        <w:rPr>
          <w:rFonts w:ascii="Times New Roman" w:hAnsi="Times New Roman" w:cs="Times New Roman"/>
          <w:sz w:val="20"/>
          <w:szCs w:val="20"/>
        </w:rPr>
        <w:t xml:space="preserve">и угрозе и возникновении чрезвычайных ситуаций» (п. </w:t>
      </w:r>
      <w:proofErr w:type="spellStart"/>
      <w:r w:rsidRPr="00187644">
        <w:rPr>
          <w:rFonts w:ascii="Times New Roman" w:hAnsi="Times New Roman" w:cs="Times New Roman"/>
          <w:sz w:val="20"/>
          <w:szCs w:val="20"/>
        </w:rPr>
        <w:t>Мортка</w:t>
      </w:r>
      <w:proofErr w:type="spellEnd"/>
      <w:r w:rsidRPr="00187644">
        <w:rPr>
          <w:rFonts w:ascii="Times New Roman" w:hAnsi="Times New Roman" w:cs="Times New Roman"/>
          <w:sz w:val="20"/>
          <w:szCs w:val="20"/>
        </w:rPr>
        <w:t xml:space="preserve"> - пожар на объекте с массовым пребыванием людей,  с. </w:t>
      </w:r>
      <w:proofErr w:type="spellStart"/>
      <w:r w:rsidRPr="00187644">
        <w:rPr>
          <w:rFonts w:ascii="Times New Roman" w:hAnsi="Times New Roman" w:cs="Times New Roman"/>
          <w:sz w:val="20"/>
          <w:szCs w:val="20"/>
        </w:rPr>
        <w:t>Леуши</w:t>
      </w:r>
      <w:proofErr w:type="spellEnd"/>
      <w:r w:rsidRPr="00187644">
        <w:rPr>
          <w:rFonts w:ascii="Times New Roman" w:hAnsi="Times New Roman" w:cs="Times New Roman"/>
          <w:sz w:val="20"/>
          <w:szCs w:val="20"/>
        </w:rPr>
        <w:t xml:space="preserve"> - лесной пожар, д. </w:t>
      </w:r>
      <w:proofErr w:type="spellStart"/>
      <w:r w:rsidRPr="00187644">
        <w:rPr>
          <w:rFonts w:ascii="Times New Roman" w:hAnsi="Times New Roman" w:cs="Times New Roman"/>
          <w:sz w:val="20"/>
          <w:szCs w:val="20"/>
        </w:rPr>
        <w:t>Шугур</w:t>
      </w:r>
      <w:proofErr w:type="spellEnd"/>
      <w:r w:rsidRPr="00187644">
        <w:rPr>
          <w:rFonts w:ascii="Times New Roman" w:hAnsi="Times New Roman" w:cs="Times New Roman"/>
          <w:sz w:val="20"/>
          <w:szCs w:val="20"/>
        </w:rPr>
        <w:t xml:space="preserve"> - авария на объекте ЖКХ).</w:t>
      </w:r>
    </w:p>
    <w:p w:rsidR="00DB01BC" w:rsidRPr="00187644" w:rsidRDefault="00DB01BC" w:rsidP="00187644">
      <w:pPr>
        <w:spacing w:after="0" w:line="0" w:lineRule="atLeast"/>
        <w:ind w:firstLine="708"/>
        <w:jc w:val="both"/>
        <w:rPr>
          <w:rFonts w:ascii="Times New Roman" w:hAnsi="Times New Roman" w:cs="Times New Roman"/>
          <w:sz w:val="20"/>
          <w:szCs w:val="20"/>
        </w:rPr>
      </w:pPr>
      <w:proofErr w:type="gramStart"/>
      <w:r w:rsidRPr="00187644">
        <w:rPr>
          <w:rFonts w:ascii="Times New Roman" w:hAnsi="Times New Roman" w:cs="Times New Roman"/>
          <w:sz w:val="20"/>
          <w:szCs w:val="20"/>
        </w:rPr>
        <w:t xml:space="preserve">Проведено 3 тактико-специальных учения на объектах экономики (НПС «Ягодное» </w:t>
      </w:r>
      <w:proofErr w:type="spellStart"/>
      <w:r w:rsidRPr="00187644">
        <w:rPr>
          <w:rFonts w:ascii="Times New Roman" w:hAnsi="Times New Roman" w:cs="Times New Roman"/>
          <w:sz w:val="20"/>
          <w:szCs w:val="20"/>
        </w:rPr>
        <w:t>Урайского</w:t>
      </w:r>
      <w:proofErr w:type="spellEnd"/>
      <w:r w:rsidRPr="00187644">
        <w:rPr>
          <w:rFonts w:ascii="Times New Roman" w:hAnsi="Times New Roman" w:cs="Times New Roman"/>
          <w:sz w:val="20"/>
          <w:szCs w:val="20"/>
        </w:rPr>
        <w:t xml:space="preserve"> УМН акционерного общества «</w:t>
      </w:r>
      <w:proofErr w:type="spellStart"/>
      <w:r w:rsidRPr="00187644">
        <w:rPr>
          <w:rFonts w:ascii="Times New Roman" w:hAnsi="Times New Roman" w:cs="Times New Roman"/>
          <w:sz w:val="20"/>
          <w:szCs w:val="20"/>
        </w:rPr>
        <w:t>Транснефть</w:t>
      </w:r>
      <w:proofErr w:type="spellEnd"/>
      <w:r w:rsidRPr="00187644">
        <w:rPr>
          <w:rFonts w:ascii="Times New Roman" w:hAnsi="Times New Roman" w:cs="Times New Roman"/>
          <w:sz w:val="20"/>
          <w:szCs w:val="20"/>
        </w:rPr>
        <w:t xml:space="preserve">-Сибирь» при разливе нефтепродуктов на магистральном нефтепроводе и попадание в водоём, дом культуры-школа-детский сад п. </w:t>
      </w:r>
      <w:proofErr w:type="spellStart"/>
      <w:r w:rsidRPr="00187644">
        <w:rPr>
          <w:rFonts w:ascii="Times New Roman" w:hAnsi="Times New Roman" w:cs="Times New Roman"/>
          <w:sz w:val="20"/>
          <w:szCs w:val="20"/>
        </w:rPr>
        <w:t>Мулымья</w:t>
      </w:r>
      <w:proofErr w:type="spellEnd"/>
      <w:r w:rsidRPr="00187644">
        <w:rPr>
          <w:rFonts w:ascii="Times New Roman" w:hAnsi="Times New Roman" w:cs="Times New Roman"/>
          <w:sz w:val="20"/>
          <w:szCs w:val="20"/>
        </w:rPr>
        <w:t xml:space="preserve"> - при угрозе и возникновении чрезвычайных ситуаций в результате пожара на объекту и Междуреченская СОШ - при угрозе и возникновении чрезвычайных ситуаций в результате пожара). </w:t>
      </w:r>
      <w:proofErr w:type="gramEnd"/>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Проведён месячник гражданской защиты, месячник безопасности на водных объектах.</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Проверена готовность городских и сельских поселений к паводковому периоду и пожароопасному сезону.</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Проверена готовность 6 пунктов временного размещения эвакуированного населения (д. </w:t>
      </w:r>
      <w:proofErr w:type="spellStart"/>
      <w:r w:rsidRPr="00187644">
        <w:rPr>
          <w:rFonts w:ascii="Times New Roman" w:hAnsi="Times New Roman" w:cs="Times New Roman"/>
          <w:sz w:val="20"/>
          <w:szCs w:val="20"/>
        </w:rPr>
        <w:t>Шугур</w:t>
      </w:r>
      <w:proofErr w:type="spellEnd"/>
      <w:r w:rsidRPr="00187644">
        <w:rPr>
          <w:rFonts w:ascii="Times New Roman" w:hAnsi="Times New Roman" w:cs="Times New Roman"/>
          <w:sz w:val="20"/>
          <w:szCs w:val="20"/>
        </w:rPr>
        <w:t xml:space="preserve">, с. </w:t>
      </w:r>
      <w:proofErr w:type="spellStart"/>
      <w:r w:rsidRPr="00187644">
        <w:rPr>
          <w:rFonts w:ascii="Times New Roman" w:hAnsi="Times New Roman" w:cs="Times New Roman"/>
          <w:sz w:val="20"/>
          <w:szCs w:val="20"/>
        </w:rPr>
        <w:t>Леуши</w:t>
      </w:r>
      <w:proofErr w:type="spellEnd"/>
      <w:r w:rsidRPr="00187644">
        <w:rPr>
          <w:rFonts w:ascii="Times New Roman" w:hAnsi="Times New Roman" w:cs="Times New Roman"/>
          <w:sz w:val="20"/>
          <w:szCs w:val="20"/>
        </w:rPr>
        <w:t xml:space="preserve">, п. </w:t>
      </w:r>
      <w:proofErr w:type="spellStart"/>
      <w:r w:rsidRPr="00187644">
        <w:rPr>
          <w:rFonts w:ascii="Times New Roman" w:hAnsi="Times New Roman" w:cs="Times New Roman"/>
          <w:sz w:val="20"/>
          <w:szCs w:val="20"/>
        </w:rPr>
        <w:t>Мулымья</w:t>
      </w:r>
      <w:proofErr w:type="spellEnd"/>
      <w:r w:rsidRPr="00187644">
        <w:rPr>
          <w:rFonts w:ascii="Times New Roman" w:hAnsi="Times New Roman" w:cs="Times New Roman"/>
          <w:sz w:val="20"/>
          <w:szCs w:val="20"/>
        </w:rPr>
        <w:t xml:space="preserve">, с. </w:t>
      </w:r>
      <w:proofErr w:type="spellStart"/>
      <w:r w:rsidRPr="00187644">
        <w:rPr>
          <w:rFonts w:ascii="Times New Roman" w:hAnsi="Times New Roman" w:cs="Times New Roman"/>
          <w:sz w:val="20"/>
          <w:szCs w:val="20"/>
        </w:rPr>
        <w:t>Чантырья</w:t>
      </w:r>
      <w:proofErr w:type="spellEnd"/>
      <w:r w:rsidRPr="00187644">
        <w:rPr>
          <w:rFonts w:ascii="Times New Roman" w:hAnsi="Times New Roman" w:cs="Times New Roman"/>
          <w:sz w:val="20"/>
          <w:szCs w:val="20"/>
        </w:rPr>
        <w:t xml:space="preserve">, п. Назарово, д. </w:t>
      </w:r>
      <w:proofErr w:type="spellStart"/>
      <w:r w:rsidRPr="00187644">
        <w:rPr>
          <w:rFonts w:ascii="Times New Roman" w:hAnsi="Times New Roman" w:cs="Times New Roman"/>
          <w:sz w:val="20"/>
          <w:szCs w:val="20"/>
        </w:rPr>
        <w:t>Ушья</w:t>
      </w:r>
      <w:proofErr w:type="spellEnd"/>
      <w:r w:rsidRPr="00187644">
        <w:rPr>
          <w:rFonts w:ascii="Times New Roman" w:hAnsi="Times New Roman" w:cs="Times New Roman"/>
          <w:sz w:val="20"/>
          <w:szCs w:val="20"/>
        </w:rPr>
        <w:t>).</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Проверено техническое состояние систем оповещения в городских и сельских поселениях. Все системы оповещения находятся в исправном состоянии.</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Единой дежурно-диспетчерской службой совместно с «Центром управления в кризисных ситуациях» главного управления МЧС России по ХМАО - Югре проведено 39 тренировок по всем рискам, рассматриваемым на территории района, средняя оценка за тренировки «хорошо».</w:t>
      </w:r>
    </w:p>
    <w:p w:rsidR="00DB01BC" w:rsidRPr="00187644" w:rsidRDefault="00DB01BC" w:rsidP="00187644">
      <w:pPr>
        <w:autoSpaceDE w:val="0"/>
        <w:autoSpaceDN w:val="0"/>
        <w:adjustRightInd w:val="0"/>
        <w:spacing w:after="0" w:line="0" w:lineRule="atLeast"/>
        <w:ind w:firstLine="708"/>
        <w:rPr>
          <w:rFonts w:ascii="Times New Roman" w:hAnsi="Times New Roman" w:cs="Times New Roman"/>
          <w:sz w:val="20"/>
          <w:szCs w:val="20"/>
        </w:rPr>
      </w:pPr>
      <w:r w:rsidRPr="00187644">
        <w:rPr>
          <w:rFonts w:ascii="Times New Roman" w:hAnsi="Times New Roman" w:cs="Times New Roman"/>
          <w:sz w:val="20"/>
          <w:szCs w:val="20"/>
        </w:rPr>
        <w:t xml:space="preserve">На базе МКУ «ЕДДС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установлено серверное оборудование и автоматизированное рабочее место комплексной системы экстренного оповещения населения П-166, установлен автоматизированный блок управления сиреной по адресу </w:t>
      </w:r>
      <w:proofErr w:type="spellStart"/>
      <w:r w:rsidRPr="00187644">
        <w:rPr>
          <w:rFonts w:ascii="Times New Roman" w:hAnsi="Times New Roman" w:cs="Times New Roman"/>
          <w:sz w:val="20"/>
          <w:szCs w:val="20"/>
        </w:rPr>
        <w:t>гп</w:t>
      </w:r>
      <w:proofErr w:type="spellEnd"/>
      <w:r w:rsidRPr="00187644">
        <w:rPr>
          <w:rFonts w:ascii="Times New Roman" w:hAnsi="Times New Roman" w:cs="Times New Roman"/>
          <w:sz w:val="20"/>
          <w:szCs w:val="20"/>
        </w:rPr>
        <w:t xml:space="preserve">. Междуреченский, ул. </w:t>
      </w:r>
      <w:proofErr w:type="gramStart"/>
      <w:r w:rsidRPr="00187644">
        <w:rPr>
          <w:rFonts w:ascii="Times New Roman" w:hAnsi="Times New Roman" w:cs="Times New Roman"/>
          <w:sz w:val="20"/>
          <w:szCs w:val="20"/>
        </w:rPr>
        <w:t>Первомайская</w:t>
      </w:r>
      <w:proofErr w:type="gramEnd"/>
      <w:r w:rsidRPr="00187644">
        <w:rPr>
          <w:rFonts w:ascii="Times New Roman" w:hAnsi="Times New Roman" w:cs="Times New Roman"/>
          <w:sz w:val="20"/>
          <w:szCs w:val="20"/>
        </w:rPr>
        <w:t xml:space="preserve">, дом 25 (Рондо).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В МКУ «ЕДДС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установлено оборудование и введена в эксплуатацию «Система 112».</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Разработан «План гражданской обороны и защиты населения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ХМАО - Югры».  </w:t>
      </w:r>
    </w:p>
    <w:p w:rsidR="00DB01BC" w:rsidRPr="00187644" w:rsidRDefault="00DB01BC" w:rsidP="00187644">
      <w:pPr>
        <w:spacing w:after="0" w:line="0" w:lineRule="atLeast"/>
        <w:ind w:firstLine="708"/>
        <w:jc w:val="both"/>
        <w:rPr>
          <w:rFonts w:ascii="Times New Roman" w:hAnsi="Times New Roman" w:cs="Times New Roman"/>
          <w:bCs/>
          <w:sz w:val="20"/>
          <w:szCs w:val="20"/>
        </w:rPr>
      </w:pPr>
      <w:r w:rsidRPr="00187644">
        <w:rPr>
          <w:rFonts w:ascii="Times New Roman" w:hAnsi="Times New Roman" w:cs="Times New Roman"/>
          <w:bCs/>
          <w:sz w:val="20"/>
          <w:szCs w:val="20"/>
        </w:rPr>
        <w:t xml:space="preserve">Проведена работа </w:t>
      </w:r>
      <w:proofErr w:type="gramStart"/>
      <w:r w:rsidRPr="00187644">
        <w:rPr>
          <w:rFonts w:ascii="Times New Roman" w:hAnsi="Times New Roman" w:cs="Times New Roman"/>
          <w:bCs/>
          <w:sz w:val="20"/>
          <w:szCs w:val="20"/>
        </w:rPr>
        <w:t>по обследованию подвалов зданий для защиты населения в чрезвычайных ситуациях в соответствии с методическими рекомендациями</w:t>
      </w:r>
      <w:proofErr w:type="gramEnd"/>
      <w:r w:rsidRPr="00187644">
        <w:rPr>
          <w:rFonts w:ascii="Times New Roman" w:hAnsi="Times New Roman" w:cs="Times New Roman"/>
          <w:bCs/>
          <w:sz w:val="20"/>
          <w:szCs w:val="20"/>
        </w:rPr>
        <w:t xml:space="preserve"> МЧС России. Составлен сводный перечень заглубленных помещений.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Приняли участие  в смотре-конкурсе на звание «Лучший орган местного самоуправления  муниципального образования Ханты-Мансийского автономного округа-Югры в области обеспечения безопасности жизнедеятельности».</w:t>
      </w:r>
    </w:p>
    <w:p w:rsidR="00DB01BC" w:rsidRPr="00187644" w:rsidRDefault="00DB01BC" w:rsidP="00187644">
      <w:pPr>
        <w:tabs>
          <w:tab w:val="left" w:pos="2760"/>
        </w:tabs>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В номинациях смотра-конкурса:</w:t>
      </w:r>
    </w:p>
    <w:p w:rsidR="00DB01BC" w:rsidRPr="00187644" w:rsidRDefault="00DB01BC" w:rsidP="00187644">
      <w:pPr>
        <w:numPr>
          <w:ilvl w:val="0"/>
          <w:numId w:val="9"/>
        </w:num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лучший орган местного самоуправления среди сельских поселений округа -</w:t>
      </w:r>
    </w:p>
    <w:p w:rsidR="00DB01BC" w:rsidRPr="00187644" w:rsidRDefault="00DB01BC" w:rsidP="00187644">
      <w:pPr>
        <w:spacing w:after="0" w:line="0" w:lineRule="atLeast"/>
        <w:ind w:left="1080"/>
        <w:jc w:val="both"/>
        <w:rPr>
          <w:rFonts w:ascii="Times New Roman" w:hAnsi="Times New Roman" w:cs="Times New Roman"/>
          <w:sz w:val="20"/>
          <w:szCs w:val="20"/>
        </w:rPr>
      </w:pPr>
      <w:r w:rsidRPr="00187644">
        <w:rPr>
          <w:rFonts w:ascii="Times New Roman" w:hAnsi="Times New Roman" w:cs="Times New Roman"/>
          <w:sz w:val="20"/>
          <w:szCs w:val="20"/>
          <w:lang w:val="en-US"/>
        </w:rPr>
        <w:t>II</w:t>
      </w:r>
      <w:r w:rsidRPr="00187644">
        <w:rPr>
          <w:rFonts w:ascii="Times New Roman" w:hAnsi="Times New Roman" w:cs="Times New Roman"/>
          <w:sz w:val="20"/>
          <w:szCs w:val="20"/>
        </w:rPr>
        <w:t xml:space="preserve"> место - сельское поселение </w:t>
      </w:r>
      <w:proofErr w:type="spellStart"/>
      <w:r w:rsidRPr="00187644">
        <w:rPr>
          <w:rFonts w:ascii="Times New Roman" w:hAnsi="Times New Roman" w:cs="Times New Roman"/>
          <w:sz w:val="20"/>
          <w:szCs w:val="20"/>
        </w:rPr>
        <w:t>Леуши</w:t>
      </w:r>
      <w:proofErr w:type="spellEnd"/>
      <w:r w:rsidRPr="00187644">
        <w:rPr>
          <w:rFonts w:ascii="Times New Roman" w:hAnsi="Times New Roman" w:cs="Times New Roman"/>
          <w:sz w:val="20"/>
          <w:szCs w:val="20"/>
        </w:rPr>
        <w:t>;</w:t>
      </w:r>
    </w:p>
    <w:p w:rsidR="00DB01BC" w:rsidRPr="00187644" w:rsidRDefault="00DB01BC" w:rsidP="00187644">
      <w:pPr>
        <w:numPr>
          <w:ilvl w:val="0"/>
          <w:numId w:val="9"/>
        </w:num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лучший орган местного самоуправления среди городских поселений округа -</w:t>
      </w:r>
    </w:p>
    <w:p w:rsidR="00DB01BC" w:rsidRPr="00187644" w:rsidRDefault="00DB01BC" w:rsidP="00187644">
      <w:pPr>
        <w:spacing w:after="0" w:line="0" w:lineRule="atLeast"/>
        <w:ind w:left="1080"/>
        <w:jc w:val="both"/>
        <w:rPr>
          <w:rFonts w:ascii="Times New Roman" w:hAnsi="Times New Roman" w:cs="Times New Roman"/>
          <w:sz w:val="20"/>
          <w:szCs w:val="20"/>
        </w:rPr>
      </w:pPr>
      <w:r w:rsidRPr="00187644">
        <w:rPr>
          <w:rFonts w:ascii="Times New Roman" w:hAnsi="Times New Roman" w:cs="Times New Roman"/>
          <w:sz w:val="20"/>
          <w:szCs w:val="20"/>
          <w:lang w:val="en-US"/>
        </w:rPr>
        <w:t>III</w:t>
      </w:r>
      <w:r w:rsidRPr="00187644">
        <w:rPr>
          <w:rFonts w:ascii="Times New Roman" w:hAnsi="Times New Roman" w:cs="Times New Roman"/>
          <w:sz w:val="20"/>
          <w:szCs w:val="20"/>
        </w:rPr>
        <w:t xml:space="preserve"> место - городское поселение </w:t>
      </w:r>
      <w:proofErr w:type="spellStart"/>
      <w:r w:rsidRPr="00187644">
        <w:rPr>
          <w:rFonts w:ascii="Times New Roman" w:hAnsi="Times New Roman" w:cs="Times New Roman"/>
          <w:sz w:val="20"/>
          <w:szCs w:val="20"/>
        </w:rPr>
        <w:t>Мортка</w:t>
      </w:r>
      <w:proofErr w:type="spellEnd"/>
      <w:r w:rsidRPr="00187644">
        <w:rPr>
          <w:rFonts w:ascii="Times New Roman" w:hAnsi="Times New Roman" w:cs="Times New Roman"/>
          <w:sz w:val="20"/>
          <w:szCs w:val="20"/>
        </w:rPr>
        <w:t>;</w:t>
      </w:r>
    </w:p>
    <w:p w:rsidR="00DB01BC" w:rsidRPr="00187644" w:rsidRDefault="00DB01BC" w:rsidP="00187644">
      <w:pPr>
        <w:numPr>
          <w:ilvl w:val="0"/>
          <w:numId w:val="9"/>
        </w:num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 xml:space="preserve">лучший орган местного самоуправления среди муниципальных районов округа-   </w:t>
      </w:r>
      <w:r w:rsidRPr="00187644">
        <w:rPr>
          <w:rFonts w:ascii="Times New Roman" w:hAnsi="Times New Roman" w:cs="Times New Roman"/>
          <w:sz w:val="20"/>
          <w:szCs w:val="20"/>
          <w:lang w:val="en-US"/>
        </w:rPr>
        <w:t>II</w:t>
      </w:r>
      <w:r w:rsidRPr="00187644">
        <w:rPr>
          <w:rFonts w:ascii="Times New Roman" w:hAnsi="Times New Roman" w:cs="Times New Roman"/>
          <w:sz w:val="20"/>
          <w:szCs w:val="20"/>
        </w:rPr>
        <w:t xml:space="preserve"> место - </w:t>
      </w:r>
      <w:proofErr w:type="spellStart"/>
      <w:r w:rsidRPr="00187644">
        <w:rPr>
          <w:rFonts w:ascii="Times New Roman" w:hAnsi="Times New Roman" w:cs="Times New Roman"/>
          <w:sz w:val="20"/>
          <w:szCs w:val="20"/>
        </w:rPr>
        <w:t>Кондинский</w:t>
      </w:r>
      <w:proofErr w:type="spellEnd"/>
      <w:r w:rsidRPr="00187644">
        <w:rPr>
          <w:rFonts w:ascii="Times New Roman" w:hAnsi="Times New Roman" w:cs="Times New Roman"/>
          <w:sz w:val="20"/>
          <w:szCs w:val="20"/>
        </w:rPr>
        <w:t xml:space="preserve"> район.</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В </w:t>
      </w:r>
      <w:proofErr w:type="gramStart"/>
      <w:r w:rsidRPr="00187644">
        <w:rPr>
          <w:rFonts w:ascii="Times New Roman" w:hAnsi="Times New Roman" w:cs="Times New Roman"/>
          <w:sz w:val="20"/>
          <w:szCs w:val="20"/>
        </w:rPr>
        <w:t>окружном</w:t>
      </w:r>
      <w:proofErr w:type="gramEnd"/>
      <w:r w:rsidRPr="00187644">
        <w:rPr>
          <w:rFonts w:ascii="Times New Roman" w:hAnsi="Times New Roman" w:cs="Times New Roman"/>
          <w:sz w:val="20"/>
          <w:szCs w:val="20"/>
        </w:rPr>
        <w:t xml:space="preserve"> смотр-конкурсе «</w:t>
      </w:r>
      <w:r w:rsidRPr="00187644">
        <w:rPr>
          <w:rFonts w:ascii="Times New Roman" w:hAnsi="Times New Roman" w:cs="Times New Roman"/>
          <w:bCs/>
          <w:sz w:val="20"/>
          <w:szCs w:val="20"/>
        </w:rPr>
        <w:t xml:space="preserve">Лучший орган повседневного управления муниципального образования </w:t>
      </w:r>
      <w:r w:rsidRPr="00187644">
        <w:rPr>
          <w:rFonts w:ascii="Times New Roman" w:hAnsi="Times New Roman" w:cs="Times New Roman"/>
          <w:sz w:val="20"/>
          <w:szCs w:val="20"/>
        </w:rPr>
        <w:t xml:space="preserve">Ханты-Мансийского автономного округа-Югры» МКУ «ЕДДС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заняла четвёртое место.</w:t>
      </w:r>
    </w:p>
    <w:p w:rsidR="00DB01BC" w:rsidRPr="00187644" w:rsidRDefault="00DB01BC" w:rsidP="00187644">
      <w:pPr>
        <w:spacing w:after="0" w:line="0" w:lineRule="atLeast"/>
        <w:jc w:val="both"/>
        <w:rPr>
          <w:rFonts w:ascii="Times New Roman" w:hAnsi="Times New Roman" w:cs="Times New Roman"/>
          <w:b/>
          <w:sz w:val="20"/>
          <w:szCs w:val="20"/>
        </w:rPr>
      </w:pPr>
    </w:p>
    <w:p w:rsidR="00DB01BC" w:rsidRPr="000E6E93" w:rsidRDefault="00DB01BC" w:rsidP="00187644">
      <w:pPr>
        <w:pStyle w:val="2"/>
        <w:spacing w:before="0" w:line="0" w:lineRule="atLeast"/>
        <w:rPr>
          <w:rFonts w:ascii="Times New Roman" w:hAnsi="Times New Roman" w:cs="Times New Roman"/>
          <w:color w:val="365F91" w:themeColor="accent1" w:themeShade="BF"/>
          <w:sz w:val="20"/>
          <w:szCs w:val="20"/>
        </w:rPr>
      </w:pPr>
      <w:bookmarkStart w:id="20" w:name="_Toc321487501"/>
      <w:r w:rsidRPr="000E6E93">
        <w:rPr>
          <w:rFonts w:ascii="Times New Roman" w:hAnsi="Times New Roman" w:cs="Times New Roman"/>
          <w:color w:val="365F91" w:themeColor="accent1" w:themeShade="BF"/>
          <w:sz w:val="20"/>
          <w:szCs w:val="20"/>
        </w:rPr>
        <w:t>2.8. организация охраны общественного порядка на территории муниципального района муниципальной милицией (№8)</w:t>
      </w:r>
      <w:bookmarkEnd w:id="20"/>
    </w:p>
    <w:p w:rsidR="00DB01BC" w:rsidRPr="00187644" w:rsidRDefault="00DB01BC" w:rsidP="00187644">
      <w:pPr>
        <w:spacing w:after="0" w:line="0" w:lineRule="atLeast"/>
        <w:ind w:firstLine="708"/>
        <w:jc w:val="both"/>
        <w:rPr>
          <w:rFonts w:ascii="Times New Roman" w:hAnsi="Times New Roman" w:cs="Times New Roman"/>
          <w:sz w:val="20"/>
          <w:szCs w:val="20"/>
          <w:lang w:eastAsia="x-none"/>
        </w:rPr>
      </w:pPr>
      <w:r w:rsidRPr="00187644">
        <w:rPr>
          <w:rFonts w:ascii="Times New Roman" w:hAnsi="Times New Roman" w:cs="Times New Roman"/>
          <w:sz w:val="20"/>
          <w:szCs w:val="20"/>
        </w:rPr>
        <w:t xml:space="preserve">Криминальная обстановка на территории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характеризуется ростом общего количества зарегистрированных преступлений по сравнению с прошлым годом. Всего в 2015 году зарегистрировано 414 преступлений (102% к уровню прошлого года), из них раскрыто - 263 преступления, удельный вес расследованных составил 59,8%, что осталось на уровне прошлого года. </w:t>
      </w:r>
      <w:r w:rsidRPr="00187644">
        <w:rPr>
          <w:rFonts w:ascii="Times New Roman" w:hAnsi="Times New Roman" w:cs="Times New Roman"/>
          <w:sz w:val="20"/>
          <w:szCs w:val="20"/>
          <w:lang w:eastAsia="x-none"/>
        </w:rPr>
        <w:t xml:space="preserve">На 18,5% увеличилось количество зарегистрированных тяжких и особо тяжких преступлений (2015 - 256, 2014 - 216), что связано с ростом количества  зарегистрированных сбытов наркотических средств (2015 - 17, 2014 - 6).  </w:t>
      </w:r>
    </w:p>
    <w:p w:rsidR="00DB01BC" w:rsidRPr="00187644" w:rsidRDefault="00DB01BC" w:rsidP="00187644">
      <w:pPr>
        <w:pStyle w:val="aff1"/>
        <w:spacing w:line="0" w:lineRule="atLeast"/>
        <w:ind w:firstLine="709"/>
        <w:jc w:val="both"/>
        <w:rPr>
          <w:rFonts w:ascii="Times New Roman" w:hAnsi="Times New Roman"/>
          <w:sz w:val="20"/>
          <w:szCs w:val="20"/>
        </w:rPr>
      </w:pPr>
      <w:r w:rsidRPr="00187644">
        <w:rPr>
          <w:rFonts w:ascii="Times New Roman" w:hAnsi="Times New Roman"/>
          <w:sz w:val="20"/>
          <w:szCs w:val="20"/>
        </w:rPr>
        <w:lastRenderedPageBreak/>
        <w:t xml:space="preserve">За прошедший год в общественных местах </w:t>
      </w:r>
      <w:proofErr w:type="spellStart"/>
      <w:r w:rsidRPr="00187644">
        <w:rPr>
          <w:rFonts w:ascii="Times New Roman" w:hAnsi="Times New Roman"/>
          <w:sz w:val="20"/>
          <w:szCs w:val="20"/>
        </w:rPr>
        <w:t>Кондинского</w:t>
      </w:r>
      <w:proofErr w:type="spellEnd"/>
      <w:r w:rsidRPr="00187644">
        <w:rPr>
          <w:rFonts w:ascii="Times New Roman" w:hAnsi="Times New Roman"/>
          <w:sz w:val="20"/>
          <w:szCs w:val="20"/>
        </w:rPr>
        <w:t xml:space="preserve"> района наблюдается рост на 57% тяжких и особо тяжких преступлений – 22 (АППГ – 14), раскрыто – 13 или 60% (АППГ раскрыто – 3 или 21%). Удельный вес совершенных в общественных местах и на улицах тяжких и особо тяжких преступлений от общего количества преступлений совершенных в общественных местах и на улицах составляет 21% (АППГ – 11%).</w:t>
      </w:r>
    </w:p>
    <w:p w:rsidR="00DB01BC" w:rsidRPr="00187644" w:rsidRDefault="00DB01BC" w:rsidP="00187644">
      <w:pPr>
        <w:spacing w:after="0" w:line="0" w:lineRule="atLeast"/>
        <w:jc w:val="both"/>
        <w:rPr>
          <w:rFonts w:ascii="Times New Roman" w:hAnsi="Times New Roman" w:cs="Times New Roman"/>
          <w:sz w:val="20"/>
          <w:szCs w:val="20"/>
          <w:lang w:eastAsia="x-none"/>
        </w:rPr>
      </w:pPr>
      <w:r w:rsidRPr="00187644">
        <w:rPr>
          <w:rFonts w:ascii="Times New Roman" w:hAnsi="Times New Roman" w:cs="Times New Roman"/>
          <w:sz w:val="20"/>
          <w:szCs w:val="20"/>
          <w:lang w:eastAsia="x-none"/>
        </w:rPr>
        <w:tab/>
        <w:t>Из совершённых в общественных местах района преступлений раскрыто 64, что на 3% меньше показателя 2014 года (66), удельный вес расследованных составил 53%.</w:t>
      </w:r>
    </w:p>
    <w:p w:rsidR="00DB01BC" w:rsidRPr="00187644" w:rsidRDefault="00DB01BC" w:rsidP="00187644">
      <w:pPr>
        <w:spacing w:after="0" w:line="0" w:lineRule="atLeast"/>
        <w:jc w:val="both"/>
        <w:rPr>
          <w:rFonts w:ascii="Times New Roman" w:hAnsi="Times New Roman" w:cs="Times New Roman"/>
          <w:sz w:val="20"/>
          <w:szCs w:val="20"/>
          <w:lang w:eastAsia="x-none"/>
        </w:rPr>
      </w:pPr>
      <w:r w:rsidRPr="00187644">
        <w:rPr>
          <w:rFonts w:ascii="Times New Roman" w:hAnsi="Times New Roman" w:cs="Times New Roman"/>
          <w:sz w:val="20"/>
          <w:szCs w:val="20"/>
          <w:lang w:eastAsia="x-none"/>
        </w:rPr>
        <w:tab/>
        <w:t>На улицах района совершено 91 преступление (2014 год - 86), из них раскрыто 49 преступлений (2014 год - 32).</w:t>
      </w:r>
    </w:p>
    <w:p w:rsidR="00DB01BC" w:rsidRPr="00187644" w:rsidRDefault="00DB01BC" w:rsidP="00187644">
      <w:pPr>
        <w:pStyle w:val="17"/>
        <w:spacing w:line="0" w:lineRule="atLeast"/>
        <w:ind w:firstLine="709"/>
        <w:jc w:val="both"/>
      </w:pPr>
      <w:r w:rsidRPr="00187644">
        <w:t>По итогам 2015 года (в сравнении с 2014 годом) наблюдается снижение по следующим видам преступлений, совершенных в общественных местах и на улицах:</w:t>
      </w:r>
    </w:p>
    <w:p w:rsidR="00DB01BC" w:rsidRPr="00187644" w:rsidRDefault="00DB01BC" w:rsidP="00187644">
      <w:pPr>
        <w:pStyle w:val="aff1"/>
        <w:spacing w:line="0" w:lineRule="atLeast"/>
        <w:ind w:firstLine="709"/>
        <w:jc w:val="both"/>
        <w:rPr>
          <w:rFonts w:ascii="Times New Roman" w:hAnsi="Times New Roman"/>
          <w:color w:val="FF0000"/>
          <w:sz w:val="20"/>
          <w:szCs w:val="20"/>
        </w:rPr>
      </w:pPr>
      <w:r w:rsidRPr="00187644">
        <w:rPr>
          <w:rFonts w:ascii="Times New Roman" w:hAnsi="Times New Roman"/>
          <w:sz w:val="20"/>
          <w:szCs w:val="20"/>
        </w:rPr>
        <w:t>- кражи на 10% (с 48 до 43), из них совершенно на улице 28 (2014 - 27).</w:t>
      </w:r>
      <w:r w:rsidRPr="00187644">
        <w:rPr>
          <w:rFonts w:ascii="Times New Roman" w:hAnsi="Times New Roman"/>
          <w:color w:val="FF0000"/>
          <w:sz w:val="20"/>
          <w:szCs w:val="20"/>
        </w:rPr>
        <w:t xml:space="preserve"> </w:t>
      </w:r>
    </w:p>
    <w:p w:rsidR="00DB01BC" w:rsidRPr="00187644" w:rsidRDefault="00DB01BC" w:rsidP="00187644">
      <w:pPr>
        <w:pStyle w:val="aff1"/>
        <w:spacing w:line="0" w:lineRule="atLeast"/>
        <w:ind w:firstLine="709"/>
        <w:jc w:val="both"/>
        <w:rPr>
          <w:rFonts w:ascii="Times New Roman" w:hAnsi="Times New Roman"/>
          <w:sz w:val="20"/>
          <w:szCs w:val="20"/>
        </w:rPr>
      </w:pPr>
      <w:r w:rsidRPr="00187644">
        <w:rPr>
          <w:rFonts w:ascii="Times New Roman" w:hAnsi="Times New Roman"/>
          <w:sz w:val="20"/>
          <w:szCs w:val="20"/>
        </w:rPr>
        <w:t>- преступлений против жизни и здоровья граждан на 72% (с 32 до 9), в том числе:</w:t>
      </w:r>
    </w:p>
    <w:p w:rsidR="00DB01BC" w:rsidRPr="00187644" w:rsidRDefault="00DB01BC" w:rsidP="00187644">
      <w:pPr>
        <w:pStyle w:val="aff1"/>
        <w:spacing w:line="0" w:lineRule="atLeast"/>
        <w:ind w:firstLine="709"/>
        <w:jc w:val="both"/>
        <w:rPr>
          <w:rFonts w:ascii="Times New Roman" w:hAnsi="Times New Roman"/>
          <w:sz w:val="20"/>
          <w:szCs w:val="20"/>
        </w:rPr>
      </w:pPr>
      <w:r w:rsidRPr="00187644">
        <w:rPr>
          <w:rFonts w:ascii="Times New Roman" w:hAnsi="Times New Roman"/>
          <w:sz w:val="20"/>
          <w:szCs w:val="20"/>
        </w:rPr>
        <w:t>- ст. 111 снижение с 3 до 1 в целом, из них в общественном месте - 1, на улице - 0 (2014 год - 0 и 3 соответственно)</w:t>
      </w:r>
    </w:p>
    <w:p w:rsidR="00DB01BC" w:rsidRPr="00187644" w:rsidRDefault="00DB01BC" w:rsidP="00187644">
      <w:pPr>
        <w:pStyle w:val="aff1"/>
        <w:spacing w:line="0" w:lineRule="atLeast"/>
        <w:ind w:firstLine="709"/>
        <w:jc w:val="both"/>
        <w:rPr>
          <w:rFonts w:ascii="Times New Roman" w:hAnsi="Times New Roman"/>
          <w:sz w:val="20"/>
          <w:szCs w:val="20"/>
        </w:rPr>
      </w:pPr>
      <w:r w:rsidRPr="00187644">
        <w:rPr>
          <w:rFonts w:ascii="Times New Roman" w:hAnsi="Times New Roman"/>
          <w:sz w:val="20"/>
          <w:szCs w:val="20"/>
        </w:rPr>
        <w:t xml:space="preserve">- побои ст. 116 УК РФ (с 17 до 5) снижение на 71 %, на улице на уровне прошлого года – 4, рост не допущен. На сегодняшний день остается не раскрытым 1 преступление, предусмотренное ст. 116 УК РФ совершенные в </w:t>
      </w:r>
      <w:proofErr w:type="spellStart"/>
      <w:r w:rsidRPr="00187644">
        <w:rPr>
          <w:rFonts w:ascii="Times New Roman" w:hAnsi="Times New Roman"/>
          <w:sz w:val="20"/>
          <w:szCs w:val="20"/>
        </w:rPr>
        <w:t>г.п</w:t>
      </w:r>
      <w:proofErr w:type="spellEnd"/>
      <w:r w:rsidRPr="00187644">
        <w:rPr>
          <w:rFonts w:ascii="Times New Roman" w:hAnsi="Times New Roman"/>
          <w:sz w:val="20"/>
          <w:szCs w:val="20"/>
        </w:rPr>
        <w:t xml:space="preserve">. Междуреченский. Раскрываемость ставила 75%. </w:t>
      </w:r>
    </w:p>
    <w:p w:rsidR="00DB01BC" w:rsidRPr="00187644" w:rsidRDefault="00DB01BC" w:rsidP="00187644">
      <w:pPr>
        <w:pStyle w:val="aff1"/>
        <w:spacing w:line="0" w:lineRule="atLeast"/>
        <w:ind w:firstLine="708"/>
        <w:jc w:val="both"/>
        <w:rPr>
          <w:rFonts w:ascii="Times New Roman" w:hAnsi="Times New Roman"/>
          <w:sz w:val="20"/>
          <w:szCs w:val="20"/>
        </w:rPr>
      </w:pPr>
      <w:r w:rsidRPr="00187644">
        <w:rPr>
          <w:rFonts w:ascii="Times New Roman" w:hAnsi="Times New Roman"/>
          <w:sz w:val="20"/>
          <w:szCs w:val="20"/>
        </w:rPr>
        <w:t xml:space="preserve">За 2015 год на территории </w:t>
      </w:r>
      <w:proofErr w:type="spellStart"/>
      <w:r w:rsidRPr="00187644">
        <w:rPr>
          <w:rFonts w:ascii="Times New Roman" w:hAnsi="Times New Roman"/>
          <w:sz w:val="20"/>
          <w:szCs w:val="20"/>
        </w:rPr>
        <w:t>Кондинского</w:t>
      </w:r>
      <w:proofErr w:type="spellEnd"/>
      <w:r w:rsidRPr="00187644">
        <w:rPr>
          <w:rFonts w:ascii="Times New Roman" w:hAnsi="Times New Roman"/>
          <w:sz w:val="20"/>
          <w:szCs w:val="20"/>
        </w:rPr>
        <w:t xml:space="preserve"> района в общественных местах и улицах произошел рост таких преступлений как:</w:t>
      </w:r>
    </w:p>
    <w:p w:rsidR="00DB01BC" w:rsidRPr="00187644" w:rsidRDefault="00DB01BC" w:rsidP="00187644">
      <w:pPr>
        <w:pStyle w:val="aff1"/>
        <w:spacing w:line="0" w:lineRule="atLeast"/>
        <w:ind w:firstLine="708"/>
        <w:jc w:val="both"/>
        <w:rPr>
          <w:rFonts w:ascii="Times New Roman" w:hAnsi="Times New Roman"/>
          <w:sz w:val="20"/>
          <w:szCs w:val="20"/>
        </w:rPr>
      </w:pPr>
      <w:r w:rsidRPr="00187644">
        <w:rPr>
          <w:rFonts w:ascii="Times New Roman" w:hAnsi="Times New Roman"/>
          <w:sz w:val="20"/>
          <w:szCs w:val="20"/>
        </w:rPr>
        <w:t>- уличных преступлений, совершено в текущем году 91 преступление (2014 – 86);</w:t>
      </w:r>
    </w:p>
    <w:p w:rsidR="00DB01BC" w:rsidRPr="00187644" w:rsidRDefault="00DB01BC" w:rsidP="00187644">
      <w:pPr>
        <w:pStyle w:val="aff1"/>
        <w:spacing w:line="0" w:lineRule="atLeast"/>
        <w:ind w:firstLine="709"/>
        <w:jc w:val="both"/>
        <w:rPr>
          <w:rFonts w:ascii="Times New Roman" w:hAnsi="Times New Roman"/>
          <w:sz w:val="20"/>
          <w:szCs w:val="20"/>
        </w:rPr>
      </w:pPr>
      <w:r w:rsidRPr="00187644">
        <w:rPr>
          <w:rFonts w:ascii="Times New Roman" w:hAnsi="Times New Roman"/>
          <w:sz w:val="20"/>
          <w:szCs w:val="20"/>
        </w:rPr>
        <w:t>- тяжких и особо тяжких преступлений;</w:t>
      </w:r>
    </w:p>
    <w:p w:rsidR="00DB01BC" w:rsidRPr="00187644" w:rsidRDefault="00DB01BC" w:rsidP="00187644">
      <w:pPr>
        <w:pStyle w:val="aff1"/>
        <w:spacing w:line="0" w:lineRule="atLeast"/>
        <w:ind w:firstLine="709"/>
        <w:jc w:val="both"/>
        <w:rPr>
          <w:rFonts w:ascii="Times New Roman" w:hAnsi="Times New Roman"/>
          <w:sz w:val="20"/>
          <w:szCs w:val="20"/>
        </w:rPr>
      </w:pPr>
      <w:r w:rsidRPr="00187644">
        <w:rPr>
          <w:rFonts w:ascii="Times New Roman" w:hAnsi="Times New Roman"/>
          <w:sz w:val="20"/>
          <w:szCs w:val="20"/>
        </w:rPr>
        <w:t>- умышленное уничтожение или повреждение чужого имущества с 6 до 9, раскрыто 1 (2014 – 1);</w:t>
      </w:r>
    </w:p>
    <w:p w:rsidR="00DB01BC" w:rsidRPr="00187644" w:rsidRDefault="00DB01BC" w:rsidP="00187644">
      <w:pPr>
        <w:pStyle w:val="aff1"/>
        <w:spacing w:line="0" w:lineRule="atLeast"/>
        <w:ind w:firstLine="709"/>
        <w:jc w:val="both"/>
        <w:rPr>
          <w:rFonts w:ascii="Times New Roman" w:hAnsi="Times New Roman"/>
          <w:sz w:val="20"/>
          <w:szCs w:val="20"/>
        </w:rPr>
      </w:pPr>
      <w:r w:rsidRPr="00187644">
        <w:rPr>
          <w:rFonts w:ascii="Times New Roman" w:hAnsi="Times New Roman"/>
          <w:sz w:val="20"/>
          <w:szCs w:val="20"/>
        </w:rPr>
        <w:t>- преступления в сфере незаконного оборота наркотиков с 8 до 14. На сегодняшний день остаются не раскрытыми 9 преступлений, раскрываемость составила 43%;</w:t>
      </w:r>
    </w:p>
    <w:p w:rsidR="00DB01BC" w:rsidRPr="00187644" w:rsidRDefault="00DB01BC" w:rsidP="00187644">
      <w:pPr>
        <w:pStyle w:val="aff1"/>
        <w:spacing w:line="0" w:lineRule="atLeast"/>
        <w:ind w:firstLine="709"/>
        <w:jc w:val="both"/>
        <w:rPr>
          <w:rFonts w:ascii="Times New Roman" w:hAnsi="Times New Roman"/>
          <w:sz w:val="20"/>
          <w:szCs w:val="20"/>
        </w:rPr>
      </w:pPr>
      <w:r w:rsidRPr="00187644">
        <w:rPr>
          <w:rFonts w:ascii="Times New Roman" w:hAnsi="Times New Roman"/>
          <w:sz w:val="20"/>
          <w:szCs w:val="20"/>
        </w:rPr>
        <w:t>- неправомерное завладение транспортным средством, совершенно 9, раскрыто 8 (2014 - совершено 6, раскрыто 4);</w:t>
      </w:r>
    </w:p>
    <w:p w:rsidR="00DB01BC" w:rsidRPr="00187644" w:rsidRDefault="00DB01BC" w:rsidP="00187644">
      <w:pPr>
        <w:pStyle w:val="aff1"/>
        <w:spacing w:line="0" w:lineRule="atLeast"/>
        <w:ind w:firstLine="709"/>
        <w:jc w:val="both"/>
        <w:rPr>
          <w:rFonts w:ascii="Times New Roman" w:hAnsi="Times New Roman"/>
          <w:sz w:val="20"/>
          <w:szCs w:val="20"/>
        </w:rPr>
      </w:pPr>
      <w:r w:rsidRPr="00187644">
        <w:rPr>
          <w:rFonts w:ascii="Times New Roman" w:hAnsi="Times New Roman"/>
          <w:sz w:val="20"/>
          <w:szCs w:val="20"/>
        </w:rPr>
        <w:t>- управление транспортным средством лицом, находящимся в состоянии опьянения, ранее лишавшимся права управления транспортным средством за нахождение в состоянии опьянения - 15 (2014 – 0).</w:t>
      </w:r>
    </w:p>
    <w:p w:rsidR="00DB01BC" w:rsidRPr="00187644" w:rsidRDefault="00DB01BC" w:rsidP="00187644">
      <w:pPr>
        <w:snapToGrid w:val="0"/>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xml:space="preserve">По количеству раскрытых преступлений патрульно-постовыми нарядами (ГИБДД, ОППСП) в целом, в </w:t>
      </w:r>
      <w:proofErr w:type="spellStart"/>
      <w:r w:rsidRPr="00187644">
        <w:rPr>
          <w:rFonts w:ascii="Times New Roman" w:hAnsi="Times New Roman" w:cs="Times New Roman"/>
          <w:sz w:val="20"/>
          <w:szCs w:val="20"/>
        </w:rPr>
        <w:t>т.ч</w:t>
      </w:r>
      <w:proofErr w:type="spellEnd"/>
      <w:r w:rsidRPr="00187644">
        <w:rPr>
          <w:rFonts w:ascii="Times New Roman" w:hAnsi="Times New Roman" w:cs="Times New Roman"/>
          <w:sz w:val="20"/>
          <w:szCs w:val="20"/>
        </w:rPr>
        <w:t xml:space="preserve">. в общественных местах и на улицах на обслуживаемой территории ОМВД России по </w:t>
      </w:r>
      <w:proofErr w:type="spellStart"/>
      <w:r w:rsidRPr="00187644">
        <w:rPr>
          <w:rFonts w:ascii="Times New Roman" w:hAnsi="Times New Roman" w:cs="Times New Roman"/>
          <w:sz w:val="20"/>
          <w:szCs w:val="20"/>
        </w:rPr>
        <w:t>Кондинскому</w:t>
      </w:r>
      <w:proofErr w:type="spellEnd"/>
      <w:r w:rsidRPr="00187644">
        <w:rPr>
          <w:rFonts w:ascii="Times New Roman" w:hAnsi="Times New Roman" w:cs="Times New Roman"/>
          <w:sz w:val="20"/>
          <w:szCs w:val="20"/>
        </w:rPr>
        <w:t xml:space="preserve"> району за 2015 год (в сравнении с 2014 годом), наблюдается положительная динамика.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По итогам 2015 года преступлений на маршруте патрулирования ППНП ОМВД России по </w:t>
      </w:r>
      <w:proofErr w:type="spellStart"/>
      <w:r w:rsidRPr="00187644">
        <w:rPr>
          <w:rFonts w:ascii="Times New Roman" w:hAnsi="Times New Roman" w:cs="Times New Roman"/>
          <w:sz w:val="20"/>
          <w:szCs w:val="20"/>
        </w:rPr>
        <w:t>Кондинскому</w:t>
      </w:r>
      <w:proofErr w:type="spellEnd"/>
      <w:r w:rsidRPr="00187644">
        <w:rPr>
          <w:rFonts w:ascii="Times New Roman" w:hAnsi="Times New Roman" w:cs="Times New Roman"/>
          <w:sz w:val="20"/>
          <w:szCs w:val="20"/>
        </w:rPr>
        <w:t xml:space="preserve"> району, совершенных в общественных местах и на улицах совершено 1 (2014 – 0), в </w:t>
      </w:r>
      <w:proofErr w:type="spellStart"/>
      <w:r w:rsidRPr="00187644">
        <w:rPr>
          <w:rFonts w:ascii="Times New Roman" w:hAnsi="Times New Roman" w:cs="Times New Roman"/>
          <w:sz w:val="20"/>
          <w:szCs w:val="20"/>
        </w:rPr>
        <w:t>т.ч</w:t>
      </w:r>
      <w:proofErr w:type="spellEnd"/>
      <w:r w:rsidRPr="00187644">
        <w:rPr>
          <w:rFonts w:ascii="Times New Roman" w:hAnsi="Times New Roman" w:cs="Times New Roman"/>
          <w:sz w:val="20"/>
          <w:szCs w:val="20"/>
        </w:rPr>
        <w:t>. на улице 1 (2014 – 0).</w:t>
      </w:r>
    </w:p>
    <w:p w:rsidR="00DB01BC" w:rsidRPr="00187644" w:rsidRDefault="00DB01BC" w:rsidP="00187644">
      <w:pPr>
        <w:tabs>
          <w:tab w:val="left" w:pos="0"/>
        </w:tabs>
        <w:spacing w:after="0" w:line="0" w:lineRule="atLeast"/>
        <w:ind w:firstLine="709"/>
        <w:jc w:val="both"/>
        <w:outlineLvl w:val="0"/>
        <w:rPr>
          <w:rFonts w:ascii="Times New Roman" w:hAnsi="Times New Roman" w:cs="Times New Roman"/>
          <w:sz w:val="20"/>
          <w:szCs w:val="20"/>
        </w:rPr>
      </w:pPr>
      <w:r w:rsidRPr="00187644">
        <w:rPr>
          <w:rFonts w:ascii="Times New Roman" w:hAnsi="Times New Roman" w:cs="Times New Roman"/>
          <w:sz w:val="20"/>
          <w:szCs w:val="20"/>
        </w:rPr>
        <w:t xml:space="preserve">Сотрудниками подразделений, задействованными по плану Единой дислокации ОМВД России по </w:t>
      </w:r>
      <w:proofErr w:type="spellStart"/>
      <w:r w:rsidRPr="00187644">
        <w:rPr>
          <w:rFonts w:ascii="Times New Roman" w:hAnsi="Times New Roman" w:cs="Times New Roman"/>
          <w:sz w:val="20"/>
          <w:szCs w:val="20"/>
        </w:rPr>
        <w:t>Кондинскому</w:t>
      </w:r>
      <w:proofErr w:type="spellEnd"/>
      <w:r w:rsidRPr="00187644">
        <w:rPr>
          <w:rFonts w:ascii="Times New Roman" w:hAnsi="Times New Roman" w:cs="Times New Roman"/>
          <w:sz w:val="20"/>
          <w:szCs w:val="20"/>
        </w:rPr>
        <w:t xml:space="preserve"> району (ППСП, ГИБДД), в </w:t>
      </w:r>
      <w:proofErr w:type="gramStart"/>
      <w:r w:rsidRPr="00187644">
        <w:rPr>
          <w:rFonts w:ascii="Times New Roman" w:hAnsi="Times New Roman" w:cs="Times New Roman"/>
          <w:sz w:val="20"/>
          <w:szCs w:val="20"/>
        </w:rPr>
        <w:t>общем</w:t>
      </w:r>
      <w:proofErr w:type="gramEnd"/>
      <w:r w:rsidRPr="00187644">
        <w:rPr>
          <w:rFonts w:ascii="Times New Roman" w:hAnsi="Times New Roman" w:cs="Times New Roman"/>
          <w:sz w:val="20"/>
          <w:szCs w:val="20"/>
        </w:rPr>
        <w:t xml:space="preserve"> раскрыто 57 преступлений, совершенных на территории обслуживания (2014 – 43), в </w:t>
      </w:r>
      <w:proofErr w:type="spellStart"/>
      <w:r w:rsidRPr="00187644">
        <w:rPr>
          <w:rFonts w:ascii="Times New Roman" w:hAnsi="Times New Roman" w:cs="Times New Roman"/>
          <w:sz w:val="20"/>
          <w:szCs w:val="20"/>
        </w:rPr>
        <w:t>т.ч</w:t>
      </w:r>
      <w:proofErr w:type="spellEnd"/>
      <w:r w:rsidRPr="00187644">
        <w:rPr>
          <w:rFonts w:ascii="Times New Roman" w:hAnsi="Times New Roman" w:cs="Times New Roman"/>
          <w:sz w:val="20"/>
          <w:szCs w:val="20"/>
        </w:rPr>
        <w:t xml:space="preserve">. 38 преступлений, совершенных в общественных местах и на улице (2014 – 22). Удельный вес раскрытых преступлений патрульно-постовыми нарядами от общего числа всех совершенных преступлений составил 21,6% (2014 – 19,6%). Удельный вес раскрытых преступлений, совершенных в общественных местах и улице от общего количества преступлений данной категории составил 13% (2014 – 8,4%). </w:t>
      </w:r>
    </w:p>
    <w:p w:rsidR="00DB01BC" w:rsidRPr="00187644" w:rsidRDefault="00DB01BC" w:rsidP="000E6E93">
      <w:pPr>
        <w:tabs>
          <w:tab w:val="left" w:pos="0"/>
          <w:tab w:val="left" w:pos="709"/>
        </w:tabs>
        <w:spacing w:after="0" w:line="0" w:lineRule="atLeast"/>
        <w:ind w:firstLine="720"/>
        <w:jc w:val="both"/>
        <w:outlineLvl w:val="0"/>
        <w:rPr>
          <w:rFonts w:ascii="Times New Roman" w:hAnsi="Times New Roman" w:cs="Times New Roman"/>
          <w:sz w:val="20"/>
          <w:szCs w:val="20"/>
        </w:rPr>
      </w:pPr>
      <w:r w:rsidRPr="00187644">
        <w:rPr>
          <w:rFonts w:ascii="Times New Roman" w:hAnsi="Times New Roman" w:cs="Times New Roman"/>
          <w:sz w:val="20"/>
          <w:szCs w:val="20"/>
        </w:rPr>
        <w:t>Как видно, по доле раскрываемости имеется положительная динамика, что можно говорить об эффективности работы патрульно-постовых нарядов в целом.</w:t>
      </w:r>
    </w:p>
    <w:p w:rsidR="00DB01BC" w:rsidRPr="00187644" w:rsidRDefault="00DB01BC" w:rsidP="000E6E93">
      <w:pPr>
        <w:tabs>
          <w:tab w:val="left" w:pos="0"/>
        </w:tabs>
        <w:suppressAutoHyphens/>
        <w:spacing w:after="0" w:line="0" w:lineRule="atLeast"/>
        <w:ind w:firstLine="720"/>
        <w:jc w:val="both"/>
        <w:outlineLvl w:val="0"/>
        <w:rPr>
          <w:rFonts w:ascii="Times New Roman" w:hAnsi="Times New Roman" w:cs="Times New Roman"/>
          <w:sz w:val="20"/>
          <w:szCs w:val="20"/>
        </w:rPr>
      </w:pPr>
      <w:r w:rsidRPr="00187644">
        <w:rPr>
          <w:rFonts w:ascii="Times New Roman" w:hAnsi="Times New Roman" w:cs="Times New Roman"/>
          <w:sz w:val="20"/>
          <w:szCs w:val="20"/>
        </w:rPr>
        <w:t xml:space="preserve">По результатам раскрытия преступлений у нарядов ДПС ГИБДД также наблюдается положительная динамика (2015 - 34, 2014 - 21). У нарядов ППСП ОМВД России по </w:t>
      </w:r>
      <w:proofErr w:type="spellStart"/>
      <w:r w:rsidRPr="00187644">
        <w:rPr>
          <w:rFonts w:ascii="Times New Roman" w:hAnsi="Times New Roman" w:cs="Times New Roman"/>
          <w:sz w:val="20"/>
          <w:szCs w:val="20"/>
        </w:rPr>
        <w:t>Кондинскому</w:t>
      </w:r>
      <w:proofErr w:type="spellEnd"/>
      <w:r w:rsidRPr="00187644">
        <w:rPr>
          <w:rFonts w:ascii="Times New Roman" w:hAnsi="Times New Roman" w:cs="Times New Roman"/>
          <w:sz w:val="20"/>
          <w:szCs w:val="20"/>
        </w:rPr>
        <w:t xml:space="preserve"> району наблюдается снижение количества выявленных и раскрытых преступлений (2015 - 18, 2014 - 21). Данный факт объясняется сокращением штатной численности ОППСП на 5 единиц и уменьшением количества нарядов. В целом удельный вес раскрытых преступлений в 2015 году имеет показатель в сторону увеличения и следует признать удовлетворительной расстановку патрульно-постовых нарядов на разработанных маршрутах патрулирования.</w:t>
      </w:r>
    </w:p>
    <w:p w:rsidR="00DB01BC" w:rsidRPr="00187644" w:rsidRDefault="00DB01BC" w:rsidP="00187644">
      <w:pPr>
        <w:tabs>
          <w:tab w:val="left" w:pos="0"/>
        </w:tabs>
        <w:spacing w:after="0" w:line="0" w:lineRule="atLeast"/>
        <w:ind w:firstLine="709"/>
        <w:jc w:val="both"/>
        <w:outlineLvl w:val="0"/>
        <w:rPr>
          <w:rFonts w:ascii="Times New Roman" w:hAnsi="Times New Roman" w:cs="Times New Roman"/>
          <w:sz w:val="20"/>
          <w:szCs w:val="20"/>
        </w:rPr>
      </w:pPr>
      <w:r w:rsidRPr="00187644">
        <w:rPr>
          <w:rFonts w:ascii="Times New Roman" w:hAnsi="Times New Roman" w:cs="Times New Roman"/>
          <w:sz w:val="20"/>
          <w:szCs w:val="20"/>
        </w:rPr>
        <w:t xml:space="preserve">Помимо всего, также одной из приоритетных целей профилактики совершения преступлений является выявление административных правонарушений. Наблюдается рост выявленных административных правонарушений патрульно-постовыми нарядами (ГИБДД, ОППСП) к уровню 2014 года.  </w:t>
      </w:r>
    </w:p>
    <w:p w:rsidR="00DB01BC" w:rsidRPr="00187644" w:rsidRDefault="00DB01BC" w:rsidP="00187644">
      <w:pPr>
        <w:tabs>
          <w:tab w:val="left" w:pos="0"/>
        </w:tabs>
        <w:spacing w:after="0" w:line="0" w:lineRule="atLeast"/>
        <w:ind w:firstLine="709"/>
        <w:jc w:val="both"/>
        <w:outlineLvl w:val="0"/>
        <w:rPr>
          <w:rFonts w:ascii="Times New Roman" w:hAnsi="Times New Roman" w:cs="Times New Roman"/>
          <w:sz w:val="20"/>
          <w:szCs w:val="20"/>
        </w:rPr>
      </w:pPr>
      <w:r w:rsidRPr="00187644">
        <w:rPr>
          <w:rFonts w:ascii="Times New Roman" w:hAnsi="Times New Roman" w:cs="Times New Roman"/>
          <w:sz w:val="20"/>
          <w:szCs w:val="20"/>
        </w:rPr>
        <w:t xml:space="preserve">По итогам 2015 года </w:t>
      </w:r>
      <w:proofErr w:type="gramStart"/>
      <w:r w:rsidRPr="00187644">
        <w:rPr>
          <w:rFonts w:ascii="Times New Roman" w:hAnsi="Times New Roman" w:cs="Times New Roman"/>
          <w:sz w:val="20"/>
          <w:szCs w:val="20"/>
        </w:rPr>
        <w:t xml:space="preserve">сотрудниками подразделений, задействованными по плану Единой дислокации ОМВД России по </w:t>
      </w:r>
      <w:proofErr w:type="spellStart"/>
      <w:r w:rsidRPr="00187644">
        <w:rPr>
          <w:rFonts w:ascii="Times New Roman" w:hAnsi="Times New Roman" w:cs="Times New Roman"/>
          <w:sz w:val="20"/>
          <w:szCs w:val="20"/>
        </w:rPr>
        <w:t>Кондинскому</w:t>
      </w:r>
      <w:proofErr w:type="spellEnd"/>
      <w:r w:rsidRPr="00187644">
        <w:rPr>
          <w:rFonts w:ascii="Times New Roman" w:hAnsi="Times New Roman" w:cs="Times New Roman"/>
          <w:sz w:val="20"/>
          <w:szCs w:val="20"/>
        </w:rPr>
        <w:t xml:space="preserve"> району по линии охраны общественного порядка выявлено</w:t>
      </w:r>
      <w:proofErr w:type="gramEnd"/>
      <w:r w:rsidRPr="00187644">
        <w:rPr>
          <w:rFonts w:ascii="Times New Roman" w:hAnsi="Times New Roman" w:cs="Times New Roman"/>
          <w:sz w:val="20"/>
          <w:szCs w:val="20"/>
        </w:rPr>
        <w:t xml:space="preserve"> на маршрутах патрулирования 14838 нарушений административного законодательства  (2014 – 12971):</w:t>
      </w:r>
    </w:p>
    <w:p w:rsidR="00DB01BC" w:rsidRPr="00187644" w:rsidRDefault="00DB01BC" w:rsidP="00187644">
      <w:pPr>
        <w:tabs>
          <w:tab w:val="left" w:pos="0"/>
        </w:tabs>
        <w:spacing w:after="0" w:line="0" w:lineRule="atLeast"/>
        <w:ind w:firstLine="709"/>
        <w:jc w:val="both"/>
        <w:outlineLvl w:val="0"/>
        <w:rPr>
          <w:rFonts w:ascii="Times New Roman" w:hAnsi="Times New Roman" w:cs="Times New Roman"/>
          <w:sz w:val="20"/>
          <w:szCs w:val="20"/>
        </w:rPr>
      </w:pPr>
      <w:r w:rsidRPr="00187644">
        <w:rPr>
          <w:rFonts w:ascii="Times New Roman" w:hAnsi="Times New Roman" w:cs="Times New Roman"/>
          <w:sz w:val="20"/>
          <w:szCs w:val="20"/>
        </w:rPr>
        <w:t xml:space="preserve">ОППСП выявлено 1051 административное правонарушение (2014 – 1365); </w:t>
      </w:r>
    </w:p>
    <w:p w:rsidR="00DB01BC" w:rsidRPr="00187644" w:rsidRDefault="00DB01BC" w:rsidP="00187644">
      <w:pPr>
        <w:tabs>
          <w:tab w:val="left" w:pos="0"/>
        </w:tabs>
        <w:spacing w:after="0" w:line="0" w:lineRule="atLeast"/>
        <w:ind w:firstLine="709"/>
        <w:jc w:val="both"/>
        <w:outlineLvl w:val="0"/>
        <w:rPr>
          <w:rFonts w:ascii="Times New Roman" w:hAnsi="Times New Roman" w:cs="Times New Roman"/>
          <w:sz w:val="20"/>
          <w:szCs w:val="20"/>
        </w:rPr>
      </w:pPr>
      <w:r w:rsidRPr="00187644">
        <w:rPr>
          <w:rFonts w:ascii="Times New Roman" w:hAnsi="Times New Roman" w:cs="Times New Roman"/>
          <w:sz w:val="20"/>
          <w:szCs w:val="20"/>
        </w:rPr>
        <w:t xml:space="preserve">ОГИБДД выявлено 13787 административных правонарушений (2014 – 11606). </w:t>
      </w:r>
    </w:p>
    <w:p w:rsidR="00DB01BC" w:rsidRPr="00187644" w:rsidRDefault="00DB01BC" w:rsidP="00187644">
      <w:pPr>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xml:space="preserve">Руководством ОМВД России по </w:t>
      </w:r>
      <w:proofErr w:type="spellStart"/>
      <w:r w:rsidRPr="00187644">
        <w:rPr>
          <w:rFonts w:ascii="Times New Roman" w:hAnsi="Times New Roman" w:cs="Times New Roman"/>
          <w:sz w:val="20"/>
          <w:szCs w:val="20"/>
        </w:rPr>
        <w:t>Кондинскому</w:t>
      </w:r>
      <w:proofErr w:type="spellEnd"/>
      <w:r w:rsidRPr="00187644">
        <w:rPr>
          <w:rFonts w:ascii="Times New Roman" w:hAnsi="Times New Roman" w:cs="Times New Roman"/>
          <w:sz w:val="20"/>
          <w:szCs w:val="20"/>
        </w:rPr>
        <w:t xml:space="preserve"> району принимаются меры, направленные на активизацию охраны общественного порядка, повышение эффективности работы наружных нарядов полиции. Для выявления лиц, совершивших преступления или находящихся в розыске, сотрудники </w:t>
      </w:r>
      <w:r w:rsidRPr="00187644">
        <w:rPr>
          <w:rFonts w:ascii="Times New Roman" w:hAnsi="Times New Roman" w:cs="Times New Roman"/>
          <w:sz w:val="20"/>
          <w:szCs w:val="20"/>
        </w:rPr>
        <w:lastRenderedPageBreak/>
        <w:t>наружных нарядов, находясь на маршруте патрулирования, проверяют по базе РАИБД подозрительных граждан, а также граждан, совершивших административные правонарушения.</w:t>
      </w:r>
    </w:p>
    <w:p w:rsidR="00DB01BC" w:rsidRPr="00187644" w:rsidRDefault="00DB01BC" w:rsidP="000E6E93">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На территории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создано 8 народных дружин, включенных в региональный реестр</w:t>
      </w:r>
      <w:r w:rsidRPr="00187644">
        <w:rPr>
          <w:rFonts w:ascii="Times New Roman" w:hAnsi="Times New Roman" w:cs="Times New Roman"/>
          <w:b/>
          <w:bCs/>
          <w:color w:val="4F4F4F"/>
          <w:sz w:val="20"/>
          <w:szCs w:val="20"/>
        </w:rPr>
        <w:t xml:space="preserve"> </w:t>
      </w:r>
      <w:r w:rsidRPr="00187644">
        <w:rPr>
          <w:rFonts w:ascii="Times New Roman" w:hAnsi="Times New Roman" w:cs="Times New Roman"/>
          <w:bCs/>
          <w:sz w:val="20"/>
          <w:szCs w:val="20"/>
        </w:rPr>
        <w:t>народных дружин и общественных объединений правоохранительной направленности в субъекте Российской Федерации</w:t>
      </w:r>
      <w:r w:rsidRPr="00187644">
        <w:rPr>
          <w:rFonts w:ascii="Times New Roman" w:hAnsi="Times New Roman" w:cs="Times New Roman"/>
          <w:sz w:val="20"/>
          <w:szCs w:val="20"/>
        </w:rPr>
        <w:t xml:space="preserve">.  </w:t>
      </w:r>
    </w:p>
    <w:p w:rsidR="00DB01BC" w:rsidRPr="00187644" w:rsidRDefault="00DB01BC" w:rsidP="000E6E93">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В 2015 году Распоряжениями администрации района:</w:t>
      </w:r>
    </w:p>
    <w:p w:rsidR="00DB01BC" w:rsidRPr="00187644" w:rsidRDefault="00DB01BC" w:rsidP="00187644">
      <w:pPr>
        <w:shd w:val="clear" w:color="auto" w:fill="FFFFFF"/>
        <w:autoSpaceDE w:val="0"/>
        <w:autoSpaceDN w:val="0"/>
        <w:adjustRightInd w:val="0"/>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от 16.11.2015 № 552-р  «О материальном стимулировании граждан, участвующих в охране общественного порядка, пресечении преступлений и иных правонарушений на территории сельского поселения </w:t>
      </w:r>
      <w:proofErr w:type="spellStart"/>
      <w:r w:rsidRPr="00187644">
        <w:rPr>
          <w:rFonts w:ascii="Times New Roman" w:hAnsi="Times New Roman" w:cs="Times New Roman"/>
          <w:sz w:val="20"/>
          <w:szCs w:val="20"/>
        </w:rPr>
        <w:t>Болчары</w:t>
      </w:r>
      <w:proofErr w:type="spellEnd"/>
      <w:r w:rsidRPr="00187644">
        <w:rPr>
          <w:rFonts w:ascii="Times New Roman" w:hAnsi="Times New Roman" w:cs="Times New Roman"/>
          <w:sz w:val="20"/>
          <w:szCs w:val="20"/>
        </w:rPr>
        <w:t>»,</w:t>
      </w:r>
    </w:p>
    <w:p w:rsidR="00DB01BC" w:rsidRPr="00187644" w:rsidRDefault="00DB01BC" w:rsidP="00187644">
      <w:pPr>
        <w:shd w:val="clear" w:color="auto" w:fill="FFFFFF"/>
        <w:autoSpaceDE w:val="0"/>
        <w:autoSpaceDN w:val="0"/>
        <w:adjustRightInd w:val="0"/>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xml:space="preserve">от 16.11.2015 № 553-р  «О материальном стимулировании граждан, участвующих в охране общественного порядка, пресечении преступлений и иных правонарушений на территории городского поселения </w:t>
      </w:r>
      <w:proofErr w:type="gramStart"/>
      <w:r w:rsidRPr="00187644">
        <w:rPr>
          <w:rFonts w:ascii="Times New Roman" w:hAnsi="Times New Roman" w:cs="Times New Roman"/>
          <w:sz w:val="20"/>
          <w:szCs w:val="20"/>
        </w:rPr>
        <w:t>Междуреченский</w:t>
      </w:r>
      <w:proofErr w:type="gramEnd"/>
      <w:r w:rsidRPr="00187644">
        <w:rPr>
          <w:rFonts w:ascii="Times New Roman" w:hAnsi="Times New Roman" w:cs="Times New Roman"/>
          <w:sz w:val="20"/>
          <w:szCs w:val="20"/>
        </w:rPr>
        <w:t>»,</w:t>
      </w:r>
    </w:p>
    <w:p w:rsidR="00DB01BC" w:rsidRPr="00187644" w:rsidRDefault="00DB01BC" w:rsidP="00187644">
      <w:pPr>
        <w:shd w:val="clear" w:color="auto" w:fill="FFFFFF"/>
        <w:autoSpaceDE w:val="0"/>
        <w:autoSpaceDN w:val="0"/>
        <w:adjustRightInd w:val="0"/>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от 16.11.2015 № 554-р  «О материальном стимулировании граждан, участвующих в охране общественного порядка, пресечении преступлений и иных правонарушений на территории городского поселения </w:t>
      </w:r>
      <w:proofErr w:type="spellStart"/>
      <w:r w:rsidRPr="00187644">
        <w:rPr>
          <w:rFonts w:ascii="Times New Roman" w:hAnsi="Times New Roman" w:cs="Times New Roman"/>
          <w:sz w:val="20"/>
          <w:szCs w:val="20"/>
        </w:rPr>
        <w:t>Кондинское</w:t>
      </w:r>
      <w:proofErr w:type="spellEnd"/>
      <w:r w:rsidRPr="00187644">
        <w:rPr>
          <w:rFonts w:ascii="Times New Roman" w:hAnsi="Times New Roman" w:cs="Times New Roman"/>
          <w:sz w:val="20"/>
          <w:szCs w:val="20"/>
        </w:rPr>
        <w:t>»,</w:t>
      </w:r>
    </w:p>
    <w:p w:rsidR="00DB01BC" w:rsidRPr="00187644" w:rsidRDefault="00DB01BC" w:rsidP="00187644">
      <w:pPr>
        <w:shd w:val="clear" w:color="auto" w:fill="FFFFFF"/>
        <w:autoSpaceDE w:val="0"/>
        <w:autoSpaceDN w:val="0"/>
        <w:adjustRightInd w:val="0"/>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от 16.11.2015 № 555-р  «О материальном стимулировании граждан, участвующих в охране общественного порядка, пресечении преступлений и иных правонарушений на территории сельского поселения </w:t>
      </w:r>
      <w:proofErr w:type="spellStart"/>
      <w:r w:rsidRPr="00187644">
        <w:rPr>
          <w:rFonts w:ascii="Times New Roman" w:hAnsi="Times New Roman" w:cs="Times New Roman"/>
          <w:sz w:val="20"/>
          <w:szCs w:val="20"/>
        </w:rPr>
        <w:t>Леуши</w:t>
      </w:r>
      <w:proofErr w:type="spellEnd"/>
      <w:r w:rsidRPr="00187644">
        <w:rPr>
          <w:rFonts w:ascii="Times New Roman" w:hAnsi="Times New Roman" w:cs="Times New Roman"/>
          <w:sz w:val="20"/>
          <w:szCs w:val="20"/>
        </w:rPr>
        <w:t>»,</w:t>
      </w:r>
    </w:p>
    <w:p w:rsidR="000E6E93" w:rsidRDefault="00DB01BC" w:rsidP="000E6E93">
      <w:pPr>
        <w:shd w:val="clear" w:color="auto" w:fill="FFFFFF"/>
        <w:autoSpaceDE w:val="0"/>
        <w:autoSpaceDN w:val="0"/>
        <w:adjustRightInd w:val="0"/>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от 16.11.2015 № 556-р  «О материальном стимулировании граждан, участвующих в охране общественного порядка, пресечении преступлений и иных правонарушений на территории сельского поселения Половинка» на общую сумму 151,4 тыс. руб. были поощрены 51 член ДНД. Изготовлены удостоверения народного дружинника (80 удостоверений на сумму 22,4 тыс. рублей) и приобретена форменная одежда с логотипом (50 жил</w:t>
      </w:r>
      <w:r w:rsidR="000E6E93">
        <w:rPr>
          <w:rFonts w:ascii="Times New Roman" w:hAnsi="Times New Roman" w:cs="Times New Roman"/>
          <w:sz w:val="20"/>
          <w:szCs w:val="20"/>
        </w:rPr>
        <w:t>етов на сумму  30 тыс. рублей).</w:t>
      </w:r>
    </w:p>
    <w:p w:rsidR="00DB01BC" w:rsidRPr="00187644" w:rsidRDefault="00DB01BC" w:rsidP="000E6E93">
      <w:pPr>
        <w:shd w:val="clear" w:color="auto" w:fill="FFFFFF"/>
        <w:autoSpaceDE w:val="0"/>
        <w:autoSpaceDN w:val="0"/>
        <w:adjustRightInd w:val="0"/>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В соответствии  с утвержденными графиками,  на  территориях поселений проводятся совместные с ОМВД России по </w:t>
      </w:r>
      <w:proofErr w:type="spellStart"/>
      <w:r w:rsidRPr="00187644">
        <w:rPr>
          <w:rFonts w:ascii="Times New Roman" w:hAnsi="Times New Roman" w:cs="Times New Roman"/>
          <w:sz w:val="20"/>
          <w:szCs w:val="20"/>
        </w:rPr>
        <w:t>Кондинскому</w:t>
      </w:r>
      <w:proofErr w:type="spellEnd"/>
      <w:r w:rsidRPr="00187644">
        <w:rPr>
          <w:rFonts w:ascii="Times New Roman" w:hAnsi="Times New Roman" w:cs="Times New Roman"/>
          <w:sz w:val="20"/>
          <w:szCs w:val="20"/>
        </w:rPr>
        <w:t xml:space="preserve"> району рейдовые мероприятия по охране общественного порядка, при проведении массовых мероприятий, таких как выборы, 9 мая, члены  ДНД участвуют в дежурствах. Количество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составило 2180.</w:t>
      </w:r>
    </w:p>
    <w:p w:rsidR="00DB01BC" w:rsidRPr="00187644" w:rsidRDefault="00DB01BC" w:rsidP="00187644">
      <w:pPr>
        <w:autoSpaceDE w:val="0"/>
        <w:autoSpaceDN w:val="0"/>
        <w:adjustRightInd w:val="0"/>
        <w:spacing w:after="0" w:line="0" w:lineRule="atLeast"/>
        <w:ind w:firstLine="708"/>
        <w:jc w:val="both"/>
        <w:rPr>
          <w:rFonts w:ascii="Times New Roman" w:hAnsi="Times New Roman" w:cs="Times New Roman"/>
          <w:sz w:val="20"/>
          <w:szCs w:val="20"/>
          <w:lang w:val="x-none" w:eastAsia="x-none"/>
        </w:rPr>
      </w:pPr>
      <w:r w:rsidRPr="00187644">
        <w:rPr>
          <w:rFonts w:ascii="Times New Roman" w:hAnsi="Times New Roman" w:cs="Times New Roman"/>
          <w:sz w:val="20"/>
          <w:szCs w:val="20"/>
          <w:lang w:val="x-none" w:eastAsia="x-none"/>
        </w:rPr>
        <w:t>На территории городских и сельских поселений (</w:t>
      </w:r>
      <w:proofErr w:type="spellStart"/>
      <w:r w:rsidRPr="00187644">
        <w:rPr>
          <w:rFonts w:ascii="Times New Roman" w:hAnsi="Times New Roman" w:cs="Times New Roman"/>
          <w:sz w:val="20"/>
          <w:szCs w:val="20"/>
          <w:lang w:val="x-none" w:eastAsia="x-none"/>
        </w:rPr>
        <w:t>Мортка</w:t>
      </w:r>
      <w:proofErr w:type="spellEnd"/>
      <w:r w:rsidRPr="00187644">
        <w:rPr>
          <w:rFonts w:ascii="Times New Roman" w:hAnsi="Times New Roman" w:cs="Times New Roman"/>
          <w:sz w:val="20"/>
          <w:szCs w:val="20"/>
          <w:lang w:val="x-none" w:eastAsia="x-none"/>
        </w:rPr>
        <w:t xml:space="preserve">, </w:t>
      </w:r>
      <w:proofErr w:type="spellStart"/>
      <w:r w:rsidRPr="00187644">
        <w:rPr>
          <w:rFonts w:ascii="Times New Roman" w:hAnsi="Times New Roman" w:cs="Times New Roman"/>
          <w:sz w:val="20"/>
          <w:szCs w:val="20"/>
          <w:lang w:val="x-none" w:eastAsia="x-none"/>
        </w:rPr>
        <w:t>Леуши</w:t>
      </w:r>
      <w:proofErr w:type="spellEnd"/>
      <w:r w:rsidRPr="00187644">
        <w:rPr>
          <w:rFonts w:ascii="Times New Roman" w:hAnsi="Times New Roman" w:cs="Times New Roman"/>
          <w:sz w:val="20"/>
          <w:szCs w:val="20"/>
          <w:lang w:val="x-none" w:eastAsia="x-none"/>
        </w:rPr>
        <w:t>, Луговой) приняты Муниципальные целевые программы «О привлечении граждан и их объединений к участию в обеспечении охраны общественного порядка (о добровольных народных дружинах)  на 2015-2020 годы». В рамках ц</w:t>
      </w:r>
      <w:r w:rsidRPr="00187644">
        <w:rPr>
          <w:rFonts w:ascii="Times New Roman" w:hAnsi="Times New Roman" w:cs="Times New Roman"/>
          <w:bCs/>
          <w:sz w:val="20"/>
          <w:szCs w:val="20"/>
          <w:lang w:val="x-none" w:eastAsia="x-none"/>
        </w:rPr>
        <w:t>елевых программ «</w:t>
      </w:r>
      <w:r w:rsidRPr="00187644">
        <w:rPr>
          <w:rFonts w:ascii="Times New Roman" w:hAnsi="Times New Roman" w:cs="Times New Roman"/>
          <w:sz w:val="20"/>
          <w:szCs w:val="20"/>
          <w:lang w:val="x-none" w:eastAsia="x-none"/>
        </w:rPr>
        <w:t>Профилактика терроризма и экстремизма на 2014-2016 годы</w:t>
      </w:r>
      <w:r w:rsidRPr="00187644">
        <w:rPr>
          <w:rFonts w:ascii="Times New Roman" w:hAnsi="Times New Roman" w:cs="Times New Roman"/>
          <w:bCs/>
          <w:sz w:val="20"/>
          <w:szCs w:val="20"/>
          <w:lang w:val="x-none" w:eastAsia="x-none"/>
        </w:rPr>
        <w:t>» городскими и сельскими поселениями,  предусмотрены мероприятия</w:t>
      </w:r>
      <w:r w:rsidRPr="00187644">
        <w:rPr>
          <w:rFonts w:ascii="Times New Roman" w:hAnsi="Times New Roman" w:cs="Times New Roman"/>
          <w:sz w:val="20"/>
          <w:szCs w:val="20"/>
          <w:lang w:val="x-none" w:eastAsia="x-none"/>
        </w:rPr>
        <w:t xml:space="preserve"> по выработке профилактических мер по профилактике правонарушений, предотвращению и пресечению негативных процессов.</w:t>
      </w:r>
    </w:p>
    <w:p w:rsidR="00DB01BC" w:rsidRPr="00187644" w:rsidRDefault="00DB01BC" w:rsidP="00187644">
      <w:pPr>
        <w:autoSpaceDE w:val="0"/>
        <w:autoSpaceDN w:val="0"/>
        <w:adjustRightInd w:val="0"/>
        <w:spacing w:after="0" w:line="0" w:lineRule="atLeast"/>
        <w:ind w:firstLine="708"/>
        <w:jc w:val="both"/>
        <w:rPr>
          <w:rFonts w:ascii="Times New Roman" w:hAnsi="Times New Roman" w:cs="Times New Roman"/>
          <w:sz w:val="20"/>
          <w:szCs w:val="20"/>
          <w:lang w:val="x-none" w:eastAsia="x-none"/>
        </w:rPr>
      </w:pPr>
      <w:r w:rsidRPr="00187644">
        <w:rPr>
          <w:rFonts w:ascii="Times New Roman" w:hAnsi="Times New Roman" w:cs="Times New Roman"/>
          <w:sz w:val="20"/>
          <w:szCs w:val="20"/>
          <w:lang w:val="x-none" w:eastAsia="x-none"/>
        </w:rPr>
        <w:t xml:space="preserve">В бюджете  поселений (кроме </w:t>
      </w:r>
      <w:proofErr w:type="spellStart"/>
      <w:r w:rsidRPr="00187644">
        <w:rPr>
          <w:rFonts w:ascii="Times New Roman" w:hAnsi="Times New Roman" w:cs="Times New Roman"/>
          <w:sz w:val="20"/>
          <w:szCs w:val="20"/>
          <w:lang w:val="x-none" w:eastAsia="x-none"/>
        </w:rPr>
        <w:t>Шугур</w:t>
      </w:r>
      <w:proofErr w:type="spellEnd"/>
      <w:r w:rsidRPr="00187644">
        <w:rPr>
          <w:rFonts w:ascii="Times New Roman" w:hAnsi="Times New Roman" w:cs="Times New Roman"/>
          <w:sz w:val="20"/>
          <w:szCs w:val="20"/>
          <w:lang w:val="x-none" w:eastAsia="x-none"/>
        </w:rPr>
        <w:t>) на 2016 год,  согласно вышеуказанной программе запланированы средства на поддержку народной дружины в размере 13900 рублей.</w:t>
      </w:r>
    </w:p>
    <w:p w:rsidR="00DB01BC" w:rsidRPr="00187644" w:rsidRDefault="00DB01BC" w:rsidP="00187644">
      <w:pPr>
        <w:spacing w:after="0" w:line="0" w:lineRule="atLeast"/>
        <w:jc w:val="both"/>
        <w:rPr>
          <w:rFonts w:ascii="Times New Roman" w:hAnsi="Times New Roman" w:cs="Times New Roman"/>
          <w:b/>
          <w:sz w:val="20"/>
          <w:szCs w:val="20"/>
          <w:lang w:val="x-none"/>
        </w:rPr>
      </w:pPr>
    </w:p>
    <w:p w:rsidR="00DB01BC" w:rsidRDefault="00DB01BC" w:rsidP="00187644">
      <w:pPr>
        <w:spacing w:after="0" w:line="0" w:lineRule="atLeast"/>
        <w:contextualSpacing/>
        <w:jc w:val="both"/>
        <w:rPr>
          <w:rFonts w:ascii="Times New Roman" w:hAnsi="Times New Roman" w:cs="Times New Roman"/>
          <w:b/>
          <w:color w:val="365F91" w:themeColor="accent1" w:themeShade="BF"/>
          <w:sz w:val="20"/>
          <w:szCs w:val="20"/>
        </w:rPr>
      </w:pPr>
      <w:bookmarkStart w:id="21" w:name="sub_150109"/>
      <w:r w:rsidRPr="000E6E93">
        <w:rPr>
          <w:rFonts w:ascii="Times New Roman" w:hAnsi="Times New Roman" w:cs="Times New Roman"/>
          <w:b/>
          <w:color w:val="365F91" w:themeColor="accent1" w:themeShade="BF"/>
          <w:sz w:val="20"/>
          <w:szCs w:val="20"/>
        </w:rPr>
        <w:t>2.9.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 (№8.1)</w:t>
      </w:r>
    </w:p>
    <w:p w:rsidR="00DB01BC" w:rsidRPr="00187644" w:rsidRDefault="00DB01BC" w:rsidP="000E6E93">
      <w:pPr>
        <w:spacing w:after="0" w:line="0" w:lineRule="atLeast"/>
        <w:ind w:firstLine="720"/>
        <w:contextualSpacing/>
        <w:jc w:val="both"/>
        <w:rPr>
          <w:rFonts w:ascii="Times New Roman" w:hAnsi="Times New Roman" w:cs="Times New Roman"/>
          <w:sz w:val="20"/>
          <w:szCs w:val="20"/>
          <w:lang w:eastAsia="x-none"/>
        </w:rPr>
      </w:pPr>
      <w:r w:rsidRPr="00187644">
        <w:rPr>
          <w:rFonts w:ascii="Times New Roman" w:hAnsi="Times New Roman" w:cs="Times New Roman"/>
          <w:sz w:val="20"/>
          <w:szCs w:val="20"/>
          <w:lang w:eastAsia="x-none"/>
        </w:rPr>
        <w:t>Участковые уполномоченные полиции обеспечены полностью помещениями для работы.</w:t>
      </w:r>
    </w:p>
    <w:p w:rsidR="00DB01BC" w:rsidRPr="00187644" w:rsidRDefault="00DB01BC" w:rsidP="00187644">
      <w:pPr>
        <w:spacing w:after="0" w:line="0" w:lineRule="atLeast"/>
        <w:ind w:firstLine="708"/>
        <w:contextualSpacing/>
        <w:jc w:val="both"/>
        <w:rPr>
          <w:rFonts w:ascii="Times New Roman" w:hAnsi="Times New Roman" w:cs="Times New Roman"/>
          <w:sz w:val="20"/>
          <w:szCs w:val="20"/>
          <w:lang w:eastAsia="x-none"/>
        </w:rPr>
      </w:pPr>
      <w:r w:rsidRPr="00187644">
        <w:rPr>
          <w:rFonts w:ascii="Times New Roman" w:hAnsi="Times New Roman" w:cs="Times New Roman"/>
          <w:sz w:val="20"/>
          <w:szCs w:val="20"/>
          <w:lang w:eastAsia="x-none"/>
        </w:rPr>
        <w:t>В рамках государственной программы автономного округа «Обеспечение прав и законных интересов населения ХМАО - Югры в отдельных сферах жизнедеятельности в 2014-2020 годах» в 2014 году введены в эксплуатацию следующие участковые пункты полиции:</w:t>
      </w:r>
    </w:p>
    <w:p w:rsidR="00DB01BC" w:rsidRPr="00187644" w:rsidRDefault="00DB01BC" w:rsidP="000E6E93">
      <w:pPr>
        <w:spacing w:after="0" w:line="0" w:lineRule="atLeast"/>
        <w:ind w:firstLine="720"/>
        <w:contextualSpacing/>
        <w:jc w:val="both"/>
        <w:rPr>
          <w:rFonts w:ascii="Times New Roman" w:hAnsi="Times New Roman" w:cs="Times New Roman"/>
          <w:sz w:val="20"/>
          <w:szCs w:val="20"/>
          <w:lang w:eastAsia="x-none"/>
        </w:rPr>
      </w:pPr>
      <w:r w:rsidRPr="00187644">
        <w:rPr>
          <w:rFonts w:ascii="Times New Roman" w:hAnsi="Times New Roman" w:cs="Times New Roman"/>
          <w:sz w:val="20"/>
          <w:szCs w:val="20"/>
          <w:lang w:eastAsia="x-none"/>
        </w:rPr>
        <w:t xml:space="preserve">1. Здание «Участковый пункт милиции» по адресу: Магистральная ул., д. 1, с. </w:t>
      </w:r>
      <w:proofErr w:type="spellStart"/>
      <w:r w:rsidRPr="00187644">
        <w:rPr>
          <w:rFonts w:ascii="Times New Roman" w:hAnsi="Times New Roman" w:cs="Times New Roman"/>
          <w:sz w:val="20"/>
          <w:szCs w:val="20"/>
          <w:lang w:eastAsia="x-none"/>
        </w:rPr>
        <w:t>Леуши</w:t>
      </w:r>
      <w:proofErr w:type="spellEnd"/>
      <w:r w:rsidRPr="00187644">
        <w:rPr>
          <w:rFonts w:ascii="Times New Roman" w:hAnsi="Times New Roman" w:cs="Times New Roman"/>
          <w:sz w:val="20"/>
          <w:szCs w:val="20"/>
          <w:lang w:eastAsia="x-none"/>
        </w:rPr>
        <w:t xml:space="preserve">, </w:t>
      </w:r>
      <w:proofErr w:type="spellStart"/>
      <w:r w:rsidRPr="00187644">
        <w:rPr>
          <w:rFonts w:ascii="Times New Roman" w:hAnsi="Times New Roman" w:cs="Times New Roman"/>
          <w:sz w:val="20"/>
          <w:szCs w:val="20"/>
          <w:lang w:eastAsia="x-none"/>
        </w:rPr>
        <w:t>Кондинский</w:t>
      </w:r>
      <w:proofErr w:type="spellEnd"/>
      <w:r w:rsidRPr="00187644">
        <w:rPr>
          <w:rFonts w:ascii="Times New Roman" w:hAnsi="Times New Roman" w:cs="Times New Roman"/>
          <w:sz w:val="20"/>
          <w:szCs w:val="20"/>
          <w:lang w:eastAsia="x-none"/>
        </w:rPr>
        <w:t xml:space="preserve"> район;</w:t>
      </w:r>
    </w:p>
    <w:p w:rsidR="00DB01BC" w:rsidRPr="00187644" w:rsidRDefault="00DB01BC" w:rsidP="000E6E93">
      <w:pPr>
        <w:spacing w:after="0" w:line="0" w:lineRule="atLeast"/>
        <w:ind w:firstLine="720"/>
        <w:contextualSpacing/>
        <w:jc w:val="both"/>
        <w:rPr>
          <w:rFonts w:ascii="Times New Roman" w:hAnsi="Times New Roman" w:cs="Times New Roman"/>
          <w:sz w:val="20"/>
          <w:szCs w:val="20"/>
          <w:lang w:eastAsia="x-none"/>
        </w:rPr>
      </w:pPr>
      <w:r w:rsidRPr="00187644">
        <w:rPr>
          <w:rFonts w:ascii="Times New Roman" w:hAnsi="Times New Roman" w:cs="Times New Roman"/>
          <w:sz w:val="20"/>
          <w:szCs w:val="20"/>
          <w:lang w:eastAsia="x-none"/>
        </w:rPr>
        <w:t xml:space="preserve">2. Здание «Участковый пункт полиции» по адресу: Набережная ул., д. 43, п. </w:t>
      </w:r>
      <w:proofErr w:type="spellStart"/>
      <w:r w:rsidRPr="00187644">
        <w:rPr>
          <w:rFonts w:ascii="Times New Roman" w:hAnsi="Times New Roman" w:cs="Times New Roman"/>
          <w:sz w:val="20"/>
          <w:szCs w:val="20"/>
          <w:lang w:eastAsia="x-none"/>
        </w:rPr>
        <w:t>Мулымья</w:t>
      </w:r>
      <w:proofErr w:type="spellEnd"/>
      <w:r w:rsidRPr="00187644">
        <w:rPr>
          <w:rFonts w:ascii="Times New Roman" w:hAnsi="Times New Roman" w:cs="Times New Roman"/>
          <w:sz w:val="20"/>
          <w:szCs w:val="20"/>
          <w:lang w:eastAsia="x-none"/>
        </w:rPr>
        <w:t xml:space="preserve">, </w:t>
      </w:r>
      <w:proofErr w:type="spellStart"/>
      <w:r w:rsidRPr="00187644">
        <w:rPr>
          <w:rFonts w:ascii="Times New Roman" w:hAnsi="Times New Roman" w:cs="Times New Roman"/>
          <w:sz w:val="20"/>
          <w:szCs w:val="20"/>
          <w:lang w:eastAsia="x-none"/>
        </w:rPr>
        <w:t>Кондинский</w:t>
      </w:r>
      <w:proofErr w:type="spellEnd"/>
      <w:r w:rsidRPr="00187644">
        <w:rPr>
          <w:rFonts w:ascii="Times New Roman" w:hAnsi="Times New Roman" w:cs="Times New Roman"/>
          <w:sz w:val="20"/>
          <w:szCs w:val="20"/>
          <w:lang w:eastAsia="x-none"/>
        </w:rPr>
        <w:t xml:space="preserve"> район;</w:t>
      </w:r>
    </w:p>
    <w:p w:rsidR="00DB01BC" w:rsidRPr="00187644" w:rsidRDefault="00DB01BC" w:rsidP="000E6E93">
      <w:pPr>
        <w:spacing w:after="0" w:line="0" w:lineRule="atLeast"/>
        <w:ind w:firstLine="720"/>
        <w:contextualSpacing/>
        <w:jc w:val="both"/>
        <w:rPr>
          <w:rFonts w:ascii="Times New Roman" w:hAnsi="Times New Roman" w:cs="Times New Roman"/>
          <w:sz w:val="20"/>
          <w:szCs w:val="20"/>
          <w:lang w:eastAsia="x-none"/>
        </w:rPr>
      </w:pPr>
      <w:r w:rsidRPr="00187644">
        <w:rPr>
          <w:rFonts w:ascii="Times New Roman" w:hAnsi="Times New Roman" w:cs="Times New Roman"/>
          <w:sz w:val="20"/>
          <w:szCs w:val="20"/>
          <w:lang w:eastAsia="x-none"/>
        </w:rPr>
        <w:t xml:space="preserve">3. Здание «Участковый пункт полиции» по адресу: </w:t>
      </w:r>
      <w:proofErr w:type="gramStart"/>
      <w:r w:rsidRPr="00187644">
        <w:rPr>
          <w:rFonts w:ascii="Times New Roman" w:hAnsi="Times New Roman" w:cs="Times New Roman"/>
          <w:sz w:val="20"/>
          <w:szCs w:val="20"/>
          <w:lang w:eastAsia="x-none"/>
        </w:rPr>
        <w:t>Сплавная</w:t>
      </w:r>
      <w:proofErr w:type="gramEnd"/>
      <w:r w:rsidRPr="00187644">
        <w:rPr>
          <w:rFonts w:ascii="Times New Roman" w:hAnsi="Times New Roman" w:cs="Times New Roman"/>
          <w:sz w:val="20"/>
          <w:szCs w:val="20"/>
          <w:lang w:eastAsia="x-none"/>
        </w:rPr>
        <w:t xml:space="preserve"> ул., д. 22а, п. Назарово, </w:t>
      </w:r>
      <w:proofErr w:type="spellStart"/>
      <w:r w:rsidRPr="00187644">
        <w:rPr>
          <w:rFonts w:ascii="Times New Roman" w:hAnsi="Times New Roman" w:cs="Times New Roman"/>
          <w:sz w:val="20"/>
          <w:szCs w:val="20"/>
          <w:lang w:eastAsia="x-none"/>
        </w:rPr>
        <w:t>Кондинский</w:t>
      </w:r>
      <w:proofErr w:type="spellEnd"/>
      <w:r w:rsidRPr="00187644">
        <w:rPr>
          <w:rFonts w:ascii="Times New Roman" w:hAnsi="Times New Roman" w:cs="Times New Roman"/>
          <w:sz w:val="20"/>
          <w:szCs w:val="20"/>
          <w:lang w:eastAsia="x-none"/>
        </w:rPr>
        <w:t xml:space="preserve"> район.</w:t>
      </w:r>
    </w:p>
    <w:p w:rsidR="00DB01BC" w:rsidRPr="00187644" w:rsidRDefault="00DB01BC" w:rsidP="00187644">
      <w:pPr>
        <w:spacing w:after="0" w:line="0" w:lineRule="atLeast"/>
        <w:contextualSpacing/>
        <w:jc w:val="both"/>
        <w:rPr>
          <w:rFonts w:ascii="Times New Roman" w:hAnsi="Times New Roman" w:cs="Times New Roman"/>
          <w:sz w:val="20"/>
          <w:szCs w:val="20"/>
          <w:lang w:eastAsia="x-none"/>
        </w:rPr>
      </w:pPr>
    </w:p>
    <w:p w:rsidR="00DB01BC" w:rsidRPr="000E6E93" w:rsidRDefault="00DB01BC" w:rsidP="00187644">
      <w:pPr>
        <w:autoSpaceDE w:val="0"/>
        <w:autoSpaceDN w:val="0"/>
        <w:adjustRightInd w:val="0"/>
        <w:spacing w:after="0" w:line="0" w:lineRule="atLeast"/>
        <w:contextualSpacing/>
        <w:jc w:val="both"/>
        <w:rPr>
          <w:rFonts w:ascii="Times New Roman" w:hAnsi="Times New Roman" w:cs="Times New Roman"/>
          <w:b/>
          <w:color w:val="365F91" w:themeColor="accent1" w:themeShade="BF"/>
          <w:sz w:val="20"/>
          <w:szCs w:val="20"/>
        </w:rPr>
      </w:pPr>
      <w:r w:rsidRPr="000E6E93">
        <w:rPr>
          <w:rFonts w:ascii="Times New Roman" w:hAnsi="Times New Roman" w:cs="Times New Roman"/>
          <w:b/>
          <w:color w:val="365F91" w:themeColor="accent1" w:themeShade="BF"/>
          <w:sz w:val="20"/>
          <w:szCs w:val="20"/>
        </w:rPr>
        <w:t xml:space="preserve">2.10. до 1 января 2017 года </w:t>
      </w:r>
      <w:hyperlink r:id="rId9" w:history="1">
        <w:r w:rsidRPr="000E6E93">
          <w:rPr>
            <w:rFonts w:ascii="Times New Roman" w:hAnsi="Times New Roman" w:cs="Times New Roman"/>
            <w:b/>
            <w:color w:val="365F91" w:themeColor="accent1" w:themeShade="BF"/>
            <w:sz w:val="20"/>
            <w:szCs w:val="20"/>
          </w:rPr>
          <w:t>предоставление</w:t>
        </w:r>
      </w:hyperlink>
      <w:r w:rsidRPr="000E6E93">
        <w:rPr>
          <w:rFonts w:ascii="Times New Roman" w:hAnsi="Times New Roman" w:cs="Times New Roman"/>
          <w:b/>
          <w:color w:val="365F91" w:themeColor="accent1" w:themeShade="BF"/>
          <w:sz w:val="20"/>
          <w:szCs w:val="20"/>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(№8.2)</w:t>
      </w:r>
    </w:p>
    <w:p w:rsidR="00DB01BC" w:rsidRPr="00187644" w:rsidRDefault="00DB01BC" w:rsidP="000E6E93">
      <w:pPr>
        <w:spacing w:after="0" w:line="0" w:lineRule="atLeast"/>
        <w:ind w:firstLine="720"/>
        <w:contextualSpacing/>
        <w:jc w:val="both"/>
        <w:rPr>
          <w:rFonts w:ascii="Times New Roman" w:hAnsi="Times New Roman" w:cs="Times New Roman"/>
          <w:sz w:val="20"/>
          <w:szCs w:val="20"/>
          <w:lang w:eastAsia="x-none"/>
        </w:rPr>
      </w:pPr>
      <w:r w:rsidRPr="00187644">
        <w:rPr>
          <w:rFonts w:ascii="Times New Roman" w:hAnsi="Times New Roman" w:cs="Times New Roman"/>
          <w:sz w:val="20"/>
          <w:szCs w:val="20"/>
          <w:lang w:eastAsia="x-none"/>
        </w:rPr>
        <w:t>Участковые уполномоченные полиции обеспечены  жилыми помещениями.</w:t>
      </w:r>
    </w:p>
    <w:p w:rsidR="00DB01BC" w:rsidRPr="00187644" w:rsidRDefault="00DB01BC" w:rsidP="00187644">
      <w:pPr>
        <w:spacing w:after="0" w:line="0" w:lineRule="atLeast"/>
        <w:jc w:val="both"/>
        <w:rPr>
          <w:rFonts w:ascii="Times New Roman" w:hAnsi="Times New Roman" w:cs="Times New Roman"/>
          <w:b/>
          <w:sz w:val="20"/>
          <w:szCs w:val="20"/>
        </w:rPr>
      </w:pPr>
    </w:p>
    <w:p w:rsidR="00DB01BC" w:rsidRPr="000E6E93" w:rsidRDefault="00DB01BC" w:rsidP="00187644">
      <w:pPr>
        <w:spacing w:after="0" w:line="0" w:lineRule="atLeast"/>
        <w:jc w:val="both"/>
        <w:rPr>
          <w:rFonts w:ascii="Times New Roman" w:hAnsi="Times New Roman" w:cs="Times New Roman"/>
          <w:b/>
          <w:color w:val="365F91" w:themeColor="accent1" w:themeShade="BF"/>
          <w:sz w:val="20"/>
          <w:szCs w:val="20"/>
        </w:rPr>
      </w:pPr>
      <w:r w:rsidRPr="000E6E93">
        <w:rPr>
          <w:rFonts w:ascii="Times New Roman" w:hAnsi="Times New Roman" w:cs="Times New Roman"/>
          <w:b/>
          <w:color w:val="365F91" w:themeColor="accent1" w:themeShade="BF"/>
          <w:sz w:val="20"/>
          <w:szCs w:val="20"/>
        </w:rPr>
        <w:t xml:space="preserve">2.11. организация мероприятий </w:t>
      </w:r>
      <w:proofErr w:type="spellStart"/>
      <w:r w:rsidRPr="000E6E93">
        <w:rPr>
          <w:rFonts w:ascii="Times New Roman" w:hAnsi="Times New Roman" w:cs="Times New Roman"/>
          <w:b/>
          <w:color w:val="365F91" w:themeColor="accent1" w:themeShade="BF"/>
          <w:sz w:val="20"/>
          <w:szCs w:val="20"/>
        </w:rPr>
        <w:t>межпоселенческого</w:t>
      </w:r>
      <w:proofErr w:type="spellEnd"/>
      <w:r w:rsidRPr="000E6E93">
        <w:rPr>
          <w:rFonts w:ascii="Times New Roman" w:hAnsi="Times New Roman" w:cs="Times New Roman"/>
          <w:b/>
          <w:color w:val="365F91" w:themeColor="accent1" w:themeShade="BF"/>
          <w:sz w:val="20"/>
          <w:szCs w:val="20"/>
        </w:rPr>
        <w:t xml:space="preserve"> характера по охране окружающей среды (№9)</w:t>
      </w:r>
      <w:bookmarkEnd w:id="21"/>
      <w:r w:rsidRPr="000E6E93">
        <w:rPr>
          <w:rFonts w:ascii="Times New Roman" w:hAnsi="Times New Roman" w:cs="Times New Roman"/>
          <w:b/>
          <w:color w:val="365F91" w:themeColor="accent1" w:themeShade="BF"/>
          <w:sz w:val="20"/>
          <w:szCs w:val="20"/>
        </w:rPr>
        <w:t>, организация утилизации и переработки бытовых и промышленных отходов (№14)</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За 2015 год выполнены следующие мероприятия:</w:t>
      </w:r>
    </w:p>
    <w:p w:rsidR="00DB01BC" w:rsidRPr="00187644" w:rsidRDefault="00DB01BC" w:rsidP="00187644">
      <w:pPr>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xml:space="preserve">- в рамках муниципальной программы «Обеспечение экологической безопасности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на 2014-2016 годы и на период до 2020 года» от 20 января 2014 года №99 на территории района введён в эксплуатацию </w:t>
      </w:r>
      <w:proofErr w:type="spellStart"/>
      <w:r w:rsidRPr="00187644">
        <w:rPr>
          <w:rFonts w:ascii="Times New Roman" w:hAnsi="Times New Roman" w:cs="Times New Roman"/>
          <w:sz w:val="20"/>
          <w:szCs w:val="20"/>
        </w:rPr>
        <w:t>межпоселенческий</w:t>
      </w:r>
      <w:proofErr w:type="spellEnd"/>
      <w:r w:rsidRPr="00187644">
        <w:rPr>
          <w:rFonts w:ascii="Times New Roman" w:hAnsi="Times New Roman" w:cs="Times New Roman"/>
          <w:sz w:val="20"/>
          <w:szCs w:val="20"/>
        </w:rPr>
        <w:t xml:space="preserve"> полигон ТБО в </w:t>
      </w:r>
      <w:proofErr w:type="spellStart"/>
      <w:r w:rsidRPr="00187644">
        <w:rPr>
          <w:rFonts w:ascii="Times New Roman" w:hAnsi="Times New Roman" w:cs="Times New Roman"/>
          <w:sz w:val="20"/>
          <w:szCs w:val="20"/>
        </w:rPr>
        <w:t>пгт</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Мортка</w:t>
      </w:r>
      <w:proofErr w:type="spellEnd"/>
      <w:r w:rsidRPr="00187644">
        <w:rPr>
          <w:rFonts w:ascii="Times New Roman" w:hAnsi="Times New Roman" w:cs="Times New Roman"/>
          <w:sz w:val="20"/>
          <w:szCs w:val="20"/>
        </w:rPr>
        <w:t>;</w:t>
      </w:r>
    </w:p>
    <w:p w:rsidR="00DB01BC" w:rsidRPr="00187644" w:rsidRDefault="00DB01BC" w:rsidP="00187644">
      <w:pPr>
        <w:spacing w:after="0" w:line="0" w:lineRule="atLeast"/>
        <w:ind w:firstLine="709"/>
        <w:jc w:val="both"/>
        <w:rPr>
          <w:rFonts w:ascii="Times New Roman" w:hAnsi="Times New Roman" w:cs="Times New Roman"/>
          <w:sz w:val="20"/>
          <w:szCs w:val="20"/>
        </w:rPr>
      </w:pPr>
      <w:proofErr w:type="gramStart"/>
      <w:r w:rsidRPr="00187644">
        <w:rPr>
          <w:rFonts w:ascii="Times New Roman" w:hAnsi="Times New Roman" w:cs="Times New Roman"/>
          <w:sz w:val="20"/>
          <w:szCs w:val="20"/>
        </w:rPr>
        <w:t xml:space="preserve">- разработан проект санитарно-защитной зоны (полигон ТБО в </w:t>
      </w:r>
      <w:proofErr w:type="spellStart"/>
      <w:r w:rsidRPr="00187644">
        <w:rPr>
          <w:rFonts w:ascii="Times New Roman" w:hAnsi="Times New Roman" w:cs="Times New Roman"/>
          <w:sz w:val="20"/>
          <w:szCs w:val="20"/>
        </w:rPr>
        <w:t>пгт</w:t>
      </w:r>
      <w:proofErr w:type="spellEnd"/>
      <w:r w:rsidRPr="00187644">
        <w:rPr>
          <w:rFonts w:ascii="Times New Roman" w:hAnsi="Times New Roman" w:cs="Times New Roman"/>
          <w:sz w:val="20"/>
          <w:szCs w:val="20"/>
        </w:rPr>
        <w:t>.</w:t>
      </w:r>
      <w:proofErr w:type="gramEnd"/>
      <w:r w:rsidRPr="00187644">
        <w:rPr>
          <w:rFonts w:ascii="Times New Roman" w:hAnsi="Times New Roman" w:cs="Times New Roman"/>
          <w:sz w:val="20"/>
          <w:szCs w:val="20"/>
        </w:rPr>
        <w:t xml:space="preserve"> </w:t>
      </w:r>
      <w:proofErr w:type="gramStart"/>
      <w:r w:rsidRPr="00187644">
        <w:rPr>
          <w:rFonts w:ascii="Times New Roman" w:hAnsi="Times New Roman" w:cs="Times New Roman"/>
          <w:sz w:val="20"/>
          <w:szCs w:val="20"/>
        </w:rPr>
        <w:t>Междуреченский);</w:t>
      </w:r>
      <w:proofErr w:type="gramEnd"/>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lastRenderedPageBreak/>
        <w:t xml:space="preserve">- постановлением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16 ноября 2015 года №1450 утвержден административный регламент «Предоставления муниципальной услуги по государственной регистрации заявлений о проведении общественной экологической экспертизы».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 организовано проведение 6 общественных обсуждений проектной документации на строительство объектов на территории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подлежащих государственной экологической экспертизе.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Большое значение в процессе оздоровления экологической обстановки имеет непосредственное отношение населения к окружающей среде. На основании Указа Президента Российской Федерации №1157 от 10.08.2012 г., 2015 году особое внимание уделялось и продолжает уделяться организации и развитию системы экологического образования, воспитания и формирования экологической культуры на территории района. Экологическая культура и мировоззрение населения формируются  путём  пропаганды экологических знаний через просвещение и проведение экологических мероприятий. Особенно эффективной является воспитательная работа с подростками и молодежью. </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 xml:space="preserve">  </w:t>
      </w:r>
      <w:proofErr w:type="gramStart"/>
      <w:r w:rsidRPr="00187644">
        <w:rPr>
          <w:rFonts w:ascii="Times New Roman" w:hAnsi="Times New Roman" w:cs="Times New Roman"/>
          <w:sz w:val="20"/>
          <w:szCs w:val="20"/>
        </w:rPr>
        <w:t xml:space="preserve">В соответствии с распоряжением Правительства ХМАО-Югры от 06.03.2015 года №99-рп «Об основных мероприятиях </w:t>
      </w:r>
      <w:r w:rsidRPr="00187644">
        <w:rPr>
          <w:rFonts w:ascii="Times New Roman" w:hAnsi="Times New Roman" w:cs="Times New Roman"/>
          <w:sz w:val="20"/>
          <w:szCs w:val="20"/>
          <w:lang w:val="en-US"/>
        </w:rPr>
        <w:t>XIII</w:t>
      </w:r>
      <w:r w:rsidRPr="00187644">
        <w:rPr>
          <w:rFonts w:ascii="Times New Roman" w:hAnsi="Times New Roman" w:cs="Times New Roman"/>
          <w:sz w:val="20"/>
          <w:szCs w:val="20"/>
        </w:rPr>
        <w:t xml:space="preserve"> Международной экологической акции «Спасти и сохранить», приказа Департамента образования и молодежной политики ХМАО – Югры  от 17.03.2015 года №287 «Об организации и  проведении в 2015 году окружного экологического марафона «Моя Югра – моя планета», распоряжения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на 03.04.2015 года №197-р «О проведении мероприятий, приуроченных к </w:t>
      </w:r>
      <w:r w:rsidRPr="00187644">
        <w:rPr>
          <w:rFonts w:ascii="Times New Roman" w:hAnsi="Times New Roman" w:cs="Times New Roman"/>
          <w:sz w:val="20"/>
          <w:szCs w:val="20"/>
          <w:lang w:val="en-US"/>
        </w:rPr>
        <w:t>XIII</w:t>
      </w:r>
      <w:proofErr w:type="gramEnd"/>
      <w:r w:rsidRPr="00187644">
        <w:rPr>
          <w:rFonts w:ascii="Times New Roman" w:hAnsi="Times New Roman" w:cs="Times New Roman"/>
          <w:sz w:val="20"/>
          <w:szCs w:val="20"/>
        </w:rPr>
        <w:t xml:space="preserve"> </w:t>
      </w:r>
      <w:proofErr w:type="gramStart"/>
      <w:r w:rsidRPr="00187644">
        <w:rPr>
          <w:rFonts w:ascii="Times New Roman" w:hAnsi="Times New Roman" w:cs="Times New Roman"/>
          <w:sz w:val="20"/>
          <w:szCs w:val="20"/>
        </w:rPr>
        <w:t xml:space="preserve">Международной экологической акции «Спасти и сохранить», приказа управления образования от 10.04.2015 года №320 «О подготовке и проведении  мероприятий в рамках Международной экологической акции «Спасти и сохранить» в период с 01 апреля по 17 июня 2015 года в </w:t>
      </w:r>
      <w:proofErr w:type="spellStart"/>
      <w:r w:rsidRPr="00187644">
        <w:rPr>
          <w:rFonts w:ascii="Times New Roman" w:hAnsi="Times New Roman" w:cs="Times New Roman"/>
          <w:sz w:val="20"/>
          <w:szCs w:val="20"/>
        </w:rPr>
        <w:t>Кондинском</w:t>
      </w:r>
      <w:proofErr w:type="spellEnd"/>
      <w:r w:rsidRPr="00187644">
        <w:rPr>
          <w:rFonts w:ascii="Times New Roman" w:hAnsi="Times New Roman" w:cs="Times New Roman"/>
          <w:sz w:val="20"/>
          <w:szCs w:val="20"/>
        </w:rPr>
        <w:t xml:space="preserve"> районе  проведены  мероприятия в рамках ежегодной </w:t>
      </w:r>
      <w:r w:rsidRPr="00187644">
        <w:rPr>
          <w:rFonts w:ascii="Times New Roman" w:hAnsi="Times New Roman" w:cs="Times New Roman"/>
          <w:sz w:val="20"/>
          <w:szCs w:val="20"/>
          <w:lang w:val="en-US"/>
        </w:rPr>
        <w:t>XIII</w:t>
      </w:r>
      <w:r w:rsidRPr="00187644">
        <w:rPr>
          <w:rFonts w:ascii="Times New Roman" w:hAnsi="Times New Roman" w:cs="Times New Roman"/>
          <w:sz w:val="20"/>
          <w:szCs w:val="20"/>
        </w:rPr>
        <w:t xml:space="preserve"> Международной экологической акции «Спасти и сохранить».</w:t>
      </w:r>
      <w:proofErr w:type="gramEnd"/>
    </w:p>
    <w:p w:rsidR="00DB01BC" w:rsidRPr="00187644" w:rsidRDefault="00DB01BC" w:rsidP="000E6E93">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В мероприятиях приняли участие 4 120 школьников и 2 032 воспитанников дошкольных образовательных учреждений.</w:t>
      </w:r>
    </w:p>
    <w:p w:rsidR="00DB01BC" w:rsidRPr="00187644" w:rsidRDefault="00DB01BC" w:rsidP="000E6E93">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Участие в мероприятиях окружного, Всероссийского уровня:</w:t>
      </w:r>
    </w:p>
    <w:p w:rsidR="00DB01BC" w:rsidRPr="00187644" w:rsidRDefault="00DB01BC" w:rsidP="000E6E93">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 Акция  Всероссийского экологического субботника «Зеленая весна – 2015».  </w:t>
      </w:r>
    </w:p>
    <w:p w:rsidR="000E6E93" w:rsidRDefault="00DB01BC" w:rsidP="000E6E93">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На муниципальном уровне организовано:</w:t>
      </w:r>
    </w:p>
    <w:p w:rsidR="00DB01BC" w:rsidRPr="00187644" w:rsidRDefault="00DB01BC" w:rsidP="000E6E93">
      <w:pPr>
        <w:spacing w:after="0" w:line="0" w:lineRule="atLeast"/>
        <w:ind w:firstLine="720"/>
        <w:jc w:val="both"/>
        <w:rPr>
          <w:rFonts w:ascii="Times New Roman" w:hAnsi="Times New Roman" w:cs="Times New Roman"/>
          <w:sz w:val="20"/>
          <w:szCs w:val="20"/>
        </w:rPr>
      </w:pPr>
      <w:r w:rsidRPr="00187644">
        <w:rPr>
          <w:rStyle w:val="FontStyle54"/>
          <w:sz w:val="20"/>
          <w:szCs w:val="20"/>
        </w:rPr>
        <w:t xml:space="preserve">- Участие  района в окружном экологическом марафоне «Моя Югра – моя планета». </w:t>
      </w:r>
      <w:r w:rsidRPr="00187644">
        <w:rPr>
          <w:rFonts w:ascii="Times New Roman" w:hAnsi="Times New Roman" w:cs="Times New Roman"/>
          <w:sz w:val="20"/>
          <w:szCs w:val="20"/>
        </w:rPr>
        <w:t>В марафоне приняли участие 11 образовательных учреждений. Организаторами выступил ЦДО: создана презентация и видеофильм о проведении районного марафона, разработана эмблема районной Акции «Спасти и сохранить» и направлены в Департамент природных ресурсов ХМАО – Югры;</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 </w:t>
      </w:r>
      <w:r w:rsidRPr="00187644">
        <w:rPr>
          <w:rFonts w:ascii="Times New Roman" w:hAnsi="Times New Roman" w:cs="Times New Roman"/>
          <w:sz w:val="20"/>
          <w:szCs w:val="20"/>
          <w:lang w:val="en-US"/>
        </w:rPr>
        <w:t>VIII</w:t>
      </w:r>
      <w:r w:rsidRPr="00187644">
        <w:rPr>
          <w:rFonts w:ascii="Times New Roman" w:hAnsi="Times New Roman" w:cs="Times New Roman"/>
          <w:sz w:val="20"/>
          <w:szCs w:val="20"/>
        </w:rPr>
        <w:t xml:space="preserve"> районная экологическая конференция молодых исследователей «Спасти и сохранить» и конкурс экологических искусств «Мир в твоих руках». Конференция проведена на базе </w:t>
      </w:r>
      <w:proofErr w:type="spellStart"/>
      <w:r w:rsidRPr="00187644">
        <w:rPr>
          <w:rFonts w:ascii="Times New Roman" w:hAnsi="Times New Roman" w:cs="Times New Roman"/>
          <w:sz w:val="20"/>
          <w:szCs w:val="20"/>
        </w:rPr>
        <w:t>Морткинской</w:t>
      </w:r>
      <w:proofErr w:type="spellEnd"/>
      <w:r w:rsidRPr="00187644">
        <w:rPr>
          <w:rFonts w:ascii="Times New Roman" w:hAnsi="Times New Roman" w:cs="Times New Roman"/>
          <w:sz w:val="20"/>
          <w:szCs w:val="20"/>
        </w:rPr>
        <w:t xml:space="preserve"> СОШ, в которой приняли участие 59 школьников и 32 педагога из 9 образовательных учреждений;</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Районная детская игровая программа для учащихся 4-х классов «Войди в лес другом». Районная экологическая игровая программа проведена на базе</w:t>
      </w:r>
      <w:r w:rsidRPr="00187644">
        <w:rPr>
          <w:rFonts w:ascii="Times New Roman" w:hAnsi="Times New Roman" w:cs="Times New Roman"/>
          <w:b/>
          <w:sz w:val="20"/>
          <w:szCs w:val="20"/>
        </w:rPr>
        <w:t xml:space="preserve"> </w:t>
      </w:r>
      <w:proofErr w:type="spellStart"/>
      <w:r w:rsidRPr="00187644">
        <w:rPr>
          <w:rFonts w:ascii="Times New Roman" w:hAnsi="Times New Roman" w:cs="Times New Roman"/>
          <w:sz w:val="20"/>
          <w:szCs w:val="20"/>
        </w:rPr>
        <w:t>Мулымской</w:t>
      </w:r>
      <w:proofErr w:type="spellEnd"/>
      <w:r w:rsidRPr="00187644">
        <w:rPr>
          <w:rFonts w:ascii="Times New Roman" w:hAnsi="Times New Roman" w:cs="Times New Roman"/>
          <w:sz w:val="20"/>
          <w:szCs w:val="20"/>
        </w:rPr>
        <w:t xml:space="preserve"> средней школы, в которой приняли участие 4 команды  из 4 образовательных учреждений,  20 детей;</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Проведение отборочного этапа окружного конкурса экологических листовок «Сохраним природу и культуру народов Югры». Приняли участие  72  работы учащихся 1-11 классов из 4 образовательных учреждений (</w:t>
      </w:r>
      <w:proofErr w:type="gramStart"/>
      <w:r w:rsidRPr="00187644">
        <w:rPr>
          <w:rFonts w:ascii="Times New Roman" w:hAnsi="Times New Roman" w:cs="Times New Roman"/>
          <w:sz w:val="20"/>
          <w:szCs w:val="20"/>
        </w:rPr>
        <w:t>Леушинская</w:t>
      </w:r>
      <w:proofErr w:type="gram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Ушьинская</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Куминская</w:t>
      </w:r>
      <w:proofErr w:type="spellEnd"/>
      <w:r w:rsidRPr="00187644">
        <w:rPr>
          <w:rFonts w:ascii="Times New Roman" w:hAnsi="Times New Roman" w:cs="Times New Roman"/>
          <w:sz w:val="20"/>
          <w:szCs w:val="20"/>
        </w:rPr>
        <w:t xml:space="preserve"> школы и ЦДО);</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Организованы мероприятия на уровне образовательных учреждений: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b/>
          <w:sz w:val="20"/>
          <w:szCs w:val="20"/>
        </w:rPr>
        <w:t xml:space="preserve">-  </w:t>
      </w:r>
      <w:r w:rsidRPr="00187644">
        <w:rPr>
          <w:rFonts w:ascii="Times New Roman" w:hAnsi="Times New Roman" w:cs="Times New Roman"/>
          <w:sz w:val="20"/>
          <w:szCs w:val="20"/>
        </w:rPr>
        <w:t>Проведение классных часов, бесед, викторин и конкурсов по формированию экологической культуры и грамотности детей и подростков;</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b/>
          <w:sz w:val="20"/>
          <w:szCs w:val="20"/>
        </w:rPr>
        <w:t xml:space="preserve">- </w:t>
      </w:r>
      <w:r w:rsidRPr="00187644">
        <w:rPr>
          <w:rFonts w:ascii="Times New Roman" w:hAnsi="Times New Roman" w:cs="Times New Roman"/>
          <w:sz w:val="20"/>
          <w:szCs w:val="20"/>
        </w:rPr>
        <w:t xml:space="preserve">Экологическая театрализованная программа «Вороний праздник», «День трясогузки». </w:t>
      </w:r>
      <w:proofErr w:type="gramStart"/>
      <w:r w:rsidRPr="00187644">
        <w:rPr>
          <w:rFonts w:ascii="Times New Roman" w:hAnsi="Times New Roman" w:cs="Times New Roman"/>
          <w:sz w:val="20"/>
          <w:szCs w:val="20"/>
        </w:rPr>
        <w:t>Проведены</w:t>
      </w:r>
      <w:proofErr w:type="gramEnd"/>
      <w:r w:rsidRPr="00187644">
        <w:rPr>
          <w:rFonts w:ascii="Times New Roman" w:hAnsi="Times New Roman" w:cs="Times New Roman"/>
          <w:sz w:val="20"/>
          <w:szCs w:val="20"/>
        </w:rPr>
        <w:t xml:space="preserve"> на базе </w:t>
      </w:r>
      <w:proofErr w:type="spellStart"/>
      <w:r w:rsidRPr="00187644">
        <w:rPr>
          <w:rFonts w:ascii="Times New Roman" w:hAnsi="Times New Roman" w:cs="Times New Roman"/>
          <w:sz w:val="20"/>
          <w:szCs w:val="20"/>
        </w:rPr>
        <w:t>Мулымской</w:t>
      </w:r>
      <w:proofErr w:type="spellEnd"/>
      <w:r w:rsidRPr="00187644">
        <w:rPr>
          <w:rFonts w:ascii="Times New Roman" w:hAnsi="Times New Roman" w:cs="Times New Roman"/>
          <w:sz w:val="20"/>
          <w:szCs w:val="20"/>
        </w:rPr>
        <w:t xml:space="preserve"> СОШ, </w:t>
      </w:r>
      <w:proofErr w:type="spellStart"/>
      <w:r w:rsidRPr="00187644">
        <w:rPr>
          <w:rFonts w:ascii="Times New Roman" w:hAnsi="Times New Roman" w:cs="Times New Roman"/>
          <w:sz w:val="20"/>
          <w:szCs w:val="20"/>
        </w:rPr>
        <w:t>Кондинской</w:t>
      </w:r>
      <w:proofErr w:type="spellEnd"/>
      <w:r w:rsidRPr="00187644">
        <w:rPr>
          <w:rFonts w:ascii="Times New Roman" w:hAnsi="Times New Roman" w:cs="Times New Roman"/>
          <w:sz w:val="20"/>
          <w:szCs w:val="20"/>
        </w:rPr>
        <w:t xml:space="preserve"> СОШ, </w:t>
      </w:r>
      <w:proofErr w:type="spellStart"/>
      <w:r w:rsidRPr="00187644">
        <w:rPr>
          <w:rFonts w:ascii="Times New Roman" w:hAnsi="Times New Roman" w:cs="Times New Roman"/>
          <w:sz w:val="20"/>
          <w:szCs w:val="20"/>
        </w:rPr>
        <w:t>Половинкинской</w:t>
      </w:r>
      <w:proofErr w:type="spellEnd"/>
      <w:r w:rsidRPr="00187644">
        <w:rPr>
          <w:rFonts w:ascii="Times New Roman" w:hAnsi="Times New Roman" w:cs="Times New Roman"/>
          <w:sz w:val="20"/>
          <w:szCs w:val="20"/>
        </w:rPr>
        <w:t xml:space="preserve"> СОШ и </w:t>
      </w:r>
      <w:proofErr w:type="spellStart"/>
      <w:r w:rsidRPr="00187644">
        <w:rPr>
          <w:rFonts w:ascii="Times New Roman" w:hAnsi="Times New Roman" w:cs="Times New Roman"/>
          <w:sz w:val="20"/>
          <w:szCs w:val="20"/>
        </w:rPr>
        <w:t>Шугурской</w:t>
      </w:r>
      <w:proofErr w:type="spellEnd"/>
      <w:r w:rsidRPr="00187644">
        <w:rPr>
          <w:rFonts w:ascii="Times New Roman" w:hAnsi="Times New Roman" w:cs="Times New Roman"/>
          <w:sz w:val="20"/>
          <w:szCs w:val="20"/>
        </w:rPr>
        <w:t xml:space="preserve"> СОШ. Общее число участников – 295;</w:t>
      </w:r>
    </w:p>
    <w:p w:rsidR="00DB01BC" w:rsidRPr="00187644" w:rsidRDefault="00DB01BC" w:rsidP="00187644">
      <w:pPr>
        <w:pStyle w:val="af6"/>
        <w:spacing w:line="0" w:lineRule="atLeast"/>
        <w:ind w:left="34" w:firstLine="674"/>
        <w:jc w:val="both"/>
        <w:rPr>
          <w:sz w:val="20"/>
          <w:szCs w:val="20"/>
        </w:rPr>
      </w:pPr>
      <w:r w:rsidRPr="00187644">
        <w:rPr>
          <w:b/>
          <w:sz w:val="20"/>
          <w:szCs w:val="20"/>
        </w:rPr>
        <w:t>-</w:t>
      </w:r>
      <w:r w:rsidRPr="00187644">
        <w:rPr>
          <w:sz w:val="20"/>
          <w:szCs w:val="20"/>
        </w:rPr>
        <w:t xml:space="preserve">  Экологический субботник (озеленение территории образовательных учреждений);</w:t>
      </w:r>
    </w:p>
    <w:p w:rsidR="00DB01BC" w:rsidRPr="00187644" w:rsidRDefault="00DB01BC" w:rsidP="00187644">
      <w:pPr>
        <w:pStyle w:val="af6"/>
        <w:spacing w:line="0" w:lineRule="atLeast"/>
        <w:ind w:left="34" w:firstLine="674"/>
        <w:jc w:val="both"/>
        <w:rPr>
          <w:sz w:val="20"/>
          <w:szCs w:val="20"/>
        </w:rPr>
      </w:pPr>
      <w:r w:rsidRPr="00187644">
        <w:rPr>
          <w:b/>
          <w:sz w:val="20"/>
          <w:szCs w:val="20"/>
        </w:rPr>
        <w:t>-</w:t>
      </w:r>
      <w:r w:rsidRPr="00187644">
        <w:rPr>
          <w:sz w:val="20"/>
          <w:szCs w:val="20"/>
        </w:rPr>
        <w:t xml:space="preserve"> Экологическая акция «Весенние и осенние дни древонасаждений». Приняли участие 16 образовательных учреждений. Высажены деревья, кустарники и цветочная рассада;</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b/>
          <w:sz w:val="20"/>
          <w:szCs w:val="20"/>
        </w:rPr>
        <w:t>-</w:t>
      </w:r>
      <w:r w:rsidRPr="00187644">
        <w:rPr>
          <w:rFonts w:ascii="Times New Roman" w:hAnsi="Times New Roman" w:cs="Times New Roman"/>
          <w:sz w:val="20"/>
          <w:szCs w:val="20"/>
        </w:rPr>
        <w:t xml:space="preserve"> Учащиеся Междуреченской СОШ и воспитанники ЦДО приняли участие 15 мая в озеленении набережной </w:t>
      </w:r>
      <w:proofErr w:type="spellStart"/>
      <w:r w:rsidRPr="00187644">
        <w:rPr>
          <w:rFonts w:ascii="Times New Roman" w:hAnsi="Times New Roman" w:cs="Times New Roman"/>
          <w:sz w:val="20"/>
          <w:szCs w:val="20"/>
        </w:rPr>
        <w:t>гп</w:t>
      </w:r>
      <w:proofErr w:type="spellEnd"/>
      <w:r w:rsidRPr="00187644">
        <w:rPr>
          <w:rFonts w:ascii="Times New Roman" w:hAnsi="Times New Roman" w:cs="Times New Roman"/>
          <w:sz w:val="20"/>
          <w:szCs w:val="20"/>
        </w:rPr>
        <w:t xml:space="preserve"> </w:t>
      </w:r>
      <w:proofErr w:type="gramStart"/>
      <w:r w:rsidRPr="00187644">
        <w:rPr>
          <w:rFonts w:ascii="Times New Roman" w:hAnsi="Times New Roman" w:cs="Times New Roman"/>
          <w:sz w:val="20"/>
          <w:szCs w:val="20"/>
        </w:rPr>
        <w:t>Междуреченский</w:t>
      </w:r>
      <w:proofErr w:type="gramEnd"/>
      <w:r w:rsidRPr="00187644">
        <w:rPr>
          <w:rFonts w:ascii="Times New Roman" w:hAnsi="Times New Roman" w:cs="Times New Roman"/>
          <w:sz w:val="20"/>
          <w:szCs w:val="20"/>
        </w:rPr>
        <w:t>;</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b/>
          <w:sz w:val="20"/>
          <w:szCs w:val="20"/>
        </w:rPr>
        <w:t>-</w:t>
      </w:r>
      <w:r w:rsidRPr="00187644">
        <w:rPr>
          <w:rFonts w:ascii="Times New Roman" w:hAnsi="Times New Roman" w:cs="Times New Roman"/>
          <w:sz w:val="20"/>
          <w:szCs w:val="20"/>
        </w:rPr>
        <w:t xml:space="preserve"> Акции «Скворечник».</w:t>
      </w:r>
    </w:p>
    <w:p w:rsidR="00DB01BC" w:rsidRPr="00187644" w:rsidRDefault="00DB01BC" w:rsidP="000E6E93">
      <w:pPr>
        <w:tabs>
          <w:tab w:val="left" w:pos="567"/>
          <w:tab w:val="left" w:pos="709"/>
          <w:tab w:val="left" w:pos="851"/>
          <w:tab w:val="left" w:pos="993"/>
        </w:tabs>
        <w:spacing w:after="0" w:line="0" w:lineRule="atLeast"/>
        <w:ind w:firstLine="720"/>
        <w:contextualSpacing/>
        <w:jc w:val="both"/>
        <w:rPr>
          <w:rFonts w:ascii="Times New Roman" w:hAnsi="Times New Roman" w:cs="Times New Roman"/>
          <w:sz w:val="20"/>
          <w:szCs w:val="20"/>
        </w:rPr>
      </w:pPr>
      <w:r w:rsidRPr="00187644">
        <w:rPr>
          <w:rFonts w:ascii="Times New Roman" w:hAnsi="Times New Roman" w:cs="Times New Roman"/>
          <w:sz w:val="20"/>
          <w:szCs w:val="20"/>
        </w:rPr>
        <w:t xml:space="preserve">На территории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единственными специализированными объектами захоронения отходов, которые отвечают экологическим требованиям, являются полигон твердых коммунальных отходов и пункт утилизации биологических отходов в </w:t>
      </w:r>
      <w:proofErr w:type="spellStart"/>
      <w:r w:rsidRPr="00187644">
        <w:rPr>
          <w:rFonts w:ascii="Times New Roman" w:hAnsi="Times New Roman" w:cs="Times New Roman"/>
          <w:sz w:val="20"/>
          <w:szCs w:val="20"/>
        </w:rPr>
        <w:t>пгт</w:t>
      </w:r>
      <w:proofErr w:type="spellEnd"/>
      <w:r w:rsidRPr="00187644">
        <w:rPr>
          <w:rFonts w:ascii="Times New Roman" w:hAnsi="Times New Roman" w:cs="Times New Roman"/>
          <w:sz w:val="20"/>
          <w:szCs w:val="20"/>
        </w:rPr>
        <w:t xml:space="preserve">. </w:t>
      </w:r>
      <w:proofErr w:type="gramStart"/>
      <w:r w:rsidRPr="00187644">
        <w:rPr>
          <w:rFonts w:ascii="Times New Roman" w:hAnsi="Times New Roman" w:cs="Times New Roman"/>
          <w:sz w:val="20"/>
          <w:szCs w:val="20"/>
        </w:rPr>
        <w:t>Междуреченский</w:t>
      </w:r>
      <w:proofErr w:type="gramEnd"/>
      <w:r w:rsidRPr="00187644">
        <w:rPr>
          <w:rFonts w:ascii="Times New Roman" w:hAnsi="Times New Roman" w:cs="Times New Roman"/>
          <w:sz w:val="20"/>
          <w:szCs w:val="20"/>
        </w:rPr>
        <w:t xml:space="preserve">, на который также возят отходы с рядом расположенного </w:t>
      </w:r>
      <w:proofErr w:type="spellStart"/>
      <w:r w:rsidRPr="00187644">
        <w:rPr>
          <w:rFonts w:ascii="Times New Roman" w:hAnsi="Times New Roman" w:cs="Times New Roman"/>
          <w:sz w:val="20"/>
          <w:szCs w:val="20"/>
        </w:rPr>
        <w:t>сп</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Леуши</w:t>
      </w:r>
      <w:proofErr w:type="spellEnd"/>
      <w:r w:rsidRPr="00187644">
        <w:rPr>
          <w:rFonts w:ascii="Times New Roman" w:hAnsi="Times New Roman" w:cs="Times New Roman"/>
          <w:sz w:val="20"/>
          <w:szCs w:val="20"/>
        </w:rPr>
        <w:t xml:space="preserve">, полигон утилизации твердых коммунальных отходов в </w:t>
      </w:r>
      <w:proofErr w:type="spellStart"/>
      <w:r w:rsidRPr="00187644">
        <w:rPr>
          <w:rFonts w:ascii="Times New Roman" w:hAnsi="Times New Roman" w:cs="Times New Roman"/>
          <w:sz w:val="20"/>
          <w:szCs w:val="20"/>
        </w:rPr>
        <w:t>пгт</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Мортка</w:t>
      </w:r>
      <w:proofErr w:type="spellEnd"/>
      <w:r w:rsidRPr="00187644">
        <w:rPr>
          <w:rFonts w:ascii="Times New Roman" w:hAnsi="Times New Roman" w:cs="Times New Roman"/>
          <w:sz w:val="20"/>
          <w:szCs w:val="20"/>
        </w:rPr>
        <w:t xml:space="preserve">. Отрабатывается вопрос по передаче полигона в </w:t>
      </w:r>
      <w:proofErr w:type="spellStart"/>
      <w:r w:rsidRPr="00187644">
        <w:rPr>
          <w:rFonts w:ascii="Times New Roman" w:hAnsi="Times New Roman" w:cs="Times New Roman"/>
          <w:sz w:val="20"/>
          <w:szCs w:val="20"/>
        </w:rPr>
        <w:t>пгт</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Мортка</w:t>
      </w:r>
      <w:proofErr w:type="spellEnd"/>
      <w:r w:rsidRPr="00187644">
        <w:rPr>
          <w:rFonts w:ascii="Times New Roman" w:hAnsi="Times New Roman" w:cs="Times New Roman"/>
          <w:sz w:val="20"/>
          <w:szCs w:val="20"/>
        </w:rPr>
        <w:t xml:space="preserve"> в аренд</w:t>
      </w:r>
      <w:proofErr w:type="gramStart"/>
      <w:r w:rsidRPr="00187644">
        <w:rPr>
          <w:rFonts w:ascii="Times New Roman" w:hAnsi="Times New Roman" w:cs="Times New Roman"/>
          <w:sz w:val="20"/>
          <w:szCs w:val="20"/>
        </w:rPr>
        <w:t>у ООО</w:t>
      </w:r>
      <w:proofErr w:type="gramEnd"/>
      <w:r w:rsidRPr="00187644">
        <w:rPr>
          <w:rFonts w:ascii="Times New Roman" w:hAnsi="Times New Roman" w:cs="Times New Roman"/>
          <w:sz w:val="20"/>
          <w:szCs w:val="20"/>
        </w:rPr>
        <w:t xml:space="preserve"> «Акцент».</w:t>
      </w:r>
    </w:p>
    <w:p w:rsidR="00DB01BC" w:rsidRPr="00187644" w:rsidRDefault="00DB01BC" w:rsidP="000E6E93">
      <w:pPr>
        <w:tabs>
          <w:tab w:val="left" w:pos="567"/>
          <w:tab w:val="left" w:pos="851"/>
          <w:tab w:val="left" w:pos="993"/>
        </w:tabs>
        <w:spacing w:after="0" w:line="0" w:lineRule="atLeast"/>
        <w:ind w:firstLine="720"/>
        <w:contextualSpacing/>
        <w:jc w:val="both"/>
        <w:rPr>
          <w:rFonts w:ascii="Times New Roman" w:hAnsi="Times New Roman" w:cs="Times New Roman"/>
          <w:sz w:val="20"/>
          <w:szCs w:val="20"/>
        </w:rPr>
      </w:pPr>
      <w:r w:rsidRPr="00187644">
        <w:rPr>
          <w:rFonts w:ascii="Times New Roman" w:hAnsi="Times New Roman" w:cs="Times New Roman"/>
          <w:sz w:val="20"/>
          <w:szCs w:val="20"/>
        </w:rPr>
        <w:t xml:space="preserve">На основании межмуниципального сотрудничества в сфере эксплуатации специализированных площадок по хранению твердых коммунальных отходов, с территории сельского поселения </w:t>
      </w:r>
      <w:proofErr w:type="spellStart"/>
      <w:r w:rsidRPr="00187644">
        <w:rPr>
          <w:rFonts w:ascii="Times New Roman" w:hAnsi="Times New Roman" w:cs="Times New Roman"/>
          <w:sz w:val="20"/>
          <w:szCs w:val="20"/>
        </w:rPr>
        <w:t>Мулымья</w:t>
      </w:r>
      <w:proofErr w:type="spellEnd"/>
      <w:r w:rsidRPr="00187644">
        <w:rPr>
          <w:rFonts w:ascii="Times New Roman" w:hAnsi="Times New Roman" w:cs="Times New Roman"/>
          <w:sz w:val="20"/>
          <w:szCs w:val="20"/>
        </w:rPr>
        <w:t xml:space="preserve">,  отходы от жизнедеятельности населения принимаются на полигон ТКО г. </w:t>
      </w:r>
      <w:proofErr w:type="spellStart"/>
      <w:r w:rsidRPr="00187644">
        <w:rPr>
          <w:rFonts w:ascii="Times New Roman" w:hAnsi="Times New Roman" w:cs="Times New Roman"/>
          <w:sz w:val="20"/>
          <w:szCs w:val="20"/>
        </w:rPr>
        <w:t>Урая</w:t>
      </w:r>
      <w:proofErr w:type="spellEnd"/>
      <w:r w:rsidRPr="00187644">
        <w:rPr>
          <w:rFonts w:ascii="Times New Roman" w:hAnsi="Times New Roman" w:cs="Times New Roman"/>
          <w:sz w:val="20"/>
          <w:szCs w:val="20"/>
        </w:rPr>
        <w:t>.</w:t>
      </w:r>
      <w:r w:rsidRPr="00187644">
        <w:rPr>
          <w:rFonts w:ascii="Times New Roman" w:hAnsi="Times New Roman" w:cs="Times New Roman"/>
          <w:sz w:val="20"/>
          <w:szCs w:val="20"/>
        </w:rPr>
        <w:tab/>
      </w:r>
    </w:p>
    <w:p w:rsidR="00DB01BC" w:rsidRPr="00187644" w:rsidRDefault="00DB01BC" w:rsidP="000E6E93">
      <w:pPr>
        <w:tabs>
          <w:tab w:val="left" w:pos="567"/>
          <w:tab w:val="left" w:pos="851"/>
          <w:tab w:val="left" w:pos="993"/>
        </w:tabs>
        <w:spacing w:after="0" w:line="0" w:lineRule="atLeast"/>
        <w:ind w:firstLine="720"/>
        <w:contextualSpacing/>
        <w:jc w:val="both"/>
        <w:rPr>
          <w:rFonts w:ascii="Times New Roman" w:hAnsi="Times New Roman" w:cs="Times New Roman"/>
          <w:sz w:val="20"/>
          <w:szCs w:val="20"/>
        </w:rPr>
      </w:pPr>
      <w:r w:rsidRPr="00187644">
        <w:rPr>
          <w:rFonts w:ascii="Times New Roman" w:hAnsi="Times New Roman" w:cs="Times New Roman"/>
          <w:sz w:val="20"/>
          <w:szCs w:val="20"/>
        </w:rPr>
        <w:t xml:space="preserve">В остальных территориях осуществляется работа по ликвидации несанкционированных свалок. Вывоз отходов на существующие полигоны твердых коммунальных отходов с территорий всех населенных </w:t>
      </w:r>
      <w:r w:rsidRPr="00187644">
        <w:rPr>
          <w:rFonts w:ascii="Times New Roman" w:hAnsi="Times New Roman" w:cs="Times New Roman"/>
          <w:sz w:val="20"/>
          <w:szCs w:val="20"/>
        </w:rPr>
        <w:lastRenderedPageBreak/>
        <w:t xml:space="preserve">пунктов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невозможен в связи с отдаленностью населенных пунктов и неорганизованностью транспортной развязки в районе. </w:t>
      </w:r>
    </w:p>
    <w:p w:rsidR="00DB01BC" w:rsidRPr="00187644" w:rsidRDefault="00DB01BC" w:rsidP="00187644">
      <w:pPr>
        <w:spacing w:after="0" w:line="0" w:lineRule="atLeast"/>
        <w:ind w:firstLine="567"/>
        <w:rPr>
          <w:rFonts w:ascii="Times New Roman" w:hAnsi="Times New Roman" w:cs="Times New Roman"/>
          <w:sz w:val="20"/>
          <w:szCs w:val="20"/>
        </w:rPr>
      </w:pPr>
      <w:r w:rsidRPr="00187644">
        <w:rPr>
          <w:rFonts w:ascii="Times New Roman" w:hAnsi="Times New Roman" w:cs="Times New Roman"/>
          <w:sz w:val="20"/>
          <w:szCs w:val="20"/>
        </w:rPr>
        <w:t>Результаты проведенных мероприятий в 2015 году:</w:t>
      </w:r>
    </w:p>
    <w:p w:rsidR="00DB01BC" w:rsidRPr="00187644" w:rsidRDefault="00DB01BC" w:rsidP="00187644">
      <w:pPr>
        <w:spacing w:after="0" w:line="0" w:lineRule="atLeast"/>
        <w:ind w:firstLine="567"/>
        <w:rPr>
          <w:rFonts w:ascii="Times New Roman" w:hAnsi="Times New Roman" w:cs="Times New Roman"/>
          <w:sz w:val="20"/>
          <w:szCs w:val="20"/>
        </w:rPr>
      </w:pPr>
      <w:r w:rsidRPr="00187644">
        <w:rPr>
          <w:rFonts w:ascii="Times New Roman" w:hAnsi="Times New Roman" w:cs="Times New Roman"/>
          <w:sz w:val="20"/>
          <w:szCs w:val="20"/>
        </w:rPr>
        <w:t xml:space="preserve"> - вывезено мусора 35 063,966 м</w:t>
      </w:r>
      <w:r w:rsidRPr="00187644">
        <w:rPr>
          <w:rFonts w:ascii="Times New Roman" w:hAnsi="Times New Roman" w:cs="Times New Roman"/>
          <w:sz w:val="20"/>
          <w:szCs w:val="20"/>
          <w:vertAlign w:val="superscript"/>
        </w:rPr>
        <w:t>3</w:t>
      </w:r>
      <w:r w:rsidRPr="00187644">
        <w:rPr>
          <w:rFonts w:ascii="Times New Roman" w:hAnsi="Times New Roman" w:cs="Times New Roman"/>
          <w:sz w:val="20"/>
          <w:szCs w:val="20"/>
        </w:rPr>
        <w:t>;</w:t>
      </w:r>
    </w:p>
    <w:p w:rsidR="00DB01BC" w:rsidRPr="00187644" w:rsidRDefault="00DB01BC" w:rsidP="00187644">
      <w:pPr>
        <w:spacing w:after="0" w:line="0" w:lineRule="atLeast"/>
        <w:ind w:firstLine="567"/>
        <w:rPr>
          <w:rFonts w:ascii="Times New Roman" w:hAnsi="Times New Roman" w:cs="Times New Roman"/>
          <w:sz w:val="20"/>
          <w:szCs w:val="20"/>
        </w:rPr>
      </w:pPr>
      <w:r w:rsidRPr="00187644">
        <w:rPr>
          <w:rFonts w:ascii="Times New Roman" w:hAnsi="Times New Roman" w:cs="Times New Roman"/>
          <w:sz w:val="20"/>
          <w:szCs w:val="20"/>
        </w:rPr>
        <w:t xml:space="preserve"> - ликвидировано мест захламления 659 ед.;</w:t>
      </w:r>
    </w:p>
    <w:p w:rsidR="00DB01BC" w:rsidRPr="00187644" w:rsidRDefault="00DB01BC" w:rsidP="00187644">
      <w:pPr>
        <w:spacing w:after="0" w:line="0" w:lineRule="atLeast"/>
        <w:ind w:firstLine="567"/>
        <w:rPr>
          <w:rFonts w:ascii="Times New Roman" w:hAnsi="Times New Roman" w:cs="Times New Roman"/>
          <w:sz w:val="20"/>
          <w:szCs w:val="20"/>
        </w:rPr>
      </w:pPr>
      <w:r w:rsidRPr="00187644">
        <w:rPr>
          <w:rFonts w:ascii="Times New Roman" w:hAnsi="Times New Roman" w:cs="Times New Roman"/>
          <w:sz w:val="20"/>
          <w:szCs w:val="20"/>
        </w:rPr>
        <w:t xml:space="preserve"> -площадь очищенной территории 120 859 м</w:t>
      </w:r>
      <w:proofErr w:type="gramStart"/>
      <w:r w:rsidRPr="00187644">
        <w:rPr>
          <w:rFonts w:ascii="Times New Roman" w:hAnsi="Times New Roman" w:cs="Times New Roman"/>
          <w:sz w:val="20"/>
          <w:szCs w:val="20"/>
          <w:vertAlign w:val="superscript"/>
        </w:rPr>
        <w:t>2</w:t>
      </w:r>
      <w:proofErr w:type="gramEnd"/>
      <w:r w:rsidRPr="00187644">
        <w:rPr>
          <w:rFonts w:ascii="Times New Roman" w:hAnsi="Times New Roman" w:cs="Times New Roman"/>
          <w:sz w:val="20"/>
          <w:szCs w:val="20"/>
        </w:rPr>
        <w:t>;</w:t>
      </w:r>
    </w:p>
    <w:p w:rsidR="00DB01BC" w:rsidRPr="00187644" w:rsidRDefault="00DB01BC" w:rsidP="00187644">
      <w:pPr>
        <w:spacing w:after="0" w:line="0" w:lineRule="atLeast"/>
        <w:ind w:firstLine="567"/>
        <w:rPr>
          <w:rFonts w:ascii="Times New Roman" w:hAnsi="Times New Roman" w:cs="Times New Roman"/>
          <w:sz w:val="20"/>
          <w:szCs w:val="20"/>
        </w:rPr>
      </w:pPr>
      <w:r w:rsidRPr="00187644">
        <w:rPr>
          <w:rFonts w:ascii="Times New Roman" w:hAnsi="Times New Roman" w:cs="Times New Roman"/>
          <w:sz w:val="20"/>
          <w:szCs w:val="20"/>
        </w:rPr>
        <w:t xml:space="preserve"> -проведены субботники и «чистые четверги» - 167 шт.;</w:t>
      </w:r>
    </w:p>
    <w:p w:rsidR="00DB01BC" w:rsidRPr="00187644" w:rsidRDefault="00DB01BC" w:rsidP="00187644">
      <w:pPr>
        <w:spacing w:after="0" w:line="0" w:lineRule="atLeast"/>
        <w:ind w:firstLine="567"/>
        <w:rPr>
          <w:rFonts w:ascii="Times New Roman" w:hAnsi="Times New Roman" w:cs="Times New Roman"/>
          <w:sz w:val="20"/>
          <w:szCs w:val="20"/>
        </w:rPr>
      </w:pPr>
      <w:r w:rsidRPr="00187644">
        <w:rPr>
          <w:rFonts w:ascii="Times New Roman" w:hAnsi="Times New Roman" w:cs="Times New Roman"/>
          <w:sz w:val="20"/>
          <w:szCs w:val="20"/>
        </w:rPr>
        <w:t xml:space="preserve"> -высажено саженцев деревьев и кустарников - 1971 шт.;</w:t>
      </w:r>
    </w:p>
    <w:p w:rsidR="00DB01BC" w:rsidRPr="00187644" w:rsidRDefault="00DB01BC" w:rsidP="00187644">
      <w:pPr>
        <w:spacing w:after="0" w:line="0" w:lineRule="atLeast"/>
        <w:ind w:firstLine="567"/>
        <w:rPr>
          <w:rFonts w:ascii="Times New Roman" w:hAnsi="Times New Roman" w:cs="Times New Roman"/>
          <w:sz w:val="20"/>
          <w:szCs w:val="20"/>
        </w:rPr>
      </w:pPr>
      <w:r w:rsidRPr="00187644">
        <w:rPr>
          <w:rFonts w:ascii="Times New Roman" w:hAnsi="Times New Roman" w:cs="Times New Roman"/>
          <w:sz w:val="20"/>
          <w:szCs w:val="20"/>
        </w:rPr>
        <w:t xml:space="preserve"> -разбито цветочных клумб 13 306 м</w:t>
      </w:r>
      <w:proofErr w:type="gramStart"/>
      <w:r w:rsidRPr="00187644">
        <w:rPr>
          <w:rFonts w:ascii="Times New Roman" w:hAnsi="Times New Roman" w:cs="Times New Roman"/>
          <w:sz w:val="20"/>
          <w:szCs w:val="20"/>
          <w:vertAlign w:val="superscript"/>
        </w:rPr>
        <w:t>2</w:t>
      </w:r>
      <w:proofErr w:type="gramEnd"/>
      <w:r w:rsidRPr="00187644">
        <w:rPr>
          <w:rFonts w:ascii="Times New Roman" w:hAnsi="Times New Roman" w:cs="Times New Roman"/>
          <w:sz w:val="20"/>
          <w:szCs w:val="20"/>
        </w:rPr>
        <w:t>;</w:t>
      </w:r>
    </w:p>
    <w:p w:rsidR="00DB01BC" w:rsidRPr="00187644" w:rsidRDefault="00DB01BC" w:rsidP="00187644">
      <w:pPr>
        <w:spacing w:after="0" w:line="0" w:lineRule="atLeast"/>
        <w:ind w:firstLine="567"/>
        <w:rPr>
          <w:rFonts w:ascii="Times New Roman" w:hAnsi="Times New Roman" w:cs="Times New Roman"/>
          <w:sz w:val="20"/>
          <w:szCs w:val="20"/>
        </w:rPr>
      </w:pPr>
      <w:r w:rsidRPr="00187644">
        <w:rPr>
          <w:rFonts w:ascii="Times New Roman" w:hAnsi="Times New Roman" w:cs="Times New Roman"/>
          <w:sz w:val="20"/>
          <w:szCs w:val="20"/>
        </w:rPr>
        <w:t xml:space="preserve"> -площадь озелененной территории 23 304,8 м</w:t>
      </w:r>
      <w:proofErr w:type="gramStart"/>
      <w:r w:rsidRPr="00187644">
        <w:rPr>
          <w:rFonts w:ascii="Times New Roman" w:hAnsi="Times New Roman" w:cs="Times New Roman"/>
          <w:sz w:val="20"/>
          <w:szCs w:val="20"/>
          <w:vertAlign w:val="superscript"/>
        </w:rPr>
        <w:t>2</w:t>
      </w:r>
      <w:proofErr w:type="gramEnd"/>
      <w:r w:rsidRPr="00187644">
        <w:rPr>
          <w:rFonts w:ascii="Times New Roman" w:hAnsi="Times New Roman" w:cs="Times New Roman"/>
          <w:sz w:val="20"/>
          <w:szCs w:val="20"/>
        </w:rPr>
        <w:t>.</w:t>
      </w:r>
    </w:p>
    <w:p w:rsidR="00DB01BC" w:rsidRPr="00187644" w:rsidRDefault="00DB01BC" w:rsidP="000E6E93">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На сегодняшний день на территории района имеются 8 поселковых несанкционированных свалок, которые подлежат ликвидации (рекультивации). Площадь земель составляет 39,0 га. На территориях свалок накоплено 644 924,1 тонн твёрдых бытовых отходов. Все эксплуатируемые несанкционированные свалки расположены на участках лесного фонда.</w:t>
      </w:r>
    </w:p>
    <w:p w:rsidR="00DB01BC" w:rsidRPr="00187644" w:rsidRDefault="00DB01BC" w:rsidP="000E6E93">
      <w:pPr>
        <w:tabs>
          <w:tab w:val="left" w:pos="709"/>
          <w:tab w:val="left" w:pos="851"/>
          <w:tab w:val="left" w:pos="993"/>
        </w:tabs>
        <w:spacing w:after="0" w:line="0" w:lineRule="atLeast"/>
        <w:ind w:firstLine="720"/>
        <w:contextualSpacing/>
        <w:jc w:val="both"/>
        <w:rPr>
          <w:rFonts w:ascii="Times New Roman" w:hAnsi="Times New Roman" w:cs="Times New Roman"/>
          <w:sz w:val="20"/>
          <w:szCs w:val="20"/>
        </w:rPr>
      </w:pPr>
      <w:r w:rsidRPr="00187644">
        <w:rPr>
          <w:rFonts w:ascii="Times New Roman" w:hAnsi="Times New Roman" w:cs="Times New Roman"/>
          <w:sz w:val="20"/>
          <w:szCs w:val="20"/>
        </w:rPr>
        <w:t xml:space="preserve">На основании проверок Службы по контролю и надзору в сфере охраны окружающей среды, объектов животного мира и лесных отношений по ХМАО - Югре в сфере соблюдения природоохранного законодательства в отношении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были вынесены 8 решений суда в части ликвидации (рекультивации) свалок по каждому населенному пункту. Отделом судебных приставов по </w:t>
      </w:r>
      <w:proofErr w:type="spellStart"/>
      <w:r w:rsidRPr="00187644">
        <w:rPr>
          <w:rFonts w:ascii="Times New Roman" w:hAnsi="Times New Roman" w:cs="Times New Roman"/>
          <w:sz w:val="20"/>
          <w:szCs w:val="20"/>
        </w:rPr>
        <w:t>Кондинскому</w:t>
      </w:r>
      <w:proofErr w:type="spellEnd"/>
      <w:r w:rsidRPr="00187644">
        <w:rPr>
          <w:rFonts w:ascii="Times New Roman" w:hAnsi="Times New Roman" w:cs="Times New Roman"/>
          <w:sz w:val="20"/>
          <w:szCs w:val="20"/>
        </w:rPr>
        <w:t xml:space="preserve"> району возбуждено 8 исполнительных произво</w:t>
      </w:r>
      <w:proofErr w:type="gramStart"/>
      <w:r w:rsidRPr="00187644">
        <w:rPr>
          <w:rFonts w:ascii="Times New Roman" w:hAnsi="Times New Roman" w:cs="Times New Roman"/>
          <w:sz w:val="20"/>
          <w:szCs w:val="20"/>
        </w:rPr>
        <w:t>дств в ч</w:t>
      </w:r>
      <w:proofErr w:type="gramEnd"/>
      <w:r w:rsidRPr="00187644">
        <w:rPr>
          <w:rFonts w:ascii="Times New Roman" w:hAnsi="Times New Roman" w:cs="Times New Roman"/>
          <w:sz w:val="20"/>
          <w:szCs w:val="20"/>
        </w:rPr>
        <w:t>асти исполнения решений суда.</w:t>
      </w:r>
    </w:p>
    <w:p w:rsidR="00DB01BC" w:rsidRDefault="00DB01BC" w:rsidP="00187644">
      <w:pPr>
        <w:autoSpaceDE w:val="0"/>
        <w:autoSpaceDN w:val="0"/>
        <w:adjustRightInd w:val="0"/>
        <w:spacing w:after="0" w:line="0" w:lineRule="atLeast"/>
        <w:ind w:firstLine="708"/>
        <w:contextualSpacing/>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Управлением жилищно-коммунального хозяйства администрации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неоднократно в течение года направлялись обращения в адрес правительства автономного округа о включении мероприятий по ликвидации (рекультивации) несанкционированных свалок в программу автономного округа «Обеспечение экологической безопасности ХМАО-Югры на 2014-2020 годы», с целью оказания содействия в выделении денежных средств на проведение мероприятий по рекультивации. Получен отказ в связи с отсутствием финансирования.</w:t>
      </w:r>
    </w:p>
    <w:p w:rsidR="000E6E93" w:rsidRPr="00187644" w:rsidRDefault="000E6E93" w:rsidP="00187644">
      <w:pPr>
        <w:autoSpaceDE w:val="0"/>
        <w:autoSpaceDN w:val="0"/>
        <w:adjustRightInd w:val="0"/>
        <w:spacing w:after="0" w:line="0" w:lineRule="atLeast"/>
        <w:ind w:firstLine="708"/>
        <w:contextualSpacing/>
        <w:jc w:val="both"/>
        <w:rPr>
          <w:rFonts w:ascii="Times New Roman" w:eastAsia="Calibri" w:hAnsi="Times New Roman" w:cs="Times New Roman"/>
          <w:sz w:val="20"/>
          <w:szCs w:val="20"/>
          <w:lang w:eastAsia="en-US"/>
        </w:rPr>
      </w:pPr>
    </w:p>
    <w:p w:rsidR="00DB01BC" w:rsidRPr="000E6E93" w:rsidRDefault="00DB01BC" w:rsidP="00187644">
      <w:pPr>
        <w:pStyle w:val="2"/>
        <w:spacing w:before="0" w:line="0" w:lineRule="atLeast"/>
        <w:rPr>
          <w:rFonts w:ascii="Times New Roman" w:hAnsi="Times New Roman" w:cs="Times New Roman"/>
          <w:color w:val="365F91" w:themeColor="accent1" w:themeShade="BF"/>
          <w:sz w:val="20"/>
          <w:szCs w:val="20"/>
        </w:rPr>
      </w:pPr>
      <w:proofErr w:type="gramStart"/>
      <w:r w:rsidRPr="000E6E93">
        <w:rPr>
          <w:rFonts w:ascii="Times New Roman" w:hAnsi="Times New Roman" w:cs="Times New Roman"/>
          <w:color w:val="365F91" w:themeColor="accent1" w:themeShade="BF"/>
          <w:sz w:val="20"/>
          <w:szCs w:val="20"/>
        </w:rPr>
        <w:t>2.12.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0E6E93">
        <w:rPr>
          <w:rFonts w:ascii="Times New Roman" w:hAnsi="Times New Roman" w:cs="Times New Roman"/>
          <w:color w:val="365F91" w:themeColor="accent1" w:themeShade="BF"/>
          <w:sz w:val="20"/>
          <w:szCs w:val="20"/>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 (№11)</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По состоянию на 01.01.2016 г. в </w:t>
      </w:r>
      <w:proofErr w:type="spellStart"/>
      <w:r w:rsidRPr="00187644">
        <w:rPr>
          <w:rFonts w:ascii="Times New Roman" w:hAnsi="Times New Roman" w:cs="Times New Roman"/>
          <w:sz w:val="20"/>
          <w:szCs w:val="20"/>
        </w:rPr>
        <w:t>Кондинском</w:t>
      </w:r>
      <w:proofErr w:type="spellEnd"/>
      <w:r w:rsidRPr="00187644">
        <w:rPr>
          <w:rFonts w:ascii="Times New Roman" w:hAnsi="Times New Roman" w:cs="Times New Roman"/>
          <w:sz w:val="20"/>
          <w:szCs w:val="20"/>
        </w:rPr>
        <w:t xml:space="preserve">  районе функционирует 30 учреждений отрасли «Образование». Из них 11 дошкольных образовательных учреждений, 15 общеобразовательных школ, 3 учреждения дополнительного образования и МБУ «Центр обеспечения функционирования и развития образовательных учреждений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w:t>
      </w:r>
    </w:p>
    <w:p w:rsidR="00DB01BC" w:rsidRPr="00187644" w:rsidRDefault="00DB01BC" w:rsidP="00187644">
      <w:pPr>
        <w:suppressAutoHyphens/>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color w:val="000000"/>
          <w:sz w:val="20"/>
          <w:szCs w:val="20"/>
        </w:rPr>
        <w:t>Контингент</w:t>
      </w:r>
      <w:r w:rsidRPr="00187644">
        <w:rPr>
          <w:rFonts w:ascii="Times New Roman" w:hAnsi="Times New Roman" w:cs="Times New Roman"/>
          <w:sz w:val="20"/>
          <w:szCs w:val="20"/>
        </w:rPr>
        <w:t xml:space="preserve"> учащихся (воспитанников) по учреждениям образования составил 11520 учеников (101,5% в сравнении с прошлым годом) и распределен по учреждениям следующим образом: </w:t>
      </w:r>
    </w:p>
    <w:p w:rsidR="00DB01BC" w:rsidRPr="00187644" w:rsidRDefault="00DB01BC" w:rsidP="00187644">
      <w:pPr>
        <w:suppressAutoHyphens/>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 общеобразовательные школы – 4 794 учащихся, в </w:t>
      </w:r>
      <w:proofErr w:type="spellStart"/>
      <w:r w:rsidRPr="00187644">
        <w:rPr>
          <w:rFonts w:ascii="Times New Roman" w:hAnsi="Times New Roman" w:cs="Times New Roman"/>
          <w:sz w:val="20"/>
          <w:szCs w:val="20"/>
        </w:rPr>
        <w:t>т.ч</w:t>
      </w:r>
      <w:proofErr w:type="spellEnd"/>
      <w:r w:rsidRPr="00187644">
        <w:rPr>
          <w:rFonts w:ascii="Times New Roman" w:hAnsi="Times New Roman" w:cs="Times New Roman"/>
          <w:sz w:val="20"/>
          <w:szCs w:val="20"/>
        </w:rPr>
        <w:t>. 520 воспитанников ДОУ (137% к уровню прошлого года);</w:t>
      </w:r>
    </w:p>
    <w:p w:rsidR="00DB01BC" w:rsidRPr="00187644" w:rsidRDefault="00DB01BC" w:rsidP="00187644">
      <w:pPr>
        <w:suppressAutoHyphens/>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дошкольные образовательные учреждения – 1 751 воспитанника (95% к уровню прошлого года);</w:t>
      </w:r>
    </w:p>
    <w:p w:rsidR="00DB01BC" w:rsidRPr="00187644" w:rsidRDefault="00DB01BC" w:rsidP="00187644">
      <w:pPr>
        <w:suppressAutoHyphens/>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учреждения дополнительного образования детей – 4 975 учащихся (99,9% к уровню прошлого года).</w:t>
      </w:r>
    </w:p>
    <w:p w:rsidR="00DB01BC" w:rsidRPr="00187644" w:rsidRDefault="00DB01BC" w:rsidP="00187644">
      <w:pPr>
        <w:suppressAutoHyphens/>
        <w:spacing w:after="0" w:line="0" w:lineRule="atLeast"/>
        <w:ind w:firstLine="708"/>
        <w:jc w:val="both"/>
        <w:rPr>
          <w:rFonts w:ascii="Times New Roman" w:hAnsi="Times New Roman" w:cs="Times New Roman"/>
          <w:sz w:val="20"/>
          <w:szCs w:val="20"/>
          <w:lang w:eastAsia="x-none"/>
        </w:rPr>
      </w:pPr>
      <w:r w:rsidRPr="00187644">
        <w:rPr>
          <w:rFonts w:ascii="Times New Roman" w:hAnsi="Times New Roman" w:cs="Times New Roman"/>
          <w:sz w:val="20"/>
          <w:szCs w:val="20"/>
          <w:lang w:val="x-none" w:eastAsia="x-none"/>
        </w:rPr>
        <w:t>Из 15 общеобразовательных школ 14  работает в одну смену. В 1 смену  обучается  3444 ребенка. МБОУ Междуреченская СОШ ведет занятия в 2 смены.  Количество учеников, занимающихся во 2 смену – 806 человек, что составляет 19% от общего числа учащихся.</w:t>
      </w:r>
    </w:p>
    <w:p w:rsidR="00DB01BC" w:rsidRPr="00187644" w:rsidRDefault="00DB01BC" w:rsidP="00187644">
      <w:pPr>
        <w:keepNext/>
        <w:suppressAutoHyphens/>
        <w:spacing w:after="0" w:line="0" w:lineRule="atLeast"/>
        <w:ind w:firstLine="708"/>
        <w:jc w:val="both"/>
        <w:outlineLvl w:val="2"/>
        <w:rPr>
          <w:rFonts w:ascii="Times New Roman" w:hAnsi="Times New Roman" w:cs="Times New Roman"/>
          <w:iCs/>
          <w:sz w:val="20"/>
          <w:szCs w:val="20"/>
        </w:rPr>
      </w:pPr>
      <w:r w:rsidRPr="00187644">
        <w:rPr>
          <w:rFonts w:ascii="Times New Roman" w:hAnsi="Times New Roman" w:cs="Times New Roman"/>
          <w:iCs/>
          <w:sz w:val="20"/>
          <w:szCs w:val="20"/>
        </w:rPr>
        <w:t xml:space="preserve">Количество учебных площадей на 01.01.2016 - 109 853 </w:t>
      </w:r>
      <w:proofErr w:type="spellStart"/>
      <w:r w:rsidRPr="00187644">
        <w:rPr>
          <w:rFonts w:ascii="Times New Roman" w:hAnsi="Times New Roman" w:cs="Times New Roman"/>
          <w:iCs/>
          <w:sz w:val="20"/>
          <w:szCs w:val="20"/>
        </w:rPr>
        <w:t>кв.м</w:t>
      </w:r>
      <w:proofErr w:type="spellEnd"/>
      <w:r w:rsidRPr="00187644">
        <w:rPr>
          <w:rFonts w:ascii="Times New Roman" w:hAnsi="Times New Roman" w:cs="Times New Roman"/>
          <w:iCs/>
          <w:sz w:val="20"/>
          <w:szCs w:val="20"/>
        </w:rPr>
        <w:t xml:space="preserve">., что составляет 10 </w:t>
      </w:r>
      <w:proofErr w:type="spellStart"/>
      <w:r w:rsidRPr="00187644">
        <w:rPr>
          <w:rFonts w:ascii="Times New Roman" w:hAnsi="Times New Roman" w:cs="Times New Roman"/>
          <w:iCs/>
          <w:sz w:val="20"/>
          <w:szCs w:val="20"/>
        </w:rPr>
        <w:t>кв</w:t>
      </w:r>
      <w:proofErr w:type="gramStart"/>
      <w:r w:rsidRPr="00187644">
        <w:rPr>
          <w:rFonts w:ascii="Times New Roman" w:hAnsi="Times New Roman" w:cs="Times New Roman"/>
          <w:iCs/>
          <w:sz w:val="20"/>
          <w:szCs w:val="20"/>
        </w:rPr>
        <w:t>.м</w:t>
      </w:r>
      <w:proofErr w:type="spellEnd"/>
      <w:proofErr w:type="gramEnd"/>
      <w:r w:rsidRPr="00187644">
        <w:rPr>
          <w:rFonts w:ascii="Times New Roman" w:hAnsi="Times New Roman" w:cs="Times New Roman"/>
          <w:iCs/>
          <w:sz w:val="20"/>
          <w:szCs w:val="20"/>
        </w:rPr>
        <w:t xml:space="preserve"> на 1 обучающегося (воспитанника). 14 учреждений имеют износ менее 20%, износ более 80% имеет МКОУ Алтайская СОШ (здание детского сада п. Алтай). </w:t>
      </w:r>
    </w:p>
    <w:p w:rsidR="00DB01BC" w:rsidRPr="00187644" w:rsidRDefault="000E6E93" w:rsidP="000E6E93">
      <w:pPr>
        <w:keepNext/>
        <w:suppressAutoHyphens/>
        <w:spacing w:after="0" w:line="0" w:lineRule="atLeast"/>
        <w:ind w:firstLine="720"/>
        <w:jc w:val="both"/>
        <w:outlineLvl w:val="2"/>
        <w:rPr>
          <w:rFonts w:ascii="Times New Roman" w:hAnsi="Times New Roman" w:cs="Times New Roman"/>
          <w:iCs/>
          <w:sz w:val="20"/>
          <w:szCs w:val="20"/>
        </w:rPr>
      </w:pPr>
      <w:r>
        <w:rPr>
          <w:rFonts w:ascii="Times New Roman" w:hAnsi="Times New Roman" w:cs="Times New Roman"/>
          <w:iCs/>
          <w:sz w:val="20"/>
          <w:szCs w:val="20"/>
        </w:rPr>
        <w:t xml:space="preserve"> </w:t>
      </w:r>
      <w:r w:rsidR="00DB01BC" w:rsidRPr="00187644">
        <w:rPr>
          <w:rFonts w:ascii="Times New Roman" w:hAnsi="Times New Roman" w:cs="Times New Roman"/>
          <w:iCs/>
          <w:sz w:val="20"/>
          <w:szCs w:val="20"/>
        </w:rPr>
        <w:t xml:space="preserve">Ежегодно увеличивается оснащенность общеобразовательных  учреждений современным компьютерным оборудованием. В 2015 году анализ обеспеченности  оргтехникой в дошкольных образовательных учреждениях в расчете на 1 воспитанника составил 0,09, на одного обучающегося в общеобразовательных учреждениях – 0,39. </w:t>
      </w:r>
      <w:proofErr w:type="spellStart"/>
      <w:r w:rsidR="00DB01BC" w:rsidRPr="00187644">
        <w:rPr>
          <w:rFonts w:ascii="Times New Roman" w:hAnsi="Times New Roman" w:cs="Times New Roman"/>
          <w:iCs/>
          <w:sz w:val="20"/>
          <w:szCs w:val="20"/>
        </w:rPr>
        <w:t>Фондовооруженность</w:t>
      </w:r>
      <w:proofErr w:type="spellEnd"/>
      <w:r w:rsidR="00DB01BC" w:rsidRPr="00187644">
        <w:rPr>
          <w:rFonts w:ascii="Times New Roman" w:hAnsi="Times New Roman" w:cs="Times New Roman"/>
          <w:iCs/>
          <w:sz w:val="20"/>
          <w:szCs w:val="20"/>
        </w:rPr>
        <w:t xml:space="preserve"> в расчете на 1 учащегося увеличилась по сравнению с  2014 годом  и составила 28 640 рублей. </w:t>
      </w:r>
    </w:p>
    <w:p w:rsidR="00DB01BC" w:rsidRPr="00187644" w:rsidRDefault="00DB01BC" w:rsidP="00187644">
      <w:pPr>
        <w:suppressAutoHyphens/>
        <w:spacing w:after="0" w:line="0" w:lineRule="atLeast"/>
        <w:ind w:firstLine="708"/>
        <w:jc w:val="both"/>
        <w:rPr>
          <w:rFonts w:ascii="Times New Roman" w:hAnsi="Times New Roman" w:cs="Times New Roman"/>
          <w:bCs/>
          <w:sz w:val="20"/>
          <w:szCs w:val="20"/>
        </w:rPr>
      </w:pPr>
      <w:r w:rsidRPr="00187644">
        <w:rPr>
          <w:rFonts w:ascii="Times New Roman" w:hAnsi="Times New Roman" w:cs="Times New Roman"/>
          <w:bCs/>
          <w:sz w:val="20"/>
          <w:szCs w:val="20"/>
        </w:rPr>
        <w:t>Охват детей дошкольным образованием составляет 75%  или 104% в сравнении с прошлым годом. Охват детей школьным образованием составляет 91% или 103% в сравнении с прошлым годом. Охват детей школьного возраста дополнительным образованием составляет 106% в сравнении с прошлым годом без изменений.</w:t>
      </w:r>
    </w:p>
    <w:p w:rsidR="00DB01BC" w:rsidRPr="00187644" w:rsidRDefault="00DB01BC" w:rsidP="000E6E93">
      <w:pPr>
        <w:suppressAutoHyphens/>
        <w:spacing w:after="0" w:line="0" w:lineRule="atLeast"/>
        <w:ind w:firstLine="720"/>
        <w:jc w:val="both"/>
        <w:rPr>
          <w:rFonts w:ascii="Times New Roman" w:hAnsi="Times New Roman" w:cs="Times New Roman"/>
          <w:bCs/>
          <w:sz w:val="20"/>
          <w:szCs w:val="20"/>
        </w:rPr>
      </w:pPr>
      <w:r w:rsidRPr="00187644">
        <w:rPr>
          <w:rFonts w:ascii="Times New Roman" w:hAnsi="Times New Roman" w:cs="Times New Roman"/>
          <w:bCs/>
          <w:sz w:val="20"/>
          <w:szCs w:val="20"/>
        </w:rPr>
        <w:lastRenderedPageBreak/>
        <w:t>Доля общеобразовательных учреждений подключенных к сети Интернет составляет 100%, в сравнении с прошлым годом без изменений.</w:t>
      </w:r>
    </w:p>
    <w:p w:rsidR="00DB01BC" w:rsidRPr="00187644" w:rsidRDefault="00DB01BC" w:rsidP="000E6E93">
      <w:pPr>
        <w:suppressAutoHyphens/>
        <w:spacing w:after="0" w:line="0" w:lineRule="atLeast"/>
        <w:ind w:firstLine="720"/>
        <w:jc w:val="both"/>
        <w:rPr>
          <w:rFonts w:ascii="Times New Roman" w:hAnsi="Times New Roman" w:cs="Times New Roman"/>
          <w:bCs/>
          <w:sz w:val="20"/>
          <w:szCs w:val="20"/>
        </w:rPr>
      </w:pPr>
      <w:r w:rsidRPr="00187644">
        <w:rPr>
          <w:rFonts w:ascii="Times New Roman" w:hAnsi="Times New Roman" w:cs="Times New Roman"/>
          <w:bCs/>
          <w:sz w:val="20"/>
          <w:szCs w:val="20"/>
        </w:rPr>
        <w:t xml:space="preserve">Средняя наполняемость классов общеобразовательных учреждений составляет 15,9 человек или 101% в сравнении с прошлым годом. </w:t>
      </w:r>
    </w:p>
    <w:p w:rsidR="00DB01BC" w:rsidRPr="00187644" w:rsidRDefault="00DB01BC" w:rsidP="000E6E93">
      <w:pPr>
        <w:suppressAutoHyphens/>
        <w:spacing w:after="0" w:line="0" w:lineRule="atLeast"/>
        <w:ind w:firstLine="720"/>
        <w:jc w:val="both"/>
        <w:rPr>
          <w:rFonts w:ascii="Times New Roman" w:hAnsi="Times New Roman" w:cs="Times New Roman"/>
          <w:bCs/>
          <w:sz w:val="20"/>
          <w:szCs w:val="20"/>
        </w:rPr>
      </w:pPr>
      <w:r w:rsidRPr="00187644">
        <w:rPr>
          <w:rFonts w:ascii="Times New Roman" w:hAnsi="Times New Roman" w:cs="Times New Roman"/>
          <w:bCs/>
          <w:sz w:val="20"/>
          <w:szCs w:val="20"/>
        </w:rPr>
        <w:t>Средняя наполняемость групп детских дошкольных учреждений составляет 23,2 человек или 102% в сравнении с прошлым годом.</w:t>
      </w:r>
    </w:p>
    <w:p w:rsidR="00DB01BC" w:rsidRPr="00187644" w:rsidRDefault="00DB01BC" w:rsidP="00187644">
      <w:pPr>
        <w:suppressAutoHyphens/>
        <w:spacing w:after="0" w:line="0" w:lineRule="atLeast"/>
        <w:ind w:firstLine="709"/>
        <w:jc w:val="both"/>
        <w:rPr>
          <w:rFonts w:ascii="Times New Roman" w:hAnsi="Times New Roman" w:cs="Times New Roman"/>
          <w:bCs/>
          <w:sz w:val="20"/>
          <w:szCs w:val="20"/>
        </w:rPr>
      </w:pPr>
      <w:r w:rsidRPr="00187644">
        <w:rPr>
          <w:rFonts w:ascii="Times New Roman" w:hAnsi="Times New Roman" w:cs="Times New Roman"/>
          <w:bCs/>
          <w:sz w:val="20"/>
          <w:szCs w:val="20"/>
        </w:rPr>
        <w:t>Численность работников системы образования в отчётном периоде снизилась на 3 чел. и составила 1799 чел., в том числе педагогических работников 732 чел. (98% к уровню прошлого года).  Коэффициент совместительства  должностей  по дошкольному образованию увеличился с 1,01 до 1,06,  по общему образованию  уменьшился с 1,26 до 1,25; по дополнительному образованию остался без изменений и составил 1,34. Средняя заработная плата на одну ставку  составила – 32 075руб. (98%), работников, занятых в учреждениях образования – 38 547 руб. (99%).</w:t>
      </w:r>
    </w:p>
    <w:p w:rsidR="00DB01BC" w:rsidRPr="00187644" w:rsidRDefault="00DB01BC" w:rsidP="00187644">
      <w:pPr>
        <w:suppressAutoHyphens/>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Затраты на содержание одного учащегося (воспитанника) в образовательных учреждениях увеличились в сравнении с 2014 годом по дошкольному образованию на 1%, уменьшились по общему образованию на 4%. </w:t>
      </w:r>
    </w:p>
    <w:p w:rsidR="000E6E93" w:rsidRDefault="00F72DD7" w:rsidP="000E6E93">
      <w:pPr>
        <w:suppressAutoHyphens/>
        <w:spacing w:after="0" w:line="0" w:lineRule="atLeast"/>
        <w:jc w:val="both"/>
        <w:rPr>
          <w:rFonts w:ascii="Times New Roman" w:hAnsi="Times New Roman" w:cs="Times New Roman"/>
          <w:color w:val="FF0000"/>
          <w:sz w:val="20"/>
          <w:szCs w:val="20"/>
        </w:rPr>
      </w:pPr>
      <w:r>
        <w:rPr>
          <w:rFonts w:ascii="Times New Roman" w:hAnsi="Times New Roman" w:cs="Times New Roman"/>
          <w:color w:val="FF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75pt;height:2in">
            <v:imagedata r:id="rId10" o:title=""/>
          </v:shape>
        </w:pict>
      </w:r>
    </w:p>
    <w:p w:rsidR="00DB01BC" w:rsidRPr="00187644" w:rsidRDefault="00DB01BC" w:rsidP="000E6E93">
      <w:pPr>
        <w:suppressAutoHyphens/>
        <w:spacing w:after="0" w:line="0" w:lineRule="atLeast"/>
        <w:ind w:firstLine="720"/>
        <w:jc w:val="both"/>
        <w:rPr>
          <w:rFonts w:ascii="Times New Roman" w:hAnsi="Times New Roman" w:cs="Times New Roman"/>
          <w:sz w:val="20"/>
          <w:szCs w:val="20"/>
          <w:lang w:val="x-none" w:eastAsia="x-none"/>
        </w:rPr>
      </w:pPr>
      <w:r w:rsidRPr="00187644">
        <w:rPr>
          <w:rFonts w:ascii="Times New Roman" w:hAnsi="Times New Roman" w:cs="Times New Roman"/>
          <w:sz w:val="20"/>
          <w:szCs w:val="20"/>
          <w:lang w:val="x-none" w:eastAsia="x-none"/>
        </w:rPr>
        <w:t>На</w:t>
      </w:r>
      <w:r w:rsidR="000E6E93">
        <w:rPr>
          <w:rFonts w:ascii="Times New Roman" w:hAnsi="Times New Roman" w:cs="Times New Roman"/>
          <w:sz w:val="20"/>
          <w:szCs w:val="20"/>
          <w:lang w:val="x-none" w:eastAsia="x-none"/>
        </w:rPr>
        <w:t xml:space="preserve"> </w:t>
      </w:r>
      <w:r w:rsidRPr="00187644">
        <w:rPr>
          <w:rFonts w:ascii="Times New Roman" w:hAnsi="Times New Roman" w:cs="Times New Roman"/>
          <w:sz w:val="20"/>
          <w:szCs w:val="20"/>
          <w:lang w:val="x-none" w:eastAsia="x-none"/>
        </w:rPr>
        <w:t xml:space="preserve">основании постановления </w:t>
      </w:r>
      <w:r w:rsidRPr="00187644">
        <w:rPr>
          <w:rFonts w:ascii="Times New Roman" w:hAnsi="Times New Roman" w:cs="Times New Roman"/>
          <w:sz w:val="20"/>
          <w:szCs w:val="20"/>
          <w:lang w:eastAsia="x-none"/>
        </w:rPr>
        <w:t>администрации</w:t>
      </w:r>
      <w:r w:rsidRPr="00187644">
        <w:rPr>
          <w:rFonts w:ascii="Times New Roman" w:hAnsi="Times New Roman" w:cs="Times New Roman"/>
          <w:sz w:val="20"/>
          <w:szCs w:val="20"/>
          <w:lang w:val="x-none" w:eastAsia="x-none"/>
        </w:rPr>
        <w:t xml:space="preserve"> </w:t>
      </w:r>
      <w:proofErr w:type="spellStart"/>
      <w:r w:rsidRPr="00187644">
        <w:rPr>
          <w:rFonts w:ascii="Times New Roman" w:hAnsi="Times New Roman" w:cs="Times New Roman"/>
          <w:sz w:val="20"/>
          <w:szCs w:val="20"/>
          <w:lang w:val="x-none" w:eastAsia="x-none"/>
        </w:rPr>
        <w:t>Кондинского</w:t>
      </w:r>
      <w:proofErr w:type="spellEnd"/>
      <w:r w:rsidRPr="00187644">
        <w:rPr>
          <w:rFonts w:ascii="Times New Roman" w:hAnsi="Times New Roman" w:cs="Times New Roman"/>
          <w:sz w:val="20"/>
          <w:szCs w:val="20"/>
          <w:lang w:val="x-none" w:eastAsia="x-none"/>
        </w:rPr>
        <w:t xml:space="preserve"> района № 1097 от 07 сентября 2015 года «О внесении изменений в постановление администрации </w:t>
      </w:r>
      <w:proofErr w:type="spellStart"/>
      <w:r w:rsidRPr="00187644">
        <w:rPr>
          <w:rFonts w:ascii="Times New Roman" w:hAnsi="Times New Roman" w:cs="Times New Roman"/>
          <w:sz w:val="20"/>
          <w:szCs w:val="20"/>
          <w:lang w:val="x-none" w:eastAsia="x-none"/>
        </w:rPr>
        <w:t>Кондинского</w:t>
      </w:r>
      <w:proofErr w:type="spellEnd"/>
      <w:r w:rsidRPr="00187644">
        <w:rPr>
          <w:rFonts w:ascii="Times New Roman" w:hAnsi="Times New Roman" w:cs="Times New Roman"/>
          <w:sz w:val="20"/>
          <w:szCs w:val="20"/>
          <w:lang w:val="x-none" w:eastAsia="x-none"/>
        </w:rPr>
        <w:t xml:space="preserve"> района от 23 декабря 2013 года № 2771 «Об организации питания обучающихся муниципальных общеобразовательных организаций </w:t>
      </w:r>
      <w:proofErr w:type="spellStart"/>
      <w:r w:rsidRPr="00187644">
        <w:rPr>
          <w:rFonts w:ascii="Times New Roman" w:hAnsi="Times New Roman" w:cs="Times New Roman"/>
          <w:sz w:val="20"/>
          <w:szCs w:val="20"/>
          <w:lang w:val="x-none" w:eastAsia="x-none"/>
        </w:rPr>
        <w:t>Кондинского</w:t>
      </w:r>
      <w:proofErr w:type="spellEnd"/>
      <w:r w:rsidRPr="00187644">
        <w:rPr>
          <w:rFonts w:ascii="Times New Roman" w:hAnsi="Times New Roman" w:cs="Times New Roman"/>
          <w:sz w:val="20"/>
          <w:szCs w:val="20"/>
          <w:lang w:val="x-none" w:eastAsia="x-none"/>
        </w:rPr>
        <w:t xml:space="preserve"> района» увеличена стоимость питания в школах с 1 сентября 2015</w:t>
      </w:r>
      <w:r w:rsidRPr="00187644">
        <w:rPr>
          <w:rFonts w:ascii="Times New Roman" w:hAnsi="Times New Roman" w:cs="Times New Roman"/>
          <w:sz w:val="20"/>
          <w:szCs w:val="20"/>
          <w:lang w:eastAsia="x-none"/>
        </w:rPr>
        <w:t xml:space="preserve"> </w:t>
      </w:r>
      <w:r w:rsidRPr="00187644">
        <w:rPr>
          <w:rFonts w:ascii="Times New Roman" w:hAnsi="Times New Roman" w:cs="Times New Roman"/>
          <w:sz w:val="20"/>
          <w:szCs w:val="20"/>
          <w:lang w:val="x-none" w:eastAsia="x-none"/>
        </w:rPr>
        <w:t>г. и составляет для всех детей -</w:t>
      </w:r>
      <w:r w:rsidRPr="00187644">
        <w:rPr>
          <w:rFonts w:ascii="Times New Roman" w:hAnsi="Times New Roman" w:cs="Times New Roman"/>
          <w:sz w:val="20"/>
          <w:szCs w:val="20"/>
          <w:lang w:eastAsia="x-none"/>
        </w:rPr>
        <w:t xml:space="preserve"> </w:t>
      </w:r>
      <w:r w:rsidRPr="00187644">
        <w:rPr>
          <w:rFonts w:ascii="Times New Roman" w:hAnsi="Times New Roman" w:cs="Times New Roman"/>
          <w:sz w:val="20"/>
          <w:szCs w:val="20"/>
          <w:lang w:val="x-none" w:eastAsia="x-none"/>
        </w:rPr>
        <w:t>44 рубля, питание  льготной категории детей (</w:t>
      </w:r>
      <w:r w:rsidRPr="00187644">
        <w:rPr>
          <w:rFonts w:ascii="Times New Roman" w:hAnsi="Times New Roman" w:cs="Times New Roman"/>
          <w:i/>
          <w:sz w:val="20"/>
          <w:szCs w:val="20"/>
          <w:lang w:val="x-none" w:eastAsia="x-none"/>
        </w:rPr>
        <w:t>дети из многодетных семей, дети-сироты и дети, оставшиеся без попечения родителей, дети из малоимущих  семей)</w:t>
      </w:r>
      <w:r w:rsidRPr="00187644">
        <w:rPr>
          <w:rFonts w:ascii="Times New Roman" w:hAnsi="Times New Roman" w:cs="Times New Roman"/>
          <w:sz w:val="20"/>
          <w:szCs w:val="20"/>
          <w:lang w:val="x-none" w:eastAsia="x-none"/>
        </w:rPr>
        <w:t xml:space="preserve"> осуществляется на 126 рублей в день (завтрак – 44</w:t>
      </w:r>
      <w:r w:rsidRPr="00187644">
        <w:rPr>
          <w:rFonts w:ascii="Times New Roman" w:hAnsi="Times New Roman" w:cs="Times New Roman"/>
          <w:sz w:val="20"/>
          <w:szCs w:val="20"/>
          <w:lang w:eastAsia="x-none"/>
        </w:rPr>
        <w:t xml:space="preserve"> </w:t>
      </w:r>
      <w:r w:rsidRPr="00187644">
        <w:rPr>
          <w:rFonts w:ascii="Times New Roman" w:hAnsi="Times New Roman" w:cs="Times New Roman"/>
          <w:sz w:val="20"/>
          <w:szCs w:val="20"/>
          <w:lang w:val="x-none" w:eastAsia="x-none"/>
        </w:rPr>
        <w:t xml:space="preserve">рубля, обед </w:t>
      </w:r>
      <w:r w:rsidRPr="00187644">
        <w:rPr>
          <w:rFonts w:ascii="Times New Roman" w:hAnsi="Times New Roman" w:cs="Times New Roman"/>
          <w:sz w:val="20"/>
          <w:szCs w:val="20"/>
          <w:lang w:eastAsia="x-none"/>
        </w:rPr>
        <w:t xml:space="preserve"> </w:t>
      </w:r>
      <w:r w:rsidRPr="00187644">
        <w:rPr>
          <w:rFonts w:ascii="Times New Roman" w:hAnsi="Times New Roman" w:cs="Times New Roman"/>
          <w:sz w:val="20"/>
          <w:szCs w:val="20"/>
          <w:lang w:val="x-none" w:eastAsia="x-none"/>
        </w:rPr>
        <w:t>–</w:t>
      </w:r>
      <w:r w:rsidRPr="00187644">
        <w:rPr>
          <w:rFonts w:ascii="Times New Roman" w:hAnsi="Times New Roman" w:cs="Times New Roman"/>
          <w:sz w:val="20"/>
          <w:szCs w:val="20"/>
          <w:lang w:eastAsia="x-none"/>
        </w:rPr>
        <w:t xml:space="preserve"> </w:t>
      </w:r>
      <w:r w:rsidRPr="00187644">
        <w:rPr>
          <w:rFonts w:ascii="Times New Roman" w:hAnsi="Times New Roman" w:cs="Times New Roman"/>
          <w:sz w:val="20"/>
          <w:szCs w:val="20"/>
          <w:lang w:val="x-none" w:eastAsia="x-none"/>
        </w:rPr>
        <w:t xml:space="preserve">82 рубля). </w:t>
      </w:r>
    </w:p>
    <w:p w:rsidR="00DB01BC" w:rsidRPr="00187644" w:rsidRDefault="00DB01BC" w:rsidP="00187644">
      <w:pPr>
        <w:suppressAutoHyphens/>
        <w:spacing w:after="0" w:line="0" w:lineRule="atLeast"/>
        <w:ind w:firstLine="709"/>
        <w:jc w:val="both"/>
        <w:rPr>
          <w:rFonts w:ascii="Times New Roman" w:hAnsi="Times New Roman" w:cs="Times New Roman"/>
          <w:sz w:val="20"/>
          <w:szCs w:val="20"/>
        </w:rPr>
      </w:pPr>
      <w:proofErr w:type="gramStart"/>
      <w:r w:rsidRPr="00187644">
        <w:rPr>
          <w:rFonts w:ascii="Times New Roman" w:hAnsi="Times New Roman" w:cs="Times New Roman"/>
          <w:sz w:val="20"/>
          <w:szCs w:val="20"/>
        </w:rPr>
        <w:t xml:space="preserve">По постановлению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 2770 от 23 декабря 2013 года  с 01 января 2014 года  норма стоимости питания в детских садах установлена в размере: 95 рублей  для детей до 3-х лет; 115  рублей для детей от 3-х до 7 лет.; стоимость питания в группах ГПД - 18 рублей, в интернатах при школах – 112 рублей, в  центре «Юбилейный» - 270 руб.</w:t>
      </w:r>
      <w:proofErr w:type="gramEnd"/>
    </w:p>
    <w:p w:rsidR="00DB01BC" w:rsidRPr="00187644" w:rsidRDefault="00DB01BC" w:rsidP="00187644">
      <w:pPr>
        <w:suppressAutoHyphens/>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xml:space="preserve">В бюджете муниципального образования доля расходов по отрасли «Образование» составила 31%. Бюджетные ассигнования по учреждениям образования за 2015 год  утверждены в сумме 1 534 474,0 тыс. рублей, кассовые расходы составили 1 533 672,0 тыс. рублей или 100% в сравнении с прошлым годом. </w:t>
      </w:r>
    </w:p>
    <w:p w:rsidR="00DB01BC" w:rsidRPr="00187644" w:rsidRDefault="00DB01BC" w:rsidP="00187644">
      <w:pPr>
        <w:suppressAutoHyphens/>
        <w:spacing w:after="0" w:line="0" w:lineRule="atLeast"/>
        <w:ind w:firstLine="709"/>
        <w:jc w:val="both"/>
        <w:rPr>
          <w:rFonts w:ascii="Times New Roman" w:hAnsi="Times New Roman" w:cs="Times New Roman"/>
          <w:b/>
          <w:bCs/>
          <w:sz w:val="20"/>
          <w:szCs w:val="20"/>
        </w:rPr>
      </w:pPr>
      <w:r w:rsidRPr="00187644">
        <w:rPr>
          <w:rFonts w:ascii="Times New Roman" w:hAnsi="Times New Roman" w:cs="Times New Roman"/>
          <w:sz w:val="20"/>
          <w:szCs w:val="20"/>
        </w:rPr>
        <w:t>Доля внебюджетных средств составляет 1,7% от общего бюджетного финансирования или 25 816,4 тыс. руб.</w:t>
      </w:r>
      <w:r w:rsidRPr="00187644">
        <w:rPr>
          <w:rFonts w:ascii="Times New Roman" w:hAnsi="Times New Roman" w:cs="Times New Roman"/>
          <w:b/>
          <w:bCs/>
          <w:sz w:val="20"/>
          <w:szCs w:val="20"/>
        </w:rPr>
        <w:t xml:space="preserve"> </w:t>
      </w:r>
    </w:p>
    <w:p w:rsidR="00DB01BC" w:rsidRPr="00187644" w:rsidRDefault="00DB01BC" w:rsidP="00187644">
      <w:pPr>
        <w:spacing w:after="0" w:line="0" w:lineRule="atLeast"/>
        <w:ind w:firstLine="709"/>
        <w:jc w:val="both"/>
        <w:rPr>
          <w:rFonts w:ascii="Times New Roman" w:hAnsi="Times New Roman" w:cs="Times New Roman"/>
          <w:sz w:val="20"/>
          <w:szCs w:val="20"/>
        </w:rPr>
      </w:pPr>
      <w:proofErr w:type="gramStart"/>
      <w:r w:rsidRPr="00187644">
        <w:rPr>
          <w:rFonts w:ascii="Times New Roman" w:hAnsi="Times New Roman" w:cs="Times New Roman"/>
          <w:sz w:val="20"/>
          <w:szCs w:val="20"/>
        </w:rPr>
        <w:t xml:space="preserve">Во исполнение Указов Президента Российской Федерации от 07.05.2012 года № 597 «О мероприятиях по реализации государственной социальной политики», от 01.06.2012 года № 761 «О национальной стратегии действий в интересах детей на 2012-2017 годы» администрацией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заключено Соглашение о сотрудничестве по обеспечению достижения целевых показателей (нормативов) оптимизации сети муниципальных учреждений в сфере образования с Департаментом образования ХМАО-Югры </w:t>
      </w:r>
      <w:r w:rsidRPr="00187644">
        <w:rPr>
          <w:rFonts w:ascii="Times New Roman" w:hAnsi="Times New Roman" w:cs="Times New Roman"/>
          <w:color w:val="000000"/>
          <w:sz w:val="20"/>
          <w:szCs w:val="20"/>
        </w:rPr>
        <w:t>от 16.12.2014 года № 12/14.0372.</w:t>
      </w:r>
      <w:r w:rsidRPr="00187644">
        <w:rPr>
          <w:rFonts w:ascii="Times New Roman" w:hAnsi="Times New Roman" w:cs="Times New Roman"/>
          <w:sz w:val="20"/>
          <w:szCs w:val="20"/>
        </w:rPr>
        <w:t xml:space="preserve"> </w:t>
      </w:r>
      <w:proofErr w:type="gramEnd"/>
    </w:p>
    <w:p w:rsidR="00DB01BC" w:rsidRPr="00187644" w:rsidRDefault="00DB01BC" w:rsidP="00187644">
      <w:pPr>
        <w:spacing w:after="0" w:line="0" w:lineRule="atLeast"/>
        <w:ind w:firstLine="708"/>
        <w:jc w:val="both"/>
        <w:rPr>
          <w:rFonts w:ascii="Times New Roman" w:hAnsi="Times New Roman" w:cs="Times New Roman"/>
          <w:b/>
          <w:bCs/>
          <w:sz w:val="20"/>
          <w:szCs w:val="20"/>
        </w:rPr>
      </w:pPr>
      <w:r w:rsidRPr="00187644">
        <w:rPr>
          <w:rFonts w:ascii="Times New Roman" w:hAnsi="Times New Roman" w:cs="Times New Roman"/>
          <w:sz w:val="20"/>
          <w:szCs w:val="20"/>
        </w:rPr>
        <w:t xml:space="preserve">Распоряжением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1 июля 2013 года № 441-р утверждён план мероприятий «дорожная карта» «Изменения в отраслях социальной сферы, направленные на повышение эффективности образования в </w:t>
      </w:r>
      <w:proofErr w:type="spellStart"/>
      <w:r w:rsidRPr="00187644">
        <w:rPr>
          <w:rFonts w:ascii="Times New Roman" w:hAnsi="Times New Roman" w:cs="Times New Roman"/>
          <w:sz w:val="20"/>
          <w:szCs w:val="20"/>
        </w:rPr>
        <w:t>Кондинском</w:t>
      </w:r>
      <w:proofErr w:type="spellEnd"/>
      <w:r w:rsidRPr="00187644">
        <w:rPr>
          <w:rFonts w:ascii="Times New Roman" w:hAnsi="Times New Roman" w:cs="Times New Roman"/>
          <w:sz w:val="20"/>
          <w:szCs w:val="20"/>
        </w:rPr>
        <w:t xml:space="preserve"> районе.</w:t>
      </w:r>
    </w:p>
    <w:p w:rsidR="00DB01BC" w:rsidRPr="00187644" w:rsidRDefault="00DB01BC" w:rsidP="00187644">
      <w:pPr>
        <w:widowControl w:val="0"/>
        <w:autoSpaceDE w:val="0"/>
        <w:autoSpaceDN w:val="0"/>
        <w:adjustRightInd w:val="0"/>
        <w:spacing w:after="0" w:line="0" w:lineRule="atLeast"/>
        <w:ind w:firstLine="709"/>
        <w:contextualSpacing/>
        <w:jc w:val="both"/>
        <w:rPr>
          <w:rFonts w:ascii="Times New Roman" w:hAnsi="Times New Roman" w:cs="Times New Roman"/>
          <w:b/>
          <w:i/>
          <w:sz w:val="20"/>
          <w:szCs w:val="20"/>
        </w:rPr>
      </w:pPr>
      <w:r w:rsidRPr="00187644">
        <w:rPr>
          <w:rFonts w:ascii="Times New Roman" w:hAnsi="Times New Roman" w:cs="Times New Roman"/>
          <w:b/>
          <w:i/>
          <w:sz w:val="20"/>
          <w:szCs w:val="20"/>
        </w:rPr>
        <w:t>Итоги достижения целевых показателей, определенных Указами Президента Российской Федерации</w:t>
      </w:r>
    </w:p>
    <w:p w:rsidR="00DB01BC" w:rsidRPr="00187644" w:rsidRDefault="00DB01BC" w:rsidP="000E6E93">
      <w:pPr>
        <w:widowControl w:val="0"/>
        <w:numPr>
          <w:ilvl w:val="0"/>
          <w:numId w:val="5"/>
        </w:numPr>
        <w:tabs>
          <w:tab w:val="left" w:pos="900"/>
        </w:tabs>
        <w:autoSpaceDE w:val="0"/>
        <w:autoSpaceDN w:val="0"/>
        <w:adjustRightInd w:val="0"/>
        <w:spacing w:after="0" w:line="0" w:lineRule="atLeast"/>
        <w:ind w:left="0" w:firstLine="567"/>
        <w:contextualSpacing/>
        <w:jc w:val="both"/>
        <w:rPr>
          <w:rFonts w:ascii="Times New Roman" w:hAnsi="Times New Roman" w:cs="Times New Roman"/>
          <w:b/>
          <w:i/>
          <w:sz w:val="20"/>
          <w:szCs w:val="20"/>
        </w:rPr>
      </w:pPr>
      <w:r w:rsidRPr="00187644">
        <w:rPr>
          <w:rFonts w:ascii="Times New Roman" w:hAnsi="Times New Roman" w:cs="Times New Roman"/>
          <w:b/>
          <w:i/>
          <w:sz w:val="20"/>
          <w:szCs w:val="20"/>
        </w:rPr>
        <w:t>Указ Президента РФ от 07.05.2012 года №599 «О мерах по реализации государственной политики в области образования и науки»:</w:t>
      </w:r>
    </w:p>
    <w:p w:rsidR="00DB01BC" w:rsidRPr="00187644" w:rsidRDefault="00DB01BC" w:rsidP="000E6E93">
      <w:pPr>
        <w:widowControl w:val="0"/>
        <w:numPr>
          <w:ilvl w:val="1"/>
          <w:numId w:val="5"/>
        </w:numPr>
        <w:tabs>
          <w:tab w:val="left" w:pos="900"/>
        </w:tabs>
        <w:autoSpaceDE w:val="0"/>
        <w:autoSpaceDN w:val="0"/>
        <w:adjustRightInd w:val="0"/>
        <w:spacing w:after="0" w:line="0" w:lineRule="atLeast"/>
        <w:ind w:left="0" w:firstLine="567"/>
        <w:contextualSpacing/>
        <w:jc w:val="both"/>
        <w:rPr>
          <w:rFonts w:ascii="Times New Roman" w:hAnsi="Times New Roman" w:cs="Times New Roman"/>
          <w:sz w:val="20"/>
          <w:szCs w:val="20"/>
          <w:u w:val="single"/>
        </w:rPr>
      </w:pPr>
      <w:r w:rsidRPr="00187644">
        <w:rPr>
          <w:rFonts w:ascii="Times New Roman" w:hAnsi="Times New Roman" w:cs="Times New Roman"/>
          <w:sz w:val="20"/>
          <w:szCs w:val="20"/>
          <w:u w:val="single"/>
        </w:rPr>
        <w:t>Показатель: достижение к 2016 году 100 процентов доступности дошкольного образования для детей от 3 до 7 лет.</w:t>
      </w:r>
    </w:p>
    <w:p w:rsidR="00DB01BC" w:rsidRPr="00187644" w:rsidRDefault="00DB01BC" w:rsidP="000E6E93">
      <w:pPr>
        <w:widowControl w:val="0"/>
        <w:tabs>
          <w:tab w:val="left" w:pos="900"/>
        </w:tabs>
        <w:autoSpaceDE w:val="0"/>
        <w:autoSpaceDN w:val="0"/>
        <w:adjustRightInd w:val="0"/>
        <w:spacing w:after="0" w:line="0" w:lineRule="atLeast"/>
        <w:ind w:firstLine="708"/>
        <w:contextualSpacing/>
        <w:jc w:val="both"/>
        <w:rPr>
          <w:rFonts w:ascii="Times New Roman" w:hAnsi="Times New Roman" w:cs="Times New Roman"/>
          <w:sz w:val="20"/>
          <w:szCs w:val="20"/>
        </w:rPr>
      </w:pPr>
      <w:r w:rsidRPr="00187644">
        <w:rPr>
          <w:rFonts w:ascii="Times New Roman" w:hAnsi="Times New Roman" w:cs="Times New Roman"/>
          <w:sz w:val="20"/>
          <w:szCs w:val="20"/>
        </w:rPr>
        <w:t>Обеспечена доступность дошкольного образования для детей от 3 до 7 лет (100%), все дети, стоящие в очереди обеспечены местом в ДОУ.</w:t>
      </w:r>
    </w:p>
    <w:p w:rsidR="00DB01BC" w:rsidRPr="00187644" w:rsidRDefault="00DB01BC" w:rsidP="000E6E93">
      <w:pPr>
        <w:widowControl w:val="0"/>
        <w:numPr>
          <w:ilvl w:val="1"/>
          <w:numId w:val="5"/>
        </w:numPr>
        <w:tabs>
          <w:tab w:val="left" w:pos="900"/>
        </w:tabs>
        <w:autoSpaceDE w:val="0"/>
        <w:autoSpaceDN w:val="0"/>
        <w:adjustRightInd w:val="0"/>
        <w:spacing w:after="0" w:line="0" w:lineRule="atLeast"/>
        <w:ind w:left="0" w:firstLine="567"/>
        <w:contextualSpacing/>
        <w:jc w:val="both"/>
        <w:rPr>
          <w:rFonts w:ascii="Times New Roman" w:hAnsi="Times New Roman" w:cs="Times New Roman"/>
          <w:sz w:val="20"/>
          <w:szCs w:val="20"/>
        </w:rPr>
      </w:pPr>
      <w:r w:rsidRPr="00187644">
        <w:rPr>
          <w:rFonts w:ascii="Times New Roman" w:hAnsi="Times New Roman" w:cs="Times New Roman"/>
          <w:sz w:val="20"/>
          <w:szCs w:val="20"/>
          <w:u w:val="single"/>
        </w:rPr>
        <w:t xml:space="preserve">Показатель: увеличение к 2020 году числа детей в возрасте от 5 до 18 лет, обучающихся по дополнительным образовательным программам, в общей численности детей этого возраста до 70-75 </w:t>
      </w:r>
      <w:r w:rsidRPr="00187644">
        <w:rPr>
          <w:rFonts w:ascii="Times New Roman" w:hAnsi="Times New Roman" w:cs="Times New Roman"/>
          <w:sz w:val="20"/>
          <w:szCs w:val="20"/>
          <w:u w:val="single"/>
        </w:rPr>
        <w:lastRenderedPageBreak/>
        <w:t>процентов</w:t>
      </w:r>
    </w:p>
    <w:p w:rsidR="00DB01BC" w:rsidRPr="00187644" w:rsidRDefault="00DB01BC" w:rsidP="00187644">
      <w:pPr>
        <w:widowControl w:val="0"/>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Организована деятельность 172 объединений по 9 различным направлениям, в которых занимаются 3 540 детей и подростков в возрасте от 5 до 18 лет. Общий охват  составил 60,2% (окружной показатель 72%). </w:t>
      </w:r>
    </w:p>
    <w:p w:rsidR="00DB01BC" w:rsidRPr="00187644" w:rsidRDefault="00DB01BC" w:rsidP="000E6E93">
      <w:pPr>
        <w:tabs>
          <w:tab w:val="left" w:pos="0"/>
          <w:tab w:val="left" w:pos="567"/>
        </w:tabs>
        <w:spacing w:after="0" w:line="0" w:lineRule="atLeast"/>
        <w:ind w:firstLine="720"/>
        <w:contextualSpacing/>
        <w:jc w:val="both"/>
        <w:rPr>
          <w:rFonts w:ascii="Times New Roman" w:hAnsi="Times New Roman" w:cs="Times New Roman"/>
          <w:b/>
          <w:sz w:val="20"/>
          <w:szCs w:val="20"/>
        </w:rPr>
      </w:pPr>
      <w:r w:rsidRPr="00187644">
        <w:rPr>
          <w:rFonts w:ascii="Times New Roman" w:hAnsi="Times New Roman" w:cs="Times New Roman"/>
          <w:b/>
          <w:i/>
          <w:sz w:val="20"/>
          <w:szCs w:val="20"/>
        </w:rPr>
        <w:t>2. Указ Президента РФ</w:t>
      </w:r>
      <w:r w:rsidRPr="00187644">
        <w:rPr>
          <w:rFonts w:ascii="Times New Roman" w:hAnsi="Times New Roman" w:cs="Times New Roman"/>
          <w:b/>
          <w:sz w:val="20"/>
          <w:szCs w:val="20"/>
        </w:rPr>
        <w:t xml:space="preserve">  от 07 мая № 597 "О мероприятиях по реализации государственной социальной политики"</w:t>
      </w:r>
    </w:p>
    <w:p w:rsidR="00DB01BC" w:rsidRPr="00187644" w:rsidRDefault="00DB01BC" w:rsidP="00187644">
      <w:pPr>
        <w:spacing w:after="0" w:line="0" w:lineRule="atLeast"/>
        <w:ind w:firstLine="708"/>
        <w:jc w:val="both"/>
        <w:rPr>
          <w:rFonts w:ascii="Times New Roman" w:hAnsi="Times New Roman" w:cs="Times New Roman"/>
          <w:sz w:val="20"/>
          <w:szCs w:val="20"/>
          <w:u w:val="single"/>
        </w:rPr>
      </w:pPr>
      <w:r w:rsidRPr="00187644">
        <w:rPr>
          <w:rFonts w:ascii="Times New Roman" w:hAnsi="Times New Roman" w:cs="Times New Roman"/>
          <w:sz w:val="20"/>
          <w:szCs w:val="20"/>
          <w:u w:val="single"/>
        </w:rPr>
        <w:t xml:space="preserve">Показатель: доведение в 2013 году средней заработной платы педагогических работников образовательных учреждений общего образования до средней заработной платы в регионе;  </w:t>
      </w:r>
    </w:p>
    <w:p w:rsidR="00DB01BC" w:rsidRPr="00187644" w:rsidRDefault="00DB01BC" w:rsidP="00187644">
      <w:pPr>
        <w:spacing w:after="0" w:line="0" w:lineRule="atLeast"/>
        <w:ind w:firstLine="708"/>
        <w:jc w:val="both"/>
        <w:rPr>
          <w:rFonts w:ascii="Times New Roman" w:hAnsi="Times New Roman" w:cs="Times New Roman"/>
          <w:color w:val="000000"/>
          <w:sz w:val="20"/>
          <w:szCs w:val="20"/>
        </w:rPr>
      </w:pPr>
      <w:r w:rsidRPr="00187644">
        <w:rPr>
          <w:rFonts w:ascii="Times New Roman" w:hAnsi="Times New Roman" w:cs="Times New Roman"/>
          <w:color w:val="000000"/>
          <w:sz w:val="20"/>
          <w:szCs w:val="20"/>
        </w:rPr>
        <w:t xml:space="preserve">На 2015 год были установлены следующие целевые показатели средней месячной заработной платы </w:t>
      </w:r>
      <w:proofErr w:type="gramStart"/>
      <w:r w:rsidRPr="00187644">
        <w:rPr>
          <w:rFonts w:ascii="Times New Roman" w:hAnsi="Times New Roman" w:cs="Times New Roman"/>
          <w:color w:val="000000"/>
          <w:sz w:val="20"/>
          <w:szCs w:val="20"/>
        </w:rPr>
        <w:t>для</w:t>
      </w:r>
      <w:proofErr w:type="gramEnd"/>
      <w:r w:rsidRPr="00187644">
        <w:rPr>
          <w:rFonts w:ascii="Times New Roman" w:hAnsi="Times New Roman" w:cs="Times New Roman"/>
          <w:color w:val="000000"/>
          <w:sz w:val="20"/>
          <w:szCs w:val="20"/>
        </w:rPr>
        <w:t>:</w:t>
      </w:r>
    </w:p>
    <w:p w:rsidR="00DB01BC" w:rsidRPr="00187644" w:rsidRDefault="00DB01BC" w:rsidP="000E6E93">
      <w:pPr>
        <w:spacing w:after="0" w:line="0" w:lineRule="atLeast"/>
        <w:ind w:firstLine="720"/>
        <w:jc w:val="both"/>
        <w:rPr>
          <w:rFonts w:ascii="Times New Roman" w:hAnsi="Times New Roman" w:cs="Times New Roman"/>
          <w:color w:val="000000"/>
          <w:sz w:val="20"/>
          <w:szCs w:val="20"/>
        </w:rPr>
      </w:pPr>
      <w:r w:rsidRPr="00187644">
        <w:rPr>
          <w:rFonts w:ascii="Times New Roman" w:hAnsi="Times New Roman" w:cs="Times New Roman"/>
          <w:color w:val="000000"/>
          <w:sz w:val="20"/>
          <w:szCs w:val="20"/>
        </w:rPr>
        <w:t>- педагогических работников образовательных учреждений общего образования - 56 351руб.;</w:t>
      </w:r>
    </w:p>
    <w:p w:rsidR="00DB01BC" w:rsidRPr="00187644" w:rsidRDefault="00DB01BC" w:rsidP="000E6E93">
      <w:pPr>
        <w:spacing w:after="0" w:line="0" w:lineRule="atLeast"/>
        <w:ind w:firstLine="720"/>
        <w:jc w:val="both"/>
        <w:rPr>
          <w:rFonts w:ascii="Times New Roman" w:hAnsi="Times New Roman" w:cs="Times New Roman"/>
          <w:color w:val="000000"/>
          <w:sz w:val="20"/>
          <w:szCs w:val="20"/>
        </w:rPr>
      </w:pPr>
      <w:r w:rsidRPr="00187644">
        <w:rPr>
          <w:rFonts w:ascii="Times New Roman" w:hAnsi="Times New Roman" w:cs="Times New Roman"/>
          <w:color w:val="000000"/>
          <w:sz w:val="20"/>
          <w:szCs w:val="20"/>
        </w:rPr>
        <w:t>-  для учителей - 60 093 руб.;</w:t>
      </w:r>
    </w:p>
    <w:p w:rsidR="00DB01BC" w:rsidRPr="00187644" w:rsidRDefault="00DB01BC" w:rsidP="000E6E93">
      <w:pPr>
        <w:spacing w:after="0" w:line="0" w:lineRule="atLeast"/>
        <w:ind w:firstLine="720"/>
        <w:jc w:val="both"/>
        <w:rPr>
          <w:rFonts w:ascii="Times New Roman" w:hAnsi="Times New Roman" w:cs="Times New Roman"/>
          <w:color w:val="000000"/>
          <w:sz w:val="20"/>
          <w:szCs w:val="20"/>
        </w:rPr>
      </w:pPr>
      <w:r w:rsidRPr="00187644">
        <w:rPr>
          <w:rFonts w:ascii="Times New Roman" w:hAnsi="Times New Roman" w:cs="Times New Roman"/>
          <w:color w:val="000000"/>
          <w:sz w:val="20"/>
          <w:szCs w:val="20"/>
        </w:rPr>
        <w:t>- педагогических работников дошкольных образовательных учреждений - 49 493 руб.;</w:t>
      </w:r>
    </w:p>
    <w:p w:rsidR="00DB01BC" w:rsidRPr="00187644" w:rsidRDefault="00DB01BC" w:rsidP="000E6E93">
      <w:pPr>
        <w:spacing w:after="0" w:line="0" w:lineRule="atLeast"/>
        <w:ind w:firstLine="720"/>
        <w:jc w:val="both"/>
        <w:rPr>
          <w:rFonts w:ascii="Times New Roman" w:hAnsi="Times New Roman" w:cs="Times New Roman"/>
          <w:color w:val="000000"/>
          <w:sz w:val="20"/>
          <w:szCs w:val="20"/>
        </w:rPr>
      </w:pPr>
      <w:r w:rsidRPr="00187644">
        <w:rPr>
          <w:rFonts w:ascii="Times New Roman" w:hAnsi="Times New Roman" w:cs="Times New Roman"/>
          <w:color w:val="000000"/>
          <w:sz w:val="20"/>
          <w:szCs w:val="20"/>
        </w:rPr>
        <w:t>-  педагогических работников дополнительного образования детей - 49 182 руб. (средний для всех сфер деятельности образования, физической культуры и спорта), в течение года целевой показатель конкретизирован по направлениям:</w:t>
      </w:r>
    </w:p>
    <w:p w:rsidR="00DB01BC" w:rsidRPr="00187644" w:rsidRDefault="00DB01BC" w:rsidP="000E6E93">
      <w:pPr>
        <w:spacing w:after="0" w:line="0" w:lineRule="atLeast"/>
        <w:ind w:firstLine="720"/>
        <w:jc w:val="both"/>
        <w:rPr>
          <w:rFonts w:ascii="Times New Roman" w:hAnsi="Times New Roman" w:cs="Times New Roman"/>
          <w:color w:val="000000"/>
          <w:sz w:val="20"/>
          <w:szCs w:val="20"/>
        </w:rPr>
      </w:pPr>
      <w:r w:rsidRPr="00187644">
        <w:rPr>
          <w:rFonts w:ascii="Times New Roman" w:hAnsi="Times New Roman" w:cs="Times New Roman"/>
          <w:color w:val="000000"/>
          <w:sz w:val="20"/>
          <w:szCs w:val="20"/>
        </w:rPr>
        <w:t>-   в сфере образования - 49 182 руб.;</w:t>
      </w:r>
    </w:p>
    <w:p w:rsidR="00DB01BC" w:rsidRPr="00187644" w:rsidRDefault="00DB01BC" w:rsidP="000E6E93">
      <w:pPr>
        <w:spacing w:after="0" w:line="0" w:lineRule="atLeast"/>
        <w:ind w:firstLine="720"/>
        <w:jc w:val="both"/>
        <w:rPr>
          <w:rFonts w:ascii="Times New Roman" w:hAnsi="Times New Roman" w:cs="Times New Roman"/>
          <w:color w:val="000000"/>
          <w:sz w:val="20"/>
          <w:szCs w:val="20"/>
        </w:rPr>
      </w:pPr>
      <w:r w:rsidRPr="00187644">
        <w:rPr>
          <w:rFonts w:ascii="Times New Roman" w:hAnsi="Times New Roman" w:cs="Times New Roman"/>
          <w:color w:val="000000"/>
          <w:sz w:val="20"/>
          <w:szCs w:val="20"/>
        </w:rPr>
        <w:t>-   в сфере физической культуры и спорта - 45 004 руб.;</w:t>
      </w:r>
    </w:p>
    <w:p w:rsidR="00DB01BC" w:rsidRPr="00187644" w:rsidRDefault="00DB01BC" w:rsidP="000E6E93">
      <w:pPr>
        <w:spacing w:after="0" w:line="0" w:lineRule="atLeast"/>
        <w:ind w:firstLine="720"/>
        <w:jc w:val="both"/>
        <w:rPr>
          <w:rFonts w:ascii="Times New Roman" w:hAnsi="Times New Roman" w:cs="Times New Roman"/>
          <w:color w:val="000000"/>
          <w:sz w:val="20"/>
          <w:szCs w:val="20"/>
        </w:rPr>
      </w:pPr>
      <w:r w:rsidRPr="00187644">
        <w:rPr>
          <w:rFonts w:ascii="Times New Roman" w:hAnsi="Times New Roman" w:cs="Times New Roman"/>
          <w:color w:val="000000"/>
          <w:sz w:val="20"/>
          <w:szCs w:val="20"/>
        </w:rPr>
        <w:t>-   в сфере культуры - 45 195 руб.</w:t>
      </w:r>
    </w:p>
    <w:p w:rsidR="00DB01BC" w:rsidRPr="00187644" w:rsidRDefault="00DB01BC" w:rsidP="000E6E93">
      <w:pPr>
        <w:spacing w:after="0" w:line="0" w:lineRule="atLeast"/>
        <w:ind w:firstLine="720"/>
        <w:jc w:val="both"/>
        <w:rPr>
          <w:rFonts w:ascii="Times New Roman" w:hAnsi="Times New Roman" w:cs="Times New Roman"/>
          <w:sz w:val="20"/>
          <w:szCs w:val="20"/>
          <w:u w:val="single"/>
        </w:rPr>
      </w:pPr>
      <w:r w:rsidRPr="00187644">
        <w:rPr>
          <w:rFonts w:ascii="Times New Roman" w:hAnsi="Times New Roman" w:cs="Times New Roman"/>
          <w:color w:val="000000"/>
          <w:sz w:val="20"/>
          <w:szCs w:val="20"/>
        </w:rPr>
        <w:t xml:space="preserve">По состоянию на 31 декабря 2015 года показатели уровня заработной платы для всех категорий педагогических работников достигнуты </w:t>
      </w:r>
      <w:r w:rsidRPr="00187644">
        <w:rPr>
          <w:rFonts w:ascii="Times New Roman" w:hAnsi="Times New Roman" w:cs="Times New Roman"/>
          <w:sz w:val="20"/>
          <w:szCs w:val="20"/>
        </w:rPr>
        <w:t>100% от целевого показателя- 56 351 руб.</w:t>
      </w:r>
    </w:p>
    <w:p w:rsidR="00DB01BC" w:rsidRPr="00187644" w:rsidRDefault="00DB01BC" w:rsidP="00187644">
      <w:pPr>
        <w:widowControl w:val="0"/>
        <w:autoSpaceDE w:val="0"/>
        <w:autoSpaceDN w:val="0"/>
        <w:adjustRightInd w:val="0"/>
        <w:spacing w:after="0" w:line="0" w:lineRule="atLeast"/>
        <w:ind w:firstLine="708"/>
        <w:jc w:val="both"/>
        <w:rPr>
          <w:rFonts w:ascii="Times New Roman" w:hAnsi="Times New Roman" w:cs="Times New Roman"/>
          <w:b/>
          <w:i/>
          <w:iCs/>
          <w:sz w:val="20"/>
          <w:szCs w:val="20"/>
        </w:rPr>
      </w:pPr>
      <w:r w:rsidRPr="00187644">
        <w:rPr>
          <w:rFonts w:ascii="Times New Roman" w:hAnsi="Times New Roman" w:cs="Times New Roman"/>
          <w:b/>
          <w:i/>
          <w:iCs/>
          <w:sz w:val="20"/>
          <w:szCs w:val="20"/>
        </w:rPr>
        <w:t xml:space="preserve">Задачи в сфере образования на 2016 год: </w:t>
      </w:r>
    </w:p>
    <w:p w:rsidR="00DB01BC" w:rsidRPr="00187644" w:rsidRDefault="00DB01BC" w:rsidP="000E6E93">
      <w:pPr>
        <w:widowControl w:val="0"/>
        <w:numPr>
          <w:ilvl w:val="1"/>
          <w:numId w:val="4"/>
        </w:numPr>
        <w:tabs>
          <w:tab w:val="clear" w:pos="1440"/>
          <w:tab w:val="num" w:pos="0"/>
          <w:tab w:val="num" w:pos="900"/>
        </w:tabs>
        <w:autoSpaceDE w:val="0"/>
        <w:autoSpaceDN w:val="0"/>
        <w:adjustRightInd w:val="0"/>
        <w:spacing w:after="0" w:line="0" w:lineRule="atLeast"/>
        <w:ind w:left="0" w:firstLine="709"/>
        <w:contextualSpacing/>
        <w:jc w:val="both"/>
        <w:rPr>
          <w:rFonts w:ascii="Times New Roman" w:hAnsi="Times New Roman" w:cs="Times New Roman"/>
          <w:sz w:val="20"/>
          <w:szCs w:val="20"/>
        </w:rPr>
      </w:pPr>
      <w:r w:rsidRPr="00187644">
        <w:rPr>
          <w:rFonts w:ascii="Times New Roman" w:hAnsi="Times New Roman" w:cs="Times New Roman"/>
          <w:sz w:val="20"/>
          <w:szCs w:val="20"/>
        </w:rPr>
        <w:t xml:space="preserve">Увеличение охвата дошкольным образованием детей возраста от 1,5 до 3 лет за счет  открытия групп кратковременного пребывания при образовательных учреждениях различных типов   (дошкольного, общего и дополнительного образования), открытие групп комбинированного вида. </w:t>
      </w:r>
    </w:p>
    <w:p w:rsidR="00DB01BC" w:rsidRPr="00187644" w:rsidRDefault="00DB01BC" w:rsidP="000E6E93">
      <w:pPr>
        <w:widowControl w:val="0"/>
        <w:numPr>
          <w:ilvl w:val="1"/>
          <w:numId w:val="4"/>
        </w:numPr>
        <w:tabs>
          <w:tab w:val="clear" w:pos="1440"/>
          <w:tab w:val="num" w:pos="0"/>
          <w:tab w:val="num" w:pos="900"/>
        </w:tabs>
        <w:autoSpaceDE w:val="0"/>
        <w:autoSpaceDN w:val="0"/>
        <w:adjustRightInd w:val="0"/>
        <w:spacing w:after="0" w:line="0" w:lineRule="atLeast"/>
        <w:ind w:left="0" w:firstLine="709"/>
        <w:contextualSpacing/>
        <w:jc w:val="both"/>
        <w:rPr>
          <w:rFonts w:ascii="Times New Roman" w:hAnsi="Times New Roman" w:cs="Times New Roman"/>
          <w:sz w:val="20"/>
          <w:szCs w:val="20"/>
        </w:rPr>
      </w:pPr>
      <w:r w:rsidRPr="00187644">
        <w:rPr>
          <w:rFonts w:ascii="Times New Roman" w:hAnsi="Times New Roman" w:cs="Times New Roman"/>
          <w:sz w:val="20"/>
          <w:szCs w:val="20"/>
        </w:rPr>
        <w:t>Обеспечение  дальнейшего развития  системы выявления, развития и адресной поддержки одаренных детей, сохранения и развития интеллектуального и творческого потенциала района.</w:t>
      </w:r>
    </w:p>
    <w:p w:rsidR="00DB01BC" w:rsidRPr="00187644" w:rsidRDefault="00DB01BC" w:rsidP="000E6E93">
      <w:pPr>
        <w:widowControl w:val="0"/>
        <w:numPr>
          <w:ilvl w:val="1"/>
          <w:numId w:val="4"/>
        </w:numPr>
        <w:tabs>
          <w:tab w:val="clear" w:pos="1440"/>
          <w:tab w:val="num" w:pos="0"/>
          <w:tab w:val="num" w:pos="900"/>
        </w:tabs>
        <w:autoSpaceDE w:val="0"/>
        <w:autoSpaceDN w:val="0"/>
        <w:adjustRightInd w:val="0"/>
        <w:spacing w:after="0" w:line="0" w:lineRule="atLeast"/>
        <w:ind w:left="0" w:firstLine="709"/>
        <w:contextualSpacing/>
        <w:jc w:val="both"/>
        <w:rPr>
          <w:rFonts w:ascii="Times New Roman" w:hAnsi="Times New Roman" w:cs="Times New Roman"/>
          <w:sz w:val="20"/>
          <w:szCs w:val="20"/>
        </w:rPr>
      </w:pPr>
      <w:r w:rsidRPr="00187644">
        <w:rPr>
          <w:rFonts w:ascii="Times New Roman" w:hAnsi="Times New Roman" w:cs="Times New Roman"/>
          <w:sz w:val="20"/>
          <w:szCs w:val="20"/>
        </w:rPr>
        <w:t>Обеспечение повышения качества образования.</w:t>
      </w:r>
    </w:p>
    <w:p w:rsidR="00DB01BC" w:rsidRPr="00187644" w:rsidRDefault="00DB01BC" w:rsidP="00187644">
      <w:pPr>
        <w:autoSpaceDE w:val="0"/>
        <w:autoSpaceDN w:val="0"/>
        <w:adjustRightInd w:val="0"/>
        <w:spacing w:after="0" w:line="0" w:lineRule="atLeast"/>
        <w:ind w:firstLine="708"/>
        <w:contextualSpacing/>
        <w:jc w:val="both"/>
        <w:rPr>
          <w:rFonts w:ascii="Times New Roman" w:eastAsia="Calibri" w:hAnsi="Times New Roman" w:cs="Times New Roman"/>
          <w:sz w:val="20"/>
          <w:szCs w:val="20"/>
          <w:lang w:eastAsia="en-US"/>
        </w:rPr>
      </w:pPr>
    </w:p>
    <w:p w:rsidR="00DB01BC" w:rsidRPr="000E6E93" w:rsidRDefault="00DB01BC" w:rsidP="00187644">
      <w:pPr>
        <w:spacing w:after="0" w:line="0" w:lineRule="atLeast"/>
        <w:jc w:val="both"/>
        <w:rPr>
          <w:rFonts w:ascii="Times New Roman" w:hAnsi="Times New Roman" w:cs="Times New Roman"/>
          <w:b/>
          <w:color w:val="365F91" w:themeColor="accent1" w:themeShade="BF"/>
          <w:sz w:val="20"/>
          <w:szCs w:val="20"/>
        </w:rPr>
      </w:pPr>
      <w:proofErr w:type="gramStart"/>
      <w:r w:rsidRPr="000E6E93">
        <w:rPr>
          <w:rFonts w:ascii="Times New Roman" w:hAnsi="Times New Roman" w:cs="Times New Roman"/>
          <w:b/>
          <w:color w:val="365F91" w:themeColor="accent1" w:themeShade="BF"/>
          <w:sz w:val="20"/>
          <w:szCs w:val="20"/>
        </w:rPr>
        <w:t xml:space="preserve">2.13.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11" w:history="1">
        <w:r w:rsidRPr="000E6E93">
          <w:rPr>
            <w:rFonts w:ascii="Times New Roman" w:hAnsi="Times New Roman" w:cs="Times New Roman"/>
            <w:b/>
            <w:color w:val="365F91" w:themeColor="accent1" w:themeShade="BF"/>
            <w:sz w:val="20"/>
            <w:szCs w:val="20"/>
          </w:rPr>
          <w:t>перечень</w:t>
        </w:r>
      </w:hyperlink>
      <w:r w:rsidRPr="000E6E93">
        <w:rPr>
          <w:rFonts w:ascii="Times New Roman" w:hAnsi="Times New Roman" w:cs="Times New Roman"/>
          <w:b/>
          <w:color w:val="365F91" w:themeColor="accent1" w:themeShade="BF"/>
          <w:sz w:val="20"/>
          <w:szCs w:val="20"/>
        </w:rPr>
        <w:t xml:space="preserve"> территорий, население которых обеспечивается медицинской помощью в медицинских организациях, подведомственных </w:t>
      </w:r>
      <w:hyperlink r:id="rId12" w:history="1">
        <w:r w:rsidRPr="000E6E93">
          <w:rPr>
            <w:rFonts w:ascii="Times New Roman" w:hAnsi="Times New Roman" w:cs="Times New Roman"/>
            <w:b/>
            <w:color w:val="365F91" w:themeColor="accent1" w:themeShade="BF"/>
            <w:sz w:val="20"/>
            <w:szCs w:val="20"/>
          </w:rPr>
          <w:t>федеральному органу</w:t>
        </w:r>
      </w:hyperlink>
      <w:r w:rsidRPr="000E6E93">
        <w:rPr>
          <w:rFonts w:ascii="Times New Roman" w:hAnsi="Times New Roman" w:cs="Times New Roman"/>
          <w:b/>
          <w:color w:val="365F91" w:themeColor="accent1" w:themeShade="BF"/>
          <w:sz w:val="20"/>
          <w:szCs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(№12)</w:t>
      </w:r>
      <w:proofErr w:type="gramEnd"/>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Сеть учреждений здравоохранения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в 2015 году  представлена 3-мя медицинскими организациями самостоятельными юридическими лицами.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Обеспеченность врачами составляет 38,5 на 10 тыс. населения (2014 год - 38,2), обеспеченность средним медицинским персоналом - 142,7 (2014 - 149,5).</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Число коек круглосуточного стационара увеличилось на 6 и составило 203 койки. Обеспеченность койками  в сравниваемом периоде увеличилась на 1% с 61,2 до 62,0 на 10 тыс. населения. Объем стационарной помощи по числу </w:t>
      </w:r>
      <w:proofErr w:type="gramStart"/>
      <w:r w:rsidRPr="00187644">
        <w:rPr>
          <w:rFonts w:ascii="Times New Roman" w:hAnsi="Times New Roman" w:cs="Times New Roman"/>
          <w:sz w:val="20"/>
          <w:szCs w:val="20"/>
        </w:rPr>
        <w:t>госпитализированных</w:t>
      </w:r>
      <w:proofErr w:type="gramEnd"/>
      <w:r w:rsidRPr="00187644">
        <w:rPr>
          <w:rFonts w:ascii="Times New Roman" w:hAnsi="Times New Roman" w:cs="Times New Roman"/>
          <w:sz w:val="20"/>
          <w:szCs w:val="20"/>
        </w:rPr>
        <w:t xml:space="preserve"> составил 20,6% от численности всего населения (2014 год - 21%). Среднее число занятости койки снизилось до 182,6 дней в году (99%), среднее число дней пребывания больного  в стационаре составило 9,9 дней (99,7%).</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Плановая мощность амбулаторно-поликлинического обслуживания составляет 1502 посещения в смену (105% к уровню прошлого года). Обеспеченность амбулаторно-поликлиническими учреждениями увеличилась в 2015 году на 4% и составила 458,9 на 10 тыс. населения (2014 год - 442,9).</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Число врачебных посещений на 1 жителя увеличилось до 8,3 (7,7), число вызовов скорой помощи снизилось на 9% и составило в 2015 году 397,6 на 1 тыс. населения.</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Число мест в дневных стационарах уменьшилось со 136 до 124 мест. (91%). За 2015 год в дневных стационарах пролечено 3953 пациента (116%).</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Показатель заболеваемости населения, зарегистрированной впервые, - составил 882,5 случая на 1 тыс. (126%).</w:t>
      </w:r>
    </w:p>
    <w:p w:rsidR="00DB01BC" w:rsidRPr="00187644" w:rsidRDefault="00DB01BC" w:rsidP="00187644">
      <w:pPr>
        <w:spacing w:after="0" w:line="0" w:lineRule="atLeast"/>
        <w:ind w:firstLine="708"/>
        <w:jc w:val="both"/>
        <w:rPr>
          <w:rFonts w:ascii="Times New Roman" w:hAnsi="Times New Roman" w:cs="Times New Roman"/>
          <w:sz w:val="20"/>
          <w:szCs w:val="20"/>
        </w:rPr>
      </w:pPr>
    </w:p>
    <w:p w:rsidR="00DB01BC" w:rsidRPr="000E6E93" w:rsidRDefault="00DB01BC" w:rsidP="00187644">
      <w:pPr>
        <w:spacing w:after="0" w:line="0" w:lineRule="atLeast"/>
        <w:jc w:val="both"/>
        <w:rPr>
          <w:rFonts w:ascii="Times New Roman" w:hAnsi="Times New Roman" w:cs="Times New Roman"/>
          <w:b/>
          <w:color w:val="365F91" w:themeColor="accent1" w:themeShade="BF"/>
          <w:sz w:val="20"/>
          <w:szCs w:val="20"/>
        </w:rPr>
      </w:pPr>
      <w:bookmarkStart w:id="22" w:name="_Toc321487493"/>
      <w:proofErr w:type="gramStart"/>
      <w:r w:rsidRPr="000E6E93">
        <w:rPr>
          <w:rFonts w:ascii="Times New Roman" w:hAnsi="Times New Roman" w:cs="Times New Roman"/>
          <w:b/>
          <w:color w:val="365F91" w:themeColor="accent1" w:themeShade="BF"/>
          <w:sz w:val="20"/>
          <w:szCs w:val="20"/>
        </w:rPr>
        <w:t>2.14.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w:t>
      </w:r>
      <w:proofErr w:type="gramEnd"/>
      <w:r w:rsidRPr="000E6E93">
        <w:rPr>
          <w:rFonts w:ascii="Times New Roman" w:hAnsi="Times New Roman" w:cs="Times New Roman"/>
          <w:b/>
          <w:color w:val="365F91" w:themeColor="accent1" w:themeShade="BF"/>
          <w:sz w:val="20"/>
          <w:szCs w:val="20"/>
        </w:rPr>
        <w:t xml:space="preserve"> </w:t>
      </w:r>
      <w:proofErr w:type="gramStart"/>
      <w:r w:rsidRPr="000E6E93">
        <w:rPr>
          <w:rFonts w:ascii="Times New Roman" w:hAnsi="Times New Roman" w:cs="Times New Roman"/>
          <w:b/>
          <w:color w:val="365F91" w:themeColor="accent1" w:themeShade="BF"/>
          <w:sz w:val="20"/>
          <w:szCs w:val="20"/>
        </w:rPr>
        <w:t xml:space="preserve">района, аннулирование таких разрешений, выдача предписаний о демонтаже самовольно </w:t>
      </w:r>
      <w:r w:rsidRPr="000E6E93">
        <w:rPr>
          <w:rFonts w:ascii="Times New Roman" w:hAnsi="Times New Roman" w:cs="Times New Roman"/>
          <w:b/>
          <w:color w:val="365F91" w:themeColor="accent1" w:themeShade="BF"/>
          <w:sz w:val="20"/>
          <w:szCs w:val="20"/>
        </w:rPr>
        <w:lastRenderedPageBreak/>
        <w:t xml:space="preserve">установленных рекламных конструкций на территории муниципального района, осуществляемые в соответствии с </w:t>
      </w:r>
      <w:hyperlink r:id="rId13" w:history="1">
        <w:r w:rsidRPr="000E6E93">
          <w:rPr>
            <w:rFonts w:ascii="Times New Roman" w:hAnsi="Times New Roman" w:cs="Times New Roman"/>
            <w:b/>
            <w:color w:val="365F91" w:themeColor="accent1" w:themeShade="BF"/>
            <w:sz w:val="20"/>
            <w:szCs w:val="20"/>
          </w:rPr>
          <w:t>Федеральным законом</w:t>
        </w:r>
      </w:hyperlink>
      <w:r w:rsidRPr="000E6E93">
        <w:rPr>
          <w:rFonts w:ascii="Times New Roman" w:hAnsi="Times New Roman" w:cs="Times New Roman"/>
          <w:b/>
          <w:color w:val="365F91" w:themeColor="accent1" w:themeShade="BF"/>
          <w:sz w:val="20"/>
          <w:szCs w:val="20"/>
        </w:rPr>
        <w:t xml:space="preserve"> от 13 марта 2006 года N 38-ФЗ "О рекламе" (далее - Федеральный закон "О рекламе") (№ 15.1)</w:t>
      </w:r>
      <w:bookmarkEnd w:id="22"/>
      <w:r w:rsidRPr="000E6E93">
        <w:rPr>
          <w:rFonts w:ascii="Times New Roman" w:hAnsi="Times New Roman" w:cs="Times New Roman"/>
          <w:b/>
          <w:color w:val="365F91" w:themeColor="accent1" w:themeShade="BF"/>
          <w:sz w:val="20"/>
          <w:szCs w:val="20"/>
        </w:rPr>
        <w:t>,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w:t>
      </w:r>
      <w:proofErr w:type="gramEnd"/>
      <w:r w:rsidRPr="000E6E93">
        <w:rPr>
          <w:rFonts w:ascii="Times New Roman" w:hAnsi="Times New Roman" w:cs="Times New Roman"/>
          <w:b/>
          <w:color w:val="365F91" w:themeColor="accent1" w:themeShade="BF"/>
          <w:sz w:val="20"/>
          <w:szCs w:val="20"/>
        </w:rPr>
        <w:t xml:space="preserve"> (</w:t>
      </w:r>
      <w:proofErr w:type="gramStart"/>
      <w:r w:rsidRPr="000E6E93">
        <w:rPr>
          <w:rFonts w:ascii="Times New Roman" w:hAnsi="Times New Roman" w:cs="Times New Roman"/>
          <w:b/>
          <w:color w:val="365F91" w:themeColor="accent1" w:themeShade="BF"/>
          <w:sz w:val="20"/>
          <w:szCs w:val="20"/>
        </w:rPr>
        <w:t xml:space="preserve">за исключением случаев, предусмотренных </w:t>
      </w:r>
      <w:hyperlink r:id="rId14" w:history="1">
        <w:r w:rsidRPr="000E6E93">
          <w:rPr>
            <w:rFonts w:ascii="Times New Roman" w:hAnsi="Times New Roman" w:cs="Times New Roman"/>
            <w:b/>
            <w:color w:val="365F91" w:themeColor="accent1" w:themeShade="BF"/>
            <w:sz w:val="20"/>
            <w:szCs w:val="20"/>
          </w:rPr>
          <w:t>Градостроительным кодексом</w:t>
        </w:r>
      </w:hyperlink>
      <w:r w:rsidRPr="000E6E93">
        <w:rPr>
          <w:rFonts w:ascii="Times New Roman" w:hAnsi="Times New Roman" w:cs="Times New Roman"/>
          <w:b/>
          <w:color w:val="365F91" w:themeColor="accent1" w:themeShade="BF"/>
          <w:sz w:val="20"/>
          <w:szCs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15" w:history="1">
        <w:r w:rsidRPr="000E6E93">
          <w:rPr>
            <w:rFonts w:ascii="Times New Roman" w:hAnsi="Times New Roman" w:cs="Times New Roman"/>
            <w:b/>
            <w:color w:val="365F91" w:themeColor="accent1" w:themeShade="BF"/>
            <w:sz w:val="20"/>
            <w:szCs w:val="20"/>
          </w:rPr>
          <w:t>Градостроительным кодексом</w:t>
        </w:r>
      </w:hyperlink>
      <w:r w:rsidRPr="000E6E93">
        <w:rPr>
          <w:rFonts w:ascii="Times New Roman" w:hAnsi="Times New Roman" w:cs="Times New Roman"/>
          <w:b/>
          <w:color w:val="365F91" w:themeColor="accent1" w:themeShade="BF"/>
          <w:sz w:val="20"/>
          <w:szCs w:val="20"/>
        </w:rPr>
        <w:t xml:space="preserve"> Российской</w:t>
      </w:r>
      <w:proofErr w:type="gramEnd"/>
      <w:r w:rsidRPr="000E6E93">
        <w:rPr>
          <w:rFonts w:ascii="Times New Roman" w:hAnsi="Times New Roman" w:cs="Times New Roman"/>
          <w:b/>
          <w:color w:val="365F91" w:themeColor="accent1" w:themeShade="BF"/>
          <w:sz w:val="20"/>
          <w:szCs w:val="20"/>
        </w:rPr>
        <w:t xml:space="preserve"> Федерации, осмотров зданий, сооружений и выдача рекомендаций об устранении выявленных в ходе таких осмотров нарушений (№ 20)</w:t>
      </w:r>
    </w:p>
    <w:p w:rsidR="00DB01BC" w:rsidRPr="00187644" w:rsidRDefault="00DB01BC" w:rsidP="00187644">
      <w:pPr>
        <w:spacing w:after="0" w:line="0" w:lineRule="atLeast"/>
        <w:ind w:firstLine="567"/>
        <w:jc w:val="both"/>
        <w:rPr>
          <w:rFonts w:ascii="Times New Roman" w:hAnsi="Times New Roman" w:cs="Times New Roman"/>
          <w:sz w:val="20"/>
          <w:szCs w:val="20"/>
        </w:rPr>
      </w:pPr>
      <w:proofErr w:type="gramStart"/>
      <w:r w:rsidRPr="00187644">
        <w:rPr>
          <w:rFonts w:ascii="Times New Roman" w:hAnsi="Times New Roman" w:cs="Times New Roman"/>
          <w:sz w:val="20"/>
          <w:szCs w:val="20"/>
        </w:rPr>
        <w:t xml:space="preserve">Полномочия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разрешений на строительство (за исключением случаев, предусмотренных </w:t>
      </w:r>
      <w:hyperlink r:id="rId16" w:history="1">
        <w:r w:rsidRPr="00187644">
          <w:rPr>
            <w:rFonts w:ascii="Times New Roman" w:hAnsi="Times New Roman" w:cs="Times New Roman"/>
            <w:sz w:val="20"/>
            <w:szCs w:val="20"/>
          </w:rPr>
          <w:t>Градостроительным кодексом</w:t>
        </w:r>
      </w:hyperlink>
      <w:r w:rsidRPr="00187644">
        <w:rPr>
          <w:rFonts w:ascii="Times New Roman" w:hAnsi="Times New Roman" w:cs="Times New Roman"/>
          <w:sz w:val="20"/>
          <w:szCs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осуществление</w:t>
      </w:r>
      <w:proofErr w:type="gramEnd"/>
      <w:r w:rsidRPr="00187644">
        <w:rPr>
          <w:rFonts w:ascii="Times New Roman" w:hAnsi="Times New Roman" w:cs="Times New Roman"/>
          <w:sz w:val="20"/>
          <w:szCs w:val="20"/>
        </w:rPr>
        <w:t xml:space="preserve"> </w:t>
      </w:r>
      <w:proofErr w:type="gramStart"/>
      <w:r w:rsidRPr="00187644">
        <w:rPr>
          <w:rFonts w:ascii="Times New Roman" w:hAnsi="Times New Roman" w:cs="Times New Roman"/>
          <w:sz w:val="20"/>
          <w:szCs w:val="20"/>
        </w:rPr>
        <w:t xml:space="preserve">в случаях, предусмотренных </w:t>
      </w:r>
      <w:hyperlink r:id="rId17" w:history="1">
        <w:r w:rsidRPr="00187644">
          <w:rPr>
            <w:rFonts w:ascii="Times New Roman" w:hAnsi="Times New Roman" w:cs="Times New Roman"/>
            <w:sz w:val="20"/>
            <w:szCs w:val="20"/>
          </w:rPr>
          <w:t>Градостроительным кодексом</w:t>
        </w:r>
      </w:hyperlink>
      <w:r w:rsidRPr="00187644">
        <w:rPr>
          <w:rFonts w:ascii="Times New Roman" w:hAnsi="Times New Roman" w:cs="Times New Roman"/>
          <w:sz w:val="20"/>
          <w:szCs w:val="20"/>
        </w:rPr>
        <w:t xml:space="preserve"> Российской Федерации, осмотров зданий, сооружений и выдача рекомендаций об устранении выявленных в ходе таких осмотров нарушений» переданы по соглашениям с поселений на уровень муниципального района.</w:t>
      </w:r>
      <w:proofErr w:type="gramEnd"/>
    </w:p>
    <w:p w:rsidR="00DB01BC" w:rsidRPr="00187644" w:rsidRDefault="00DB01BC" w:rsidP="00187644">
      <w:pPr>
        <w:suppressAutoHyphens/>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 xml:space="preserve">В сфере градостроительной деятельности ранее принята муниципальная программа «Формирование на территории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градостроительной документации на 2014-2016 годы и на период до 2020 года»,</w:t>
      </w:r>
      <w:r w:rsidRPr="00187644">
        <w:rPr>
          <w:rFonts w:ascii="Times New Roman" w:eastAsia="Calibri" w:hAnsi="Times New Roman" w:cs="Times New Roman"/>
          <w:sz w:val="20"/>
          <w:szCs w:val="20"/>
        </w:rPr>
        <w:t xml:space="preserve"> разработаны и утверждены документы территориального планирования, генеральные планы поселений района.</w:t>
      </w:r>
    </w:p>
    <w:p w:rsidR="00DB01BC" w:rsidRPr="00187644" w:rsidRDefault="00DB01BC" w:rsidP="00187644">
      <w:pPr>
        <w:spacing w:after="0" w:line="0" w:lineRule="atLeast"/>
        <w:ind w:firstLine="567"/>
        <w:jc w:val="both"/>
        <w:rPr>
          <w:rFonts w:ascii="Times New Roman" w:eastAsia="Calibri" w:hAnsi="Times New Roman" w:cs="Times New Roman"/>
          <w:sz w:val="20"/>
          <w:szCs w:val="20"/>
        </w:rPr>
      </w:pPr>
      <w:r w:rsidRPr="00187644">
        <w:rPr>
          <w:rFonts w:ascii="Times New Roman" w:eastAsia="Calibri" w:hAnsi="Times New Roman" w:cs="Times New Roman"/>
          <w:sz w:val="20"/>
          <w:szCs w:val="20"/>
        </w:rPr>
        <w:t xml:space="preserve">В 2015 году разработано 236 </w:t>
      </w:r>
      <w:proofErr w:type="gramStart"/>
      <w:r w:rsidRPr="00187644">
        <w:rPr>
          <w:rFonts w:ascii="Times New Roman" w:eastAsia="Calibri" w:hAnsi="Times New Roman" w:cs="Times New Roman"/>
          <w:sz w:val="20"/>
          <w:szCs w:val="20"/>
        </w:rPr>
        <w:t>градостроительных</w:t>
      </w:r>
      <w:proofErr w:type="gramEnd"/>
      <w:r w:rsidRPr="00187644">
        <w:rPr>
          <w:rFonts w:ascii="Times New Roman" w:eastAsia="Calibri" w:hAnsi="Times New Roman" w:cs="Times New Roman"/>
          <w:sz w:val="20"/>
          <w:szCs w:val="20"/>
        </w:rPr>
        <w:t xml:space="preserve"> плана застройки территории (55,5% к уровню прошлого года).</w:t>
      </w:r>
    </w:p>
    <w:p w:rsidR="00DB01BC" w:rsidRPr="00187644" w:rsidRDefault="00DB01BC" w:rsidP="00187644">
      <w:pPr>
        <w:spacing w:after="0" w:line="0" w:lineRule="atLeast"/>
        <w:ind w:firstLine="567"/>
        <w:jc w:val="both"/>
        <w:rPr>
          <w:rFonts w:ascii="Times New Roman" w:eastAsia="Calibri" w:hAnsi="Times New Roman" w:cs="Times New Roman"/>
          <w:sz w:val="20"/>
          <w:szCs w:val="20"/>
        </w:rPr>
      </w:pPr>
      <w:r w:rsidRPr="00187644">
        <w:rPr>
          <w:rFonts w:ascii="Times New Roman" w:eastAsia="Calibri" w:hAnsi="Times New Roman" w:cs="Times New Roman"/>
          <w:sz w:val="20"/>
          <w:szCs w:val="20"/>
        </w:rPr>
        <w:t xml:space="preserve">Утверждено семь проектов планировки территории в </w:t>
      </w:r>
      <w:proofErr w:type="spellStart"/>
      <w:r w:rsidRPr="00187644">
        <w:rPr>
          <w:rFonts w:ascii="Times New Roman" w:eastAsia="Calibri" w:hAnsi="Times New Roman" w:cs="Times New Roman"/>
          <w:sz w:val="20"/>
          <w:szCs w:val="20"/>
        </w:rPr>
        <w:t>пгт</w:t>
      </w:r>
      <w:proofErr w:type="spellEnd"/>
      <w:r w:rsidRPr="00187644">
        <w:rPr>
          <w:rFonts w:ascii="Times New Roman" w:eastAsia="Calibri" w:hAnsi="Times New Roman" w:cs="Times New Roman"/>
          <w:sz w:val="20"/>
          <w:szCs w:val="20"/>
        </w:rPr>
        <w:t xml:space="preserve">. </w:t>
      </w:r>
      <w:proofErr w:type="gramStart"/>
      <w:r w:rsidRPr="00187644">
        <w:rPr>
          <w:rFonts w:ascii="Times New Roman" w:eastAsia="Calibri" w:hAnsi="Times New Roman" w:cs="Times New Roman"/>
          <w:sz w:val="20"/>
          <w:szCs w:val="20"/>
        </w:rPr>
        <w:t>Междуреченский</w:t>
      </w:r>
      <w:proofErr w:type="gramEnd"/>
      <w:r w:rsidRPr="00187644">
        <w:rPr>
          <w:rFonts w:ascii="Times New Roman" w:eastAsia="Calibri" w:hAnsi="Times New Roman" w:cs="Times New Roman"/>
          <w:sz w:val="20"/>
          <w:szCs w:val="20"/>
        </w:rPr>
        <w:t xml:space="preserve"> (центральная часть), </w:t>
      </w:r>
      <w:proofErr w:type="spellStart"/>
      <w:r w:rsidRPr="00187644">
        <w:rPr>
          <w:rFonts w:ascii="Times New Roman" w:eastAsia="Calibri" w:hAnsi="Times New Roman" w:cs="Times New Roman"/>
          <w:sz w:val="20"/>
          <w:szCs w:val="20"/>
        </w:rPr>
        <w:t>пгт</w:t>
      </w:r>
      <w:proofErr w:type="spellEnd"/>
      <w:r w:rsidRPr="00187644">
        <w:rPr>
          <w:rFonts w:ascii="Times New Roman" w:eastAsia="Calibri" w:hAnsi="Times New Roman" w:cs="Times New Roman"/>
          <w:sz w:val="20"/>
          <w:szCs w:val="20"/>
        </w:rPr>
        <w:t xml:space="preserve">. </w:t>
      </w:r>
      <w:proofErr w:type="spellStart"/>
      <w:r w:rsidRPr="00187644">
        <w:rPr>
          <w:rFonts w:ascii="Times New Roman" w:eastAsia="Calibri" w:hAnsi="Times New Roman" w:cs="Times New Roman"/>
          <w:sz w:val="20"/>
          <w:szCs w:val="20"/>
        </w:rPr>
        <w:t>Куминский</w:t>
      </w:r>
      <w:proofErr w:type="spellEnd"/>
      <w:r w:rsidRPr="00187644">
        <w:rPr>
          <w:rFonts w:ascii="Times New Roman" w:eastAsia="Calibri" w:hAnsi="Times New Roman" w:cs="Times New Roman"/>
          <w:sz w:val="20"/>
          <w:szCs w:val="20"/>
        </w:rPr>
        <w:t xml:space="preserve">, с. </w:t>
      </w:r>
      <w:proofErr w:type="spellStart"/>
      <w:r w:rsidRPr="00187644">
        <w:rPr>
          <w:rFonts w:ascii="Times New Roman" w:eastAsia="Calibri" w:hAnsi="Times New Roman" w:cs="Times New Roman"/>
          <w:sz w:val="20"/>
          <w:szCs w:val="20"/>
        </w:rPr>
        <w:t>Болчары</w:t>
      </w:r>
      <w:proofErr w:type="spellEnd"/>
      <w:r w:rsidRPr="00187644">
        <w:rPr>
          <w:rFonts w:ascii="Times New Roman" w:eastAsia="Calibri" w:hAnsi="Times New Roman" w:cs="Times New Roman"/>
          <w:sz w:val="20"/>
          <w:szCs w:val="20"/>
        </w:rPr>
        <w:t xml:space="preserve">, с. Алтай, п. Половинка, п. </w:t>
      </w:r>
      <w:proofErr w:type="spellStart"/>
      <w:r w:rsidRPr="00187644">
        <w:rPr>
          <w:rFonts w:ascii="Times New Roman" w:eastAsia="Calibri" w:hAnsi="Times New Roman" w:cs="Times New Roman"/>
          <w:sz w:val="20"/>
          <w:szCs w:val="20"/>
        </w:rPr>
        <w:t>Мулымья</w:t>
      </w:r>
      <w:proofErr w:type="spellEnd"/>
      <w:r w:rsidRPr="00187644">
        <w:rPr>
          <w:rFonts w:ascii="Times New Roman" w:eastAsia="Calibri" w:hAnsi="Times New Roman" w:cs="Times New Roman"/>
          <w:sz w:val="20"/>
          <w:szCs w:val="20"/>
        </w:rPr>
        <w:t xml:space="preserve">, д. </w:t>
      </w:r>
      <w:proofErr w:type="spellStart"/>
      <w:r w:rsidRPr="00187644">
        <w:rPr>
          <w:rFonts w:ascii="Times New Roman" w:eastAsia="Calibri" w:hAnsi="Times New Roman" w:cs="Times New Roman"/>
          <w:sz w:val="20"/>
          <w:szCs w:val="20"/>
        </w:rPr>
        <w:t>Ушья</w:t>
      </w:r>
      <w:proofErr w:type="spellEnd"/>
      <w:r w:rsidRPr="00187644">
        <w:rPr>
          <w:rFonts w:ascii="Times New Roman" w:eastAsia="Calibri" w:hAnsi="Times New Roman" w:cs="Times New Roman"/>
          <w:sz w:val="20"/>
          <w:szCs w:val="20"/>
        </w:rPr>
        <w:t xml:space="preserve"> (350% к уровню прошлого года).</w:t>
      </w:r>
    </w:p>
    <w:p w:rsidR="00DB01BC" w:rsidRPr="00187644" w:rsidRDefault="00DB01BC" w:rsidP="00187644">
      <w:pPr>
        <w:spacing w:after="0" w:line="0" w:lineRule="atLeast"/>
        <w:ind w:firstLine="567"/>
        <w:jc w:val="both"/>
        <w:rPr>
          <w:rFonts w:ascii="Times New Roman" w:eastAsia="Calibri" w:hAnsi="Times New Roman" w:cs="Times New Roman"/>
          <w:sz w:val="20"/>
          <w:szCs w:val="20"/>
        </w:rPr>
      </w:pPr>
      <w:r w:rsidRPr="00187644">
        <w:rPr>
          <w:rFonts w:ascii="Times New Roman" w:eastAsia="Calibri" w:hAnsi="Times New Roman" w:cs="Times New Roman"/>
          <w:sz w:val="20"/>
          <w:szCs w:val="20"/>
        </w:rPr>
        <w:t>Выдано 104 разрешения на строительство, реконструкцию, капитальный ремонт объектов капитального строительства или 52,5% в сравнении с прошлым годом.</w:t>
      </w:r>
    </w:p>
    <w:p w:rsidR="00DB01BC" w:rsidRPr="00187644" w:rsidRDefault="00DB01BC" w:rsidP="00187644">
      <w:pPr>
        <w:spacing w:after="0" w:line="0" w:lineRule="atLeast"/>
        <w:ind w:firstLine="567"/>
        <w:jc w:val="both"/>
        <w:rPr>
          <w:rFonts w:ascii="Times New Roman" w:eastAsia="Calibri" w:hAnsi="Times New Roman" w:cs="Times New Roman"/>
          <w:sz w:val="20"/>
          <w:szCs w:val="20"/>
        </w:rPr>
      </w:pPr>
      <w:r w:rsidRPr="00187644">
        <w:rPr>
          <w:rFonts w:ascii="Times New Roman" w:eastAsia="Calibri" w:hAnsi="Times New Roman" w:cs="Times New Roman"/>
          <w:sz w:val="20"/>
          <w:szCs w:val="20"/>
        </w:rPr>
        <w:t>Выдано 77 разрешений на ввод объектов в эксплуатацию или 57% в сравнении с прошлым годом.</w:t>
      </w:r>
    </w:p>
    <w:p w:rsidR="00DB01BC" w:rsidRPr="00187644" w:rsidRDefault="00DB01BC" w:rsidP="00187644">
      <w:pPr>
        <w:spacing w:after="0" w:line="0" w:lineRule="atLeast"/>
        <w:ind w:firstLine="567"/>
        <w:jc w:val="both"/>
        <w:rPr>
          <w:rFonts w:ascii="Times New Roman" w:eastAsia="Calibri" w:hAnsi="Times New Roman" w:cs="Times New Roman"/>
          <w:sz w:val="20"/>
          <w:szCs w:val="20"/>
        </w:rPr>
      </w:pPr>
      <w:r w:rsidRPr="00187644">
        <w:rPr>
          <w:rFonts w:ascii="Times New Roman" w:eastAsia="Calibri" w:hAnsi="Times New Roman" w:cs="Times New Roman"/>
          <w:sz w:val="20"/>
          <w:szCs w:val="20"/>
        </w:rPr>
        <w:t>Выдано 12 предписаний о демонтаже самовольно установленных рекламных конструкций (150% к уровню прошлого года), 3 разрешения на установку рекламных конструкций (в 2014 году разрешений не выдавалось).</w:t>
      </w:r>
    </w:p>
    <w:p w:rsidR="00DB01BC" w:rsidRPr="00187644" w:rsidRDefault="00DB01BC" w:rsidP="00187644">
      <w:pPr>
        <w:spacing w:after="0" w:line="0" w:lineRule="atLeast"/>
        <w:ind w:firstLine="567"/>
        <w:jc w:val="both"/>
        <w:rPr>
          <w:rFonts w:ascii="Times New Roman" w:eastAsia="Calibri" w:hAnsi="Times New Roman" w:cs="Times New Roman"/>
          <w:sz w:val="20"/>
          <w:szCs w:val="20"/>
        </w:rPr>
      </w:pPr>
      <w:r w:rsidRPr="00187644">
        <w:rPr>
          <w:rFonts w:ascii="Times New Roman" w:eastAsia="Calibri" w:hAnsi="Times New Roman" w:cs="Times New Roman"/>
          <w:sz w:val="20"/>
          <w:szCs w:val="20"/>
        </w:rPr>
        <w:t>С 01 марта 2015 года полномочия по распоряжению земельными участками, государственная собственность на которые не разграничена и которые расположены в границах городских и сельских поселений переданы на поселения района. Таким образом, показатели 2015 года в количественном выражении будут значительно отличаться от показателей 2014 года.</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 xml:space="preserve">В 2015 году всего предоставлены в собственность, аренду, пользование земельные участки общей площадью </w:t>
      </w:r>
      <w:r w:rsidRPr="00187644">
        <w:rPr>
          <w:rFonts w:ascii="Times New Roman" w:hAnsi="Times New Roman" w:cs="Times New Roman"/>
          <w:b/>
          <w:sz w:val="20"/>
          <w:szCs w:val="20"/>
        </w:rPr>
        <w:t>517,96</w:t>
      </w:r>
      <w:r w:rsidRPr="00187644">
        <w:rPr>
          <w:rFonts w:ascii="Times New Roman" w:hAnsi="Times New Roman" w:cs="Times New Roman"/>
          <w:sz w:val="20"/>
          <w:szCs w:val="20"/>
        </w:rPr>
        <w:t xml:space="preserve"> га, в том числе:</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 в собственность граждан передано 212 земельных участков, общей площадью 25,66 га;</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 в собственность юридических лиц передано 3 земельных участка, общей площадью 0,36 га;</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 в аренду гражданам передано 45 земельных участков, общей площадью 162,11 га;</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 в аренду юридическим лицам передано 109 земельных участков, общей площадью 305,9 га;</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 в постоянное (бессрочное) пользование передано 7 земельных участков, общей площадью 5,5 га;</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 в безвозмездное пользование передан 91 земельный участок, общей площадью 18,43 га.</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 xml:space="preserve">Прекращено право постоянного (бессрочного) пользования на 23 земельных участка, в основном в связи с реорганизацией муниципальных учреждений. </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В 2015 году заключено 215 договоров купли-продажи земельных участков, в том числе – 212 договоров купли-продажи земельных участков с физическими лицами, 3 договора купли-продажи с юридическими лицами. (В 2014 году всего было заключено 489 договоров купли-продажи земельных участков).</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В течение года рассмотрено всего 2433 заявлений юридических и физических лиц о предоставлении земельных участков, разрешении земельных споров, и другим вопросам, касающимся земельных отношений. (В 2014 году было рассмотрено 2630 заявлений).</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 xml:space="preserve">Подготовлено и издано 443 приказа комитета по управлению муниципальным имуществом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по вопросам земельных отношений: об утверждении схем расположения земельных участков, о предоставлении земельных участков, об изменении разрешенного </w:t>
      </w:r>
      <w:r w:rsidRPr="00187644">
        <w:rPr>
          <w:rFonts w:ascii="Times New Roman" w:hAnsi="Times New Roman" w:cs="Times New Roman"/>
          <w:sz w:val="20"/>
          <w:szCs w:val="20"/>
        </w:rPr>
        <w:lastRenderedPageBreak/>
        <w:t>использования, об отнесении земельных участков к определенной категории земель, о выдаче разрешения на использование земельных участков и т.д.</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В 2015 году подготовлено и проведено 5 аукционов по продаже права на заключение договоров аренды земельных участков. На торги в 2015 году было выставлено всего 6 земельных участков, в том числе 4 участка для целей жилищного строительства, 1 земельный участок под строительство торгового объекта и 1 земельный участок под разработку карьера грунта. По результатам аукционов передано в аренду 6 земельных участков. (В 2014 году всего проведено 20 аукционов по продаже права на заключение договоров аренды на 100 земельных участков, в том числе 91 земельный участок для жилищного строительства, 9 земельных участка под строительство других объектов (объектов торговли, офисов, АЗС)).</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В течение 2015 года заключено всего 47 договоров аренды на земельные участки, расположенные в границах населенных пунктов, в том числе: 31 договор аренды земельных участков с гражданами и 16 договоров аренды земельных участков с юридическими лицами. (В 2014 году всего было заключено 288 договоров, 159 – с физическими лицами, 129 – с юридическими лицами).</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В течение 2015 года заключено 50 договоров аренды на  79 земельных участков, расположенных на межселенной территории, в том числе 36 договоров – с юридическими лицами, 14 договоров – с физическими лицами. (В 2014 году было заключено всего 25 договоров аренды).</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Осуществлен перевод 16 земельных участков из состава земель запаса в земли иных категорий, общей площадью 45,35 га, с целью дальнейшей передачи в аренду юридическим лицам. По двум земельным участкам установлена категория земель (в государственном кадастре недвижимости участки были внесены как ранее учтенные, без установления категории земель).</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В течение года подготовлено 46 дополнительных соглашений к договорам аренды земельных участков по размеру арендной платы за землю юридическим лицам.</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 xml:space="preserve">Произведено начисление и подготовлены уведомления на уплату арендной платы гражданам – арендаторам земельных участков по всем муниципальным образованиям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по действующим договорам аренды в общем количестве 1860 уведомлений.</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Подготовлено 183 соглашения о расторжении договоров аренды земельных участков. Договоры аренды земельных участков расторгались в основном в связи с переоформлением  в собственность или в связи с продажей объектов недвижимости.</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Подготовлен 91 договор безвозмездного пользования земельными участками с юридическими лицами под различные виды строительства. (В 2014 году было заключено 113 договоров безвозмездного срочного пользования (с 01.03.2015 слово «срочное» в Земельном кодексе РФ исключено)).</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 xml:space="preserve">Всего в 2015 году комитетом по управлению муниципальным имуществом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в области земельных отношений было оказано 883 муниципальные услуги (В 2014 году – 1422). Не востребованной оказалась в 2015 году только одна услуга «Продажа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 </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Всего в течение 2015 года подготовлено 78 претензий о погашении задолженности по арендной плате за землю на общую сумму 5,556 млн. руб., из них оплачено в добровольном порядке 0,369 млн. руб., приняты решения суда по взысканию арендной платы с юридических лиц на сумму 2,905 млн. руб.</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В течение года были переданы материалы в управление по правовым вопросам, для взыскания задолженности по арендной плате в судебном порядке на сумму 4,178 млн. руб.</w:t>
      </w:r>
    </w:p>
    <w:p w:rsidR="00DB01BC" w:rsidRPr="00187644" w:rsidRDefault="00DB01BC" w:rsidP="00187644">
      <w:pPr>
        <w:autoSpaceDE w:val="0"/>
        <w:autoSpaceDN w:val="0"/>
        <w:adjustRightInd w:val="0"/>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В 2015 году за счет средств местного бюджета проведено межевание 110 земельных участков для целей жилищного строительства льготным категориям граждан, земельных участков, на которых расположены объекты муниципальной собственности, а также многоквартирные жилые дома.</w:t>
      </w:r>
      <w:r w:rsidRPr="00187644">
        <w:rPr>
          <w:rFonts w:ascii="Times New Roman" w:hAnsi="Times New Roman" w:cs="Times New Roman"/>
          <w:color w:val="0000FF"/>
          <w:sz w:val="20"/>
          <w:szCs w:val="20"/>
        </w:rPr>
        <w:t xml:space="preserve"> </w:t>
      </w:r>
      <w:proofErr w:type="gramStart"/>
      <w:r w:rsidRPr="00187644">
        <w:rPr>
          <w:rFonts w:ascii="Times New Roman" w:hAnsi="Times New Roman" w:cs="Times New Roman"/>
          <w:sz w:val="20"/>
          <w:szCs w:val="20"/>
        </w:rPr>
        <w:t>Сумма средств, потраченных на межевание земельных участков в 2015 году, составила 1,08 млн. руб., что меньше по сравнению с 2014 годом и значительно меньше по сравнению с 2013 годом (в 2013 году было проведено межевание 669 земельных участков на сумму 6,98 млн. руб.; в 2014 году проведено межевание 130 земельных участков на сумму 1,54 млн. руб.), хотя имеется острая необходимость</w:t>
      </w:r>
      <w:proofErr w:type="gramEnd"/>
      <w:r w:rsidRPr="00187644">
        <w:rPr>
          <w:rFonts w:ascii="Times New Roman" w:hAnsi="Times New Roman" w:cs="Times New Roman"/>
          <w:sz w:val="20"/>
          <w:szCs w:val="20"/>
        </w:rPr>
        <w:t xml:space="preserve"> в выделении средств на межевание земельных участков. </w:t>
      </w:r>
    </w:p>
    <w:p w:rsidR="00DB01BC" w:rsidRPr="00187644" w:rsidRDefault="00DB01BC" w:rsidP="00187644">
      <w:pPr>
        <w:spacing w:after="0" w:line="0" w:lineRule="atLeast"/>
        <w:ind w:firstLine="567"/>
        <w:jc w:val="both"/>
        <w:rPr>
          <w:rFonts w:ascii="Times New Roman" w:hAnsi="Times New Roman" w:cs="Times New Roman"/>
          <w:sz w:val="20"/>
          <w:szCs w:val="20"/>
        </w:rPr>
      </w:pPr>
      <w:proofErr w:type="gramStart"/>
      <w:r w:rsidRPr="00187644">
        <w:rPr>
          <w:rFonts w:ascii="Times New Roman" w:hAnsi="Times New Roman" w:cs="Times New Roman"/>
          <w:sz w:val="20"/>
          <w:szCs w:val="20"/>
        </w:rPr>
        <w:t xml:space="preserve">В 2015 году разработано и издано постановление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15 сентября 2015 года № 1132 «О внесении изменений в постановление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21 ноября 2013 года №2496 «О порядке определения цены земельных участков, находящихся в собственности муниципального образования </w:t>
      </w:r>
      <w:proofErr w:type="spellStart"/>
      <w:r w:rsidRPr="00187644">
        <w:rPr>
          <w:rFonts w:ascii="Times New Roman" w:hAnsi="Times New Roman" w:cs="Times New Roman"/>
          <w:sz w:val="20"/>
          <w:szCs w:val="20"/>
        </w:rPr>
        <w:t>Кондинский</w:t>
      </w:r>
      <w:proofErr w:type="spellEnd"/>
      <w:r w:rsidRPr="00187644">
        <w:rPr>
          <w:rFonts w:ascii="Times New Roman" w:hAnsi="Times New Roman" w:cs="Times New Roman"/>
          <w:sz w:val="20"/>
          <w:szCs w:val="20"/>
        </w:rPr>
        <w:t xml:space="preserve"> район и их оплаты», приведен в соответствие с изменениями, внесенными в Земельный кодекс РФ, вступившими в силу с</w:t>
      </w:r>
      <w:proofErr w:type="gramEnd"/>
      <w:r w:rsidRPr="00187644">
        <w:rPr>
          <w:rFonts w:ascii="Times New Roman" w:hAnsi="Times New Roman" w:cs="Times New Roman"/>
          <w:sz w:val="20"/>
          <w:szCs w:val="20"/>
        </w:rPr>
        <w:t xml:space="preserve"> 01.03.2015.</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В 2015 году доходы от аренды и от продажи земельных участков составили 50,47 млн. руб., в том числе:</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 от арендной платы за землю – 45,4 млн. руб. (94,3% к уровню АППГ), в том числе в бюджет района –  39,3 млн. руб. (101,3% к уровню прошлого года), в бюджеты поселений – 6,1</w:t>
      </w:r>
      <w:r w:rsidRPr="00187644">
        <w:rPr>
          <w:rFonts w:ascii="Times New Roman" w:hAnsi="Times New Roman" w:cs="Times New Roman"/>
          <w:b/>
          <w:sz w:val="20"/>
          <w:szCs w:val="20"/>
        </w:rPr>
        <w:t xml:space="preserve"> </w:t>
      </w:r>
      <w:r w:rsidRPr="00187644">
        <w:rPr>
          <w:rFonts w:ascii="Times New Roman" w:hAnsi="Times New Roman" w:cs="Times New Roman"/>
          <w:sz w:val="20"/>
          <w:szCs w:val="20"/>
        </w:rPr>
        <w:t xml:space="preserve">млн. руб. (65,2% к уровню прошлого года). </w:t>
      </w:r>
      <w:proofErr w:type="gramStart"/>
      <w:r w:rsidRPr="00187644">
        <w:rPr>
          <w:rFonts w:ascii="Times New Roman" w:hAnsi="Times New Roman" w:cs="Times New Roman"/>
          <w:sz w:val="20"/>
          <w:szCs w:val="20"/>
        </w:rPr>
        <w:t xml:space="preserve">Снижение связано с расторжением договоров аренды на земельные участки, предназначенные для размещения объектов энергетики, в связи с регистрацией этих земельных участков в федеральную собственность, а также в связи с введением новых положений Земельного кодекса РФ и </w:t>
      </w:r>
      <w:r w:rsidRPr="00187644">
        <w:rPr>
          <w:rFonts w:ascii="Times New Roman" w:hAnsi="Times New Roman" w:cs="Times New Roman"/>
          <w:sz w:val="20"/>
          <w:szCs w:val="20"/>
        </w:rPr>
        <w:lastRenderedPageBreak/>
        <w:t>окружного законодательства в отношении размера арендной платы за отдельные земельные участки, которыми установлено, что арендная плата за такие участки не может быть выше, чем</w:t>
      </w:r>
      <w:proofErr w:type="gramEnd"/>
      <w:r w:rsidRPr="00187644">
        <w:rPr>
          <w:rFonts w:ascii="Times New Roman" w:hAnsi="Times New Roman" w:cs="Times New Roman"/>
          <w:sz w:val="20"/>
          <w:szCs w:val="20"/>
        </w:rPr>
        <w:t xml:space="preserve"> за аналогичные земельные участки, находящиеся в федеральной собственности. </w:t>
      </w:r>
      <w:proofErr w:type="gramStart"/>
      <w:r w:rsidRPr="00187644">
        <w:rPr>
          <w:rFonts w:ascii="Times New Roman" w:hAnsi="Times New Roman" w:cs="Times New Roman"/>
          <w:sz w:val="20"/>
          <w:szCs w:val="20"/>
        </w:rPr>
        <w:t>Таким образом, по некоторым договорам аренды был произведен перерасчет, что привело к значительному снижению размера арендной платы;</w:t>
      </w:r>
      <w:proofErr w:type="gramEnd"/>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 от продажи земельных участков – 2,335 млн. руб.</w:t>
      </w:r>
      <w:r w:rsidRPr="00187644">
        <w:rPr>
          <w:rFonts w:ascii="Times New Roman" w:hAnsi="Times New Roman" w:cs="Times New Roman"/>
          <w:b/>
          <w:sz w:val="20"/>
          <w:szCs w:val="20"/>
        </w:rPr>
        <w:t xml:space="preserve"> </w:t>
      </w:r>
      <w:r w:rsidRPr="00187644">
        <w:rPr>
          <w:rFonts w:ascii="Times New Roman" w:hAnsi="Times New Roman" w:cs="Times New Roman"/>
          <w:sz w:val="20"/>
          <w:szCs w:val="20"/>
        </w:rPr>
        <w:t>(101,1% к уровню прошлого года), в том числе в бюджет района – 1,365 млн. руб.</w:t>
      </w:r>
      <w:r w:rsidRPr="00187644">
        <w:rPr>
          <w:rFonts w:ascii="Times New Roman" w:hAnsi="Times New Roman" w:cs="Times New Roman"/>
          <w:b/>
          <w:sz w:val="20"/>
          <w:szCs w:val="20"/>
        </w:rPr>
        <w:t xml:space="preserve"> </w:t>
      </w:r>
      <w:r w:rsidRPr="00187644">
        <w:rPr>
          <w:rFonts w:ascii="Times New Roman" w:hAnsi="Times New Roman" w:cs="Times New Roman"/>
          <w:sz w:val="20"/>
          <w:szCs w:val="20"/>
        </w:rPr>
        <w:t>(117% к уровню прошлого года), в бюджеты поселений – 0,97 млн. руб.</w:t>
      </w:r>
      <w:r w:rsidRPr="00187644">
        <w:rPr>
          <w:rFonts w:ascii="Times New Roman" w:hAnsi="Times New Roman" w:cs="Times New Roman"/>
          <w:b/>
          <w:sz w:val="20"/>
          <w:szCs w:val="20"/>
        </w:rPr>
        <w:t xml:space="preserve"> </w:t>
      </w:r>
      <w:r w:rsidRPr="00187644">
        <w:rPr>
          <w:rFonts w:ascii="Times New Roman" w:hAnsi="Times New Roman" w:cs="Times New Roman"/>
          <w:sz w:val="20"/>
          <w:szCs w:val="20"/>
        </w:rPr>
        <w:t>(117% к уровню прошлого года).</w:t>
      </w:r>
    </w:p>
    <w:p w:rsidR="00DB01BC" w:rsidRPr="00187644" w:rsidRDefault="00DB01BC" w:rsidP="00187644">
      <w:pPr>
        <w:spacing w:after="0" w:line="0" w:lineRule="atLeast"/>
        <w:ind w:firstLine="567"/>
        <w:jc w:val="both"/>
        <w:rPr>
          <w:rFonts w:ascii="Times New Roman" w:hAnsi="Times New Roman" w:cs="Times New Roman"/>
          <w:bCs/>
          <w:sz w:val="20"/>
          <w:szCs w:val="20"/>
          <w:lang w:eastAsia="en-US"/>
        </w:rPr>
      </w:pPr>
      <w:r w:rsidRPr="00187644">
        <w:rPr>
          <w:rFonts w:ascii="Times New Roman" w:hAnsi="Times New Roman" w:cs="Times New Roman"/>
          <w:bCs/>
          <w:sz w:val="20"/>
          <w:szCs w:val="20"/>
          <w:lang w:eastAsia="en-US"/>
        </w:rPr>
        <w:t xml:space="preserve">Резервирование и изъятие, в том числе путем выкупа земельных участков для муниципальных нужд осуществляется по основаниям, предусмотренным статьей 49 Земельного кодекса Российской Федерации. В 2015 году оснований для резервирования и изъятия земельных участков, расположенных на межселенной территории в границах </w:t>
      </w:r>
      <w:proofErr w:type="spellStart"/>
      <w:r w:rsidRPr="00187644">
        <w:rPr>
          <w:rFonts w:ascii="Times New Roman" w:hAnsi="Times New Roman" w:cs="Times New Roman"/>
          <w:bCs/>
          <w:sz w:val="20"/>
          <w:szCs w:val="20"/>
          <w:lang w:eastAsia="en-US"/>
        </w:rPr>
        <w:t>Кондинского</w:t>
      </w:r>
      <w:proofErr w:type="spellEnd"/>
      <w:r w:rsidRPr="00187644">
        <w:rPr>
          <w:rFonts w:ascii="Times New Roman" w:hAnsi="Times New Roman" w:cs="Times New Roman"/>
          <w:bCs/>
          <w:sz w:val="20"/>
          <w:szCs w:val="20"/>
          <w:lang w:eastAsia="en-US"/>
        </w:rPr>
        <w:t xml:space="preserve"> муниципального района не возникало, в связи с чем, мероприятия по резервированию и изъятию земельных участков администрацией </w:t>
      </w:r>
      <w:proofErr w:type="spellStart"/>
      <w:r w:rsidRPr="00187644">
        <w:rPr>
          <w:rFonts w:ascii="Times New Roman" w:hAnsi="Times New Roman" w:cs="Times New Roman"/>
          <w:bCs/>
          <w:sz w:val="20"/>
          <w:szCs w:val="20"/>
          <w:lang w:eastAsia="en-US"/>
        </w:rPr>
        <w:t>Кондинского</w:t>
      </w:r>
      <w:proofErr w:type="spellEnd"/>
      <w:r w:rsidRPr="00187644">
        <w:rPr>
          <w:rFonts w:ascii="Times New Roman" w:hAnsi="Times New Roman" w:cs="Times New Roman"/>
          <w:bCs/>
          <w:sz w:val="20"/>
          <w:szCs w:val="20"/>
          <w:lang w:eastAsia="en-US"/>
        </w:rPr>
        <w:t xml:space="preserve"> района не проводились.</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 xml:space="preserve">В рамках осуществления муниципального земельного контроля на территории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в 2015 году было проведено 5 проверок в отношении юридических лиц, из них: </w:t>
      </w:r>
    </w:p>
    <w:p w:rsidR="00DB01BC" w:rsidRPr="00187644" w:rsidRDefault="00DB01BC" w:rsidP="00187644">
      <w:pPr>
        <w:spacing w:after="0" w:line="0" w:lineRule="atLeast"/>
        <w:ind w:firstLine="567"/>
        <w:jc w:val="both"/>
        <w:rPr>
          <w:rFonts w:ascii="Times New Roman" w:hAnsi="Times New Roman" w:cs="Times New Roman"/>
          <w:sz w:val="20"/>
          <w:szCs w:val="20"/>
        </w:rPr>
      </w:pPr>
      <w:proofErr w:type="gramStart"/>
      <w:r w:rsidRPr="00187644">
        <w:rPr>
          <w:rFonts w:ascii="Times New Roman" w:hAnsi="Times New Roman" w:cs="Times New Roman"/>
          <w:sz w:val="20"/>
          <w:szCs w:val="20"/>
        </w:rPr>
        <w:t xml:space="preserve">- 4 плановых в соответствии с ежегодным планом проведения плановых проверок юридических лиц и индивидуальных предпринимателей, в результате которых выявлено 1 нарушение земельного законодательства (нарушение ст. 40-41 Земельного кодекса Российской Федерации), выдано 1 предписание с указанием срока устранения допущенного нарушения, материалы были переданы в </w:t>
      </w:r>
      <w:proofErr w:type="spellStart"/>
      <w:r w:rsidRPr="00187644">
        <w:rPr>
          <w:rFonts w:ascii="Times New Roman" w:hAnsi="Times New Roman" w:cs="Times New Roman"/>
          <w:sz w:val="20"/>
          <w:szCs w:val="20"/>
        </w:rPr>
        <w:t>Кондинский</w:t>
      </w:r>
      <w:proofErr w:type="spellEnd"/>
      <w:r w:rsidRPr="00187644">
        <w:rPr>
          <w:rFonts w:ascii="Times New Roman" w:hAnsi="Times New Roman" w:cs="Times New Roman"/>
          <w:sz w:val="20"/>
          <w:szCs w:val="20"/>
        </w:rPr>
        <w:t xml:space="preserve"> отдел Управления Федеральной службы государственной регистрации, кадастра и картографии по Ханты-Мансийскому автономному округу – Югре.</w:t>
      </w:r>
      <w:proofErr w:type="gramEnd"/>
      <w:r w:rsidRPr="00187644">
        <w:rPr>
          <w:rFonts w:ascii="Times New Roman" w:hAnsi="Times New Roman" w:cs="Times New Roman"/>
          <w:sz w:val="20"/>
          <w:szCs w:val="20"/>
        </w:rPr>
        <w:t xml:space="preserve"> Материалы проверок направлены в </w:t>
      </w:r>
      <w:proofErr w:type="spellStart"/>
      <w:r w:rsidRPr="00187644">
        <w:rPr>
          <w:rFonts w:ascii="Times New Roman" w:hAnsi="Times New Roman" w:cs="Times New Roman"/>
          <w:sz w:val="20"/>
          <w:szCs w:val="20"/>
        </w:rPr>
        <w:t>Кондинский</w:t>
      </w:r>
      <w:proofErr w:type="spellEnd"/>
      <w:r w:rsidRPr="00187644">
        <w:rPr>
          <w:rFonts w:ascii="Times New Roman" w:hAnsi="Times New Roman" w:cs="Times New Roman"/>
          <w:sz w:val="20"/>
          <w:szCs w:val="20"/>
        </w:rPr>
        <w:t xml:space="preserve"> отдел управления </w:t>
      </w:r>
      <w:proofErr w:type="spellStart"/>
      <w:r w:rsidRPr="00187644">
        <w:rPr>
          <w:rFonts w:ascii="Times New Roman" w:hAnsi="Times New Roman" w:cs="Times New Roman"/>
          <w:sz w:val="20"/>
          <w:szCs w:val="20"/>
        </w:rPr>
        <w:t>Росреестра</w:t>
      </w:r>
      <w:proofErr w:type="spellEnd"/>
      <w:r w:rsidRPr="00187644">
        <w:rPr>
          <w:rFonts w:ascii="Times New Roman" w:hAnsi="Times New Roman" w:cs="Times New Roman"/>
          <w:sz w:val="20"/>
          <w:szCs w:val="20"/>
        </w:rPr>
        <w:t xml:space="preserve"> по Ханты-Мансийскому автономному округу – Югре для привлечения к административной ответственности проверяемого по ст. 7.1 КоАП РФ.</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 xml:space="preserve">- 1 </w:t>
      </w:r>
      <w:proofErr w:type="gramStart"/>
      <w:r w:rsidRPr="00187644">
        <w:rPr>
          <w:rFonts w:ascii="Times New Roman" w:hAnsi="Times New Roman" w:cs="Times New Roman"/>
          <w:sz w:val="20"/>
          <w:szCs w:val="20"/>
        </w:rPr>
        <w:t>внеплановая</w:t>
      </w:r>
      <w:proofErr w:type="gramEnd"/>
      <w:r w:rsidRPr="00187644">
        <w:rPr>
          <w:rFonts w:ascii="Times New Roman" w:hAnsi="Times New Roman" w:cs="Times New Roman"/>
          <w:sz w:val="20"/>
          <w:szCs w:val="20"/>
        </w:rPr>
        <w:t>, исполнения предписания юридическим лицом, при проведении которой установлено, что допущенное нарушение земельного законодательства устранено.</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Плановые проверки были проведены в сроки, установленные планом проведения плановых проверок юридических лиц и индивидуальных предпринимателей.</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Случаев причинения юридическими лицами и индивидуальными предпринимателями, в отношении которых проводились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лиц и юридических лиц, безопасности государства, возникновения чрезвычайных ситуаций природного и техногенного характера не установлено.</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 xml:space="preserve">В рамках муниципального земельного контроля в 2015 году администрацией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было проведено 40 проверок в отношении физических лиц. По результатам проверок выявлено 16 нарушений земельного законодательства, выдано 16 предписаний об устранении нарушений. В течение 2015 года устранено 5 нарушений. Направлено 12 материалов проверок в </w:t>
      </w:r>
      <w:proofErr w:type="spellStart"/>
      <w:r w:rsidRPr="00187644">
        <w:rPr>
          <w:rFonts w:ascii="Times New Roman" w:hAnsi="Times New Roman" w:cs="Times New Roman"/>
          <w:sz w:val="20"/>
          <w:szCs w:val="20"/>
        </w:rPr>
        <w:t>Кондинский</w:t>
      </w:r>
      <w:proofErr w:type="spellEnd"/>
      <w:r w:rsidRPr="00187644">
        <w:rPr>
          <w:rFonts w:ascii="Times New Roman" w:hAnsi="Times New Roman" w:cs="Times New Roman"/>
          <w:sz w:val="20"/>
          <w:szCs w:val="20"/>
        </w:rPr>
        <w:t xml:space="preserve"> отдел Управления </w:t>
      </w:r>
      <w:proofErr w:type="spellStart"/>
      <w:r w:rsidRPr="00187644">
        <w:rPr>
          <w:rFonts w:ascii="Times New Roman" w:hAnsi="Times New Roman" w:cs="Times New Roman"/>
          <w:sz w:val="20"/>
          <w:szCs w:val="20"/>
        </w:rPr>
        <w:t>Росреестра</w:t>
      </w:r>
      <w:proofErr w:type="spellEnd"/>
      <w:r w:rsidRPr="00187644">
        <w:rPr>
          <w:rFonts w:ascii="Times New Roman" w:hAnsi="Times New Roman" w:cs="Times New Roman"/>
          <w:sz w:val="20"/>
          <w:szCs w:val="20"/>
        </w:rPr>
        <w:t xml:space="preserve"> по ХМАО-Югре для принятия мер по факту нарушения земельного законодательства. </w:t>
      </w:r>
      <w:proofErr w:type="gramStart"/>
      <w:r w:rsidRPr="00187644">
        <w:rPr>
          <w:rFonts w:ascii="Times New Roman" w:hAnsi="Times New Roman" w:cs="Times New Roman"/>
          <w:sz w:val="20"/>
          <w:szCs w:val="20"/>
        </w:rPr>
        <w:t>Составлено 5 протоколов об административных правонарушениях и направлены в судебные органы.</w:t>
      </w:r>
      <w:proofErr w:type="gramEnd"/>
      <w:r w:rsidRPr="00187644">
        <w:rPr>
          <w:rFonts w:ascii="Times New Roman" w:hAnsi="Times New Roman" w:cs="Times New Roman"/>
          <w:sz w:val="20"/>
          <w:szCs w:val="20"/>
        </w:rPr>
        <w:t xml:space="preserve"> По решениям суда наложены штрафы в размере 2 100 руб.</w:t>
      </w:r>
    </w:p>
    <w:p w:rsidR="00DB01BC" w:rsidRPr="00187644" w:rsidRDefault="00DB01BC" w:rsidP="00187644">
      <w:pPr>
        <w:pStyle w:val="ad"/>
        <w:spacing w:line="0" w:lineRule="atLeast"/>
        <w:ind w:left="0" w:firstLine="567"/>
        <w:jc w:val="both"/>
        <w:rPr>
          <w:b w:val="0"/>
          <w:sz w:val="20"/>
          <w:szCs w:val="20"/>
        </w:rPr>
      </w:pPr>
      <w:r w:rsidRPr="00187644">
        <w:rPr>
          <w:b w:val="0"/>
          <w:sz w:val="20"/>
          <w:szCs w:val="20"/>
        </w:rPr>
        <w:t xml:space="preserve">Для совершенствования и повышения эффективности взаимодействия при осуществлении государственного надзора и муниципального земельного контроля за соблюдением земельного законодательства, между администрацией </w:t>
      </w:r>
      <w:proofErr w:type="spellStart"/>
      <w:r w:rsidRPr="00187644">
        <w:rPr>
          <w:b w:val="0"/>
          <w:sz w:val="20"/>
          <w:szCs w:val="20"/>
        </w:rPr>
        <w:t>Кондинского</w:t>
      </w:r>
      <w:proofErr w:type="spellEnd"/>
      <w:r w:rsidRPr="00187644">
        <w:rPr>
          <w:b w:val="0"/>
          <w:sz w:val="20"/>
          <w:szCs w:val="20"/>
        </w:rPr>
        <w:t xml:space="preserve"> района и Управлением Федеральной службы государственной регистрации, кадастра и картографии по Ханты-Мансийскому автономному округу – Югре заключено соглашение по порядку взаимодействия при осуществлении муниципального земельного контроля от 03 июля 2014 года.</w:t>
      </w:r>
    </w:p>
    <w:p w:rsidR="00DB01BC" w:rsidRPr="00187644" w:rsidRDefault="00DB01BC" w:rsidP="00187644">
      <w:pPr>
        <w:spacing w:after="0" w:line="0" w:lineRule="atLeast"/>
        <w:jc w:val="both"/>
        <w:rPr>
          <w:rFonts w:ascii="Times New Roman" w:hAnsi="Times New Roman" w:cs="Times New Roman"/>
          <w:b/>
          <w:sz w:val="20"/>
          <w:szCs w:val="20"/>
        </w:rPr>
      </w:pPr>
      <w:bookmarkStart w:id="23" w:name="sub_150116"/>
    </w:p>
    <w:p w:rsidR="00DB01BC" w:rsidRPr="000E6E93" w:rsidRDefault="00DB01BC" w:rsidP="00187644">
      <w:pPr>
        <w:spacing w:after="0" w:line="0" w:lineRule="atLeast"/>
        <w:jc w:val="both"/>
        <w:rPr>
          <w:rFonts w:ascii="Times New Roman" w:hAnsi="Times New Roman" w:cs="Times New Roman"/>
          <w:b/>
          <w:color w:val="365F91" w:themeColor="accent1" w:themeShade="BF"/>
          <w:sz w:val="20"/>
          <w:szCs w:val="20"/>
        </w:rPr>
      </w:pPr>
      <w:r w:rsidRPr="000E6E93">
        <w:rPr>
          <w:rFonts w:ascii="Times New Roman" w:hAnsi="Times New Roman" w:cs="Times New Roman"/>
          <w:b/>
          <w:color w:val="365F91" w:themeColor="accent1" w:themeShade="BF"/>
          <w:sz w:val="20"/>
          <w:szCs w:val="20"/>
        </w:rPr>
        <w:t>2.15. формирование и содержание муниципального архива, включая хранение архивных фондов поселений (№16)</w:t>
      </w:r>
      <w:bookmarkEnd w:id="23"/>
    </w:p>
    <w:p w:rsidR="00DB01BC" w:rsidRPr="00187644" w:rsidRDefault="00DB01BC" w:rsidP="00187644">
      <w:pPr>
        <w:pStyle w:val="33"/>
        <w:spacing w:after="0" w:line="0" w:lineRule="atLeast"/>
        <w:ind w:firstLine="567"/>
        <w:jc w:val="both"/>
        <w:rPr>
          <w:sz w:val="20"/>
          <w:szCs w:val="20"/>
        </w:rPr>
      </w:pPr>
      <w:r w:rsidRPr="00187644">
        <w:rPr>
          <w:sz w:val="20"/>
          <w:szCs w:val="20"/>
        </w:rPr>
        <w:t xml:space="preserve">Архивный отдел администрации </w:t>
      </w:r>
      <w:proofErr w:type="spellStart"/>
      <w:r w:rsidRPr="00187644">
        <w:rPr>
          <w:sz w:val="20"/>
          <w:szCs w:val="20"/>
        </w:rPr>
        <w:t>Кондинского</w:t>
      </w:r>
      <w:proofErr w:type="spellEnd"/>
      <w:r w:rsidRPr="00187644">
        <w:rPr>
          <w:sz w:val="20"/>
          <w:szCs w:val="20"/>
        </w:rPr>
        <w:t xml:space="preserve"> района работает согласно утверждённым  квартальным планам работы, графикам согласований номенклатур дел, упорядочения и передачи документов на муниципальное хранение в архивный отдел. В соответствии с п.16 ч.1 ст.15 ФЗ от 06.10.2003 № 131-ФЗ, на муниципальный архив </w:t>
      </w:r>
      <w:r w:rsidRPr="00187644">
        <w:rPr>
          <w:sz w:val="20"/>
          <w:szCs w:val="20"/>
          <w:lang w:val="ru-RU"/>
        </w:rPr>
        <w:t>переданы</w:t>
      </w:r>
      <w:r w:rsidRPr="00187644">
        <w:rPr>
          <w:sz w:val="20"/>
          <w:szCs w:val="20"/>
        </w:rPr>
        <w:t xml:space="preserve"> полномочия по содержанию и хранению фондов поселений.</w:t>
      </w:r>
    </w:p>
    <w:p w:rsidR="00DB01BC" w:rsidRPr="00187644" w:rsidRDefault="00DB01BC" w:rsidP="00187644">
      <w:pPr>
        <w:pStyle w:val="33"/>
        <w:spacing w:after="0" w:line="0" w:lineRule="atLeast"/>
        <w:ind w:firstLine="567"/>
        <w:jc w:val="both"/>
        <w:rPr>
          <w:sz w:val="20"/>
          <w:szCs w:val="20"/>
        </w:rPr>
      </w:pPr>
      <w:r w:rsidRPr="00187644">
        <w:rPr>
          <w:sz w:val="20"/>
          <w:szCs w:val="20"/>
        </w:rPr>
        <w:t xml:space="preserve">Основными направлениями деятельности отдела являются: обеспечение сохранности документов Архивного Фонда, государственный учёт документов,  комплектование и экспертиза ценности документов, использование  и публикация документов. </w:t>
      </w:r>
    </w:p>
    <w:p w:rsidR="00DB01BC" w:rsidRPr="00187644" w:rsidRDefault="00DB01BC" w:rsidP="00187644">
      <w:pPr>
        <w:pStyle w:val="33"/>
        <w:spacing w:after="0" w:line="0" w:lineRule="atLeast"/>
        <w:ind w:firstLine="567"/>
        <w:jc w:val="both"/>
        <w:rPr>
          <w:sz w:val="20"/>
          <w:szCs w:val="20"/>
          <w:lang w:val="ru-RU"/>
        </w:rPr>
      </w:pPr>
      <w:r w:rsidRPr="00187644">
        <w:rPr>
          <w:sz w:val="20"/>
          <w:szCs w:val="20"/>
        </w:rPr>
        <w:t xml:space="preserve">Всего в архиве </w:t>
      </w:r>
      <w:proofErr w:type="spellStart"/>
      <w:r w:rsidRPr="00187644">
        <w:rPr>
          <w:sz w:val="20"/>
          <w:szCs w:val="20"/>
        </w:rPr>
        <w:t>Кондинского</w:t>
      </w:r>
      <w:proofErr w:type="spellEnd"/>
      <w:r w:rsidRPr="00187644">
        <w:rPr>
          <w:sz w:val="20"/>
          <w:szCs w:val="20"/>
        </w:rPr>
        <w:t xml:space="preserve"> района числится на хранении </w:t>
      </w:r>
      <w:r w:rsidRPr="00187644">
        <w:rPr>
          <w:sz w:val="20"/>
          <w:szCs w:val="20"/>
          <w:lang w:val="ru-RU"/>
        </w:rPr>
        <w:t>53954</w:t>
      </w:r>
      <w:r w:rsidRPr="00187644">
        <w:rPr>
          <w:sz w:val="20"/>
          <w:szCs w:val="20"/>
        </w:rPr>
        <w:t xml:space="preserve"> архивных дел</w:t>
      </w:r>
      <w:r w:rsidRPr="00187644">
        <w:rPr>
          <w:sz w:val="20"/>
          <w:szCs w:val="20"/>
          <w:lang w:val="ru-RU"/>
        </w:rPr>
        <w:t>а</w:t>
      </w:r>
      <w:r w:rsidRPr="00187644">
        <w:rPr>
          <w:sz w:val="20"/>
          <w:szCs w:val="20"/>
        </w:rPr>
        <w:t xml:space="preserve"> (10</w:t>
      </w:r>
      <w:r w:rsidRPr="00187644">
        <w:rPr>
          <w:sz w:val="20"/>
          <w:szCs w:val="20"/>
          <w:lang w:val="ru-RU"/>
        </w:rPr>
        <w:t>3</w:t>
      </w:r>
      <w:r w:rsidRPr="00187644">
        <w:rPr>
          <w:sz w:val="20"/>
          <w:szCs w:val="20"/>
        </w:rPr>
        <w:t>%), 12</w:t>
      </w:r>
      <w:r w:rsidRPr="00187644">
        <w:rPr>
          <w:sz w:val="20"/>
          <w:szCs w:val="20"/>
          <w:lang w:val="ru-RU"/>
        </w:rPr>
        <w:t>3</w:t>
      </w:r>
      <w:r w:rsidRPr="00187644">
        <w:rPr>
          <w:sz w:val="20"/>
          <w:szCs w:val="20"/>
        </w:rPr>
        <w:t xml:space="preserve"> фонда (10</w:t>
      </w:r>
      <w:r w:rsidRPr="00187644">
        <w:rPr>
          <w:sz w:val="20"/>
          <w:szCs w:val="20"/>
          <w:lang w:val="ru-RU"/>
        </w:rPr>
        <w:t>1</w:t>
      </w:r>
      <w:r w:rsidRPr="00187644">
        <w:rPr>
          <w:sz w:val="20"/>
          <w:szCs w:val="20"/>
        </w:rPr>
        <w:t xml:space="preserve">%). </w:t>
      </w:r>
    </w:p>
    <w:p w:rsidR="00DB01BC" w:rsidRPr="00187644" w:rsidRDefault="00DB01BC" w:rsidP="00187644">
      <w:pPr>
        <w:pStyle w:val="33"/>
        <w:spacing w:after="0" w:line="0" w:lineRule="atLeast"/>
        <w:ind w:firstLine="567"/>
        <w:jc w:val="both"/>
        <w:rPr>
          <w:sz w:val="20"/>
          <w:szCs w:val="20"/>
          <w:lang w:val="ru-RU"/>
        </w:rPr>
      </w:pPr>
      <w:r w:rsidRPr="00187644">
        <w:rPr>
          <w:sz w:val="20"/>
          <w:szCs w:val="20"/>
        </w:rPr>
        <w:t>Принято в 201</w:t>
      </w:r>
      <w:r w:rsidRPr="00187644">
        <w:rPr>
          <w:sz w:val="20"/>
          <w:szCs w:val="20"/>
          <w:lang w:val="ru-RU"/>
        </w:rPr>
        <w:t>5</w:t>
      </w:r>
      <w:r w:rsidRPr="00187644">
        <w:rPr>
          <w:sz w:val="20"/>
          <w:szCs w:val="20"/>
        </w:rPr>
        <w:t xml:space="preserve"> году на комплектование и экспертизу ценности документов </w:t>
      </w:r>
      <w:r w:rsidRPr="00187644">
        <w:rPr>
          <w:sz w:val="20"/>
          <w:szCs w:val="20"/>
          <w:lang w:val="ru-RU"/>
        </w:rPr>
        <w:t xml:space="preserve">1115 </w:t>
      </w:r>
      <w:r w:rsidRPr="00187644">
        <w:rPr>
          <w:sz w:val="20"/>
          <w:szCs w:val="20"/>
        </w:rPr>
        <w:t xml:space="preserve"> единиц хранения от организаций (</w:t>
      </w:r>
      <w:r w:rsidRPr="00187644">
        <w:rPr>
          <w:sz w:val="20"/>
          <w:szCs w:val="20"/>
          <w:lang w:val="ru-RU"/>
        </w:rPr>
        <w:t>АППГ-961)</w:t>
      </w:r>
      <w:r w:rsidRPr="00187644">
        <w:rPr>
          <w:sz w:val="20"/>
          <w:szCs w:val="20"/>
        </w:rPr>
        <w:t xml:space="preserve">, </w:t>
      </w:r>
      <w:r w:rsidRPr="00187644">
        <w:rPr>
          <w:sz w:val="20"/>
          <w:szCs w:val="20"/>
          <w:lang w:val="ru-RU"/>
        </w:rPr>
        <w:t>4</w:t>
      </w:r>
      <w:r w:rsidRPr="00187644">
        <w:rPr>
          <w:sz w:val="20"/>
          <w:szCs w:val="20"/>
        </w:rPr>
        <w:t xml:space="preserve"> дел</w:t>
      </w:r>
      <w:r w:rsidRPr="00187644">
        <w:rPr>
          <w:sz w:val="20"/>
          <w:szCs w:val="20"/>
          <w:lang w:val="ru-RU"/>
        </w:rPr>
        <w:t>а</w:t>
      </w:r>
      <w:r w:rsidRPr="00187644">
        <w:rPr>
          <w:sz w:val="20"/>
          <w:szCs w:val="20"/>
        </w:rPr>
        <w:t xml:space="preserve"> личного происхождения</w:t>
      </w:r>
      <w:r w:rsidRPr="00187644">
        <w:rPr>
          <w:sz w:val="20"/>
          <w:szCs w:val="20"/>
          <w:lang w:val="ru-RU"/>
        </w:rPr>
        <w:t xml:space="preserve"> (АППГ-2)</w:t>
      </w:r>
      <w:r w:rsidRPr="00187644">
        <w:rPr>
          <w:sz w:val="20"/>
          <w:szCs w:val="20"/>
        </w:rPr>
        <w:t xml:space="preserve">, </w:t>
      </w:r>
      <w:r w:rsidRPr="00187644">
        <w:rPr>
          <w:sz w:val="20"/>
          <w:szCs w:val="20"/>
          <w:lang w:val="ru-RU"/>
        </w:rPr>
        <w:t>104</w:t>
      </w:r>
      <w:r w:rsidRPr="00187644">
        <w:rPr>
          <w:sz w:val="20"/>
          <w:szCs w:val="20"/>
        </w:rPr>
        <w:t xml:space="preserve"> фотодокумент</w:t>
      </w:r>
      <w:r w:rsidRPr="00187644">
        <w:rPr>
          <w:sz w:val="20"/>
          <w:szCs w:val="20"/>
          <w:lang w:val="ru-RU"/>
        </w:rPr>
        <w:t>а (АППГ-116)</w:t>
      </w:r>
      <w:r w:rsidRPr="00187644">
        <w:rPr>
          <w:sz w:val="20"/>
          <w:szCs w:val="20"/>
        </w:rPr>
        <w:t xml:space="preserve">, </w:t>
      </w:r>
      <w:r w:rsidRPr="00187644">
        <w:rPr>
          <w:sz w:val="20"/>
          <w:szCs w:val="20"/>
          <w:lang w:val="ru-RU"/>
        </w:rPr>
        <w:t>102 документа по личному составу (АППГ-322).</w:t>
      </w:r>
    </w:p>
    <w:p w:rsidR="00DB01BC" w:rsidRPr="00187644" w:rsidRDefault="00DB01BC" w:rsidP="00187644">
      <w:pPr>
        <w:pStyle w:val="33"/>
        <w:spacing w:after="0" w:line="0" w:lineRule="atLeast"/>
        <w:ind w:firstLine="567"/>
        <w:jc w:val="both"/>
        <w:rPr>
          <w:sz w:val="20"/>
          <w:szCs w:val="20"/>
          <w:lang w:val="ru-RU"/>
        </w:rPr>
      </w:pPr>
      <w:r w:rsidRPr="00187644">
        <w:rPr>
          <w:sz w:val="20"/>
          <w:szCs w:val="20"/>
        </w:rPr>
        <w:t>В целях обеспечения сохранности документов регулярно контролировались  и поддерживался оптимальный температурно-влажностный режим архивохранилищ, проводились ежемесячные санитарно-гигиенические работы. В течение года документов с угасающим текстом не выявлено, соответственно,  работа по их восстановлению не проводилась.</w:t>
      </w:r>
    </w:p>
    <w:p w:rsidR="00DB01BC" w:rsidRPr="00187644" w:rsidRDefault="00DB01BC" w:rsidP="00187644">
      <w:pPr>
        <w:pStyle w:val="33"/>
        <w:spacing w:after="0" w:line="0" w:lineRule="atLeast"/>
        <w:ind w:firstLine="567"/>
        <w:jc w:val="both"/>
        <w:rPr>
          <w:sz w:val="20"/>
          <w:szCs w:val="20"/>
        </w:rPr>
      </w:pPr>
      <w:r w:rsidRPr="00187644">
        <w:rPr>
          <w:sz w:val="20"/>
          <w:szCs w:val="20"/>
          <w:lang w:val="ru-RU"/>
        </w:rPr>
        <w:lastRenderedPageBreak/>
        <w:t xml:space="preserve">Улучшено физическое состояние дел - 77 единиц. </w:t>
      </w:r>
    </w:p>
    <w:p w:rsidR="00DB01BC" w:rsidRPr="00187644" w:rsidRDefault="00DB01BC" w:rsidP="00187644">
      <w:pPr>
        <w:pStyle w:val="33"/>
        <w:spacing w:after="0" w:line="0" w:lineRule="atLeast"/>
        <w:ind w:firstLine="567"/>
        <w:jc w:val="both"/>
        <w:rPr>
          <w:sz w:val="20"/>
          <w:szCs w:val="20"/>
          <w:lang w:val="ru-RU"/>
        </w:rPr>
      </w:pPr>
      <w:r w:rsidRPr="00187644">
        <w:rPr>
          <w:sz w:val="20"/>
          <w:szCs w:val="20"/>
        </w:rPr>
        <w:t xml:space="preserve">Прошли комплексную проверку наличия и физического состояния </w:t>
      </w:r>
      <w:r w:rsidRPr="00187644">
        <w:rPr>
          <w:sz w:val="20"/>
          <w:szCs w:val="20"/>
          <w:lang w:val="ru-RU"/>
        </w:rPr>
        <w:t>5</w:t>
      </w:r>
      <w:r w:rsidRPr="00187644">
        <w:rPr>
          <w:sz w:val="20"/>
          <w:szCs w:val="20"/>
        </w:rPr>
        <w:t xml:space="preserve"> архивных фондов</w:t>
      </w:r>
      <w:r w:rsidRPr="00187644">
        <w:rPr>
          <w:sz w:val="20"/>
          <w:szCs w:val="20"/>
          <w:lang w:val="ru-RU"/>
        </w:rPr>
        <w:t xml:space="preserve"> (АППГ-10).</w:t>
      </w:r>
    </w:p>
    <w:p w:rsidR="00DB01BC" w:rsidRPr="00187644" w:rsidRDefault="00DB01BC" w:rsidP="00187644">
      <w:pPr>
        <w:pStyle w:val="33"/>
        <w:spacing w:after="0" w:line="0" w:lineRule="atLeast"/>
        <w:ind w:firstLine="567"/>
        <w:jc w:val="both"/>
        <w:rPr>
          <w:sz w:val="20"/>
          <w:szCs w:val="20"/>
        </w:rPr>
      </w:pPr>
      <w:r w:rsidRPr="00187644">
        <w:rPr>
          <w:sz w:val="20"/>
          <w:szCs w:val="20"/>
        </w:rPr>
        <w:t>В сфере государственного учёта документов ведётся постоянная работа по заполнению и усовершенствованию учётной документации архивного отдела.</w:t>
      </w:r>
    </w:p>
    <w:p w:rsidR="00DB01BC" w:rsidRPr="00187644" w:rsidRDefault="00DB01BC" w:rsidP="00187644">
      <w:pPr>
        <w:pStyle w:val="33"/>
        <w:spacing w:after="0" w:line="0" w:lineRule="atLeast"/>
        <w:ind w:firstLine="567"/>
        <w:jc w:val="both"/>
        <w:rPr>
          <w:sz w:val="20"/>
          <w:szCs w:val="20"/>
          <w:lang w:val="ru-RU"/>
        </w:rPr>
      </w:pPr>
      <w:r w:rsidRPr="00187644">
        <w:rPr>
          <w:sz w:val="20"/>
          <w:szCs w:val="20"/>
        </w:rPr>
        <w:t xml:space="preserve">В сфере организационных вопросов продолжается внедрение в практику работы отдела «Перечня типовых управленческих архивных документов, образующихся в деятельности государственных органов, органов местного самоуправления и организаций, с указанием сроков хранения» и «Правил организации хранения, комплектования, учёта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w:t>
      </w:r>
      <w:r w:rsidRPr="00187644">
        <w:rPr>
          <w:sz w:val="20"/>
          <w:szCs w:val="20"/>
          <w:lang w:val="ru-RU"/>
        </w:rPr>
        <w:t xml:space="preserve">Отдел организует работу в соответствии с «Единым классификатором документальной информации Архивного фонда Российской Федерации» 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Постоянно проводится актуализация текущей информации </w:t>
      </w:r>
      <w:r w:rsidRPr="00187644">
        <w:rPr>
          <w:sz w:val="20"/>
          <w:szCs w:val="20"/>
        </w:rPr>
        <w:t xml:space="preserve"> на официальн</w:t>
      </w:r>
      <w:r w:rsidRPr="00187644">
        <w:rPr>
          <w:sz w:val="20"/>
          <w:szCs w:val="20"/>
          <w:lang w:val="ru-RU"/>
        </w:rPr>
        <w:t>ом</w:t>
      </w:r>
      <w:r w:rsidRPr="00187644">
        <w:rPr>
          <w:sz w:val="20"/>
          <w:szCs w:val="20"/>
        </w:rPr>
        <w:t xml:space="preserve"> сайт</w:t>
      </w:r>
      <w:r w:rsidRPr="00187644">
        <w:rPr>
          <w:sz w:val="20"/>
          <w:szCs w:val="20"/>
          <w:lang w:val="ru-RU"/>
        </w:rPr>
        <w:t>е</w:t>
      </w:r>
      <w:r w:rsidRPr="00187644">
        <w:rPr>
          <w:sz w:val="20"/>
          <w:szCs w:val="20"/>
        </w:rPr>
        <w:t xml:space="preserve"> администрации </w:t>
      </w:r>
      <w:proofErr w:type="spellStart"/>
      <w:r w:rsidRPr="00187644">
        <w:rPr>
          <w:sz w:val="20"/>
          <w:szCs w:val="20"/>
        </w:rPr>
        <w:t>Кондинского</w:t>
      </w:r>
      <w:proofErr w:type="spellEnd"/>
      <w:r w:rsidRPr="00187644">
        <w:rPr>
          <w:sz w:val="20"/>
          <w:szCs w:val="20"/>
        </w:rPr>
        <w:t xml:space="preserve"> района </w:t>
      </w:r>
      <w:hyperlink r:id="rId18" w:history="1">
        <w:r w:rsidRPr="00187644">
          <w:rPr>
            <w:rStyle w:val="afa"/>
            <w:sz w:val="20"/>
            <w:szCs w:val="20"/>
            <w:lang w:val="en-US"/>
          </w:rPr>
          <w:t>www</w:t>
        </w:r>
        <w:r w:rsidRPr="00187644">
          <w:rPr>
            <w:rStyle w:val="afa"/>
            <w:sz w:val="20"/>
            <w:szCs w:val="20"/>
          </w:rPr>
          <w:t>.</w:t>
        </w:r>
        <w:proofErr w:type="spellStart"/>
        <w:r w:rsidRPr="00187644">
          <w:rPr>
            <w:rStyle w:val="afa"/>
            <w:sz w:val="20"/>
            <w:szCs w:val="20"/>
            <w:lang w:val="en-US"/>
          </w:rPr>
          <w:t>admkonda</w:t>
        </w:r>
        <w:proofErr w:type="spellEnd"/>
        <w:r w:rsidRPr="00187644">
          <w:rPr>
            <w:rStyle w:val="afa"/>
            <w:sz w:val="20"/>
            <w:szCs w:val="20"/>
          </w:rPr>
          <w:t>.</w:t>
        </w:r>
        <w:proofErr w:type="spellStart"/>
        <w:r w:rsidRPr="00187644">
          <w:rPr>
            <w:rStyle w:val="afa"/>
            <w:sz w:val="20"/>
            <w:szCs w:val="20"/>
            <w:lang w:val="en-US"/>
          </w:rPr>
          <w:t>ru</w:t>
        </w:r>
        <w:proofErr w:type="spellEnd"/>
      </w:hyperlink>
      <w:r w:rsidRPr="00187644">
        <w:rPr>
          <w:sz w:val="20"/>
          <w:szCs w:val="20"/>
        </w:rPr>
        <w:t xml:space="preserve"> </w:t>
      </w:r>
    </w:p>
    <w:p w:rsidR="00DB01BC" w:rsidRPr="00187644" w:rsidRDefault="00DB01BC" w:rsidP="00187644">
      <w:pPr>
        <w:spacing w:after="0" w:line="0" w:lineRule="atLeast"/>
        <w:jc w:val="both"/>
        <w:rPr>
          <w:rFonts w:ascii="Times New Roman" w:hAnsi="Times New Roman" w:cs="Times New Roman"/>
          <w:b/>
          <w:color w:val="FF0000"/>
          <w:sz w:val="20"/>
          <w:szCs w:val="20"/>
        </w:rPr>
      </w:pPr>
    </w:p>
    <w:p w:rsidR="00DB01BC" w:rsidRPr="00D25DF6" w:rsidRDefault="00DB01BC" w:rsidP="00187644">
      <w:pPr>
        <w:pStyle w:val="2"/>
        <w:spacing w:before="0" w:line="0" w:lineRule="atLeast"/>
        <w:rPr>
          <w:rFonts w:ascii="Times New Roman" w:hAnsi="Times New Roman" w:cs="Times New Roman"/>
          <w:color w:val="365F91" w:themeColor="accent1" w:themeShade="BF"/>
          <w:sz w:val="20"/>
          <w:szCs w:val="20"/>
        </w:rPr>
      </w:pPr>
      <w:bookmarkStart w:id="24" w:name="sub_150118"/>
      <w:bookmarkStart w:id="25" w:name="_Toc321487494"/>
      <w:r w:rsidRPr="00D25DF6">
        <w:rPr>
          <w:rFonts w:ascii="Times New Roman" w:hAnsi="Times New Roman" w:cs="Times New Roman"/>
          <w:color w:val="365F91" w:themeColor="accent1" w:themeShade="BF"/>
          <w:sz w:val="20"/>
          <w:szCs w:val="20"/>
        </w:rPr>
        <w:t>2.16.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 (№18)</w:t>
      </w:r>
      <w:bookmarkEnd w:id="24"/>
      <w:bookmarkEnd w:id="25"/>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i/>
          <w:sz w:val="20"/>
          <w:szCs w:val="20"/>
        </w:rPr>
        <w:t>Услуги телефонной связи</w:t>
      </w:r>
      <w:r w:rsidRPr="00187644">
        <w:rPr>
          <w:rFonts w:ascii="Times New Roman" w:hAnsi="Times New Roman" w:cs="Times New Roman"/>
          <w:sz w:val="20"/>
          <w:szCs w:val="20"/>
        </w:rPr>
        <w:t xml:space="preserve"> населению района  предоставляют: ПАО «Ростелеком», ЗАО «КОМСТАР – регионы», ООО «Сигнал», а также операторы подвижной радиотелефонной связи ООО «Т</w:t>
      </w:r>
      <w:proofErr w:type="gramStart"/>
      <w:r w:rsidRPr="00187644">
        <w:rPr>
          <w:rFonts w:ascii="Times New Roman" w:hAnsi="Times New Roman" w:cs="Times New Roman"/>
          <w:sz w:val="20"/>
          <w:szCs w:val="20"/>
        </w:rPr>
        <w:t>2</w:t>
      </w:r>
      <w:proofErr w:type="gram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Мобайл</w:t>
      </w:r>
      <w:proofErr w:type="spellEnd"/>
      <w:r w:rsidRPr="00187644">
        <w:rPr>
          <w:rFonts w:ascii="Times New Roman" w:hAnsi="Times New Roman" w:cs="Times New Roman"/>
          <w:sz w:val="20"/>
          <w:szCs w:val="20"/>
        </w:rPr>
        <w:t>» (наибольшее покрытие по району), «ПАО МегаФон», ПАО «ВымпелКом» (Билайн),  «ПАО Мобильные телесистемы» (МТС), «ОАО Екатеринбург-2000» (Мотив), ООО «</w:t>
      </w:r>
      <w:proofErr w:type="spellStart"/>
      <w:r w:rsidRPr="00187644">
        <w:rPr>
          <w:rFonts w:ascii="Times New Roman" w:hAnsi="Times New Roman" w:cs="Times New Roman"/>
          <w:sz w:val="20"/>
          <w:szCs w:val="20"/>
        </w:rPr>
        <w:t>Скартел</w:t>
      </w:r>
      <w:proofErr w:type="spellEnd"/>
      <w:r w:rsidRPr="00187644">
        <w:rPr>
          <w:rFonts w:ascii="Times New Roman" w:hAnsi="Times New Roman" w:cs="Times New Roman"/>
          <w:sz w:val="20"/>
          <w:szCs w:val="20"/>
        </w:rPr>
        <w:t>» (</w:t>
      </w:r>
      <w:proofErr w:type="spellStart"/>
      <w:r w:rsidRPr="00187644">
        <w:rPr>
          <w:rFonts w:ascii="Times New Roman" w:hAnsi="Times New Roman" w:cs="Times New Roman"/>
          <w:sz w:val="20"/>
          <w:szCs w:val="20"/>
          <w:lang w:val="en-US"/>
        </w:rPr>
        <w:t>Yota</w:t>
      </w:r>
      <w:proofErr w:type="spellEnd"/>
      <w:r w:rsidRPr="00187644">
        <w:rPr>
          <w:rFonts w:ascii="Times New Roman" w:hAnsi="Times New Roman" w:cs="Times New Roman"/>
          <w:sz w:val="20"/>
          <w:szCs w:val="20"/>
        </w:rPr>
        <w:t>).</w:t>
      </w:r>
    </w:p>
    <w:p w:rsidR="00DB01BC" w:rsidRPr="00187644" w:rsidRDefault="00DB01BC" w:rsidP="00187644">
      <w:pPr>
        <w:autoSpaceDE w:val="0"/>
        <w:autoSpaceDN w:val="0"/>
        <w:adjustRightInd w:val="0"/>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 xml:space="preserve">С целью увеличения территории покрытия подвижной радиотелефонной сети операторами подвижной радиотелефонной связи ОАО «Екатеринбург 2000» (Мотив), в промышленную эксплуатацию запущены базовые станции в </w:t>
      </w:r>
      <w:proofErr w:type="spellStart"/>
      <w:r w:rsidRPr="00187644">
        <w:rPr>
          <w:rFonts w:ascii="Times New Roman" w:hAnsi="Times New Roman" w:cs="Times New Roman"/>
          <w:sz w:val="20"/>
          <w:szCs w:val="20"/>
        </w:rPr>
        <w:t>пгт</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Кондинское</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пгт</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Куминский</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пгт</w:t>
      </w:r>
      <w:proofErr w:type="spellEnd"/>
      <w:r w:rsidRPr="00187644">
        <w:rPr>
          <w:rFonts w:ascii="Times New Roman" w:hAnsi="Times New Roman" w:cs="Times New Roman"/>
          <w:sz w:val="20"/>
          <w:szCs w:val="20"/>
        </w:rPr>
        <w:t xml:space="preserve">. Междуреченский, </w:t>
      </w:r>
      <w:proofErr w:type="spellStart"/>
      <w:r w:rsidRPr="00187644">
        <w:rPr>
          <w:rFonts w:ascii="Times New Roman" w:hAnsi="Times New Roman" w:cs="Times New Roman"/>
          <w:sz w:val="20"/>
          <w:szCs w:val="20"/>
        </w:rPr>
        <w:t>пгт</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Мортка</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пгт</w:t>
      </w:r>
      <w:proofErr w:type="spellEnd"/>
      <w:r w:rsidRPr="00187644">
        <w:rPr>
          <w:rFonts w:ascii="Times New Roman" w:hAnsi="Times New Roman" w:cs="Times New Roman"/>
          <w:sz w:val="20"/>
          <w:szCs w:val="20"/>
        </w:rPr>
        <w:t xml:space="preserve">. </w:t>
      </w:r>
      <w:proofErr w:type="gramStart"/>
      <w:r w:rsidRPr="00187644">
        <w:rPr>
          <w:rFonts w:ascii="Times New Roman" w:hAnsi="Times New Roman" w:cs="Times New Roman"/>
          <w:sz w:val="20"/>
          <w:szCs w:val="20"/>
        </w:rPr>
        <w:t xml:space="preserve">Луговой, с. </w:t>
      </w:r>
      <w:proofErr w:type="spellStart"/>
      <w:r w:rsidRPr="00187644">
        <w:rPr>
          <w:rFonts w:ascii="Times New Roman" w:hAnsi="Times New Roman" w:cs="Times New Roman"/>
          <w:sz w:val="20"/>
          <w:szCs w:val="20"/>
        </w:rPr>
        <w:t>Болчары</w:t>
      </w:r>
      <w:proofErr w:type="spellEnd"/>
      <w:r w:rsidRPr="00187644">
        <w:rPr>
          <w:rFonts w:ascii="Times New Roman" w:hAnsi="Times New Roman" w:cs="Times New Roman"/>
          <w:sz w:val="20"/>
          <w:szCs w:val="20"/>
        </w:rPr>
        <w:t xml:space="preserve">, п. </w:t>
      </w:r>
      <w:proofErr w:type="spellStart"/>
      <w:r w:rsidRPr="00187644">
        <w:rPr>
          <w:rFonts w:ascii="Times New Roman" w:hAnsi="Times New Roman" w:cs="Times New Roman"/>
          <w:sz w:val="20"/>
          <w:szCs w:val="20"/>
        </w:rPr>
        <w:t>Леуши</w:t>
      </w:r>
      <w:proofErr w:type="spellEnd"/>
      <w:r w:rsidRPr="00187644">
        <w:rPr>
          <w:rFonts w:ascii="Times New Roman" w:hAnsi="Times New Roman" w:cs="Times New Roman"/>
          <w:sz w:val="20"/>
          <w:szCs w:val="20"/>
        </w:rPr>
        <w:t xml:space="preserve">, п. Ягодный, д. </w:t>
      </w:r>
      <w:proofErr w:type="spellStart"/>
      <w:r w:rsidRPr="00187644">
        <w:rPr>
          <w:rFonts w:ascii="Times New Roman" w:hAnsi="Times New Roman" w:cs="Times New Roman"/>
          <w:sz w:val="20"/>
          <w:szCs w:val="20"/>
        </w:rPr>
        <w:t>Ушья</w:t>
      </w:r>
      <w:proofErr w:type="spellEnd"/>
      <w:r w:rsidRPr="00187644">
        <w:rPr>
          <w:rFonts w:ascii="Times New Roman" w:hAnsi="Times New Roman" w:cs="Times New Roman"/>
          <w:sz w:val="20"/>
          <w:szCs w:val="20"/>
        </w:rPr>
        <w:t xml:space="preserve">, п. </w:t>
      </w:r>
      <w:proofErr w:type="spellStart"/>
      <w:r w:rsidRPr="00187644">
        <w:rPr>
          <w:rFonts w:ascii="Times New Roman" w:hAnsi="Times New Roman" w:cs="Times New Roman"/>
          <w:sz w:val="20"/>
          <w:szCs w:val="20"/>
        </w:rPr>
        <w:t>Мулымья</w:t>
      </w:r>
      <w:proofErr w:type="spellEnd"/>
      <w:r w:rsidRPr="00187644">
        <w:rPr>
          <w:rFonts w:ascii="Times New Roman" w:hAnsi="Times New Roman" w:cs="Times New Roman"/>
          <w:sz w:val="20"/>
          <w:szCs w:val="20"/>
        </w:rPr>
        <w:t xml:space="preserve">, п. Назарово, с. </w:t>
      </w:r>
      <w:proofErr w:type="spellStart"/>
      <w:r w:rsidRPr="00187644">
        <w:rPr>
          <w:rFonts w:ascii="Times New Roman" w:hAnsi="Times New Roman" w:cs="Times New Roman"/>
          <w:sz w:val="20"/>
          <w:szCs w:val="20"/>
        </w:rPr>
        <w:t>Чантырья</w:t>
      </w:r>
      <w:proofErr w:type="spellEnd"/>
      <w:r w:rsidRPr="00187644">
        <w:rPr>
          <w:rFonts w:ascii="Times New Roman" w:hAnsi="Times New Roman" w:cs="Times New Roman"/>
          <w:sz w:val="20"/>
          <w:szCs w:val="20"/>
        </w:rPr>
        <w:t xml:space="preserve">, п. Половинка, п. </w:t>
      </w:r>
      <w:proofErr w:type="spellStart"/>
      <w:r w:rsidRPr="00187644">
        <w:rPr>
          <w:rFonts w:ascii="Times New Roman" w:hAnsi="Times New Roman" w:cs="Times New Roman"/>
          <w:sz w:val="20"/>
          <w:szCs w:val="20"/>
        </w:rPr>
        <w:t>Шугур</w:t>
      </w:r>
      <w:proofErr w:type="spellEnd"/>
      <w:r w:rsidRPr="00187644">
        <w:rPr>
          <w:rFonts w:ascii="Times New Roman" w:hAnsi="Times New Roman" w:cs="Times New Roman"/>
          <w:sz w:val="20"/>
          <w:szCs w:val="20"/>
        </w:rPr>
        <w:t xml:space="preserve">, с. </w:t>
      </w:r>
      <w:proofErr w:type="spellStart"/>
      <w:r w:rsidRPr="00187644">
        <w:rPr>
          <w:rFonts w:ascii="Times New Roman" w:hAnsi="Times New Roman" w:cs="Times New Roman"/>
          <w:sz w:val="20"/>
          <w:szCs w:val="20"/>
        </w:rPr>
        <w:t>Леуши</w:t>
      </w:r>
      <w:proofErr w:type="spellEnd"/>
      <w:r w:rsidRPr="00187644">
        <w:rPr>
          <w:rFonts w:ascii="Times New Roman" w:hAnsi="Times New Roman" w:cs="Times New Roman"/>
          <w:sz w:val="20"/>
          <w:szCs w:val="20"/>
        </w:rPr>
        <w:t xml:space="preserve">, п. </w:t>
      </w:r>
      <w:proofErr w:type="spellStart"/>
      <w:r w:rsidRPr="00187644">
        <w:rPr>
          <w:rFonts w:ascii="Times New Roman" w:hAnsi="Times New Roman" w:cs="Times New Roman"/>
          <w:sz w:val="20"/>
          <w:szCs w:val="20"/>
        </w:rPr>
        <w:t>Лиственичный</w:t>
      </w:r>
      <w:proofErr w:type="spellEnd"/>
      <w:r w:rsidRPr="00187644">
        <w:rPr>
          <w:rFonts w:ascii="Times New Roman" w:hAnsi="Times New Roman" w:cs="Times New Roman"/>
          <w:sz w:val="20"/>
          <w:szCs w:val="20"/>
        </w:rPr>
        <w:t xml:space="preserve">, с. Алтай, д Кама, с. </w:t>
      </w:r>
      <w:proofErr w:type="spellStart"/>
      <w:r w:rsidRPr="00187644">
        <w:rPr>
          <w:rFonts w:ascii="Times New Roman" w:hAnsi="Times New Roman" w:cs="Times New Roman"/>
          <w:sz w:val="20"/>
          <w:szCs w:val="20"/>
        </w:rPr>
        <w:t>Шаим</w:t>
      </w:r>
      <w:proofErr w:type="spellEnd"/>
      <w:r w:rsidRPr="00187644">
        <w:rPr>
          <w:rFonts w:ascii="Times New Roman" w:hAnsi="Times New Roman" w:cs="Times New Roman"/>
          <w:sz w:val="20"/>
          <w:szCs w:val="20"/>
        </w:rPr>
        <w:t xml:space="preserve">,  п. </w:t>
      </w:r>
      <w:proofErr w:type="spellStart"/>
      <w:r w:rsidRPr="00187644">
        <w:rPr>
          <w:rFonts w:ascii="Times New Roman" w:hAnsi="Times New Roman" w:cs="Times New Roman"/>
          <w:sz w:val="20"/>
          <w:szCs w:val="20"/>
        </w:rPr>
        <w:t>Супра</w:t>
      </w:r>
      <w:proofErr w:type="spellEnd"/>
      <w:r w:rsidRPr="00187644">
        <w:rPr>
          <w:rFonts w:ascii="Times New Roman" w:hAnsi="Times New Roman" w:cs="Times New Roman"/>
          <w:sz w:val="20"/>
          <w:szCs w:val="20"/>
        </w:rPr>
        <w:t>, д. Сотник, п. Дальний.</w:t>
      </w:r>
      <w:proofErr w:type="gramEnd"/>
    </w:p>
    <w:p w:rsidR="00DB01BC" w:rsidRPr="00187644" w:rsidRDefault="00DB01BC" w:rsidP="00187644">
      <w:pPr>
        <w:autoSpaceDE w:val="0"/>
        <w:autoSpaceDN w:val="0"/>
        <w:adjustRightInd w:val="0"/>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В период с 13 февраля по 1 декабря 2015 года  компанией ОАО «Екатеринбург 200» (Мотив) в промышленную эксплуатацию была запушена сеть 4</w:t>
      </w:r>
      <w:r w:rsidRPr="00187644">
        <w:rPr>
          <w:rFonts w:ascii="Times New Roman" w:hAnsi="Times New Roman" w:cs="Times New Roman"/>
          <w:sz w:val="20"/>
          <w:szCs w:val="20"/>
          <w:lang w:val="en-US"/>
        </w:rPr>
        <w:t>G</w:t>
      </w:r>
      <w:r w:rsidRPr="00187644">
        <w:rPr>
          <w:rFonts w:ascii="Times New Roman" w:hAnsi="Times New Roman" w:cs="Times New Roman"/>
          <w:sz w:val="20"/>
          <w:szCs w:val="20"/>
        </w:rPr>
        <w:t xml:space="preserve"> (</w:t>
      </w:r>
      <w:r w:rsidRPr="00187644">
        <w:rPr>
          <w:rFonts w:ascii="Times New Roman" w:hAnsi="Times New Roman" w:cs="Times New Roman"/>
          <w:sz w:val="20"/>
          <w:szCs w:val="20"/>
          <w:lang w:val="en-US"/>
        </w:rPr>
        <w:t>LTE</w:t>
      </w:r>
      <w:r w:rsidRPr="00187644">
        <w:rPr>
          <w:rFonts w:ascii="Times New Roman" w:hAnsi="Times New Roman" w:cs="Times New Roman"/>
          <w:sz w:val="20"/>
          <w:szCs w:val="20"/>
        </w:rPr>
        <w:t xml:space="preserve">) населенных </w:t>
      </w:r>
      <w:proofErr w:type="gramStart"/>
      <w:r w:rsidRPr="00187644">
        <w:rPr>
          <w:rFonts w:ascii="Times New Roman" w:hAnsi="Times New Roman" w:cs="Times New Roman"/>
          <w:sz w:val="20"/>
          <w:szCs w:val="20"/>
        </w:rPr>
        <w:t>пунктах</w:t>
      </w:r>
      <w:proofErr w:type="gram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пгт</w:t>
      </w:r>
      <w:proofErr w:type="spellEnd"/>
      <w:r w:rsidRPr="00187644">
        <w:rPr>
          <w:rFonts w:ascii="Times New Roman" w:hAnsi="Times New Roman" w:cs="Times New Roman"/>
          <w:sz w:val="20"/>
          <w:szCs w:val="20"/>
        </w:rPr>
        <w:t xml:space="preserve">. Междуреченский, </w:t>
      </w:r>
      <w:proofErr w:type="spellStart"/>
      <w:r w:rsidRPr="00187644">
        <w:rPr>
          <w:rFonts w:ascii="Times New Roman" w:hAnsi="Times New Roman" w:cs="Times New Roman"/>
          <w:sz w:val="20"/>
          <w:szCs w:val="20"/>
        </w:rPr>
        <w:t>пгт</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Мортка</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пгт</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Кондинское</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пгт</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Куминский</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пгт</w:t>
      </w:r>
      <w:proofErr w:type="spellEnd"/>
      <w:r w:rsidRPr="00187644">
        <w:rPr>
          <w:rFonts w:ascii="Times New Roman" w:hAnsi="Times New Roman" w:cs="Times New Roman"/>
          <w:sz w:val="20"/>
          <w:szCs w:val="20"/>
        </w:rPr>
        <w:t xml:space="preserve">. </w:t>
      </w:r>
      <w:proofErr w:type="gramStart"/>
      <w:r w:rsidRPr="00187644">
        <w:rPr>
          <w:rFonts w:ascii="Times New Roman" w:hAnsi="Times New Roman" w:cs="Times New Roman"/>
          <w:sz w:val="20"/>
          <w:szCs w:val="20"/>
        </w:rPr>
        <w:t xml:space="preserve">Луговой, с. Алтай, д. Кама, п. Половинка, с. Ямки, д. </w:t>
      </w:r>
      <w:proofErr w:type="spellStart"/>
      <w:r w:rsidRPr="00187644">
        <w:rPr>
          <w:rFonts w:ascii="Times New Roman" w:hAnsi="Times New Roman" w:cs="Times New Roman"/>
          <w:sz w:val="20"/>
          <w:szCs w:val="20"/>
        </w:rPr>
        <w:t>Юмас</w:t>
      </w:r>
      <w:proofErr w:type="spellEnd"/>
      <w:r w:rsidRPr="00187644">
        <w:rPr>
          <w:rFonts w:ascii="Times New Roman" w:hAnsi="Times New Roman" w:cs="Times New Roman"/>
          <w:sz w:val="20"/>
          <w:szCs w:val="20"/>
        </w:rPr>
        <w:t xml:space="preserve">, п. </w:t>
      </w:r>
      <w:proofErr w:type="spellStart"/>
      <w:r w:rsidRPr="00187644">
        <w:rPr>
          <w:rFonts w:ascii="Times New Roman" w:hAnsi="Times New Roman" w:cs="Times New Roman"/>
          <w:sz w:val="20"/>
          <w:szCs w:val="20"/>
        </w:rPr>
        <w:t>Лиственичный</w:t>
      </w:r>
      <w:proofErr w:type="spellEnd"/>
      <w:r w:rsidRPr="00187644">
        <w:rPr>
          <w:rFonts w:ascii="Times New Roman" w:hAnsi="Times New Roman" w:cs="Times New Roman"/>
          <w:sz w:val="20"/>
          <w:szCs w:val="20"/>
        </w:rPr>
        <w:t xml:space="preserve">, п. Ягодный,  п. </w:t>
      </w:r>
      <w:proofErr w:type="spellStart"/>
      <w:r w:rsidRPr="00187644">
        <w:rPr>
          <w:rFonts w:ascii="Times New Roman" w:hAnsi="Times New Roman" w:cs="Times New Roman"/>
          <w:sz w:val="20"/>
          <w:szCs w:val="20"/>
        </w:rPr>
        <w:t>Мулымья</w:t>
      </w:r>
      <w:proofErr w:type="spellEnd"/>
      <w:r w:rsidRPr="00187644">
        <w:rPr>
          <w:rFonts w:ascii="Times New Roman" w:hAnsi="Times New Roman" w:cs="Times New Roman"/>
          <w:sz w:val="20"/>
          <w:szCs w:val="20"/>
        </w:rPr>
        <w:t xml:space="preserve">, п. </w:t>
      </w:r>
      <w:proofErr w:type="spellStart"/>
      <w:r w:rsidRPr="00187644">
        <w:rPr>
          <w:rFonts w:ascii="Times New Roman" w:hAnsi="Times New Roman" w:cs="Times New Roman"/>
          <w:sz w:val="20"/>
          <w:szCs w:val="20"/>
        </w:rPr>
        <w:t>Ушья</w:t>
      </w:r>
      <w:proofErr w:type="spellEnd"/>
      <w:r w:rsidRPr="00187644">
        <w:rPr>
          <w:rFonts w:ascii="Times New Roman" w:hAnsi="Times New Roman" w:cs="Times New Roman"/>
          <w:sz w:val="20"/>
          <w:szCs w:val="20"/>
        </w:rPr>
        <w:t xml:space="preserve">, с. </w:t>
      </w:r>
      <w:proofErr w:type="spellStart"/>
      <w:r w:rsidRPr="00187644">
        <w:rPr>
          <w:rFonts w:ascii="Times New Roman" w:hAnsi="Times New Roman" w:cs="Times New Roman"/>
          <w:sz w:val="20"/>
          <w:szCs w:val="20"/>
        </w:rPr>
        <w:t>Чантырья</w:t>
      </w:r>
      <w:proofErr w:type="spellEnd"/>
      <w:r w:rsidRPr="00187644">
        <w:rPr>
          <w:rFonts w:ascii="Times New Roman" w:hAnsi="Times New Roman" w:cs="Times New Roman"/>
          <w:sz w:val="20"/>
          <w:szCs w:val="20"/>
        </w:rPr>
        <w:t xml:space="preserve">, п. Назарово, п. </w:t>
      </w:r>
      <w:proofErr w:type="spellStart"/>
      <w:r w:rsidRPr="00187644">
        <w:rPr>
          <w:rFonts w:ascii="Times New Roman" w:hAnsi="Times New Roman" w:cs="Times New Roman"/>
          <w:sz w:val="20"/>
          <w:szCs w:val="20"/>
        </w:rPr>
        <w:t>Супра</w:t>
      </w:r>
      <w:proofErr w:type="spellEnd"/>
      <w:r w:rsidRPr="00187644">
        <w:rPr>
          <w:rFonts w:ascii="Times New Roman" w:hAnsi="Times New Roman" w:cs="Times New Roman"/>
          <w:sz w:val="20"/>
          <w:szCs w:val="20"/>
        </w:rPr>
        <w:t>, д. Сотник.</w:t>
      </w:r>
      <w:proofErr w:type="gramEnd"/>
    </w:p>
    <w:p w:rsidR="00DB01BC" w:rsidRPr="00187644" w:rsidRDefault="00DB01BC" w:rsidP="00187644">
      <w:pPr>
        <w:autoSpaceDE w:val="0"/>
        <w:autoSpaceDN w:val="0"/>
        <w:adjustRightInd w:val="0"/>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 xml:space="preserve">Оператором ПАО «Мегафон» в промышленную эксплуатацию запущена базовая станция в </w:t>
      </w:r>
      <w:proofErr w:type="spellStart"/>
      <w:r w:rsidRPr="00187644">
        <w:rPr>
          <w:rFonts w:ascii="Times New Roman" w:hAnsi="Times New Roman" w:cs="Times New Roman"/>
          <w:sz w:val="20"/>
          <w:szCs w:val="20"/>
        </w:rPr>
        <w:t>пгт</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Куминский</w:t>
      </w:r>
      <w:proofErr w:type="spellEnd"/>
      <w:r w:rsidRPr="00187644">
        <w:rPr>
          <w:rFonts w:ascii="Times New Roman" w:hAnsi="Times New Roman" w:cs="Times New Roman"/>
          <w:sz w:val="20"/>
          <w:szCs w:val="20"/>
        </w:rPr>
        <w:t>.</w:t>
      </w:r>
    </w:p>
    <w:p w:rsidR="00DB01BC" w:rsidRPr="00187644" w:rsidRDefault="00DB01BC" w:rsidP="00187644">
      <w:pPr>
        <w:autoSpaceDE w:val="0"/>
        <w:autoSpaceDN w:val="0"/>
        <w:adjustRightInd w:val="0"/>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 xml:space="preserve">В населенных пунктах </w:t>
      </w:r>
      <w:proofErr w:type="spellStart"/>
      <w:r w:rsidRPr="00187644">
        <w:rPr>
          <w:rFonts w:ascii="Times New Roman" w:hAnsi="Times New Roman" w:cs="Times New Roman"/>
          <w:sz w:val="20"/>
          <w:szCs w:val="20"/>
        </w:rPr>
        <w:t>пгт</w:t>
      </w:r>
      <w:proofErr w:type="spellEnd"/>
      <w:r w:rsidRPr="00187644">
        <w:rPr>
          <w:rFonts w:ascii="Times New Roman" w:hAnsi="Times New Roman" w:cs="Times New Roman"/>
          <w:sz w:val="20"/>
          <w:szCs w:val="20"/>
        </w:rPr>
        <w:t xml:space="preserve">. Междуреченский, </w:t>
      </w:r>
      <w:proofErr w:type="spellStart"/>
      <w:r w:rsidRPr="00187644">
        <w:rPr>
          <w:rFonts w:ascii="Times New Roman" w:hAnsi="Times New Roman" w:cs="Times New Roman"/>
          <w:sz w:val="20"/>
          <w:szCs w:val="20"/>
        </w:rPr>
        <w:t>пгт</w:t>
      </w:r>
      <w:proofErr w:type="spellEnd"/>
      <w:r w:rsidRPr="00187644">
        <w:rPr>
          <w:rFonts w:ascii="Times New Roman" w:hAnsi="Times New Roman" w:cs="Times New Roman"/>
          <w:sz w:val="20"/>
          <w:szCs w:val="20"/>
        </w:rPr>
        <w:t xml:space="preserve">. </w:t>
      </w:r>
      <w:proofErr w:type="gramStart"/>
      <w:r w:rsidRPr="00187644">
        <w:rPr>
          <w:rFonts w:ascii="Times New Roman" w:hAnsi="Times New Roman" w:cs="Times New Roman"/>
          <w:sz w:val="20"/>
          <w:szCs w:val="20"/>
        </w:rPr>
        <w:t>Луговой в зонах уверенного приема 3G сигнала, оператором сотовой связи ОАО «Мобильные телесистемы», предоставляется доступ пользователей к сети Интернет  по технологии 3G.</w:t>
      </w:r>
      <w:proofErr w:type="gramEnd"/>
    </w:p>
    <w:p w:rsidR="00DB01BC" w:rsidRPr="00187644" w:rsidRDefault="00DB01BC" w:rsidP="00187644">
      <w:pPr>
        <w:spacing w:after="0" w:line="0" w:lineRule="atLeast"/>
        <w:ind w:firstLine="567"/>
        <w:jc w:val="both"/>
        <w:rPr>
          <w:rFonts w:ascii="Times New Roman" w:hAnsi="Times New Roman" w:cs="Times New Roman"/>
          <w:bCs/>
          <w:sz w:val="20"/>
          <w:szCs w:val="20"/>
        </w:rPr>
      </w:pPr>
      <w:r w:rsidRPr="00187644">
        <w:rPr>
          <w:rFonts w:ascii="Times New Roman" w:hAnsi="Times New Roman" w:cs="Times New Roman"/>
          <w:bCs/>
          <w:sz w:val="20"/>
          <w:szCs w:val="20"/>
        </w:rPr>
        <w:t xml:space="preserve">Услуги почтовой связи на территории района оказывает </w:t>
      </w:r>
      <w:proofErr w:type="spellStart"/>
      <w:r w:rsidRPr="00187644">
        <w:rPr>
          <w:rFonts w:ascii="Times New Roman" w:hAnsi="Times New Roman" w:cs="Times New Roman"/>
          <w:bCs/>
          <w:sz w:val="20"/>
          <w:szCs w:val="20"/>
        </w:rPr>
        <w:t>Урайский</w:t>
      </w:r>
      <w:proofErr w:type="spellEnd"/>
      <w:r w:rsidRPr="00187644">
        <w:rPr>
          <w:rFonts w:ascii="Times New Roman" w:hAnsi="Times New Roman" w:cs="Times New Roman"/>
          <w:bCs/>
          <w:sz w:val="20"/>
          <w:szCs w:val="20"/>
        </w:rPr>
        <w:t xml:space="preserve"> </w:t>
      </w:r>
      <w:proofErr w:type="spellStart"/>
      <w:r w:rsidRPr="00187644">
        <w:rPr>
          <w:rFonts w:ascii="Times New Roman" w:hAnsi="Times New Roman" w:cs="Times New Roman"/>
          <w:bCs/>
          <w:sz w:val="20"/>
          <w:szCs w:val="20"/>
        </w:rPr>
        <w:t>почтамп</w:t>
      </w:r>
      <w:proofErr w:type="spellEnd"/>
      <w:r w:rsidRPr="00187644">
        <w:rPr>
          <w:rFonts w:ascii="Times New Roman" w:hAnsi="Times New Roman" w:cs="Times New Roman"/>
          <w:bCs/>
          <w:sz w:val="20"/>
          <w:szCs w:val="20"/>
        </w:rPr>
        <w:t xml:space="preserve"> на базе 18 почтовых отделений. </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bCs/>
          <w:sz w:val="20"/>
          <w:szCs w:val="20"/>
        </w:rPr>
        <w:t xml:space="preserve">«Урало-Сибирский региональный центр» - ведущий поставщик услуг по эфирной трансляции телевизионных и звуковых программ. </w:t>
      </w:r>
      <w:r w:rsidRPr="00187644">
        <w:rPr>
          <w:rFonts w:ascii="Times New Roman" w:hAnsi="Times New Roman" w:cs="Times New Roman"/>
          <w:sz w:val="20"/>
          <w:szCs w:val="20"/>
        </w:rPr>
        <w:t xml:space="preserve">На территории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принимать сигнал государственного цифрового телевидения в формате DVB-T2 пакета РТРС-1 могут жители населенных пунктов Междуреченский, </w:t>
      </w:r>
      <w:proofErr w:type="spellStart"/>
      <w:r w:rsidRPr="00187644">
        <w:rPr>
          <w:rFonts w:ascii="Times New Roman" w:hAnsi="Times New Roman" w:cs="Times New Roman"/>
          <w:sz w:val="20"/>
          <w:szCs w:val="20"/>
        </w:rPr>
        <w:t>Мортка</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Куминский</w:t>
      </w:r>
      <w:proofErr w:type="spellEnd"/>
      <w:r w:rsidRPr="00187644">
        <w:rPr>
          <w:rFonts w:ascii="Times New Roman" w:hAnsi="Times New Roman" w:cs="Times New Roman"/>
          <w:sz w:val="20"/>
          <w:szCs w:val="20"/>
        </w:rPr>
        <w:t xml:space="preserve">, Луговой, </w:t>
      </w:r>
      <w:proofErr w:type="spellStart"/>
      <w:r w:rsidRPr="00187644">
        <w:rPr>
          <w:rFonts w:ascii="Times New Roman" w:hAnsi="Times New Roman" w:cs="Times New Roman"/>
          <w:sz w:val="20"/>
          <w:szCs w:val="20"/>
        </w:rPr>
        <w:t>Леуши</w:t>
      </w:r>
      <w:proofErr w:type="spellEnd"/>
      <w:r w:rsidRPr="00187644">
        <w:rPr>
          <w:rFonts w:ascii="Times New Roman" w:hAnsi="Times New Roman" w:cs="Times New Roman"/>
          <w:sz w:val="20"/>
          <w:szCs w:val="20"/>
        </w:rPr>
        <w:t xml:space="preserve">, Лиственничный, Сотник, Ямки, </w:t>
      </w:r>
      <w:proofErr w:type="spellStart"/>
      <w:r w:rsidRPr="00187644">
        <w:rPr>
          <w:rFonts w:ascii="Times New Roman" w:hAnsi="Times New Roman" w:cs="Times New Roman"/>
          <w:sz w:val="20"/>
          <w:szCs w:val="20"/>
        </w:rPr>
        <w:t>Юмас</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Кондинское</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Ильичевка</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Никулкино</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Болчары</w:t>
      </w:r>
      <w:proofErr w:type="spellEnd"/>
      <w:r w:rsidRPr="00187644">
        <w:rPr>
          <w:rFonts w:ascii="Times New Roman" w:hAnsi="Times New Roman" w:cs="Times New Roman"/>
          <w:sz w:val="20"/>
          <w:szCs w:val="20"/>
        </w:rPr>
        <w:t xml:space="preserve">, Кама, Алтай, Ягодный, Дальний, </w:t>
      </w:r>
      <w:proofErr w:type="spellStart"/>
      <w:r w:rsidRPr="00187644">
        <w:rPr>
          <w:rFonts w:ascii="Times New Roman" w:hAnsi="Times New Roman" w:cs="Times New Roman"/>
          <w:sz w:val="20"/>
          <w:szCs w:val="20"/>
        </w:rPr>
        <w:t>Мулымья</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Чантырья</w:t>
      </w:r>
      <w:proofErr w:type="spellEnd"/>
      <w:r w:rsidRPr="00187644">
        <w:rPr>
          <w:rFonts w:ascii="Times New Roman" w:hAnsi="Times New Roman" w:cs="Times New Roman"/>
          <w:sz w:val="20"/>
          <w:szCs w:val="20"/>
        </w:rPr>
        <w:t xml:space="preserve">, Назарово, </w:t>
      </w:r>
      <w:proofErr w:type="spellStart"/>
      <w:r w:rsidRPr="00187644">
        <w:rPr>
          <w:rFonts w:ascii="Times New Roman" w:hAnsi="Times New Roman" w:cs="Times New Roman"/>
          <w:sz w:val="20"/>
          <w:szCs w:val="20"/>
        </w:rPr>
        <w:t>Шаим</w:t>
      </w:r>
      <w:proofErr w:type="spellEnd"/>
      <w:r w:rsidRPr="00187644">
        <w:rPr>
          <w:rFonts w:ascii="Times New Roman" w:hAnsi="Times New Roman" w:cs="Times New Roman"/>
          <w:sz w:val="20"/>
          <w:szCs w:val="20"/>
        </w:rPr>
        <w:t xml:space="preserve">, Половинка, </w:t>
      </w:r>
      <w:proofErr w:type="spellStart"/>
      <w:r w:rsidRPr="00187644">
        <w:rPr>
          <w:rFonts w:ascii="Times New Roman" w:hAnsi="Times New Roman" w:cs="Times New Roman"/>
          <w:sz w:val="20"/>
          <w:szCs w:val="20"/>
        </w:rPr>
        <w:t>Шугур</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Карым</w:t>
      </w:r>
      <w:proofErr w:type="spellEnd"/>
      <w:r w:rsidRPr="00187644">
        <w:rPr>
          <w:rFonts w:ascii="Times New Roman" w:hAnsi="Times New Roman" w:cs="Times New Roman"/>
          <w:sz w:val="20"/>
          <w:szCs w:val="20"/>
        </w:rPr>
        <w:t>.</w:t>
      </w:r>
    </w:p>
    <w:p w:rsidR="00DB01BC" w:rsidRPr="00187644" w:rsidRDefault="00DB01BC" w:rsidP="00187644">
      <w:pPr>
        <w:spacing w:after="0" w:line="0" w:lineRule="atLeast"/>
        <w:ind w:firstLine="567"/>
        <w:jc w:val="both"/>
        <w:rPr>
          <w:rFonts w:ascii="Times New Roman" w:hAnsi="Times New Roman" w:cs="Times New Roman"/>
          <w:bCs/>
          <w:sz w:val="20"/>
          <w:szCs w:val="20"/>
        </w:rPr>
      </w:pPr>
      <w:r w:rsidRPr="00187644">
        <w:rPr>
          <w:rFonts w:ascii="Times New Roman" w:hAnsi="Times New Roman" w:cs="Times New Roman"/>
          <w:bCs/>
          <w:sz w:val="20"/>
          <w:szCs w:val="20"/>
        </w:rPr>
        <w:t xml:space="preserve">Жители населённых пунктов </w:t>
      </w:r>
      <w:proofErr w:type="gramStart"/>
      <w:r w:rsidRPr="00187644">
        <w:rPr>
          <w:rFonts w:ascii="Times New Roman" w:hAnsi="Times New Roman" w:cs="Times New Roman"/>
          <w:bCs/>
          <w:sz w:val="20"/>
          <w:szCs w:val="20"/>
        </w:rPr>
        <w:t>Междуреченский</w:t>
      </w:r>
      <w:proofErr w:type="gramEnd"/>
      <w:r w:rsidRPr="00187644">
        <w:rPr>
          <w:rFonts w:ascii="Times New Roman" w:hAnsi="Times New Roman" w:cs="Times New Roman"/>
          <w:bCs/>
          <w:sz w:val="20"/>
          <w:szCs w:val="20"/>
        </w:rPr>
        <w:t xml:space="preserve">, </w:t>
      </w:r>
      <w:proofErr w:type="spellStart"/>
      <w:r w:rsidRPr="00187644">
        <w:rPr>
          <w:rFonts w:ascii="Times New Roman" w:hAnsi="Times New Roman" w:cs="Times New Roman"/>
          <w:bCs/>
          <w:sz w:val="20"/>
          <w:szCs w:val="20"/>
        </w:rPr>
        <w:t>Мортка</w:t>
      </w:r>
      <w:proofErr w:type="spellEnd"/>
      <w:r w:rsidRPr="00187644">
        <w:rPr>
          <w:rFonts w:ascii="Times New Roman" w:hAnsi="Times New Roman" w:cs="Times New Roman"/>
          <w:bCs/>
          <w:sz w:val="20"/>
          <w:szCs w:val="20"/>
        </w:rPr>
        <w:t xml:space="preserve">, </w:t>
      </w:r>
      <w:proofErr w:type="spellStart"/>
      <w:r w:rsidRPr="00187644">
        <w:rPr>
          <w:rFonts w:ascii="Times New Roman" w:hAnsi="Times New Roman" w:cs="Times New Roman"/>
          <w:bCs/>
          <w:sz w:val="20"/>
          <w:szCs w:val="20"/>
        </w:rPr>
        <w:t>Куминский</w:t>
      </w:r>
      <w:proofErr w:type="spellEnd"/>
      <w:r w:rsidRPr="00187644">
        <w:rPr>
          <w:rFonts w:ascii="Times New Roman" w:hAnsi="Times New Roman" w:cs="Times New Roman"/>
          <w:bCs/>
          <w:sz w:val="20"/>
          <w:szCs w:val="20"/>
        </w:rPr>
        <w:t xml:space="preserve">, Луговой, </w:t>
      </w:r>
      <w:proofErr w:type="spellStart"/>
      <w:r w:rsidRPr="00187644">
        <w:rPr>
          <w:rFonts w:ascii="Times New Roman" w:hAnsi="Times New Roman" w:cs="Times New Roman"/>
          <w:bCs/>
          <w:sz w:val="20"/>
          <w:szCs w:val="20"/>
        </w:rPr>
        <w:t>Леуши</w:t>
      </w:r>
      <w:proofErr w:type="spellEnd"/>
      <w:r w:rsidRPr="00187644">
        <w:rPr>
          <w:rFonts w:ascii="Times New Roman" w:hAnsi="Times New Roman" w:cs="Times New Roman"/>
          <w:bCs/>
          <w:sz w:val="20"/>
          <w:szCs w:val="20"/>
        </w:rPr>
        <w:t xml:space="preserve">, </w:t>
      </w:r>
      <w:proofErr w:type="spellStart"/>
      <w:r w:rsidRPr="00187644">
        <w:rPr>
          <w:rFonts w:ascii="Times New Roman" w:hAnsi="Times New Roman" w:cs="Times New Roman"/>
          <w:bCs/>
          <w:sz w:val="20"/>
          <w:szCs w:val="20"/>
        </w:rPr>
        <w:t>Лиственичный</w:t>
      </w:r>
      <w:proofErr w:type="spellEnd"/>
      <w:r w:rsidRPr="00187644">
        <w:rPr>
          <w:rFonts w:ascii="Times New Roman" w:hAnsi="Times New Roman" w:cs="Times New Roman"/>
          <w:bCs/>
          <w:sz w:val="20"/>
          <w:szCs w:val="20"/>
        </w:rPr>
        <w:t xml:space="preserve"> могут смотреть региональную врезку местной телерадиокомпании «</w:t>
      </w:r>
      <w:proofErr w:type="spellStart"/>
      <w:r w:rsidRPr="00187644">
        <w:rPr>
          <w:rFonts w:ascii="Times New Roman" w:hAnsi="Times New Roman" w:cs="Times New Roman"/>
          <w:bCs/>
          <w:sz w:val="20"/>
          <w:szCs w:val="20"/>
        </w:rPr>
        <w:t>Конда</w:t>
      </w:r>
      <w:proofErr w:type="spellEnd"/>
      <w:r w:rsidRPr="00187644">
        <w:rPr>
          <w:rFonts w:ascii="Times New Roman" w:hAnsi="Times New Roman" w:cs="Times New Roman"/>
          <w:bCs/>
          <w:sz w:val="20"/>
          <w:szCs w:val="20"/>
        </w:rPr>
        <w:t>» на канале ОТРК «Югра».</w:t>
      </w:r>
    </w:p>
    <w:p w:rsidR="00DB01BC" w:rsidRPr="00187644" w:rsidRDefault="00DB01BC" w:rsidP="00187644">
      <w:pPr>
        <w:spacing w:after="0" w:line="0" w:lineRule="atLeast"/>
        <w:ind w:firstLine="567"/>
        <w:jc w:val="both"/>
        <w:rPr>
          <w:rFonts w:ascii="Times New Roman" w:hAnsi="Times New Roman" w:cs="Times New Roman"/>
          <w:bCs/>
          <w:sz w:val="20"/>
          <w:szCs w:val="20"/>
        </w:rPr>
      </w:pPr>
      <w:r w:rsidRPr="00187644">
        <w:rPr>
          <w:rFonts w:ascii="Times New Roman" w:hAnsi="Times New Roman" w:cs="Times New Roman"/>
          <w:bCs/>
          <w:sz w:val="20"/>
          <w:szCs w:val="20"/>
        </w:rPr>
        <w:t xml:space="preserve">Радиотрансляционную деятельность с фиксированными радиочастотами на территории </w:t>
      </w:r>
      <w:proofErr w:type="spellStart"/>
      <w:r w:rsidRPr="00187644">
        <w:rPr>
          <w:rFonts w:ascii="Times New Roman" w:hAnsi="Times New Roman" w:cs="Times New Roman"/>
          <w:bCs/>
          <w:sz w:val="20"/>
          <w:szCs w:val="20"/>
        </w:rPr>
        <w:t>пгт</w:t>
      </w:r>
      <w:proofErr w:type="spellEnd"/>
      <w:r w:rsidRPr="00187644">
        <w:rPr>
          <w:rFonts w:ascii="Times New Roman" w:hAnsi="Times New Roman" w:cs="Times New Roman"/>
          <w:bCs/>
          <w:sz w:val="20"/>
          <w:szCs w:val="20"/>
        </w:rPr>
        <w:t xml:space="preserve">. </w:t>
      </w:r>
      <w:proofErr w:type="gramStart"/>
      <w:r w:rsidRPr="00187644">
        <w:rPr>
          <w:rFonts w:ascii="Times New Roman" w:hAnsi="Times New Roman" w:cs="Times New Roman"/>
          <w:bCs/>
          <w:sz w:val="20"/>
          <w:szCs w:val="20"/>
        </w:rPr>
        <w:t>Междуреченский</w:t>
      </w:r>
      <w:proofErr w:type="gramEnd"/>
      <w:r w:rsidRPr="00187644">
        <w:rPr>
          <w:rFonts w:ascii="Times New Roman" w:hAnsi="Times New Roman" w:cs="Times New Roman"/>
          <w:bCs/>
          <w:sz w:val="20"/>
          <w:szCs w:val="20"/>
        </w:rPr>
        <w:t xml:space="preserve"> осуществляют радиостанция «Югра» и радиостанция «Радио».</w:t>
      </w:r>
    </w:p>
    <w:p w:rsidR="00DB01BC" w:rsidRPr="00187644" w:rsidRDefault="00DB01BC" w:rsidP="00187644">
      <w:pPr>
        <w:autoSpaceDE w:val="0"/>
        <w:autoSpaceDN w:val="0"/>
        <w:adjustRightInd w:val="0"/>
        <w:spacing w:after="0" w:line="0" w:lineRule="atLeast"/>
        <w:ind w:firstLine="567"/>
        <w:jc w:val="both"/>
        <w:rPr>
          <w:rFonts w:ascii="Times New Roman" w:hAnsi="Times New Roman" w:cs="Times New Roman"/>
          <w:bCs/>
          <w:sz w:val="20"/>
          <w:szCs w:val="20"/>
        </w:rPr>
      </w:pPr>
      <w:r w:rsidRPr="00187644">
        <w:rPr>
          <w:rFonts w:ascii="Times New Roman" w:hAnsi="Times New Roman" w:cs="Times New Roman"/>
          <w:sz w:val="20"/>
          <w:szCs w:val="20"/>
        </w:rPr>
        <w:t xml:space="preserve">Радиостанция «Югра» осуществляет вещание в ультракоротком волновом диапазоне на фиксированных радиочастотах в населенных пунктах Алтай, Половинка, </w:t>
      </w:r>
      <w:proofErr w:type="spellStart"/>
      <w:r w:rsidRPr="00187644">
        <w:rPr>
          <w:rFonts w:ascii="Times New Roman" w:hAnsi="Times New Roman" w:cs="Times New Roman"/>
          <w:sz w:val="20"/>
          <w:szCs w:val="20"/>
        </w:rPr>
        <w:t>Болчары</w:t>
      </w:r>
      <w:proofErr w:type="spellEnd"/>
      <w:r w:rsidRPr="00187644">
        <w:rPr>
          <w:rFonts w:ascii="Times New Roman" w:hAnsi="Times New Roman" w:cs="Times New Roman"/>
          <w:sz w:val="20"/>
          <w:szCs w:val="20"/>
        </w:rPr>
        <w:t xml:space="preserve">, Кама, </w:t>
      </w:r>
      <w:proofErr w:type="spellStart"/>
      <w:r w:rsidRPr="00187644">
        <w:rPr>
          <w:rFonts w:ascii="Times New Roman" w:hAnsi="Times New Roman" w:cs="Times New Roman"/>
          <w:sz w:val="20"/>
          <w:szCs w:val="20"/>
        </w:rPr>
        <w:t>Кондинское</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Мортка</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Шугур</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Юмас</w:t>
      </w:r>
      <w:proofErr w:type="spellEnd"/>
      <w:r w:rsidRPr="00187644">
        <w:rPr>
          <w:rFonts w:ascii="Times New Roman" w:hAnsi="Times New Roman" w:cs="Times New Roman"/>
          <w:sz w:val="20"/>
          <w:szCs w:val="20"/>
        </w:rPr>
        <w:t>, Ягодный.</w:t>
      </w:r>
      <w:r w:rsidRPr="00187644">
        <w:rPr>
          <w:rFonts w:ascii="Times New Roman" w:hAnsi="Times New Roman" w:cs="Times New Roman"/>
          <w:bCs/>
          <w:sz w:val="20"/>
          <w:szCs w:val="20"/>
        </w:rPr>
        <w:t xml:space="preserve"> </w:t>
      </w:r>
    </w:p>
    <w:p w:rsidR="00DB01BC" w:rsidRPr="00187644" w:rsidRDefault="00DB01BC" w:rsidP="00187644">
      <w:pPr>
        <w:autoSpaceDE w:val="0"/>
        <w:autoSpaceDN w:val="0"/>
        <w:adjustRightInd w:val="0"/>
        <w:spacing w:after="0" w:line="0" w:lineRule="atLeast"/>
        <w:ind w:firstLine="567"/>
        <w:jc w:val="both"/>
        <w:rPr>
          <w:rFonts w:ascii="Times New Roman" w:hAnsi="Times New Roman" w:cs="Times New Roman"/>
          <w:bCs/>
          <w:sz w:val="20"/>
          <w:szCs w:val="20"/>
        </w:rPr>
      </w:pPr>
      <w:r w:rsidRPr="00187644">
        <w:rPr>
          <w:rFonts w:ascii="Times New Roman" w:hAnsi="Times New Roman" w:cs="Times New Roman"/>
          <w:bCs/>
          <w:sz w:val="20"/>
          <w:szCs w:val="20"/>
        </w:rPr>
        <w:t xml:space="preserve">В </w:t>
      </w:r>
      <w:proofErr w:type="spellStart"/>
      <w:r w:rsidRPr="00187644">
        <w:rPr>
          <w:rFonts w:ascii="Times New Roman" w:hAnsi="Times New Roman" w:cs="Times New Roman"/>
          <w:bCs/>
          <w:sz w:val="20"/>
          <w:szCs w:val="20"/>
        </w:rPr>
        <w:t>Кондинском</w:t>
      </w:r>
      <w:proofErr w:type="spellEnd"/>
      <w:r w:rsidRPr="00187644">
        <w:rPr>
          <w:rFonts w:ascii="Times New Roman" w:hAnsi="Times New Roman" w:cs="Times New Roman"/>
          <w:bCs/>
          <w:sz w:val="20"/>
          <w:szCs w:val="20"/>
        </w:rPr>
        <w:t xml:space="preserve"> районе реализуется муниципальная программа «Информационное общество </w:t>
      </w:r>
      <w:proofErr w:type="spellStart"/>
      <w:r w:rsidRPr="00187644">
        <w:rPr>
          <w:rFonts w:ascii="Times New Roman" w:hAnsi="Times New Roman" w:cs="Times New Roman"/>
          <w:bCs/>
          <w:sz w:val="20"/>
          <w:szCs w:val="20"/>
        </w:rPr>
        <w:t>Кондинского</w:t>
      </w:r>
      <w:proofErr w:type="spellEnd"/>
      <w:r w:rsidRPr="00187644">
        <w:rPr>
          <w:rFonts w:ascii="Times New Roman" w:hAnsi="Times New Roman" w:cs="Times New Roman"/>
          <w:bCs/>
          <w:sz w:val="20"/>
          <w:szCs w:val="20"/>
        </w:rPr>
        <w:t xml:space="preserve"> района на 2014-2016 годы и на период до 2020 года», которая предусматривает мероприятия «Развитие и сопровождение инфраструктуры электронного правительства», «Развитие технической и технологической основы формирования электронного правительства». </w:t>
      </w:r>
    </w:p>
    <w:p w:rsidR="00DB01BC" w:rsidRPr="00187644" w:rsidRDefault="00DB01BC" w:rsidP="00187644">
      <w:pPr>
        <w:autoSpaceDE w:val="0"/>
        <w:autoSpaceDN w:val="0"/>
        <w:adjustRightInd w:val="0"/>
        <w:spacing w:after="0" w:line="0" w:lineRule="atLeast"/>
        <w:ind w:firstLine="567"/>
        <w:jc w:val="both"/>
        <w:rPr>
          <w:rFonts w:ascii="Times New Roman" w:hAnsi="Times New Roman" w:cs="Times New Roman"/>
          <w:bCs/>
          <w:sz w:val="20"/>
          <w:szCs w:val="20"/>
        </w:rPr>
      </w:pPr>
      <w:r w:rsidRPr="00187644">
        <w:rPr>
          <w:rFonts w:ascii="Times New Roman" w:hAnsi="Times New Roman" w:cs="Times New Roman"/>
          <w:bCs/>
          <w:sz w:val="20"/>
          <w:szCs w:val="20"/>
        </w:rPr>
        <w:t>В 2015 году все запланированные мероприятия в программе исполнены на 100%.</w:t>
      </w:r>
    </w:p>
    <w:p w:rsidR="00DB01BC" w:rsidRPr="00187644" w:rsidRDefault="00DB01BC" w:rsidP="00187644">
      <w:pPr>
        <w:suppressAutoHyphens/>
        <w:spacing w:after="0" w:line="0" w:lineRule="atLeast"/>
        <w:ind w:firstLine="567"/>
        <w:jc w:val="both"/>
        <w:rPr>
          <w:rFonts w:ascii="Times New Roman" w:hAnsi="Times New Roman" w:cs="Times New Roman"/>
          <w:bCs/>
          <w:iCs/>
          <w:sz w:val="20"/>
          <w:szCs w:val="20"/>
        </w:rPr>
      </w:pPr>
      <w:r w:rsidRPr="00187644">
        <w:rPr>
          <w:rFonts w:ascii="Times New Roman" w:hAnsi="Times New Roman" w:cs="Times New Roman"/>
          <w:i/>
          <w:color w:val="000000"/>
          <w:sz w:val="20"/>
          <w:szCs w:val="20"/>
        </w:rPr>
        <w:t xml:space="preserve">Состояние  торговли </w:t>
      </w:r>
      <w:proofErr w:type="spellStart"/>
      <w:r w:rsidRPr="00187644">
        <w:rPr>
          <w:rFonts w:ascii="Times New Roman" w:hAnsi="Times New Roman" w:cs="Times New Roman"/>
          <w:i/>
          <w:color w:val="000000"/>
          <w:sz w:val="20"/>
          <w:szCs w:val="20"/>
        </w:rPr>
        <w:t>Кондинского</w:t>
      </w:r>
      <w:proofErr w:type="spellEnd"/>
      <w:r w:rsidRPr="00187644">
        <w:rPr>
          <w:rFonts w:ascii="Times New Roman" w:hAnsi="Times New Roman" w:cs="Times New Roman"/>
          <w:i/>
          <w:color w:val="000000"/>
          <w:sz w:val="20"/>
          <w:szCs w:val="20"/>
        </w:rPr>
        <w:t xml:space="preserve"> района</w:t>
      </w:r>
      <w:r w:rsidRPr="00187644">
        <w:rPr>
          <w:rFonts w:ascii="Times New Roman" w:hAnsi="Times New Roman" w:cs="Times New Roman"/>
          <w:color w:val="000000"/>
          <w:sz w:val="20"/>
          <w:szCs w:val="20"/>
        </w:rPr>
        <w:t xml:space="preserve">  в настоящее  время  можно  охарактеризовать  как  стабильное. </w:t>
      </w:r>
      <w:proofErr w:type="gramStart"/>
      <w:r w:rsidRPr="00187644">
        <w:rPr>
          <w:rFonts w:ascii="Times New Roman" w:hAnsi="Times New Roman" w:cs="Times New Roman"/>
          <w:bCs/>
          <w:iCs/>
          <w:sz w:val="20"/>
          <w:szCs w:val="20"/>
        </w:rPr>
        <w:t xml:space="preserve">Услуги по продаже товаров оказывают 344 магазина (99,7%) с  площадью торговых залов 17,6 </w:t>
      </w:r>
      <w:proofErr w:type="spellStart"/>
      <w:r w:rsidRPr="00187644">
        <w:rPr>
          <w:rFonts w:ascii="Times New Roman" w:hAnsi="Times New Roman" w:cs="Times New Roman"/>
          <w:bCs/>
          <w:iCs/>
          <w:sz w:val="20"/>
          <w:szCs w:val="20"/>
        </w:rPr>
        <w:t>тыс.кв.м</w:t>
      </w:r>
      <w:proofErr w:type="spellEnd"/>
      <w:r w:rsidRPr="00187644">
        <w:rPr>
          <w:rFonts w:ascii="Times New Roman" w:hAnsi="Times New Roman" w:cs="Times New Roman"/>
          <w:bCs/>
          <w:iCs/>
          <w:sz w:val="20"/>
          <w:szCs w:val="20"/>
        </w:rPr>
        <w:t xml:space="preserve">. (103,5%), 16 торговых центров (106,7%) общей площадью 2,4 тыс. </w:t>
      </w:r>
      <w:proofErr w:type="spellStart"/>
      <w:r w:rsidRPr="00187644">
        <w:rPr>
          <w:rFonts w:ascii="Times New Roman" w:hAnsi="Times New Roman" w:cs="Times New Roman"/>
          <w:bCs/>
          <w:iCs/>
          <w:sz w:val="20"/>
          <w:szCs w:val="20"/>
        </w:rPr>
        <w:t>кв.м</w:t>
      </w:r>
      <w:proofErr w:type="spellEnd"/>
      <w:r w:rsidRPr="00187644">
        <w:rPr>
          <w:rFonts w:ascii="Times New Roman" w:hAnsi="Times New Roman" w:cs="Times New Roman"/>
          <w:bCs/>
          <w:iCs/>
          <w:sz w:val="20"/>
          <w:szCs w:val="20"/>
        </w:rPr>
        <w:t>., 16 предприятий нестационарной торговой сети (100%), 57 предприятий общественного питания (102%)  на 2437 посадочных места, в том числе общедоступных 28 предприятий общественного питания  (104%) на 522 посадочных места.</w:t>
      </w:r>
      <w:proofErr w:type="gramEnd"/>
    </w:p>
    <w:p w:rsidR="00DB01BC" w:rsidRPr="00187644" w:rsidRDefault="00DB01BC" w:rsidP="00187644">
      <w:pPr>
        <w:suppressAutoHyphens/>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lastRenderedPageBreak/>
        <w:t xml:space="preserve">Оборот розничной торговли за 2015 год по полному кругу предприятий составил 2163,0 млн. руб., по сравнению с прошлым годом уменьшился в текущих ценах на 11,5%. Оборот общественного питания составил 312,6 млн. руб. в сравнении с прошлым годом  увеличился в текущих ценах  на 18%. </w:t>
      </w:r>
    </w:p>
    <w:p w:rsidR="00DB01BC" w:rsidRPr="00187644" w:rsidRDefault="00DB01BC" w:rsidP="00187644">
      <w:pPr>
        <w:shd w:val="clear" w:color="auto" w:fill="FFFFFF"/>
        <w:autoSpaceDE w:val="0"/>
        <w:autoSpaceDN w:val="0"/>
        <w:adjustRightInd w:val="0"/>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 xml:space="preserve">Обеспеченность населения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торговыми площадями  на 01.01.2016  составила 19302 </w:t>
      </w:r>
      <w:proofErr w:type="spellStart"/>
      <w:r w:rsidRPr="00187644">
        <w:rPr>
          <w:rFonts w:ascii="Times New Roman" w:hAnsi="Times New Roman" w:cs="Times New Roman"/>
          <w:sz w:val="20"/>
          <w:szCs w:val="20"/>
        </w:rPr>
        <w:t>кв.м</w:t>
      </w:r>
      <w:proofErr w:type="spellEnd"/>
      <w:r w:rsidRPr="00187644">
        <w:rPr>
          <w:rFonts w:ascii="Times New Roman" w:hAnsi="Times New Roman" w:cs="Times New Roman"/>
          <w:sz w:val="20"/>
          <w:szCs w:val="20"/>
        </w:rPr>
        <w:t xml:space="preserve">. (130,7% от норматива), в том числе обеспеченность торговой площадью для продажи продовольственных товаров – 6279 </w:t>
      </w:r>
      <w:proofErr w:type="spellStart"/>
      <w:r w:rsidRPr="00187644">
        <w:rPr>
          <w:rFonts w:ascii="Times New Roman" w:hAnsi="Times New Roman" w:cs="Times New Roman"/>
          <w:sz w:val="20"/>
          <w:szCs w:val="20"/>
        </w:rPr>
        <w:t>кв.м</w:t>
      </w:r>
      <w:proofErr w:type="spellEnd"/>
      <w:r w:rsidRPr="00187644">
        <w:rPr>
          <w:rFonts w:ascii="Times New Roman" w:hAnsi="Times New Roman" w:cs="Times New Roman"/>
          <w:sz w:val="20"/>
          <w:szCs w:val="20"/>
        </w:rPr>
        <w:t xml:space="preserve">. (139,5% от норматива), непродовольственных товаров – 13023 </w:t>
      </w:r>
      <w:proofErr w:type="spellStart"/>
      <w:r w:rsidRPr="00187644">
        <w:rPr>
          <w:rFonts w:ascii="Times New Roman" w:hAnsi="Times New Roman" w:cs="Times New Roman"/>
          <w:sz w:val="20"/>
          <w:szCs w:val="20"/>
        </w:rPr>
        <w:t>кв.м</w:t>
      </w:r>
      <w:proofErr w:type="spellEnd"/>
      <w:r w:rsidRPr="00187644">
        <w:rPr>
          <w:rFonts w:ascii="Times New Roman" w:hAnsi="Times New Roman" w:cs="Times New Roman"/>
          <w:sz w:val="20"/>
          <w:szCs w:val="20"/>
        </w:rPr>
        <w:t>. (126,8% от норматива).</w:t>
      </w:r>
    </w:p>
    <w:p w:rsidR="00DB01BC" w:rsidRPr="00187644" w:rsidRDefault="00DB01BC" w:rsidP="00187644">
      <w:pPr>
        <w:shd w:val="clear" w:color="auto" w:fill="FFFFFF"/>
        <w:autoSpaceDE w:val="0"/>
        <w:autoSpaceDN w:val="0"/>
        <w:adjustRightInd w:val="0"/>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 xml:space="preserve">Не </w:t>
      </w:r>
      <w:proofErr w:type="gramStart"/>
      <w:r w:rsidRPr="00187644">
        <w:rPr>
          <w:rFonts w:ascii="Times New Roman" w:hAnsi="Times New Roman" w:cs="Times New Roman"/>
          <w:sz w:val="20"/>
          <w:szCs w:val="20"/>
        </w:rPr>
        <w:t>обеспечены</w:t>
      </w:r>
      <w:proofErr w:type="gramEnd"/>
      <w:r w:rsidRPr="00187644">
        <w:rPr>
          <w:rFonts w:ascii="Times New Roman" w:hAnsi="Times New Roman" w:cs="Times New Roman"/>
          <w:sz w:val="20"/>
          <w:szCs w:val="20"/>
        </w:rPr>
        <w:t xml:space="preserve"> торговыми площадями городское поселение </w:t>
      </w:r>
      <w:proofErr w:type="spellStart"/>
      <w:r w:rsidRPr="00187644">
        <w:rPr>
          <w:rFonts w:ascii="Times New Roman" w:hAnsi="Times New Roman" w:cs="Times New Roman"/>
          <w:sz w:val="20"/>
          <w:szCs w:val="20"/>
        </w:rPr>
        <w:t>Мортка</w:t>
      </w:r>
      <w:proofErr w:type="spellEnd"/>
      <w:r w:rsidRPr="00187644">
        <w:rPr>
          <w:rFonts w:ascii="Times New Roman" w:hAnsi="Times New Roman" w:cs="Times New Roman"/>
          <w:sz w:val="20"/>
          <w:szCs w:val="20"/>
        </w:rPr>
        <w:t xml:space="preserve"> (98,7% от норматива), городское поселение </w:t>
      </w:r>
      <w:proofErr w:type="spellStart"/>
      <w:r w:rsidRPr="00187644">
        <w:rPr>
          <w:rFonts w:ascii="Times New Roman" w:hAnsi="Times New Roman" w:cs="Times New Roman"/>
          <w:sz w:val="20"/>
          <w:szCs w:val="20"/>
        </w:rPr>
        <w:t>Куминский</w:t>
      </w:r>
      <w:proofErr w:type="spellEnd"/>
      <w:r w:rsidRPr="00187644">
        <w:rPr>
          <w:rFonts w:ascii="Times New Roman" w:hAnsi="Times New Roman" w:cs="Times New Roman"/>
          <w:sz w:val="20"/>
          <w:szCs w:val="20"/>
        </w:rPr>
        <w:t xml:space="preserve">  (77,7% от норматива), городское поселение Луговой (82,7% от норматива); сельское поселение </w:t>
      </w:r>
      <w:proofErr w:type="spellStart"/>
      <w:r w:rsidRPr="00187644">
        <w:rPr>
          <w:rFonts w:ascii="Times New Roman" w:hAnsi="Times New Roman" w:cs="Times New Roman"/>
          <w:sz w:val="20"/>
          <w:szCs w:val="20"/>
        </w:rPr>
        <w:t>Леуши</w:t>
      </w:r>
      <w:proofErr w:type="spellEnd"/>
      <w:r w:rsidRPr="00187644">
        <w:rPr>
          <w:rFonts w:ascii="Times New Roman" w:hAnsi="Times New Roman" w:cs="Times New Roman"/>
          <w:sz w:val="20"/>
          <w:szCs w:val="20"/>
        </w:rPr>
        <w:t xml:space="preserve"> (80,9% от норматива), сельское поселение </w:t>
      </w:r>
      <w:proofErr w:type="spellStart"/>
      <w:r w:rsidRPr="00187644">
        <w:rPr>
          <w:rFonts w:ascii="Times New Roman" w:hAnsi="Times New Roman" w:cs="Times New Roman"/>
          <w:sz w:val="20"/>
          <w:szCs w:val="20"/>
        </w:rPr>
        <w:t>Мулымья</w:t>
      </w:r>
      <w:proofErr w:type="spellEnd"/>
      <w:r w:rsidRPr="00187644">
        <w:rPr>
          <w:rFonts w:ascii="Times New Roman" w:hAnsi="Times New Roman" w:cs="Times New Roman"/>
          <w:sz w:val="20"/>
          <w:szCs w:val="20"/>
        </w:rPr>
        <w:t xml:space="preserve"> (57,6% от норматива); сельское поселение </w:t>
      </w:r>
      <w:proofErr w:type="spellStart"/>
      <w:r w:rsidRPr="00187644">
        <w:rPr>
          <w:rFonts w:ascii="Times New Roman" w:hAnsi="Times New Roman" w:cs="Times New Roman"/>
          <w:sz w:val="20"/>
          <w:szCs w:val="20"/>
        </w:rPr>
        <w:t>Шугур</w:t>
      </w:r>
      <w:proofErr w:type="spellEnd"/>
      <w:r w:rsidRPr="00187644">
        <w:rPr>
          <w:rFonts w:ascii="Times New Roman" w:hAnsi="Times New Roman" w:cs="Times New Roman"/>
          <w:sz w:val="20"/>
          <w:szCs w:val="20"/>
        </w:rPr>
        <w:t xml:space="preserve"> (67,0% от норматива); сельское поселение Половинка (49,6% от норматива).</w:t>
      </w:r>
    </w:p>
    <w:p w:rsidR="00DB01BC" w:rsidRPr="00187644" w:rsidRDefault="00DB01BC" w:rsidP="00187644">
      <w:pPr>
        <w:autoSpaceDE w:val="0"/>
        <w:autoSpaceDN w:val="0"/>
        <w:adjustRightInd w:val="0"/>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 xml:space="preserve">Для принятия мер по обеспечению сбалансированности товарных рынков и недопущению ускоренного роста цен на сельскохозяйственную и продовольственную продукцию, в соответствии с планом-графиком  организовано проведение продовольственных ярмарок на территориях городских (сельских) поселений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w:t>
      </w:r>
    </w:p>
    <w:p w:rsidR="00DB01BC" w:rsidRPr="00187644" w:rsidRDefault="00DB01BC" w:rsidP="00187644">
      <w:pPr>
        <w:shd w:val="clear" w:color="auto" w:fill="FFFFFF"/>
        <w:autoSpaceDE w:val="0"/>
        <w:autoSpaceDN w:val="0"/>
        <w:adjustRightInd w:val="0"/>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 xml:space="preserve">В феврале 2015 года организовано проведение межмуниципальной ярмарки с участием товаропроизводителей </w:t>
      </w:r>
      <w:proofErr w:type="spellStart"/>
      <w:r w:rsidRPr="00187644">
        <w:rPr>
          <w:rFonts w:ascii="Times New Roman" w:hAnsi="Times New Roman" w:cs="Times New Roman"/>
          <w:sz w:val="20"/>
          <w:szCs w:val="20"/>
        </w:rPr>
        <w:t>Нижнетавдинского</w:t>
      </w:r>
      <w:proofErr w:type="spellEnd"/>
      <w:r w:rsidRPr="00187644">
        <w:rPr>
          <w:rFonts w:ascii="Times New Roman" w:hAnsi="Times New Roman" w:cs="Times New Roman"/>
          <w:sz w:val="20"/>
          <w:szCs w:val="20"/>
        </w:rPr>
        <w:t xml:space="preserve"> района Тюменской области. В сентябре 2015 г. принято участие в двух межмуниципальных сельскохозяйственных ярмарках в г. </w:t>
      </w:r>
      <w:proofErr w:type="spellStart"/>
      <w:r w:rsidRPr="00187644">
        <w:rPr>
          <w:rFonts w:ascii="Times New Roman" w:hAnsi="Times New Roman" w:cs="Times New Roman"/>
          <w:sz w:val="20"/>
          <w:szCs w:val="20"/>
        </w:rPr>
        <w:t>Урай</w:t>
      </w:r>
      <w:proofErr w:type="spellEnd"/>
      <w:r w:rsidRPr="00187644">
        <w:rPr>
          <w:rFonts w:ascii="Times New Roman" w:hAnsi="Times New Roman" w:cs="Times New Roman"/>
          <w:sz w:val="20"/>
          <w:szCs w:val="20"/>
        </w:rPr>
        <w:t>.</w:t>
      </w:r>
    </w:p>
    <w:p w:rsidR="00DB01BC" w:rsidRPr="00187644" w:rsidRDefault="00DB01BC" w:rsidP="00187644">
      <w:pPr>
        <w:spacing w:after="0" w:line="0" w:lineRule="atLeast"/>
        <w:jc w:val="both"/>
        <w:rPr>
          <w:rFonts w:ascii="Times New Roman" w:hAnsi="Times New Roman" w:cs="Times New Roman"/>
          <w:noProof/>
          <w:sz w:val="20"/>
          <w:szCs w:val="20"/>
        </w:rPr>
      </w:pPr>
      <w:r w:rsidRPr="00187644">
        <w:rPr>
          <w:rFonts w:ascii="Times New Roman" w:hAnsi="Times New Roman" w:cs="Times New Roman"/>
          <w:sz w:val="20"/>
          <w:szCs w:val="20"/>
        </w:rPr>
        <w:t xml:space="preserve">         </w:t>
      </w:r>
      <w:proofErr w:type="gramStart"/>
      <w:r w:rsidRPr="00187644">
        <w:rPr>
          <w:rFonts w:ascii="Times New Roman" w:hAnsi="Times New Roman" w:cs="Times New Roman"/>
          <w:sz w:val="20"/>
          <w:szCs w:val="20"/>
        </w:rPr>
        <w:t xml:space="preserve">В 2015 году предприятие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ООО «Регион-К»  представил Ханты-Мансийский автономный окру - Югра на Российской агропромышленной  выставке «Золотая осень»  в г. Москва и </w:t>
      </w:r>
      <w:r w:rsidRPr="00187644">
        <w:rPr>
          <w:rFonts w:ascii="Times New Roman" w:hAnsi="Times New Roman" w:cs="Times New Roman"/>
          <w:sz w:val="20"/>
          <w:szCs w:val="20"/>
          <w:lang w:val="en-US"/>
        </w:rPr>
        <w:t>VI</w:t>
      </w:r>
      <w:r w:rsidRPr="00187644">
        <w:rPr>
          <w:rFonts w:ascii="Times New Roman" w:hAnsi="Times New Roman" w:cs="Times New Roman"/>
          <w:sz w:val="20"/>
          <w:szCs w:val="20"/>
        </w:rPr>
        <w:t xml:space="preserve"> межрегиональной агропромышленной выставке Уральского федерального округа в г. Ханты-Мансийск, где получил диплом первой степени в номинации «Лучшая новая продукция» за продукцию «Земляника в сахаре» и «Варенье из черники».</w:t>
      </w:r>
      <w:r w:rsidRPr="00187644">
        <w:rPr>
          <w:rFonts w:ascii="Times New Roman" w:hAnsi="Times New Roman" w:cs="Times New Roman"/>
          <w:noProof/>
          <w:sz w:val="20"/>
          <w:szCs w:val="20"/>
        </w:rPr>
        <w:t xml:space="preserve"> </w:t>
      </w:r>
      <w:proofErr w:type="gramEnd"/>
    </w:p>
    <w:p w:rsidR="00DB01BC" w:rsidRPr="00187644" w:rsidRDefault="00DB01BC" w:rsidP="00187644">
      <w:pPr>
        <w:spacing w:after="0" w:line="0" w:lineRule="atLeast"/>
        <w:ind w:firstLine="567"/>
        <w:jc w:val="both"/>
        <w:rPr>
          <w:rFonts w:ascii="Times New Roman" w:hAnsi="Times New Roman" w:cs="Times New Roman"/>
          <w:noProof/>
          <w:sz w:val="20"/>
          <w:szCs w:val="20"/>
        </w:rPr>
      </w:pPr>
      <w:r w:rsidRPr="00187644">
        <w:rPr>
          <w:rFonts w:ascii="Times New Roman" w:hAnsi="Times New Roman" w:cs="Times New Roman"/>
          <w:noProof/>
          <w:sz w:val="20"/>
          <w:szCs w:val="20"/>
        </w:rPr>
        <w:t>В  2015 году,  в составе делегации экспортно - ориентированных предприятий  Ханты-Мансийского автономного округа-Югры, В.Новоселов участвовал в деловой поездке в Индию, где позиционировал свою продукцию в  бизнес-кругах  Индии.</w:t>
      </w:r>
    </w:p>
    <w:p w:rsidR="00DB01BC" w:rsidRPr="00187644" w:rsidRDefault="00DB01BC" w:rsidP="00187644">
      <w:pPr>
        <w:spacing w:after="0" w:line="0" w:lineRule="atLeast"/>
        <w:ind w:firstLine="567"/>
        <w:jc w:val="both"/>
        <w:rPr>
          <w:rFonts w:ascii="Times New Roman" w:hAnsi="Times New Roman" w:cs="Times New Roman"/>
          <w:noProof/>
          <w:sz w:val="20"/>
          <w:szCs w:val="20"/>
        </w:rPr>
      </w:pPr>
      <w:r w:rsidRPr="00187644">
        <w:rPr>
          <w:rFonts w:ascii="Times New Roman" w:hAnsi="Times New Roman" w:cs="Times New Roman"/>
          <w:noProof/>
          <w:sz w:val="20"/>
          <w:szCs w:val="20"/>
        </w:rPr>
        <w:t xml:space="preserve">В результате, дальнейшим  взаимовыгодным развитием деловых контактов в области реализации произведенной продукции заинтересовались как индийские бизнесмены, так и ООО «Регион-К». </w:t>
      </w:r>
    </w:p>
    <w:p w:rsidR="00DB01BC" w:rsidRPr="00187644" w:rsidRDefault="00DB01BC" w:rsidP="00187644">
      <w:pPr>
        <w:tabs>
          <w:tab w:val="left" w:pos="1695"/>
        </w:tabs>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 xml:space="preserve">      </w:t>
      </w:r>
    </w:p>
    <w:p w:rsidR="00DB01BC" w:rsidRPr="00D25DF6" w:rsidRDefault="00DB01BC" w:rsidP="00187644">
      <w:pPr>
        <w:pStyle w:val="2"/>
        <w:spacing w:before="0" w:line="0" w:lineRule="atLeast"/>
        <w:rPr>
          <w:rFonts w:ascii="Times New Roman" w:hAnsi="Times New Roman" w:cs="Times New Roman"/>
          <w:color w:val="365F91" w:themeColor="accent1" w:themeShade="BF"/>
          <w:sz w:val="20"/>
          <w:szCs w:val="20"/>
        </w:rPr>
      </w:pPr>
      <w:bookmarkStart w:id="26" w:name="_Toc321487495"/>
      <w:proofErr w:type="gramStart"/>
      <w:r w:rsidRPr="00D25DF6">
        <w:rPr>
          <w:rFonts w:ascii="Times New Roman" w:hAnsi="Times New Roman" w:cs="Times New Roman"/>
          <w:color w:val="365F91" w:themeColor="accent1" w:themeShade="BF"/>
          <w:sz w:val="20"/>
          <w:szCs w:val="20"/>
        </w:rPr>
        <w:t xml:space="preserve">2.17. организация библиотечного обслуживания населения </w:t>
      </w:r>
      <w:proofErr w:type="spellStart"/>
      <w:r w:rsidRPr="00D25DF6">
        <w:rPr>
          <w:rFonts w:ascii="Times New Roman" w:hAnsi="Times New Roman" w:cs="Times New Roman"/>
          <w:color w:val="365F91" w:themeColor="accent1" w:themeShade="BF"/>
          <w:sz w:val="20"/>
          <w:szCs w:val="20"/>
        </w:rPr>
        <w:t>межпоселенческими</w:t>
      </w:r>
      <w:proofErr w:type="spellEnd"/>
      <w:r w:rsidRPr="00D25DF6">
        <w:rPr>
          <w:rFonts w:ascii="Times New Roman" w:hAnsi="Times New Roman" w:cs="Times New Roman"/>
          <w:color w:val="365F91" w:themeColor="accent1" w:themeShade="BF"/>
          <w:sz w:val="20"/>
          <w:szCs w:val="20"/>
        </w:rPr>
        <w:t xml:space="preserve"> библиотеками, комплектование и обеспечение сохранности их библиотечных фондов (№19)</w:t>
      </w:r>
      <w:bookmarkStart w:id="27" w:name="sub_1501191"/>
      <w:r w:rsidRPr="00D25DF6">
        <w:rPr>
          <w:rFonts w:ascii="Times New Roman" w:hAnsi="Times New Roman" w:cs="Times New Roman"/>
          <w:color w:val="365F91" w:themeColor="accent1" w:themeShade="BF"/>
          <w:sz w:val="20"/>
          <w:szCs w:val="20"/>
        </w:rPr>
        <w:t>, создание условий для обеспечения поселений, входящих в состав муниципального района, услугами по организации досуга и услугами организаций культуры (№19.1)</w:t>
      </w:r>
      <w:bookmarkStart w:id="28" w:name="sub_1501192"/>
      <w:bookmarkEnd w:id="27"/>
      <w:r w:rsidRPr="00D25DF6">
        <w:rPr>
          <w:rFonts w:ascii="Times New Roman" w:hAnsi="Times New Roman" w:cs="Times New Roman"/>
          <w:color w:val="365F91" w:themeColor="accent1" w:themeShade="BF"/>
          <w:sz w:val="20"/>
          <w:szCs w:val="20"/>
        </w:rPr>
        <w:t>, создание условий для развития местного традиционного народного художественного творчества в поселениях, входящих в состав муниципального района (№19.2)</w:t>
      </w:r>
      <w:bookmarkEnd w:id="26"/>
      <w:bookmarkEnd w:id="28"/>
      <w:proofErr w:type="gramEnd"/>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Объем финансирования отрасли «Культура и искусство» в расчете на одного жителя составил  8,3 тыс. руб. (2014 год - 7,2 тыс. руб.) в сравнении с прошлым годом произошёл рост на 15%. Доля от общего бюджета муниципального образования составил 6,4%, что на 1% больше, чем в 2014 году.</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bCs/>
          <w:sz w:val="20"/>
          <w:szCs w:val="20"/>
        </w:rPr>
        <w:t>Сеть учреждений культуры</w:t>
      </w:r>
      <w:r w:rsidRPr="00187644">
        <w:rPr>
          <w:rFonts w:ascii="Times New Roman" w:hAnsi="Times New Roman" w:cs="Times New Roman"/>
          <w:sz w:val="20"/>
          <w:szCs w:val="20"/>
        </w:rPr>
        <w:t xml:space="preserve"> не изменилась и составляет 18 учреждений (</w:t>
      </w:r>
      <w:r w:rsidRPr="00187644">
        <w:rPr>
          <w:rFonts w:ascii="Times New Roman" w:hAnsi="Times New Roman" w:cs="Times New Roman"/>
          <w:b/>
          <w:sz w:val="20"/>
          <w:szCs w:val="20"/>
        </w:rPr>
        <w:t>юридических лиц</w:t>
      </w:r>
      <w:r w:rsidRPr="00187644">
        <w:rPr>
          <w:rFonts w:ascii="Times New Roman" w:hAnsi="Times New Roman" w:cs="Times New Roman"/>
          <w:sz w:val="20"/>
          <w:szCs w:val="20"/>
        </w:rPr>
        <w:t>), из них:</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 в ведении управления культуры и молодёжной политики 8 юридических лиц: «</w:t>
      </w:r>
      <w:proofErr w:type="spellStart"/>
      <w:r w:rsidRPr="00187644">
        <w:rPr>
          <w:rFonts w:ascii="Times New Roman" w:hAnsi="Times New Roman" w:cs="Times New Roman"/>
          <w:sz w:val="20"/>
          <w:szCs w:val="20"/>
        </w:rPr>
        <w:t>Межпоселенческая</w:t>
      </w:r>
      <w:proofErr w:type="spellEnd"/>
      <w:r w:rsidRPr="00187644">
        <w:rPr>
          <w:rFonts w:ascii="Times New Roman" w:hAnsi="Times New Roman" w:cs="Times New Roman"/>
          <w:sz w:val="20"/>
          <w:szCs w:val="20"/>
        </w:rPr>
        <w:t xml:space="preserve"> централизованная библиотечная система» – 1 учреждение (22 филиала), музеи – 2, Детская школа искусств – 1 (2 выездных класса), Детские музыкальные школы – 2 (2 выездных класса), учреждения клубного типа – 1, молодёжный центр - 1;</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 в ведении городских и сельских поселений - 10 учреждений клубного типа.</w:t>
      </w:r>
    </w:p>
    <w:p w:rsidR="00DB01BC" w:rsidRPr="00187644" w:rsidRDefault="00DB01BC" w:rsidP="00187644">
      <w:pPr>
        <w:spacing w:after="0" w:line="0" w:lineRule="atLeast"/>
        <w:ind w:firstLine="567"/>
        <w:jc w:val="both"/>
        <w:rPr>
          <w:rFonts w:ascii="Times New Roman" w:hAnsi="Times New Roman" w:cs="Times New Roman"/>
          <w:sz w:val="20"/>
          <w:szCs w:val="20"/>
        </w:rPr>
      </w:pPr>
      <w:r w:rsidRPr="00187644">
        <w:rPr>
          <w:rFonts w:ascii="Times New Roman" w:hAnsi="Times New Roman" w:cs="Times New Roman"/>
          <w:sz w:val="20"/>
          <w:szCs w:val="20"/>
        </w:rPr>
        <w:t xml:space="preserve">Во исполнение Указов Президента РФ распоряжением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30 июня 2014 года № 268-р утвержден план мероприятий «дорожная карта» «Изменения в учреждениях культуры, направленные на повышение эффективности сферы культуры, соотнесенные с этапами перехода на эффективный контракт в учреждениях культуры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Аналогичные «дорожные карты» для учреждений культуры приняты на уровне городских и сельских поселений.</w:t>
      </w:r>
    </w:p>
    <w:p w:rsidR="00DB01BC" w:rsidRPr="00187644" w:rsidRDefault="00DB01BC" w:rsidP="00187644">
      <w:pPr>
        <w:spacing w:after="0" w:line="0" w:lineRule="atLeast"/>
        <w:ind w:firstLine="567"/>
        <w:jc w:val="both"/>
        <w:rPr>
          <w:rFonts w:ascii="Times New Roman" w:hAnsi="Times New Roman" w:cs="Times New Roman"/>
          <w:color w:val="000000"/>
          <w:sz w:val="20"/>
          <w:szCs w:val="20"/>
        </w:rPr>
      </w:pPr>
      <w:r w:rsidRPr="00187644">
        <w:rPr>
          <w:rFonts w:ascii="Times New Roman" w:hAnsi="Times New Roman" w:cs="Times New Roman"/>
          <w:color w:val="000000"/>
          <w:sz w:val="20"/>
          <w:szCs w:val="20"/>
        </w:rPr>
        <w:t xml:space="preserve">Установленный целевой показатель средней месячной заработной платы для работников учреждений культуры на 2015 год в размере 31 784 руб. достигнут, и составил 32 114 руб. или 101% от </w:t>
      </w:r>
      <w:r w:rsidRPr="00187644">
        <w:rPr>
          <w:rFonts w:ascii="Times New Roman" w:hAnsi="Times New Roman" w:cs="Times New Roman"/>
          <w:sz w:val="20"/>
          <w:szCs w:val="20"/>
        </w:rPr>
        <w:t>целевого показателя.</w:t>
      </w:r>
    </w:p>
    <w:p w:rsidR="00DB01BC" w:rsidRPr="00187644" w:rsidRDefault="00DB01BC" w:rsidP="00187644">
      <w:pPr>
        <w:spacing w:after="0" w:line="0" w:lineRule="atLeast"/>
        <w:ind w:firstLine="567"/>
        <w:jc w:val="both"/>
        <w:rPr>
          <w:rFonts w:ascii="Times New Roman" w:eastAsia="Calibri" w:hAnsi="Times New Roman" w:cs="Times New Roman"/>
          <w:sz w:val="20"/>
          <w:szCs w:val="20"/>
          <w:lang w:eastAsia="en-US"/>
        </w:rPr>
      </w:pPr>
      <w:r w:rsidRPr="00187644">
        <w:rPr>
          <w:rFonts w:ascii="Times New Roman" w:hAnsi="Times New Roman" w:cs="Times New Roman"/>
          <w:sz w:val="20"/>
          <w:szCs w:val="20"/>
        </w:rPr>
        <w:t xml:space="preserve">Согласно полномочиям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положения об управлении культуры и молодёжной политики  деятельность в сфере культуры и  искусства осуществлялась в рамках исполнения Указа Президента </w:t>
      </w:r>
      <w:r w:rsidRPr="00187644">
        <w:rPr>
          <w:rFonts w:ascii="Times New Roman" w:eastAsia="Calibri" w:hAnsi="Times New Roman" w:cs="Times New Roman"/>
          <w:sz w:val="20"/>
          <w:szCs w:val="20"/>
          <w:lang w:eastAsia="en-US"/>
        </w:rPr>
        <w:t>РФ от                     07.05. 2012 № 597 «О мероприятиях по реализации государственной социальной политики», на основании районных программ развития отрасли:</w:t>
      </w:r>
    </w:p>
    <w:p w:rsidR="00DB01BC" w:rsidRPr="00187644" w:rsidRDefault="00DB01BC" w:rsidP="00187644">
      <w:pPr>
        <w:spacing w:after="0" w:line="0" w:lineRule="atLeast"/>
        <w:ind w:firstLine="567"/>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1. Муниципальной программы </w:t>
      </w:r>
      <w:r w:rsidRPr="00187644">
        <w:rPr>
          <w:rFonts w:ascii="Times New Roman" w:hAnsi="Times New Roman" w:cs="Times New Roman"/>
          <w:sz w:val="20"/>
          <w:szCs w:val="20"/>
        </w:rPr>
        <w:t xml:space="preserve">«Развитие культуры и туризма в </w:t>
      </w:r>
      <w:proofErr w:type="spellStart"/>
      <w:r w:rsidRPr="00187644">
        <w:rPr>
          <w:rFonts w:ascii="Times New Roman" w:hAnsi="Times New Roman" w:cs="Times New Roman"/>
          <w:sz w:val="20"/>
          <w:szCs w:val="20"/>
        </w:rPr>
        <w:t>Кондинском</w:t>
      </w:r>
      <w:proofErr w:type="spellEnd"/>
      <w:r w:rsidRPr="00187644">
        <w:rPr>
          <w:rFonts w:ascii="Times New Roman" w:hAnsi="Times New Roman" w:cs="Times New Roman"/>
          <w:sz w:val="20"/>
          <w:szCs w:val="20"/>
        </w:rPr>
        <w:t xml:space="preserve"> районе на 2014-2016 годы и на период до 2020 года»</w:t>
      </w:r>
      <w:r w:rsidRPr="00187644">
        <w:rPr>
          <w:rFonts w:ascii="Times New Roman" w:eastAsia="Calibri" w:hAnsi="Times New Roman" w:cs="Times New Roman"/>
          <w:sz w:val="20"/>
          <w:szCs w:val="20"/>
          <w:lang w:eastAsia="en-US"/>
        </w:rPr>
        <w:t>;</w:t>
      </w:r>
    </w:p>
    <w:p w:rsidR="00DB01BC" w:rsidRPr="00187644" w:rsidRDefault="00DB01BC" w:rsidP="00187644">
      <w:pPr>
        <w:spacing w:after="0" w:line="0" w:lineRule="atLeast"/>
        <w:ind w:firstLine="567"/>
        <w:contextualSpacing/>
        <w:jc w:val="both"/>
        <w:rPr>
          <w:rFonts w:ascii="Times New Roman" w:hAnsi="Times New Roman" w:cs="Times New Roman"/>
          <w:bCs/>
          <w:sz w:val="20"/>
          <w:szCs w:val="20"/>
        </w:rPr>
      </w:pPr>
      <w:r w:rsidRPr="00187644">
        <w:rPr>
          <w:rFonts w:ascii="Times New Roman" w:hAnsi="Times New Roman" w:cs="Times New Roman"/>
          <w:sz w:val="20"/>
          <w:szCs w:val="20"/>
        </w:rPr>
        <w:t>2.</w:t>
      </w:r>
      <w:r w:rsidRPr="00187644">
        <w:rPr>
          <w:rFonts w:ascii="Times New Roman" w:hAnsi="Times New Roman" w:cs="Times New Roman"/>
          <w:bCs/>
          <w:sz w:val="20"/>
          <w:szCs w:val="20"/>
        </w:rPr>
        <w:t xml:space="preserve"> Муниципальной программы </w:t>
      </w:r>
      <w:r w:rsidRPr="00187644">
        <w:rPr>
          <w:rFonts w:ascii="Times New Roman" w:hAnsi="Times New Roman" w:cs="Times New Roman"/>
          <w:sz w:val="20"/>
          <w:szCs w:val="20"/>
        </w:rPr>
        <w:t xml:space="preserve">«Молодежь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на 2014-2016 годы и на период до 2020 года»</w:t>
      </w:r>
      <w:r w:rsidRPr="00187644">
        <w:rPr>
          <w:rFonts w:ascii="Times New Roman" w:hAnsi="Times New Roman" w:cs="Times New Roman"/>
          <w:bCs/>
          <w:sz w:val="20"/>
          <w:szCs w:val="20"/>
        </w:rPr>
        <w:t>;</w:t>
      </w:r>
    </w:p>
    <w:p w:rsidR="00DB01BC" w:rsidRPr="00187644" w:rsidRDefault="00DB01BC" w:rsidP="00187644">
      <w:pPr>
        <w:spacing w:after="0" w:line="0" w:lineRule="atLeast"/>
        <w:ind w:firstLine="567"/>
        <w:contextualSpacing/>
        <w:jc w:val="both"/>
        <w:rPr>
          <w:rFonts w:ascii="Times New Roman" w:hAnsi="Times New Roman" w:cs="Times New Roman"/>
          <w:sz w:val="20"/>
          <w:szCs w:val="20"/>
        </w:rPr>
      </w:pPr>
      <w:r w:rsidRPr="00187644">
        <w:rPr>
          <w:rFonts w:ascii="Times New Roman" w:hAnsi="Times New Roman" w:cs="Times New Roman"/>
          <w:bCs/>
          <w:sz w:val="20"/>
          <w:szCs w:val="20"/>
        </w:rPr>
        <w:t xml:space="preserve">3. Муниципальной </w:t>
      </w:r>
      <w:r w:rsidRPr="00187644">
        <w:rPr>
          <w:rFonts w:ascii="Times New Roman" w:hAnsi="Times New Roman" w:cs="Times New Roman"/>
          <w:sz w:val="20"/>
          <w:szCs w:val="20"/>
        </w:rPr>
        <w:t>программы «Подготовка и проведение празднования 70-летия Победы в Великой Отечественной войне 1941-1945 гг. на 2014-2015 годы».</w:t>
      </w:r>
    </w:p>
    <w:p w:rsidR="00DB01BC" w:rsidRPr="00187644" w:rsidRDefault="00DB01BC" w:rsidP="00187644">
      <w:pPr>
        <w:spacing w:after="0" w:line="0" w:lineRule="atLeast"/>
        <w:ind w:firstLine="567"/>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Реализация муниципальных программ позволила:</w:t>
      </w:r>
    </w:p>
    <w:p w:rsidR="00DB01BC" w:rsidRPr="00187644" w:rsidRDefault="00DB01BC" w:rsidP="00D25DF6">
      <w:pPr>
        <w:tabs>
          <w:tab w:val="left" w:pos="-4536"/>
          <w:tab w:val="left" w:pos="567"/>
        </w:tabs>
        <w:spacing w:after="0" w:line="0" w:lineRule="atLeast"/>
        <w:ind w:firstLine="720"/>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lastRenderedPageBreak/>
        <w:t>1. Систематизировать работу с поселениями района по сохранению и развитию традиционного народного творчества, увеличить количество участников мероприятий,  улучшить качество предоставления услуг;</w:t>
      </w:r>
    </w:p>
    <w:p w:rsidR="00DB01BC" w:rsidRPr="00187644" w:rsidRDefault="00DB01BC" w:rsidP="00D25DF6">
      <w:pPr>
        <w:tabs>
          <w:tab w:val="left" w:pos="-4536"/>
        </w:tabs>
        <w:spacing w:after="0" w:line="0" w:lineRule="atLeast"/>
        <w:ind w:firstLine="720"/>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2. Значительно обновить парк музыкальных инструментов детских школ искусств (парк инструментов обновлен на 12%);</w:t>
      </w:r>
    </w:p>
    <w:p w:rsidR="00DB01BC" w:rsidRPr="00187644" w:rsidRDefault="00DB01BC" w:rsidP="00D25DF6">
      <w:pPr>
        <w:tabs>
          <w:tab w:val="left" w:pos="-4536"/>
        </w:tabs>
        <w:spacing w:after="0" w:line="0" w:lineRule="atLeast"/>
        <w:ind w:firstLine="720"/>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3. Обновить библиотеки района компьютерной техникой;</w:t>
      </w:r>
    </w:p>
    <w:p w:rsidR="00DB01BC" w:rsidRPr="00187644" w:rsidRDefault="00DB01BC" w:rsidP="00D25DF6">
      <w:pPr>
        <w:tabs>
          <w:tab w:val="left" w:pos="-4536"/>
          <w:tab w:val="left" w:pos="567"/>
        </w:tabs>
        <w:spacing w:after="0" w:line="0" w:lineRule="atLeast"/>
        <w:ind w:firstLine="720"/>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4. Создать условия для работы районным музеям.</w:t>
      </w:r>
    </w:p>
    <w:p w:rsidR="00DB01BC" w:rsidRPr="00187644" w:rsidRDefault="00DB01BC" w:rsidP="00D25DF6">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За 2015 г. в учреждениях культуры досугового типа проведено 6027 культурно – массовых  мероприятия, что на 94 мероприятия больше, чем за  2014  год (5933). Из общего количества мероприятий 2794 мероприятия для детей, что на 97 мероприятий больше, чем за 2014 г. (2697).</w:t>
      </w:r>
    </w:p>
    <w:p w:rsidR="00DB01BC" w:rsidRPr="00187644" w:rsidRDefault="00DB01BC" w:rsidP="00D25DF6">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На платной основе за отчётный период в учреждениях культуры досугового типа проведено 1859 мероприятий, что на 65 мероприятий меньше, чем за 2014 г. (1924). Посетило </w:t>
      </w:r>
      <w:r w:rsidR="00D25DF6">
        <w:rPr>
          <w:rFonts w:ascii="Times New Roman" w:hAnsi="Times New Roman" w:cs="Times New Roman"/>
          <w:sz w:val="20"/>
          <w:szCs w:val="20"/>
        </w:rPr>
        <w:t xml:space="preserve">платные мероприятия 48929 чел, </w:t>
      </w:r>
      <w:r w:rsidRPr="00187644">
        <w:rPr>
          <w:rFonts w:ascii="Times New Roman" w:hAnsi="Times New Roman" w:cs="Times New Roman"/>
          <w:sz w:val="20"/>
          <w:szCs w:val="20"/>
        </w:rPr>
        <w:t xml:space="preserve">что на 1235 чел. меньше, чем за 2014 г. (50164 чел.). На платной основе для детей проведено 753 мероприятия, что на 55 мероприятий больше, чем за 2014 г. (698), посетило платные мероприятия для детей 23007 чел., что на 2940  посещений больше, чем за 2014г. (20067  чел.). </w:t>
      </w:r>
    </w:p>
    <w:p w:rsidR="00DB01BC" w:rsidRPr="00187644" w:rsidRDefault="00DB01BC" w:rsidP="00D25DF6">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Одним из основных направлений деятельности  по организации досуга населения  в учреждениях культуры клубного типа является создание условий для  работы  коллективов и кружков любительского художественного творчества, клубов по интересам. </w:t>
      </w:r>
    </w:p>
    <w:p w:rsidR="00DB01BC" w:rsidRPr="00187644" w:rsidRDefault="00DB01BC" w:rsidP="00D25DF6">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Клубные формирования организуют творческую деятельность согласно перспективным планам и программ развития коллективов самодеятельного народного творчества, участвуют в культурно-массовых, досуговых мероприятиях.</w:t>
      </w:r>
    </w:p>
    <w:p w:rsidR="00DB01BC" w:rsidRPr="00187644" w:rsidRDefault="00DB01BC" w:rsidP="00D25DF6">
      <w:pPr>
        <w:tabs>
          <w:tab w:val="left" w:pos="567"/>
          <w:tab w:val="left" w:pos="993"/>
        </w:tabs>
        <w:spacing w:after="0" w:line="0" w:lineRule="atLeast"/>
        <w:ind w:firstLine="720"/>
        <w:rPr>
          <w:rFonts w:ascii="Times New Roman" w:hAnsi="Times New Roman" w:cs="Times New Roman"/>
          <w:sz w:val="20"/>
          <w:szCs w:val="20"/>
        </w:rPr>
      </w:pPr>
      <w:r w:rsidRPr="00187644">
        <w:rPr>
          <w:rFonts w:ascii="Times New Roman" w:hAnsi="Times New Roman" w:cs="Times New Roman"/>
          <w:sz w:val="20"/>
          <w:szCs w:val="20"/>
        </w:rPr>
        <w:t>1. Количественные показатели клубных формирований и их участников.</w:t>
      </w:r>
    </w:p>
    <w:tbl>
      <w:tblPr>
        <w:tblW w:w="923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4538"/>
        <w:gridCol w:w="992"/>
        <w:gridCol w:w="993"/>
        <w:gridCol w:w="992"/>
        <w:gridCol w:w="992"/>
      </w:tblGrid>
      <w:tr w:rsidR="00DB01BC" w:rsidRPr="00187644" w:rsidTr="00187644">
        <w:trPr>
          <w:trHeight w:val="183"/>
        </w:trPr>
        <w:tc>
          <w:tcPr>
            <w:tcW w:w="5261" w:type="dxa"/>
            <w:gridSpan w:val="2"/>
            <w:vMerge w:val="restart"/>
            <w:shd w:val="clear" w:color="auto" w:fill="auto"/>
          </w:tcPr>
          <w:p w:rsidR="00DB01BC" w:rsidRPr="00187644" w:rsidRDefault="00DB01BC" w:rsidP="00187644">
            <w:pPr>
              <w:spacing w:after="0" w:line="0" w:lineRule="atLeast"/>
              <w:rPr>
                <w:rFonts w:ascii="Times New Roman" w:eastAsia="Calibri" w:hAnsi="Times New Roman" w:cs="Times New Roman"/>
                <w:sz w:val="20"/>
                <w:szCs w:val="20"/>
                <w:lang w:eastAsia="en-US"/>
              </w:rPr>
            </w:pPr>
          </w:p>
        </w:tc>
        <w:tc>
          <w:tcPr>
            <w:tcW w:w="1985" w:type="dxa"/>
            <w:gridSpan w:val="2"/>
            <w:shd w:val="clear" w:color="auto" w:fill="auto"/>
            <w:noWrap/>
            <w:vAlign w:val="center"/>
          </w:tcPr>
          <w:p w:rsidR="00DB01BC" w:rsidRPr="00187644" w:rsidRDefault="00DB01BC" w:rsidP="00187644">
            <w:pPr>
              <w:spacing w:after="0" w:line="0" w:lineRule="atLeast"/>
              <w:jc w:val="center"/>
              <w:rPr>
                <w:rFonts w:ascii="Times New Roman" w:eastAsia="Calibri" w:hAnsi="Times New Roman" w:cs="Times New Roman"/>
                <w:b/>
                <w:sz w:val="20"/>
                <w:szCs w:val="20"/>
                <w:lang w:eastAsia="en-US"/>
              </w:rPr>
            </w:pPr>
            <w:r w:rsidRPr="00187644">
              <w:rPr>
                <w:rFonts w:ascii="Times New Roman" w:eastAsia="Calibri" w:hAnsi="Times New Roman" w:cs="Times New Roman"/>
                <w:b/>
                <w:sz w:val="20"/>
                <w:szCs w:val="20"/>
                <w:lang w:eastAsia="en-US"/>
              </w:rPr>
              <w:t>2014</w:t>
            </w:r>
          </w:p>
        </w:tc>
        <w:tc>
          <w:tcPr>
            <w:tcW w:w="1984" w:type="dxa"/>
            <w:gridSpan w:val="2"/>
            <w:shd w:val="clear" w:color="auto" w:fill="auto"/>
            <w:noWrap/>
            <w:vAlign w:val="center"/>
          </w:tcPr>
          <w:p w:rsidR="00DB01BC" w:rsidRPr="00187644" w:rsidRDefault="00DB01BC" w:rsidP="00187644">
            <w:pPr>
              <w:spacing w:after="0" w:line="0" w:lineRule="atLeast"/>
              <w:jc w:val="center"/>
              <w:rPr>
                <w:rFonts w:ascii="Times New Roman" w:eastAsia="Calibri" w:hAnsi="Times New Roman" w:cs="Times New Roman"/>
                <w:b/>
                <w:sz w:val="20"/>
                <w:szCs w:val="20"/>
                <w:lang w:eastAsia="en-US"/>
              </w:rPr>
            </w:pPr>
            <w:r w:rsidRPr="00187644">
              <w:rPr>
                <w:rFonts w:ascii="Times New Roman" w:eastAsia="Calibri" w:hAnsi="Times New Roman" w:cs="Times New Roman"/>
                <w:b/>
                <w:sz w:val="20"/>
                <w:szCs w:val="20"/>
                <w:lang w:eastAsia="en-US"/>
              </w:rPr>
              <w:t>2015</w:t>
            </w:r>
          </w:p>
        </w:tc>
      </w:tr>
      <w:tr w:rsidR="00DB01BC" w:rsidRPr="00187644" w:rsidTr="00187644">
        <w:trPr>
          <w:trHeight w:val="183"/>
        </w:trPr>
        <w:tc>
          <w:tcPr>
            <w:tcW w:w="5261" w:type="dxa"/>
            <w:gridSpan w:val="2"/>
            <w:vMerge/>
            <w:shd w:val="clear" w:color="auto" w:fill="auto"/>
            <w:hideMark/>
          </w:tcPr>
          <w:p w:rsidR="00DB01BC" w:rsidRPr="00187644" w:rsidRDefault="00DB01BC" w:rsidP="00187644">
            <w:pPr>
              <w:spacing w:after="0" w:line="0" w:lineRule="atLeast"/>
              <w:rPr>
                <w:rFonts w:ascii="Times New Roman" w:eastAsia="Calibri" w:hAnsi="Times New Roman" w:cs="Times New Roman"/>
                <w:sz w:val="20"/>
                <w:szCs w:val="20"/>
                <w:lang w:eastAsia="en-US"/>
              </w:rPr>
            </w:pPr>
          </w:p>
        </w:tc>
        <w:tc>
          <w:tcPr>
            <w:tcW w:w="992" w:type="dxa"/>
            <w:shd w:val="clear" w:color="auto" w:fill="auto"/>
            <w:noWrap/>
            <w:vAlign w:val="center"/>
            <w:hideMark/>
          </w:tcPr>
          <w:p w:rsidR="00DB01BC" w:rsidRPr="00187644" w:rsidRDefault="00DB01BC" w:rsidP="00187644">
            <w:pPr>
              <w:spacing w:after="0" w:line="0" w:lineRule="atLeast"/>
              <w:rPr>
                <w:rFonts w:ascii="Times New Roman" w:eastAsia="Calibri" w:hAnsi="Times New Roman" w:cs="Times New Roman"/>
                <w:b/>
                <w:sz w:val="20"/>
                <w:szCs w:val="20"/>
                <w:lang w:eastAsia="en-US"/>
              </w:rPr>
            </w:pPr>
            <w:r w:rsidRPr="00187644">
              <w:rPr>
                <w:rFonts w:ascii="Times New Roman" w:eastAsia="Calibri" w:hAnsi="Times New Roman" w:cs="Times New Roman"/>
                <w:b/>
                <w:sz w:val="20"/>
                <w:szCs w:val="20"/>
                <w:lang w:eastAsia="en-US"/>
              </w:rPr>
              <w:t>Кл</w:t>
            </w:r>
            <w:proofErr w:type="gramStart"/>
            <w:r w:rsidRPr="00187644">
              <w:rPr>
                <w:rFonts w:ascii="Times New Roman" w:eastAsia="Calibri" w:hAnsi="Times New Roman" w:cs="Times New Roman"/>
                <w:b/>
                <w:sz w:val="20"/>
                <w:szCs w:val="20"/>
                <w:lang w:eastAsia="en-US"/>
              </w:rPr>
              <w:t>.</w:t>
            </w:r>
            <w:proofErr w:type="gramEnd"/>
            <w:r w:rsidRPr="00187644">
              <w:rPr>
                <w:rFonts w:ascii="Times New Roman" w:eastAsia="Calibri" w:hAnsi="Times New Roman" w:cs="Times New Roman"/>
                <w:b/>
                <w:sz w:val="20"/>
                <w:szCs w:val="20"/>
                <w:lang w:eastAsia="en-US"/>
              </w:rPr>
              <w:t xml:space="preserve"> </w:t>
            </w:r>
            <w:proofErr w:type="gramStart"/>
            <w:r w:rsidRPr="00187644">
              <w:rPr>
                <w:rFonts w:ascii="Times New Roman" w:eastAsia="Calibri" w:hAnsi="Times New Roman" w:cs="Times New Roman"/>
                <w:b/>
                <w:sz w:val="20"/>
                <w:szCs w:val="20"/>
                <w:lang w:eastAsia="en-US"/>
              </w:rPr>
              <w:t>ф</w:t>
            </w:r>
            <w:proofErr w:type="gramEnd"/>
          </w:p>
        </w:tc>
        <w:tc>
          <w:tcPr>
            <w:tcW w:w="993" w:type="dxa"/>
            <w:shd w:val="clear" w:color="auto" w:fill="auto"/>
            <w:vAlign w:val="center"/>
          </w:tcPr>
          <w:p w:rsidR="00DB01BC" w:rsidRPr="00187644" w:rsidRDefault="00DB01BC" w:rsidP="00187644">
            <w:pPr>
              <w:spacing w:after="0" w:line="0" w:lineRule="atLeast"/>
              <w:rPr>
                <w:rFonts w:ascii="Times New Roman" w:eastAsia="Calibri" w:hAnsi="Times New Roman" w:cs="Times New Roman"/>
                <w:b/>
                <w:sz w:val="20"/>
                <w:szCs w:val="20"/>
                <w:lang w:eastAsia="en-US"/>
              </w:rPr>
            </w:pPr>
            <w:proofErr w:type="spellStart"/>
            <w:r w:rsidRPr="00187644">
              <w:rPr>
                <w:rFonts w:ascii="Times New Roman" w:eastAsia="Calibri" w:hAnsi="Times New Roman" w:cs="Times New Roman"/>
                <w:b/>
                <w:sz w:val="20"/>
                <w:szCs w:val="20"/>
                <w:lang w:eastAsia="en-US"/>
              </w:rPr>
              <w:t>Участ</w:t>
            </w:r>
            <w:proofErr w:type="spellEnd"/>
            <w:r w:rsidRPr="00187644">
              <w:rPr>
                <w:rFonts w:ascii="Times New Roman" w:eastAsia="Calibri" w:hAnsi="Times New Roman" w:cs="Times New Roman"/>
                <w:b/>
                <w:sz w:val="20"/>
                <w:szCs w:val="20"/>
                <w:lang w:eastAsia="en-US"/>
              </w:rPr>
              <w:t>.</w:t>
            </w:r>
          </w:p>
        </w:tc>
        <w:tc>
          <w:tcPr>
            <w:tcW w:w="992" w:type="dxa"/>
            <w:shd w:val="clear" w:color="auto" w:fill="auto"/>
            <w:noWrap/>
            <w:vAlign w:val="center"/>
            <w:hideMark/>
          </w:tcPr>
          <w:p w:rsidR="00DB01BC" w:rsidRPr="00187644" w:rsidRDefault="00DB01BC" w:rsidP="00187644">
            <w:pPr>
              <w:spacing w:after="0" w:line="0" w:lineRule="atLeast"/>
              <w:rPr>
                <w:rFonts w:ascii="Times New Roman" w:eastAsia="Calibri" w:hAnsi="Times New Roman" w:cs="Times New Roman"/>
                <w:b/>
                <w:sz w:val="20"/>
                <w:szCs w:val="20"/>
                <w:lang w:eastAsia="en-US"/>
              </w:rPr>
            </w:pPr>
            <w:r w:rsidRPr="00187644">
              <w:rPr>
                <w:rFonts w:ascii="Times New Roman" w:eastAsia="Calibri" w:hAnsi="Times New Roman" w:cs="Times New Roman"/>
                <w:b/>
                <w:sz w:val="20"/>
                <w:szCs w:val="20"/>
                <w:lang w:eastAsia="en-US"/>
              </w:rPr>
              <w:t>Кл</w:t>
            </w:r>
            <w:proofErr w:type="gramStart"/>
            <w:r w:rsidRPr="00187644">
              <w:rPr>
                <w:rFonts w:ascii="Times New Roman" w:eastAsia="Calibri" w:hAnsi="Times New Roman" w:cs="Times New Roman"/>
                <w:b/>
                <w:sz w:val="20"/>
                <w:szCs w:val="20"/>
                <w:lang w:eastAsia="en-US"/>
              </w:rPr>
              <w:t>.</w:t>
            </w:r>
            <w:proofErr w:type="gramEnd"/>
            <w:r w:rsidRPr="00187644">
              <w:rPr>
                <w:rFonts w:ascii="Times New Roman" w:eastAsia="Calibri" w:hAnsi="Times New Roman" w:cs="Times New Roman"/>
                <w:b/>
                <w:sz w:val="20"/>
                <w:szCs w:val="20"/>
                <w:lang w:eastAsia="en-US"/>
              </w:rPr>
              <w:t xml:space="preserve"> </w:t>
            </w:r>
            <w:proofErr w:type="gramStart"/>
            <w:r w:rsidRPr="00187644">
              <w:rPr>
                <w:rFonts w:ascii="Times New Roman" w:eastAsia="Calibri" w:hAnsi="Times New Roman" w:cs="Times New Roman"/>
                <w:b/>
                <w:sz w:val="20"/>
                <w:szCs w:val="20"/>
                <w:lang w:eastAsia="en-US"/>
              </w:rPr>
              <w:t>ф</w:t>
            </w:r>
            <w:proofErr w:type="gramEnd"/>
          </w:p>
        </w:tc>
        <w:tc>
          <w:tcPr>
            <w:tcW w:w="992" w:type="dxa"/>
            <w:shd w:val="clear" w:color="auto" w:fill="auto"/>
            <w:vAlign w:val="center"/>
          </w:tcPr>
          <w:p w:rsidR="00DB01BC" w:rsidRPr="00187644" w:rsidRDefault="00DB01BC" w:rsidP="00187644">
            <w:pPr>
              <w:spacing w:after="0" w:line="0" w:lineRule="atLeast"/>
              <w:rPr>
                <w:rFonts w:ascii="Times New Roman" w:eastAsia="Calibri" w:hAnsi="Times New Roman" w:cs="Times New Roman"/>
                <w:b/>
                <w:sz w:val="20"/>
                <w:szCs w:val="20"/>
                <w:lang w:eastAsia="en-US"/>
              </w:rPr>
            </w:pPr>
            <w:proofErr w:type="spellStart"/>
            <w:r w:rsidRPr="00187644">
              <w:rPr>
                <w:rFonts w:ascii="Times New Roman" w:eastAsia="Calibri" w:hAnsi="Times New Roman" w:cs="Times New Roman"/>
                <w:b/>
                <w:sz w:val="20"/>
                <w:szCs w:val="20"/>
                <w:lang w:eastAsia="en-US"/>
              </w:rPr>
              <w:t>Участ</w:t>
            </w:r>
            <w:proofErr w:type="spellEnd"/>
            <w:r w:rsidRPr="00187644">
              <w:rPr>
                <w:rFonts w:ascii="Times New Roman" w:eastAsia="Calibri" w:hAnsi="Times New Roman" w:cs="Times New Roman"/>
                <w:b/>
                <w:sz w:val="20"/>
                <w:szCs w:val="20"/>
                <w:lang w:eastAsia="en-US"/>
              </w:rPr>
              <w:t>.</w:t>
            </w:r>
          </w:p>
        </w:tc>
      </w:tr>
      <w:tr w:rsidR="00DB01BC" w:rsidRPr="00187644" w:rsidTr="00187644">
        <w:trPr>
          <w:trHeight w:val="204"/>
        </w:trPr>
        <w:tc>
          <w:tcPr>
            <w:tcW w:w="723" w:type="dxa"/>
            <w:shd w:val="clear" w:color="auto" w:fill="auto"/>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w:t>
            </w:r>
          </w:p>
        </w:tc>
        <w:tc>
          <w:tcPr>
            <w:tcW w:w="4538" w:type="dxa"/>
            <w:shd w:val="clear" w:color="auto" w:fill="auto"/>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Клубные формирования всего (кол-во клубных формирований участников в них):</w:t>
            </w:r>
          </w:p>
        </w:tc>
        <w:tc>
          <w:tcPr>
            <w:tcW w:w="992" w:type="dxa"/>
            <w:shd w:val="clear" w:color="auto" w:fill="auto"/>
            <w:noWrap/>
          </w:tcPr>
          <w:p w:rsidR="00DB01BC" w:rsidRPr="00187644" w:rsidRDefault="00DB01BC" w:rsidP="00187644">
            <w:pPr>
              <w:spacing w:after="0" w:line="0" w:lineRule="atLeast"/>
              <w:jc w:val="center"/>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140</w:t>
            </w:r>
          </w:p>
        </w:tc>
        <w:tc>
          <w:tcPr>
            <w:tcW w:w="993" w:type="dxa"/>
            <w:shd w:val="clear" w:color="auto" w:fill="auto"/>
          </w:tcPr>
          <w:p w:rsidR="00DB01BC" w:rsidRPr="00187644" w:rsidRDefault="00DB01BC" w:rsidP="00187644">
            <w:pPr>
              <w:spacing w:after="0" w:line="0" w:lineRule="atLeast"/>
              <w:jc w:val="center"/>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2089</w:t>
            </w:r>
          </w:p>
        </w:tc>
        <w:tc>
          <w:tcPr>
            <w:tcW w:w="992" w:type="dxa"/>
            <w:shd w:val="clear" w:color="auto" w:fill="auto"/>
            <w:noWrap/>
            <w:vAlign w:val="center"/>
          </w:tcPr>
          <w:p w:rsidR="00DB01BC" w:rsidRPr="00187644" w:rsidRDefault="00DB01BC" w:rsidP="00187644">
            <w:pPr>
              <w:spacing w:after="0" w:line="0" w:lineRule="atLeast"/>
              <w:jc w:val="center"/>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146</w:t>
            </w:r>
          </w:p>
        </w:tc>
        <w:tc>
          <w:tcPr>
            <w:tcW w:w="992" w:type="dxa"/>
            <w:shd w:val="clear" w:color="auto" w:fill="auto"/>
            <w:vAlign w:val="center"/>
          </w:tcPr>
          <w:p w:rsidR="00DB01BC" w:rsidRPr="00187644" w:rsidRDefault="00DB01BC" w:rsidP="00187644">
            <w:pPr>
              <w:spacing w:after="0" w:line="0" w:lineRule="atLeast"/>
              <w:jc w:val="center"/>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2156</w:t>
            </w:r>
          </w:p>
        </w:tc>
      </w:tr>
      <w:tr w:rsidR="00DB01BC" w:rsidRPr="00187644" w:rsidTr="00187644">
        <w:trPr>
          <w:trHeight w:val="204"/>
        </w:trPr>
        <w:tc>
          <w:tcPr>
            <w:tcW w:w="723" w:type="dxa"/>
            <w:shd w:val="clear" w:color="auto" w:fill="auto"/>
            <w:hideMark/>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1.1.</w:t>
            </w:r>
          </w:p>
        </w:tc>
        <w:tc>
          <w:tcPr>
            <w:tcW w:w="4538" w:type="dxa"/>
            <w:shd w:val="clear" w:color="auto" w:fill="auto"/>
            <w:hideMark/>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для детей и подростков до 14 лет</w:t>
            </w:r>
          </w:p>
        </w:tc>
        <w:tc>
          <w:tcPr>
            <w:tcW w:w="992" w:type="dxa"/>
            <w:shd w:val="clear" w:color="auto" w:fill="auto"/>
            <w:noWrap/>
            <w:hideMark/>
          </w:tcPr>
          <w:p w:rsidR="00DB01BC" w:rsidRPr="00187644" w:rsidRDefault="00DB01BC" w:rsidP="00187644">
            <w:pPr>
              <w:spacing w:after="0" w:line="0" w:lineRule="atLeast"/>
              <w:jc w:val="center"/>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53</w:t>
            </w:r>
          </w:p>
        </w:tc>
        <w:tc>
          <w:tcPr>
            <w:tcW w:w="993" w:type="dxa"/>
            <w:shd w:val="clear" w:color="auto" w:fill="auto"/>
          </w:tcPr>
          <w:p w:rsidR="00DB01BC" w:rsidRPr="00187644" w:rsidRDefault="00DB01BC" w:rsidP="00187644">
            <w:pPr>
              <w:spacing w:after="0" w:line="0" w:lineRule="atLeast"/>
              <w:jc w:val="center"/>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784</w:t>
            </w:r>
          </w:p>
        </w:tc>
        <w:tc>
          <w:tcPr>
            <w:tcW w:w="992" w:type="dxa"/>
            <w:shd w:val="clear" w:color="auto" w:fill="auto"/>
            <w:noWrap/>
            <w:vAlign w:val="center"/>
            <w:hideMark/>
          </w:tcPr>
          <w:p w:rsidR="00DB01BC" w:rsidRPr="00187644" w:rsidRDefault="00DB01BC" w:rsidP="00187644">
            <w:pPr>
              <w:spacing w:after="0" w:line="0" w:lineRule="atLeast"/>
              <w:jc w:val="center"/>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55</w:t>
            </w:r>
          </w:p>
        </w:tc>
        <w:tc>
          <w:tcPr>
            <w:tcW w:w="992" w:type="dxa"/>
            <w:shd w:val="clear" w:color="auto" w:fill="auto"/>
            <w:vAlign w:val="center"/>
          </w:tcPr>
          <w:p w:rsidR="00DB01BC" w:rsidRPr="00187644" w:rsidRDefault="00DB01BC" w:rsidP="00187644">
            <w:pPr>
              <w:spacing w:after="0" w:line="0" w:lineRule="atLeast"/>
              <w:jc w:val="center"/>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806</w:t>
            </w:r>
          </w:p>
        </w:tc>
      </w:tr>
      <w:tr w:rsidR="00DB01BC" w:rsidRPr="00187644" w:rsidTr="00187644">
        <w:trPr>
          <w:trHeight w:val="228"/>
        </w:trPr>
        <w:tc>
          <w:tcPr>
            <w:tcW w:w="723" w:type="dxa"/>
            <w:shd w:val="clear" w:color="auto" w:fill="auto"/>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1.2.</w:t>
            </w:r>
          </w:p>
        </w:tc>
        <w:tc>
          <w:tcPr>
            <w:tcW w:w="4538" w:type="dxa"/>
            <w:shd w:val="clear" w:color="auto" w:fill="auto"/>
          </w:tcPr>
          <w:p w:rsidR="00DB01BC" w:rsidRPr="00187644" w:rsidRDefault="00DB01BC" w:rsidP="00187644">
            <w:pPr>
              <w:spacing w:after="0" w:line="0" w:lineRule="atLeast"/>
              <w:rPr>
                <w:rFonts w:ascii="Times New Roman" w:eastAsia="Calibri" w:hAnsi="Times New Roman" w:cs="Times New Roman"/>
                <w:sz w:val="20"/>
                <w:szCs w:val="20"/>
                <w:lang w:eastAsia="en-US"/>
              </w:rPr>
            </w:pPr>
            <w:proofErr w:type="gramStart"/>
            <w:r w:rsidRPr="00187644">
              <w:rPr>
                <w:rFonts w:ascii="Times New Roman" w:eastAsia="Calibri" w:hAnsi="Times New Roman" w:cs="Times New Roman"/>
                <w:sz w:val="20"/>
                <w:szCs w:val="20"/>
                <w:lang w:eastAsia="en-US"/>
              </w:rPr>
              <w:t>инклюзивные</w:t>
            </w:r>
            <w:proofErr w:type="gramEnd"/>
            <w:r w:rsidRPr="00187644">
              <w:rPr>
                <w:rFonts w:ascii="Times New Roman" w:eastAsia="Calibri" w:hAnsi="Times New Roman" w:cs="Times New Roman"/>
                <w:sz w:val="20"/>
                <w:szCs w:val="20"/>
                <w:lang w:eastAsia="en-US"/>
              </w:rPr>
              <w:t>, включающие в состав инвалидов и лиц с ОВЗ</w:t>
            </w:r>
          </w:p>
        </w:tc>
        <w:tc>
          <w:tcPr>
            <w:tcW w:w="992" w:type="dxa"/>
            <w:shd w:val="clear" w:color="auto" w:fill="auto"/>
            <w:noWrap/>
            <w:vAlign w:val="center"/>
          </w:tcPr>
          <w:p w:rsidR="00DB01BC" w:rsidRPr="00187644" w:rsidRDefault="00DB01BC" w:rsidP="00187644">
            <w:pPr>
              <w:spacing w:after="0" w:line="0" w:lineRule="atLeast"/>
              <w:jc w:val="center"/>
              <w:rPr>
                <w:rFonts w:ascii="Times New Roman" w:eastAsia="Calibri" w:hAnsi="Times New Roman" w:cs="Times New Roman"/>
                <w:color w:val="000000"/>
                <w:sz w:val="20"/>
                <w:szCs w:val="20"/>
                <w:lang w:eastAsia="en-US"/>
              </w:rPr>
            </w:pPr>
            <w:r w:rsidRPr="00187644">
              <w:rPr>
                <w:rFonts w:ascii="Times New Roman" w:eastAsia="Calibri" w:hAnsi="Times New Roman" w:cs="Times New Roman"/>
                <w:color w:val="000000"/>
                <w:sz w:val="20"/>
                <w:szCs w:val="20"/>
                <w:lang w:eastAsia="en-US"/>
              </w:rPr>
              <w:t>*</w:t>
            </w:r>
          </w:p>
        </w:tc>
        <w:tc>
          <w:tcPr>
            <w:tcW w:w="993" w:type="dxa"/>
            <w:shd w:val="clear" w:color="auto" w:fill="auto"/>
            <w:vAlign w:val="center"/>
          </w:tcPr>
          <w:p w:rsidR="00DB01BC" w:rsidRPr="00187644" w:rsidRDefault="00DB01BC" w:rsidP="00187644">
            <w:pPr>
              <w:spacing w:after="0" w:line="0" w:lineRule="atLeast"/>
              <w:jc w:val="center"/>
              <w:rPr>
                <w:rFonts w:ascii="Times New Roman" w:eastAsia="Calibri" w:hAnsi="Times New Roman" w:cs="Times New Roman"/>
                <w:color w:val="000000"/>
                <w:sz w:val="20"/>
                <w:szCs w:val="20"/>
                <w:lang w:eastAsia="en-US"/>
              </w:rPr>
            </w:pPr>
            <w:r w:rsidRPr="00187644">
              <w:rPr>
                <w:rFonts w:ascii="Times New Roman" w:eastAsia="Calibri" w:hAnsi="Times New Roman" w:cs="Times New Roman"/>
                <w:color w:val="000000"/>
                <w:sz w:val="20"/>
                <w:szCs w:val="20"/>
                <w:lang w:eastAsia="en-US"/>
              </w:rPr>
              <w:t>*</w:t>
            </w:r>
          </w:p>
        </w:tc>
        <w:tc>
          <w:tcPr>
            <w:tcW w:w="992" w:type="dxa"/>
            <w:shd w:val="clear" w:color="auto" w:fill="auto"/>
            <w:noWrap/>
            <w:vAlign w:val="center"/>
          </w:tcPr>
          <w:p w:rsidR="00DB01BC" w:rsidRPr="00187644" w:rsidRDefault="00DB01BC" w:rsidP="00187644">
            <w:pPr>
              <w:spacing w:after="0" w:line="0" w:lineRule="atLeast"/>
              <w:jc w:val="center"/>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12</w:t>
            </w:r>
          </w:p>
        </w:tc>
        <w:tc>
          <w:tcPr>
            <w:tcW w:w="992" w:type="dxa"/>
            <w:shd w:val="clear" w:color="auto" w:fill="auto"/>
            <w:vAlign w:val="center"/>
          </w:tcPr>
          <w:p w:rsidR="00DB01BC" w:rsidRPr="00187644" w:rsidRDefault="00DB01BC" w:rsidP="00187644">
            <w:pPr>
              <w:spacing w:after="0" w:line="0" w:lineRule="atLeast"/>
              <w:jc w:val="center"/>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367</w:t>
            </w:r>
          </w:p>
        </w:tc>
      </w:tr>
      <w:tr w:rsidR="00DB01BC" w:rsidRPr="00187644" w:rsidTr="00187644">
        <w:trPr>
          <w:trHeight w:val="270"/>
        </w:trPr>
        <w:tc>
          <w:tcPr>
            <w:tcW w:w="723" w:type="dxa"/>
            <w:shd w:val="clear" w:color="auto" w:fill="auto"/>
            <w:hideMark/>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2.</w:t>
            </w:r>
          </w:p>
        </w:tc>
        <w:tc>
          <w:tcPr>
            <w:tcW w:w="4538" w:type="dxa"/>
            <w:shd w:val="clear" w:color="auto" w:fill="auto"/>
            <w:hideMark/>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Формирования  самодеятельного  народного творчества</w:t>
            </w:r>
          </w:p>
        </w:tc>
        <w:tc>
          <w:tcPr>
            <w:tcW w:w="992" w:type="dxa"/>
            <w:shd w:val="clear" w:color="auto" w:fill="auto"/>
            <w:noWrap/>
            <w:hideMark/>
          </w:tcPr>
          <w:p w:rsidR="00DB01BC" w:rsidRPr="00187644" w:rsidRDefault="00DB01BC" w:rsidP="00187644">
            <w:pPr>
              <w:spacing w:after="0" w:line="0" w:lineRule="atLeast"/>
              <w:jc w:val="center"/>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82</w:t>
            </w:r>
          </w:p>
        </w:tc>
        <w:tc>
          <w:tcPr>
            <w:tcW w:w="993" w:type="dxa"/>
            <w:shd w:val="clear" w:color="auto" w:fill="auto"/>
          </w:tcPr>
          <w:p w:rsidR="00DB01BC" w:rsidRPr="00187644" w:rsidRDefault="00DB01BC" w:rsidP="00187644">
            <w:pPr>
              <w:spacing w:after="0" w:line="0" w:lineRule="atLeast"/>
              <w:jc w:val="center"/>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1319</w:t>
            </w:r>
          </w:p>
        </w:tc>
        <w:tc>
          <w:tcPr>
            <w:tcW w:w="992" w:type="dxa"/>
            <w:shd w:val="clear" w:color="auto" w:fill="auto"/>
            <w:noWrap/>
            <w:vAlign w:val="center"/>
            <w:hideMark/>
          </w:tcPr>
          <w:p w:rsidR="00DB01BC" w:rsidRPr="00187644" w:rsidRDefault="00DB01BC" w:rsidP="00187644">
            <w:pPr>
              <w:spacing w:after="0" w:line="0" w:lineRule="atLeast"/>
              <w:jc w:val="center"/>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78</w:t>
            </w:r>
          </w:p>
        </w:tc>
        <w:tc>
          <w:tcPr>
            <w:tcW w:w="992" w:type="dxa"/>
            <w:shd w:val="clear" w:color="auto" w:fill="auto"/>
            <w:vAlign w:val="center"/>
          </w:tcPr>
          <w:p w:rsidR="00DB01BC" w:rsidRPr="00187644" w:rsidRDefault="00DB01BC" w:rsidP="00187644">
            <w:pPr>
              <w:spacing w:after="0" w:line="0" w:lineRule="atLeast"/>
              <w:jc w:val="center"/>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1271</w:t>
            </w:r>
          </w:p>
        </w:tc>
      </w:tr>
      <w:tr w:rsidR="00DB01BC" w:rsidRPr="00187644" w:rsidTr="00187644">
        <w:trPr>
          <w:trHeight w:val="270"/>
        </w:trPr>
        <w:tc>
          <w:tcPr>
            <w:tcW w:w="723" w:type="dxa"/>
            <w:shd w:val="clear" w:color="auto" w:fill="auto"/>
            <w:hideMark/>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3.</w:t>
            </w:r>
          </w:p>
        </w:tc>
        <w:tc>
          <w:tcPr>
            <w:tcW w:w="4538" w:type="dxa"/>
            <w:shd w:val="clear" w:color="auto" w:fill="auto"/>
            <w:hideMark/>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Формирования, имеющие звание </w:t>
            </w:r>
            <w:proofErr w:type="gramStart"/>
            <w:r w:rsidRPr="00187644">
              <w:rPr>
                <w:rFonts w:ascii="Times New Roman" w:eastAsia="Calibri" w:hAnsi="Times New Roman" w:cs="Times New Roman"/>
                <w:sz w:val="20"/>
                <w:szCs w:val="20"/>
                <w:lang w:eastAsia="en-US"/>
              </w:rPr>
              <w:t>народный</w:t>
            </w:r>
            <w:proofErr w:type="gramEnd"/>
            <w:r w:rsidRPr="00187644">
              <w:rPr>
                <w:rFonts w:ascii="Times New Roman" w:eastAsia="Calibri" w:hAnsi="Times New Roman" w:cs="Times New Roman"/>
                <w:sz w:val="20"/>
                <w:szCs w:val="20"/>
                <w:lang w:eastAsia="en-US"/>
              </w:rPr>
              <w:t>, образцовый</w:t>
            </w:r>
          </w:p>
        </w:tc>
        <w:tc>
          <w:tcPr>
            <w:tcW w:w="992" w:type="dxa"/>
            <w:shd w:val="clear" w:color="auto" w:fill="auto"/>
            <w:noWrap/>
            <w:hideMark/>
          </w:tcPr>
          <w:p w:rsidR="00DB01BC" w:rsidRPr="00187644" w:rsidRDefault="00DB01BC" w:rsidP="00187644">
            <w:pPr>
              <w:spacing w:after="0" w:line="0" w:lineRule="atLeast"/>
              <w:jc w:val="center"/>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8</w:t>
            </w:r>
          </w:p>
        </w:tc>
        <w:tc>
          <w:tcPr>
            <w:tcW w:w="993" w:type="dxa"/>
            <w:shd w:val="clear" w:color="auto" w:fill="auto"/>
          </w:tcPr>
          <w:p w:rsidR="00DB01BC" w:rsidRPr="00187644" w:rsidRDefault="00DB01BC" w:rsidP="00187644">
            <w:pPr>
              <w:spacing w:after="0" w:line="0" w:lineRule="atLeast"/>
              <w:jc w:val="center"/>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397</w:t>
            </w:r>
          </w:p>
        </w:tc>
        <w:tc>
          <w:tcPr>
            <w:tcW w:w="992" w:type="dxa"/>
            <w:shd w:val="clear" w:color="auto" w:fill="auto"/>
            <w:noWrap/>
            <w:vAlign w:val="center"/>
            <w:hideMark/>
          </w:tcPr>
          <w:p w:rsidR="00DB01BC" w:rsidRPr="00187644" w:rsidRDefault="00DB01BC" w:rsidP="00187644">
            <w:pPr>
              <w:spacing w:after="0" w:line="0" w:lineRule="atLeast"/>
              <w:jc w:val="center"/>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8</w:t>
            </w:r>
          </w:p>
        </w:tc>
        <w:tc>
          <w:tcPr>
            <w:tcW w:w="992" w:type="dxa"/>
            <w:shd w:val="clear" w:color="auto" w:fill="auto"/>
            <w:vAlign w:val="center"/>
          </w:tcPr>
          <w:p w:rsidR="00DB01BC" w:rsidRPr="00187644" w:rsidRDefault="00DB01BC" w:rsidP="00187644">
            <w:pPr>
              <w:spacing w:after="0" w:line="0" w:lineRule="atLeast"/>
              <w:jc w:val="center"/>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384</w:t>
            </w:r>
          </w:p>
        </w:tc>
      </w:tr>
      <w:tr w:rsidR="00DB01BC" w:rsidRPr="00187644" w:rsidTr="00187644">
        <w:trPr>
          <w:trHeight w:val="270"/>
        </w:trPr>
        <w:tc>
          <w:tcPr>
            <w:tcW w:w="723" w:type="dxa"/>
            <w:shd w:val="clear" w:color="auto" w:fill="auto"/>
            <w:hideMark/>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4.</w:t>
            </w:r>
          </w:p>
        </w:tc>
        <w:tc>
          <w:tcPr>
            <w:tcW w:w="4538" w:type="dxa"/>
            <w:shd w:val="clear" w:color="auto" w:fill="auto"/>
            <w:hideMark/>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Клубные формирования на платной основе (кол-во клубных формирований участников в них)</w:t>
            </w:r>
          </w:p>
        </w:tc>
        <w:tc>
          <w:tcPr>
            <w:tcW w:w="992" w:type="dxa"/>
            <w:shd w:val="clear" w:color="auto" w:fill="auto"/>
            <w:noWrap/>
            <w:hideMark/>
          </w:tcPr>
          <w:p w:rsidR="00DB01BC" w:rsidRPr="00187644" w:rsidRDefault="00DB01BC" w:rsidP="00187644">
            <w:pPr>
              <w:spacing w:after="0" w:line="0" w:lineRule="atLeast"/>
              <w:jc w:val="center"/>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4</w:t>
            </w:r>
          </w:p>
        </w:tc>
        <w:tc>
          <w:tcPr>
            <w:tcW w:w="993" w:type="dxa"/>
            <w:shd w:val="clear" w:color="auto" w:fill="auto"/>
          </w:tcPr>
          <w:p w:rsidR="00DB01BC" w:rsidRPr="00187644" w:rsidRDefault="00DB01BC" w:rsidP="00187644">
            <w:pPr>
              <w:spacing w:after="0" w:line="0" w:lineRule="atLeast"/>
              <w:jc w:val="center"/>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128</w:t>
            </w:r>
          </w:p>
        </w:tc>
        <w:tc>
          <w:tcPr>
            <w:tcW w:w="992" w:type="dxa"/>
            <w:shd w:val="clear" w:color="auto" w:fill="auto"/>
            <w:noWrap/>
            <w:vAlign w:val="center"/>
            <w:hideMark/>
          </w:tcPr>
          <w:p w:rsidR="00DB01BC" w:rsidRPr="00187644" w:rsidRDefault="00DB01BC" w:rsidP="00187644">
            <w:pPr>
              <w:spacing w:after="0" w:line="0" w:lineRule="atLeast"/>
              <w:jc w:val="center"/>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5</w:t>
            </w:r>
          </w:p>
        </w:tc>
        <w:tc>
          <w:tcPr>
            <w:tcW w:w="992" w:type="dxa"/>
            <w:shd w:val="clear" w:color="auto" w:fill="auto"/>
            <w:vAlign w:val="center"/>
          </w:tcPr>
          <w:p w:rsidR="00DB01BC" w:rsidRPr="00187644" w:rsidRDefault="00DB01BC" w:rsidP="00187644">
            <w:pPr>
              <w:spacing w:after="0" w:line="0" w:lineRule="atLeast"/>
              <w:jc w:val="center"/>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183</w:t>
            </w:r>
          </w:p>
        </w:tc>
      </w:tr>
    </w:tbl>
    <w:p w:rsidR="00DB01BC" w:rsidRPr="00187644" w:rsidRDefault="00DB01BC" w:rsidP="00187644">
      <w:pPr>
        <w:tabs>
          <w:tab w:val="left" w:pos="567"/>
          <w:tab w:val="left" w:pos="993"/>
        </w:tabs>
        <w:spacing w:after="0" w:line="0" w:lineRule="atLeast"/>
        <w:rPr>
          <w:rFonts w:ascii="Times New Roman" w:hAnsi="Times New Roman" w:cs="Times New Roman"/>
          <w:sz w:val="20"/>
          <w:szCs w:val="20"/>
        </w:rPr>
      </w:pPr>
    </w:p>
    <w:p w:rsidR="00DB01BC" w:rsidRPr="00187644" w:rsidRDefault="00DB01BC" w:rsidP="00D25DF6">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В 2015 году в сравнении со статистическими данными 2014 года произошло увеличение культурно – досуговых формирований на 6 единиц, количество участников увеличилось на 67 человек. Участников культурно-досуговых формирований - 2156 человек, что составляет 7% населения района.</w:t>
      </w:r>
    </w:p>
    <w:p w:rsidR="00DB01BC" w:rsidRPr="00187644" w:rsidRDefault="00DB01BC" w:rsidP="00D25DF6">
      <w:pPr>
        <w:spacing w:after="0" w:line="0" w:lineRule="atLeast"/>
        <w:ind w:firstLine="720"/>
        <w:jc w:val="both"/>
        <w:rPr>
          <w:rFonts w:ascii="Times New Roman" w:hAnsi="Times New Roman" w:cs="Times New Roman"/>
          <w:b/>
          <w:sz w:val="20"/>
          <w:szCs w:val="20"/>
        </w:rPr>
      </w:pPr>
      <w:r w:rsidRPr="00187644">
        <w:rPr>
          <w:rFonts w:ascii="Times New Roman" w:hAnsi="Times New Roman" w:cs="Times New Roman"/>
          <w:b/>
          <w:sz w:val="20"/>
          <w:szCs w:val="20"/>
        </w:rPr>
        <w:t>Творческие коллективы, имеющие звание «Народный самодеятельный коллектив», «Образцовый художественный коллектив».</w:t>
      </w:r>
    </w:p>
    <w:p w:rsidR="00DB01BC" w:rsidRPr="00187644" w:rsidRDefault="00DB01BC" w:rsidP="00D25DF6">
      <w:pPr>
        <w:tabs>
          <w:tab w:val="left" w:pos="567"/>
        </w:tabs>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На сегодняшний день в учреждениях культуры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работают 11 коллективов, имеющих звание «народный» и «образцовый», из них: 8 формирований в учреждениях досугового типа, 3 коллектива в учреждениях дополнительного образования.</w:t>
      </w:r>
    </w:p>
    <w:p w:rsidR="00DB01BC" w:rsidRPr="00187644" w:rsidRDefault="00DB01BC" w:rsidP="00187644">
      <w:pPr>
        <w:spacing w:after="0" w:line="0" w:lineRule="atLeast"/>
        <w:rPr>
          <w:rFonts w:ascii="Times New Roman" w:eastAsia="Calibri" w:hAnsi="Times New Roman" w:cs="Times New Roman"/>
          <w:b/>
          <w:sz w:val="20"/>
          <w:szCs w:val="20"/>
        </w:rPr>
      </w:pPr>
      <w:r w:rsidRPr="00187644">
        <w:rPr>
          <w:rFonts w:ascii="Times New Roman" w:eastAsia="Calibri" w:hAnsi="Times New Roman" w:cs="Times New Roman"/>
          <w:b/>
          <w:sz w:val="20"/>
          <w:szCs w:val="20"/>
        </w:rPr>
        <w:t xml:space="preserve">Наиболее значимые мероприятия </w:t>
      </w:r>
      <w:proofErr w:type="spellStart"/>
      <w:r w:rsidRPr="00187644">
        <w:rPr>
          <w:rFonts w:ascii="Times New Roman" w:eastAsia="Calibri" w:hAnsi="Times New Roman" w:cs="Times New Roman"/>
          <w:b/>
          <w:sz w:val="20"/>
          <w:szCs w:val="20"/>
        </w:rPr>
        <w:t>межпоселенческого</w:t>
      </w:r>
      <w:proofErr w:type="spellEnd"/>
      <w:r w:rsidRPr="00187644">
        <w:rPr>
          <w:rFonts w:ascii="Times New Roman" w:eastAsia="Calibri" w:hAnsi="Times New Roman" w:cs="Times New Roman"/>
          <w:b/>
          <w:sz w:val="20"/>
          <w:szCs w:val="20"/>
        </w:rPr>
        <w:t xml:space="preserve"> и районного значения:</w:t>
      </w:r>
    </w:p>
    <w:p w:rsidR="00DB01BC" w:rsidRPr="00187644" w:rsidRDefault="00DB01BC" w:rsidP="00D25DF6">
      <w:pPr>
        <w:spacing w:after="0" w:line="0" w:lineRule="atLeast"/>
        <w:ind w:firstLine="720"/>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 Мероприятия, посвященные 70-летию Победы в Великой Отечественной войне;</w:t>
      </w:r>
    </w:p>
    <w:p w:rsidR="00DB01BC" w:rsidRPr="00187644" w:rsidRDefault="00DB01BC" w:rsidP="00D25DF6">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2. </w:t>
      </w:r>
      <w:r w:rsidRPr="00187644">
        <w:rPr>
          <w:rFonts w:ascii="Times New Roman" w:hAnsi="Times New Roman" w:cs="Times New Roman"/>
          <w:sz w:val="20"/>
          <w:szCs w:val="20"/>
          <w:lang w:val="en-US"/>
        </w:rPr>
        <w:t>VII</w:t>
      </w:r>
      <w:r w:rsidRPr="00187644">
        <w:rPr>
          <w:rFonts w:ascii="Times New Roman" w:hAnsi="Times New Roman" w:cs="Times New Roman"/>
          <w:sz w:val="20"/>
          <w:szCs w:val="20"/>
        </w:rPr>
        <w:t xml:space="preserve"> окружной кинофестиваль «Киноленты, обожженные войной», посвященный 70-годовщине Победы;</w:t>
      </w:r>
    </w:p>
    <w:p w:rsidR="00DB01BC" w:rsidRPr="00187644" w:rsidRDefault="00DB01BC" w:rsidP="00D25DF6">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3. </w:t>
      </w:r>
      <w:r w:rsidRPr="00187644">
        <w:rPr>
          <w:rFonts w:ascii="Times New Roman" w:hAnsi="Times New Roman" w:cs="Times New Roman"/>
          <w:sz w:val="20"/>
          <w:szCs w:val="20"/>
          <w:lang w:val="en-US"/>
        </w:rPr>
        <w:t>XVIII</w:t>
      </w:r>
      <w:r w:rsidRPr="00187644">
        <w:rPr>
          <w:rFonts w:ascii="Times New Roman" w:hAnsi="Times New Roman" w:cs="Times New Roman"/>
          <w:sz w:val="20"/>
          <w:szCs w:val="20"/>
        </w:rPr>
        <w:t xml:space="preserve"> открытый Районный конкурс вокального искусства «</w:t>
      </w:r>
      <w:proofErr w:type="spellStart"/>
      <w:r w:rsidRPr="00187644">
        <w:rPr>
          <w:rFonts w:ascii="Times New Roman" w:hAnsi="Times New Roman" w:cs="Times New Roman"/>
          <w:sz w:val="20"/>
          <w:szCs w:val="20"/>
        </w:rPr>
        <w:t>Кондинские</w:t>
      </w:r>
      <w:proofErr w:type="spellEnd"/>
      <w:r w:rsidRPr="00187644">
        <w:rPr>
          <w:rFonts w:ascii="Times New Roman" w:hAnsi="Times New Roman" w:cs="Times New Roman"/>
          <w:sz w:val="20"/>
          <w:szCs w:val="20"/>
        </w:rPr>
        <w:t xml:space="preserve"> роднички»;</w:t>
      </w:r>
    </w:p>
    <w:p w:rsidR="00DB01BC" w:rsidRPr="00187644" w:rsidRDefault="00DB01BC" w:rsidP="00D25DF6">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4. Районный фестиваль хоровых коллективов «Не стареют душой ветераны»;</w:t>
      </w:r>
    </w:p>
    <w:p w:rsidR="00DB01BC" w:rsidRPr="00187644" w:rsidRDefault="00DB01BC" w:rsidP="00D25DF6">
      <w:pPr>
        <w:spacing w:after="0" w:line="0" w:lineRule="atLeast"/>
        <w:ind w:firstLine="720"/>
        <w:jc w:val="both"/>
        <w:rPr>
          <w:rFonts w:ascii="Times New Roman" w:eastAsia="Calibri" w:hAnsi="Times New Roman" w:cs="Times New Roman"/>
          <w:sz w:val="20"/>
          <w:szCs w:val="20"/>
          <w:lang w:eastAsia="en-US"/>
        </w:rPr>
      </w:pPr>
      <w:r w:rsidRPr="00187644">
        <w:rPr>
          <w:rFonts w:ascii="Times New Roman" w:hAnsi="Times New Roman" w:cs="Times New Roman"/>
          <w:sz w:val="20"/>
          <w:szCs w:val="20"/>
        </w:rPr>
        <w:t>5. Районный конкурс команд КВН;</w:t>
      </w:r>
      <w:r w:rsidRPr="00187644">
        <w:rPr>
          <w:rFonts w:ascii="Times New Roman" w:eastAsia="Calibri" w:hAnsi="Times New Roman" w:cs="Times New Roman"/>
          <w:sz w:val="20"/>
          <w:szCs w:val="20"/>
          <w:lang w:eastAsia="en-US"/>
        </w:rPr>
        <w:tab/>
      </w:r>
    </w:p>
    <w:p w:rsidR="00DB01BC" w:rsidRPr="00187644" w:rsidRDefault="00DB01BC" w:rsidP="00D25DF6">
      <w:pPr>
        <w:spacing w:after="0" w:line="0" w:lineRule="atLeast"/>
        <w:ind w:firstLine="720"/>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6. Районный конкурс игровых программ «Дед Мороз – 2015»; </w:t>
      </w:r>
    </w:p>
    <w:p w:rsidR="00DB01BC" w:rsidRPr="00187644" w:rsidRDefault="00DB01BC" w:rsidP="00D25DF6">
      <w:pPr>
        <w:spacing w:after="0" w:line="0" w:lineRule="atLeast"/>
        <w:ind w:firstLine="720"/>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7. Обменные гастроли творческих коллективов;</w:t>
      </w:r>
    </w:p>
    <w:p w:rsidR="00DB01BC" w:rsidRPr="00187644" w:rsidRDefault="00DB01BC" w:rsidP="00D25DF6">
      <w:pPr>
        <w:spacing w:after="0" w:line="0" w:lineRule="atLeast"/>
        <w:ind w:firstLine="720"/>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8. Гастроли коллективов ХМАО – Югры (Алтай, </w:t>
      </w:r>
      <w:proofErr w:type="spellStart"/>
      <w:r w:rsidRPr="00187644">
        <w:rPr>
          <w:rFonts w:ascii="Times New Roman" w:eastAsia="Calibri" w:hAnsi="Times New Roman" w:cs="Times New Roman"/>
          <w:sz w:val="20"/>
          <w:szCs w:val="20"/>
          <w:lang w:eastAsia="en-US"/>
        </w:rPr>
        <w:t>Болчары</w:t>
      </w:r>
      <w:proofErr w:type="spellEnd"/>
      <w:r w:rsidRPr="00187644">
        <w:rPr>
          <w:rFonts w:ascii="Times New Roman" w:eastAsia="Calibri" w:hAnsi="Times New Roman" w:cs="Times New Roman"/>
          <w:sz w:val="20"/>
          <w:szCs w:val="20"/>
          <w:lang w:eastAsia="en-US"/>
        </w:rPr>
        <w:t xml:space="preserve">, </w:t>
      </w:r>
      <w:proofErr w:type="spellStart"/>
      <w:r w:rsidRPr="00187644">
        <w:rPr>
          <w:rFonts w:ascii="Times New Roman" w:eastAsia="Calibri" w:hAnsi="Times New Roman" w:cs="Times New Roman"/>
          <w:sz w:val="20"/>
          <w:szCs w:val="20"/>
          <w:lang w:eastAsia="en-US"/>
        </w:rPr>
        <w:t>Мортка</w:t>
      </w:r>
      <w:proofErr w:type="spellEnd"/>
      <w:r w:rsidRPr="00187644">
        <w:rPr>
          <w:rFonts w:ascii="Times New Roman" w:eastAsia="Calibri" w:hAnsi="Times New Roman" w:cs="Times New Roman"/>
          <w:sz w:val="20"/>
          <w:szCs w:val="20"/>
          <w:lang w:eastAsia="en-US"/>
        </w:rPr>
        <w:t xml:space="preserve">, Междуреченский, </w:t>
      </w:r>
      <w:proofErr w:type="spellStart"/>
      <w:r w:rsidRPr="00187644">
        <w:rPr>
          <w:rFonts w:ascii="Times New Roman" w:eastAsia="Calibri" w:hAnsi="Times New Roman" w:cs="Times New Roman"/>
          <w:sz w:val="20"/>
          <w:szCs w:val="20"/>
          <w:lang w:eastAsia="en-US"/>
        </w:rPr>
        <w:t>Мулымья</w:t>
      </w:r>
      <w:proofErr w:type="spellEnd"/>
      <w:r w:rsidRPr="00187644">
        <w:rPr>
          <w:rFonts w:ascii="Times New Roman" w:eastAsia="Calibri" w:hAnsi="Times New Roman" w:cs="Times New Roman"/>
          <w:sz w:val="20"/>
          <w:szCs w:val="20"/>
          <w:lang w:eastAsia="en-US"/>
        </w:rPr>
        <w:t xml:space="preserve">, Луговой, </w:t>
      </w:r>
      <w:proofErr w:type="spellStart"/>
      <w:r w:rsidRPr="00187644">
        <w:rPr>
          <w:rFonts w:ascii="Times New Roman" w:eastAsia="Calibri" w:hAnsi="Times New Roman" w:cs="Times New Roman"/>
          <w:sz w:val="20"/>
          <w:szCs w:val="20"/>
          <w:lang w:eastAsia="en-US"/>
        </w:rPr>
        <w:t>Леуши</w:t>
      </w:r>
      <w:proofErr w:type="spellEnd"/>
      <w:r w:rsidRPr="00187644">
        <w:rPr>
          <w:rFonts w:ascii="Times New Roman" w:eastAsia="Calibri" w:hAnsi="Times New Roman" w:cs="Times New Roman"/>
          <w:sz w:val="20"/>
          <w:szCs w:val="20"/>
          <w:lang w:eastAsia="en-US"/>
        </w:rPr>
        <w:t xml:space="preserve">). </w:t>
      </w:r>
    </w:p>
    <w:p w:rsidR="00DB01BC" w:rsidRPr="00187644" w:rsidRDefault="00DB01BC" w:rsidP="00D25DF6">
      <w:pPr>
        <w:spacing w:after="0" w:line="0" w:lineRule="atLeast"/>
        <w:ind w:firstLine="720"/>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В районных конкурсах, фестивалях, акциях приняли участие жители всех поселений района.</w:t>
      </w:r>
    </w:p>
    <w:p w:rsidR="00DB01BC" w:rsidRPr="00187644" w:rsidRDefault="00DB01BC" w:rsidP="00D25DF6">
      <w:pPr>
        <w:spacing w:after="0" w:line="0" w:lineRule="atLeast"/>
        <w:ind w:firstLine="720"/>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План традиционных государственных праздников и  календарных мероприятий учреждениями культуры реализован в полном объёме.</w:t>
      </w:r>
    </w:p>
    <w:p w:rsidR="00DB01BC" w:rsidRPr="00187644" w:rsidRDefault="00DB01BC" w:rsidP="00D25DF6">
      <w:pPr>
        <w:spacing w:after="0" w:line="0" w:lineRule="atLeast"/>
        <w:ind w:firstLine="720"/>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В 2015 году 7 проектов учреждений культуры получили гранты главы района на общую сумму 300,0 тыс. руб. Увеличилось число Лауреатов 1 степени на 8 ед. (2014-2), Лауреатов 2 степени на 6 ед. (2014-1), Лауреатов 3 степени на 4 ед. (2014-2). Дипломатов 1,2,3 степени также увеличилось на 2 ед. (2014 год-10), специальные номинации и специальные призы на 13 ед. (2014-2).</w:t>
      </w:r>
    </w:p>
    <w:p w:rsidR="00DB01BC" w:rsidRPr="00187644" w:rsidRDefault="00DB01BC" w:rsidP="00D25DF6">
      <w:pPr>
        <w:tabs>
          <w:tab w:val="left" w:pos="284"/>
          <w:tab w:val="left" w:pos="567"/>
        </w:tabs>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lastRenderedPageBreak/>
        <w:t xml:space="preserve">Анализируя деятельность учреждений культурно-досугового типа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за  2015  год, можно сделать следующие выводы:</w:t>
      </w:r>
    </w:p>
    <w:p w:rsidR="00DB01BC" w:rsidRPr="00187644" w:rsidRDefault="00DB01BC" w:rsidP="00D25DF6">
      <w:pPr>
        <w:tabs>
          <w:tab w:val="left" w:pos="284"/>
          <w:tab w:val="left" w:pos="567"/>
        </w:tabs>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Учреждениям культуры удалось сохранить стабильность проведения культурно-массовых мероприятий, а также расширить спектр культурно-досуговых услуг, активизировать работу  по  совершенствованию качества мероприятий, проводимых на платной основе.</w:t>
      </w:r>
    </w:p>
    <w:p w:rsidR="00DB01BC" w:rsidRPr="00187644" w:rsidRDefault="00DB01BC" w:rsidP="00D25DF6">
      <w:pPr>
        <w:tabs>
          <w:tab w:val="left" w:pos="284"/>
          <w:tab w:val="left" w:pos="567"/>
        </w:tabs>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b/>
          <w:i/>
          <w:sz w:val="20"/>
          <w:szCs w:val="20"/>
        </w:rPr>
        <w:t>Библиотечная сеть района</w:t>
      </w:r>
      <w:r w:rsidRPr="00187644">
        <w:rPr>
          <w:rFonts w:ascii="Times New Roman" w:hAnsi="Times New Roman" w:cs="Times New Roman"/>
          <w:sz w:val="20"/>
          <w:szCs w:val="20"/>
        </w:rPr>
        <w:t xml:space="preserve"> в сравнении с аналогичным периодом прошлого года не изменилась и составила 22 филиала.</w:t>
      </w:r>
    </w:p>
    <w:p w:rsidR="00DB01BC" w:rsidRPr="00187644" w:rsidRDefault="00DB01BC" w:rsidP="00D25DF6">
      <w:pPr>
        <w:spacing w:after="0" w:line="0" w:lineRule="atLeast"/>
        <w:ind w:firstLine="720"/>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Библиотечный фонд в сравнении с прошлым годом увеличился на 1,5% и составил 248,6 тыс. экз. Книговыдача и число посещений незначительно увеличились и составили в абсолютных показателях 474,0 тыс. книговыдач и 171,6 тыс. посещений соответственно.</w:t>
      </w:r>
    </w:p>
    <w:p w:rsidR="00DB01BC" w:rsidRPr="00187644" w:rsidRDefault="00DB01BC" w:rsidP="00D25DF6">
      <w:pPr>
        <w:spacing w:after="0" w:line="0" w:lineRule="atLeast"/>
        <w:contextualSpacing/>
        <w:jc w:val="center"/>
        <w:rPr>
          <w:rFonts w:ascii="Times New Roman" w:hAnsi="Times New Roman" w:cs="Times New Roman"/>
          <w:b/>
          <w:sz w:val="20"/>
          <w:szCs w:val="20"/>
        </w:rPr>
      </w:pPr>
      <w:r w:rsidRPr="00187644">
        <w:rPr>
          <w:rFonts w:ascii="Times New Roman" w:hAnsi="Times New Roman" w:cs="Times New Roman"/>
          <w:b/>
          <w:sz w:val="20"/>
          <w:szCs w:val="20"/>
        </w:rPr>
        <w:t>Основные показатели библиотечной деятельности</w:t>
      </w:r>
    </w:p>
    <w:p w:rsidR="00DB01BC" w:rsidRPr="00187644" w:rsidRDefault="00DB01BC" w:rsidP="00D25DF6">
      <w:pPr>
        <w:spacing w:after="0" w:line="0" w:lineRule="atLeast"/>
        <w:contextualSpacing/>
        <w:jc w:val="center"/>
        <w:rPr>
          <w:rFonts w:ascii="Times New Roman" w:hAnsi="Times New Roman" w:cs="Times New Roman"/>
          <w:b/>
          <w:sz w:val="20"/>
          <w:szCs w:val="20"/>
        </w:rPr>
      </w:pPr>
      <w:r w:rsidRPr="00187644">
        <w:rPr>
          <w:rFonts w:ascii="Times New Roman" w:hAnsi="Times New Roman" w:cs="Times New Roman"/>
          <w:b/>
          <w:sz w:val="20"/>
          <w:szCs w:val="20"/>
        </w:rPr>
        <w:t xml:space="preserve">в </w:t>
      </w:r>
      <w:proofErr w:type="spellStart"/>
      <w:r w:rsidRPr="00187644">
        <w:rPr>
          <w:rFonts w:ascii="Times New Roman" w:hAnsi="Times New Roman" w:cs="Times New Roman"/>
          <w:b/>
          <w:sz w:val="20"/>
          <w:szCs w:val="20"/>
        </w:rPr>
        <w:t>Кондинском</w:t>
      </w:r>
      <w:proofErr w:type="spellEnd"/>
      <w:r w:rsidRPr="00187644">
        <w:rPr>
          <w:rFonts w:ascii="Times New Roman" w:hAnsi="Times New Roman" w:cs="Times New Roman"/>
          <w:b/>
          <w:sz w:val="20"/>
          <w:szCs w:val="20"/>
        </w:rPr>
        <w:t xml:space="preserve"> районе</w:t>
      </w:r>
    </w:p>
    <w:tbl>
      <w:tblPr>
        <w:tblW w:w="502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8"/>
        <w:gridCol w:w="1091"/>
        <w:gridCol w:w="1008"/>
        <w:gridCol w:w="1636"/>
      </w:tblGrid>
      <w:tr w:rsidR="00DB01BC" w:rsidRPr="00187644" w:rsidTr="00187644">
        <w:trPr>
          <w:cantSplit/>
          <w:trHeight w:val="562"/>
          <w:tblHeader/>
        </w:trPr>
        <w:tc>
          <w:tcPr>
            <w:tcW w:w="3059" w:type="pct"/>
            <w:tcBorders>
              <w:top w:val="single" w:sz="4" w:space="0" w:color="auto"/>
              <w:left w:val="single" w:sz="4" w:space="0" w:color="auto"/>
              <w:bottom w:val="single" w:sz="4" w:space="0" w:color="auto"/>
              <w:right w:val="single" w:sz="4" w:space="0" w:color="auto"/>
            </w:tcBorders>
            <w:vAlign w:val="center"/>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Наименование показателя</w:t>
            </w:r>
          </w:p>
        </w:tc>
        <w:tc>
          <w:tcPr>
            <w:tcW w:w="567" w:type="pct"/>
            <w:tcBorders>
              <w:top w:val="single" w:sz="4" w:space="0" w:color="auto"/>
              <w:left w:val="single" w:sz="4" w:space="0" w:color="auto"/>
              <w:right w:val="single" w:sz="4" w:space="0" w:color="auto"/>
            </w:tcBorders>
            <w:vAlign w:val="center"/>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2014</w:t>
            </w:r>
          </w:p>
        </w:tc>
        <w:tc>
          <w:tcPr>
            <w:tcW w:w="524" w:type="pct"/>
            <w:tcBorders>
              <w:top w:val="single" w:sz="4" w:space="0" w:color="auto"/>
              <w:left w:val="single" w:sz="4" w:space="0" w:color="auto"/>
              <w:right w:val="single" w:sz="4" w:space="0" w:color="auto"/>
            </w:tcBorders>
            <w:vAlign w:val="center"/>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2015</w:t>
            </w:r>
          </w:p>
        </w:tc>
        <w:tc>
          <w:tcPr>
            <w:tcW w:w="850" w:type="pct"/>
            <w:tcBorders>
              <w:top w:val="single" w:sz="4" w:space="0" w:color="auto"/>
              <w:left w:val="single" w:sz="4" w:space="0" w:color="auto"/>
              <w:right w:val="single" w:sz="4" w:space="0" w:color="auto"/>
            </w:tcBorders>
            <w:vAlign w:val="center"/>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Темп изменения, %</w:t>
            </w:r>
          </w:p>
        </w:tc>
      </w:tr>
      <w:tr w:rsidR="00DB01BC" w:rsidRPr="00187644" w:rsidTr="00187644">
        <w:trPr>
          <w:cantSplit/>
        </w:trPr>
        <w:tc>
          <w:tcPr>
            <w:tcW w:w="3059"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val="en-US" w:eastAsia="en-US"/>
              </w:rPr>
            </w:pPr>
            <w:r w:rsidRPr="00187644">
              <w:rPr>
                <w:rFonts w:ascii="Times New Roman" w:eastAsia="Calibri" w:hAnsi="Times New Roman" w:cs="Times New Roman"/>
                <w:sz w:val="20"/>
                <w:szCs w:val="20"/>
                <w:lang w:eastAsia="en-US"/>
              </w:rPr>
              <w:t>Число библиотек</w:t>
            </w:r>
            <w:r w:rsidRPr="00187644">
              <w:rPr>
                <w:rFonts w:ascii="Times New Roman" w:eastAsia="Calibri" w:hAnsi="Times New Roman" w:cs="Times New Roman"/>
                <w:sz w:val="20"/>
                <w:szCs w:val="20"/>
                <w:lang w:val="en-US" w:eastAsia="en-US"/>
              </w:rPr>
              <w:t xml:space="preserve"> </w:t>
            </w:r>
            <w:r w:rsidRPr="00187644">
              <w:rPr>
                <w:rFonts w:ascii="Times New Roman" w:eastAsia="Calibri" w:hAnsi="Times New Roman" w:cs="Times New Roman"/>
                <w:sz w:val="20"/>
                <w:szCs w:val="20"/>
                <w:lang w:eastAsia="en-US"/>
              </w:rPr>
              <w:t>(ед.)</w:t>
            </w:r>
          </w:p>
        </w:tc>
        <w:tc>
          <w:tcPr>
            <w:tcW w:w="567"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22</w:t>
            </w:r>
          </w:p>
        </w:tc>
        <w:tc>
          <w:tcPr>
            <w:tcW w:w="524"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22</w:t>
            </w:r>
          </w:p>
        </w:tc>
        <w:tc>
          <w:tcPr>
            <w:tcW w:w="850"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100</w:t>
            </w:r>
          </w:p>
        </w:tc>
      </w:tr>
      <w:tr w:rsidR="00DB01BC" w:rsidRPr="00187644" w:rsidTr="00187644">
        <w:trPr>
          <w:cantSplit/>
        </w:trPr>
        <w:tc>
          <w:tcPr>
            <w:tcW w:w="3059"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Среднее число жителей на 1 библиотеку (чел.)</w:t>
            </w:r>
          </w:p>
        </w:tc>
        <w:tc>
          <w:tcPr>
            <w:tcW w:w="567"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1482</w:t>
            </w:r>
          </w:p>
        </w:tc>
        <w:tc>
          <w:tcPr>
            <w:tcW w:w="524"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1457</w:t>
            </w:r>
          </w:p>
        </w:tc>
        <w:tc>
          <w:tcPr>
            <w:tcW w:w="850"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98</w:t>
            </w:r>
          </w:p>
        </w:tc>
      </w:tr>
      <w:tr w:rsidR="00DB01BC" w:rsidRPr="00187644" w:rsidTr="00187644">
        <w:trPr>
          <w:cantSplit/>
        </w:trPr>
        <w:tc>
          <w:tcPr>
            <w:tcW w:w="3059"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Процент охвата населения библиотечным обслуживанием</w:t>
            </w:r>
            <w:proofErr w:type="gramStart"/>
            <w:r w:rsidRPr="00187644">
              <w:rPr>
                <w:rFonts w:ascii="Times New Roman" w:eastAsia="Calibri" w:hAnsi="Times New Roman" w:cs="Times New Roman"/>
                <w:sz w:val="20"/>
                <w:szCs w:val="20"/>
                <w:lang w:eastAsia="en-US"/>
              </w:rPr>
              <w:t xml:space="preserve"> (%)</w:t>
            </w:r>
            <w:proofErr w:type="gramEnd"/>
          </w:p>
        </w:tc>
        <w:tc>
          <w:tcPr>
            <w:tcW w:w="567"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53,5</w:t>
            </w:r>
          </w:p>
        </w:tc>
        <w:tc>
          <w:tcPr>
            <w:tcW w:w="524"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55</w:t>
            </w:r>
          </w:p>
        </w:tc>
        <w:tc>
          <w:tcPr>
            <w:tcW w:w="850"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tabs>
                <w:tab w:val="left" w:pos="915"/>
              </w:tabs>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103</w:t>
            </w:r>
            <w:r w:rsidRPr="00187644">
              <w:rPr>
                <w:rFonts w:ascii="Times New Roman" w:eastAsia="Calibri" w:hAnsi="Times New Roman" w:cs="Times New Roman"/>
                <w:sz w:val="20"/>
                <w:szCs w:val="20"/>
                <w:lang w:eastAsia="en-US"/>
              </w:rPr>
              <w:tab/>
            </w:r>
          </w:p>
        </w:tc>
      </w:tr>
      <w:tr w:rsidR="00DB01BC" w:rsidRPr="00187644" w:rsidTr="00187644">
        <w:trPr>
          <w:cantSplit/>
        </w:trPr>
        <w:tc>
          <w:tcPr>
            <w:tcW w:w="3059"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Библиотечный фонд (тыс. экз.)</w:t>
            </w:r>
          </w:p>
        </w:tc>
        <w:tc>
          <w:tcPr>
            <w:tcW w:w="567"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244,97</w:t>
            </w:r>
          </w:p>
        </w:tc>
        <w:tc>
          <w:tcPr>
            <w:tcW w:w="524"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248,555</w:t>
            </w:r>
          </w:p>
        </w:tc>
        <w:tc>
          <w:tcPr>
            <w:tcW w:w="850"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101,5</w:t>
            </w:r>
          </w:p>
        </w:tc>
      </w:tr>
      <w:tr w:rsidR="00DB01BC" w:rsidRPr="00187644" w:rsidTr="00187644">
        <w:trPr>
          <w:cantSplit/>
        </w:trPr>
        <w:tc>
          <w:tcPr>
            <w:tcW w:w="3059"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Количество книг на 1000 жителей (экз.)</w:t>
            </w:r>
          </w:p>
        </w:tc>
        <w:tc>
          <w:tcPr>
            <w:tcW w:w="567"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7511</w:t>
            </w:r>
          </w:p>
        </w:tc>
        <w:tc>
          <w:tcPr>
            <w:tcW w:w="524"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7740</w:t>
            </w:r>
          </w:p>
        </w:tc>
        <w:tc>
          <w:tcPr>
            <w:tcW w:w="850"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103</w:t>
            </w:r>
          </w:p>
        </w:tc>
      </w:tr>
      <w:tr w:rsidR="00DB01BC" w:rsidRPr="00187644" w:rsidTr="00187644">
        <w:trPr>
          <w:cantSplit/>
        </w:trPr>
        <w:tc>
          <w:tcPr>
            <w:tcW w:w="3059"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Прирост книжного фонда (</w:t>
            </w:r>
            <w:proofErr w:type="gramStart"/>
            <w:r w:rsidRPr="00187644">
              <w:rPr>
                <w:rFonts w:ascii="Times New Roman" w:eastAsia="Calibri" w:hAnsi="Times New Roman" w:cs="Times New Roman"/>
                <w:sz w:val="20"/>
                <w:szCs w:val="20"/>
                <w:lang w:eastAsia="en-US"/>
              </w:rPr>
              <w:t>в</w:t>
            </w:r>
            <w:proofErr w:type="gramEnd"/>
            <w:r w:rsidRPr="00187644">
              <w:rPr>
                <w:rFonts w:ascii="Times New Roman" w:eastAsia="Calibri" w:hAnsi="Times New Roman" w:cs="Times New Roman"/>
                <w:sz w:val="20"/>
                <w:szCs w:val="20"/>
                <w:lang w:eastAsia="en-US"/>
              </w:rPr>
              <w:t xml:space="preserve"> %)</w:t>
            </w:r>
          </w:p>
        </w:tc>
        <w:tc>
          <w:tcPr>
            <w:tcW w:w="567"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0,8</w:t>
            </w:r>
          </w:p>
        </w:tc>
        <w:tc>
          <w:tcPr>
            <w:tcW w:w="524"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1,5</w:t>
            </w:r>
          </w:p>
        </w:tc>
        <w:tc>
          <w:tcPr>
            <w:tcW w:w="850"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187</w:t>
            </w:r>
          </w:p>
        </w:tc>
      </w:tr>
      <w:tr w:rsidR="00DB01BC" w:rsidRPr="00187644" w:rsidTr="00187644">
        <w:trPr>
          <w:cantSplit/>
        </w:trPr>
        <w:tc>
          <w:tcPr>
            <w:tcW w:w="3059"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Поступило новых книг (тыс. экз.)</w:t>
            </w:r>
          </w:p>
        </w:tc>
        <w:tc>
          <w:tcPr>
            <w:tcW w:w="567"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7,234</w:t>
            </w:r>
          </w:p>
        </w:tc>
        <w:tc>
          <w:tcPr>
            <w:tcW w:w="524"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5,275</w:t>
            </w:r>
          </w:p>
        </w:tc>
        <w:tc>
          <w:tcPr>
            <w:tcW w:w="850"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73</w:t>
            </w:r>
          </w:p>
        </w:tc>
      </w:tr>
      <w:tr w:rsidR="00DB01BC" w:rsidRPr="00187644" w:rsidTr="00187644">
        <w:trPr>
          <w:cantSplit/>
        </w:trPr>
        <w:tc>
          <w:tcPr>
            <w:tcW w:w="3059"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Количество новых поступлений на 1000 жителей (экз.)</w:t>
            </w:r>
          </w:p>
        </w:tc>
        <w:tc>
          <w:tcPr>
            <w:tcW w:w="567"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228</w:t>
            </w:r>
          </w:p>
        </w:tc>
        <w:tc>
          <w:tcPr>
            <w:tcW w:w="524"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164</w:t>
            </w:r>
          </w:p>
        </w:tc>
        <w:tc>
          <w:tcPr>
            <w:tcW w:w="850"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72</w:t>
            </w:r>
          </w:p>
        </w:tc>
      </w:tr>
      <w:tr w:rsidR="00DB01BC" w:rsidRPr="00187644" w:rsidTr="00187644">
        <w:trPr>
          <w:cantSplit/>
        </w:trPr>
        <w:tc>
          <w:tcPr>
            <w:tcW w:w="3059"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Объем собственных баз данных (тыс. ед.)</w:t>
            </w:r>
          </w:p>
        </w:tc>
        <w:tc>
          <w:tcPr>
            <w:tcW w:w="567"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38,8</w:t>
            </w:r>
          </w:p>
        </w:tc>
        <w:tc>
          <w:tcPr>
            <w:tcW w:w="524"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40,9</w:t>
            </w:r>
          </w:p>
        </w:tc>
        <w:tc>
          <w:tcPr>
            <w:tcW w:w="850"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105</w:t>
            </w:r>
          </w:p>
        </w:tc>
      </w:tr>
      <w:tr w:rsidR="00DB01BC" w:rsidRPr="00187644" w:rsidTr="00187644">
        <w:trPr>
          <w:cantSplit/>
        </w:trPr>
        <w:tc>
          <w:tcPr>
            <w:tcW w:w="3059"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Книговыдача (тыс. экз.)</w:t>
            </w:r>
          </w:p>
        </w:tc>
        <w:tc>
          <w:tcPr>
            <w:tcW w:w="567"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471,201</w:t>
            </w:r>
          </w:p>
        </w:tc>
        <w:tc>
          <w:tcPr>
            <w:tcW w:w="524"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473,992</w:t>
            </w:r>
          </w:p>
        </w:tc>
        <w:tc>
          <w:tcPr>
            <w:tcW w:w="850"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101</w:t>
            </w:r>
          </w:p>
        </w:tc>
      </w:tr>
      <w:tr w:rsidR="00DB01BC" w:rsidRPr="00187644" w:rsidTr="00187644">
        <w:trPr>
          <w:cantSplit/>
        </w:trPr>
        <w:tc>
          <w:tcPr>
            <w:tcW w:w="3059"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Обращаемость библиотечного фонда</w:t>
            </w:r>
          </w:p>
        </w:tc>
        <w:tc>
          <w:tcPr>
            <w:tcW w:w="567"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1,9</w:t>
            </w:r>
          </w:p>
        </w:tc>
        <w:tc>
          <w:tcPr>
            <w:tcW w:w="524"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1,9</w:t>
            </w:r>
          </w:p>
        </w:tc>
        <w:tc>
          <w:tcPr>
            <w:tcW w:w="850"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100</w:t>
            </w:r>
          </w:p>
        </w:tc>
      </w:tr>
      <w:tr w:rsidR="00DB01BC" w:rsidRPr="00187644" w:rsidTr="00187644">
        <w:trPr>
          <w:cantSplit/>
        </w:trPr>
        <w:tc>
          <w:tcPr>
            <w:tcW w:w="3059"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Читаемость</w:t>
            </w:r>
          </w:p>
        </w:tc>
        <w:tc>
          <w:tcPr>
            <w:tcW w:w="567"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27,1</w:t>
            </w:r>
          </w:p>
        </w:tc>
        <w:tc>
          <w:tcPr>
            <w:tcW w:w="524"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26,9</w:t>
            </w:r>
          </w:p>
        </w:tc>
        <w:tc>
          <w:tcPr>
            <w:tcW w:w="850"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99</w:t>
            </w:r>
          </w:p>
        </w:tc>
      </w:tr>
      <w:tr w:rsidR="00DB01BC" w:rsidRPr="00187644" w:rsidTr="00187644">
        <w:trPr>
          <w:cantSplit/>
        </w:trPr>
        <w:tc>
          <w:tcPr>
            <w:tcW w:w="3059"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Число читателей (в абсолютных цифрах). Всего</w:t>
            </w:r>
          </w:p>
        </w:tc>
        <w:tc>
          <w:tcPr>
            <w:tcW w:w="567"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17363</w:t>
            </w:r>
          </w:p>
        </w:tc>
        <w:tc>
          <w:tcPr>
            <w:tcW w:w="524"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17652</w:t>
            </w:r>
          </w:p>
        </w:tc>
        <w:tc>
          <w:tcPr>
            <w:tcW w:w="850"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102</w:t>
            </w:r>
          </w:p>
        </w:tc>
      </w:tr>
      <w:tr w:rsidR="00DB01BC" w:rsidRPr="00187644" w:rsidTr="00187644">
        <w:trPr>
          <w:cantSplit/>
        </w:trPr>
        <w:tc>
          <w:tcPr>
            <w:tcW w:w="3059"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В </w:t>
            </w:r>
            <w:proofErr w:type="spellStart"/>
            <w:r w:rsidRPr="00187644">
              <w:rPr>
                <w:rFonts w:ascii="Times New Roman" w:eastAsia="Calibri" w:hAnsi="Times New Roman" w:cs="Times New Roman"/>
                <w:sz w:val="20"/>
                <w:szCs w:val="20"/>
                <w:lang w:eastAsia="en-US"/>
              </w:rPr>
              <w:t>т.ч</w:t>
            </w:r>
            <w:proofErr w:type="spellEnd"/>
            <w:r w:rsidRPr="00187644">
              <w:rPr>
                <w:rFonts w:ascii="Times New Roman" w:eastAsia="Calibri" w:hAnsi="Times New Roman" w:cs="Times New Roman"/>
                <w:sz w:val="20"/>
                <w:szCs w:val="20"/>
                <w:lang w:eastAsia="en-US"/>
              </w:rPr>
              <w:t>. детей до 14 лет</w:t>
            </w:r>
          </w:p>
        </w:tc>
        <w:tc>
          <w:tcPr>
            <w:tcW w:w="567"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6898</w:t>
            </w:r>
          </w:p>
        </w:tc>
        <w:tc>
          <w:tcPr>
            <w:tcW w:w="524"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6931</w:t>
            </w:r>
          </w:p>
        </w:tc>
        <w:tc>
          <w:tcPr>
            <w:tcW w:w="850"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100,5</w:t>
            </w:r>
          </w:p>
        </w:tc>
      </w:tr>
      <w:tr w:rsidR="00DB01BC" w:rsidRPr="00187644" w:rsidTr="00187644">
        <w:trPr>
          <w:cantSplit/>
        </w:trPr>
        <w:tc>
          <w:tcPr>
            <w:tcW w:w="3059"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Число посещений</w:t>
            </w:r>
          </w:p>
        </w:tc>
        <w:tc>
          <w:tcPr>
            <w:tcW w:w="567"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167878</w:t>
            </w:r>
          </w:p>
        </w:tc>
        <w:tc>
          <w:tcPr>
            <w:tcW w:w="524"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171551</w:t>
            </w:r>
          </w:p>
        </w:tc>
        <w:tc>
          <w:tcPr>
            <w:tcW w:w="850"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102</w:t>
            </w:r>
          </w:p>
        </w:tc>
      </w:tr>
      <w:tr w:rsidR="00DB01BC" w:rsidRPr="00187644" w:rsidTr="00187644">
        <w:trPr>
          <w:cantSplit/>
        </w:trPr>
        <w:tc>
          <w:tcPr>
            <w:tcW w:w="3059"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Посещаемость</w:t>
            </w:r>
          </w:p>
        </w:tc>
        <w:tc>
          <w:tcPr>
            <w:tcW w:w="567"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9,7</w:t>
            </w:r>
          </w:p>
        </w:tc>
        <w:tc>
          <w:tcPr>
            <w:tcW w:w="524"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9,7</w:t>
            </w:r>
          </w:p>
        </w:tc>
        <w:tc>
          <w:tcPr>
            <w:tcW w:w="850"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100</w:t>
            </w:r>
          </w:p>
        </w:tc>
      </w:tr>
      <w:tr w:rsidR="00DB01BC" w:rsidRPr="00187644" w:rsidTr="00187644">
        <w:trPr>
          <w:cantSplit/>
        </w:trPr>
        <w:tc>
          <w:tcPr>
            <w:tcW w:w="3059"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Библиотечные работники муниципальных библиотек. Всего.</w:t>
            </w:r>
          </w:p>
        </w:tc>
        <w:tc>
          <w:tcPr>
            <w:tcW w:w="567"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53</w:t>
            </w:r>
          </w:p>
        </w:tc>
        <w:tc>
          <w:tcPr>
            <w:tcW w:w="524"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52</w:t>
            </w:r>
          </w:p>
        </w:tc>
        <w:tc>
          <w:tcPr>
            <w:tcW w:w="850"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98</w:t>
            </w:r>
          </w:p>
        </w:tc>
      </w:tr>
      <w:tr w:rsidR="00DB01BC" w:rsidRPr="00187644" w:rsidTr="00187644">
        <w:trPr>
          <w:cantSplit/>
        </w:trPr>
        <w:tc>
          <w:tcPr>
            <w:tcW w:w="3059"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В </w:t>
            </w:r>
            <w:proofErr w:type="spellStart"/>
            <w:r w:rsidRPr="00187644">
              <w:rPr>
                <w:rFonts w:ascii="Times New Roman" w:eastAsia="Calibri" w:hAnsi="Times New Roman" w:cs="Times New Roman"/>
                <w:sz w:val="20"/>
                <w:szCs w:val="20"/>
                <w:lang w:eastAsia="en-US"/>
              </w:rPr>
              <w:t>т.ч</w:t>
            </w:r>
            <w:proofErr w:type="spellEnd"/>
            <w:r w:rsidRPr="00187644">
              <w:rPr>
                <w:rFonts w:ascii="Times New Roman" w:eastAsia="Calibri" w:hAnsi="Times New Roman" w:cs="Times New Roman"/>
                <w:sz w:val="20"/>
                <w:szCs w:val="20"/>
                <w:lang w:eastAsia="en-US"/>
              </w:rPr>
              <w:t>. имеют:</w:t>
            </w:r>
          </w:p>
        </w:tc>
        <w:tc>
          <w:tcPr>
            <w:tcW w:w="567"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p>
        </w:tc>
        <w:tc>
          <w:tcPr>
            <w:tcW w:w="524"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p>
        </w:tc>
        <w:tc>
          <w:tcPr>
            <w:tcW w:w="850"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p>
        </w:tc>
      </w:tr>
      <w:tr w:rsidR="00DB01BC" w:rsidRPr="00187644" w:rsidTr="00187644">
        <w:trPr>
          <w:cantSplit/>
        </w:trPr>
        <w:tc>
          <w:tcPr>
            <w:tcW w:w="3059"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высшее образование</w:t>
            </w:r>
          </w:p>
        </w:tc>
        <w:tc>
          <w:tcPr>
            <w:tcW w:w="567"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27</w:t>
            </w:r>
          </w:p>
        </w:tc>
        <w:tc>
          <w:tcPr>
            <w:tcW w:w="524"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27</w:t>
            </w:r>
          </w:p>
        </w:tc>
        <w:tc>
          <w:tcPr>
            <w:tcW w:w="850"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100</w:t>
            </w:r>
          </w:p>
        </w:tc>
      </w:tr>
      <w:tr w:rsidR="00DB01BC" w:rsidRPr="00187644" w:rsidTr="00187644">
        <w:trPr>
          <w:cantSplit/>
        </w:trPr>
        <w:tc>
          <w:tcPr>
            <w:tcW w:w="3059"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среднее специальное образование</w:t>
            </w:r>
          </w:p>
        </w:tc>
        <w:tc>
          <w:tcPr>
            <w:tcW w:w="567"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23</w:t>
            </w:r>
          </w:p>
        </w:tc>
        <w:tc>
          <w:tcPr>
            <w:tcW w:w="524"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23</w:t>
            </w:r>
          </w:p>
        </w:tc>
        <w:tc>
          <w:tcPr>
            <w:tcW w:w="850"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100</w:t>
            </w:r>
          </w:p>
        </w:tc>
      </w:tr>
      <w:tr w:rsidR="00DB01BC" w:rsidRPr="00187644" w:rsidTr="00187644">
        <w:trPr>
          <w:cantSplit/>
        </w:trPr>
        <w:tc>
          <w:tcPr>
            <w:tcW w:w="3059"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стаж работы менее 3 лет</w:t>
            </w:r>
          </w:p>
        </w:tc>
        <w:tc>
          <w:tcPr>
            <w:tcW w:w="567"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4</w:t>
            </w:r>
          </w:p>
        </w:tc>
        <w:tc>
          <w:tcPr>
            <w:tcW w:w="524"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5</w:t>
            </w:r>
          </w:p>
        </w:tc>
        <w:tc>
          <w:tcPr>
            <w:tcW w:w="850" w:type="pct"/>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125</w:t>
            </w:r>
          </w:p>
        </w:tc>
      </w:tr>
    </w:tbl>
    <w:p w:rsidR="00DB01BC" w:rsidRPr="00187644" w:rsidRDefault="00DB01BC" w:rsidP="00D25DF6">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В 2015 году продолжена программа </w:t>
      </w:r>
      <w:proofErr w:type="spellStart"/>
      <w:r w:rsidRPr="00187644">
        <w:rPr>
          <w:rFonts w:ascii="Times New Roman" w:hAnsi="Times New Roman" w:cs="Times New Roman"/>
          <w:sz w:val="20"/>
          <w:szCs w:val="20"/>
        </w:rPr>
        <w:t>внестационарного</w:t>
      </w:r>
      <w:proofErr w:type="spellEnd"/>
      <w:r w:rsidRPr="00187644">
        <w:rPr>
          <w:rFonts w:ascii="Times New Roman" w:hAnsi="Times New Roman" w:cs="Times New Roman"/>
          <w:sz w:val="20"/>
          <w:szCs w:val="20"/>
        </w:rPr>
        <w:t xml:space="preserve"> обслуживания населения (</w:t>
      </w:r>
      <w:proofErr w:type="spellStart"/>
      <w:r w:rsidRPr="00187644">
        <w:rPr>
          <w:rFonts w:ascii="Times New Roman" w:hAnsi="Times New Roman" w:cs="Times New Roman"/>
          <w:sz w:val="20"/>
          <w:szCs w:val="20"/>
        </w:rPr>
        <w:t>библиобус</w:t>
      </w:r>
      <w:proofErr w:type="spellEnd"/>
      <w:r w:rsidRPr="00187644">
        <w:rPr>
          <w:rFonts w:ascii="Times New Roman" w:hAnsi="Times New Roman" w:cs="Times New Roman"/>
          <w:sz w:val="20"/>
          <w:szCs w:val="20"/>
        </w:rPr>
        <w:t>).</w:t>
      </w:r>
    </w:p>
    <w:p w:rsidR="00DB01BC" w:rsidRPr="00187644" w:rsidRDefault="00DB01BC" w:rsidP="00D25DF6">
      <w:pPr>
        <w:spacing w:after="0" w:line="0" w:lineRule="atLeast"/>
        <w:ind w:firstLine="720"/>
        <w:jc w:val="both"/>
        <w:rPr>
          <w:rFonts w:ascii="Times New Roman" w:hAnsi="Times New Roman" w:cs="Times New Roman"/>
          <w:sz w:val="20"/>
          <w:szCs w:val="20"/>
        </w:rPr>
      </w:pPr>
      <w:r w:rsidRPr="00187644">
        <w:rPr>
          <w:rFonts w:ascii="Times New Roman" w:eastAsia="Calibri" w:hAnsi="Times New Roman" w:cs="Times New Roman"/>
          <w:sz w:val="20"/>
          <w:szCs w:val="20"/>
          <w:lang w:eastAsia="en-US"/>
        </w:rPr>
        <w:t xml:space="preserve">Постановлением администрации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 450 от 13.04.2015 г. «О присвоении имён библиотекам-филиалам муниципального учреждения культуры «</w:t>
      </w:r>
      <w:proofErr w:type="spellStart"/>
      <w:r w:rsidRPr="00187644">
        <w:rPr>
          <w:rFonts w:ascii="Times New Roman" w:eastAsia="Calibri" w:hAnsi="Times New Roman" w:cs="Times New Roman"/>
          <w:sz w:val="20"/>
          <w:szCs w:val="20"/>
          <w:lang w:eastAsia="en-US"/>
        </w:rPr>
        <w:t>Кондинская</w:t>
      </w:r>
      <w:proofErr w:type="spellEnd"/>
      <w:r w:rsidRPr="00187644">
        <w:rPr>
          <w:rFonts w:ascii="Times New Roman" w:eastAsia="Calibri" w:hAnsi="Times New Roman" w:cs="Times New Roman"/>
          <w:sz w:val="20"/>
          <w:szCs w:val="20"/>
          <w:lang w:eastAsia="en-US"/>
        </w:rPr>
        <w:t xml:space="preserve"> </w:t>
      </w:r>
      <w:proofErr w:type="spellStart"/>
      <w:r w:rsidRPr="00187644">
        <w:rPr>
          <w:rFonts w:ascii="Times New Roman" w:eastAsia="Calibri" w:hAnsi="Times New Roman" w:cs="Times New Roman"/>
          <w:sz w:val="20"/>
          <w:szCs w:val="20"/>
          <w:lang w:eastAsia="en-US"/>
        </w:rPr>
        <w:t>межпоселенческая</w:t>
      </w:r>
      <w:proofErr w:type="spellEnd"/>
      <w:r w:rsidRPr="00187644">
        <w:rPr>
          <w:rFonts w:ascii="Times New Roman" w:eastAsia="Calibri" w:hAnsi="Times New Roman" w:cs="Times New Roman"/>
          <w:sz w:val="20"/>
          <w:szCs w:val="20"/>
          <w:lang w:eastAsia="en-US"/>
        </w:rPr>
        <w:t xml:space="preserve"> централизованная библиотечная система» присвоены имена: центральной библиотеке </w:t>
      </w:r>
      <w:proofErr w:type="spellStart"/>
      <w:r w:rsidRPr="00187644">
        <w:rPr>
          <w:rFonts w:ascii="Times New Roman" w:eastAsia="Calibri" w:hAnsi="Times New Roman" w:cs="Times New Roman"/>
          <w:sz w:val="20"/>
          <w:szCs w:val="20"/>
          <w:lang w:eastAsia="en-US"/>
        </w:rPr>
        <w:t>пгт</w:t>
      </w:r>
      <w:proofErr w:type="spellEnd"/>
      <w:r w:rsidRPr="00187644">
        <w:rPr>
          <w:rFonts w:ascii="Times New Roman" w:eastAsia="Calibri" w:hAnsi="Times New Roman" w:cs="Times New Roman"/>
          <w:sz w:val="20"/>
          <w:szCs w:val="20"/>
          <w:lang w:eastAsia="en-US"/>
        </w:rPr>
        <w:t xml:space="preserve">. </w:t>
      </w:r>
      <w:proofErr w:type="gramStart"/>
      <w:r w:rsidRPr="00187644">
        <w:rPr>
          <w:rFonts w:ascii="Times New Roman" w:eastAsia="Calibri" w:hAnsi="Times New Roman" w:cs="Times New Roman"/>
          <w:sz w:val="20"/>
          <w:szCs w:val="20"/>
          <w:lang w:eastAsia="en-US"/>
        </w:rPr>
        <w:t>Междуреченский</w:t>
      </w:r>
      <w:proofErr w:type="gramEnd"/>
      <w:r w:rsidRPr="00187644">
        <w:rPr>
          <w:rFonts w:ascii="Times New Roman" w:eastAsia="Calibri" w:hAnsi="Times New Roman" w:cs="Times New Roman"/>
          <w:sz w:val="20"/>
          <w:szCs w:val="20"/>
          <w:lang w:eastAsia="en-US"/>
        </w:rPr>
        <w:t xml:space="preserve"> имя Андрея Семёновича Тарханова, Леушинской библиотеке-филиалу № 2 имя Нины Викторовны </w:t>
      </w:r>
      <w:proofErr w:type="spellStart"/>
      <w:r w:rsidRPr="00187644">
        <w:rPr>
          <w:rFonts w:ascii="Times New Roman" w:eastAsia="Calibri" w:hAnsi="Times New Roman" w:cs="Times New Roman"/>
          <w:sz w:val="20"/>
          <w:szCs w:val="20"/>
          <w:lang w:eastAsia="en-US"/>
        </w:rPr>
        <w:t>Лангенбах</w:t>
      </w:r>
      <w:proofErr w:type="spellEnd"/>
      <w:r w:rsidRPr="00187644">
        <w:rPr>
          <w:rFonts w:ascii="Times New Roman" w:eastAsia="Calibri" w:hAnsi="Times New Roman" w:cs="Times New Roman"/>
          <w:sz w:val="20"/>
          <w:szCs w:val="20"/>
          <w:lang w:eastAsia="en-US"/>
        </w:rPr>
        <w:t xml:space="preserve">, </w:t>
      </w:r>
      <w:proofErr w:type="spellStart"/>
      <w:r w:rsidRPr="00187644">
        <w:rPr>
          <w:rFonts w:ascii="Times New Roman" w:eastAsia="Calibri" w:hAnsi="Times New Roman" w:cs="Times New Roman"/>
          <w:sz w:val="20"/>
          <w:szCs w:val="20"/>
          <w:lang w:eastAsia="en-US"/>
        </w:rPr>
        <w:t>Ягодинской</w:t>
      </w:r>
      <w:proofErr w:type="spellEnd"/>
      <w:r w:rsidRPr="00187644">
        <w:rPr>
          <w:rFonts w:ascii="Times New Roman" w:eastAsia="Calibri" w:hAnsi="Times New Roman" w:cs="Times New Roman"/>
          <w:sz w:val="20"/>
          <w:szCs w:val="20"/>
          <w:lang w:eastAsia="en-US"/>
        </w:rPr>
        <w:t xml:space="preserve"> библиотеке-филиалу № 15 имя Анны Митрофановны Коньковой. Опыт присвоения приведён в пример, Губернатором округа дано поручение опыт распространить на все муниципальные образования.</w:t>
      </w:r>
    </w:p>
    <w:p w:rsidR="00DB01BC" w:rsidRPr="00187644" w:rsidRDefault="00DB01BC" w:rsidP="00D25DF6">
      <w:pPr>
        <w:tabs>
          <w:tab w:val="left" w:pos="142"/>
          <w:tab w:val="left" w:pos="567"/>
        </w:tabs>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b/>
          <w:i/>
          <w:sz w:val="20"/>
          <w:szCs w:val="20"/>
        </w:rPr>
        <w:t>Сеть музеев района</w:t>
      </w:r>
      <w:r w:rsidRPr="00187644">
        <w:rPr>
          <w:rFonts w:ascii="Times New Roman" w:hAnsi="Times New Roman" w:cs="Times New Roman"/>
          <w:sz w:val="20"/>
          <w:szCs w:val="20"/>
        </w:rPr>
        <w:t xml:space="preserve"> не изменилась и составила 2 музея. Фонды муниципальных музеев составили 22 455 ед. (2014 г. – 21 720 ед.), в том числе экспонаты основного фонда – 15 040 ед. (2014 г. – 14 744 ед.). Увеличение количества экспонатов произошло за счет дарения, обработки экспонатов и постановки на учет после краеведческих экспедиций. Число экскурсий возросло со 189 до 263 ед. Число посещений увеличилось с 9,7 до 15,0 тыс. чел. Количество выставок, открытых в отчетном году составило 55 ед. или 89% в сравнении с прошлым годом.</w:t>
      </w:r>
    </w:p>
    <w:tbl>
      <w:tblPr>
        <w:tblW w:w="4978" w:type="pct"/>
        <w:jc w:val="center"/>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1022"/>
        <w:gridCol w:w="1260"/>
        <w:gridCol w:w="1559"/>
      </w:tblGrid>
      <w:tr w:rsidR="00DB01BC" w:rsidRPr="00187644" w:rsidTr="00187644">
        <w:trPr>
          <w:cantSplit/>
          <w:tblHeader/>
          <w:jc w:val="center"/>
        </w:trPr>
        <w:tc>
          <w:tcPr>
            <w:tcW w:w="2985" w:type="pct"/>
            <w:tcBorders>
              <w:top w:val="single" w:sz="4" w:space="0" w:color="auto"/>
              <w:left w:val="single" w:sz="4" w:space="0" w:color="auto"/>
              <w:bottom w:val="single" w:sz="4" w:space="0" w:color="auto"/>
              <w:right w:val="single" w:sz="4" w:space="0" w:color="auto"/>
            </w:tcBorders>
            <w:vAlign w:val="center"/>
            <w:hideMark/>
          </w:tcPr>
          <w:p w:rsidR="00DB01BC" w:rsidRPr="00187644" w:rsidRDefault="00DB01BC" w:rsidP="00187644">
            <w:pPr>
              <w:keepNext/>
              <w:suppressAutoHyphens/>
              <w:spacing w:after="0" w:line="0" w:lineRule="atLeast"/>
              <w:jc w:val="center"/>
              <w:outlineLvl w:val="2"/>
              <w:rPr>
                <w:rFonts w:ascii="Times New Roman" w:hAnsi="Times New Roman" w:cs="Times New Roman"/>
                <w:b/>
                <w:sz w:val="20"/>
                <w:szCs w:val="20"/>
              </w:rPr>
            </w:pPr>
            <w:r w:rsidRPr="00187644">
              <w:rPr>
                <w:rFonts w:ascii="Times New Roman" w:hAnsi="Times New Roman" w:cs="Times New Roman"/>
                <w:b/>
                <w:sz w:val="20"/>
                <w:szCs w:val="20"/>
              </w:rPr>
              <w:t>Наименование показателя</w:t>
            </w:r>
          </w:p>
        </w:tc>
        <w:tc>
          <w:tcPr>
            <w:tcW w:w="536" w:type="pct"/>
            <w:tcBorders>
              <w:top w:val="single" w:sz="4" w:space="0" w:color="auto"/>
              <w:left w:val="single" w:sz="4" w:space="0" w:color="auto"/>
              <w:bottom w:val="single" w:sz="4" w:space="0" w:color="auto"/>
              <w:right w:val="single" w:sz="4" w:space="0" w:color="auto"/>
            </w:tcBorders>
            <w:vAlign w:val="center"/>
          </w:tcPr>
          <w:p w:rsidR="00DB01BC" w:rsidRPr="00187644" w:rsidRDefault="00DB01BC" w:rsidP="00187644">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2014</w:t>
            </w:r>
          </w:p>
        </w:tc>
        <w:tc>
          <w:tcPr>
            <w:tcW w:w="661" w:type="pct"/>
            <w:tcBorders>
              <w:top w:val="single" w:sz="4" w:space="0" w:color="auto"/>
              <w:left w:val="single" w:sz="4" w:space="0" w:color="auto"/>
              <w:bottom w:val="single" w:sz="4" w:space="0" w:color="auto"/>
              <w:right w:val="single" w:sz="4" w:space="0" w:color="auto"/>
            </w:tcBorders>
            <w:vAlign w:val="center"/>
          </w:tcPr>
          <w:p w:rsidR="00DB01BC" w:rsidRPr="00187644" w:rsidRDefault="00DB01BC" w:rsidP="00187644">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2015</w:t>
            </w:r>
          </w:p>
        </w:tc>
        <w:tc>
          <w:tcPr>
            <w:tcW w:w="818" w:type="pct"/>
            <w:tcBorders>
              <w:top w:val="single" w:sz="4" w:space="0" w:color="auto"/>
              <w:left w:val="single" w:sz="4" w:space="0" w:color="auto"/>
              <w:bottom w:val="single" w:sz="4" w:space="0" w:color="auto"/>
              <w:right w:val="single" w:sz="4" w:space="0" w:color="auto"/>
            </w:tcBorders>
            <w:vAlign w:val="center"/>
          </w:tcPr>
          <w:p w:rsidR="00DB01BC" w:rsidRPr="00187644" w:rsidRDefault="00DB01BC" w:rsidP="00187644">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Темп изменения, %</w:t>
            </w:r>
          </w:p>
        </w:tc>
      </w:tr>
      <w:tr w:rsidR="00DB01BC" w:rsidRPr="00187644" w:rsidTr="00187644">
        <w:trPr>
          <w:cantSplit/>
          <w:jc w:val="center"/>
        </w:trPr>
        <w:tc>
          <w:tcPr>
            <w:tcW w:w="2985" w:type="pct"/>
            <w:tcBorders>
              <w:top w:val="single" w:sz="4" w:space="0" w:color="auto"/>
              <w:left w:val="single" w:sz="4" w:space="0" w:color="auto"/>
              <w:bottom w:val="single" w:sz="4" w:space="0" w:color="auto"/>
              <w:right w:val="single" w:sz="4" w:space="0" w:color="auto"/>
            </w:tcBorders>
            <w:vAlign w:val="center"/>
            <w:hideMark/>
          </w:tcPr>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Число музеев, находящихся в ведении управления культуры (ед.)</w:t>
            </w:r>
          </w:p>
        </w:tc>
        <w:tc>
          <w:tcPr>
            <w:tcW w:w="536" w:type="pct"/>
            <w:tcBorders>
              <w:top w:val="single" w:sz="4" w:space="0" w:color="auto"/>
              <w:left w:val="single" w:sz="4" w:space="0" w:color="auto"/>
              <w:bottom w:val="single" w:sz="4" w:space="0" w:color="auto"/>
              <w:right w:val="single" w:sz="4" w:space="0" w:color="auto"/>
            </w:tcBorders>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2</w:t>
            </w:r>
          </w:p>
        </w:tc>
        <w:tc>
          <w:tcPr>
            <w:tcW w:w="661" w:type="pct"/>
            <w:tcBorders>
              <w:top w:val="single" w:sz="4" w:space="0" w:color="auto"/>
              <w:left w:val="single" w:sz="4" w:space="0" w:color="auto"/>
              <w:bottom w:val="single" w:sz="4" w:space="0" w:color="auto"/>
              <w:right w:val="single" w:sz="4" w:space="0" w:color="auto"/>
            </w:tcBorders>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2</w:t>
            </w:r>
          </w:p>
        </w:tc>
        <w:tc>
          <w:tcPr>
            <w:tcW w:w="818" w:type="pct"/>
            <w:tcBorders>
              <w:top w:val="single" w:sz="4" w:space="0" w:color="auto"/>
              <w:left w:val="single" w:sz="4" w:space="0" w:color="auto"/>
              <w:bottom w:val="single" w:sz="4" w:space="0" w:color="auto"/>
              <w:right w:val="single" w:sz="4" w:space="0" w:color="auto"/>
            </w:tcBorders>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100</w:t>
            </w:r>
          </w:p>
        </w:tc>
      </w:tr>
      <w:tr w:rsidR="00DB01BC" w:rsidRPr="00187644" w:rsidTr="00187644">
        <w:trPr>
          <w:cantSplit/>
          <w:jc w:val="center"/>
        </w:trPr>
        <w:tc>
          <w:tcPr>
            <w:tcW w:w="2985" w:type="pct"/>
            <w:tcBorders>
              <w:top w:val="single" w:sz="4" w:space="0" w:color="auto"/>
              <w:left w:val="single" w:sz="4" w:space="0" w:color="auto"/>
              <w:bottom w:val="single" w:sz="4" w:space="0" w:color="auto"/>
              <w:right w:val="single" w:sz="4" w:space="0" w:color="auto"/>
            </w:tcBorders>
            <w:vAlign w:val="center"/>
            <w:hideMark/>
          </w:tcPr>
          <w:p w:rsidR="00DB01BC" w:rsidRPr="00187644" w:rsidRDefault="00DB01BC" w:rsidP="00187644">
            <w:pPr>
              <w:spacing w:after="0" w:line="0" w:lineRule="atLeast"/>
              <w:jc w:val="both"/>
              <w:outlineLvl w:val="4"/>
              <w:rPr>
                <w:rFonts w:ascii="Times New Roman" w:hAnsi="Times New Roman" w:cs="Times New Roman"/>
                <w:b/>
                <w:bCs/>
                <w:i/>
                <w:iCs/>
                <w:sz w:val="20"/>
                <w:szCs w:val="20"/>
              </w:rPr>
            </w:pPr>
            <w:r w:rsidRPr="00187644">
              <w:rPr>
                <w:rFonts w:ascii="Times New Roman" w:hAnsi="Times New Roman" w:cs="Times New Roman"/>
                <w:b/>
                <w:bCs/>
                <w:i/>
                <w:iCs/>
                <w:sz w:val="20"/>
                <w:szCs w:val="20"/>
              </w:rPr>
              <w:t xml:space="preserve">Общий объем музейных фондов. Всего </w:t>
            </w:r>
            <w:proofErr w:type="gramStart"/>
            <w:r w:rsidRPr="00187644">
              <w:rPr>
                <w:rFonts w:ascii="Times New Roman" w:hAnsi="Times New Roman" w:cs="Times New Roman"/>
                <w:b/>
                <w:bCs/>
                <w:i/>
                <w:iCs/>
                <w:sz w:val="20"/>
                <w:szCs w:val="20"/>
              </w:rPr>
              <w:t xml:space="preserve">( </w:t>
            </w:r>
            <w:proofErr w:type="gramEnd"/>
            <w:r w:rsidRPr="00187644">
              <w:rPr>
                <w:rFonts w:ascii="Times New Roman" w:hAnsi="Times New Roman" w:cs="Times New Roman"/>
                <w:b/>
                <w:bCs/>
                <w:i/>
                <w:iCs/>
                <w:sz w:val="20"/>
                <w:szCs w:val="20"/>
              </w:rPr>
              <w:t>ед.)</w:t>
            </w:r>
          </w:p>
        </w:tc>
        <w:tc>
          <w:tcPr>
            <w:tcW w:w="536" w:type="pct"/>
            <w:tcBorders>
              <w:top w:val="single" w:sz="4" w:space="0" w:color="auto"/>
              <w:left w:val="single" w:sz="4" w:space="0" w:color="auto"/>
              <w:bottom w:val="single" w:sz="4" w:space="0" w:color="auto"/>
              <w:right w:val="single" w:sz="4" w:space="0" w:color="auto"/>
            </w:tcBorders>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21720</w:t>
            </w:r>
          </w:p>
        </w:tc>
        <w:tc>
          <w:tcPr>
            <w:tcW w:w="661" w:type="pct"/>
            <w:tcBorders>
              <w:top w:val="single" w:sz="4" w:space="0" w:color="auto"/>
              <w:left w:val="single" w:sz="4" w:space="0" w:color="auto"/>
              <w:bottom w:val="single" w:sz="4" w:space="0" w:color="auto"/>
              <w:right w:val="single" w:sz="4" w:space="0" w:color="auto"/>
            </w:tcBorders>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22455</w:t>
            </w:r>
          </w:p>
        </w:tc>
        <w:tc>
          <w:tcPr>
            <w:tcW w:w="818" w:type="pct"/>
            <w:tcBorders>
              <w:top w:val="single" w:sz="4" w:space="0" w:color="auto"/>
              <w:left w:val="single" w:sz="4" w:space="0" w:color="auto"/>
              <w:bottom w:val="single" w:sz="4" w:space="0" w:color="auto"/>
              <w:right w:val="single" w:sz="4" w:space="0" w:color="auto"/>
            </w:tcBorders>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103</w:t>
            </w:r>
          </w:p>
        </w:tc>
      </w:tr>
      <w:tr w:rsidR="00DB01BC" w:rsidRPr="00187644" w:rsidTr="00187644">
        <w:trPr>
          <w:cantSplit/>
          <w:jc w:val="center"/>
        </w:trPr>
        <w:tc>
          <w:tcPr>
            <w:tcW w:w="2985" w:type="pct"/>
            <w:tcBorders>
              <w:top w:val="single" w:sz="4" w:space="0" w:color="auto"/>
              <w:left w:val="single" w:sz="4" w:space="0" w:color="auto"/>
              <w:bottom w:val="single" w:sz="4" w:space="0" w:color="auto"/>
              <w:right w:val="single" w:sz="4" w:space="0" w:color="auto"/>
            </w:tcBorders>
            <w:vAlign w:val="center"/>
            <w:hideMark/>
          </w:tcPr>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 из них основной фонд</w:t>
            </w:r>
          </w:p>
        </w:tc>
        <w:tc>
          <w:tcPr>
            <w:tcW w:w="536" w:type="pct"/>
            <w:tcBorders>
              <w:top w:val="single" w:sz="4" w:space="0" w:color="auto"/>
              <w:left w:val="single" w:sz="4" w:space="0" w:color="auto"/>
              <w:bottom w:val="single" w:sz="4" w:space="0" w:color="auto"/>
              <w:right w:val="single" w:sz="4" w:space="0" w:color="auto"/>
            </w:tcBorders>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14744</w:t>
            </w:r>
          </w:p>
        </w:tc>
        <w:tc>
          <w:tcPr>
            <w:tcW w:w="661" w:type="pct"/>
            <w:tcBorders>
              <w:top w:val="single" w:sz="4" w:space="0" w:color="auto"/>
              <w:left w:val="single" w:sz="4" w:space="0" w:color="auto"/>
              <w:bottom w:val="single" w:sz="4" w:space="0" w:color="auto"/>
              <w:right w:val="single" w:sz="4" w:space="0" w:color="auto"/>
            </w:tcBorders>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15040</w:t>
            </w:r>
          </w:p>
        </w:tc>
        <w:tc>
          <w:tcPr>
            <w:tcW w:w="818" w:type="pct"/>
            <w:tcBorders>
              <w:top w:val="single" w:sz="4" w:space="0" w:color="auto"/>
              <w:left w:val="single" w:sz="4" w:space="0" w:color="auto"/>
              <w:bottom w:val="single" w:sz="4" w:space="0" w:color="auto"/>
              <w:right w:val="single" w:sz="4" w:space="0" w:color="auto"/>
            </w:tcBorders>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102</w:t>
            </w:r>
          </w:p>
        </w:tc>
      </w:tr>
      <w:tr w:rsidR="00DB01BC" w:rsidRPr="00187644" w:rsidTr="00187644">
        <w:trPr>
          <w:cantSplit/>
          <w:jc w:val="center"/>
        </w:trPr>
        <w:tc>
          <w:tcPr>
            <w:tcW w:w="2985" w:type="pct"/>
            <w:tcBorders>
              <w:top w:val="single" w:sz="4" w:space="0" w:color="auto"/>
              <w:left w:val="single" w:sz="4" w:space="0" w:color="auto"/>
              <w:bottom w:val="single" w:sz="4" w:space="0" w:color="auto"/>
              <w:right w:val="single" w:sz="4" w:space="0" w:color="auto"/>
            </w:tcBorders>
            <w:vAlign w:val="center"/>
            <w:hideMark/>
          </w:tcPr>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Из числа предметов основного фонда экспонировалось в отчетном году</w:t>
            </w:r>
          </w:p>
        </w:tc>
        <w:tc>
          <w:tcPr>
            <w:tcW w:w="536" w:type="pct"/>
            <w:tcBorders>
              <w:top w:val="single" w:sz="4" w:space="0" w:color="auto"/>
              <w:left w:val="single" w:sz="4" w:space="0" w:color="auto"/>
              <w:bottom w:val="single" w:sz="4" w:space="0" w:color="auto"/>
              <w:right w:val="single" w:sz="4" w:space="0" w:color="auto"/>
            </w:tcBorders>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8000</w:t>
            </w:r>
          </w:p>
        </w:tc>
        <w:tc>
          <w:tcPr>
            <w:tcW w:w="661" w:type="pct"/>
            <w:tcBorders>
              <w:top w:val="single" w:sz="4" w:space="0" w:color="auto"/>
              <w:left w:val="single" w:sz="4" w:space="0" w:color="auto"/>
              <w:bottom w:val="single" w:sz="4" w:space="0" w:color="auto"/>
              <w:right w:val="single" w:sz="4" w:space="0" w:color="auto"/>
            </w:tcBorders>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8000</w:t>
            </w:r>
          </w:p>
        </w:tc>
        <w:tc>
          <w:tcPr>
            <w:tcW w:w="818" w:type="pct"/>
            <w:tcBorders>
              <w:top w:val="single" w:sz="4" w:space="0" w:color="auto"/>
              <w:left w:val="single" w:sz="4" w:space="0" w:color="auto"/>
              <w:bottom w:val="single" w:sz="4" w:space="0" w:color="auto"/>
              <w:right w:val="single" w:sz="4" w:space="0" w:color="auto"/>
            </w:tcBorders>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100</w:t>
            </w:r>
          </w:p>
        </w:tc>
      </w:tr>
      <w:tr w:rsidR="00DB01BC" w:rsidRPr="00187644" w:rsidTr="00187644">
        <w:trPr>
          <w:cantSplit/>
          <w:jc w:val="center"/>
        </w:trPr>
        <w:tc>
          <w:tcPr>
            <w:tcW w:w="2985" w:type="pct"/>
            <w:tcBorders>
              <w:top w:val="single" w:sz="4" w:space="0" w:color="auto"/>
              <w:left w:val="single" w:sz="4" w:space="0" w:color="auto"/>
              <w:bottom w:val="single" w:sz="4" w:space="0" w:color="auto"/>
              <w:right w:val="single" w:sz="4" w:space="0" w:color="auto"/>
            </w:tcBorders>
            <w:vAlign w:val="center"/>
            <w:hideMark/>
          </w:tcPr>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Общее число посещений. Всего (тыс. чел.)</w:t>
            </w:r>
          </w:p>
        </w:tc>
        <w:tc>
          <w:tcPr>
            <w:tcW w:w="536" w:type="pct"/>
            <w:tcBorders>
              <w:top w:val="single" w:sz="4" w:space="0" w:color="auto"/>
              <w:left w:val="single" w:sz="4" w:space="0" w:color="auto"/>
              <w:bottom w:val="single" w:sz="4" w:space="0" w:color="auto"/>
              <w:right w:val="single" w:sz="4" w:space="0" w:color="auto"/>
            </w:tcBorders>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9,7</w:t>
            </w:r>
          </w:p>
        </w:tc>
        <w:tc>
          <w:tcPr>
            <w:tcW w:w="661" w:type="pct"/>
            <w:tcBorders>
              <w:top w:val="single" w:sz="4" w:space="0" w:color="auto"/>
              <w:left w:val="single" w:sz="4" w:space="0" w:color="auto"/>
              <w:bottom w:val="single" w:sz="4" w:space="0" w:color="auto"/>
              <w:right w:val="single" w:sz="4" w:space="0" w:color="auto"/>
            </w:tcBorders>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15,0</w:t>
            </w:r>
          </w:p>
        </w:tc>
        <w:tc>
          <w:tcPr>
            <w:tcW w:w="818" w:type="pct"/>
            <w:tcBorders>
              <w:top w:val="single" w:sz="4" w:space="0" w:color="auto"/>
              <w:left w:val="single" w:sz="4" w:space="0" w:color="auto"/>
              <w:bottom w:val="single" w:sz="4" w:space="0" w:color="auto"/>
              <w:right w:val="single" w:sz="4" w:space="0" w:color="auto"/>
            </w:tcBorders>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155</w:t>
            </w:r>
          </w:p>
        </w:tc>
      </w:tr>
      <w:tr w:rsidR="00DB01BC" w:rsidRPr="00187644" w:rsidTr="00187644">
        <w:trPr>
          <w:cantSplit/>
          <w:jc w:val="center"/>
        </w:trPr>
        <w:tc>
          <w:tcPr>
            <w:tcW w:w="2985" w:type="pct"/>
            <w:tcBorders>
              <w:top w:val="single" w:sz="4" w:space="0" w:color="auto"/>
              <w:left w:val="single" w:sz="4" w:space="0" w:color="auto"/>
              <w:bottom w:val="single" w:sz="4" w:space="0" w:color="auto"/>
              <w:right w:val="single" w:sz="4" w:space="0" w:color="auto"/>
            </w:tcBorders>
            <w:vAlign w:val="center"/>
            <w:hideMark/>
          </w:tcPr>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Число экскурсий</w:t>
            </w:r>
          </w:p>
        </w:tc>
        <w:tc>
          <w:tcPr>
            <w:tcW w:w="536" w:type="pct"/>
            <w:tcBorders>
              <w:top w:val="single" w:sz="4" w:space="0" w:color="auto"/>
              <w:left w:val="single" w:sz="4" w:space="0" w:color="auto"/>
              <w:bottom w:val="single" w:sz="4" w:space="0" w:color="auto"/>
              <w:right w:val="single" w:sz="4" w:space="0" w:color="auto"/>
            </w:tcBorders>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189</w:t>
            </w:r>
          </w:p>
        </w:tc>
        <w:tc>
          <w:tcPr>
            <w:tcW w:w="661" w:type="pct"/>
            <w:tcBorders>
              <w:top w:val="single" w:sz="4" w:space="0" w:color="auto"/>
              <w:left w:val="single" w:sz="4" w:space="0" w:color="auto"/>
              <w:bottom w:val="single" w:sz="4" w:space="0" w:color="auto"/>
              <w:right w:val="single" w:sz="4" w:space="0" w:color="auto"/>
            </w:tcBorders>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263</w:t>
            </w:r>
          </w:p>
        </w:tc>
        <w:tc>
          <w:tcPr>
            <w:tcW w:w="818" w:type="pct"/>
            <w:tcBorders>
              <w:top w:val="single" w:sz="4" w:space="0" w:color="auto"/>
              <w:left w:val="single" w:sz="4" w:space="0" w:color="auto"/>
              <w:bottom w:val="single" w:sz="4" w:space="0" w:color="auto"/>
              <w:right w:val="single" w:sz="4" w:space="0" w:color="auto"/>
            </w:tcBorders>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139</w:t>
            </w:r>
          </w:p>
        </w:tc>
      </w:tr>
      <w:tr w:rsidR="00DB01BC" w:rsidRPr="00187644" w:rsidTr="00187644">
        <w:trPr>
          <w:cantSplit/>
          <w:jc w:val="center"/>
        </w:trPr>
        <w:tc>
          <w:tcPr>
            <w:tcW w:w="2985" w:type="pct"/>
            <w:tcBorders>
              <w:top w:val="single" w:sz="4" w:space="0" w:color="auto"/>
              <w:left w:val="single" w:sz="4" w:space="0" w:color="auto"/>
              <w:bottom w:val="single" w:sz="4" w:space="0" w:color="auto"/>
              <w:right w:val="single" w:sz="4" w:space="0" w:color="auto"/>
            </w:tcBorders>
            <w:vAlign w:val="center"/>
            <w:hideMark/>
          </w:tcPr>
          <w:p w:rsidR="00DB01BC" w:rsidRPr="00187644" w:rsidRDefault="00DB01BC" w:rsidP="00187644">
            <w:pPr>
              <w:keepNext/>
              <w:spacing w:after="0" w:line="0" w:lineRule="atLeast"/>
              <w:jc w:val="both"/>
              <w:outlineLvl w:val="1"/>
              <w:rPr>
                <w:rFonts w:ascii="Times New Roman" w:hAnsi="Times New Roman" w:cs="Times New Roman"/>
                <w:sz w:val="20"/>
                <w:szCs w:val="20"/>
              </w:rPr>
            </w:pPr>
            <w:r w:rsidRPr="00187644">
              <w:rPr>
                <w:rFonts w:ascii="Times New Roman" w:hAnsi="Times New Roman" w:cs="Times New Roman"/>
                <w:sz w:val="20"/>
                <w:szCs w:val="20"/>
              </w:rPr>
              <w:t>Количество выставок</w:t>
            </w:r>
          </w:p>
        </w:tc>
        <w:tc>
          <w:tcPr>
            <w:tcW w:w="536" w:type="pct"/>
            <w:tcBorders>
              <w:top w:val="single" w:sz="4" w:space="0" w:color="auto"/>
              <w:left w:val="single" w:sz="4" w:space="0" w:color="auto"/>
              <w:bottom w:val="single" w:sz="4" w:space="0" w:color="auto"/>
              <w:right w:val="single" w:sz="4" w:space="0" w:color="auto"/>
            </w:tcBorders>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62</w:t>
            </w:r>
          </w:p>
        </w:tc>
        <w:tc>
          <w:tcPr>
            <w:tcW w:w="661" w:type="pct"/>
            <w:tcBorders>
              <w:top w:val="single" w:sz="4" w:space="0" w:color="auto"/>
              <w:left w:val="single" w:sz="4" w:space="0" w:color="auto"/>
              <w:bottom w:val="single" w:sz="4" w:space="0" w:color="auto"/>
              <w:right w:val="single" w:sz="4" w:space="0" w:color="auto"/>
            </w:tcBorders>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55</w:t>
            </w:r>
          </w:p>
        </w:tc>
        <w:tc>
          <w:tcPr>
            <w:tcW w:w="818" w:type="pct"/>
            <w:tcBorders>
              <w:top w:val="single" w:sz="4" w:space="0" w:color="auto"/>
              <w:left w:val="single" w:sz="4" w:space="0" w:color="auto"/>
              <w:bottom w:val="single" w:sz="4" w:space="0" w:color="auto"/>
              <w:right w:val="single" w:sz="4" w:space="0" w:color="auto"/>
            </w:tcBorders>
            <w:vAlign w:val="center"/>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89</w:t>
            </w:r>
          </w:p>
        </w:tc>
      </w:tr>
    </w:tbl>
    <w:p w:rsidR="00DB01BC" w:rsidRPr="00187644" w:rsidRDefault="00DB01BC" w:rsidP="00D25DF6">
      <w:pPr>
        <w:tabs>
          <w:tab w:val="left" w:pos="284"/>
          <w:tab w:val="left" w:pos="567"/>
        </w:tabs>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В учреждениях дополнительного образования:</w:t>
      </w:r>
    </w:p>
    <w:p w:rsidR="00DB01BC" w:rsidRPr="00187644" w:rsidRDefault="00DB01BC" w:rsidP="00D25DF6">
      <w:pPr>
        <w:tabs>
          <w:tab w:val="left" w:pos="284"/>
          <w:tab w:val="left" w:pos="567"/>
        </w:tabs>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lastRenderedPageBreak/>
        <w:t>- произошло увеличение контингента учащихся на 39 человек в сравнении с 2014 годом и составило 678 чел.;</w:t>
      </w:r>
    </w:p>
    <w:p w:rsidR="00DB01BC" w:rsidRPr="00187644" w:rsidRDefault="00DB01BC" w:rsidP="00D25DF6">
      <w:pPr>
        <w:tabs>
          <w:tab w:val="left" w:pos="284"/>
          <w:tab w:val="left" w:pos="567"/>
          <w:tab w:val="left" w:pos="851"/>
        </w:tabs>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продолжена реализация программы художественно-эстетического просвещения «Детская филармония». В рамках проекта проведено 23 просветительских лекций – концертов, 14 выставок изобразительного искусства. Количество участников мероприятий увеличилось на 2432 чел. и составило 6957 чел.</w:t>
      </w:r>
    </w:p>
    <w:p w:rsidR="00DB01BC" w:rsidRPr="00187644" w:rsidRDefault="00DB01BC" w:rsidP="00D25DF6">
      <w:pPr>
        <w:tabs>
          <w:tab w:val="left" w:pos="284"/>
          <w:tab w:val="left" w:pos="567"/>
        </w:tabs>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План реализации «дорожной карты» в 2015 году выполнен в полном объёме.</w:t>
      </w:r>
    </w:p>
    <w:p w:rsidR="00DB01BC" w:rsidRPr="00187644" w:rsidRDefault="00DB01BC" w:rsidP="00D25DF6">
      <w:pPr>
        <w:tabs>
          <w:tab w:val="left" w:pos="284"/>
          <w:tab w:val="left" w:pos="567"/>
        </w:tabs>
        <w:spacing w:after="0" w:line="0" w:lineRule="atLeast"/>
        <w:ind w:firstLine="720"/>
        <w:jc w:val="both"/>
        <w:rPr>
          <w:rFonts w:ascii="Times New Roman" w:hAnsi="Times New Roman" w:cs="Times New Roman"/>
          <w:b/>
          <w:sz w:val="20"/>
          <w:szCs w:val="20"/>
        </w:rPr>
      </w:pPr>
      <w:r w:rsidRPr="00187644">
        <w:rPr>
          <w:rFonts w:ascii="Times New Roman" w:hAnsi="Times New Roman" w:cs="Times New Roman"/>
          <w:b/>
          <w:sz w:val="20"/>
          <w:szCs w:val="20"/>
        </w:rPr>
        <w:t>Приоритетные задачи, основные направления развития отрасли:</w:t>
      </w:r>
    </w:p>
    <w:p w:rsidR="00DB01BC" w:rsidRPr="00187644" w:rsidRDefault="00DB01BC" w:rsidP="00D25DF6">
      <w:pPr>
        <w:spacing w:after="0" w:line="0" w:lineRule="atLeast"/>
        <w:ind w:firstLine="720"/>
        <w:contextualSpacing/>
        <w:rPr>
          <w:rFonts w:ascii="Times New Roman" w:eastAsia="Calibri" w:hAnsi="Times New Roman" w:cs="Times New Roman"/>
          <w:bCs/>
          <w:sz w:val="20"/>
          <w:szCs w:val="20"/>
          <w:lang w:eastAsia="en-US"/>
        </w:rPr>
      </w:pPr>
      <w:r w:rsidRPr="00187644">
        <w:rPr>
          <w:rFonts w:ascii="Times New Roman" w:eastAsia="Calibri" w:hAnsi="Times New Roman" w:cs="Times New Roman"/>
          <w:sz w:val="20"/>
          <w:szCs w:val="20"/>
          <w:lang w:eastAsia="en-US"/>
        </w:rPr>
        <w:t xml:space="preserve">1.Реализация </w:t>
      </w:r>
      <w:r w:rsidRPr="00187644">
        <w:rPr>
          <w:rFonts w:ascii="Times New Roman" w:eastAsia="Calibri" w:hAnsi="Times New Roman" w:cs="Times New Roman"/>
          <w:bCs/>
          <w:sz w:val="20"/>
          <w:szCs w:val="20"/>
          <w:lang w:eastAsia="en-US"/>
        </w:rPr>
        <w:t>муниципальных программ развития отрасли.</w:t>
      </w:r>
    </w:p>
    <w:p w:rsidR="00DB01BC" w:rsidRPr="00187644" w:rsidRDefault="00DB01BC" w:rsidP="00D25DF6">
      <w:pPr>
        <w:spacing w:after="0" w:line="0" w:lineRule="atLeast"/>
        <w:ind w:firstLine="720"/>
        <w:contextualSpacing/>
        <w:rPr>
          <w:rFonts w:ascii="Times New Roman" w:eastAsia="Calibri" w:hAnsi="Times New Roman" w:cs="Times New Roman"/>
          <w:bCs/>
          <w:sz w:val="20"/>
          <w:szCs w:val="20"/>
          <w:lang w:eastAsia="en-US"/>
        </w:rPr>
      </w:pPr>
      <w:r w:rsidRPr="00187644">
        <w:rPr>
          <w:rFonts w:ascii="Times New Roman" w:eastAsia="Calibri" w:hAnsi="Times New Roman" w:cs="Times New Roman"/>
          <w:bCs/>
          <w:sz w:val="20"/>
          <w:szCs w:val="20"/>
          <w:lang w:eastAsia="en-US"/>
        </w:rPr>
        <w:t>2. Реализация плана мероприятий в рамках «Года детства» и «Года кино».</w:t>
      </w:r>
    </w:p>
    <w:p w:rsidR="00DB01BC" w:rsidRPr="00187644" w:rsidRDefault="00DB01BC" w:rsidP="00D25DF6">
      <w:pPr>
        <w:spacing w:after="0" w:line="0" w:lineRule="atLeast"/>
        <w:ind w:firstLine="720"/>
        <w:contextualSpacing/>
        <w:rPr>
          <w:rFonts w:ascii="Times New Roman" w:eastAsia="Calibri" w:hAnsi="Times New Roman" w:cs="Times New Roman"/>
          <w:bCs/>
          <w:sz w:val="20"/>
          <w:szCs w:val="20"/>
          <w:lang w:eastAsia="en-US"/>
        </w:rPr>
      </w:pPr>
      <w:r w:rsidRPr="00187644">
        <w:rPr>
          <w:rFonts w:ascii="Times New Roman" w:eastAsia="Calibri" w:hAnsi="Times New Roman" w:cs="Times New Roman"/>
          <w:bCs/>
          <w:sz w:val="20"/>
          <w:szCs w:val="20"/>
          <w:lang w:eastAsia="en-US"/>
        </w:rPr>
        <w:t>3. Создание положительного имиджа района.</w:t>
      </w:r>
    </w:p>
    <w:p w:rsidR="00DB01BC" w:rsidRPr="00187644" w:rsidRDefault="00DB01BC" w:rsidP="00D25DF6">
      <w:pPr>
        <w:spacing w:after="0" w:line="0" w:lineRule="atLeast"/>
        <w:ind w:firstLine="720"/>
        <w:contextualSpacing/>
        <w:rPr>
          <w:rFonts w:ascii="Times New Roman" w:eastAsia="Calibri" w:hAnsi="Times New Roman" w:cs="Times New Roman"/>
          <w:bCs/>
          <w:sz w:val="20"/>
          <w:szCs w:val="20"/>
          <w:lang w:eastAsia="en-US"/>
        </w:rPr>
      </w:pPr>
      <w:r w:rsidRPr="00187644">
        <w:rPr>
          <w:rFonts w:ascii="Times New Roman" w:eastAsia="Calibri" w:hAnsi="Times New Roman" w:cs="Times New Roman"/>
          <w:bCs/>
          <w:sz w:val="20"/>
          <w:szCs w:val="20"/>
          <w:lang w:eastAsia="en-US"/>
        </w:rPr>
        <w:t>4. Улучшение материально – технической базы.</w:t>
      </w:r>
    </w:p>
    <w:p w:rsidR="00DB01BC" w:rsidRPr="00187644" w:rsidRDefault="00DB01BC" w:rsidP="00D25DF6">
      <w:pPr>
        <w:spacing w:after="0" w:line="0" w:lineRule="atLeast"/>
        <w:ind w:firstLine="720"/>
        <w:contextualSpacing/>
        <w:rPr>
          <w:rFonts w:ascii="Times New Roman" w:eastAsia="Calibri" w:hAnsi="Times New Roman" w:cs="Times New Roman"/>
          <w:bCs/>
          <w:sz w:val="20"/>
          <w:szCs w:val="20"/>
          <w:lang w:eastAsia="en-US"/>
        </w:rPr>
      </w:pPr>
      <w:r w:rsidRPr="00187644">
        <w:rPr>
          <w:rFonts w:ascii="Times New Roman" w:eastAsia="Calibri" w:hAnsi="Times New Roman" w:cs="Times New Roman"/>
          <w:bCs/>
          <w:sz w:val="20"/>
          <w:szCs w:val="20"/>
          <w:lang w:eastAsia="en-US"/>
        </w:rPr>
        <w:t>5.Реализация «дорожной карты» в рамах Указов Президента РФ.</w:t>
      </w:r>
    </w:p>
    <w:p w:rsidR="00DB01BC" w:rsidRPr="00187644" w:rsidRDefault="00DB01BC" w:rsidP="00187644">
      <w:pPr>
        <w:spacing w:after="0" w:line="0" w:lineRule="atLeast"/>
        <w:ind w:firstLine="708"/>
        <w:jc w:val="both"/>
        <w:rPr>
          <w:rFonts w:ascii="Times New Roman" w:hAnsi="Times New Roman" w:cs="Times New Roman"/>
          <w:sz w:val="20"/>
          <w:szCs w:val="20"/>
        </w:rPr>
      </w:pPr>
    </w:p>
    <w:p w:rsidR="00DB01BC" w:rsidRPr="00D25DF6" w:rsidRDefault="00DB01BC" w:rsidP="00187644">
      <w:pPr>
        <w:spacing w:after="0" w:line="0" w:lineRule="atLeast"/>
        <w:jc w:val="both"/>
        <w:rPr>
          <w:rFonts w:ascii="Times New Roman" w:hAnsi="Times New Roman" w:cs="Times New Roman"/>
          <w:b/>
          <w:color w:val="365F91" w:themeColor="accent1" w:themeShade="BF"/>
          <w:sz w:val="20"/>
          <w:szCs w:val="20"/>
        </w:rPr>
      </w:pPr>
      <w:r w:rsidRPr="00D25DF6">
        <w:rPr>
          <w:rFonts w:ascii="Times New Roman" w:hAnsi="Times New Roman" w:cs="Times New Roman"/>
          <w:b/>
          <w:color w:val="365F91" w:themeColor="accent1" w:themeShade="BF"/>
          <w:sz w:val="20"/>
          <w:szCs w:val="20"/>
        </w:rPr>
        <w:t>2.18. Выравнивание уровня бюджетной обеспеченности поселений, входящих в состав муниципального района, за счет средств бюджета муниципального района (№20)</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Исполнение полномочия осуществлялось в рамках муниципальной программы «Повышение эффективности предоставления финансовой помощи городским и сельским поселениям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на 2014 – 2016 годы и на период до 2020 года» утверждённой постановлением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25.12.2013 года № 2809.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Целью программы является обеспечение эффективной финансовой поддержки городских и сельских поселений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Достижение цели муниципальной программы осуществляется путем решения трех задач:</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1. Выравнивание бюджетной обеспеченности муниципальных образований и обеспечение его прозрачности.</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2. Обеспечение сбалансированности бюджетов муниципальных образований.</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3. Повышение эффективности муниципального управления и качества организации и осуществления бюджетного процесса на муниципальном уровне.</w:t>
      </w:r>
    </w:p>
    <w:p w:rsidR="00DB01BC" w:rsidRPr="00187644" w:rsidRDefault="00DB01BC" w:rsidP="00187644">
      <w:pPr>
        <w:pStyle w:val="af6"/>
        <w:spacing w:line="0" w:lineRule="atLeast"/>
        <w:jc w:val="both"/>
        <w:rPr>
          <w:sz w:val="20"/>
          <w:szCs w:val="20"/>
        </w:rPr>
      </w:pPr>
      <w:r w:rsidRPr="00187644">
        <w:rPr>
          <w:sz w:val="20"/>
          <w:szCs w:val="20"/>
        </w:rPr>
        <w:t>Каждой из указанных задач соответствует отдельная подпрограмма:</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1. Совершенствование системы распределения и перераспределения финансовых ресурсов между уровнями бюджетной системы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Реализация данной подпрограммы осуществляется посредством исполнения мероприятия «расчет и распределение средств бюджета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направляемых на предоставление поселениям дотаций на выравнивание бюджетной обеспеченности».</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2. Поддержание устойчивого исполнения бюджетов муниципальных образований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Реализация данной подпрограммы осуществляется посредством исполнения мероприятия «расчет и распределение дотаций на обеспечение сбалансированности местных бюджетов».</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3. Содействие повышению качества управления муниципальными финансами. Реализация данной подпрограммы осуществляется посредством исполнения мероприятия «предоставление муниципальным образованиям грантов (дотаций) на поощрение за достижение наиболее высоких показателей качества организации и осуществления бюджетного процесса в муниципальных образованиях».</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В рамках реализации муниципальной программы в 2015 году поселениям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перечислены: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дотация на выравнивание бюджетной обеспеченности в сумме 276,872 млн. рублей, в том числе за счет средств бюджета автономного округа – 145,567 млн. рублей, за счет средств бюджета муниципального образования – 131,305 млн. рублей,</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дотация на обеспечение сбалансированности местных бюджетов в сумме 32,676 млн. рублей, в том числе за счет средств бюджета муниципального образования –  32,676 млн. рублей.</w:t>
      </w:r>
    </w:p>
    <w:p w:rsidR="00DB01BC" w:rsidRPr="00187644" w:rsidRDefault="00DB01BC" w:rsidP="00187644">
      <w:pPr>
        <w:spacing w:after="0" w:line="0" w:lineRule="atLeast"/>
        <w:ind w:firstLine="708"/>
        <w:jc w:val="both"/>
        <w:rPr>
          <w:rFonts w:ascii="Times New Roman" w:hAnsi="Times New Roman" w:cs="Times New Roman"/>
          <w:sz w:val="20"/>
          <w:szCs w:val="20"/>
        </w:rPr>
      </w:pPr>
      <w:proofErr w:type="gramStart"/>
      <w:r w:rsidRPr="00187644">
        <w:rPr>
          <w:rFonts w:ascii="Times New Roman" w:hAnsi="Times New Roman" w:cs="Times New Roman"/>
          <w:sz w:val="20"/>
          <w:szCs w:val="20"/>
        </w:rPr>
        <w:t xml:space="preserve">Все запланированные мероприятия реализованы на 100%, в том числе: «расчет и распределение средств бюджета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направляемых на предоставление поселениям дотаций на выравнивание бюджетной обеспеченности», «расчет и распределение дотаций на обеспечение сбалансированности местных бюджетов», «предоставление муниципальным образованиям грантов (дотаций) на поощрение за достижение наиболее высоких показателей качества организации и осуществления бюджетного процесса в муниципальных образованиях». </w:t>
      </w:r>
      <w:proofErr w:type="gramEnd"/>
    </w:p>
    <w:p w:rsidR="00DB01BC" w:rsidRPr="00187644" w:rsidRDefault="00DB01BC" w:rsidP="00187644">
      <w:pPr>
        <w:spacing w:after="0" w:line="0" w:lineRule="atLeast"/>
        <w:ind w:firstLine="709"/>
        <w:jc w:val="both"/>
        <w:rPr>
          <w:rFonts w:ascii="Times New Roman" w:hAnsi="Times New Roman" w:cs="Times New Roman"/>
          <w:color w:val="000000"/>
          <w:sz w:val="20"/>
          <w:szCs w:val="20"/>
        </w:rPr>
      </w:pPr>
      <w:r w:rsidRPr="00187644">
        <w:rPr>
          <w:rFonts w:ascii="Times New Roman" w:hAnsi="Times New Roman" w:cs="Times New Roman"/>
          <w:color w:val="000000"/>
          <w:sz w:val="20"/>
          <w:szCs w:val="20"/>
        </w:rPr>
        <w:t>Исполнение бюджета в части дотации на выравнивание бюджетов поселений по итогам 2015 года составило 276,872 млн. рублей.</w:t>
      </w:r>
    </w:p>
    <w:p w:rsidR="00DB01BC" w:rsidRPr="00187644" w:rsidRDefault="00DB01BC" w:rsidP="00187644">
      <w:pPr>
        <w:spacing w:after="0" w:line="0" w:lineRule="atLeast"/>
        <w:ind w:firstLine="709"/>
        <w:jc w:val="both"/>
        <w:rPr>
          <w:rFonts w:ascii="Times New Roman" w:hAnsi="Times New Roman" w:cs="Times New Roman"/>
          <w:sz w:val="20"/>
          <w:szCs w:val="20"/>
        </w:rPr>
      </w:pPr>
      <w:proofErr w:type="gramStart"/>
      <w:r w:rsidRPr="00187644">
        <w:rPr>
          <w:rFonts w:ascii="Times New Roman" w:hAnsi="Times New Roman" w:cs="Times New Roman"/>
          <w:sz w:val="20"/>
          <w:szCs w:val="20"/>
        </w:rPr>
        <w:t xml:space="preserve">В 2015 году объем дотации на поддержку мер по обеспечению сбалансированности бюджетов составил 32,676 млн. рублей, средства направлены на решение следующих вопросов: гранты за качество и организацию бюджетного процесса 0,300 млн. рублей, гранты победителям конкурса за лучшее новогоднее оформление населённых пунктов 0,380 млн. рублей, по распоряжению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w:t>
      </w:r>
      <w:smartTag w:uri="urn:schemas-microsoft-com:office:smarttags" w:element="date">
        <w:smartTagPr>
          <w:attr w:name="Year" w:val="2015"/>
          <w:attr w:name="Day" w:val="12"/>
          <w:attr w:name="Month" w:val="3"/>
          <w:attr w:name="ls" w:val="trans"/>
        </w:smartTagPr>
        <w:r w:rsidRPr="00187644">
          <w:rPr>
            <w:rFonts w:ascii="Times New Roman" w:hAnsi="Times New Roman" w:cs="Times New Roman"/>
            <w:sz w:val="20"/>
            <w:szCs w:val="20"/>
          </w:rPr>
          <w:t>12 марта 2015 года</w:t>
        </w:r>
      </w:smartTag>
      <w:r w:rsidRPr="00187644">
        <w:rPr>
          <w:rFonts w:ascii="Times New Roman" w:hAnsi="Times New Roman" w:cs="Times New Roman"/>
          <w:sz w:val="20"/>
          <w:szCs w:val="20"/>
        </w:rPr>
        <w:t xml:space="preserve"> № 159-р «О выделении средств из резервного</w:t>
      </w:r>
      <w:proofErr w:type="gramEnd"/>
      <w:r w:rsidRPr="00187644">
        <w:rPr>
          <w:rFonts w:ascii="Times New Roman" w:hAnsi="Times New Roman" w:cs="Times New Roman"/>
          <w:sz w:val="20"/>
          <w:szCs w:val="20"/>
        </w:rPr>
        <w:t xml:space="preserve"> </w:t>
      </w:r>
      <w:proofErr w:type="gramStart"/>
      <w:r w:rsidRPr="00187644">
        <w:rPr>
          <w:rFonts w:ascii="Times New Roman" w:hAnsi="Times New Roman" w:cs="Times New Roman"/>
          <w:sz w:val="20"/>
          <w:szCs w:val="20"/>
        </w:rPr>
        <w:t>фонда» (</w:t>
      </w:r>
      <w:proofErr w:type="spellStart"/>
      <w:r w:rsidRPr="00187644">
        <w:rPr>
          <w:rFonts w:ascii="Times New Roman" w:hAnsi="Times New Roman" w:cs="Times New Roman"/>
          <w:sz w:val="20"/>
          <w:szCs w:val="20"/>
        </w:rPr>
        <w:t>г.п</w:t>
      </w:r>
      <w:proofErr w:type="spellEnd"/>
      <w:r w:rsidRPr="00187644">
        <w:rPr>
          <w:rFonts w:ascii="Times New Roman" w:hAnsi="Times New Roman" w:cs="Times New Roman"/>
          <w:sz w:val="20"/>
          <w:szCs w:val="20"/>
        </w:rPr>
        <w:t>.</w:t>
      </w:r>
      <w:proofErr w:type="gramEnd"/>
      <w:r w:rsidRPr="00187644">
        <w:rPr>
          <w:rFonts w:ascii="Times New Roman" w:hAnsi="Times New Roman" w:cs="Times New Roman"/>
          <w:sz w:val="20"/>
          <w:szCs w:val="20"/>
        </w:rPr>
        <w:t xml:space="preserve"> </w:t>
      </w:r>
      <w:proofErr w:type="spellStart"/>
      <w:proofErr w:type="gramStart"/>
      <w:r w:rsidRPr="00187644">
        <w:rPr>
          <w:rFonts w:ascii="Times New Roman" w:hAnsi="Times New Roman" w:cs="Times New Roman"/>
          <w:sz w:val="20"/>
          <w:szCs w:val="20"/>
        </w:rPr>
        <w:t>Кондинское</w:t>
      </w:r>
      <w:proofErr w:type="spellEnd"/>
      <w:r w:rsidRPr="00187644">
        <w:rPr>
          <w:rFonts w:ascii="Times New Roman" w:hAnsi="Times New Roman" w:cs="Times New Roman"/>
          <w:sz w:val="20"/>
          <w:szCs w:val="20"/>
        </w:rPr>
        <w:t xml:space="preserve"> для проведения работ по обследованию объекта «</w:t>
      </w:r>
      <w:proofErr w:type="spellStart"/>
      <w:r w:rsidRPr="00187644">
        <w:rPr>
          <w:rFonts w:ascii="Times New Roman" w:hAnsi="Times New Roman" w:cs="Times New Roman"/>
          <w:sz w:val="20"/>
          <w:szCs w:val="20"/>
        </w:rPr>
        <w:t>Берегоукрепление</w:t>
      </w:r>
      <w:proofErr w:type="spellEnd"/>
      <w:r w:rsidRPr="00187644">
        <w:rPr>
          <w:rFonts w:ascii="Times New Roman" w:hAnsi="Times New Roman" w:cs="Times New Roman"/>
          <w:sz w:val="20"/>
          <w:szCs w:val="20"/>
        </w:rPr>
        <w:t xml:space="preserve"> реки </w:t>
      </w:r>
      <w:proofErr w:type="spellStart"/>
      <w:r w:rsidRPr="00187644">
        <w:rPr>
          <w:rFonts w:ascii="Times New Roman" w:hAnsi="Times New Roman" w:cs="Times New Roman"/>
          <w:sz w:val="20"/>
          <w:szCs w:val="20"/>
        </w:rPr>
        <w:t>Конда</w:t>
      </w:r>
      <w:proofErr w:type="spellEnd"/>
      <w:r w:rsidRPr="00187644">
        <w:rPr>
          <w:rFonts w:ascii="Times New Roman" w:hAnsi="Times New Roman" w:cs="Times New Roman"/>
          <w:sz w:val="20"/>
          <w:szCs w:val="20"/>
        </w:rPr>
        <w:t>» 0,260 млн. рублей, на ремонт гидротехнического сооружения «</w:t>
      </w:r>
      <w:proofErr w:type="spellStart"/>
      <w:r w:rsidRPr="00187644">
        <w:rPr>
          <w:rFonts w:ascii="Times New Roman" w:hAnsi="Times New Roman" w:cs="Times New Roman"/>
          <w:sz w:val="20"/>
          <w:szCs w:val="20"/>
        </w:rPr>
        <w:t>Берегоукрепление</w:t>
      </w:r>
      <w:proofErr w:type="spellEnd"/>
      <w:r w:rsidRPr="00187644">
        <w:rPr>
          <w:rFonts w:ascii="Times New Roman" w:hAnsi="Times New Roman" w:cs="Times New Roman"/>
          <w:sz w:val="20"/>
          <w:szCs w:val="20"/>
        </w:rPr>
        <w:t xml:space="preserve"> реки </w:t>
      </w:r>
      <w:proofErr w:type="spellStart"/>
      <w:r w:rsidRPr="00187644">
        <w:rPr>
          <w:rFonts w:ascii="Times New Roman" w:hAnsi="Times New Roman" w:cs="Times New Roman"/>
          <w:sz w:val="20"/>
          <w:szCs w:val="20"/>
        </w:rPr>
        <w:t>Конда</w:t>
      </w:r>
      <w:proofErr w:type="spellEnd"/>
      <w:r w:rsidRPr="00187644">
        <w:rPr>
          <w:rFonts w:ascii="Times New Roman" w:hAnsi="Times New Roman" w:cs="Times New Roman"/>
          <w:sz w:val="20"/>
          <w:szCs w:val="20"/>
        </w:rPr>
        <w:t xml:space="preserve">» 1,881 млн. рублей, строительство тротуаров 0,100 млн. рублей, празднование юбилейных дат населённых пунктов 1,030 млн. рублей, выплата </w:t>
      </w:r>
      <w:r w:rsidRPr="00187644">
        <w:rPr>
          <w:rFonts w:ascii="Times New Roman" w:hAnsi="Times New Roman" w:cs="Times New Roman"/>
          <w:sz w:val="20"/>
          <w:szCs w:val="20"/>
        </w:rPr>
        <w:lastRenderedPageBreak/>
        <w:t>заработной платы 14,700 млн. рублей, организация и проведение выборов 0,778 млн. рублей, коммунальные услуги 2,550 млн. рублей, налог на имущество организаций 4,201 млн</w:t>
      </w:r>
      <w:proofErr w:type="gramEnd"/>
      <w:r w:rsidRPr="00187644">
        <w:rPr>
          <w:rFonts w:ascii="Times New Roman" w:hAnsi="Times New Roman" w:cs="Times New Roman"/>
          <w:sz w:val="20"/>
          <w:szCs w:val="20"/>
        </w:rPr>
        <w:t xml:space="preserve">. </w:t>
      </w:r>
      <w:proofErr w:type="gramStart"/>
      <w:r w:rsidRPr="00187644">
        <w:rPr>
          <w:rFonts w:ascii="Times New Roman" w:hAnsi="Times New Roman" w:cs="Times New Roman"/>
          <w:sz w:val="20"/>
          <w:szCs w:val="20"/>
        </w:rPr>
        <w:t xml:space="preserve">рублей, расчёты с ООО «Комплекс коммунальных платежей» 3,303 млн. рублей, аренда зданий 0,776 млн. рублей, уличное освещение 0,421 млн. рублей, прочие расходы 1,997 млн. рублей.   </w:t>
      </w:r>
      <w:proofErr w:type="gramEnd"/>
    </w:p>
    <w:p w:rsidR="00DB01BC" w:rsidRPr="00187644" w:rsidRDefault="00DB01BC" w:rsidP="00187644">
      <w:pPr>
        <w:spacing w:after="0" w:line="0" w:lineRule="atLeast"/>
        <w:ind w:firstLine="708"/>
        <w:jc w:val="both"/>
        <w:rPr>
          <w:rFonts w:ascii="Times New Roman" w:hAnsi="Times New Roman" w:cs="Times New Roman"/>
          <w:sz w:val="20"/>
          <w:szCs w:val="20"/>
        </w:rPr>
      </w:pPr>
    </w:p>
    <w:p w:rsidR="00DB01BC" w:rsidRPr="00451D53" w:rsidRDefault="00DB01BC" w:rsidP="00187644">
      <w:pPr>
        <w:pStyle w:val="2"/>
        <w:spacing w:before="0" w:line="0" w:lineRule="atLeast"/>
        <w:rPr>
          <w:rFonts w:ascii="Times New Roman" w:hAnsi="Times New Roman" w:cs="Times New Roman"/>
          <w:color w:val="365F91" w:themeColor="accent1" w:themeShade="BF"/>
          <w:sz w:val="20"/>
          <w:szCs w:val="20"/>
        </w:rPr>
      </w:pPr>
      <w:r w:rsidRPr="00451D53">
        <w:rPr>
          <w:rFonts w:ascii="Times New Roman" w:hAnsi="Times New Roman" w:cs="Times New Roman"/>
          <w:bCs w:val="0"/>
          <w:color w:val="365F91" w:themeColor="accent1" w:themeShade="BF"/>
          <w:sz w:val="20"/>
          <w:szCs w:val="20"/>
        </w:rPr>
        <w:t>2.19.</w:t>
      </w:r>
      <w:bookmarkStart w:id="29" w:name="_Toc321487499"/>
      <w:r w:rsidRPr="00451D53">
        <w:rPr>
          <w:rFonts w:ascii="Times New Roman" w:hAnsi="Times New Roman" w:cs="Times New Roman"/>
          <w:color w:val="365F91" w:themeColor="accent1" w:themeShade="BF"/>
          <w:sz w:val="20"/>
          <w:szCs w:val="20"/>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 (№23)</w:t>
      </w:r>
      <w:bookmarkEnd w:id="29"/>
    </w:p>
    <w:p w:rsidR="00DB01BC" w:rsidRPr="00187644" w:rsidRDefault="00DB01BC" w:rsidP="00187644">
      <w:pPr>
        <w:autoSpaceDE w:val="0"/>
        <w:autoSpaceDN w:val="0"/>
        <w:adjustRightInd w:val="0"/>
        <w:spacing w:after="0" w:line="0" w:lineRule="atLeast"/>
        <w:ind w:firstLine="708"/>
        <w:jc w:val="both"/>
        <w:rPr>
          <w:rFonts w:ascii="Times New Roman" w:hAnsi="Times New Roman" w:cs="Times New Roman"/>
          <w:color w:val="000000"/>
          <w:sz w:val="20"/>
          <w:szCs w:val="20"/>
        </w:rPr>
      </w:pPr>
      <w:proofErr w:type="gramStart"/>
      <w:r w:rsidRPr="00187644">
        <w:rPr>
          <w:rFonts w:ascii="Times New Roman" w:hAnsi="Times New Roman" w:cs="Times New Roman"/>
          <w:color w:val="000000"/>
          <w:sz w:val="20"/>
          <w:szCs w:val="20"/>
        </w:rPr>
        <w:t xml:space="preserve">Администрация </w:t>
      </w:r>
      <w:proofErr w:type="spellStart"/>
      <w:r w:rsidRPr="00187644">
        <w:rPr>
          <w:rFonts w:ascii="Times New Roman" w:hAnsi="Times New Roman" w:cs="Times New Roman"/>
          <w:color w:val="000000"/>
          <w:sz w:val="20"/>
          <w:szCs w:val="20"/>
        </w:rPr>
        <w:t>Кондинского</w:t>
      </w:r>
      <w:proofErr w:type="spellEnd"/>
      <w:r w:rsidRPr="00187644">
        <w:rPr>
          <w:rFonts w:ascii="Times New Roman" w:hAnsi="Times New Roman" w:cs="Times New Roman"/>
          <w:color w:val="000000"/>
          <w:sz w:val="20"/>
          <w:szCs w:val="20"/>
        </w:rPr>
        <w:t xml:space="preserve"> района, руководствуясь Конституцией Российской Федерации, действующими федеральными законами от 31 мая 1996 № 61 «Об обороне», от 26 февраля 1997 № 31-ФЗ «О мобилизационной подготовке и мобилизации в Российской федерации», постановлениями Правительства Российской Федерации </w:t>
      </w:r>
      <w:r w:rsidRPr="00187644">
        <w:rPr>
          <w:rFonts w:ascii="Times New Roman" w:hAnsi="Times New Roman" w:cs="Times New Roman"/>
          <w:sz w:val="20"/>
          <w:szCs w:val="20"/>
        </w:rPr>
        <w:t>проводит</w:t>
      </w:r>
      <w:r w:rsidRPr="00187644">
        <w:rPr>
          <w:rFonts w:ascii="Times New Roman" w:hAnsi="Times New Roman" w:cs="Times New Roman"/>
          <w:color w:val="000000"/>
          <w:sz w:val="20"/>
          <w:szCs w:val="20"/>
        </w:rPr>
        <w:t xml:space="preserve"> свою работу в области мобилизационной подготовки, разрабатывая и осуществляя комплекс мероприятий по заблаговременной подготовке к функционированию экономики района в условиях военного времени.</w:t>
      </w:r>
      <w:proofErr w:type="gramEnd"/>
    </w:p>
    <w:p w:rsidR="00DB01BC" w:rsidRPr="00187644" w:rsidRDefault="00DB01BC" w:rsidP="00187644">
      <w:pPr>
        <w:autoSpaceDE w:val="0"/>
        <w:autoSpaceDN w:val="0"/>
        <w:adjustRightInd w:val="0"/>
        <w:spacing w:after="0" w:line="0" w:lineRule="atLeast"/>
        <w:ind w:firstLine="708"/>
        <w:jc w:val="both"/>
        <w:rPr>
          <w:rFonts w:ascii="Times New Roman" w:hAnsi="Times New Roman" w:cs="Times New Roman"/>
          <w:color w:val="000000"/>
          <w:sz w:val="20"/>
          <w:szCs w:val="20"/>
        </w:rPr>
      </w:pPr>
      <w:r w:rsidRPr="00187644">
        <w:rPr>
          <w:rFonts w:ascii="Times New Roman" w:hAnsi="Times New Roman" w:cs="Times New Roman"/>
          <w:color w:val="000000"/>
          <w:sz w:val="20"/>
          <w:szCs w:val="20"/>
        </w:rPr>
        <w:t xml:space="preserve">Мобилизационный орган администрации Кандинского района (специальный отдел) создан 01 января 2012 года, подчинен главе </w:t>
      </w:r>
      <w:proofErr w:type="spellStart"/>
      <w:r w:rsidRPr="00187644">
        <w:rPr>
          <w:rFonts w:ascii="Times New Roman" w:hAnsi="Times New Roman" w:cs="Times New Roman"/>
          <w:color w:val="000000"/>
          <w:sz w:val="20"/>
          <w:szCs w:val="20"/>
        </w:rPr>
        <w:t>Кондинского</w:t>
      </w:r>
      <w:proofErr w:type="spellEnd"/>
      <w:r w:rsidRPr="00187644">
        <w:rPr>
          <w:rFonts w:ascii="Times New Roman" w:hAnsi="Times New Roman" w:cs="Times New Roman"/>
          <w:color w:val="000000"/>
          <w:sz w:val="20"/>
          <w:szCs w:val="20"/>
        </w:rPr>
        <w:t xml:space="preserve"> района. По штату в специальном отделе 3 сотрудника. Отдел укомплектован.</w:t>
      </w:r>
    </w:p>
    <w:p w:rsidR="00DB01BC" w:rsidRPr="00187644" w:rsidRDefault="00DB01BC" w:rsidP="00187644">
      <w:pPr>
        <w:autoSpaceDE w:val="0"/>
        <w:autoSpaceDN w:val="0"/>
        <w:adjustRightInd w:val="0"/>
        <w:spacing w:after="0" w:line="0" w:lineRule="atLeast"/>
        <w:ind w:firstLine="708"/>
        <w:jc w:val="both"/>
        <w:rPr>
          <w:rFonts w:ascii="Times New Roman" w:hAnsi="Times New Roman" w:cs="Times New Roman"/>
          <w:color w:val="000000"/>
          <w:sz w:val="20"/>
          <w:szCs w:val="20"/>
        </w:rPr>
      </w:pPr>
      <w:r w:rsidRPr="00187644">
        <w:rPr>
          <w:rFonts w:ascii="Times New Roman" w:hAnsi="Times New Roman" w:cs="Times New Roman"/>
          <w:color w:val="000000"/>
          <w:sz w:val="20"/>
          <w:szCs w:val="20"/>
        </w:rPr>
        <w:t xml:space="preserve">В 2015 году переработано в соответствии с требованиями законодательства Положение о районной комиссии </w:t>
      </w:r>
      <w:proofErr w:type="spellStart"/>
      <w:r w:rsidRPr="00187644">
        <w:rPr>
          <w:rFonts w:ascii="Times New Roman" w:hAnsi="Times New Roman" w:cs="Times New Roman"/>
          <w:color w:val="000000"/>
          <w:sz w:val="20"/>
          <w:szCs w:val="20"/>
        </w:rPr>
        <w:t>Кондинского</w:t>
      </w:r>
      <w:proofErr w:type="spellEnd"/>
      <w:r w:rsidRPr="00187644">
        <w:rPr>
          <w:rFonts w:ascii="Times New Roman" w:hAnsi="Times New Roman" w:cs="Times New Roman"/>
          <w:color w:val="000000"/>
          <w:sz w:val="20"/>
          <w:szCs w:val="20"/>
        </w:rPr>
        <w:t xml:space="preserve"> района по бронированию граждан, пребывающих в запасе, и направлено для согласования в управление мобилизационной подготовки Департамента управления делами Губернатора Ханты-Мансийского автономного округа - Югры.</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В 2015 году работа администрации района в области мобилизационной подготовки осуществлялась в соответствии с разработанными планами.</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Прошли изменения в законодательстве по вопросам бронирования граждан, пребывающих в запасе (Инструкция по организации работ по бронированию, Перечень должностей и профессий…), в связи, с чем проводились мероприятия по реализации указанных документов, как в администрации района, так и в организациях, расположенных на территории муниципального образования. Кроме того, после изучения новых документов, в Территориальную комиссию автономного округа по бронированию граждан, пребывающих в запасе, направлялись предложения о внесении изменений и дополнений в Перечень должностей и профессий, большая часть которых реализованы.</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Районная комиссия ведёт учёт организаций, расположенных на территории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Учёт осуществляется по видам деятельности, картотека подразделена на ведущих воинский учёт и организации, осуществляющие бронирование. По состоянию на 01.01.2016 учтено 119 организаций.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В 2015 году было проведено 6 заседаний по  вопросам управления муниципальным образованием, организации и совершенствования работы в области мобилизационной подготовки района, (2014 – 6),  принято 13 постановлений, 2 распоряжения (2014 - 18 и 2 соответственно).</w:t>
      </w:r>
    </w:p>
    <w:p w:rsidR="00DB01BC" w:rsidRPr="00187644" w:rsidRDefault="00DB01BC" w:rsidP="00187644">
      <w:pPr>
        <w:spacing w:after="0" w:line="0" w:lineRule="atLeast"/>
        <w:ind w:firstLine="708"/>
        <w:jc w:val="both"/>
        <w:rPr>
          <w:rFonts w:ascii="Times New Roman" w:hAnsi="Times New Roman" w:cs="Times New Roman"/>
          <w:color w:val="000000"/>
          <w:sz w:val="20"/>
          <w:szCs w:val="20"/>
        </w:rPr>
      </w:pPr>
      <w:r w:rsidRPr="00187644">
        <w:rPr>
          <w:rFonts w:ascii="Times New Roman" w:hAnsi="Times New Roman" w:cs="Times New Roman"/>
          <w:sz w:val="20"/>
          <w:szCs w:val="20"/>
        </w:rPr>
        <w:t>Проведено 4 заседания районной комиссии по бронированию граждан, пребывающих в запасе  (2014 – 5), на которых принято 7 распоряжений (2014 – 7) по вопросам воинского учёта и бронирования ГПЗ в организациях района.</w:t>
      </w:r>
    </w:p>
    <w:p w:rsidR="00DB01BC" w:rsidRPr="00187644" w:rsidRDefault="00DB01BC" w:rsidP="00187644">
      <w:pPr>
        <w:spacing w:after="0" w:line="0" w:lineRule="atLeast"/>
        <w:ind w:firstLine="708"/>
        <w:jc w:val="both"/>
        <w:rPr>
          <w:rFonts w:ascii="Times New Roman" w:hAnsi="Times New Roman" w:cs="Times New Roman"/>
          <w:color w:val="000000"/>
          <w:sz w:val="20"/>
          <w:szCs w:val="20"/>
        </w:rPr>
      </w:pPr>
      <w:r w:rsidRPr="00187644">
        <w:rPr>
          <w:rFonts w:ascii="Times New Roman" w:hAnsi="Times New Roman" w:cs="Times New Roman"/>
          <w:color w:val="000000"/>
          <w:sz w:val="20"/>
          <w:szCs w:val="20"/>
        </w:rPr>
        <w:t xml:space="preserve">Администрация </w:t>
      </w:r>
      <w:proofErr w:type="spellStart"/>
      <w:r w:rsidRPr="00187644">
        <w:rPr>
          <w:rFonts w:ascii="Times New Roman" w:hAnsi="Times New Roman" w:cs="Times New Roman"/>
          <w:color w:val="000000"/>
          <w:sz w:val="20"/>
          <w:szCs w:val="20"/>
        </w:rPr>
        <w:t>Кондинского</w:t>
      </w:r>
      <w:proofErr w:type="spellEnd"/>
      <w:r w:rsidRPr="00187644">
        <w:rPr>
          <w:rFonts w:ascii="Times New Roman" w:hAnsi="Times New Roman" w:cs="Times New Roman"/>
          <w:color w:val="000000"/>
          <w:sz w:val="20"/>
          <w:szCs w:val="20"/>
        </w:rPr>
        <w:t xml:space="preserve"> района в истекшем году приняла участие во всех тренировках по  плану Аппарата Губернатора автономного округа. Организованы и проведены мобилизационный сбор, тренировки в муниципальном образовании, в администрации района. В подведомственных организациях прошли тренировки по вручению удостоверений об отсрочке от призыва, всего в течение года проведено 11 таких тренировок (2014-14).</w:t>
      </w:r>
    </w:p>
    <w:p w:rsidR="00DB01BC" w:rsidRPr="00187644" w:rsidRDefault="00DB01BC" w:rsidP="00187644">
      <w:pPr>
        <w:widowControl w:val="0"/>
        <w:spacing w:after="0" w:line="0" w:lineRule="atLeast"/>
        <w:ind w:firstLine="709"/>
        <w:jc w:val="both"/>
        <w:rPr>
          <w:rFonts w:ascii="Times New Roman" w:hAnsi="Times New Roman" w:cs="Times New Roman"/>
          <w:color w:val="000000"/>
          <w:sz w:val="20"/>
          <w:szCs w:val="20"/>
        </w:rPr>
      </w:pPr>
      <w:r w:rsidRPr="00187644">
        <w:rPr>
          <w:rFonts w:ascii="Times New Roman" w:hAnsi="Times New Roman" w:cs="Times New Roman"/>
          <w:color w:val="000000"/>
          <w:spacing w:val="-6"/>
          <w:sz w:val="20"/>
          <w:szCs w:val="20"/>
        </w:rPr>
        <w:t>С целью оказания методической помощи 29 октября</w:t>
      </w:r>
      <w:r w:rsidRPr="00187644">
        <w:rPr>
          <w:rFonts w:ascii="Times New Roman" w:hAnsi="Times New Roman" w:cs="Times New Roman"/>
          <w:spacing w:val="-6"/>
          <w:sz w:val="20"/>
          <w:szCs w:val="20"/>
        </w:rPr>
        <w:t xml:space="preserve"> 2015 года совместно  с </w:t>
      </w:r>
      <w:r w:rsidRPr="00187644">
        <w:rPr>
          <w:rFonts w:ascii="Times New Roman" w:hAnsi="Times New Roman" w:cs="Times New Roman"/>
          <w:color w:val="000000"/>
          <w:sz w:val="20"/>
          <w:szCs w:val="20"/>
        </w:rPr>
        <w:t xml:space="preserve">отделом военного комиссариата Ханты-Мансийского автономного округа - Югры по </w:t>
      </w:r>
      <w:proofErr w:type="spellStart"/>
      <w:r w:rsidRPr="00187644">
        <w:rPr>
          <w:rFonts w:ascii="Times New Roman" w:hAnsi="Times New Roman" w:cs="Times New Roman"/>
          <w:color w:val="000000"/>
          <w:sz w:val="20"/>
          <w:szCs w:val="20"/>
        </w:rPr>
        <w:t>Кондинскому</w:t>
      </w:r>
      <w:proofErr w:type="spellEnd"/>
      <w:r w:rsidRPr="00187644">
        <w:rPr>
          <w:rFonts w:ascii="Times New Roman" w:hAnsi="Times New Roman" w:cs="Times New Roman"/>
          <w:color w:val="000000"/>
          <w:sz w:val="20"/>
          <w:szCs w:val="20"/>
        </w:rPr>
        <w:t xml:space="preserve"> району для работников организаций, предприятий, учреждений, осуществляющих воинский учёт и бронирование граждан, пребывающих в запасе, проведено учебно-методическое занятие на тему «Ведение воинского учёта и бронирование ГПЗ.  Порядок расходования субвенций ОМС. Составление отчёта по форме №6 за 2015 год, сведений об обеспеченности трудовыми ресурсами».</w:t>
      </w:r>
    </w:p>
    <w:p w:rsidR="00DB01BC" w:rsidRPr="00187644" w:rsidRDefault="00DB01BC" w:rsidP="00187644">
      <w:pPr>
        <w:widowControl w:val="0"/>
        <w:spacing w:after="0" w:line="0" w:lineRule="atLeast"/>
        <w:ind w:firstLine="709"/>
        <w:jc w:val="both"/>
        <w:rPr>
          <w:rFonts w:ascii="Times New Roman" w:hAnsi="Times New Roman" w:cs="Times New Roman"/>
          <w:color w:val="000000"/>
          <w:sz w:val="20"/>
          <w:szCs w:val="20"/>
        </w:rPr>
      </w:pPr>
      <w:r w:rsidRPr="00187644">
        <w:rPr>
          <w:rFonts w:ascii="Times New Roman" w:hAnsi="Times New Roman" w:cs="Times New Roman"/>
          <w:color w:val="000000"/>
          <w:sz w:val="20"/>
          <w:szCs w:val="20"/>
        </w:rPr>
        <w:t xml:space="preserve">В 2015 году районной комиссией по бронированию ГПЗ работа по воинскому учёту и бронированию ГПЗ проведена в 18 организациях (2014 - 12). В ходе проверок работникам, ответственным за это направление, в индивидуальном порядке оказывается практическая, методическая помощь по разработке, оформлению необходимых документов и проведению практических мероприятий.  </w:t>
      </w:r>
    </w:p>
    <w:p w:rsidR="00DB01BC" w:rsidRPr="00187644" w:rsidRDefault="00DB01BC" w:rsidP="00187644">
      <w:pPr>
        <w:widowControl w:val="0"/>
        <w:spacing w:after="0" w:line="0" w:lineRule="atLeast"/>
        <w:ind w:firstLine="709"/>
        <w:jc w:val="both"/>
        <w:rPr>
          <w:rFonts w:ascii="Times New Roman" w:hAnsi="Times New Roman" w:cs="Times New Roman"/>
          <w:spacing w:val="-6"/>
          <w:sz w:val="20"/>
          <w:szCs w:val="20"/>
        </w:rPr>
      </w:pPr>
      <w:proofErr w:type="gramStart"/>
      <w:r w:rsidRPr="00187644">
        <w:rPr>
          <w:rFonts w:ascii="Times New Roman" w:hAnsi="Times New Roman" w:cs="Times New Roman"/>
          <w:spacing w:val="-6"/>
          <w:sz w:val="20"/>
          <w:szCs w:val="20"/>
        </w:rPr>
        <w:t>В течение 2015 года глава администрации района, начальник и ведущий специалист  специального отдела администрации района принимали участие в учебно - мобилизационном сборе с руководителями мобилизационных органов (мобилизационными работниками) органов местного самоуправления городских округов и муниципальных районов автономного округа в г. Ханты-Мансийске: в занятиях по подготовке отчётов и докладов по воинскому учёту и бронированию ГПЗ;</w:t>
      </w:r>
      <w:proofErr w:type="gramEnd"/>
      <w:r w:rsidRPr="00187644">
        <w:rPr>
          <w:rFonts w:ascii="Times New Roman" w:hAnsi="Times New Roman" w:cs="Times New Roman"/>
          <w:spacing w:val="-6"/>
          <w:sz w:val="20"/>
          <w:szCs w:val="20"/>
        </w:rPr>
        <w:t xml:space="preserve"> инструктивных </w:t>
      </w:r>
      <w:proofErr w:type="gramStart"/>
      <w:r w:rsidRPr="00187644">
        <w:rPr>
          <w:rFonts w:ascii="Times New Roman" w:hAnsi="Times New Roman" w:cs="Times New Roman"/>
          <w:spacing w:val="-6"/>
          <w:sz w:val="20"/>
          <w:szCs w:val="20"/>
        </w:rPr>
        <w:t>занятиях</w:t>
      </w:r>
      <w:proofErr w:type="gramEnd"/>
      <w:r w:rsidRPr="00187644">
        <w:rPr>
          <w:rFonts w:ascii="Times New Roman" w:hAnsi="Times New Roman" w:cs="Times New Roman"/>
          <w:spacing w:val="-6"/>
          <w:sz w:val="20"/>
          <w:szCs w:val="20"/>
        </w:rPr>
        <w:t xml:space="preserve">, организованных управлением мобилизационной подготовки Департамента управления делами Губернатора Ханты-Мансийского автономного округа - Югры.  </w:t>
      </w:r>
    </w:p>
    <w:p w:rsidR="00DB01BC" w:rsidRPr="00187644" w:rsidRDefault="00DB01BC" w:rsidP="00187644">
      <w:pPr>
        <w:widowControl w:val="0"/>
        <w:spacing w:after="0" w:line="0" w:lineRule="atLeast"/>
        <w:ind w:firstLine="709"/>
        <w:jc w:val="both"/>
        <w:rPr>
          <w:rFonts w:ascii="Times New Roman" w:hAnsi="Times New Roman" w:cs="Times New Roman"/>
          <w:spacing w:val="-6"/>
          <w:sz w:val="20"/>
          <w:szCs w:val="20"/>
        </w:rPr>
      </w:pPr>
      <w:proofErr w:type="gramStart"/>
      <w:r w:rsidRPr="00187644">
        <w:rPr>
          <w:rFonts w:ascii="Times New Roman" w:hAnsi="Times New Roman" w:cs="Times New Roman"/>
          <w:spacing w:val="-6"/>
          <w:sz w:val="20"/>
          <w:szCs w:val="20"/>
        </w:rPr>
        <w:t>В адрес глав городских и сельских поселений района, руководителей организаций района во втором квартале 2015 года направлялись информационные письма о проведении обучения и график заездов должностных лиц, ответственных за воинский учёт и бронирование, в ФГБОУ ВПО «Академия гражданской защиты МЧС России» с предложением рассмотреть возможность направления специалистов на курсы повышения квалификации.</w:t>
      </w:r>
      <w:proofErr w:type="gramEnd"/>
      <w:r w:rsidRPr="00187644">
        <w:rPr>
          <w:rFonts w:ascii="Times New Roman" w:hAnsi="Times New Roman" w:cs="Times New Roman"/>
          <w:spacing w:val="-6"/>
          <w:sz w:val="20"/>
          <w:szCs w:val="20"/>
        </w:rPr>
        <w:t xml:space="preserve"> </w:t>
      </w:r>
      <w:r w:rsidRPr="00187644">
        <w:rPr>
          <w:rFonts w:ascii="Times New Roman" w:hAnsi="Times New Roman" w:cs="Times New Roman"/>
          <w:spacing w:val="-6"/>
          <w:sz w:val="20"/>
          <w:szCs w:val="20"/>
        </w:rPr>
        <w:lastRenderedPageBreak/>
        <w:t>Письма оставлены без внимания. Работники администрации района в отчётном году обучение на курсах повышения квалификации по мобилизационной подготовке не проходили.</w:t>
      </w:r>
    </w:p>
    <w:p w:rsidR="00DB01BC" w:rsidRPr="00187644" w:rsidRDefault="00DB01BC" w:rsidP="00187644">
      <w:pPr>
        <w:widowControl w:val="0"/>
        <w:spacing w:after="0" w:line="0" w:lineRule="atLeast"/>
        <w:ind w:firstLine="709"/>
        <w:jc w:val="both"/>
        <w:rPr>
          <w:rFonts w:ascii="Times New Roman" w:hAnsi="Times New Roman" w:cs="Times New Roman"/>
          <w:spacing w:val="-6"/>
          <w:sz w:val="20"/>
          <w:szCs w:val="20"/>
        </w:rPr>
      </w:pPr>
      <w:r w:rsidRPr="00187644">
        <w:rPr>
          <w:rFonts w:ascii="Times New Roman" w:hAnsi="Times New Roman" w:cs="Times New Roman"/>
          <w:spacing w:val="-6"/>
          <w:sz w:val="20"/>
          <w:szCs w:val="20"/>
        </w:rPr>
        <w:t xml:space="preserve">На постоянной основе осуществляется взаимодействие с отделом военного комиссариата Ханты-Мансийского автономного округа - Югры по </w:t>
      </w:r>
      <w:proofErr w:type="spellStart"/>
      <w:r w:rsidRPr="00187644">
        <w:rPr>
          <w:rFonts w:ascii="Times New Roman" w:hAnsi="Times New Roman" w:cs="Times New Roman"/>
          <w:spacing w:val="-6"/>
          <w:sz w:val="20"/>
          <w:szCs w:val="20"/>
        </w:rPr>
        <w:t>Кондинскому</w:t>
      </w:r>
      <w:proofErr w:type="spellEnd"/>
      <w:r w:rsidRPr="00187644">
        <w:rPr>
          <w:rFonts w:ascii="Times New Roman" w:hAnsi="Times New Roman" w:cs="Times New Roman"/>
          <w:spacing w:val="-6"/>
          <w:sz w:val="20"/>
          <w:szCs w:val="20"/>
        </w:rPr>
        <w:t xml:space="preserve"> району. На основании постановления администрации района от 12 февраля 2015 года (с изменениями от 16 октября 2015 года) «О проведении смотра-конкурса на лучшую организацию осуществления воинского учёта в </w:t>
      </w:r>
      <w:proofErr w:type="spellStart"/>
      <w:r w:rsidRPr="00187644">
        <w:rPr>
          <w:rFonts w:ascii="Times New Roman" w:hAnsi="Times New Roman" w:cs="Times New Roman"/>
          <w:spacing w:val="-6"/>
          <w:sz w:val="20"/>
          <w:szCs w:val="20"/>
        </w:rPr>
        <w:t>Кондинском</w:t>
      </w:r>
      <w:proofErr w:type="spellEnd"/>
      <w:r w:rsidRPr="00187644">
        <w:rPr>
          <w:rFonts w:ascii="Times New Roman" w:hAnsi="Times New Roman" w:cs="Times New Roman"/>
          <w:spacing w:val="-6"/>
          <w:sz w:val="20"/>
          <w:szCs w:val="20"/>
        </w:rPr>
        <w:t xml:space="preserve"> районе» состоялся районный смотр-конкурс. В категории «Лучшие органы местного самоуправления, осуществляющие полномочия по ведению первичного воинского учёта» победителем признано городское поселение </w:t>
      </w:r>
      <w:proofErr w:type="spellStart"/>
      <w:r w:rsidRPr="00187644">
        <w:rPr>
          <w:rFonts w:ascii="Times New Roman" w:hAnsi="Times New Roman" w:cs="Times New Roman"/>
          <w:spacing w:val="-6"/>
          <w:sz w:val="20"/>
          <w:szCs w:val="20"/>
        </w:rPr>
        <w:t>Мортка</w:t>
      </w:r>
      <w:proofErr w:type="spellEnd"/>
      <w:r w:rsidRPr="00187644">
        <w:rPr>
          <w:rFonts w:ascii="Times New Roman" w:hAnsi="Times New Roman" w:cs="Times New Roman"/>
          <w:spacing w:val="-6"/>
          <w:sz w:val="20"/>
          <w:szCs w:val="20"/>
        </w:rPr>
        <w:t xml:space="preserve">. В категории «Лучшие организации </w:t>
      </w:r>
      <w:proofErr w:type="spellStart"/>
      <w:r w:rsidRPr="00187644">
        <w:rPr>
          <w:rFonts w:ascii="Times New Roman" w:hAnsi="Times New Roman" w:cs="Times New Roman"/>
          <w:spacing w:val="-6"/>
          <w:sz w:val="20"/>
          <w:szCs w:val="20"/>
        </w:rPr>
        <w:t>Кондинского</w:t>
      </w:r>
      <w:proofErr w:type="spellEnd"/>
      <w:r w:rsidRPr="00187644">
        <w:rPr>
          <w:rFonts w:ascii="Times New Roman" w:hAnsi="Times New Roman" w:cs="Times New Roman"/>
          <w:spacing w:val="-6"/>
          <w:sz w:val="20"/>
          <w:szCs w:val="20"/>
        </w:rPr>
        <w:t xml:space="preserve"> района, осуществляющие воинский учёт и бронирование ГПЗ» победителем стала администрация района. </w:t>
      </w:r>
    </w:p>
    <w:p w:rsidR="00DB01BC" w:rsidRPr="00187644" w:rsidRDefault="00DB01BC" w:rsidP="00187644">
      <w:pPr>
        <w:spacing w:after="0" w:line="0" w:lineRule="atLeast"/>
        <w:jc w:val="both"/>
        <w:rPr>
          <w:rFonts w:ascii="Times New Roman" w:hAnsi="Times New Roman" w:cs="Times New Roman"/>
          <w:bCs/>
          <w:sz w:val="20"/>
          <w:szCs w:val="20"/>
        </w:rPr>
      </w:pPr>
    </w:p>
    <w:p w:rsidR="00DB01BC" w:rsidRPr="00451D53" w:rsidRDefault="00DB01BC" w:rsidP="00187644">
      <w:pPr>
        <w:pStyle w:val="2"/>
        <w:spacing w:before="0" w:line="0" w:lineRule="atLeast"/>
        <w:rPr>
          <w:rFonts w:ascii="Times New Roman" w:hAnsi="Times New Roman" w:cs="Times New Roman"/>
          <w:color w:val="365F91" w:themeColor="accent1" w:themeShade="BF"/>
          <w:sz w:val="20"/>
          <w:szCs w:val="20"/>
        </w:rPr>
      </w:pPr>
      <w:bookmarkStart w:id="30" w:name="_Toc321487500"/>
      <w:r w:rsidRPr="00451D53">
        <w:rPr>
          <w:rFonts w:ascii="Times New Roman" w:hAnsi="Times New Roman" w:cs="Times New Roman"/>
          <w:color w:val="365F91" w:themeColor="accent1" w:themeShade="BF"/>
          <w:sz w:val="20"/>
          <w:szCs w:val="20"/>
        </w:rPr>
        <w:t xml:space="preserve">2.20. </w:t>
      </w:r>
      <w:bookmarkStart w:id="31" w:name="_Toc321487488"/>
      <w:bookmarkEnd w:id="30"/>
      <w:r w:rsidRPr="00451D53">
        <w:rPr>
          <w:rFonts w:ascii="Times New Roman" w:hAnsi="Times New Roman" w:cs="Times New Roman"/>
          <w:color w:val="365F91" w:themeColor="accent1" w:themeShade="BF"/>
          <w:sz w:val="20"/>
          <w:szCs w:val="20"/>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(№25)</w:t>
      </w:r>
      <w:bookmarkEnd w:id="31"/>
    </w:p>
    <w:p w:rsidR="00DB01BC" w:rsidRPr="00187644" w:rsidRDefault="00DB01BC" w:rsidP="00187644">
      <w:pPr>
        <w:shd w:val="clear" w:color="auto" w:fill="FFFFFF"/>
        <w:autoSpaceDE w:val="0"/>
        <w:autoSpaceDN w:val="0"/>
        <w:adjustRightInd w:val="0"/>
        <w:spacing w:after="0" w:line="0" w:lineRule="atLeast"/>
        <w:ind w:firstLine="708"/>
        <w:jc w:val="both"/>
        <w:rPr>
          <w:rFonts w:ascii="Times New Roman" w:hAnsi="Times New Roman" w:cs="Times New Roman"/>
          <w:b/>
          <w:color w:val="FF0000"/>
          <w:sz w:val="20"/>
          <w:szCs w:val="20"/>
        </w:rPr>
      </w:pPr>
      <w:r w:rsidRPr="00187644">
        <w:rPr>
          <w:rFonts w:ascii="Times New Roman" w:hAnsi="Times New Roman" w:cs="Times New Roman"/>
          <w:sz w:val="20"/>
          <w:szCs w:val="20"/>
        </w:rPr>
        <w:t xml:space="preserve">В целях устойчивого развития агропромышленного комплекса и сельских территорий муниципального образования </w:t>
      </w:r>
      <w:proofErr w:type="spellStart"/>
      <w:r w:rsidRPr="00187644">
        <w:rPr>
          <w:rFonts w:ascii="Times New Roman" w:hAnsi="Times New Roman" w:cs="Times New Roman"/>
          <w:sz w:val="20"/>
          <w:szCs w:val="20"/>
        </w:rPr>
        <w:t>Кондинский</w:t>
      </w:r>
      <w:proofErr w:type="spellEnd"/>
      <w:r w:rsidRPr="00187644">
        <w:rPr>
          <w:rFonts w:ascii="Times New Roman" w:hAnsi="Times New Roman" w:cs="Times New Roman"/>
          <w:sz w:val="20"/>
          <w:szCs w:val="20"/>
        </w:rPr>
        <w:t xml:space="preserve"> район, повышения </w:t>
      </w:r>
      <w:proofErr w:type="gramStart"/>
      <w:r w:rsidRPr="00187644">
        <w:rPr>
          <w:rFonts w:ascii="Times New Roman" w:hAnsi="Times New Roman" w:cs="Times New Roman"/>
          <w:sz w:val="20"/>
          <w:szCs w:val="20"/>
        </w:rPr>
        <w:t>конкурентоспособности продукции, произведенной на территории района  осуществлялась</w:t>
      </w:r>
      <w:proofErr w:type="gramEnd"/>
      <w:r w:rsidRPr="00187644">
        <w:rPr>
          <w:rFonts w:ascii="Times New Roman" w:hAnsi="Times New Roman" w:cs="Times New Roman"/>
          <w:sz w:val="20"/>
          <w:szCs w:val="20"/>
        </w:rPr>
        <w:t xml:space="preserve"> реализация муниципальной программы «Развитие агропромышленного комплекса и рынков сельскохозяйственной продукции, сырья и продовольствия в </w:t>
      </w:r>
      <w:proofErr w:type="spellStart"/>
      <w:r w:rsidRPr="00187644">
        <w:rPr>
          <w:rFonts w:ascii="Times New Roman" w:hAnsi="Times New Roman" w:cs="Times New Roman"/>
          <w:sz w:val="20"/>
          <w:szCs w:val="20"/>
        </w:rPr>
        <w:t>Кондинском</w:t>
      </w:r>
      <w:proofErr w:type="spellEnd"/>
      <w:r w:rsidRPr="00187644">
        <w:rPr>
          <w:rFonts w:ascii="Times New Roman" w:hAnsi="Times New Roman" w:cs="Times New Roman"/>
          <w:sz w:val="20"/>
          <w:szCs w:val="20"/>
        </w:rPr>
        <w:t xml:space="preserve"> районе на 2014-2016 годы и на период до 2020 года».  </w:t>
      </w:r>
      <w:r w:rsidRPr="00187644">
        <w:rPr>
          <w:rFonts w:ascii="Times New Roman" w:hAnsi="Times New Roman" w:cs="Times New Roman"/>
          <w:b/>
          <w:color w:val="FF0000"/>
          <w:sz w:val="20"/>
          <w:szCs w:val="20"/>
        </w:rPr>
        <w:t xml:space="preserve">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Объем финансирования  муниципальной программы «Развитие агропромышленного комплекса и рынков сельскохозяйственной продукции, сырья и продовольствия в </w:t>
      </w:r>
      <w:proofErr w:type="spellStart"/>
      <w:r w:rsidRPr="00187644">
        <w:rPr>
          <w:rFonts w:ascii="Times New Roman" w:hAnsi="Times New Roman" w:cs="Times New Roman"/>
          <w:sz w:val="20"/>
          <w:szCs w:val="20"/>
        </w:rPr>
        <w:t>Кондинском</w:t>
      </w:r>
      <w:proofErr w:type="spellEnd"/>
      <w:r w:rsidRPr="00187644">
        <w:rPr>
          <w:rFonts w:ascii="Times New Roman" w:hAnsi="Times New Roman" w:cs="Times New Roman"/>
          <w:sz w:val="20"/>
          <w:szCs w:val="20"/>
        </w:rPr>
        <w:t xml:space="preserve"> районе» в 2015 году составил 83,15 млн. руб., из них:</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62,4% от объема финансирования направлено  на развитие животноводства, переработки и реализации продукции животноводства;</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13,1% на  повышение эффективности использования и развития потенциала </w:t>
      </w:r>
      <w:proofErr w:type="spellStart"/>
      <w:r w:rsidRPr="00187644">
        <w:rPr>
          <w:rFonts w:ascii="Times New Roman" w:hAnsi="Times New Roman" w:cs="Times New Roman"/>
          <w:sz w:val="20"/>
          <w:szCs w:val="20"/>
        </w:rPr>
        <w:t>рыбохозяйственного</w:t>
      </w:r>
      <w:proofErr w:type="spellEnd"/>
      <w:r w:rsidRPr="00187644">
        <w:rPr>
          <w:rFonts w:ascii="Times New Roman" w:hAnsi="Times New Roman" w:cs="Times New Roman"/>
          <w:sz w:val="20"/>
          <w:szCs w:val="20"/>
        </w:rPr>
        <w:t xml:space="preserve"> комплекса;</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13%  на развитие системы заготовки и переработки дикоросов;</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10,4%  на поддержку малых форм хозяйствования;</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0,8% на развитие растениеводства, переработки и реализации продукции растениеводства;</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0,3% на обеспечение стабильной благополучной </w:t>
      </w:r>
      <w:proofErr w:type="spellStart"/>
      <w:r w:rsidRPr="00187644">
        <w:rPr>
          <w:rFonts w:ascii="Times New Roman" w:hAnsi="Times New Roman" w:cs="Times New Roman"/>
          <w:sz w:val="20"/>
          <w:szCs w:val="20"/>
        </w:rPr>
        <w:t>эпизотической</w:t>
      </w:r>
      <w:proofErr w:type="spellEnd"/>
      <w:r w:rsidRPr="00187644">
        <w:rPr>
          <w:rFonts w:ascii="Times New Roman" w:hAnsi="Times New Roman" w:cs="Times New Roman"/>
          <w:sz w:val="20"/>
          <w:szCs w:val="20"/>
        </w:rPr>
        <w:t xml:space="preserve"> обстановки в муниципальном образовании </w:t>
      </w:r>
      <w:proofErr w:type="spellStart"/>
      <w:r w:rsidRPr="00187644">
        <w:rPr>
          <w:rFonts w:ascii="Times New Roman" w:hAnsi="Times New Roman" w:cs="Times New Roman"/>
          <w:sz w:val="20"/>
          <w:szCs w:val="20"/>
        </w:rPr>
        <w:t>Кондинский</w:t>
      </w:r>
      <w:proofErr w:type="spellEnd"/>
      <w:r w:rsidRPr="00187644">
        <w:rPr>
          <w:rFonts w:ascii="Times New Roman" w:hAnsi="Times New Roman" w:cs="Times New Roman"/>
          <w:sz w:val="20"/>
          <w:szCs w:val="20"/>
        </w:rPr>
        <w:t xml:space="preserve"> район и защита населения от болезней общих для человека и животных.</w:t>
      </w:r>
    </w:p>
    <w:p w:rsidR="00DB01BC" w:rsidRPr="00187644" w:rsidRDefault="00DB01BC" w:rsidP="00187644">
      <w:pPr>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Основным источником финансирования муниципальной программы являются  средства</w:t>
      </w:r>
      <w:r w:rsidRPr="00187644">
        <w:rPr>
          <w:rFonts w:ascii="Times New Roman" w:hAnsi="Times New Roman" w:cs="Times New Roman"/>
          <w:color w:val="FF0000"/>
          <w:sz w:val="20"/>
          <w:szCs w:val="20"/>
        </w:rPr>
        <w:t xml:space="preserve"> </w:t>
      </w:r>
      <w:r w:rsidRPr="00187644">
        <w:rPr>
          <w:rFonts w:ascii="Times New Roman" w:hAnsi="Times New Roman" w:cs="Times New Roman"/>
          <w:sz w:val="20"/>
          <w:szCs w:val="20"/>
        </w:rPr>
        <w:t xml:space="preserve">государственной программы Ханты-Мансийского автономного округа-Югры «Развитие агропромышленного комплекса и рынков сельскохозяйственной продукции, сырья и продовольствия </w:t>
      </w:r>
      <w:proofErr w:type="gramStart"/>
      <w:r w:rsidRPr="00187644">
        <w:rPr>
          <w:rFonts w:ascii="Times New Roman" w:hAnsi="Times New Roman" w:cs="Times New Roman"/>
          <w:sz w:val="20"/>
          <w:szCs w:val="20"/>
        </w:rPr>
        <w:t>в</w:t>
      </w:r>
      <w:proofErr w:type="gramEnd"/>
      <w:r w:rsidRPr="00187644">
        <w:rPr>
          <w:rFonts w:ascii="Times New Roman" w:hAnsi="Times New Roman" w:cs="Times New Roman"/>
          <w:sz w:val="20"/>
          <w:szCs w:val="20"/>
        </w:rPr>
        <w:t xml:space="preserve"> </w:t>
      </w:r>
      <w:proofErr w:type="gramStart"/>
      <w:r w:rsidRPr="00187644">
        <w:rPr>
          <w:rFonts w:ascii="Times New Roman" w:hAnsi="Times New Roman" w:cs="Times New Roman"/>
          <w:sz w:val="20"/>
          <w:szCs w:val="20"/>
        </w:rPr>
        <w:t>Ханты-Мансийском</w:t>
      </w:r>
      <w:proofErr w:type="gramEnd"/>
      <w:r w:rsidRPr="00187644">
        <w:rPr>
          <w:rFonts w:ascii="Times New Roman" w:hAnsi="Times New Roman" w:cs="Times New Roman"/>
          <w:sz w:val="20"/>
          <w:szCs w:val="20"/>
        </w:rPr>
        <w:t xml:space="preserve"> автономном округе-Югре в 2014-2020 годах».</w:t>
      </w:r>
    </w:p>
    <w:p w:rsidR="00DB01BC" w:rsidRPr="00187644" w:rsidRDefault="00DB01BC" w:rsidP="00187644">
      <w:pPr>
        <w:spacing w:after="0" w:line="0" w:lineRule="atLeast"/>
        <w:ind w:firstLine="708"/>
        <w:jc w:val="both"/>
        <w:rPr>
          <w:rFonts w:ascii="Times New Roman" w:hAnsi="Times New Roman" w:cs="Times New Roman"/>
          <w:sz w:val="20"/>
          <w:szCs w:val="20"/>
        </w:rPr>
      </w:pPr>
      <w:proofErr w:type="gramStart"/>
      <w:r w:rsidRPr="00187644">
        <w:rPr>
          <w:rFonts w:ascii="Times New Roman" w:hAnsi="Times New Roman" w:cs="Times New Roman"/>
          <w:sz w:val="20"/>
          <w:szCs w:val="20"/>
        </w:rPr>
        <w:t xml:space="preserve">В целях увеличения объемов производства и переработки основных  видов продукции растениеводства, в соответствии с подпрограммой 1 муниципальной программы «Развитие агропромышленного комплекса и рынков сельскохозяйственной продукции, сырья и продовольствия в </w:t>
      </w:r>
      <w:proofErr w:type="spellStart"/>
      <w:r w:rsidRPr="00187644">
        <w:rPr>
          <w:rFonts w:ascii="Times New Roman" w:hAnsi="Times New Roman" w:cs="Times New Roman"/>
          <w:sz w:val="20"/>
          <w:szCs w:val="20"/>
        </w:rPr>
        <w:t>Кондинском</w:t>
      </w:r>
      <w:proofErr w:type="spellEnd"/>
      <w:r w:rsidRPr="00187644">
        <w:rPr>
          <w:rFonts w:ascii="Times New Roman" w:hAnsi="Times New Roman" w:cs="Times New Roman"/>
          <w:sz w:val="20"/>
          <w:szCs w:val="20"/>
        </w:rPr>
        <w:t xml:space="preserve"> районе на 2014-2016 годы и на период до 2020 года» в 2015 году осуществлялось субсидирование части затрат на производство и реализацию продукции растениеводства в открытом грунте. </w:t>
      </w:r>
      <w:proofErr w:type="gramEnd"/>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Объем субсидий на развитие растениеводства составил 0,66 млн. руб. (109% к уровню  2014 года).</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В целях </w:t>
      </w:r>
      <w:r w:rsidRPr="00187644">
        <w:rPr>
          <w:rFonts w:ascii="Times New Roman" w:hAnsi="Times New Roman" w:cs="Times New Roman"/>
          <w:color w:val="000000"/>
          <w:sz w:val="20"/>
          <w:szCs w:val="20"/>
        </w:rPr>
        <w:t>развития социально значимых отраслей животноводства</w:t>
      </w:r>
      <w:r w:rsidRPr="00187644">
        <w:rPr>
          <w:rFonts w:ascii="Times New Roman" w:hAnsi="Times New Roman" w:cs="Times New Roman"/>
          <w:sz w:val="20"/>
          <w:szCs w:val="20"/>
        </w:rPr>
        <w:t xml:space="preserve">, в соответствии с подпрограммой 2 муниципальной программы «Развитие агропромышленного комплекса и рынков сельскохозяйственной продукции, сырья и продовольствия в </w:t>
      </w:r>
      <w:proofErr w:type="spellStart"/>
      <w:r w:rsidRPr="00187644">
        <w:rPr>
          <w:rFonts w:ascii="Times New Roman" w:hAnsi="Times New Roman" w:cs="Times New Roman"/>
          <w:sz w:val="20"/>
          <w:szCs w:val="20"/>
        </w:rPr>
        <w:t>Кондинском</w:t>
      </w:r>
      <w:proofErr w:type="spellEnd"/>
      <w:r w:rsidRPr="00187644">
        <w:rPr>
          <w:rFonts w:ascii="Times New Roman" w:hAnsi="Times New Roman" w:cs="Times New Roman"/>
          <w:sz w:val="20"/>
          <w:szCs w:val="20"/>
        </w:rPr>
        <w:t xml:space="preserve"> районе на 2014-2016 годы и на период до 2020 года» в 2015 году осуществлялось предоставление субсидий:</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eastAsia="Calibri" w:hAnsi="Times New Roman" w:cs="Times New Roman"/>
          <w:sz w:val="20"/>
          <w:szCs w:val="20"/>
        </w:rPr>
        <w:t>на реализацию товарного молока и молокопродуктов;</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eastAsia="Calibri" w:hAnsi="Times New Roman" w:cs="Times New Roman"/>
          <w:sz w:val="20"/>
          <w:szCs w:val="20"/>
        </w:rPr>
        <w:t>на реализацию товарного мяса крупного и мелкого рогатого скота, лошадей</w:t>
      </w:r>
      <w:r w:rsidRPr="00187644">
        <w:rPr>
          <w:rFonts w:ascii="Times New Roman" w:hAnsi="Times New Roman" w:cs="Times New Roman"/>
          <w:sz w:val="20"/>
          <w:szCs w:val="20"/>
        </w:rPr>
        <w:t>;</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на р</w:t>
      </w:r>
      <w:r w:rsidRPr="00187644">
        <w:rPr>
          <w:rFonts w:ascii="Times New Roman" w:eastAsia="Calibri" w:hAnsi="Times New Roman" w:cs="Times New Roman"/>
          <w:sz w:val="20"/>
          <w:szCs w:val="20"/>
        </w:rPr>
        <w:t>азвитие прочих отраслей животноводства: свиноводства, птицеводства, кролиководства и звероводства</w:t>
      </w:r>
      <w:r w:rsidRPr="00187644">
        <w:rPr>
          <w:rFonts w:ascii="Times New Roman" w:hAnsi="Times New Roman" w:cs="Times New Roman"/>
          <w:sz w:val="20"/>
          <w:szCs w:val="20"/>
        </w:rPr>
        <w:t>;</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eastAsia="Calibri" w:hAnsi="Times New Roman" w:cs="Times New Roman"/>
          <w:sz w:val="20"/>
          <w:szCs w:val="20"/>
        </w:rPr>
        <w:t>на содержание маточного поголовья животных (личные</w:t>
      </w:r>
      <w:r w:rsidRPr="00187644">
        <w:rPr>
          <w:rFonts w:ascii="Times New Roman" w:hAnsi="Times New Roman" w:cs="Times New Roman"/>
          <w:sz w:val="20"/>
          <w:szCs w:val="20"/>
        </w:rPr>
        <w:t xml:space="preserve"> </w:t>
      </w:r>
      <w:r w:rsidRPr="00187644">
        <w:rPr>
          <w:rFonts w:ascii="Times New Roman" w:eastAsia="Calibri" w:hAnsi="Times New Roman" w:cs="Times New Roman"/>
          <w:sz w:val="20"/>
          <w:szCs w:val="20"/>
        </w:rPr>
        <w:t>подсобные хозяйства)</w:t>
      </w:r>
      <w:r w:rsidRPr="00187644">
        <w:rPr>
          <w:rFonts w:ascii="Times New Roman" w:hAnsi="Times New Roman" w:cs="Times New Roman"/>
          <w:sz w:val="20"/>
          <w:szCs w:val="20"/>
        </w:rPr>
        <w:t>.</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Общий объем субсидий  на развитие животноводства, переработки и реализации продукции животноводства составил  51,88 млн. руб. (116% к уровню 2014 года).</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Валовой надой молока получен в объеме 1036 тонн (104% к уровню 2014 года). На рост показателя повлияло обновление молочного стада в крестьянских (фермерских) хозяйствах района.</w:t>
      </w:r>
    </w:p>
    <w:p w:rsidR="00DB01BC" w:rsidRPr="00187644" w:rsidRDefault="00DB01BC" w:rsidP="00187644">
      <w:pPr>
        <w:suppressAutoHyphens/>
        <w:spacing w:after="0" w:line="0" w:lineRule="atLeast"/>
        <w:ind w:firstLine="720"/>
        <w:jc w:val="both"/>
        <w:rPr>
          <w:rFonts w:ascii="Times New Roman" w:hAnsi="Times New Roman" w:cs="Times New Roman"/>
          <w:bCs/>
          <w:sz w:val="20"/>
          <w:szCs w:val="20"/>
        </w:rPr>
      </w:pPr>
      <w:r w:rsidRPr="00187644">
        <w:rPr>
          <w:rFonts w:ascii="Times New Roman" w:hAnsi="Times New Roman" w:cs="Times New Roman"/>
          <w:bCs/>
          <w:sz w:val="20"/>
          <w:szCs w:val="20"/>
        </w:rPr>
        <w:t>Производство мяса на убой в живом весе, по сравнению с 2014 годом, увеличилось на 116 тонн. Всего произведено мяса 643 тонны или 122% к уровню 2014 года.</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Количество сельхозпроизводителей, занимающихся производством мяса, составило 28 (100% к уровню предыдущего года).</w:t>
      </w:r>
    </w:p>
    <w:p w:rsidR="00DB01BC" w:rsidRPr="00187644" w:rsidRDefault="00DB01BC" w:rsidP="00187644">
      <w:pPr>
        <w:spacing w:after="0" w:line="0" w:lineRule="atLeast"/>
        <w:ind w:firstLine="708"/>
        <w:jc w:val="both"/>
        <w:rPr>
          <w:rFonts w:ascii="Times New Roman" w:hAnsi="Times New Roman" w:cs="Times New Roman"/>
          <w:sz w:val="20"/>
          <w:szCs w:val="20"/>
          <w:highlight w:val="yellow"/>
        </w:rPr>
      </w:pPr>
      <w:r w:rsidRPr="00187644">
        <w:rPr>
          <w:rFonts w:ascii="Times New Roman" w:hAnsi="Times New Roman" w:cs="Times New Roman"/>
          <w:sz w:val="20"/>
          <w:szCs w:val="20"/>
        </w:rPr>
        <w:t xml:space="preserve">Капиталовложения сельхозпроизводителей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на развитие материально-технической базы составили в 2015 году 17,32 млн. руб. (в 2014 г .- 15,5 млн. руб.), объем субсидий на возмещение части затрат на развитие материально-технической базы  - 8,66 млн. руб. (в 2014 г. - 7,45 млн. руб.).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lastRenderedPageBreak/>
        <w:t>37%  от общего объема субсидий в 2015 году направлены на приобретение средств механизации сельскохозяйственного производства; 63% на приобретение сельскохозяйственных объектов.</w:t>
      </w:r>
    </w:p>
    <w:p w:rsidR="00DB01BC" w:rsidRPr="00187644" w:rsidRDefault="00DB01BC" w:rsidP="00451D53">
      <w:pPr>
        <w:spacing w:after="0" w:line="0" w:lineRule="atLeast"/>
        <w:ind w:firstLine="720"/>
        <w:jc w:val="both"/>
        <w:rPr>
          <w:rFonts w:ascii="Times New Roman" w:hAnsi="Times New Roman" w:cs="Times New Roman"/>
          <w:sz w:val="20"/>
          <w:szCs w:val="20"/>
          <w:highlight w:val="yellow"/>
        </w:rPr>
      </w:pPr>
      <w:proofErr w:type="gramStart"/>
      <w:r w:rsidRPr="00187644">
        <w:rPr>
          <w:rFonts w:ascii="Times New Roman" w:hAnsi="Times New Roman" w:cs="Times New Roman"/>
          <w:sz w:val="20"/>
          <w:szCs w:val="20"/>
        </w:rPr>
        <w:t>В целях</w:t>
      </w:r>
      <w:r w:rsidRPr="00187644">
        <w:rPr>
          <w:rFonts w:ascii="Times New Roman" w:hAnsi="Times New Roman" w:cs="Times New Roman"/>
          <w:b/>
          <w:color w:val="FF0000"/>
          <w:sz w:val="20"/>
          <w:szCs w:val="20"/>
        </w:rPr>
        <w:t xml:space="preserve"> </w:t>
      </w:r>
      <w:r w:rsidRPr="00187644">
        <w:rPr>
          <w:rFonts w:ascii="Times New Roman" w:hAnsi="Times New Roman" w:cs="Times New Roman"/>
          <w:sz w:val="20"/>
          <w:szCs w:val="20"/>
        </w:rPr>
        <w:t xml:space="preserve">технического перевооружения рыбного промысла и флота, обеспечения воспроизводства и увеличения рыбных ресурсов, в соответствии с подпрограммой </w:t>
      </w:r>
      <w:r w:rsidRPr="00187644">
        <w:rPr>
          <w:rFonts w:ascii="Times New Roman" w:hAnsi="Times New Roman" w:cs="Times New Roman"/>
          <w:sz w:val="20"/>
          <w:szCs w:val="20"/>
          <w:lang w:val="en-US"/>
        </w:rPr>
        <w:t>IV</w:t>
      </w:r>
      <w:r w:rsidRPr="00187644">
        <w:rPr>
          <w:rFonts w:ascii="Times New Roman" w:hAnsi="Times New Roman" w:cs="Times New Roman"/>
          <w:sz w:val="20"/>
          <w:szCs w:val="20"/>
        </w:rPr>
        <w:t xml:space="preserve"> муниципальной программы «Развитие агропромышленного комплекса и рынков сельскохозяйственной продукции, сырья и продовольствия в </w:t>
      </w:r>
      <w:proofErr w:type="spellStart"/>
      <w:r w:rsidRPr="00187644">
        <w:rPr>
          <w:rFonts w:ascii="Times New Roman" w:hAnsi="Times New Roman" w:cs="Times New Roman"/>
          <w:sz w:val="20"/>
          <w:szCs w:val="20"/>
        </w:rPr>
        <w:t>Кондинском</w:t>
      </w:r>
      <w:proofErr w:type="spellEnd"/>
      <w:r w:rsidRPr="00187644">
        <w:rPr>
          <w:rFonts w:ascii="Times New Roman" w:hAnsi="Times New Roman" w:cs="Times New Roman"/>
          <w:sz w:val="20"/>
          <w:szCs w:val="20"/>
        </w:rPr>
        <w:t xml:space="preserve"> районе на 2014-2016 годы и на период до 2020 года»   в 2015 году осуществлялось субсидирование</w:t>
      </w:r>
      <w:r w:rsidRPr="00187644">
        <w:rPr>
          <w:rFonts w:ascii="Times New Roman" w:hAnsi="Times New Roman" w:cs="Times New Roman"/>
          <w:color w:val="000000"/>
          <w:sz w:val="20"/>
          <w:szCs w:val="20"/>
        </w:rPr>
        <w:t xml:space="preserve"> вылова и реализации товарной пищевой рыбы (в том числе искусственно выращенной), товарной</w:t>
      </w:r>
      <w:proofErr w:type="gramEnd"/>
      <w:r w:rsidRPr="00187644">
        <w:rPr>
          <w:rFonts w:ascii="Times New Roman" w:hAnsi="Times New Roman" w:cs="Times New Roman"/>
          <w:color w:val="000000"/>
          <w:sz w:val="20"/>
          <w:szCs w:val="20"/>
        </w:rPr>
        <w:t xml:space="preserve"> пищевой </w:t>
      </w:r>
      <w:proofErr w:type="spellStart"/>
      <w:r w:rsidRPr="00187644">
        <w:rPr>
          <w:rFonts w:ascii="Times New Roman" w:hAnsi="Times New Roman" w:cs="Times New Roman"/>
          <w:color w:val="000000"/>
          <w:sz w:val="20"/>
          <w:szCs w:val="20"/>
        </w:rPr>
        <w:t>рыбопродукции</w:t>
      </w:r>
      <w:proofErr w:type="spellEnd"/>
      <w:r w:rsidRPr="00187644">
        <w:rPr>
          <w:rFonts w:ascii="Times New Roman" w:hAnsi="Times New Roman" w:cs="Times New Roman"/>
          <w:color w:val="000000"/>
          <w:sz w:val="20"/>
          <w:szCs w:val="20"/>
        </w:rPr>
        <w:t>.</w:t>
      </w:r>
      <w:r w:rsidRPr="00187644">
        <w:rPr>
          <w:rFonts w:ascii="Times New Roman" w:hAnsi="Times New Roman" w:cs="Times New Roman"/>
          <w:sz w:val="20"/>
          <w:szCs w:val="20"/>
        </w:rPr>
        <w:t xml:space="preserve">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Объем субсидий  </w:t>
      </w:r>
      <w:r w:rsidRPr="00187644">
        <w:rPr>
          <w:rFonts w:ascii="Times New Roman" w:hAnsi="Times New Roman" w:cs="Times New Roman"/>
          <w:color w:val="000000"/>
          <w:sz w:val="20"/>
          <w:szCs w:val="20"/>
        </w:rPr>
        <w:t xml:space="preserve">вылова и реализации товарной пищевой рыбы, товарной пищевой </w:t>
      </w:r>
      <w:proofErr w:type="spellStart"/>
      <w:r w:rsidRPr="00187644">
        <w:rPr>
          <w:rFonts w:ascii="Times New Roman" w:hAnsi="Times New Roman" w:cs="Times New Roman"/>
          <w:color w:val="000000"/>
          <w:sz w:val="20"/>
          <w:szCs w:val="20"/>
        </w:rPr>
        <w:t>рыбопродукции</w:t>
      </w:r>
      <w:proofErr w:type="spellEnd"/>
      <w:r w:rsidRPr="00187644">
        <w:rPr>
          <w:rFonts w:ascii="Times New Roman" w:hAnsi="Times New Roman" w:cs="Times New Roman"/>
          <w:color w:val="000000"/>
          <w:sz w:val="20"/>
          <w:szCs w:val="20"/>
        </w:rPr>
        <w:t xml:space="preserve"> </w:t>
      </w:r>
      <w:r w:rsidRPr="00187644">
        <w:rPr>
          <w:rFonts w:ascii="Times New Roman" w:hAnsi="Times New Roman" w:cs="Times New Roman"/>
          <w:sz w:val="20"/>
          <w:szCs w:val="20"/>
        </w:rPr>
        <w:t>составил  10,86 млн. руб. (128% к уровню 2014 года).</w:t>
      </w:r>
    </w:p>
    <w:p w:rsidR="00DB01BC" w:rsidRPr="00187644" w:rsidRDefault="00DB01BC" w:rsidP="00187644">
      <w:pPr>
        <w:spacing w:after="0" w:line="0" w:lineRule="atLeast"/>
        <w:ind w:firstLine="708"/>
        <w:jc w:val="both"/>
        <w:rPr>
          <w:rFonts w:ascii="Times New Roman" w:hAnsi="Times New Roman" w:cs="Times New Roman"/>
          <w:b/>
          <w:color w:val="FF0000"/>
          <w:sz w:val="20"/>
          <w:szCs w:val="20"/>
        </w:rPr>
      </w:pPr>
      <w:r w:rsidRPr="00187644">
        <w:rPr>
          <w:rFonts w:ascii="Times New Roman" w:hAnsi="Times New Roman" w:cs="Times New Roman"/>
          <w:sz w:val="20"/>
          <w:szCs w:val="20"/>
        </w:rPr>
        <w:t xml:space="preserve">Улов рыбы в 2015 г. в </w:t>
      </w:r>
      <w:proofErr w:type="spellStart"/>
      <w:r w:rsidRPr="00187644">
        <w:rPr>
          <w:rFonts w:ascii="Times New Roman" w:hAnsi="Times New Roman" w:cs="Times New Roman"/>
          <w:sz w:val="20"/>
          <w:szCs w:val="20"/>
        </w:rPr>
        <w:t>Кондинском</w:t>
      </w:r>
      <w:proofErr w:type="spellEnd"/>
      <w:r w:rsidRPr="00187644">
        <w:rPr>
          <w:rFonts w:ascii="Times New Roman" w:hAnsi="Times New Roman" w:cs="Times New Roman"/>
          <w:sz w:val="20"/>
          <w:szCs w:val="20"/>
        </w:rPr>
        <w:t xml:space="preserve"> районе составил 910 тонн (102% от объема 2014 года).</w:t>
      </w:r>
      <w:r w:rsidRPr="00187644">
        <w:rPr>
          <w:rFonts w:ascii="Times New Roman" w:hAnsi="Times New Roman" w:cs="Times New Roman"/>
          <w:b/>
          <w:color w:val="FF0000"/>
          <w:sz w:val="20"/>
          <w:szCs w:val="20"/>
        </w:rPr>
        <w:t xml:space="preserve">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В целях создания благоприятных условий для развития заготовки и переработки дикоросов, в соответствии с подпрограммой </w:t>
      </w:r>
      <w:r w:rsidRPr="00187644">
        <w:rPr>
          <w:rFonts w:ascii="Times New Roman" w:hAnsi="Times New Roman" w:cs="Times New Roman"/>
          <w:sz w:val="20"/>
          <w:szCs w:val="20"/>
          <w:lang w:val="en-US"/>
        </w:rPr>
        <w:t>V</w:t>
      </w:r>
      <w:r w:rsidRPr="00187644">
        <w:rPr>
          <w:rFonts w:ascii="Times New Roman" w:hAnsi="Times New Roman" w:cs="Times New Roman"/>
          <w:sz w:val="20"/>
          <w:szCs w:val="20"/>
        </w:rPr>
        <w:t xml:space="preserve"> муниципальной программы «Развитие агропромышленного комплекса и рынков сельскохозяйственной продукции, сырья и продовольствия в </w:t>
      </w:r>
      <w:proofErr w:type="spellStart"/>
      <w:r w:rsidRPr="00187644">
        <w:rPr>
          <w:rFonts w:ascii="Times New Roman" w:hAnsi="Times New Roman" w:cs="Times New Roman"/>
          <w:sz w:val="20"/>
          <w:szCs w:val="20"/>
        </w:rPr>
        <w:t>Кондинском</w:t>
      </w:r>
      <w:proofErr w:type="spellEnd"/>
      <w:r w:rsidRPr="00187644">
        <w:rPr>
          <w:rFonts w:ascii="Times New Roman" w:hAnsi="Times New Roman" w:cs="Times New Roman"/>
          <w:sz w:val="20"/>
          <w:szCs w:val="20"/>
        </w:rPr>
        <w:t xml:space="preserve"> районе на 2014-2016 годы и на период до 2020 года»   в 2015 году осуществлялось  субсидирование:</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 </w:t>
      </w:r>
      <w:r w:rsidRPr="00187644">
        <w:rPr>
          <w:rFonts w:ascii="Times New Roman" w:eastAsia="Calibri" w:hAnsi="Times New Roman" w:cs="Times New Roman"/>
          <w:color w:val="000000"/>
          <w:sz w:val="20"/>
          <w:szCs w:val="20"/>
        </w:rPr>
        <w:t>продукции дикоросов, заготовленной на территории автономного округа при реализации переработчикам;</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 </w:t>
      </w:r>
      <w:r w:rsidRPr="00187644">
        <w:rPr>
          <w:rFonts w:ascii="Times New Roman" w:eastAsia="Calibri" w:hAnsi="Times New Roman" w:cs="Times New Roman"/>
          <w:color w:val="000000"/>
          <w:sz w:val="20"/>
          <w:szCs w:val="20"/>
        </w:rPr>
        <w:t>глубокой переработки дикоросов, заготовленных на территории Ханты-Мансийского автономного округа – Югры;</w:t>
      </w:r>
      <w:r w:rsidRPr="00187644">
        <w:rPr>
          <w:rFonts w:ascii="Times New Roman" w:hAnsi="Times New Roman" w:cs="Times New Roman"/>
          <w:color w:val="000000"/>
          <w:sz w:val="20"/>
          <w:szCs w:val="20"/>
        </w:rPr>
        <w:t xml:space="preserve"> </w:t>
      </w:r>
    </w:p>
    <w:p w:rsidR="00DB01BC" w:rsidRPr="00187644" w:rsidRDefault="00DB01BC" w:rsidP="00187644">
      <w:pPr>
        <w:spacing w:after="0" w:line="0" w:lineRule="atLeast"/>
        <w:ind w:firstLine="708"/>
        <w:jc w:val="both"/>
        <w:rPr>
          <w:rFonts w:ascii="Times New Roman" w:hAnsi="Times New Roman" w:cs="Times New Roman"/>
          <w:b/>
          <w:color w:val="FF0000"/>
          <w:sz w:val="20"/>
          <w:szCs w:val="20"/>
        </w:rPr>
      </w:pPr>
      <w:r w:rsidRPr="00187644">
        <w:rPr>
          <w:rFonts w:ascii="Times New Roman" w:hAnsi="Times New Roman" w:cs="Times New Roman"/>
          <w:color w:val="000000"/>
          <w:sz w:val="20"/>
          <w:szCs w:val="20"/>
        </w:rPr>
        <w:t>- части затрат на возведение (строительство), оснащение, страхование пунктов по приемке дикоросов, приобретение материально-технических средств и оборудования для хранения, транспортировки и переработки дикоросов.</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Объем субсидий  </w:t>
      </w:r>
      <w:r w:rsidRPr="00187644">
        <w:rPr>
          <w:rFonts w:ascii="Times New Roman" w:hAnsi="Times New Roman" w:cs="Times New Roman"/>
          <w:color w:val="000000"/>
          <w:sz w:val="20"/>
          <w:szCs w:val="20"/>
        </w:rPr>
        <w:t xml:space="preserve">за 2015 год </w:t>
      </w:r>
      <w:r w:rsidRPr="00187644">
        <w:rPr>
          <w:rFonts w:ascii="Times New Roman" w:hAnsi="Times New Roman" w:cs="Times New Roman"/>
          <w:sz w:val="20"/>
          <w:szCs w:val="20"/>
        </w:rPr>
        <w:t>составил  10,83 млн. руб. (225% к уровню 2014 года).</w:t>
      </w:r>
    </w:p>
    <w:p w:rsidR="00DB01BC" w:rsidRPr="00187644" w:rsidRDefault="00DB01BC" w:rsidP="00451D53">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В целях  повышения роли малого и среднего предпринимательства на территории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действует муниципальная программа «Развитие малого и среднего предпринимательства в </w:t>
      </w:r>
      <w:proofErr w:type="spellStart"/>
      <w:r w:rsidRPr="00187644">
        <w:rPr>
          <w:rFonts w:ascii="Times New Roman" w:hAnsi="Times New Roman" w:cs="Times New Roman"/>
          <w:sz w:val="20"/>
          <w:szCs w:val="20"/>
        </w:rPr>
        <w:t>Кондинском</w:t>
      </w:r>
      <w:proofErr w:type="spellEnd"/>
      <w:r w:rsidRPr="00187644">
        <w:rPr>
          <w:rFonts w:ascii="Times New Roman" w:hAnsi="Times New Roman" w:cs="Times New Roman"/>
          <w:sz w:val="20"/>
          <w:szCs w:val="20"/>
        </w:rPr>
        <w:t xml:space="preserve"> районе в 2014-2016 г. и на период до 2020 года».</w:t>
      </w:r>
    </w:p>
    <w:p w:rsidR="00DB01BC" w:rsidRPr="00187644" w:rsidRDefault="00DB01BC" w:rsidP="00451D53">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Всего на поддержку малого и среднего предпринимательства в </w:t>
      </w:r>
      <w:proofErr w:type="spellStart"/>
      <w:r w:rsidRPr="00187644">
        <w:rPr>
          <w:rFonts w:ascii="Times New Roman" w:hAnsi="Times New Roman" w:cs="Times New Roman"/>
          <w:sz w:val="20"/>
          <w:szCs w:val="20"/>
        </w:rPr>
        <w:t>Кондинском</w:t>
      </w:r>
      <w:proofErr w:type="spellEnd"/>
      <w:r w:rsidRPr="00187644">
        <w:rPr>
          <w:rFonts w:ascii="Times New Roman" w:hAnsi="Times New Roman" w:cs="Times New Roman"/>
          <w:sz w:val="20"/>
          <w:szCs w:val="20"/>
        </w:rPr>
        <w:t xml:space="preserve"> района в 2015 году направлено</w:t>
      </w:r>
      <w:r w:rsidRPr="00187644">
        <w:rPr>
          <w:rFonts w:ascii="Times New Roman" w:hAnsi="Times New Roman" w:cs="Times New Roman"/>
          <w:color w:val="0D0D0D"/>
          <w:sz w:val="20"/>
          <w:szCs w:val="20"/>
        </w:rPr>
        <w:t xml:space="preserve"> 12,2 </w:t>
      </w:r>
      <w:proofErr w:type="spellStart"/>
      <w:r w:rsidRPr="00187644">
        <w:rPr>
          <w:rFonts w:ascii="Times New Roman" w:hAnsi="Times New Roman" w:cs="Times New Roman"/>
          <w:color w:val="0D0D0D"/>
          <w:sz w:val="20"/>
          <w:szCs w:val="20"/>
        </w:rPr>
        <w:t>млн</w:t>
      </w:r>
      <w:proofErr w:type="gramStart"/>
      <w:r w:rsidRPr="00187644">
        <w:rPr>
          <w:rFonts w:ascii="Times New Roman" w:hAnsi="Times New Roman" w:cs="Times New Roman"/>
          <w:color w:val="0D0D0D"/>
          <w:sz w:val="20"/>
          <w:szCs w:val="20"/>
        </w:rPr>
        <w:t>.р</w:t>
      </w:r>
      <w:proofErr w:type="gramEnd"/>
      <w:r w:rsidRPr="00187644">
        <w:rPr>
          <w:rFonts w:ascii="Times New Roman" w:hAnsi="Times New Roman" w:cs="Times New Roman"/>
          <w:color w:val="0D0D0D"/>
          <w:sz w:val="20"/>
          <w:szCs w:val="20"/>
        </w:rPr>
        <w:t>уб</w:t>
      </w:r>
      <w:proofErr w:type="spellEnd"/>
      <w:r w:rsidRPr="00187644">
        <w:rPr>
          <w:rFonts w:ascii="Times New Roman" w:hAnsi="Times New Roman" w:cs="Times New Roman"/>
          <w:sz w:val="20"/>
          <w:szCs w:val="20"/>
        </w:rPr>
        <w:t xml:space="preserve">., в </w:t>
      </w:r>
      <w:proofErr w:type="spellStart"/>
      <w:r w:rsidRPr="00187644">
        <w:rPr>
          <w:rFonts w:ascii="Times New Roman" w:hAnsi="Times New Roman" w:cs="Times New Roman"/>
          <w:sz w:val="20"/>
          <w:szCs w:val="20"/>
        </w:rPr>
        <w:t>т.ч</w:t>
      </w:r>
      <w:proofErr w:type="spellEnd"/>
      <w:r w:rsidRPr="00187644">
        <w:rPr>
          <w:rFonts w:ascii="Times New Roman" w:hAnsi="Times New Roman" w:cs="Times New Roman"/>
          <w:sz w:val="20"/>
          <w:szCs w:val="20"/>
        </w:rPr>
        <w:t>.:</w:t>
      </w:r>
    </w:p>
    <w:p w:rsidR="00DB01BC" w:rsidRPr="00187644" w:rsidRDefault="00DB01BC" w:rsidP="00451D53">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Муниципальным образованием </w:t>
      </w:r>
      <w:proofErr w:type="spellStart"/>
      <w:r w:rsidRPr="00187644">
        <w:rPr>
          <w:rFonts w:ascii="Times New Roman" w:hAnsi="Times New Roman" w:cs="Times New Roman"/>
          <w:sz w:val="20"/>
          <w:szCs w:val="20"/>
        </w:rPr>
        <w:t>Кондинский</w:t>
      </w:r>
      <w:proofErr w:type="spellEnd"/>
      <w:r w:rsidRPr="00187644">
        <w:rPr>
          <w:rFonts w:ascii="Times New Roman" w:hAnsi="Times New Roman" w:cs="Times New Roman"/>
          <w:sz w:val="20"/>
          <w:szCs w:val="20"/>
        </w:rPr>
        <w:t xml:space="preserve"> район - 3,5 </w:t>
      </w:r>
      <w:proofErr w:type="spellStart"/>
      <w:r w:rsidRPr="00187644">
        <w:rPr>
          <w:rFonts w:ascii="Times New Roman" w:hAnsi="Times New Roman" w:cs="Times New Roman"/>
          <w:sz w:val="20"/>
          <w:szCs w:val="20"/>
        </w:rPr>
        <w:t>млн</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w:t>
      </w:r>
      <w:proofErr w:type="spellEnd"/>
      <w:r w:rsidRPr="00187644">
        <w:rPr>
          <w:rFonts w:ascii="Times New Roman" w:hAnsi="Times New Roman" w:cs="Times New Roman"/>
          <w:sz w:val="20"/>
          <w:szCs w:val="20"/>
        </w:rPr>
        <w:t>.;</w:t>
      </w:r>
    </w:p>
    <w:p w:rsidR="00DB01BC" w:rsidRPr="00187644" w:rsidRDefault="00DB01BC" w:rsidP="00451D53">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Фондом поддержки предпринимательства Югры – 8,7 </w:t>
      </w:r>
      <w:proofErr w:type="spellStart"/>
      <w:r w:rsidRPr="00187644">
        <w:rPr>
          <w:rFonts w:ascii="Times New Roman" w:hAnsi="Times New Roman" w:cs="Times New Roman"/>
          <w:sz w:val="20"/>
          <w:szCs w:val="20"/>
        </w:rPr>
        <w:t>млн</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w:t>
      </w:r>
      <w:proofErr w:type="spellEnd"/>
      <w:r w:rsidRPr="00187644">
        <w:rPr>
          <w:rFonts w:ascii="Times New Roman" w:hAnsi="Times New Roman" w:cs="Times New Roman"/>
          <w:sz w:val="20"/>
          <w:szCs w:val="20"/>
        </w:rPr>
        <w:t>., из них по мероприятиям:</w:t>
      </w:r>
    </w:p>
    <w:p w:rsidR="00DB01BC" w:rsidRPr="00187644" w:rsidRDefault="00DB01BC" w:rsidP="00451D53">
      <w:pPr>
        <w:shd w:val="clear" w:color="auto" w:fill="FFFFFF"/>
        <w:autoSpaceDE w:val="0"/>
        <w:autoSpaceDN w:val="0"/>
        <w:adjustRightInd w:val="0"/>
        <w:spacing w:after="0" w:line="0" w:lineRule="atLeast"/>
        <w:ind w:firstLine="720"/>
        <w:rPr>
          <w:rFonts w:ascii="Times New Roman" w:hAnsi="Times New Roman" w:cs="Times New Roman"/>
          <w:sz w:val="20"/>
          <w:szCs w:val="20"/>
        </w:rPr>
      </w:pPr>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грантовая</w:t>
      </w:r>
      <w:proofErr w:type="spellEnd"/>
      <w:r w:rsidRPr="00187644">
        <w:rPr>
          <w:rFonts w:ascii="Times New Roman" w:hAnsi="Times New Roman" w:cs="Times New Roman"/>
          <w:sz w:val="20"/>
          <w:szCs w:val="20"/>
        </w:rPr>
        <w:t xml:space="preserve"> поддержка – 0,3 </w:t>
      </w:r>
      <w:proofErr w:type="spellStart"/>
      <w:r w:rsidRPr="00187644">
        <w:rPr>
          <w:rFonts w:ascii="Times New Roman" w:hAnsi="Times New Roman" w:cs="Times New Roman"/>
          <w:sz w:val="20"/>
          <w:szCs w:val="20"/>
        </w:rPr>
        <w:t>млн</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w:t>
      </w:r>
      <w:proofErr w:type="spellEnd"/>
      <w:r w:rsidRPr="00187644">
        <w:rPr>
          <w:rFonts w:ascii="Times New Roman" w:hAnsi="Times New Roman" w:cs="Times New Roman"/>
          <w:sz w:val="20"/>
          <w:szCs w:val="20"/>
        </w:rPr>
        <w:t>. (1 субъект мало</w:t>
      </w:r>
      <w:r w:rsidR="00451D53">
        <w:rPr>
          <w:rFonts w:ascii="Times New Roman" w:hAnsi="Times New Roman" w:cs="Times New Roman"/>
          <w:sz w:val="20"/>
          <w:szCs w:val="20"/>
        </w:rPr>
        <w:t>го предпринимательства),</w:t>
      </w:r>
      <w:r w:rsidR="00451D53">
        <w:rPr>
          <w:rFonts w:ascii="Times New Roman" w:hAnsi="Times New Roman" w:cs="Times New Roman"/>
          <w:sz w:val="20"/>
          <w:szCs w:val="20"/>
        </w:rPr>
        <w:br/>
      </w:r>
      <w:r w:rsidRPr="00187644">
        <w:rPr>
          <w:rFonts w:ascii="Times New Roman" w:hAnsi="Times New Roman" w:cs="Times New Roman"/>
          <w:sz w:val="20"/>
          <w:szCs w:val="20"/>
        </w:rPr>
        <w:t xml:space="preserve">- микрокредитование – 2,8 </w:t>
      </w:r>
      <w:proofErr w:type="spellStart"/>
      <w:r w:rsidRPr="00187644">
        <w:rPr>
          <w:rFonts w:ascii="Times New Roman" w:hAnsi="Times New Roman" w:cs="Times New Roman"/>
          <w:sz w:val="20"/>
          <w:szCs w:val="20"/>
        </w:rPr>
        <w:t>млн.руб</w:t>
      </w:r>
      <w:proofErr w:type="spellEnd"/>
      <w:r w:rsidRPr="00187644">
        <w:rPr>
          <w:rFonts w:ascii="Times New Roman" w:hAnsi="Times New Roman" w:cs="Times New Roman"/>
          <w:sz w:val="20"/>
          <w:szCs w:val="20"/>
        </w:rPr>
        <w:t>. (4 СМП),</w:t>
      </w:r>
    </w:p>
    <w:p w:rsidR="00DB01BC" w:rsidRPr="00187644" w:rsidRDefault="00DB01BC" w:rsidP="00451D53">
      <w:pPr>
        <w:shd w:val="clear" w:color="auto" w:fill="FFFFFF"/>
        <w:autoSpaceDE w:val="0"/>
        <w:autoSpaceDN w:val="0"/>
        <w:adjustRightInd w:val="0"/>
        <w:spacing w:after="0" w:line="0" w:lineRule="atLeast"/>
        <w:ind w:firstLine="720"/>
        <w:rPr>
          <w:rFonts w:ascii="Times New Roman" w:hAnsi="Times New Roman" w:cs="Times New Roman"/>
          <w:sz w:val="20"/>
          <w:szCs w:val="20"/>
        </w:rPr>
      </w:pPr>
      <w:r w:rsidRPr="00187644">
        <w:rPr>
          <w:rFonts w:ascii="Times New Roman" w:hAnsi="Times New Roman" w:cs="Times New Roman"/>
          <w:sz w:val="20"/>
          <w:szCs w:val="20"/>
        </w:rPr>
        <w:t xml:space="preserve">- поручительство – 5,5 </w:t>
      </w:r>
      <w:proofErr w:type="spellStart"/>
      <w:r w:rsidRPr="00187644">
        <w:rPr>
          <w:rFonts w:ascii="Times New Roman" w:hAnsi="Times New Roman" w:cs="Times New Roman"/>
          <w:sz w:val="20"/>
          <w:szCs w:val="20"/>
        </w:rPr>
        <w:t>млн</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w:t>
      </w:r>
      <w:proofErr w:type="spellEnd"/>
      <w:r w:rsidRPr="00187644">
        <w:rPr>
          <w:rFonts w:ascii="Times New Roman" w:hAnsi="Times New Roman" w:cs="Times New Roman"/>
          <w:sz w:val="20"/>
          <w:szCs w:val="20"/>
        </w:rPr>
        <w:t>. (2 СМП),</w:t>
      </w:r>
    </w:p>
    <w:p w:rsidR="00DB01BC" w:rsidRPr="00187644" w:rsidRDefault="00DB01BC" w:rsidP="00451D53">
      <w:pPr>
        <w:shd w:val="clear" w:color="auto" w:fill="FFFFFF"/>
        <w:autoSpaceDE w:val="0"/>
        <w:autoSpaceDN w:val="0"/>
        <w:adjustRightInd w:val="0"/>
        <w:spacing w:after="0" w:line="0" w:lineRule="atLeast"/>
        <w:ind w:firstLine="720"/>
        <w:rPr>
          <w:rFonts w:ascii="Times New Roman" w:hAnsi="Times New Roman" w:cs="Times New Roman"/>
          <w:sz w:val="20"/>
          <w:szCs w:val="20"/>
        </w:rPr>
      </w:pPr>
      <w:r w:rsidRPr="00187644">
        <w:rPr>
          <w:rFonts w:ascii="Times New Roman" w:hAnsi="Times New Roman" w:cs="Times New Roman"/>
          <w:sz w:val="20"/>
          <w:szCs w:val="20"/>
        </w:rPr>
        <w:t>- компенсация процентной ставки – 0,1 (3 СМП).</w:t>
      </w:r>
    </w:p>
    <w:p w:rsidR="00DB01BC" w:rsidRPr="00187644" w:rsidRDefault="00DB01BC" w:rsidP="00187644">
      <w:pPr>
        <w:autoSpaceDE w:val="0"/>
        <w:autoSpaceDN w:val="0"/>
        <w:adjustRightInd w:val="0"/>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Для принятия мер по обеспечению сбалансированности товарных рынков и недопущению ускоренного роста цен на сельскохозяйственную и продовольственную продукцию, в соответствии с планом-графиком  организовано проведение продовольственных ярмарок на территориях городских (сельских) поселений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w:t>
      </w:r>
    </w:p>
    <w:p w:rsidR="00DB01BC" w:rsidRPr="00187644" w:rsidRDefault="00DB01BC" w:rsidP="00187644">
      <w:pPr>
        <w:shd w:val="clear" w:color="auto" w:fill="FFFFFF"/>
        <w:autoSpaceDE w:val="0"/>
        <w:autoSpaceDN w:val="0"/>
        <w:adjustRightInd w:val="0"/>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В феврале 2015 года организовано проведение межмуниципальной ярмарки с участием товаропроизводителей </w:t>
      </w:r>
      <w:proofErr w:type="spellStart"/>
      <w:r w:rsidRPr="00187644">
        <w:rPr>
          <w:rFonts w:ascii="Times New Roman" w:hAnsi="Times New Roman" w:cs="Times New Roman"/>
          <w:sz w:val="20"/>
          <w:szCs w:val="20"/>
        </w:rPr>
        <w:t>Нижнетавдинского</w:t>
      </w:r>
      <w:proofErr w:type="spellEnd"/>
      <w:r w:rsidRPr="00187644">
        <w:rPr>
          <w:rFonts w:ascii="Times New Roman" w:hAnsi="Times New Roman" w:cs="Times New Roman"/>
          <w:sz w:val="20"/>
          <w:szCs w:val="20"/>
        </w:rPr>
        <w:t xml:space="preserve"> района Тюменской области. В сентябре 2015 г. принято участие в двух межмуниципальных сельскохозяйственных ярмарках в г. </w:t>
      </w:r>
      <w:proofErr w:type="spellStart"/>
      <w:r w:rsidRPr="00187644">
        <w:rPr>
          <w:rFonts w:ascii="Times New Roman" w:hAnsi="Times New Roman" w:cs="Times New Roman"/>
          <w:sz w:val="20"/>
          <w:szCs w:val="20"/>
        </w:rPr>
        <w:t>Урай</w:t>
      </w:r>
      <w:proofErr w:type="spellEnd"/>
      <w:r w:rsidRPr="00187644">
        <w:rPr>
          <w:rFonts w:ascii="Times New Roman" w:hAnsi="Times New Roman" w:cs="Times New Roman"/>
          <w:sz w:val="20"/>
          <w:szCs w:val="20"/>
        </w:rPr>
        <w:t>.</w:t>
      </w:r>
    </w:p>
    <w:p w:rsidR="00DB01BC" w:rsidRPr="00187644" w:rsidRDefault="00DB01BC" w:rsidP="00451D53">
      <w:pPr>
        <w:spacing w:after="0" w:line="0" w:lineRule="atLeast"/>
        <w:ind w:firstLine="720"/>
        <w:jc w:val="both"/>
        <w:rPr>
          <w:rFonts w:ascii="Times New Roman" w:hAnsi="Times New Roman" w:cs="Times New Roman"/>
          <w:noProof/>
          <w:sz w:val="20"/>
          <w:szCs w:val="20"/>
        </w:rPr>
      </w:pPr>
      <w:proofErr w:type="gramStart"/>
      <w:r w:rsidRPr="00187644">
        <w:rPr>
          <w:rFonts w:ascii="Times New Roman" w:hAnsi="Times New Roman" w:cs="Times New Roman"/>
          <w:sz w:val="20"/>
          <w:szCs w:val="20"/>
        </w:rPr>
        <w:t xml:space="preserve">В 2015 году предприятие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ООО «Регион-К»  представил Ханты-Мансийский автономный окру - Югра на Российской агропромышленной  выставке «Золотая осень»  в г. Москва и </w:t>
      </w:r>
      <w:r w:rsidRPr="00187644">
        <w:rPr>
          <w:rFonts w:ascii="Times New Roman" w:hAnsi="Times New Roman" w:cs="Times New Roman"/>
          <w:sz w:val="20"/>
          <w:szCs w:val="20"/>
          <w:lang w:val="en-US"/>
        </w:rPr>
        <w:t>VI</w:t>
      </w:r>
      <w:r w:rsidRPr="00187644">
        <w:rPr>
          <w:rFonts w:ascii="Times New Roman" w:hAnsi="Times New Roman" w:cs="Times New Roman"/>
          <w:sz w:val="20"/>
          <w:szCs w:val="20"/>
        </w:rPr>
        <w:t xml:space="preserve"> межрегиональной агропромышленной выставке Уральского федерального округа в г. Ханты-Мансийск, где получил диплом первой степени в номинации «Лучшая новая продукция» за продукцию «Земляника в сахаре» и «Варенье из черники».</w:t>
      </w:r>
      <w:r w:rsidRPr="00187644">
        <w:rPr>
          <w:rFonts w:ascii="Times New Roman" w:hAnsi="Times New Roman" w:cs="Times New Roman"/>
          <w:noProof/>
          <w:sz w:val="20"/>
          <w:szCs w:val="20"/>
        </w:rPr>
        <w:t xml:space="preserve"> </w:t>
      </w:r>
      <w:proofErr w:type="gramEnd"/>
    </w:p>
    <w:p w:rsidR="00DB01BC" w:rsidRPr="00187644" w:rsidRDefault="00451D53" w:rsidP="00451D53">
      <w:pPr>
        <w:spacing w:after="0" w:line="0" w:lineRule="atLeast"/>
        <w:ind w:firstLine="720"/>
        <w:jc w:val="both"/>
        <w:rPr>
          <w:rFonts w:ascii="Times New Roman" w:hAnsi="Times New Roman" w:cs="Times New Roman"/>
          <w:noProof/>
          <w:sz w:val="20"/>
          <w:szCs w:val="20"/>
        </w:rPr>
      </w:pPr>
      <w:r>
        <w:rPr>
          <w:rFonts w:ascii="Times New Roman" w:hAnsi="Times New Roman" w:cs="Times New Roman"/>
          <w:noProof/>
          <w:sz w:val="20"/>
          <w:szCs w:val="20"/>
        </w:rPr>
        <w:t xml:space="preserve">В 2015 году, </w:t>
      </w:r>
      <w:r w:rsidR="00DB01BC" w:rsidRPr="00187644">
        <w:rPr>
          <w:rFonts w:ascii="Times New Roman" w:hAnsi="Times New Roman" w:cs="Times New Roman"/>
          <w:noProof/>
          <w:sz w:val="20"/>
          <w:szCs w:val="20"/>
        </w:rPr>
        <w:t>в составе делегации экспортно</w:t>
      </w:r>
      <w:r>
        <w:rPr>
          <w:rFonts w:ascii="Times New Roman" w:hAnsi="Times New Roman" w:cs="Times New Roman"/>
          <w:noProof/>
          <w:sz w:val="20"/>
          <w:szCs w:val="20"/>
        </w:rPr>
        <w:t xml:space="preserve"> - ориентированных предприятий </w:t>
      </w:r>
      <w:r w:rsidR="00DB01BC" w:rsidRPr="00187644">
        <w:rPr>
          <w:rFonts w:ascii="Times New Roman" w:hAnsi="Times New Roman" w:cs="Times New Roman"/>
          <w:noProof/>
          <w:sz w:val="20"/>
          <w:szCs w:val="20"/>
        </w:rPr>
        <w:t>Ханты-Мансийского автономного округа-Югры, В.Новоселов участвовал в деловой поездке в Индию, где позиционировал свою продукцию в  бизнес-кругах  Индии.</w:t>
      </w:r>
    </w:p>
    <w:p w:rsidR="00DB01BC" w:rsidRPr="00187644" w:rsidRDefault="00DB01BC" w:rsidP="00451D53">
      <w:pPr>
        <w:spacing w:after="0" w:line="0" w:lineRule="atLeast"/>
        <w:ind w:firstLine="720"/>
        <w:jc w:val="both"/>
        <w:rPr>
          <w:rFonts w:ascii="Times New Roman" w:hAnsi="Times New Roman" w:cs="Times New Roman"/>
          <w:noProof/>
          <w:sz w:val="20"/>
          <w:szCs w:val="20"/>
        </w:rPr>
      </w:pPr>
      <w:r w:rsidRPr="00187644">
        <w:rPr>
          <w:rFonts w:ascii="Times New Roman" w:hAnsi="Times New Roman" w:cs="Times New Roman"/>
          <w:noProof/>
          <w:sz w:val="20"/>
          <w:szCs w:val="20"/>
        </w:rPr>
        <w:t xml:space="preserve">В результате, дальнейшим  взаимовыгодным развитием деловых контактов в области реализации произведенной продукции заинтересовались как индийские бизнесмены, так и ООО «Регион-К». </w:t>
      </w:r>
    </w:p>
    <w:p w:rsidR="00DB01BC" w:rsidRPr="00187644" w:rsidRDefault="00DB01BC" w:rsidP="00187644">
      <w:pPr>
        <w:autoSpaceDE w:val="0"/>
        <w:autoSpaceDN w:val="0"/>
        <w:adjustRightInd w:val="0"/>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В рамках празднования Дня российского предпринимательства организовано:</w:t>
      </w:r>
    </w:p>
    <w:p w:rsidR="00DB01BC" w:rsidRPr="00187644" w:rsidRDefault="00DB01BC" w:rsidP="00187644">
      <w:pPr>
        <w:autoSpaceDE w:val="0"/>
        <w:autoSpaceDN w:val="0"/>
        <w:adjustRightInd w:val="0"/>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 награждение субъектов малого и среднего предпринимательства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некоммерческого партнерства «Союз предпринимателей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w:t>
      </w:r>
    </w:p>
    <w:p w:rsidR="00DB01BC" w:rsidRPr="00187644" w:rsidRDefault="00DB01BC" w:rsidP="00451D53">
      <w:pPr>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 участие молодых предпринимателей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в работе Слета молодых предпринимателей Югры в г. Ханты-Мансийск;</w:t>
      </w:r>
    </w:p>
    <w:p w:rsidR="00DB01BC" w:rsidRPr="00187644" w:rsidRDefault="00DB01BC" w:rsidP="00187644">
      <w:pPr>
        <w:autoSpaceDE w:val="0"/>
        <w:autoSpaceDN w:val="0"/>
        <w:adjustRightInd w:val="0"/>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проведение среди субъектов малого и среднего предпринимательства акции по посадке деревьев на площади Победы «Аллея предпринимателей»;</w:t>
      </w:r>
    </w:p>
    <w:p w:rsidR="00DB01BC" w:rsidRPr="00187644" w:rsidRDefault="00DB01BC" w:rsidP="00187644">
      <w:pPr>
        <w:autoSpaceDE w:val="0"/>
        <w:autoSpaceDN w:val="0"/>
        <w:adjustRightInd w:val="0"/>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  проведение товарищеской встречи по футболу между командами предпринимателей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и города </w:t>
      </w:r>
      <w:proofErr w:type="spellStart"/>
      <w:r w:rsidRPr="00187644">
        <w:rPr>
          <w:rFonts w:ascii="Times New Roman" w:hAnsi="Times New Roman" w:cs="Times New Roman"/>
          <w:sz w:val="20"/>
          <w:szCs w:val="20"/>
        </w:rPr>
        <w:t>Урай</w:t>
      </w:r>
      <w:proofErr w:type="spellEnd"/>
      <w:r w:rsidRPr="00187644">
        <w:rPr>
          <w:rFonts w:ascii="Times New Roman" w:hAnsi="Times New Roman" w:cs="Times New Roman"/>
          <w:sz w:val="20"/>
          <w:szCs w:val="20"/>
        </w:rPr>
        <w:t xml:space="preserve"> в МБУ ДОД «Территория спорта»  в </w:t>
      </w:r>
      <w:proofErr w:type="spellStart"/>
      <w:r w:rsidRPr="00187644">
        <w:rPr>
          <w:rFonts w:ascii="Times New Roman" w:hAnsi="Times New Roman" w:cs="Times New Roman"/>
          <w:sz w:val="20"/>
          <w:szCs w:val="20"/>
        </w:rPr>
        <w:t>пгт</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Мортка</w:t>
      </w:r>
      <w:proofErr w:type="spellEnd"/>
      <w:r w:rsidRPr="00187644">
        <w:rPr>
          <w:rFonts w:ascii="Times New Roman" w:hAnsi="Times New Roman" w:cs="Times New Roman"/>
          <w:sz w:val="20"/>
          <w:szCs w:val="20"/>
        </w:rPr>
        <w:t>;</w:t>
      </w:r>
    </w:p>
    <w:p w:rsidR="00DB01BC" w:rsidRPr="00187644" w:rsidRDefault="00DB01BC" w:rsidP="00187644">
      <w:pPr>
        <w:autoSpaceDE w:val="0"/>
        <w:autoSpaceDN w:val="0"/>
        <w:adjustRightInd w:val="0"/>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проведение</w:t>
      </w:r>
      <w:r w:rsidRPr="00187644">
        <w:rPr>
          <w:rFonts w:ascii="Times New Roman" w:hAnsi="Times New Roman" w:cs="Times New Roman"/>
          <w:color w:val="FF0000"/>
          <w:sz w:val="20"/>
          <w:szCs w:val="20"/>
        </w:rPr>
        <w:t xml:space="preserve"> </w:t>
      </w:r>
      <w:r w:rsidRPr="00187644">
        <w:rPr>
          <w:rFonts w:ascii="Times New Roman" w:hAnsi="Times New Roman" w:cs="Times New Roman"/>
          <w:sz w:val="20"/>
          <w:szCs w:val="20"/>
        </w:rPr>
        <w:t>муниципального этапа окружного конкурса детского творчества «Предпринимательство сегодня».</w:t>
      </w:r>
    </w:p>
    <w:p w:rsidR="00DB01BC" w:rsidRPr="00187644" w:rsidRDefault="00DB01BC" w:rsidP="00187644">
      <w:pPr>
        <w:shd w:val="clear" w:color="auto" w:fill="FFFFFF"/>
        <w:spacing w:after="0" w:line="0" w:lineRule="atLeast"/>
        <w:ind w:firstLine="708"/>
        <w:jc w:val="both"/>
        <w:textAlignment w:val="center"/>
        <w:rPr>
          <w:rFonts w:ascii="Times New Roman" w:hAnsi="Times New Roman" w:cs="Times New Roman"/>
          <w:bCs/>
          <w:sz w:val="20"/>
          <w:szCs w:val="20"/>
        </w:rPr>
      </w:pPr>
      <w:r w:rsidRPr="00187644">
        <w:rPr>
          <w:rFonts w:ascii="Times New Roman" w:hAnsi="Times New Roman" w:cs="Times New Roman"/>
          <w:bCs/>
          <w:sz w:val="20"/>
          <w:szCs w:val="20"/>
        </w:rPr>
        <w:lastRenderedPageBreak/>
        <w:t xml:space="preserve">В июле 2015 г. организовано проведение I Фестиваля туризма в </w:t>
      </w:r>
      <w:proofErr w:type="spellStart"/>
      <w:r w:rsidRPr="00187644">
        <w:rPr>
          <w:rFonts w:ascii="Times New Roman" w:hAnsi="Times New Roman" w:cs="Times New Roman"/>
          <w:bCs/>
          <w:sz w:val="20"/>
          <w:szCs w:val="20"/>
        </w:rPr>
        <w:t>Кондинском</w:t>
      </w:r>
      <w:proofErr w:type="spellEnd"/>
      <w:r w:rsidRPr="00187644">
        <w:rPr>
          <w:rFonts w:ascii="Times New Roman" w:hAnsi="Times New Roman" w:cs="Times New Roman"/>
          <w:bCs/>
          <w:sz w:val="20"/>
          <w:szCs w:val="20"/>
        </w:rPr>
        <w:t xml:space="preserve"> районе «Край чистых рос», который включал в себя проведение  следующих мероприятий: </w:t>
      </w:r>
    </w:p>
    <w:p w:rsidR="00DB01BC" w:rsidRPr="00187644" w:rsidRDefault="00DB01BC" w:rsidP="00187644">
      <w:pPr>
        <w:shd w:val="clear" w:color="auto" w:fill="FFFFFF"/>
        <w:spacing w:after="0" w:line="0" w:lineRule="atLeast"/>
        <w:ind w:firstLine="708"/>
        <w:jc w:val="both"/>
        <w:textAlignment w:val="center"/>
        <w:rPr>
          <w:rFonts w:ascii="Times New Roman" w:hAnsi="Times New Roman" w:cs="Times New Roman"/>
          <w:bCs/>
          <w:sz w:val="20"/>
          <w:szCs w:val="20"/>
        </w:rPr>
      </w:pPr>
      <w:r w:rsidRPr="00187644">
        <w:rPr>
          <w:rFonts w:ascii="Times New Roman" w:hAnsi="Times New Roman" w:cs="Times New Roman"/>
          <w:bCs/>
          <w:sz w:val="20"/>
          <w:szCs w:val="20"/>
        </w:rPr>
        <w:t xml:space="preserve">- </w:t>
      </w:r>
      <w:r w:rsidRPr="00187644">
        <w:rPr>
          <w:rFonts w:ascii="Times New Roman" w:hAnsi="Times New Roman" w:cs="Times New Roman"/>
          <w:sz w:val="20"/>
          <w:szCs w:val="20"/>
        </w:rPr>
        <w:t xml:space="preserve">окружное совещание «Развитие экологического, активного туризма на туристических базах муниципальных образований Ханты-Мансийского автономного округа – Югры» при поддержке Департамента природных ресурсов и </w:t>
      </w:r>
      <w:proofErr w:type="spellStart"/>
      <w:r w:rsidRPr="00187644">
        <w:rPr>
          <w:rFonts w:ascii="Times New Roman" w:hAnsi="Times New Roman" w:cs="Times New Roman"/>
          <w:sz w:val="20"/>
          <w:szCs w:val="20"/>
        </w:rPr>
        <w:t>несырьевого</w:t>
      </w:r>
      <w:proofErr w:type="spellEnd"/>
      <w:r w:rsidRPr="00187644">
        <w:rPr>
          <w:rFonts w:ascii="Times New Roman" w:hAnsi="Times New Roman" w:cs="Times New Roman"/>
          <w:sz w:val="20"/>
          <w:szCs w:val="20"/>
        </w:rPr>
        <w:t xml:space="preserve"> сектора экономики Ханты-Мансийского автономного округа - Югры; </w:t>
      </w:r>
    </w:p>
    <w:p w:rsidR="00DB01BC" w:rsidRPr="00187644" w:rsidRDefault="00DB01BC" w:rsidP="00187644">
      <w:pPr>
        <w:shd w:val="clear" w:color="auto" w:fill="FFFFFF"/>
        <w:spacing w:after="0" w:line="0" w:lineRule="atLeast"/>
        <w:ind w:firstLine="708"/>
        <w:jc w:val="both"/>
        <w:textAlignment w:val="center"/>
        <w:rPr>
          <w:rFonts w:ascii="Times New Roman" w:hAnsi="Times New Roman" w:cs="Times New Roman"/>
          <w:sz w:val="20"/>
          <w:szCs w:val="20"/>
        </w:rPr>
      </w:pPr>
      <w:r w:rsidRPr="00187644">
        <w:rPr>
          <w:rFonts w:ascii="Times New Roman" w:hAnsi="Times New Roman" w:cs="Times New Roman"/>
          <w:sz w:val="20"/>
          <w:szCs w:val="20"/>
        </w:rPr>
        <w:t xml:space="preserve">- районный конкурс «Лучшая выставочная экспозиция о туризме в муниципальных образованиях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w:t>
      </w:r>
    </w:p>
    <w:p w:rsidR="00DB01BC" w:rsidRPr="00187644" w:rsidRDefault="00DB01BC" w:rsidP="00187644">
      <w:pPr>
        <w:shd w:val="clear" w:color="auto" w:fill="FFFFFF"/>
        <w:spacing w:after="0" w:line="0" w:lineRule="atLeast"/>
        <w:ind w:firstLine="708"/>
        <w:jc w:val="both"/>
        <w:textAlignment w:val="center"/>
        <w:rPr>
          <w:rFonts w:ascii="Times New Roman" w:hAnsi="Times New Roman" w:cs="Times New Roman"/>
          <w:sz w:val="20"/>
          <w:szCs w:val="20"/>
        </w:rPr>
      </w:pPr>
      <w:r w:rsidRPr="00187644">
        <w:rPr>
          <w:rFonts w:ascii="Times New Roman" w:hAnsi="Times New Roman" w:cs="Times New Roman"/>
          <w:sz w:val="20"/>
          <w:szCs w:val="20"/>
        </w:rPr>
        <w:t xml:space="preserve">- велопробег с участием субъектов малого предпринимательства, инициативных граждан; </w:t>
      </w:r>
    </w:p>
    <w:p w:rsidR="00DB01BC" w:rsidRPr="00187644" w:rsidRDefault="00DB01BC" w:rsidP="00187644">
      <w:pPr>
        <w:shd w:val="clear" w:color="auto" w:fill="FFFFFF"/>
        <w:spacing w:after="0" w:line="0" w:lineRule="atLeast"/>
        <w:ind w:firstLine="708"/>
        <w:jc w:val="both"/>
        <w:textAlignment w:val="center"/>
        <w:rPr>
          <w:rFonts w:ascii="Times New Roman" w:hAnsi="Times New Roman" w:cs="Times New Roman"/>
          <w:b/>
          <w:bCs/>
          <w:sz w:val="20"/>
          <w:szCs w:val="20"/>
          <w:bdr w:val="none" w:sz="0" w:space="0" w:color="auto" w:frame="1"/>
        </w:rPr>
      </w:pPr>
      <w:r w:rsidRPr="00187644">
        <w:rPr>
          <w:rFonts w:ascii="Times New Roman" w:hAnsi="Times New Roman" w:cs="Times New Roman"/>
          <w:sz w:val="20"/>
          <w:szCs w:val="20"/>
        </w:rPr>
        <w:t xml:space="preserve">- районная выставка - ярмарка «Товары земли </w:t>
      </w:r>
      <w:proofErr w:type="spellStart"/>
      <w:r w:rsidRPr="00187644">
        <w:rPr>
          <w:rFonts w:ascii="Times New Roman" w:hAnsi="Times New Roman" w:cs="Times New Roman"/>
          <w:sz w:val="20"/>
          <w:szCs w:val="20"/>
        </w:rPr>
        <w:t>Кондинской</w:t>
      </w:r>
      <w:proofErr w:type="spellEnd"/>
      <w:r w:rsidRPr="00187644">
        <w:rPr>
          <w:rFonts w:ascii="Times New Roman" w:hAnsi="Times New Roman" w:cs="Times New Roman"/>
          <w:sz w:val="20"/>
          <w:szCs w:val="20"/>
        </w:rPr>
        <w:t>»;</w:t>
      </w:r>
      <w:r w:rsidRPr="00187644">
        <w:rPr>
          <w:rFonts w:ascii="Times New Roman" w:hAnsi="Times New Roman" w:cs="Times New Roman"/>
          <w:b/>
          <w:bCs/>
          <w:sz w:val="20"/>
          <w:szCs w:val="20"/>
          <w:bdr w:val="none" w:sz="0" w:space="0" w:color="auto" w:frame="1"/>
        </w:rPr>
        <w:t xml:space="preserve">  </w:t>
      </w:r>
    </w:p>
    <w:p w:rsidR="00DB01BC" w:rsidRPr="00187644" w:rsidRDefault="00DB01BC" w:rsidP="00187644">
      <w:pPr>
        <w:shd w:val="clear" w:color="auto" w:fill="FFFFFF"/>
        <w:spacing w:after="0" w:line="0" w:lineRule="atLeast"/>
        <w:ind w:firstLine="708"/>
        <w:jc w:val="both"/>
        <w:textAlignment w:val="center"/>
        <w:rPr>
          <w:rFonts w:ascii="Times New Roman" w:hAnsi="Times New Roman" w:cs="Times New Roman"/>
          <w:sz w:val="20"/>
          <w:szCs w:val="20"/>
        </w:rPr>
      </w:pPr>
      <w:r w:rsidRPr="00187644">
        <w:rPr>
          <w:rFonts w:ascii="Times New Roman" w:hAnsi="Times New Roman" w:cs="Times New Roman"/>
          <w:bCs/>
          <w:sz w:val="20"/>
          <w:szCs w:val="20"/>
          <w:bdr w:val="none" w:sz="0" w:space="0" w:color="auto" w:frame="1"/>
        </w:rPr>
        <w:t xml:space="preserve">- </w:t>
      </w:r>
      <w:r w:rsidRPr="00187644">
        <w:rPr>
          <w:rFonts w:ascii="Times New Roman" w:hAnsi="Times New Roman" w:cs="Times New Roman"/>
          <w:sz w:val="20"/>
          <w:szCs w:val="20"/>
        </w:rPr>
        <w:t xml:space="preserve">управлением культуры и молодежной политики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организовано проведение  </w:t>
      </w:r>
      <w:r w:rsidRPr="00187644">
        <w:rPr>
          <w:rFonts w:ascii="Times New Roman" w:hAnsi="Times New Roman" w:cs="Times New Roman"/>
          <w:sz w:val="20"/>
          <w:szCs w:val="20"/>
          <w:lang w:val="en-US"/>
        </w:rPr>
        <w:t>XV</w:t>
      </w:r>
      <w:r w:rsidRPr="00187644">
        <w:rPr>
          <w:rFonts w:ascii="Times New Roman" w:hAnsi="Times New Roman" w:cs="Times New Roman"/>
          <w:sz w:val="20"/>
          <w:szCs w:val="20"/>
        </w:rPr>
        <w:t xml:space="preserve"> открытого районного фестиваля бардовской песни  «Таежный романс»; </w:t>
      </w:r>
    </w:p>
    <w:p w:rsidR="00DB01BC" w:rsidRPr="00187644" w:rsidRDefault="00DB01BC" w:rsidP="00187644">
      <w:pPr>
        <w:shd w:val="clear" w:color="auto" w:fill="FFFFFF"/>
        <w:spacing w:after="0" w:line="0" w:lineRule="atLeast"/>
        <w:ind w:firstLine="708"/>
        <w:jc w:val="both"/>
        <w:textAlignment w:val="center"/>
        <w:rPr>
          <w:rFonts w:ascii="Times New Roman" w:hAnsi="Times New Roman" w:cs="Times New Roman"/>
          <w:bCs/>
          <w:sz w:val="20"/>
          <w:szCs w:val="20"/>
        </w:rPr>
      </w:pPr>
      <w:r w:rsidRPr="00187644">
        <w:rPr>
          <w:rFonts w:ascii="Times New Roman" w:hAnsi="Times New Roman" w:cs="Times New Roman"/>
          <w:sz w:val="20"/>
          <w:szCs w:val="20"/>
        </w:rPr>
        <w:t xml:space="preserve">- </w:t>
      </w:r>
      <w:r w:rsidRPr="00187644">
        <w:rPr>
          <w:rFonts w:ascii="Times New Roman" w:hAnsi="Times New Roman" w:cs="Times New Roman"/>
          <w:bCs/>
          <w:sz w:val="20"/>
          <w:szCs w:val="20"/>
        </w:rPr>
        <w:t xml:space="preserve">в </w:t>
      </w:r>
      <w:r w:rsidRPr="00187644">
        <w:rPr>
          <w:rFonts w:ascii="Times New Roman" w:hAnsi="Times New Roman" w:cs="Times New Roman"/>
          <w:sz w:val="20"/>
          <w:szCs w:val="20"/>
        </w:rPr>
        <w:t xml:space="preserve">целях повышения интереса детей к сфере туризма организовано проведение  районного  конкурса  детского творчества </w:t>
      </w:r>
      <w:r w:rsidRPr="00187644">
        <w:rPr>
          <w:rFonts w:ascii="Times New Roman" w:hAnsi="Times New Roman" w:cs="Times New Roman"/>
          <w:bCs/>
          <w:sz w:val="20"/>
          <w:szCs w:val="20"/>
        </w:rPr>
        <w:t>«Приезжайте к нам в район!».</w:t>
      </w:r>
    </w:p>
    <w:p w:rsidR="00DB01BC" w:rsidRPr="00187644" w:rsidRDefault="00DB01BC" w:rsidP="00187644">
      <w:pPr>
        <w:shd w:val="clear" w:color="auto" w:fill="FFFFFF"/>
        <w:spacing w:after="0" w:line="0" w:lineRule="atLeast"/>
        <w:ind w:firstLine="708"/>
        <w:jc w:val="both"/>
        <w:textAlignment w:val="center"/>
        <w:rPr>
          <w:rFonts w:ascii="Times New Roman" w:hAnsi="Times New Roman" w:cs="Times New Roman"/>
          <w:b/>
          <w:bCs/>
          <w:sz w:val="20"/>
          <w:szCs w:val="20"/>
          <w:bdr w:val="none" w:sz="0" w:space="0" w:color="auto" w:frame="1"/>
        </w:rPr>
      </w:pPr>
      <w:r w:rsidRPr="00187644">
        <w:rPr>
          <w:rFonts w:ascii="Times New Roman" w:hAnsi="Times New Roman" w:cs="Times New Roman"/>
          <w:sz w:val="20"/>
          <w:szCs w:val="20"/>
        </w:rPr>
        <w:t xml:space="preserve">В ноябре 2015 года делегация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приняла участие в </w:t>
      </w:r>
      <w:r w:rsidRPr="00187644">
        <w:rPr>
          <w:rFonts w:ascii="Times New Roman" w:hAnsi="Times New Roman" w:cs="Times New Roman"/>
          <w:bCs/>
          <w:sz w:val="20"/>
          <w:szCs w:val="20"/>
          <w:lang w:val="en-US"/>
        </w:rPr>
        <w:t>XIV</w:t>
      </w:r>
      <w:r w:rsidRPr="00187644">
        <w:rPr>
          <w:rFonts w:ascii="Times New Roman" w:hAnsi="Times New Roman" w:cs="Times New Roman"/>
          <w:bCs/>
          <w:sz w:val="20"/>
          <w:szCs w:val="20"/>
        </w:rPr>
        <w:t xml:space="preserve"> специализированной этнографической выставке «ЮГРА-ТУР 2015»  и Всероссийской открытой ярмарке событийного туризма  с проектом I Фестиваля туризма в </w:t>
      </w:r>
      <w:proofErr w:type="spellStart"/>
      <w:r w:rsidRPr="00187644">
        <w:rPr>
          <w:rFonts w:ascii="Times New Roman" w:hAnsi="Times New Roman" w:cs="Times New Roman"/>
          <w:bCs/>
          <w:sz w:val="20"/>
          <w:szCs w:val="20"/>
        </w:rPr>
        <w:t>Кондинском</w:t>
      </w:r>
      <w:proofErr w:type="spellEnd"/>
      <w:r w:rsidRPr="00187644">
        <w:rPr>
          <w:rFonts w:ascii="Times New Roman" w:hAnsi="Times New Roman" w:cs="Times New Roman"/>
          <w:bCs/>
          <w:sz w:val="20"/>
          <w:szCs w:val="20"/>
        </w:rPr>
        <w:t xml:space="preserve"> районе «Край </w:t>
      </w:r>
      <w:proofErr w:type="gramStart"/>
      <w:r w:rsidRPr="00187644">
        <w:rPr>
          <w:rFonts w:ascii="Times New Roman" w:hAnsi="Times New Roman" w:cs="Times New Roman"/>
          <w:bCs/>
          <w:sz w:val="20"/>
          <w:szCs w:val="20"/>
        </w:rPr>
        <w:t>чистых</w:t>
      </w:r>
      <w:proofErr w:type="gramEnd"/>
      <w:r w:rsidRPr="00187644">
        <w:rPr>
          <w:rFonts w:ascii="Times New Roman" w:hAnsi="Times New Roman" w:cs="Times New Roman"/>
          <w:bCs/>
          <w:sz w:val="20"/>
          <w:szCs w:val="20"/>
        </w:rPr>
        <w:t xml:space="preserve"> рос», которые проходили  в г. Ханты-Мансийск.</w:t>
      </w:r>
    </w:p>
    <w:p w:rsidR="00DB01BC" w:rsidRPr="00187644" w:rsidRDefault="00DB01BC" w:rsidP="00451D53">
      <w:pPr>
        <w:spacing w:after="0" w:line="0" w:lineRule="atLeast"/>
        <w:ind w:firstLine="720"/>
        <w:jc w:val="both"/>
        <w:rPr>
          <w:rFonts w:ascii="Times New Roman" w:hAnsi="Times New Roman" w:cs="Times New Roman"/>
          <w:bCs/>
          <w:sz w:val="20"/>
          <w:szCs w:val="20"/>
        </w:rPr>
      </w:pPr>
      <w:r w:rsidRPr="00187644">
        <w:rPr>
          <w:rFonts w:ascii="Times New Roman" w:hAnsi="Times New Roman" w:cs="Times New Roman"/>
          <w:bCs/>
          <w:sz w:val="20"/>
          <w:szCs w:val="20"/>
        </w:rPr>
        <w:t xml:space="preserve">В целях создания условий для реализации предпринимательской инициативы среди молодежи </w:t>
      </w:r>
      <w:proofErr w:type="spellStart"/>
      <w:r w:rsidRPr="00187644">
        <w:rPr>
          <w:rFonts w:ascii="Times New Roman" w:hAnsi="Times New Roman" w:cs="Times New Roman"/>
          <w:bCs/>
          <w:sz w:val="20"/>
          <w:szCs w:val="20"/>
        </w:rPr>
        <w:t>Кондинского</w:t>
      </w:r>
      <w:proofErr w:type="spellEnd"/>
      <w:r w:rsidRPr="00187644">
        <w:rPr>
          <w:rFonts w:ascii="Times New Roman" w:hAnsi="Times New Roman" w:cs="Times New Roman"/>
          <w:bCs/>
          <w:sz w:val="20"/>
          <w:szCs w:val="20"/>
        </w:rPr>
        <w:t xml:space="preserve"> района в 2015 году организовано проведение:</w:t>
      </w:r>
    </w:p>
    <w:p w:rsidR="00DB01BC" w:rsidRPr="00187644" w:rsidRDefault="00DB01BC" w:rsidP="00451D53">
      <w:pPr>
        <w:spacing w:after="0" w:line="0" w:lineRule="atLeast"/>
        <w:ind w:firstLine="720"/>
        <w:jc w:val="both"/>
        <w:rPr>
          <w:rFonts w:ascii="Times New Roman" w:hAnsi="Times New Roman" w:cs="Times New Roman"/>
          <w:color w:val="000000"/>
          <w:sz w:val="20"/>
          <w:szCs w:val="20"/>
        </w:rPr>
      </w:pPr>
      <w:r w:rsidRPr="00187644">
        <w:rPr>
          <w:rFonts w:ascii="Times New Roman" w:hAnsi="Times New Roman" w:cs="Times New Roman"/>
          <w:sz w:val="20"/>
          <w:szCs w:val="20"/>
        </w:rPr>
        <w:t xml:space="preserve">- </w:t>
      </w:r>
      <w:r w:rsidRPr="00187644">
        <w:rPr>
          <w:rFonts w:ascii="Times New Roman" w:hAnsi="Times New Roman" w:cs="Times New Roman"/>
          <w:color w:val="000000"/>
          <w:sz w:val="20"/>
          <w:szCs w:val="20"/>
        </w:rPr>
        <w:t>муниципального этапа окружного конкурса детских творческих работ «Предпринимательство сегодня»;</w:t>
      </w:r>
    </w:p>
    <w:p w:rsidR="00DB01BC" w:rsidRPr="00187644" w:rsidRDefault="00DB01BC" w:rsidP="00187644">
      <w:pPr>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xml:space="preserve">- районного конкурса </w:t>
      </w:r>
      <w:proofErr w:type="gramStart"/>
      <w:r w:rsidRPr="00187644">
        <w:rPr>
          <w:rFonts w:ascii="Times New Roman" w:hAnsi="Times New Roman" w:cs="Times New Roman"/>
          <w:sz w:val="20"/>
          <w:szCs w:val="20"/>
        </w:rPr>
        <w:t>бизнес-проектов</w:t>
      </w:r>
      <w:proofErr w:type="gramEnd"/>
      <w:r w:rsidRPr="00187644">
        <w:rPr>
          <w:rFonts w:ascii="Times New Roman" w:hAnsi="Times New Roman" w:cs="Times New Roman"/>
          <w:sz w:val="20"/>
          <w:szCs w:val="20"/>
        </w:rPr>
        <w:t xml:space="preserve"> «Создай свое будущее» среди учащихся общеобразовательных учреждений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и студентов Междуреченского агропромышленного колледжа.</w:t>
      </w:r>
    </w:p>
    <w:p w:rsidR="00DB01BC" w:rsidRPr="00187644" w:rsidRDefault="00DB01BC" w:rsidP="00187644">
      <w:pPr>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В течение 2015 года  предоставлена поддержка 1629 субъектам малого и среднего предпринимательства (2014 год - 1325 СМП), в том числе финансовая – 5 СМП (30%)  (создано 5 постоянных рабочих мест), имущественная –19 СМП (79%),  информационно-консультационная – 1124  СМП (82%), популяризация и пропаганда предпринимательской деятельности – 481 СМП (154%).</w:t>
      </w:r>
    </w:p>
    <w:p w:rsidR="00DB01BC" w:rsidRPr="00187644" w:rsidRDefault="00DB01BC" w:rsidP="00187644">
      <w:pPr>
        <w:autoSpaceDE w:val="0"/>
        <w:autoSpaceDN w:val="0"/>
        <w:adjustRightInd w:val="0"/>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Организовано:</w:t>
      </w:r>
    </w:p>
    <w:p w:rsidR="00DB01BC" w:rsidRPr="00187644" w:rsidRDefault="00DB01BC" w:rsidP="00187644">
      <w:pPr>
        <w:autoSpaceDE w:val="0"/>
        <w:autoSpaceDN w:val="0"/>
        <w:adjustRightInd w:val="0"/>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 проведение совещания с сельхозпроизводителями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по вопросам реализации муниципальной программы «Развитие агропромышленного комплекса и рынков сельскохозяйственной продукции, сырья и продовольствия в </w:t>
      </w:r>
      <w:proofErr w:type="spellStart"/>
      <w:r w:rsidRPr="00187644">
        <w:rPr>
          <w:rFonts w:ascii="Times New Roman" w:hAnsi="Times New Roman" w:cs="Times New Roman"/>
          <w:sz w:val="20"/>
          <w:szCs w:val="20"/>
        </w:rPr>
        <w:t>Кондинском</w:t>
      </w:r>
      <w:proofErr w:type="spellEnd"/>
      <w:r w:rsidRPr="00187644">
        <w:rPr>
          <w:rFonts w:ascii="Times New Roman" w:hAnsi="Times New Roman" w:cs="Times New Roman"/>
          <w:sz w:val="20"/>
          <w:szCs w:val="20"/>
        </w:rPr>
        <w:t xml:space="preserve"> районе на 2014-2016 годы и на период до 2020 года»  21.05.2015 г.; </w:t>
      </w:r>
    </w:p>
    <w:p w:rsidR="00DB01BC" w:rsidRPr="00187644" w:rsidRDefault="00DB01BC" w:rsidP="00187644">
      <w:pPr>
        <w:autoSpaceDE w:val="0"/>
        <w:autoSpaceDN w:val="0"/>
        <w:adjustRightInd w:val="0"/>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проведение первого межмуниципального конкурса профессионального мастерства "Мастер машинного доения коров» на базе ОАО «</w:t>
      </w:r>
      <w:proofErr w:type="spellStart"/>
      <w:r w:rsidRPr="00187644">
        <w:rPr>
          <w:rFonts w:ascii="Times New Roman" w:hAnsi="Times New Roman" w:cs="Times New Roman"/>
          <w:sz w:val="20"/>
          <w:szCs w:val="20"/>
        </w:rPr>
        <w:t>Агроника</w:t>
      </w:r>
      <w:proofErr w:type="spellEnd"/>
      <w:r w:rsidRPr="00187644">
        <w:rPr>
          <w:rFonts w:ascii="Times New Roman" w:hAnsi="Times New Roman" w:cs="Times New Roman"/>
          <w:sz w:val="20"/>
          <w:szCs w:val="20"/>
        </w:rPr>
        <w:t>»;</w:t>
      </w:r>
    </w:p>
    <w:p w:rsidR="00DB01BC" w:rsidRPr="00187644" w:rsidRDefault="00DB01BC" w:rsidP="00187644">
      <w:pPr>
        <w:autoSpaceDE w:val="0"/>
        <w:autoSpaceDN w:val="0"/>
        <w:adjustRightInd w:val="0"/>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участие в окружном конкурсе профессионального мастерства "Мастер машинного доения коров» в Советском районе.</w:t>
      </w:r>
    </w:p>
    <w:p w:rsidR="00DB01BC" w:rsidRPr="00187644" w:rsidRDefault="00DB01BC" w:rsidP="00451D53">
      <w:pPr>
        <w:tabs>
          <w:tab w:val="left" w:pos="0"/>
          <w:tab w:val="left" w:pos="709"/>
        </w:tabs>
        <w:autoSpaceDE w:val="0"/>
        <w:autoSpaceDN w:val="0"/>
        <w:adjustRightInd w:val="0"/>
        <w:spacing w:after="0" w:line="0" w:lineRule="atLeast"/>
        <w:ind w:firstLine="720"/>
        <w:contextualSpacing/>
        <w:jc w:val="both"/>
        <w:outlineLvl w:val="0"/>
        <w:rPr>
          <w:rFonts w:ascii="Times New Roman" w:eastAsia="Calibri" w:hAnsi="Times New Roman" w:cs="Times New Roman"/>
          <w:sz w:val="20"/>
          <w:szCs w:val="20"/>
          <w:u w:val="single"/>
          <w:lang w:eastAsia="en-US"/>
        </w:rPr>
      </w:pPr>
      <w:r w:rsidRPr="00187644">
        <w:rPr>
          <w:rFonts w:ascii="Times New Roman" w:eastAsia="Calibri" w:hAnsi="Times New Roman" w:cs="Times New Roman"/>
          <w:sz w:val="20"/>
          <w:szCs w:val="20"/>
          <w:lang w:eastAsia="en-US"/>
        </w:rPr>
        <w:t xml:space="preserve">На территории района реализуется муниципальная программа «Развитие гражданского общества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на 2014-2016 годы и на период до 2020 года», которой  предусмотрена подпрограмма «Поддержка социально ориентированных некоммерческих организаций».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В рамках реализации программы с 21 мая по 20 июня 2015 года проводился конкурс по предоставлению грантов некоммерческим общественным организациям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на реализацию мероприятий в области социальной политики.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29 июня 2015 года состоялось заседание конкурсной комиссии, к рассмотрению было представлено 5 проектов по двум номинациям:</w:t>
      </w:r>
    </w:p>
    <w:p w:rsidR="00DB01BC" w:rsidRPr="00187644" w:rsidRDefault="00DB01BC" w:rsidP="00451D5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20"/>
        <w:jc w:val="both"/>
        <w:rPr>
          <w:rFonts w:ascii="Times New Roman" w:hAnsi="Times New Roman" w:cs="Times New Roman"/>
          <w:sz w:val="20"/>
          <w:szCs w:val="20"/>
        </w:rPr>
      </w:pPr>
      <w:proofErr w:type="gramStart"/>
      <w:r w:rsidRPr="00187644">
        <w:rPr>
          <w:rFonts w:ascii="Times New Roman" w:hAnsi="Times New Roman" w:cs="Times New Roman"/>
          <w:sz w:val="20"/>
          <w:szCs w:val="20"/>
        </w:rPr>
        <w:t>«В области образования, науки, просвещения, культуры, искусства, здравоохранения, профилактики и охраны здоровья, пропаганды здорового образа жизни, улучшения морально - психологического состояния граждан, физической культуры и спорта, а также содействие духовному развитию личности»;</w:t>
      </w:r>
      <w:proofErr w:type="gramEnd"/>
    </w:p>
    <w:p w:rsidR="00DB01BC" w:rsidRPr="00187644" w:rsidRDefault="00DB01BC" w:rsidP="00451D5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«Социальная адаптация инвалидов и их семей».  </w:t>
      </w:r>
    </w:p>
    <w:p w:rsidR="00DB01BC" w:rsidRPr="00187644" w:rsidRDefault="00DB01BC" w:rsidP="00451D5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На основании итоговой ведомости:</w:t>
      </w:r>
    </w:p>
    <w:p w:rsidR="00DB01BC" w:rsidRPr="00187644" w:rsidRDefault="00DB01BC" w:rsidP="00451D5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Местная религиозная организация православного  Прихода храма иконы Божией Матери «Всех скорбящих Радость» </w:t>
      </w:r>
      <w:proofErr w:type="spellStart"/>
      <w:r w:rsidRPr="00187644">
        <w:rPr>
          <w:rFonts w:ascii="Times New Roman" w:hAnsi="Times New Roman" w:cs="Times New Roman"/>
          <w:sz w:val="20"/>
          <w:szCs w:val="20"/>
        </w:rPr>
        <w:t>г.п</w:t>
      </w:r>
      <w:proofErr w:type="spellEnd"/>
      <w:r w:rsidRPr="00187644">
        <w:rPr>
          <w:rFonts w:ascii="Times New Roman" w:hAnsi="Times New Roman" w:cs="Times New Roman"/>
          <w:sz w:val="20"/>
          <w:szCs w:val="20"/>
        </w:rPr>
        <w:t xml:space="preserve">. Междуреченский проект «Подари жизнь» набрала 5,0 баллов;   </w:t>
      </w:r>
    </w:p>
    <w:p w:rsidR="00DB01BC" w:rsidRPr="00187644" w:rsidRDefault="00DB01BC" w:rsidP="00451D5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20"/>
        <w:jc w:val="both"/>
        <w:rPr>
          <w:rFonts w:ascii="Times New Roman" w:hAnsi="Times New Roman" w:cs="Times New Roman"/>
          <w:sz w:val="20"/>
          <w:szCs w:val="20"/>
        </w:rPr>
      </w:pPr>
      <w:proofErr w:type="spellStart"/>
      <w:r w:rsidRPr="00187644">
        <w:rPr>
          <w:rFonts w:ascii="Times New Roman" w:hAnsi="Times New Roman" w:cs="Times New Roman"/>
          <w:sz w:val="20"/>
          <w:szCs w:val="20"/>
        </w:rPr>
        <w:t>Кондинская</w:t>
      </w:r>
      <w:proofErr w:type="spellEnd"/>
      <w:r w:rsidRPr="00187644">
        <w:rPr>
          <w:rFonts w:ascii="Times New Roman" w:hAnsi="Times New Roman" w:cs="Times New Roman"/>
          <w:sz w:val="20"/>
          <w:szCs w:val="20"/>
        </w:rPr>
        <w:t xml:space="preserve"> районная общественная организация Всероссийского общества инвалидов проект «Дорогою добра» набрала 4,9 баллов.    </w:t>
      </w:r>
    </w:p>
    <w:p w:rsidR="00DB01BC" w:rsidRPr="00187644" w:rsidRDefault="00DB01BC" w:rsidP="00451D5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В соответствии со сметой, прилагаемой к проектам,  денежные средства распределены следующим образом: </w:t>
      </w:r>
    </w:p>
    <w:p w:rsidR="00DB01BC" w:rsidRPr="00187644" w:rsidRDefault="00DB01BC" w:rsidP="00451D5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Местная религиозная организация православного  Прихода храма иконы Божией Матери «Всех скорбящих Радость» </w:t>
      </w:r>
      <w:proofErr w:type="spellStart"/>
      <w:r w:rsidRPr="00187644">
        <w:rPr>
          <w:rFonts w:ascii="Times New Roman" w:hAnsi="Times New Roman" w:cs="Times New Roman"/>
          <w:sz w:val="20"/>
          <w:szCs w:val="20"/>
        </w:rPr>
        <w:t>гп</w:t>
      </w:r>
      <w:proofErr w:type="spellEnd"/>
      <w:r w:rsidRPr="00187644">
        <w:rPr>
          <w:rFonts w:ascii="Times New Roman" w:hAnsi="Times New Roman" w:cs="Times New Roman"/>
          <w:sz w:val="20"/>
          <w:szCs w:val="20"/>
        </w:rPr>
        <w:t xml:space="preserve">. Междуреченский, проект  «Подари жизнь» - 97,7тыс. руб.; </w:t>
      </w:r>
    </w:p>
    <w:p w:rsidR="00DB01BC" w:rsidRPr="00187644" w:rsidRDefault="00DB01BC" w:rsidP="00451D5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20"/>
        <w:jc w:val="both"/>
        <w:rPr>
          <w:rFonts w:ascii="Times New Roman" w:hAnsi="Times New Roman" w:cs="Times New Roman"/>
          <w:sz w:val="20"/>
          <w:szCs w:val="20"/>
        </w:rPr>
      </w:pPr>
      <w:proofErr w:type="spellStart"/>
      <w:r w:rsidRPr="00187644">
        <w:rPr>
          <w:rFonts w:ascii="Times New Roman" w:hAnsi="Times New Roman" w:cs="Times New Roman"/>
          <w:sz w:val="20"/>
          <w:szCs w:val="20"/>
        </w:rPr>
        <w:t>Кондинская</w:t>
      </w:r>
      <w:proofErr w:type="spellEnd"/>
      <w:r w:rsidRPr="00187644">
        <w:rPr>
          <w:rFonts w:ascii="Times New Roman" w:hAnsi="Times New Roman" w:cs="Times New Roman"/>
          <w:sz w:val="20"/>
          <w:szCs w:val="20"/>
        </w:rPr>
        <w:t xml:space="preserve"> районная общественная организация Всероссийского общества инвалидов, проект «Дорогою добра» -  100,0 </w:t>
      </w:r>
      <w:proofErr w:type="spellStart"/>
      <w:r w:rsidRPr="00187644">
        <w:rPr>
          <w:rFonts w:ascii="Times New Roman" w:hAnsi="Times New Roman" w:cs="Times New Roman"/>
          <w:sz w:val="20"/>
          <w:szCs w:val="20"/>
        </w:rPr>
        <w:t>тыс</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w:t>
      </w:r>
      <w:proofErr w:type="spellEnd"/>
      <w:r w:rsidRPr="00187644">
        <w:rPr>
          <w:rFonts w:ascii="Times New Roman" w:hAnsi="Times New Roman" w:cs="Times New Roman"/>
          <w:sz w:val="20"/>
          <w:szCs w:val="20"/>
        </w:rPr>
        <w:t>.</w:t>
      </w:r>
    </w:p>
    <w:p w:rsidR="00DB01BC" w:rsidRPr="00187644" w:rsidRDefault="00DB01BC" w:rsidP="00451D5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09 июля 2015 года заключены договоры о предоставлении гранта  победителям, на основании которых денежные средства доведены до некоммерческих организаций на реализацию своих проектов. </w:t>
      </w:r>
    </w:p>
    <w:p w:rsidR="00DB01BC" w:rsidRPr="00187644" w:rsidRDefault="00DB01BC" w:rsidP="00451D5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lastRenderedPageBreak/>
        <w:t xml:space="preserve">Также в муниципальную программу включены мероприятия по предоставлению субсидии социально ориентированным некоммерческим организациям в целях оказания финансовой поддержки и создания условий для осуществления их деятельности с финансированием из бюджета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в размере 150 тысяч рублей.   </w:t>
      </w:r>
    </w:p>
    <w:p w:rsidR="00DB01BC" w:rsidRPr="00187644" w:rsidRDefault="00DB01BC" w:rsidP="00451D53">
      <w:pPr>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Постановлением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24 марта  2015  года №  343  утвержден  Порядок  предоставления  субсидий  из  бюджета  муниципального образования</w:t>
      </w:r>
      <w:r w:rsidR="00451D53">
        <w:rPr>
          <w:rFonts w:ascii="Times New Roman" w:hAnsi="Times New Roman" w:cs="Times New Roman"/>
          <w:sz w:val="20"/>
          <w:szCs w:val="20"/>
        </w:rPr>
        <w:t xml:space="preserve">  </w:t>
      </w:r>
      <w:proofErr w:type="spellStart"/>
      <w:r w:rsidR="00451D53">
        <w:rPr>
          <w:rFonts w:ascii="Times New Roman" w:hAnsi="Times New Roman" w:cs="Times New Roman"/>
          <w:sz w:val="20"/>
          <w:szCs w:val="20"/>
        </w:rPr>
        <w:t>Кондинский</w:t>
      </w:r>
      <w:proofErr w:type="spellEnd"/>
      <w:r w:rsidR="00451D53">
        <w:rPr>
          <w:rFonts w:ascii="Times New Roman" w:hAnsi="Times New Roman" w:cs="Times New Roman"/>
          <w:sz w:val="20"/>
          <w:szCs w:val="20"/>
        </w:rPr>
        <w:t xml:space="preserve">  район  социально </w:t>
      </w:r>
      <w:r w:rsidRPr="00187644">
        <w:rPr>
          <w:rFonts w:ascii="Times New Roman" w:hAnsi="Times New Roman" w:cs="Times New Roman"/>
          <w:sz w:val="20"/>
          <w:szCs w:val="20"/>
        </w:rPr>
        <w:t>ориентированным  некоммерческим организациям,  в  соответствии  с  которым  субсидия  предоставляется  в  целях поддержки  и  создания  условий  для  деятельности  социально  ориентированных некоммерческих организаций.</w:t>
      </w:r>
    </w:p>
    <w:p w:rsidR="00DB01BC" w:rsidRPr="00187644" w:rsidRDefault="00DB01BC" w:rsidP="00451D53">
      <w:pPr>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Постановлением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05 ноября 2015 год № 1398 «О предоставлении субсидии на реализацию мероприятий в области социальной политики» </w:t>
      </w:r>
      <w:proofErr w:type="spellStart"/>
      <w:r w:rsidRPr="00187644">
        <w:rPr>
          <w:rFonts w:ascii="Times New Roman" w:hAnsi="Times New Roman" w:cs="Times New Roman"/>
          <w:sz w:val="20"/>
          <w:szCs w:val="20"/>
        </w:rPr>
        <w:t>Кондинской</w:t>
      </w:r>
      <w:proofErr w:type="spellEnd"/>
      <w:r w:rsidRPr="00187644">
        <w:rPr>
          <w:rFonts w:ascii="Times New Roman" w:hAnsi="Times New Roman" w:cs="Times New Roman"/>
          <w:sz w:val="20"/>
          <w:szCs w:val="20"/>
        </w:rPr>
        <w:t xml:space="preserve">  районной  организации  ветеранов  войны  и  труда,  Вооруженных  Сил  и  правоохранительных  органов выделена субсидия в размере 150 </w:t>
      </w:r>
      <w:proofErr w:type="spellStart"/>
      <w:r w:rsidRPr="00187644">
        <w:rPr>
          <w:rFonts w:ascii="Times New Roman" w:hAnsi="Times New Roman" w:cs="Times New Roman"/>
          <w:sz w:val="20"/>
          <w:szCs w:val="20"/>
        </w:rPr>
        <w:t>тыс</w:t>
      </w:r>
      <w:proofErr w:type="gramStart"/>
      <w:r w:rsidRPr="00187644">
        <w:rPr>
          <w:rFonts w:ascii="Times New Roman" w:hAnsi="Times New Roman" w:cs="Times New Roman"/>
          <w:sz w:val="20"/>
          <w:szCs w:val="20"/>
        </w:rPr>
        <w:t>.р</w:t>
      </w:r>
      <w:proofErr w:type="gramEnd"/>
      <w:r w:rsidRPr="00187644">
        <w:rPr>
          <w:rFonts w:ascii="Times New Roman" w:hAnsi="Times New Roman" w:cs="Times New Roman"/>
          <w:sz w:val="20"/>
          <w:szCs w:val="20"/>
        </w:rPr>
        <w:t>уб</w:t>
      </w:r>
      <w:proofErr w:type="spellEnd"/>
      <w:r w:rsidRPr="00187644">
        <w:rPr>
          <w:rFonts w:ascii="Times New Roman" w:hAnsi="Times New Roman" w:cs="Times New Roman"/>
          <w:sz w:val="20"/>
          <w:szCs w:val="20"/>
        </w:rPr>
        <w:t xml:space="preserve">. на проведение мероприятий посвященных 40-летию </w:t>
      </w:r>
      <w:proofErr w:type="spellStart"/>
      <w:r w:rsidRPr="00187644">
        <w:rPr>
          <w:rFonts w:ascii="Times New Roman" w:hAnsi="Times New Roman" w:cs="Times New Roman"/>
          <w:sz w:val="20"/>
          <w:szCs w:val="20"/>
        </w:rPr>
        <w:t>Кондинской</w:t>
      </w:r>
      <w:proofErr w:type="spellEnd"/>
      <w:r w:rsidRPr="00187644">
        <w:rPr>
          <w:rFonts w:ascii="Times New Roman" w:hAnsi="Times New Roman" w:cs="Times New Roman"/>
          <w:sz w:val="20"/>
          <w:szCs w:val="20"/>
        </w:rPr>
        <w:t xml:space="preserve">  районной  организации  ветеранов  войны  и  труда,  Вооруженных  Сил  и  правоохранительных  органов. 24 ноября 2015 года денежные средства перечислены на счет ветеранской организации.</w:t>
      </w:r>
    </w:p>
    <w:p w:rsidR="00DB01BC" w:rsidRPr="00187644" w:rsidRDefault="00DB01BC" w:rsidP="00451D53">
      <w:pPr>
        <w:shd w:val="clear" w:color="auto" w:fill="FFFFFF"/>
        <w:autoSpaceDE w:val="0"/>
        <w:autoSpaceDN w:val="0"/>
        <w:adjustRightInd w:val="0"/>
        <w:spacing w:after="0" w:line="0" w:lineRule="atLeast"/>
        <w:ind w:firstLine="720"/>
        <w:rPr>
          <w:rFonts w:ascii="Times New Roman" w:hAnsi="Times New Roman" w:cs="Times New Roman"/>
          <w:b/>
          <w:i/>
          <w:color w:val="000000"/>
          <w:sz w:val="20"/>
          <w:szCs w:val="20"/>
        </w:rPr>
      </w:pPr>
      <w:r w:rsidRPr="00187644">
        <w:rPr>
          <w:rFonts w:ascii="Times New Roman" w:hAnsi="Times New Roman" w:cs="Times New Roman"/>
          <w:b/>
          <w:i/>
          <w:color w:val="000000"/>
          <w:sz w:val="20"/>
          <w:szCs w:val="20"/>
        </w:rPr>
        <w:t>Первоочередные задачи,  планируемые к решению в 2016 году:</w:t>
      </w:r>
    </w:p>
    <w:p w:rsidR="00DB01BC" w:rsidRPr="00187644" w:rsidRDefault="00DB01BC" w:rsidP="00451D53">
      <w:pPr>
        <w:spacing w:after="0" w:line="0" w:lineRule="atLeast"/>
        <w:ind w:firstLine="720"/>
        <w:jc w:val="both"/>
        <w:rPr>
          <w:rFonts w:ascii="Times New Roman" w:hAnsi="Times New Roman" w:cs="Times New Roman"/>
          <w:b/>
          <w:bCs/>
          <w:sz w:val="20"/>
          <w:szCs w:val="20"/>
        </w:rPr>
      </w:pPr>
      <w:r w:rsidRPr="00187644">
        <w:rPr>
          <w:rFonts w:ascii="Times New Roman" w:hAnsi="Times New Roman" w:cs="Times New Roman"/>
          <w:sz w:val="20"/>
          <w:szCs w:val="20"/>
        </w:rPr>
        <w:t xml:space="preserve">- </w:t>
      </w:r>
      <w:r w:rsidRPr="00187644">
        <w:rPr>
          <w:rStyle w:val="hl1"/>
          <w:rFonts w:ascii="Times New Roman" w:hAnsi="Times New Roman" w:cs="Times New Roman"/>
          <w:sz w:val="20"/>
          <w:szCs w:val="20"/>
        </w:rPr>
        <w:t xml:space="preserve">в целях </w:t>
      </w:r>
      <w:r w:rsidRPr="00187644">
        <w:rPr>
          <w:rFonts w:ascii="Times New Roman" w:hAnsi="Times New Roman" w:cs="Times New Roman"/>
          <w:sz w:val="20"/>
          <w:szCs w:val="20"/>
        </w:rPr>
        <w:t xml:space="preserve">устойчивого развития агропромышленного комплекса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организовать работу по формированию и реализации программы продовольственного </w:t>
      </w:r>
      <w:proofErr w:type="spellStart"/>
      <w:r w:rsidRPr="00187644">
        <w:rPr>
          <w:rFonts w:ascii="Times New Roman" w:hAnsi="Times New Roman" w:cs="Times New Roman"/>
          <w:sz w:val="20"/>
          <w:szCs w:val="20"/>
        </w:rPr>
        <w:t>самообеспечения</w:t>
      </w:r>
      <w:proofErr w:type="spell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с привлечением к решению этой задачи сельхозпроизводителей района, субъектов малого предпринимательства, осуществляющих деятельность в сфере торговли, население, учреждения социальной сферы;</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усилить работу в части развития рыбной отрасли, лесной отрасли промышленности, туризма;</w:t>
      </w:r>
    </w:p>
    <w:p w:rsidR="00DB01BC" w:rsidRPr="00187644" w:rsidRDefault="00DB01BC" w:rsidP="00451D53">
      <w:pPr>
        <w:spacing w:after="0" w:line="0" w:lineRule="atLeast"/>
        <w:ind w:firstLine="720"/>
        <w:jc w:val="both"/>
        <w:rPr>
          <w:rFonts w:ascii="Times New Roman" w:hAnsi="Times New Roman" w:cs="Times New Roman"/>
          <w:sz w:val="20"/>
          <w:szCs w:val="20"/>
        </w:rPr>
      </w:pPr>
      <w:proofErr w:type="gramStart"/>
      <w:r w:rsidRPr="00187644">
        <w:rPr>
          <w:rFonts w:ascii="Times New Roman" w:hAnsi="Times New Roman" w:cs="Times New Roman"/>
          <w:sz w:val="20"/>
          <w:szCs w:val="20"/>
        </w:rPr>
        <w:t xml:space="preserve">- усилить работу по поддержке и развитию малого и среднего предпринимательства путем реализации муниципальных программ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«Развитие агропромышленного комплекса и рынков сельскохозяйственной продукции, сырья и продовольствия в </w:t>
      </w:r>
      <w:proofErr w:type="spellStart"/>
      <w:r w:rsidRPr="00187644">
        <w:rPr>
          <w:rFonts w:ascii="Times New Roman" w:hAnsi="Times New Roman" w:cs="Times New Roman"/>
          <w:sz w:val="20"/>
          <w:szCs w:val="20"/>
        </w:rPr>
        <w:t>Кондинском</w:t>
      </w:r>
      <w:proofErr w:type="spellEnd"/>
      <w:r w:rsidRPr="00187644">
        <w:rPr>
          <w:rFonts w:ascii="Times New Roman" w:hAnsi="Times New Roman" w:cs="Times New Roman"/>
          <w:sz w:val="20"/>
          <w:szCs w:val="20"/>
        </w:rPr>
        <w:t xml:space="preserve"> районе на 2014-2016 годы и на период до 2020 года»,</w:t>
      </w:r>
      <w:r w:rsidRPr="00187644">
        <w:rPr>
          <w:rFonts w:ascii="Times New Roman" w:hAnsi="Times New Roman" w:cs="Times New Roman"/>
          <w:color w:val="FF0000"/>
          <w:sz w:val="20"/>
          <w:szCs w:val="20"/>
        </w:rPr>
        <w:t xml:space="preserve"> </w:t>
      </w:r>
      <w:r w:rsidRPr="00187644">
        <w:rPr>
          <w:rFonts w:ascii="Times New Roman" w:hAnsi="Times New Roman" w:cs="Times New Roman"/>
          <w:sz w:val="20"/>
          <w:szCs w:val="20"/>
        </w:rPr>
        <w:t xml:space="preserve">«Развитие малого и среднего предпринимательства в </w:t>
      </w:r>
      <w:proofErr w:type="spellStart"/>
      <w:r w:rsidRPr="00187644">
        <w:rPr>
          <w:rFonts w:ascii="Times New Roman" w:hAnsi="Times New Roman" w:cs="Times New Roman"/>
          <w:sz w:val="20"/>
          <w:szCs w:val="20"/>
        </w:rPr>
        <w:t>Кондинском</w:t>
      </w:r>
      <w:proofErr w:type="spellEnd"/>
      <w:r w:rsidRPr="00187644">
        <w:rPr>
          <w:rFonts w:ascii="Times New Roman" w:hAnsi="Times New Roman" w:cs="Times New Roman"/>
          <w:sz w:val="20"/>
          <w:szCs w:val="20"/>
        </w:rPr>
        <w:t xml:space="preserve"> районе в 2014-2016 г. и на период до 2020 года».</w:t>
      </w:r>
      <w:bookmarkStart w:id="32" w:name="_Toc321487490"/>
      <w:proofErr w:type="gramEnd"/>
    </w:p>
    <w:p w:rsidR="00DB01BC" w:rsidRPr="00187644" w:rsidRDefault="00DB01BC" w:rsidP="00187644">
      <w:pPr>
        <w:pStyle w:val="2"/>
        <w:spacing w:before="0" w:line="0" w:lineRule="atLeast"/>
        <w:rPr>
          <w:rFonts w:ascii="Times New Roman" w:hAnsi="Times New Roman" w:cs="Times New Roman"/>
          <w:sz w:val="20"/>
          <w:szCs w:val="20"/>
        </w:rPr>
      </w:pPr>
    </w:p>
    <w:p w:rsidR="00DB01BC" w:rsidRPr="00451D53" w:rsidRDefault="00DB01BC" w:rsidP="00187644">
      <w:pPr>
        <w:pStyle w:val="2"/>
        <w:spacing w:before="0" w:line="0" w:lineRule="atLeast"/>
        <w:rPr>
          <w:rFonts w:ascii="Times New Roman" w:hAnsi="Times New Roman" w:cs="Times New Roman"/>
          <w:color w:val="365F91" w:themeColor="accent1" w:themeShade="BF"/>
          <w:sz w:val="20"/>
          <w:szCs w:val="20"/>
        </w:rPr>
      </w:pPr>
      <w:bookmarkStart w:id="33" w:name="sub_150126"/>
      <w:bookmarkStart w:id="34" w:name="_Toc321487496"/>
      <w:bookmarkEnd w:id="32"/>
      <w:r w:rsidRPr="00451D53">
        <w:rPr>
          <w:rFonts w:ascii="Times New Roman" w:hAnsi="Times New Roman" w:cs="Times New Roman"/>
          <w:color w:val="365F91" w:themeColor="accent1" w:themeShade="BF"/>
          <w:sz w:val="20"/>
          <w:szCs w:val="20"/>
        </w:rPr>
        <w:t>2.21.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 (№26)</w:t>
      </w:r>
      <w:bookmarkEnd w:id="33"/>
      <w:bookmarkEnd w:id="34"/>
    </w:p>
    <w:p w:rsidR="00DB01BC" w:rsidRPr="00187644" w:rsidRDefault="00451D53" w:rsidP="00187644">
      <w:pPr>
        <w:spacing w:after="0" w:line="0" w:lineRule="atLeast"/>
        <w:ind w:firstLine="708"/>
        <w:jc w:val="both"/>
        <w:rPr>
          <w:rFonts w:ascii="Times New Roman" w:hAnsi="Times New Roman" w:cs="Times New Roman"/>
          <w:sz w:val="20"/>
          <w:szCs w:val="20"/>
        </w:rPr>
      </w:pPr>
      <w:r>
        <w:rPr>
          <w:rFonts w:ascii="Times New Roman" w:hAnsi="Times New Roman" w:cs="Times New Roman"/>
          <w:sz w:val="20"/>
          <w:szCs w:val="20"/>
        </w:rPr>
        <w:t xml:space="preserve">Основным </w:t>
      </w:r>
      <w:r w:rsidR="00DB01BC" w:rsidRPr="00187644">
        <w:rPr>
          <w:rFonts w:ascii="Times New Roman" w:hAnsi="Times New Roman" w:cs="Times New Roman"/>
          <w:sz w:val="20"/>
          <w:szCs w:val="20"/>
        </w:rPr>
        <w:t xml:space="preserve">направлением деятельности учреждений физкультурно-спортивной направленности  </w:t>
      </w:r>
      <w:proofErr w:type="spellStart"/>
      <w:r w:rsidR="00DB01BC" w:rsidRPr="00187644">
        <w:rPr>
          <w:rFonts w:ascii="Times New Roman" w:hAnsi="Times New Roman" w:cs="Times New Roman"/>
          <w:sz w:val="20"/>
          <w:szCs w:val="20"/>
        </w:rPr>
        <w:t>Кондинского</w:t>
      </w:r>
      <w:proofErr w:type="spellEnd"/>
      <w:r w:rsidR="00DB01BC" w:rsidRPr="00187644">
        <w:rPr>
          <w:rFonts w:ascii="Times New Roman" w:hAnsi="Times New Roman" w:cs="Times New Roman"/>
          <w:sz w:val="20"/>
          <w:szCs w:val="20"/>
        </w:rPr>
        <w:t xml:space="preserve"> района является использование возможностей физической культуры и спорта во всестороннем физическом и духовном развитии жителей района, в том числе, формирование здорового образа жизни населения, развитие массового, детско-юношеского спорта и спорта высших достижений. Основным направляющим документом является муниципальная программа </w:t>
      </w:r>
      <w:proofErr w:type="spellStart"/>
      <w:r w:rsidR="00DB01BC" w:rsidRPr="00187644">
        <w:rPr>
          <w:rFonts w:ascii="Times New Roman" w:hAnsi="Times New Roman" w:cs="Times New Roman"/>
          <w:sz w:val="20"/>
          <w:szCs w:val="20"/>
        </w:rPr>
        <w:t>Кондинского</w:t>
      </w:r>
      <w:proofErr w:type="spellEnd"/>
      <w:r w:rsidR="00DB01BC" w:rsidRPr="00187644">
        <w:rPr>
          <w:rFonts w:ascii="Times New Roman" w:hAnsi="Times New Roman" w:cs="Times New Roman"/>
          <w:sz w:val="20"/>
          <w:szCs w:val="20"/>
        </w:rPr>
        <w:t xml:space="preserve"> района «Развитие физической культуры и спорта в </w:t>
      </w:r>
      <w:proofErr w:type="spellStart"/>
      <w:r w:rsidR="00DB01BC" w:rsidRPr="00187644">
        <w:rPr>
          <w:rFonts w:ascii="Times New Roman" w:hAnsi="Times New Roman" w:cs="Times New Roman"/>
          <w:sz w:val="20"/>
          <w:szCs w:val="20"/>
        </w:rPr>
        <w:t>Кондинском</w:t>
      </w:r>
      <w:proofErr w:type="spellEnd"/>
      <w:r w:rsidR="00DB01BC" w:rsidRPr="00187644">
        <w:rPr>
          <w:rFonts w:ascii="Times New Roman" w:hAnsi="Times New Roman" w:cs="Times New Roman"/>
          <w:sz w:val="20"/>
          <w:szCs w:val="20"/>
        </w:rPr>
        <w:t xml:space="preserve"> районе на 2014-2016 годы и на период до 2020 года».</w:t>
      </w:r>
    </w:p>
    <w:p w:rsidR="00DB01BC" w:rsidRPr="00187644" w:rsidRDefault="00DB01BC" w:rsidP="00187644">
      <w:pPr>
        <w:tabs>
          <w:tab w:val="left" w:pos="0"/>
        </w:tabs>
        <w:suppressAutoHyphens/>
        <w:spacing w:after="0" w:line="0" w:lineRule="atLeast"/>
        <w:ind w:firstLine="708"/>
        <w:jc w:val="both"/>
        <w:rPr>
          <w:rFonts w:ascii="Times New Roman" w:hAnsi="Times New Roman" w:cs="Times New Roman"/>
          <w:bCs/>
          <w:sz w:val="20"/>
          <w:szCs w:val="20"/>
        </w:rPr>
      </w:pPr>
      <w:r w:rsidRPr="00187644">
        <w:rPr>
          <w:rFonts w:ascii="Times New Roman" w:hAnsi="Times New Roman" w:cs="Times New Roman"/>
          <w:bCs/>
          <w:sz w:val="20"/>
          <w:szCs w:val="20"/>
        </w:rPr>
        <w:t xml:space="preserve">Объем финансирования отрасли «Физическая культура и спорт» за 2015 года составил 0,727 тыс. руб. в расчете на одного жителя  (АППГ - 0,109 тыс. руб.). </w:t>
      </w:r>
    </w:p>
    <w:p w:rsidR="00DB01BC" w:rsidRPr="00187644" w:rsidRDefault="00DB01BC" w:rsidP="00187644">
      <w:pPr>
        <w:suppressAutoHyphens/>
        <w:spacing w:after="0" w:line="0" w:lineRule="atLeast"/>
        <w:ind w:firstLine="708"/>
        <w:jc w:val="both"/>
        <w:rPr>
          <w:rFonts w:ascii="Times New Roman" w:hAnsi="Times New Roman" w:cs="Times New Roman"/>
          <w:b/>
          <w:sz w:val="20"/>
          <w:szCs w:val="20"/>
          <w:lang w:val="x-none" w:eastAsia="x-none"/>
        </w:rPr>
      </w:pPr>
      <w:r w:rsidRPr="00187644">
        <w:rPr>
          <w:rFonts w:ascii="Times New Roman" w:hAnsi="Times New Roman" w:cs="Times New Roman"/>
          <w:sz w:val="20"/>
          <w:szCs w:val="20"/>
          <w:lang w:val="x-none" w:eastAsia="x-none"/>
        </w:rPr>
        <w:t xml:space="preserve">Сеть учреждений физической культуры и спорта в районе представлена </w:t>
      </w:r>
      <w:r w:rsidRPr="00187644">
        <w:rPr>
          <w:rFonts w:ascii="Times New Roman" w:hAnsi="Times New Roman" w:cs="Times New Roman"/>
          <w:sz w:val="20"/>
          <w:szCs w:val="20"/>
          <w:lang w:eastAsia="x-none"/>
        </w:rPr>
        <w:t>87</w:t>
      </w:r>
      <w:r w:rsidRPr="00187644">
        <w:rPr>
          <w:rFonts w:ascii="Times New Roman" w:hAnsi="Times New Roman" w:cs="Times New Roman"/>
          <w:sz w:val="20"/>
          <w:szCs w:val="20"/>
          <w:lang w:val="x-none" w:eastAsia="x-none"/>
        </w:rPr>
        <w:t xml:space="preserve"> объектами, в том числе:  3</w:t>
      </w:r>
      <w:r w:rsidRPr="00187644">
        <w:rPr>
          <w:rFonts w:ascii="Times New Roman" w:hAnsi="Times New Roman" w:cs="Times New Roman"/>
          <w:sz w:val="20"/>
          <w:szCs w:val="20"/>
          <w:lang w:eastAsia="x-none"/>
        </w:rPr>
        <w:t>2</w:t>
      </w:r>
      <w:r w:rsidRPr="00187644">
        <w:rPr>
          <w:rFonts w:ascii="Times New Roman" w:hAnsi="Times New Roman" w:cs="Times New Roman"/>
          <w:sz w:val="20"/>
          <w:szCs w:val="20"/>
          <w:lang w:val="x-none" w:eastAsia="x-none"/>
        </w:rPr>
        <w:t xml:space="preserve"> спортивных зала, 3 лыжные базы, 3 стрелковых тира, 3</w:t>
      </w:r>
      <w:r w:rsidRPr="00187644">
        <w:rPr>
          <w:rFonts w:ascii="Times New Roman" w:hAnsi="Times New Roman" w:cs="Times New Roman"/>
          <w:sz w:val="20"/>
          <w:szCs w:val="20"/>
          <w:lang w:eastAsia="x-none"/>
        </w:rPr>
        <w:t>9</w:t>
      </w:r>
      <w:r w:rsidRPr="00187644">
        <w:rPr>
          <w:rFonts w:ascii="Times New Roman" w:hAnsi="Times New Roman" w:cs="Times New Roman"/>
          <w:sz w:val="20"/>
          <w:szCs w:val="20"/>
          <w:lang w:val="x-none" w:eastAsia="x-none"/>
        </w:rPr>
        <w:t xml:space="preserve"> плоскостн</w:t>
      </w:r>
      <w:r w:rsidRPr="00187644">
        <w:rPr>
          <w:rFonts w:ascii="Times New Roman" w:hAnsi="Times New Roman" w:cs="Times New Roman"/>
          <w:sz w:val="20"/>
          <w:szCs w:val="20"/>
          <w:lang w:eastAsia="x-none"/>
        </w:rPr>
        <w:t>ых</w:t>
      </w:r>
      <w:r w:rsidRPr="00187644">
        <w:rPr>
          <w:rFonts w:ascii="Times New Roman" w:hAnsi="Times New Roman" w:cs="Times New Roman"/>
          <w:sz w:val="20"/>
          <w:szCs w:val="20"/>
          <w:lang w:val="x-none" w:eastAsia="x-none"/>
        </w:rPr>
        <w:t xml:space="preserve"> спортивн</w:t>
      </w:r>
      <w:r w:rsidRPr="00187644">
        <w:rPr>
          <w:rFonts w:ascii="Times New Roman" w:hAnsi="Times New Roman" w:cs="Times New Roman"/>
          <w:sz w:val="20"/>
          <w:szCs w:val="20"/>
          <w:lang w:eastAsia="x-none"/>
        </w:rPr>
        <w:t>ых</w:t>
      </w:r>
      <w:r w:rsidRPr="00187644">
        <w:rPr>
          <w:rFonts w:ascii="Times New Roman" w:hAnsi="Times New Roman" w:cs="Times New Roman"/>
          <w:sz w:val="20"/>
          <w:szCs w:val="20"/>
          <w:lang w:val="x-none" w:eastAsia="x-none"/>
        </w:rPr>
        <w:t xml:space="preserve"> сооружени</w:t>
      </w:r>
      <w:r w:rsidRPr="00187644">
        <w:rPr>
          <w:rFonts w:ascii="Times New Roman" w:hAnsi="Times New Roman" w:cs="Times New Roman"/>
          <w:sz w:val="20"/>
          <w:szCs w:val="20"/>
          <w:lang w:eastAsia="x-none"/>
        </w:rPr>
        <w:t>я</w:t>
      </w:r>
      <w:r w:rsidRPr="00187644">
        <w:rPr>
          <w:rFonts w:ascii="Times New Roman" w:hAnsi="Times New Roman" w:cs="Times New Roman"/>
          <w:sz w:val="20"/>
          <w:szCs w:val="20"/>
          <w:lang w:val="x-none" w:eastAsia="x-none"/>
        </w:rPr>
        <w:t xml:space="preserve">, </w:t>
      </w:r>
      <w:r w:rsidRPr="00187644">
        <w:rPr>
          <w:rFonts w:ascii="Times New Roman" w:hAnsi="Times New Roman" w:cs="Times New Roman"/>
          <w:sz w:val="20"/>
          <w:szCs w:val="20"/>
          <w:lang w:eastAsia="x-none"/>
        </w:rPr>
        <w:t xml:space="preserve">бассейны - 2, </w:t>
      </w:r>
      <w:r w:rsidRPr="00187644">
        <w:rPr>
          <w:rFonts w:ascii="Times New Roman" w:hAnsi="Times New Roman" w:cs="Times New Roman"/>
          <w:sz w:val="20"/>
          <w:szCs w:val="20"/>
          <w:lang w:val="x-none" w:eastAsia="x-none"/>
        </w:rPr>
        <w:t>другие спортсооружения</w:t>
      </w:r>
      <w:r w:rsidRPr="00187644">
        <w:rPr>
          <w:rFonts w:ascii="Times New Roman" w:hAnsi="Times New Roman" w:cs="Times New Roman"/>
          <w:sz w:val="20"/>
          <w:szCs w:val="20"/>
          <w:lang w:eastAsia="x-none"/>
        </w:rPr>
        <w:t xml:space="preserve"> - 8</w:t>
      </w:r>
      <w:r w:rsidRPr="00187644">
        <w:rPr>
          <w:rFonts w:ascii="Times New Roman" w:hAnsi="Times New Roman" w:cs="Times New Roman"/>
          <w:sz w:val="20"/>
          <w:szCs w:val="20"/>
          <w:lang w:val="x-none" w:eastAsia="x-none"/>
        </w:rPr>
        <w:t xml:space="preserve">. Количество спортивных учреждений увеличилось на </w:t>
      </w:r>
      <w:r w:rsidRPr="00187644">
        <w:rPr>
          <w:rFonts w:ascii="Times New Roman" w:hAnsi="Times New Roman" w:cs="Times New Roman"/>
          <w:sz w:val="20"/>
          <w:szCs w:val="20"/>
          <w:lang w:eastAsia="x-none"/>
        </w:rPr>
        <w:t>9 объектов</w:t>
      </w:r>
      <w:r w:rsidRPr="00187644">
        <w:rPr>
          <w:rFonts w:ascii="Times New Roman" w:hAnsi="Times New Roman" w:cs="Times New Roman"/>
          <w:sz w:val="20"/>
          <w:szCs w:val="20"/>
          <w:lang w:val="x-none" w:eastAsia="x-none"/>
        </w:rPr>
        <w:t xml:space="preserve"> в связи с</w:t>
      </w:r>
      <w:r w:rsidRPr="00187644">
        <w:rPr>
          <w:rFonts w:ascii="Times New Roman" w:hAnsi="Times New Roman" w:cs="Times New Roman"/>
          <w:sz w:val="20"/>
          <w:szCs w:val="20"/>
          <w:lang w:eastAsia="x-none"/>
        </w:rPr>
        <w:t xml:space="preserve"> вводом одиннадцати новых объектов: 6 плоскостных спортивных сооружения  </w:t>
      </w:r>
      <w:r w:rsidRPr="00187644">
        <w:rPr>
          <w:rFonts w:ascii="Times New Roman" w:hAnsi="Times New Roman" w:cs="Times New Roman"/>
          <w:sz w:val="20"/>
          <w:szCs w:val="20"/>
          <w:lang w:val="x-none" w:eastAsia="x-none"/>
        </w:rPr>
        <w:t xml:space="preserve">в </w:t>
      </w:r>
      <w:proofErr w:type="spellStart"/>
      <w:r w:rsidRPr="00187644">
        <w:rPr>
          <w:rFonts w:ascii="Times New Roman" w:hAnsi="Times New Roman" w:cs="Times New Roman"/>
          <w:sz w:val="20"/>
          <w:szCs w:val="20"/>
          <w:lang w:val="x-none" w:eastAsia="x-none"/>
        </w:rPr>
        <w:t>гп</w:t>
      </w:r>
      <w:proofErr w:type="spellEnd"/>
      <w:r w:rsidRPr="00187644">
        <w:rPr>
          <w:rFonts w:ascii="Times New Roman" w:hAnsi="Times New Roman" w:cs="Times New Roman"/>
          <w:sz w:val="20"/>
          <w:szCs w:val="20"/>
          <w:lang w:val="x-none" w:eastAsia="x-none"/>
        </w:rPr>
        <w:t>. Луговой и</w:t>
      </w:r>
      <w:r w:rsidRPr="00187644">
        <w:rPr>
          <w:rFonts w:ascii="Times New Roman" w:hAnsi="Times New Roman" w:cs="Times New Roman"/>
          <w:sz w:val="20"/>
          <w:szCs w:val="20"/>
          <w:lang w:eastAsia="x-none"/>
        </w:rPr>
        <w:t xml:space="preserve"> спортивный турниковый комплекс </w:t>
      </w:r>
      <w:r w:rsidRPr="00187644">
        <w:rPr>
          <w:rFonts w:ascii="Times New Roman" w:hAnsi="Times New Roman" w:cs="Times New Roman"/>
          <w:sz w:val="20"/>
          <w:szCs w:val="20"/>
          <w:lang w:val="x-none" w:eastAsia="x-none"/>
        </w:rPr>
        <w:t xml:space="preserve">для занятий уличным спортом </w:t>
      </w:r>
      <w:r w:rsidRPr="00187644">
        <w:rPr>
          <w:rFonts w:ascii="Times New Roman" w:hAnsi="Times New Roman" w:cs="Times New Roman"/>
          <w:sz w:val="20"/>
          <w:szCs w:val="20"/>
          <w:lang w:val="en-US" w:eastAsia="x-none"/>
        </w:rPr>
        <w:t>Street</w:t>
      </w:r>
      <w:r w:rsidRPr="00187644">
        <w:rPr>
          <w:rFonts w:ascii="Times New Roman" w:hAnsi="Times New Roman" w:cs="Times New Roman"/>
          <w:sz w:val="20"/>
          <w:szCs w:val="20"/>
          <w:lang w:val="x-none" w:eastAsia="x-none"/>
        </w:rPr>
        <w:t xml:space="preserve"> </w:t>
      </w:r>
      <w:r w:rsidRPr="00187644">
        <w:rPr>
          <w:rFonts w:ascii="Times New Roman" w:hAnsi="Times New Roman" w:cs="Times New Roman"/>
          <w:sz w:val="20"/>
          <w:szCs w:val="20"/>
          <w:lang w:val="en-US" w:eastAsia="x-none"/>
        </w:rPr>
        <w:t>Workout</w:t>
      </w:r>
      <w:r w:rsidRPr="00187644">
        <w:rPr>
          <w:rFonts w:ascii="Times New Roman" w:hAnsi="Times New Roman" w:cs="Times New Roman"/>
          <w:sz w:val="20"/>
          <w:szCs w:val="20"/>
          <w:lang w:val="x-none" w:eastAsia="x-none"/>
        </w:rPr>
        <w:t xml:space="preserve"> </w:t>
      </w:r>
      <w:r w:rsidRPr="00187644">
        <w:rPr>
          <w:rFonts w:ascii="Times New Roman" w:hAnsi="Times New Roman" w:cs="Times New Roman"/>
          <w:sz w:val="20"/>
          <w:szCs w:val="20"/>
          <w:lang w:eastAsia="x-none"/>
        </w:rPr>
        <w:t xml:space="preserve">в </w:t>
      </w:r>
      <w:proofErr w:type="spellStart"/>
      <w:r w:rsidRPr="00187644">
        <w:rPr>
          <w:rFonts w:ascii="Times New Roman" w:hAnsi="Times New Roman" w:cs="Times New Roman"/>
          <w:sz w:val="20"/>
          <w:szCs w:val="20"/>
          <w:lang w:eastAsia="x-none"/>
        </w:rPr>
        <w:t>гп</w:t>
      </w:r>
      <w:proofErr w:type="spellEnd"/>
      <w:r w:rsidRPr="00187644">
        <w:rPr>
          <w:rFonts w:ascii="Times New Roman" w:hAnsi="Times New Roman" w:cs="Times New Roman"/>
          <w:sz w:val="20"/>
          <w:szCs w:val="20"/>
          <w:lang w:eastAsia="x-none"/>
        </w:rPr>
        <w:t xml:space="preserve">. Междуреченский, а также 1 спортивный зал в новом здании </w:t>
      </w:r>
      <w:proofErr w:type="spellStart"/>
      <w:r w:rsidRPr="00187644">
        <w:rPr>
          <w:rFonts w:ascii="Times New Roman" w:hAnsi="Times New Roman" w:cs="Times New Roman"/>
          <w:sz w:val="20"/>
          <w:szCs w:val="20"/>
          <w:lang w:eastAsia="x-none"/>
        </w:rPr>
        <w:t>Луговской</w:t>
      </w:r>
      <w:proofErr w:type="spellEnd"/>
      <w:r w:rsidRPr="00187644">
        <w:rPr>
          <w:rFonts w:ascii="Times New Roman" w:hAnsi="Times New Roman" w:cs="Times New Roman"/>
          <w:sz w:val="20"/>
          <w:szCs w:val="20"/>
          <w:lang w:eastAsia="x-none"/>
        </w:rPr>
        <w:t xml:space="preserve"> СОШ, 4 других спортивных сооружения и выводом старых объектов:</w:t>
      </w:r>
      <w:r w:rsidRPr="00187644">
        <w:rPr>
          <w:rFonts w:ascii="Times New Roman" w:hAnsi="Times New Roman" w:cs="Times New Roman"/>
          <w:b/>
          <w:sz w:val="20"/>
          <w:szCs w:val="20"/>
          <w:lang w:val="x-none" w:eastAsia="x-none"/>
        </w:rPr>
        <w:t xml:space="preserve"> </w:t>
      </w:r>
      <w:r w:rsidRPr="00187644">
        <w:rPr>
          <w:rFonts w:ascii="Times New Roman" w:hAnsi="Times New Roman" w:cs="Times New Roman"/>
          <w:sz w:val="20"/>
          <w:szCs w:val="20"/>
          <w:lang w:eastAsia="x-none"/>
        </w:rPr>
        <w:t xml:space="preserve">баскетбольная площадка и спортивный зал, входящих в старое здание </w:t>
      </w:r>
      <w:proofErr w:type="spellStart"/>
      <w:r w:rsidRPr="00187644">
        <w:rPr>
          <w:rFonts w:ascii="Times New Roman" w:hAnsi="Times New Roman" w:cs="Times New Roman"/>
          <w:sz w:val="20"/>
          <w:szCs w:val="20"/>
          <w:lang w:eastAsia="x-none"/>
        </w:rPr>
        <w:t>Луговской</w:t>
      </w:r>
      <w:proofErr w:type="spellEnd"/>
      <w:r w:rsidRPr="00187644">
        <w:rPr>
          <w:rFonts w:ascii="Times New Roman" w:hAnsi="Times New Roman" w:cs="Times New Roman"/>
          <w:sz w:val="20"/>
          <w:szCs w:val="20"/>
          <w:lang w:eastAsia="x-none"/>
        </w:rPr>
        <w:t xml:space="preserve"> СОШ.</w:t>
      </w:r>
    </w:p>
    <w:p w:rsidR="00DB01BC" w:rsidRPr="00187644" w:rsidRDefault="00DB01BC" w:rsidP="00187644">
      <w:pPr>
        <w:spacing w:after="0" w:line="0" w:lineRule="atLeast"/>
        <w:ind w:firstLine="708"/>
        <w:jc w:val="both"/>
        <w:rPr>
          <w:rFonts w:ascii="Times New Roman" w:hAnsi="Times New Roman" w:cs="Times New Roman"/>
          <w:sz w:val="20"/>
          <w:szCs w:val="20"/>
        </w:rPr>
      </w:pPr>
      <w:proofErr w:type="gramStart"/>
      <w:r w:rsidRPr="00187644">
        <w:rPr>
          <w:rFonts w:ascii="Times New Roman" w:hAnsi="Times New Roman" w:cs="Times New Roman"/>
          <w:sz w:val="20"/>
          <w:szCs w:val="20"/>
        </w:rPr>
        <w:t>Организацией физкультурно-оздоровительной и спортивной работы в районе занято 150 штатных работника физической культуры и спорта  (100% к уровню прошлого года), из которых более половины - это работники физической культуры и спорта учреждений дополнительного образования детей и преподаватели физкультуры общеобразовательных учреждений.</w:t>
      </w:r>
      <w:proofErr w:type="gramEnd"/>
      <w:r w:rsidRPr="00187644">
        <w:rPr>
          <w:rFonts w:ascii="Times New Roman" w:hAnsi="Times New Roman" w:cs="Times New Roman"/>
          <w:sz w:val="20"/>
          <w:szCs w:val="20"/>
        </w:rPr>
        <w:t xml:space="preserve"> </w:t>
      </w:r>
      <w:proofErr w:type="gramStart"/>
      <w:r w:rsidRPr="00187644">
        <w:rPr>
          <w:rFonts w:ascii="Times New Roman" w:hAnsi="Times New Roman" w:cs="Times New Roman"/>
          <w:sz w:val="20"/>
          <w:szCs w:val="20"/>
        </w:rPr>
        <w:t>Среднемесячная заработная плата на одного работающего составляет 27,3 тыс. руб.  (АППГ – 26,0 тыс. руб. (105% к уровню прошлого года).</w:t>
      </w:r>
      <w:proofErr w:type="gramEnd"/>
    </w:p>
    <w:p w:rsidR="00DB01BC" w:rsidRPr="00187644" w:rsidRDefault="00DB01BC" w:rsidP="00187644">
      <w:pPr>
        <w:suppressAutoHyphens/>
        <w:spacing w:after="0" w:line="0" w:lineRule="atLeast"/>
        <w:ind w:firstLine="708"/>
        <w:jc w:val="both"/>
        <w:rPr>
          <w:rFonts w:ascii="Times New Roman" w:hAnsi="Times New Roman" w:cs="Times New Roman"/>
          <w:sz w:val="20"/>
          <w:szCs w:val="20"/>
          <w:lang w:eastAsia="x-none"/>
        </w:rPr>
      </w:pPr>
      <w:r w:rsidRPr="00187644">
        <w:rPr>
          <w:rFonts w:ascii="Times New Roman" w:hAnsi="Times New Roman" w:cs="Times New Roman"/>
          <w:sz w:val="20"/>
          <w:szCs w:val="20"/>
          <w:lang w:val="x-none" w:eastAsia="x-none"/>
        </w:rPr>
        <w:t>Учреждениями физкультуры оказываются платные услуги населению по девяти</w:t>
      </w:r>
      <w:r w:rsidRPr="00187644">
        <w:rPr>
          <w:rFonts w:ascii="Times New Roman" w:hAnsi="Times New Roman" w:cs="Times New Roman"/>
          <w:color w:val="FF0000"/>
          <w:sz w:val="20"/>
          <w:szCs w:val="20"/>
          <w:lang w:val="x-none" w:eastAsia="x-none"/>
        </w:rPr>
        <w:t xml:space="preserve"> </w:t>
      </w:r>
      <w:r w:rsidRPr="00187644">
        <w:rPr>
          <w:rFonts w:ascii="Times New Roman" w:hAnsi="Times New Roman" w:cs="Times New Roman"/>
          <w:sz w:val="20"/>
          <w:szCs w:val="20"/>
          <w:lang w:val="x-none" w:eastAsia="x-none"/>
        </w:rPr>
        <w:t xml:space="preserve">направлениям (волейбол, мини-футбол, баскетбол, шейпинг, настольный теннис, </w:t>
      </w:r>
      <w:r w:rsidRPr="00187644">
        <w:rPr>
          <w:rFonts w:ascii="Times New Roman" w:hAnsi="Times New Roman" w:cs="Times New Roman"/>
          <w:color w:val="FF0000"/>
          <w:sz w:val="20"/>
          <w:szCs w:val="20"/>
          <w:lang w:val="x-none" w:eastAsia="x-none"/>
        </w:rPr>
        <w:t xml:space="preserve"> </w:t>
      </w:r>
      <w:r w:rsidRPr="00187644">
        <w:rPr>
          <w:rFonts w:ascii="Times New Roman" w:hAnsi="Times New Roman" w:cs="Times New Roman"/>
          <w:sz w:val="20"/>
          <w:szCs w:val="20"/>
          <w:lang w:val="x-none" w:eastAsia="x-none"/>
        </w:rPr>
        <w:t xml:space="preserve">тренажерный зал, плавание), абонентская плата с человека от </w:t>
      </w:r>
      <w:r w:rsidRPr="00187644">
        <w:rPr>
          <w:rFonts w:ascii="Times New Roman" w:hAnsi="Times New Roman" w:cs="Times New Roman"/>
          <w:sz w:val="20"/>
          <w:szCs w:val="20"/>
          <w:lang w:eastAsia="x-none"/>
        </w:rPr>
        <w:t>42</w:t>
      </w:r>
      <w:r w:rsidRPr="00187644">
        <w:rPr>
          <w:rFonts w:ascii="Times New Roman" w:hAnsi="Times New Roman" w:cs="Times New Roman"/>
          <w:sz w:val="20"/>
          <w:szCs w:val="20"/>
          <w:lang w:val="x-none" w:eastAsia="x-none"/>
        </w:rPr>
        <w:t xml:space="preserve"> до 130 руб. за одно занятие.</w:t>
      </w:r>
    </w:p>
    <w:p w:rsidR="00DB01BC" w:rsidRPr="00187644" w:rsidRDefault="00DB01BC" w:rsidP="00187644">
      <w:pPr>
        <w:suppressAutoHyphens/>
        <w:spacing w:after="0" w:line="0" w:lineRule="atLeast"/>
        <w:ind w:firstLine="708"/>
        <w:jc w:val="both"/>
        <w:rPr>
          <w:rFonts w:ascii="Times New Roman" w:hAnsi="Times New Roman" w:cs="Times New Roman"/>
          <w:sz w:val="20"/>
          <w:szCs w:val="20"/>
          <w:lang w:val="x-none" w:eastAsia="x-none"/>
        </w:rPr>
      </w:pPr>
      <w:r w:rsidRPr="00187644">
        <w:rPr>
          <w:rFonts w:ascii="Times New Roman" w:hAnsi="Times New Roman" w:cs="Times New Roman"/>
          <w:sz w:val="20"/>
          <w:szCs w:val="20"/>
          <w:lang w:val="x-none" w:eastAsia="x-none"/>
        </w:rPr>
        <w:t xml:space="preserve">Количество лиц занимающихся в спортивных секциях в районе в сравнении с прошлым периодом увеличилось на </w:t>
      </w:r>
      <w:r w:rsidRPr="00187644">
        <w:rPr>
          <w:rFonts w:ascii="Times New Roman" w:hAnsi="Times New Roman" w:cs="Times New Roman"/>
          <w:sz w:val="20"/>
          <w:szCs w:val="20"/>
          <w:lang w:eastAsia="x-none"/>
        </w:rPr>
        <w:t xml:space="preserve">15 </w:t>
      </w:r>
      <w:r w:rsidRPr="00187644">
        <w:rPr>
          <w:rFonts w:ascii="Times New Roman" w:hAnsi="Times New Roman" w:cs="Times New Roman"/>
          <w:sz w:val="20"/>
          <w:szCs w:val="20"/>
          <w:lang w:val="x-none" w:eastAsia="x-none"/>
        </w:rPr>
        <w:t>% и составило 2</w:t>
      </w:r>
      <w:r w:rsidRPr="00187644">
        <w:rPr>
          <w:rFonts w:ascii="Times New Roman" w:hAnsi="Times New Roman" w:cs="Times New Roman"/>
          <w:sz w:val="20"/>
          <w:szCs w:val="20"/>
          <w:lang w:eastAsia="x-none"/>
        </w:rPr>
        <w:t xml:space="preserve"> 426</w:t>
      </w:r>
      <w:r w:rsidRPr="00187644">
        <w:rPr>
          <w:rFonts w:ascii="Times New Roman" w:hAnsi="Times New Roman" w:cs="Times New Roman"/>
          <w:sz w:val="20"/>
          <w:szCs w:val="20"/>
          <w:lang w:val="x-none" w:eastAsia="x-none"/>
        </w:rPr>
        <w:t xml:space="preserve"> чел.  </w:t>
      </w:r>
    </w:p>
    <w:tbl>
      <w:tblPr>
        <w:tblW w:w="9417" w:type="dxa"/>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6"/>
        <w:gridCol w:w="2311"/>
        <w:gridCol w:w="1326"/>
        <w:gridCol w:w="1326"/>
        <w:gridCol w:w="1326"/>
        <w:gridCol w:w="1276"/>
        <w:gridCol w:w="1276"/>
      </w:tblGrid>
      <w:tr w:rsidR="00DB01BC" w:rsidRPr="00187644" w:rsidTr="00187644">
        <w:trPr>
          <w:tblCellSpacing w:w="1440" w:type="nil"/>
        </w:trPr>
        <w:tc>
          <w:tcPr>
            <w:tcW w:w="576" w:type="dxa"/>
            <w:shd w:val="clear" w:color="auto" w:fill="auto"/>
            <w:vAlign w:val="center"/>
          </w:tcPr>
          <w:p w:rsidR="00DB01BC" w:rsidRPr="00187644" w:rsidRDefault="00DB01BC" w:rsidP="00187644">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 xml:space="preserve">№ </w:t>
            </w:r>
            <w:proofErr w:type="gramStart"/>
            <w:r w:rsidRPr="00187644">
              <w:rPr>
                <w:rFonts w:ascii="Times New Roman" w:hAnsi="Times New Roman" w:cs="Times New Roman"/>
                <w:b/>
                <w:sz w:val="20"/>
                <w:szCs w:val="20"/>
              </w:rPr>
              <w:t>п</w:t>
            </w:r>
            <w:proofErr w:type="gramEnd"/>
            <w:r w:rsidRPr="00187644">
              <w:rPr>
                <w:rFonts w:ascii="Times New Roman" w:hAnsi="Times New Roman" w:cs="Times New Roman"/>
                <w:b/>
                <w:sz w:val="20"/>
                <w:szCs w:val="20"/>
              </w:rPr>
              <w:t>/п</w:t>
            </w:r>
          </w:p>
        </w:tc>
        <w:tc>
          <w:tcPr>
            <w:tcW w:w="2311" w:type="dxa"/>
            <w:shd w:val="clear" w:color="auto" w:fill="auto"/>
            <w:vAlign w:val="center"/>
          </w:tcPr>
          <w:p w:rsidR="00DB01BC" w:rsidRPr="00187644" w:rsidRDefault="00DB01BC" w:rsidP="00187644">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Наименование учреждения</w:t>
            </w:r>
          </w:p>
        </w:tc>
        <w:tc>
          <w:tcPr>
            <w:tcW w:w="1326" w:type="dxa"/>
            <w:vAlign w:val="center"/>
          </w:tcPr>
          <w:p w:rsidR="00DB01BC" w:rsidRPr="00187644" w:rsidRDefault="00DB01BC" w:rsidP="00187644">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2012 год</w:t>
            </w:r>
          </w:p>
        </w:tc>
        <w:tc>
          <w:tcPr>
            <w:tcW w:w="1326" w:type="dxa"/>
            <w:vAlign w:val="center"/>
          </w:tcPr>
          <w:p w:rsidR="00DB01BC" w:rsidRPr="00187644" w:rsidRDefault="00DB01BC" w:rsidP="00187644">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2013 год</w:t>
            </w:r>
          </w:p>
        </w:tc>
        <w:tc>
          <w:tcPr>
            <w:tcW w:w="1326" w:type="dxa"/>
            <w:vAlign w:val="center"/>
          </w:tcPr>
          <w:p w:rsidR="00DB01BC" w:rsidRPr="00187644" w:rsidRDefault="00DB01BC" w:rsidP="00187644">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2014 год</w:t>
            </w:r>
          </w:p>
        </w:tc>
        <w:tc>
          <w:tcPr>
            <w:tcW w:w="1276" w:type="dxa"/>
            <w:vAlign w:val="center"/>
          </w:tcPr>
          <w:p w:rsidR="00DB01BC" w:rsidRPr="00187644" w:rsidRDefault="00DB01BC" w:rsidP="00187644">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2015 год</w:t>
            </w:r>
          </w:p>
        </w:tc>
        <w:tc>
          <w:tcPr>
            <w:tcW w:w="1276" w:type="dxa"/>
            <w:vAlign w:val="center"/>
          </w:tcPr>
          <w:p w:rsidR="00DB01BC" w:rsidRPr="00187644" w:rsidRDefault="00DB01BC" w:rsidP="00187644">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Темп изменения, %</w:t>
            </w:r>
          </w:p>
        </w:tc>
      </w:tr>
      <w:tr w:rsidR="00DB01BC" w:rsidRPr="00187644" w:rsidTr="00187644">
        <w:trPr>
          <w:tblCellSpacing w:w="1440" w:type="nil"/>
        </w:trPr>
        <w:tc>
          <w:tcPr>
            <w:tcW w:w="576" w:type="dxa"/>
            <w:shd w:val="clear" w:color="auto" w:fill="auto"/>
          </w:tcPr>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1</w:t>
            </w:r>
          </w:p>
        </w:tc>
        <w:tc>
          <w:tcPr>
            <w:tcW w:w="2311" w:type="dxa"/>
            <w:shd w:val="clear" w:color="auto" w:fill="auto"/>
          </w:tcPr>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МБУДОД РДЮСШ</w:t>
            </w:r>
          </w:p>
        </w:tc>
        <w:tc>
          <w:tcPr>
            <w:tcW w:w="1326"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1351</w:t>
            </w:r>
          </w:p>
        </w:tc>
        <w:tc>
          <w:tcPr>
            <w:tcW w:w="1326"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1362</w:t>
            </w:r>
          </w:p>
        </w:tc>
        <w:tc>
          <w:tcPr>
            <w:tcW w:w="1326"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1431</w:t>
            </w:r>
          </w:p>
          <w:p w:rsidR="00DB01BC" w:rsidRPr="00187644" w:rsidRDefault="00DB01BC" w:rsidP="00187644">
            <w:pPr>
              <w:spacing w:after="0" w:line="0" w:lineRule="atLeast"/>
              <w:jc w:val="center"/>
              <w:rPr>
                <w:rFonts w:ascii="Times New Roman" w:hAnsi="Times New Roman" w:cs="Times New Roman"/>
                <w:sz w:val="20"/>
                <w:szCs w:val="20"/>
              </w:rPr>
            </w:pPr>
          </w:p>
        </w:tc>
        <w:tc>
          <w:tcPr>
            <w:tcW w:w="1276"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1198</w:t>
            </w:r>
          </w:p>
        </w:tc>
        <w:tc>
          <w:tcPr>
            <w:tcW w:w="1276"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84</w:t>
            </w:r>
          </w:p>
        </w:tc>
      </w:tr>
      <w:tr w:rsidR="00DB01BC" w:rsidRPr="00187644" w:rsidTr="00187644">
        <w:trPr>
          <w:tblCellSpacing w:w="1440" w:type="nil"/>
        </w:trPr>
        <w:tc>
          <w:tcPr>
            <w:tcW w:w="576" w:type="dxa"/>
            <w:shd w:val="clear" w:color="auto" w:fill="auto"/>
          </w:tcPr>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2</w:t>
            </w:r>
          </w:p>
        </w:tc>
        <w:tc>
          <w:tcPr>
            <w:tcW w:w="2311" w:type="dxa"/>
            <w:shd w:val="clear" w:color="auto" w:fill="auto"/>
          </w:tcPr>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МАУДО СДЮШОР по дзюдо</w:t>
            </w:r>
          </w:p>
        </w:tc>
        <w:tc>
          <w:tcPr>
            <w:tcW w:w="1326"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482</w:t>
            </w:r>
          </w:p>
        </w:tc>
        <w:tc>
          <w:tcPr>
            <w:tcW w:w="1326"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484</w:t>
            </w:r>
          </w:p>
        </w:tc>
        <w:tc>
          <w:tcPr>
            <w:tcW w:w="1326"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484</w:t>
            </w:r>
          </w:p>
        </w:tc>
        <w:tc>
          <w:tcPr>
            <w:tcW w:w="1276"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485</w:t>
            </w:r>
          </w:p>
        </w:tc>
        <w:tc>
          <w:tcPr>
            <w:tcW w:w="1276"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100</w:t>
            </w:r>
          </w:p>
        </w:tc>
      </w:tr>
      <w:tr w:rsidR="00DB01BC" w:rsidRPr="00187644" w:rsidTr="00187644">
        <w:trPr>
          <w:trHeight w:val="988"/>
          <w:tblCellSpacing w:w="1440" w:type="nil"/>
        </w:trPr>
        <w:tc>
          <w:tcPr>
            <w:tcW w:w="576" w:type="dxa"/>
            <w:shd w:val="clear" w:color="auto" w:fill="auto"/>
          </w:tcPr>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lastRenderedPageBreak/>
              <w:t>3</w:t>
            </w:r>
          </w:p>
        </w:tc>
        <w:tc>
          <w:tcPr>
            <w:tcW w:w="2311" w:type="dxa"/>
            <w:shd w:val="clear" w:color="auto" w:fill="auto"/>
          </w:tcPr>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МБУДОД СДЮШОР по биатлону</w:t>
            </w:r>
          </w:p>
        </w:tc>
        <w:tc>
          <w:tcPr>
            <w:tcW w:w="1326"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196</w:t>
            </w:r>
          </w:p>
        </w:tc>
        <w:tc>
          <w:tcPr>
            <w:tcW w:w="1326"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200</w:t>
            </w:r>
          </w:p>
        </w:tc>
        <w:tc>
          <w:tcPr>
            <w:tcW w:w="1326"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192</w:t>
            </w:r>
          </w:p>
        </w:tc>
        <w:tc>
          <w:tcPr>
            <w:tcW w:w="1276"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202</w:t>
            </w:r>
          </w:p>
        </w:tc>
        <w:tc>
          <w:tcPr>
            <w:tcW w:w="1276"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105</w:t>
            </w:r>
          </w:p>
        </w:tc>
      </w:tr>
      <w:tr w:rsidR="00DB01BC" w:rsidRPr="00187644" w:rsidTr="00187644">
        <w:trPr>
          <w:tblCellSpacing w:w="1440" w:type="nil"/>
        </w:trPr>
        <w:tc>
          <w:tcPr>
            <w:tcW w:w="576" w:type="dxa"/>
            <w:shd w:val="clear" w:color="auto" w:fill="auto"/>
          </w:tcPr>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4</w:t>
            </w:r>
          </w:p>
        </w:tc>
        <w:tc>
          <w:tcPr>
            <w:tcW w:w="2311" w:type="dxa"/>
            <w:shd w:val="clear" w:color="auto" w:fill="auto"/>
          </w:tcPr>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Территория спорта</w:t>
            </w:r>
          </w:p>
        </w:tc>
        <w:tc>
          <w:tcPr>
            <w:tcW w:w="1326"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х</w:t>
            </w:r>
          </w:p>
        </w:tc>
        <w:tc>
          <w:tcPr>
            <w:tcW w:w="1326"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х</w:t>
            </w:r>
          </w:p>
        </w:tc>
        <w:tc>
          <w:tcPr>
            <w:tcW w:w="1326"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х</w:t>
            </w:r>
          </w:p>
        </w:tc>
        <w:tc>
          <w:tcPr>
            <w:tcW w:w="1276"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541</w:t>
            </w:r>
          </w:p>
        </w:tc>
        <w:tc>
          <w:tcPr>
            <w:tcW w:w="1276"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х</w:t>
            </w:r>
          </w:p>
        </w:tc>
      </w:tr>
      <w:tr w:rsidR="00DB01BC" w:rsidRPr="00187644" w:rsidTr="00187644">
        <w:trPr>
          <w:tblCellSpacing w:w="1440" w:type="nil"/>
        </w:trPr>
        <w:tc>
          <w:tcPr>
            <w:tcW w:w="576" w:type="dxa"/>
            <w:shd w:val="clear" w:color="auto" w:fill="auto"/>
          </w:tcPr>
          <w:p w:rsidR="00DB01BC" w:rsidRPr="00187644" w:rsidRDefault="00DB01BC" w:rsidP="00187644">
            <w:pPr>
              <w:spacing w:after="0" w:line="0" w:lineRule="atLeast"/>
              <w:jc w:val="both"/>
              <w:rPr>
                <w:rFonts w:ascii="Times New Roman" w:hAnsi="Times New Roman" w:cs="Times New Roman"/>
                <w:sz w:val="20"/>
                <w:szCs w:val="20"/>
              </w:rPr>
            </w:pPr>
          </w:p>
        </w:tc>
        <w:tc>
          <w:tcPr>
            <w:tcW w:w="2311" w:type="dxa"/>
            <w:shd w:val="clear" w:color="auto" w:fill="auto"/>
          </w:tcPr>
          <w:p w:rsidR="00DB01BC" w:rsidRPr="00187644" w:rsidRDefault="00DB01BC" w:rsidP="00187644">
            <w:pPr>
              <w:spacing w:after="0" w:line="0" w:lineRule="atLeast"/>
              <w:jc w:val="both"/>
              <w:rPr>
                <w:rFonts w:ascii="Times New Roman" w:hAnsi="Times New Roman" w:cs="Times New Roman"/>
                <w:b/>
                <w:sz w:val="20"/>
                <w:szCs w:val="20"/>
              </w:rPr>
            </w:pPr>
            <w:r w:rsidRPr="00187644">
              <w:rPr>
                <w:rFonts w:ascii="Times New Roman" w:hAnsi="Times New Roman" w:cs="Times New Roman"/>
                <w:b/>
                <w:sz w:val="20"/>
                <w:szCs w:val="20"/>
              </w:rPr>
              <w:t>Итого:</w:t>
            </w:r>
          </w:p>
        </w:tc>
        <w:tc>
          <w:tcPr>
            <w:tcW w:w="1326" w:type="dxa"/>
          </w:tcPr>
          <w:p w:rsidR="00DB01BC" w:rsidRPr="00187644" w:rsidRDefault="00DB01BC" w:rsidP="00187644">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2029</w:t>
            </w:r>
          </w:p>
        </w:tc>
        <w:tc>
          <w:tcPr>
            <w:tcW w:w="1326" w:type="dxa"/>
          </w:tcPr>
          <w:p w:rsidR="00DB01BC" w:rsidRPr="00187644" w:rsidRDefault="00DB01BC" w:rsidP="00187644">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2046</w:t>
            </w:r>
          </w:p>
        </w:tc>
        <w:tc>
          <w:tcPr>
            <w:tcW w:w="1326" w:type="dxa"/>
          </w:tcPr>
          <w:p w:rsidR="00DB01BC" w:rsidRPr="00187644" w:rsidRDefault="00DB01BC" w:rsidP="00187644">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2107</w:t>
            </w:r>
          </w:p>
        </w:tc>
        <w:tc>
          <w:tcPr>
            <w:tcW w:w="1276" w:type="dxa"/>
          </w:tcPr>
          <w:p w:rsidR="00DB01BC" w:rsidRPr="00187644" w:rsidRDefault="00DB01BC" w:rsidP="00187644">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2426</w:t>
            </w:r>
          </w:p>
        </w:tc>
        <w:tc>
          <w:tcPr>
            <w:tcW w:w="1276" w:type="dxa"/>
          </w:tcPr>
          <w:p w:rsidR="00DB01BC" w:rsidRPr="00187644" w:rsidRDefault="00DB01BC" w:rsidP="00187644">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115</w:t>
            </w:r>
          </w:p>
        </w:tc>
      </w:tr>
    </w:tbl>
    <w:p w:rsidR="00DB01BC" w:rsidRPr="00187644" w:rsidRDefault="00DB01BC" w:rsidP="00187644">
      <w:pPr>
        <w:suppressAutoHyphens/>
        <w:spacing w:after="0" w:line="0" w:lineRule="atLeast"/>
        <w:ind w:firstLine="708"/>
        <w:jc w:val="both"/>
        <w:rPr>
          <w:rFonts w:ascii="Times New Roman" w:hAnsi="Times New Roman" w:cs="Times New Roman"/>
          <w:sz w:val="20"/>
          <w:szCs w:val="20"/>
          <w:lang w:eastAsia="x-none"/>
        </w:rPr>
      </w:pPr>
      <w:r w:rsidRPr="00187644">
        <w:rPr>
          <w:rFonts w:ascii="Times New Roman" w:hAnsi="Times New Roman" w:cs="Times New Roman"/>
          <w:sz w:val="20"/>
          <w:szCs w:val="20"/>
          <w:lang w:val="x-none" w:eastAsia="x-none"/>
        </w:rPr>
        <w:t>За 201</w:t>
      </w:r>
      <w:r w:rsidRPr="00187644">
        <w:rPr>
          <w:rFonts w:ascii="Times New Roman" w:hAnsi="Times New Roman" w:cs="Times New Roman"/>
          <w:sz w:val="20"/>
          <w:szCs w:val="20"/>
          <w:lang w:eastAsia="x-none"/>
        </w:rPr>
        <w:t>5</w:t>
      </w:r>
      <w:r w:rsidRPr="00187644">
        <w:rPr>
          <w:rFonts w:ascii="Times New Roman" w:hAnsi="Times New Roman" w:cs="Times New Roman"/>
          <w:sz w:val="20"/>
          <w:szCs w:val="20"/>
          <w:lang w:val="x-none" w:eastAsia="x-none"/>
        </w:rPr>
        <w:t xml:space="preserve"> год на территории </w:t>
      </w:r>
      <w:proofErr w:type="spellStart"/>
      <w:r w:rsidRPr="00187644">
        <w:rPr>
          <w:rFonts w:ascii="Times New Roman" w:hAnsi="Times New Roman" w:cs="Times New Roman"/>
          <w:sz w:val="20"/>
          <w:szCs w:val="20"/>
          <w:lang w:val="x-none" w:eastAsia="x-none"/>
        </w:rPr>
        <w:t>Кондинского</w:t>
      </w:r>
      <w:proofErr w:type="spellEnd"/>
      <w:r w:rsidRPr="00187644">
        <w:rPr>
          <w:rFonts w:ascii="Times New Roman" w:hAnsi="Times New Roman" w:cs="Times New Roman"/>
          <w:sz w:val="20"/>
          <w:szCs w:val="20"/>
          <w:lang w:val="x-none" w:eastAsia="x-none"/>
        </w:rPr>
        <w:t xml:space="preserve"> района проведено </w:t>
      </w:r>
      <w:r w:rsidRPr="00187644">
        <w:rPr>
          <w:rFonts w:ascii="Times New Roman" w:hAnsi="Times New Roman" w:cs="Times New Roman"/>
          <w:sz w:val="20"/>
          <w:szCs w:val="20"/>
          <w:lang w:eastAsia="x-none"/>
        </w:rPr>
        <w:t>427</w:t>
      </w:r>
      <w:r w:rsidRPr="00187644">
        <w:rPr>
          <w:rFonts w:ascii="Times New Roman" w:hAnsi="Times New Roman" w:cs="Times New Roman"/>
          <w:sz w:val="20"/>
          <w:szCs w:val="20"/>
          <w:lang w:val="x-none" w:eastAsia="x-none"/>
        </w:rPr>
        <w:t xml:space="preserve"> спортивных мероприятия (</w:t>
      </w:r>
      <w:r w:rsidRPr="00187644">
        <w:rPr>
          <w:rFonts w:ascii="Times New Roman" w:hAnsi="Times New Roman" w:cs="Times New Roman"/>
          <w:sz w:val="20"/>
          <w:szCs w:val="20"/>
          <w:lang w:eastAsia="x-none"/>
        </w:rPr>
        <w:t>109</w:t>
      </w:r>
      <w:r w:rsidRPr="00187644">
        <w:rPr>
          <w:rFonts w:ascii="Times New Roman" w:hAnsi="Times New Roman" w:cs="Times New Roman"/>
          <w:sz w:val="20"/>
          <w:szCs w:val="20"/>
          <w:lang w:val="x-none" w:eastAsia="x-none"/>
        </w:rPr>
        <w:t xml:space="preserve">%), общее количество участников составило около </w:t>
      </w:r>
      <w:r w:rsidRPr="00187644">
        <w:rPr>
          <w:rFonts w:ascii="Times New Roman" w:hAnsi="Times New Roman" w:cs="Times New Roman"/>
          <w:sz w:val="20"/>
          <w:szCs w:val="20"/>
          <w:lang w:eastAsia="x-none"/>
        </w:rPr>
        <w:t>11,05</w:t>
      </w:r>
      <w:r w:rsidRPr="00187644">
        <w:rPr>
          <w:rFonts w:ascii="Times New Roman" w:hAnsi="Times New Roman" w:cs="Times New Roman"/>
          <w:sz w:val="20"/>
          <w:szCs w:val="20"/>
          <w:lang w:val="x-none" w:eastAsia="x-none"/>
        </w:rPr>
        <w:t xml:space="preserve"> тыс. человек (</w:t>
      </w:r>
      <w:r w:rsidRPr="00187644">
        <w:rPr>
          <w:rFonts w:ascii="Times New Roman" w:hAnsi="Times New Roman" w:cs="Times New Roman"/>
          <w:sz w:val="20"/>
          <w:szCs w:val="20"/>
          <w:lang w:eastAsia="x-none"/>
        </w:rPr>
        <w:t xml:space="preserve">116 </w:t>
      </w:r>
      <w:r w:rsidRPr="00187644">
        <w:rPr>
          <w:rFonts w:ascii="Times New Roman" w:hAnsi="Times New Roman" w:cs="Times New Roman"/>
          <w:sz w:val="20"/>
          <w:szCs w:val="20"/>
          <w:lang w:val="x-none" w:eastAsia="x-none"/>
        </w:rPr>
        <w:t>%).</w:t>
      </w:r>
    </w:p>
    <w:p w:rsidR="00DB01BC" w:rsidRPr="00187644" w:rsidRDefault="00DB01BC" w:rsidP="00187644">
      <w:pPr>
        <w:spacing w:after="0" w:line="0" w:lineRule="atLeast"/>
        <w:jc w:val="center"/>
        <w:rPr>
          <w:rFonts w:ascii="Times New Roman" w:hAnsi="Times New Roman" w:cs="Times New Roman"/>
          <w:i/>
          <w:sz w:val="20"/>
          <w:szCs w:val="20"/>
        </w:rPr>
      </w:pPr>
      <w:r w:rsidRPr="00187644">
        <w:rPr>
          <w:rFonts w:ascii="Times New Roman" w:hAnsi="Times New Roman" w:cs="Times New Roman"/>
          <w:i/>
          <w:sz w:val="20"/>
          <w:szCs w:val="20"/>
        </w:rPr>
        <w:t xml:space="preserve">Информация об участии спортсменов </w:t>
      </w:r>
      <w:proofErr w:type="spellStart"/>
      <w:r w:rsidRPr="00187644">
        <w:rPr>
          <w:rFonts w:ascii="Times New Roman" w:hAnsi="Times New Roman" w:cs="Times New Roman"/>
          <w:i/>
          <w:sz w:val="20"/>
          <w:szCs w:val="20"/>
        </w:rPr>
        <w:t>Кондинского</w:t>
      </w:r>
      <w:proofErr w:type="spellEnd"/>
      <w:r w:rsidRPr="00187644">
        <w:rPr>
          <w:rFonts w:ascii="Times New Roman" w:hAnsi="Times New Roman" w:cs="Times New Roman"/>
          <w:i/>
          <w:sz w:val="20"/>
          <w:szCs w:val="20"/>
        </w:rPr>
        <w:t xml:space="preserve"> района</w:t>
      </w:r>
    </w:p>
    <w:p w:rsidR="00DB01BC" w:rsidRPr="00187644" w:rsidRDefault="00DB01BC" w:rsidP="00187644">
      <w:pPr>
        <w:spacing w:after="0" w:line="0" w:lineRule="atLeast"/>
        <w:jc w:val="center"/>
        <w:rPr>
          <w:rFonts w:ascii="Times New Roman" w:hAnsi="Times New Roman" w:cs="Times New Roman"/>
          <w:i/>
          <w:sz w:val="20"/>
          <w:szCs w:val="20"/>
        </w:rPr>
      </w:pPr>
      <w:r w:rsidRPr="00187644">
        <w:rPr>
          <w:rFonts w:ascii="Times New Roman" w:hAnsi="Times New Roman" w:cs="Times New Roman"/>
          <w:i/>
          <w:sz w:val="20"/>
          <w:szCs w:val="20"/>
        </w:rPr>
        <w:t xml:space="preserve"> в спортивно-массовых мероприятиях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495"/>
        <w:gridCol w:w="1674"/>
        <w:gridCol w:w="1579"/>
        <w:gridCol w:w="1674"/>
        <w:gridCol w:w="1481"/>
      </w:tblGrid>
      <w:tr w:rsidR="00DB01BC" w:rsidRPr="00187644" w:rsidTr="00187644">
        <w:trPr>
          <w:tblHeader/>
        </w:trPr>
        <w:tc>
          <w:tcPr>
            <w:tcW w:w="560" w:type="dxa"/>
            <w:vMerge w:val="restart"/>
          </w:tcPr>
          <w:p w:rsidR="00DB01BC" w:rsidRPr="00187644" w:rsidRDefault="00DB01BC" w:rsidP="00187644">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 xml:space="preserve">№ </w:t>
            </w:r>
            <w:proofErr w:type="gramStart"/>
            <w:r w:rsidRPr="00187644">
              <w:rPr>
                <w:rFonts w:ascii="Times New Roman" w:hAnsi="Times New Roman" w:cs="Times New Roman"/>
                <w:b/>
                <w:sz w:val="20"/>
                <w:szCs w:val="20"/>
              </w:rPr>
              <w:t>п</w:t>
            </w:r>
            <w:proofErr w:type="gramEnd"/>
            <w:r w:rsidRPr="00187644">
              <w:rPr>
                <w:rFonts w:ascii="Times New Roman" w:hAnsi="Times New Roman" w:cs="Times New Roman"/>
                <w:b/>
                <w:sz w:val="20"/>
                <w:szCs w:val="20"/>
              </w:rPr>
              <w:t>/п</w:t>
            </w:r>
          </w:p>
        </w:tc>
        <w:tc>
          <w:tcPr>
            <w:tcW w:w="2495" w:type="dxa"/>
            <w:vMerge w:val="restart"/>
          </w:tcPr>
          <w:p w:rsidR="00DB01BC" w:rsidRPr="00187644" w:rsidRDefault="00DB01BC" w:rsidP="00187644">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Ранг мероприятий</w:t>
            </w:r>
          </w:p>
        </w:tc>
        <w:tc>
          <w:tcPr>
            <w:tcW w:w="3253" w:type="dxa"/>
            <w:gridSpan w:val="2"/>
          </w:tcPr>
          <w:p w:rsidR="00DB01BC" w:rsidRPr="00187644" w:rsidRDefault="00DB01BC" w:rsidP="00187644">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 xml:space="preserve"> 2014 год</w:t>
            </w:r>
          </w:p>
        </w:tc>
        <w:tc>
          <w:tcPr>
            <w:tcW w:w="3155" w:type="dxa"/>
            <w:gridSpan w:val="2"/>
          </w:tcPr>
          <w:p w:rsidR="00DB01BC" w:rsidRPr="00187644" w:rsidRDefault="00DB01BC" w:rsidP="00187644">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 xml:space="preserve"> 2015 год</w:t>
            </w:r>
          </w:p>
        </w:tc>
      </w:tr>
      <w:tr w:rsidR="00DB01BC" w:rsidRPr="00187644" w:rsidTr="00187644">
        <w:trPr>
          <w:tblHeader/>
        </w:trPr>
        <w:tc>
          <w:tcPr>
            <w:tcW w:w="560" w:type="dxa"/>
            <w:vMerge/>
          </w:tcPr>
          <w:p w:rsidR="00DB01BC" w:rsidRPr="00187644" w:rsidRDefault="00DB01BC" w:rsidP="00187644">
            <w:pPr>
              <w:spacing w:after="0" w:line="0" w:lineRule="atLeast"/>
              <w:jc w:val="center"/>
              <w:rPr>
                <w:rFonts w:ascii="Times New Roman" w:hAnsi="Times New Roman" w:cs="Times New Roman"/>
                <w:b/>
                <w:sz w:val="20"/>
                <w:szCs w:val="20"/>
              </w:rPr>
            </w:pPr>
          </w:p>
        </w:tc>
        <w:tc>
          <w:tcPr>
            <w:tcW w:w="2495" w:type="dxa"/>
            <w:vMerge/>
          </w:tcPr>
          <w:p w:rsidR="00DB01BC" w:rsidRPr="00187644" w:rsidRDefault="00DB01BC" w:rsidP="00187644">
            <w:pPr>
              <w:spacing w:after="0" w:line="0" w:lineRule="atLeast"/>
              <w:jc w:val="center"/>
              <w:rPr>
                <w:rFonts w:ascii="Times New Roman" w:hAnsi="Times New Roman" w:cs="Times New Roman"/>
                <w:b/>
                <w:sz w:val="20"/>
                <w:szCs w:val="20"/>
              </w:rPr>
            </w:pPr>
          </w:p>
        </w:tc>
        <w:tc>
          <w:tcPr>
            <w:tcW w:w="1674" w:type="dxa"/>
          </w:tcPr>
          <w:p w:rsidR="00DB01BC" w:rsidRPr="00187644" w:rsidRDefault="00DB01BC" w:rsidP="00187644">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Кол-во мероприятий</w:t>
            </w:r>
          </w:p>
        </w:tc>
        <w:tc>
          <w:tcPr>
            <w:tcW w:w="1579" w:type="dxa"/>
          </w:tcPr>
          <w:p w:rsidR="00DB01BC" w:rsidRPr="00187644" w:rsidRDefault="00DB01BC" w:rsidP="00187644">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Кол-во участников</w:t>
            </w:r>
          </w:p>
        </w:tc>
        <w:tc>
          <w:tcPr>
            <w:tcW w:w="1674" w:type="dxa"/>
          </w:tcPr>
          <w:p w:rsidR="00DB01BC" w:rsidRPr="00187644" w:rsidRDefault="00DB01BC" w:rsidP="00187644">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Кол-во мероприятий</w:t>
            </w:r>
          </w:p>
        </w:tc>
        <w:tc>
          <w:tcPr>
            <w:tcW w:w="1481" w:type="dxa"/>
          </w:tcPr>
          <w:p w:rsidR="00DB01BC" w:rsidRPr="00187644" w:rsidRDefault="00DB01BC" w:rsidP="00187644">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Кол-во участников</w:t>
            </w:r>
          </w:p>
        </w:tc>
      </w:tr>
      <w:tr w:rsidR="00DB01BC" w:rsidRPr="00187644" w:rsidTr="00187644">
        <w:tc>
          <w:tcPr>
            <w:tcW w:w="560" w:type="dxa"/>
          </w:tcPr>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1</w:t>
            </w:r>
          </w:p>
        </w:tc>
        <w:tc>
          <w:tcPr>
            <w:tcW w:w="2495" w:type="dxa"/>
          </w:tcPr>
          <w:p w:rsidR="00DB01BC" w:rsidRPr="00187644" w:rsidRDefault="00DB01BC" w:rsidP="00187644">
            <w:pPr>
              <w:spacing w:after="0" w:line="0" w:lineRule="atLeast"/>
              <w:rPr>
                <w:rFonts w:ascii="Times New Roman" w:hAnsi="Times New Roman" w:cs="Times New Roman"/>
                <w:b/>
                <w:sz w:val="20"/>
                <w:szCs w:val="20"/>
              </w:rPr>
            </w:pPr>
            <w:r w:rsidRPr="00187644">
              <w:rPr>
                <w:rFonts w:ascii="Times New Roman" w:hAnsi="Times New Roman" w:cs="Times New Roman"/>
                <w:sz w:val="20"/>
                <w:szCs w:val="20"/>
              </w:rPr>
              <w:t>Поселковые и районные</w:t>
            </w:r>
          </w:p>
        </w:tc>
        <w:tc>
          <w:tcPr>
            <w:tcW w:w="1674"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268</w:t>
            </w:r>
          </w:p>
        </w:tc>
        <w:tc>
          <w:tcPr>
            <w:tcW w:w="1579"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8 864</w:t>
            </w:r>
          </w:p>
        </w:tc>
        <w:tc>
          <w:tcPr>
            <w:tcW w:w="1674"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313</w:t>
            </w:r>
          </w:p>
        </w:tc>
        <w:tc>
          <w:tcPr>
            <w:tcW w:w="1481"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10 444</w:t>
            </w:r>
          </w:p>
        </w:tc>
      </w:tr>
      <w:tr w:rsidR="00DB01BC" w:rsidRPr="00187644" w:rsidTr="00187644">
        <w:tc>
          <w:tcPr>
            <w:tcW w:w="560" w:type="dxa"/>
          </w:tcPr>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2</w:t>
            </w:r>
          </w:p>
        </w:tc>
        <w:tc>
          <w:tcPr>
            <w:tcW w:w="2495" w:type="dxa"/>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Окружные и областные, межрегиональные</w:t>
            </w:r>
          </w:p>
        </w:tc>
        <w:tc>
          <w:tcPr>
            <w:tcW w:w="1674"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72</w:t>
            </w:r>
          </w:p>
        </w:tc>
        <w:tc>
          <w:tcPr>
            <w:tcW w:w="1579"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616</w:t>
            </w:r>
          </w:p>
        </w:tc>
        <w:tc>
          <w:tcPr>
            <w:tcW w:w="1674"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75</w:t>
            </w:r>
          </w:p>
        </w:tc>
        <w:tc>
          <w:tcPr>
            <w:tcW w:w="1481"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525</w:t>
            </w:r>
          </w:p>
        </w:tc>
      </w:tr>
      <w:tr w:rsidR="00DB01BC" w:rsidRPr="00187644" w:rsidTr="00187644">
        <w:tc>
          <w:tcPr>
            <w:tcW w:w="560" w:type="dxa"/>
          </w:tcPr>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3</w:t>
            </w:r>
          </w:p>
        </w:tc>
        <w:tc>
          <w:tcPr>
            <w:tcW w:w="2495" w:type="dxa"/>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Всероссийские</w:t>
            </w:r>
          </w:p>
        </w:tc>
        <w:tc>
          <w:tcPr>
            <w:tcW w:w="1674"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38</w:t>
            </w:r>
          </w:p>
        </w:tc>
        <w:tc>
          <w:tcPr>
            <w:tcW w:w="1579"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71</w:t>
            </w:r>
          </w:p>
        </w:tc>
        <w:tc>
          <w:tcPr>
            <w:tcW w:w="1674"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26</w:t>
            </w:r>
          </w:p>
        </w:tc>
        <w:tc>
          <w:tcPr>
            <w:tcW w:w="1481"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47</w:t>
            </w:r>
          </w:p>
        </w:tc>
      </w:tr>
      <w:tr w:rsidR="00DB01BC" w:rsidRPr="00187644" w:rsidTr="00187644">
        <w:tc>
          <w:tcPr>
            <w:tcW w:w="560" w:type="dxa"/>
          </w:tcPr>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4</w:t>
            </w:r>
          </w:p>
        </w:tc>
        <w:tc>
          <w:tcPr>
            <w:tcW w:w="2495" w:type="dxa"/>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 xml:space="preserve">Международные </w:t>
            </w:r>
          </w:p>
        </w:tc>
        <w:tc>
          <w:tcPr>
            <w:tcW w:w="1674"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13</w:t>
            </w:r>
          </w:p>
        </w:tc>
        <w:tc>
          <w:tcPr>
            <w:tcW w:w="1579"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15</w:t>
            </w:r>
          </w:p>
        </w:tc>
        <w:tc>
          <w:tcPr>
            <w:tcW w:w="1674"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13</w:t>
            </w:r>
          </w:p>
        </w:tc>
        <w:tc>
          <w:tcPr>
            <w:tcW w:w="1481" w:type="dxa"/>
          </w:tcPr>
          <w:p w:rsidR="00DB01BC" w:rsidRPr="00187644" w:rsidRDefault="00DB01BC" w:rsidP="00187644">
            <w:pPr>
              <w:spacing w:after="0" w:line="0" w:lineRule="atLeast"/>
              <w:jc w:val="center"/>
              <w:rPr>
                <w:rFonts w:ascii="Times New Roman" w:hAnsi="Times New Roman" w:cs="Times New Roman"/>
                <w:sz w:val="20"/>
                <w:szCs w:val="20"/>
              </w:rPr>
            </w:pPr>
            <w:r w:rsidRPr="00187644">
              <w:rPr>
                <w:rFonts w:ascii="Times New Roman" w:hAnsi="Times New Roman" w:cs="Times New Roman"/>
                <w:sz w:val="20"/>
                <w:szCs w:val="20"/>
              </w:rPr>
              <w:t>34</w:t>
            </w:r>
          </w:p>
        </w:tc>
      </w:tr>
      <w:tr w:rsidR="00DB01BC" w:rsidRPr="00187644" w:rsidTr="00187644">
        <w:tc>
          <w:tcPr>
            <w:tcW w:w="560" w:type="dxa"/>
          </w:tcPr>
          <w:p w:rsidR="00DB01BC" w:rsidRPr="00187644" w:rsidRDefault="00DB01BC" w:rsidP="00187644">
            <w:pPr>
              <w:spacing w:after="0" w:line="0" w:lineRule="atLeast"/>
              <w:jc w:val="both"/>
              <w:rPr>
                <w:rFonts w:ascii="Times New Roman" w:hAnsi="Times New Roman" w:cs="Times New Roman"/>
                <w:sz w:val="20"/>
                <w:szCs w:val="20"/>
              </w:rPr>
            </w:pPr>
          </w:p>
        </w:tc>
        <w:tc>
          <w:tcPr>
            <w:tcW w:w="2495" w:type="dxa"/>
          </w:tcPr>
          <w:p w:rsidR="00DB01BC" w:rsidRPr="00187644" w:rsidRDefault="00DB01BC" w:rsidP="00187644">
            <w:pPr>
              <w:spacing w:after="0" w:line="0" w:lineRule="atLeast"/>
              <w:rPr>
                <w:rFonts w:ascii="Times New Roman" w:hAnsi="Times New Roman" w:cs="Times New Roman"/>
                <w:b/>
                <w:sz w:val="20"/>
                <w:szCs w:val="20"/>
              </w:rPr>
            </w:pPr>
            <w:r w:rsidRPr="00187644">
              <w:rPr>
                <w:rFonts w:ascii="Times New Roman" w:hAnsi="Times New Roman" w:cs="Times New Roman"/>
                <w:b/>
                <w:sz w:val="20"/>
                <w:szCs w:val="20"/>
              </w:rPr>
              <w:t>Итого:</w:t>
            </w:r>
          </w:p>
        </w:tc>
        <w:tc>
          <w:tcPr>
            <w:tcW w:w="1674" w:type="dxa"/>
          </w:tcPr>
          <w:p w:rsidR="00DB01BC" w:rsidRPr="00187644" w:rsidRDefault="00DB01BC" w:rsidP="00187644">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391</w:t>
            </w:r>
          </w:p>
        </w:tc>
        <w:tc>
          <w:tcPr>
            <w:tcW w:w="1579" w:type="dxa"/>
          </w:tcPr>
          <w:p w:rsidR="00DB01BC" w:rsidRPr="00187644" w:rsidRDefault="00DB01BC" w:rsidP="00187644">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9 566</w:t>
            </w:r>
          </w:p>
        </w:tc>
        <w:tc>
          <w:tcPr>
            <w:tcW w:w="1674" w:type="dxa"/>
          </w:tcPr>
          <w:p w:rsidR="00DB01BC" w:rsidRPr="00187644" w:rsidRDefault="00DB01BC" w:rsidP="00187644">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427</w:t>
            </w:r>
          </w:p>
        </w:tc>
        <w:tc>
          <w:tcPr>
            <w:tcW w:w="1481" w:type="dxa"/>
          </w:tcPr>
          <w:p w:rsidR="00DB01BC" w:rsidRPr="00187644" w:rsidRDefault="00DB01BC" w:rsidP="00187644">
            <w:pPr>
              <w:spacing w:after="0" w:line="0" w:lineRule="atLeast"/>
              <w:jc w:val="center"/>
              <w:rPr>
                <w:rFonts w:ascii="Times New Roman" w:hAnsi="Times New Roman" w:cs="Times New Roman"/>
                <w:b/>
                <w:sz w:val="20"/>
                <w:szCs w:val="20"/>
              </w:rPr>
            </w:pPr>
            <w:r w:rsidRPr="00187644">
              <w:rPr>
                <w:rFonts w:ascii="Times New Roman" w:hAnsi="Times New Roman" w:cs="Times New Roman"/>
                <w:b/>
                <w:sz w:val="20"/>
                <w:szCs w:val="20"/>
              </w:rPr>
              <w:t>11 050</w:t>
            </w:r>
          </w:p>
        </w:tc>
      </w:tr>
    </w:tbl>
    <w:p w:rsidR="00DB01BC" w:rsidRPr="00187644" w:rsidRDefault="00DB01BC" w:rsidP="00187644">
      <w:pPr>
        <w:suppressAutoHyphens/>
        <w:spacing w:after="0" w:line="0" w:lineRule="atLeast"/>
        <w:ind w:firstLine="709"/>
        <w:jc w:val="both"/>
        <w:rPr>
          <w:rFonts w:ascii="Times New Roman" w:hAnsi="Times New Roman" w:cs="Times New Roman"/>
          <w:sz w:val="20"/>
          <w:szCs w:val="20"/>
          <w:lang w:eastAsia="x-none"/>
        </w:rPr>
      </w:pPr>
      <w:r w:rsidRPr="00187644">
        <w:rPr>
          <w:rFonts w:ascii="Times New Roman" w:hAnsi="Times New Roman" w:cs="Times New Roman"/>
          <w:sz w:val="20"/>
          <w:szCs w:val="20"/>
          <w:lang w:val="x-none" w:eastAsia="x-none"/>
        </w:rPr>
        <w:t xml:space="preserve"> </w:t>
      </w:r>
    </w:p>
    <w:p w:rsidR="00DB01BC" w:rsidRPr="00187644" w:rsidRDefault="00DB01BC" w:rsidP="00187644">
      <w:pPr>
        <w:suppressAutoHyphens/>
        <w:spacing w:after="0" w:line="0" w:lineRule="atLeast"/>
        <w:ind w:firstLine="709"/>
        <w:jc w:val="both"/>
        <w:rPr>
          <w:rFonts w:ascii="Times New Roman" w:hAnsi="Times New Roman" w:cs="Times New Roman"/>
          <w:i/>
          <w:sz w:val="20"/>
          <w:szCs w:val="20"/>
          <w:lang w:val="x-none" w:eastAsia="x-none"/>
        </w:rPr>
      </w:pPr>
      <w:r w:rsidRPr="00187644">
        <w:rPr>
          <w:rFonts w:ascii="Times New Roman" w:hAnsi="Times New Roman" w:cs="Times New Roman"/>
          <w:bCs/>
          <w:i/>
          <w:sz w:val="20"/>
          <w:szCs w:val="20"/>
          <w:lang w:val="x-none" w:eastAsia="x-none"/>
        </w:rPr>
        <w:t xml:space="preserve">По результатам участия в окружных, областных, всероссийских, международных соревнованиях спортсменами </w:t>
      </w:r>
      <w:proofErr w:type="spellStart"/>
      <w:r w:rsidRPr="00187644">
        <w:rPr>
          <w:rFonts w:ascii="Times New Roman" w:hAnsi="Times New Roman" w:cs="Times New Roman"/>
          <w:bCs/>
          <w:i/>
          <w:sz w:val="20"/>
          <w:szCs w:val="20"/>
          <w:lang w:val="x-none" w:eastAsia="x-none"/>
        </w:rPr>
        <w:t>Кондинского</w:t>
      </w:r>
      <w:proofErr w:type="spellEnd"/>
      <w:r w:rsidRPr="00187644">
        <w:rPr>
          <w:rFonts w:ascii="Times New Roman" w:hAnsi="Times New Roman" w:cs="Times New Roman"/>
          <w:bCs/>
          <w:i/>
          <w:sz w:val="20"/>
          <w:szCs w:val="20"/>
          <w:lang w:val="x-none" w:eastAsia="x-none"/>
        </w:rPr>
        <w:t xml:space="preserve"> района завоевано следующее количество медалей: </w:t>
      </w:r>
    </w:p>
    <w:tbl>
      <w:tblPr>
        <w:tblW w:w="9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8"/>
        <w:gridCol w:w="1914"/>
        <w:gridCol w:w="1914"/>
        <w:gridCol w:w="1914"/>
      </w:tblGrid>
      <w:tr w:rsidR="00DB01BC" w:rsidRPr="00187644" w:rsidTr="00187644">
        <w:tc>
          <w:tcPr>
            <w:tcW w:w="3518" w:type="dxa"/>
            <w:vMerge w:val="restart"/>
          </w:tcPr>
          <w:p w:rsidR="00DB01BC" w:rsidRPr="00187644" w:rsidRDefault="00DB01BC" w:rsidP="00187644">
            <w:pPr>
              <w:suppressAutoHyphens/>
              <w:spacing w:after="0" w:line="0" w:lineRule="atLeast"/>
              <w:jc w:val="center"/>
              <w:rPr>
                <w:rFonts w:ascii="Times New Roman" w:hAnsi="Times New Roman" w:cs="Times New Roman"/>
                <w:b/>
                <w:bCs/>
                <w:sz w:val="20"/>
                <w:szCs w:val="20"/>
              </w:rPr>
            </w:pPr>
            <w:r w:rsidRPr="00187644">
              <w:rPr>
                <w:rFonts w:ascii="Times New Roman" w:hAnsi="Times New Roman" w:cs="Times New Roman"/>
                <w:b/>
                <w:bCs/>
                <w:sz w:val="20"/>
                <w:szCs w:val="20"/>
              </w:rPr>
              <w:t>Статус соревнований</w:t>
            </w:r>
          </w:p>
        </w:tc>
        <w:tc>
          <w:tcPr>
            <w:tcW w:w="5742" w:type="dxa"/>
            <w:gridSpan w:val="3"/>
          </w:tcPr>
          <w:p w:rsidR="00DB01BC" w:rsidRPr="00187644" w:rsidRDefault="00DB01BC" w:rsidP="00187644">
            <w:pPr>
              <w:suppressAutoHyphens/>
              <w:spacing w:after="0" w:line="0" w:lineRule="atLeast"/>
              <w:jc w:val="center"/>
              <w:rPr>
                <w:rFonts w:ascii="Times New Roman" w:hAnsi="Times New Roman" w:cs="Times New Roman"/>
                <w:b/>
                <w:bCs/>
                <w:sz w:val="20"/>
                <w:szCs w:val="20"/>
              </w:rPr>
            </w:pPr>
            <w:r w:rsidRPr="00187644">
              <w:rPr>
                <w:rFonts w:ascii="Times New Roman" w:hAnsi="Times New Roman" w:cs="Times New Roman"/>
                <w:b/>
                <w:bCs/>
                <w:sz w:val="20"/>
                <w:szCs w:val="20"/>
              </w:rPr>
              <w:t>Количество медалей</w:t>
            </w:r>
          </w:p>
        </w:tc>
      </w:tr>
      <w:tr w:rsidR="00DB01BC" w:rsidRPr="00187644" w:rsidTr="00187644">
        <w:tc>
          <w:tcPr>
            <w:tcW w:w="3518" w:type="dxa"/>
            <w:vMerge/>
          </w:tcPr>
          <w:p w:rsidR="00DB01BC" w:rsidRPr="00187644" w:rsidRDefault="00DB01BC" w:rsidP="00187644">
            <w:pPr>
              <w:suppressAutoHyphens/>
              <w:spacing w:after="0" w:line="0" w:lineRule="atLeast"/>
              <w:jc w:val="center"/>
              <w:rPr>
                <w:rFonts w:ascii="Times New Roman" w:hAnsi="Times New Roman" w:cs="Times New Roman"/>
                <w:bCs/>
                <w:sz w:val="20"/>
                <w:szCs w:val="20"/>
              </w:rPr>
            </w:pPr>
          </w:p>
        </w:tc>
        <w:tc>
          <w:tcPr>
            <w:tcW w:w="1914" w:type="dxa"/>
          </w:tcPr>
          <w:p w:rsidR="00DB01BC" w:rsidRPr="00187644" w:rsidRDefault="00DB01BC" w:rsidP="00187644">
            <w:pPr>
              <w:suppressAutoHyphens/>
              <w:spacing w:after="0" w:line="0" w:lineRule="atLeast"/>
              <w:jc w:val="center"/>
              <w:rPr>
                <w:rFonts w:ascii="Times New Roman" w:hAnsi="Times New Roman" w:cs="Times New Roman"/>
                <w:b/>
                <w:bCs/>
                <w:sz w:val="20"/>
                <w:szCs w:val="20"/>
              </w:rPr>
            </w:pPr>
            <w:r w:rsidRPr="00187644">
              <w:rPr>
                <w:rFonts w:ascii="Times New Roman" w:hAnsi="Times New Roman" w:cs="Times New Roman"/>
                <w:b/>
                <w:bCs/>
                <w:sz w:val="20"/>
                <w:szCs w:val="20"/>
                <w:lang w:val="en-US"/>
              </w:rPr>
              <w:t>I</w:t>
            </w:r>
            <w:r w:rsidRPr="00187644">
              <w:rPr>
                <w:rFonts w:ascii="Times New Roman" w:hAnsi="Times New Roman" w:cs="Times New Roman"/>
                <w:b/>
                <w:bCs/>
                <w:sz w:val="20"/>
                <w:szCs w:val="20"/>
              </w:rPr>
              <w:t xml:space="preserve"> место</w:t>
            </w:r>
          </w:p>
        </w:tc>
        <w:tc>
          <w:tcPr>
            <w:tcW w:w="1914" w:type="dxa"/>
          </w:tcPr>
          <w:p w:rsidR="00DB01BC" w:rsidRPr="00187644" w:rsidRDefault="00DB01BC" w:rsidP="00187644">
            <w:pPr>
              <w:suppressAutoHyphens/>
              <w:spacing w:after="0" w:line="0" w:lineRule="atLeast"/>
              <w:jc w:val="center"/>
              <w:rPr>
                <w:rFonts w:ascii="Times New Roman" w:hAnsi="Times New Roman" w:cs="Times New Roman"/>
                <w:b/>
                <w:bCs/>
                <w:sz w:val="20"/>
                <w:szCs w:val="20"/>
              </w:rPr>
            </w:pPr>
            <w:r w:rsidRPr="00187644">
              <w:rPr>
                <w:rFonts w:ascii="Times New Roman" w:hAnsi="Times New Roman" w:cs="Times New Roman"/>
                <w:b/>
                <w:bCs/>
                <w:sz w:val="20"/>
                <w:szCs w:val="20"/>
                <w:lang w:val="en-US"/>
              </w:rPr>
              <w:t>II</w:t>
            </w:r>
            <w:r w:rsidRPr="00187644">
              <w:rPr>
                <w:rFonts w:ascii="Times New Roman" w:hAnsi="Times New Roman" w:cs="Times New Roman"/>
                <w:b/>
                <w:bCs/>
                <w:sz w:val="20"/>
                <w:szCs w:val="20"/>
              </w:rPr>
              <w:t xml:space="preserve"> место</w:t>
            </w:r>
          </w:p>
        </w:tc>
        <w:tc>
          <w:tcPr>
            <w:tcW w:w="1914" w:type="dxa"/>
          </w:tcPr>
          <w:p w:rsidR="00DB01BC" w:rsidRPr="00187644" w:rsidRDefault="00DB01BC" w:rsidP="00187644">
            <w:pPr>
              <w:suppressAutoHyphens/>
              <w:spacing w:after="0" w:line="0" w:lineRule="atLeast"/>
              <w:jc w:val="center"/>
              <w:rPr>
                <w:rFonts w:ascii="Times New Roman" w:hAnsi="Times New Roman" w:cs="Times New Roman"/>
                <w:b/>
                <w:bCs/>
                <w:sz w:val="20"/>
                <w:szCs w:val="20"/>
              </w:rPr>
            </w:pPr>
            <w:r w:rsidRPr="00187644">
              <w:rPr>
                <w:rFonts w:ascii="Times New Roman" w:hAnsi="Times New Roman" w:cs="Times New Roman"/>
                <w:b/>
                <w:bCs/>
                <w:sz w:val="20"/>
                <w:szCs w:val="20"/>
                <w:lang w:val="en-US"/>
              </w:rPr>
              <w:t xml:space="preserve">III </w:t>
            </w:r>
            <w:r w:rsidRPr="00187644">
              <w:rPr>
                <w:rFonts w:ascii="Times New Roman" w:hAnsi="Times New Roman" w:cs="Times New Roman"/>
                <w:b/>
                <w:bCs/>
                <w:sz w:val="20"/>
                <w:szCs w:val="20"/>
              </w:rPr>
              <w:t>место</w:t>
            </w:r>
          </w:p>
        </w:tc>
      </w:tr>
      <w:tr w:rsidR="00DB01BC" w:rsidRPr="00187644" w:rsidTr="00187644">
        <w:tc>
          <w:tcPr>
            <w:tcW w:w="3518" w:type="dxa"/>
          </w:tcPr>
          <w:p w:rsidR="00DB01BC" w:rsidRPr="00187644" w:rsidRDefault="00DB01BC" w:rsidP="00187644">
            <w:pPr>
              <w:suppressAutoHyphens/>
              <w:spacing w:after="0" w:line="0" w:lineRule="atLeast"/>
              <w:rPr>
                <w:rFonts w:ascii="Times New Roman" w:hAnsi="Times New Roman" w:cs="Times New Roman"/>
                <w:bCs/>
                <w:sz w:val="20"/>
                <w:szCs w:val="20"/>
              </w:rPr>
            </w:pPr>
            <w:r w:rsidRPr="00187644">
              <w:rPr>
                <w:rFonts w:ascii="Times New Roman" w:hAnsi="Times New Roman" w:cs="Times New Roman"/>
                <w:bCs/>
                <w:sz w:val="20"/>
                <w:szCs w:val="20"/>
              </w:rPr>
              <w:t>Региональные, межрегиональные</w:t>
            </w:r>
          </w:p>
        </w:tc>
        <w:tc>
          <w:tcPr>
            <w:tcW w:w="1914" w:type="dxa"/>
          </w:tcPr>
          <w:p w:rsidR="00DB01BC" w:rsidRPr="00187644" w:rsidRDefault="00DB01BC" w:rsidP="00187644">
            <w:pPr>
              <w:suppressAutoHyphens/>
              <w:spacing w:after="0" w:line="0" w:lineRule="atLeast"/>
              <w:jc w:val="center"/>
              <w:rPr>
                <w:rFonts w:ascii="Times New Roman" w:hAnsi="Times New Roman" w:cs="Times New Roman"/>
                <w:bCs/>
                <w:sz w:val="20"/>
                <w:szCs w:val="20"/>
              </w:rPr>
            </w:pPr>
            <w:r w:rsidRPr="00187644">
              <w:rPr>
                <w:rFonts w:ascii="Times New Roman" w:hAnsi="Times New Roman" w:cs="Times New Roman"/>
                <w:bCs/>
                <w:sz w:val="20"/>
                <w:szCs w:val="20"/>
              </w:rPr>
              <w:t>31</w:t>
            </w:r>
          </w:p>
        </w:tc>
        <w:tc>
          <w:tcPr>
            <w:tcW w:w="1914" w:type="dxa"/>
          </w:tcPr>
          <w:p w:rsidR="00DB01BC" w:rsidRPr="00187644" w:rsidRDefault="00DB01BC" w:rsidP="00187644">
            <w:pPr>
              <w:suppressAutoHyphens/>
              <w:spacing w:after="0" w:line="0" w:lineRule="atLeast"/>
              <w:jc w:val="center"/>
              <w:rPr>
                <w:rFonts w:ascii="Times New Roman" w:hAnsi="Times New Roman" w:cs="Times New Roman"/>
                <w:bCs/>
                <w:sz w:val="20"/>
                <w:szCs w:val="20"/>
              </w:rPr>
            </w:pPr>
            <w:r w:rsidRPr="00187644">
              <w:rPr>
                <w:rFonts w:ascii="Times New Roman" w:hAnsi="Times New Roman" w:cs="Times New Roman"/>
                <w:bCs/>
                <w:sz w:val="20"/>
                <w:szCs w:val="20"/>
              </w:rPr>
              <w:t>49</w:t>
            </w:r>
          </w:p>
        </w:tc>
        <w:tc>
          <w:tcPr>
            <w:tcW w:w="1914" w:type="dxa"/>
          </w:tcPr>
          <w:p w:rsidR="00DB01BC" w:rsidRPr="00187644" w:rsidRDefault="00DB01BC" w:rsidP="00187644">
            <w:pPr>
              <w:suppressAutoHyphens/>
              <w:spacing w:after="0" w:line="0" w:lineRule="atLeast"/>
              <w:jc w:val="center"/>
              <w:rPr>
                <w:rFonts w:ascii="Times New Roman" w:hAnsi="Times New Roman" w:cs="Times New Roman"/>
                <w:bCs/>
                <w:sz w:val="20"/>
                <w:szCs w:val="20"/>
              </w:rPr>
            </w:pPr>
            <w:r w:rsidRPr="00187644">
              <w:rPr>
                <w:rFonts w:ascii="Times New Roman" w:hAnsi="Times New Roman" w:cs="Times New Roman"/>
                <w:bCs/>
                <w:sz w:val="20"/>
                <w:szCs w:val="20"/>
              </w:rPr>
              <w:t>59</w:t>
            </w:r>
          </w:p>
        </w:tc>
      </w:tr>
      <w:tr w:rsidR="00DB01BC" w:rsidRPr="00187644" w:rsidTr="00187644">
        <w:tc>
          <w:tcPr>
            <w:tcW w:w="3518" w:type="dxa"/>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Всероссийские</w:t>
            </w:r>
          </w:p>
        </w:tc>
        <w:tc>
          <w:tcPr>
            <w:tcW w:w="1914" w:type="dxa"/>
          </w:tcPr>
          <w:p w:rsidR="00DB01BC" w:rsidRPr="00187644" w:rsidRDefault="00DB01BC" w:rsidP="00187644">
            <w:pPr>
              <w:suppressAutoHyphens/>
              <w:spacing w:after="0" w:line="0" w:lineRule="atLeast"/>
              <w:jc w:val="center"/>
              <w:rPr>
                <w:rFonts w:ascii="Times New Roman" w:hAnsi="Times New Roman" w:cs="Times New Roman"/>
                <w:bCs/>
                <w:sz w:val="20"/>
                <w:szCs w:val="20"/>
              </w:rPr>
            </w:pPr>
            <w:r w:rsidRPr="00187644">
              <w:rPr>
                <w:rFonts w:ascii="Times New Roman" w:hAnsi="Times New Roman" w:cs="Times New Roman"/>
                <w:bCs/>
                <w:sz w:val="20"/>
                <w:szCs w:val="20"/>
              </w:rPr>
              <w:t>6</w:t>
            </w:r>
          </w:p>
        </w:tc>
        <w:tc>
          <w:tcPr>
            <w:tcW w:w="1914" w:type="dxa"/>
          </w:tcPr>
          <w:p w:rsidR="00DB01BC" w:rsidRPr="00187644" w:rsidRDefault="00DB01BC" w:rsidP="00187644">
            <w:pPr>
              <w:suppressAutoHyphens/>
              <w:spacing w:after="0" w:line="0" w:lineRule="atLeast"/>
              <w:jc w:val="center"/>
              <w:rPr>
                <w:rFonts w:ascii="Times New Roman" w:hAnsi="Times New Roman" w:cs="Times New Roman"/>
                <w:bCs/>
                <w:sz w:val="20"/>
                <w:szCs w:val="20"/>
              </w:rPr>
            </w:pPr>
            <w:r w:rsidRPr="00187644">
              <w:rPr>
                <w:rFonts w:ascii="Times New Roman" w:hAnsi="Times New Roman" w:cs="Times New Roman"/>
                <w:bCs/>
                <w:sz w:val="20"/>
                <w:szCs w:val="20"/>
              </w:rPr>
              <w:t>3</w:t>
            </w:r>
          </w:p>
        </w:tc>
        <w:tc>
          <w:tcPr>
            <w:tcW w:w="1914" w:type="dxa"/>
          </w:tcPr>
          <w:p w:rsidR="00DB01BC" w:rsidRPr="00187644" w:rsidRDefault="00DB01BC" w:rsidP="00187644">
            <w:pPr>
              <w:suppressAutoHyphens/>
              <w:spacing w:after="0" w:line="0" w:lineRule="atLeast"/>
              <w:jc w:val="center"/>
              <w:rPr>
                <w:rFonts w:ascii="Times New Roman" w:hAnsi="Times New Roman" w:cs="Times New Roman"/>
                <w:bCs/>
                <w:sz w:val="20"/>
                <w:szCs w:val="20"/>
              </w:rPr>
            </w:pPr>
            <w:r w:rsidRPr="00187644">
              <w:rPr>
                <w:rFonts w:ascii="Times New Roman" w:hAnsi="Times New Roman" w:cs="Times New Roman"/>
                <w:bCs/>
                <w:sz w:val="20"/>
                <w:szCs w:val="20"/>
              </w:rPr>
              <w:t>10</w:t>
            </w:r>
          </w:p>
        </w:tc>
      </w:tr>
      <w:tr w:rsidR="00DB01BC" w:rsidRPr="00187644" w:rsidTr="00187644">
        <w:tc>
          <w:tcPr>
            <w:tcW w:w="3518" w:type="dxa"/>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 xml:space="preserve">Международные </w:t>
            </w:r>
          </w:p>
        </w:tc>
        <w:tc>
          <w:tcPr>
            <w:tcW w:w="1914" w:type="dxa"/>
          </w:tcPr>
          <w:p w:rsidR="00DB01BC" w:rsidRPr="00187644" w:rsidRDefault="00DB01BC" w:rsidP="00187644">
            <w:pPr>
              <w:suppressAutoHyphens/>
              <w:spacing w:after="0" w:line="0" w:lineRule="atLeast"/>
              <w:jc w:val="center"/>
              <w:rPr>
                <w:rFonts w:ascii="Times New Roman" w:hAnsi="Times New Roman" w:cs="Times New Roman"/>
                <w:bCs/>
                <w:sz w:val="20"/>
                <w:szCs w:val="20"/>
              </w:rPr>
            </w:pPr>
            <w:r w:rsidRPr="00187644">
              <w:rPr>
                <w:rFonts w:ascii="Times New Roman" w:hAnsi="Times New Roman" w:cs="Times New Roman"/>
                <w:bCs/>
                <w:sz w:val="20"/>
                <w:szCs w:val="20"/>
              </w:rPr>
              <w:t>3</w:t>
            </w:r>
          </w:p>
        </w:tc>
        <w:tc>
          <w:tcPr>
            <w:tcW w:w="1914" w:type="dxa"/>
          </w:tcPr>
          <w:p w:rsidR="00DB01BC" w:rsidRPr="00187644" w:rsidRDefault="00DB01BC" w:rsidP="00187644">
            <w:pPr>
              <w:suppressAutoHyphens/>
              <w:spacing w:after="0" w:line="0" w:lineRule="atLeast"/>
              <w:jc w:val="center"/>
              <w:rPr>
                <w:rFonts w:ascii="Times New Roman" w:hAnsi="Times New Roman" w:cs="Times New Roman"/>
                <w:bCs/>
                <w:sz w:val="20"/>
                <w:szCs w:val="20"/>
              </w:rPr>
            </w:pPr>
            <w:r w:rsidRPr="00187644">
              <w:rPr>
                <w:rFonts w:ascii="Times New Roman" w:hAnsi="Times New Roman" w:cs="Times New Roman"/>
                <w:bCs/>
                <w:sz w:val="20"/>
                <w:szCs w:val="20"/>
              </w:rPr>
              <w:t>1</w:t>
            </w:r>
          </w:p>
        </w:tc>
        <w:tc>
          <w:tcPr>
            <w:tcW w:w="1914" w:type="dxa"/>
          </w:tcPr>
          <w:p w:rsidR="00DB01BC" w:rsidRPr="00187644" w:rsidRDefault="00DB01BC" w:rsidP="00187644">
            <w:pPr>
              <w:suppressAutoHyphens/>
              <w:spacing w:after="0" w:line="0" w:lineRule="atLeast"/>
              <w:jc w:val="center"/>
              <w:rPr>
                <w:rFonts w:ascii="Times New Roman" w:hAnsi="Times New Roman" w:cs="Times New Roman"/>
                <w:bCs/>
                <w:sz w:val="20"/>
                <w:szCs w:val="20"/>
              </w:rPr>
            </w:pPr>
            <w:r w:rsidRPr="00187644">
              <w:rPr>
                <w:rFonts w:ascii="Times New Roman" w:hAnsi="Times New Roman" w:cs="Times New Roman"/>
                <w:bCs/>
                <w:sz w:val="20"/>
                <w:szCs w:val="20"/>
              </w:rPr>
              <w:t>1</w:t>
            </w:r>
          </w:p>
        </w:tc>
      </w:tr>
      <w:tr w:rsidR="00DB01BC" w:rsidRPr="00187644" w:rsidTr="00187644">
        <w:tc>
          <w:tcPr>
            <w:tcW w:w="3518" w:type="dxa"/>
          </w:tcPr>
          <w:p w:rsidR="00DB01BC" w:rsidRPr="00187644" w:rsidRDefault="00DB01BC" w:rsidP="00187644">
            <w:pPr>
              <w:suppressAutoHyphens/>
              <w:spacing w:after="0" w:line="0" w:lineRule="atLeast"/>
              <w:rPr>
                <w:rFonts w:ascii="Times New Roman" w:hAnsi="Times New Roman" w:cs="Times New Roman"/>
                <w:bCs/>
                <w:sz w:val="20"/>
                <w:szCs w:val="20"/>
              </w:rPr>
            </w:pPr>
            <w:r w:rsidRPr="00187644">
              <w:rPr>
                <w:rFonts w:ascii="Times New Roman" w:hAnsi="Times New Roman" w:cs="Times New Roman"/>
                <w:bCs/>
                <w:sz w:val="20"/>
                <w:szCs w:val="20"/>
              </w:rPr>
              <w:t>Итого:</w:t>
            </w:r>
          </w:p>
        </w:tc>
        <w:tc>
          <w:tcPr>
            <w:tcW w:w="1914" w:type="dxa"/>
          </w:tcPr>
          <w:p w:rsidR="00DB01BC" w:rsidRPr="00187644" w:rsidRDefault="00DB01BC" w:rsidP="00187644">
            <w:pPr>
              <w:suppressAutoHyphens/>
              <w:spacing w:after="0" w:line="0" w:lineRule="atLeast"/>
              <w:jc w:val="center"/>
              <w:rPr>
                <w:rFonts w:ascii="Times New Roman" w:hAnsi="Times New Roman" w:cs="Times New Roman"/>
                <w:b/>
                <w:bCs/>
                <w:sz w:val="20"/>
                <w:szCs w:val="20"/>
              </w:rPr>
            </w:pPr>
            <w:r w:rsidRPr="00187644">
              <w:rPr>
                <w:rFonts w:ascii="Times New Roman" w:hAnsi="Times New Roman" w:cs="Times New Roman"/>
                <w:b/>
                <w:bCs/>
                <w:sz w:val="20"/>
                <w:szCs w:val="20"/>
              </w:rPr>
              <w:t>40</w:t>
            </w:r>
          </w:p>
        </w:tc>
        <w:tc>
          <w:tcPr>
            <w:tcW w:w="1914" w:type="dxa"/>
          </w:tcPr>
          <w:p w:rsidR="00DB01BC" w:rsidRPr="00187644" w:rsidRDefault="00DB01BC" w:rsidP="00187644">
            <w:pPr>
              <w:suppressAutoHyphens/>
              <w:spacing w:after="0" w:line="0" w:lineRule="atLeast"/>
              <w:jc w:val="center"/>
              <w:rPr>
                <w:rFonts w:ascii="Times New Roman" w:hAnsi="Times New Roman" w:cs="Times New Roman"/>
                <w:b/>
                <w:bCs/>
                <w:sz w:val="20"/>
                <w:szCs w:val="20"/>
              </w:rPr>
            </w:pPr>
            <w:r w:rsidRPr="00187644">
              <w:rPr>
                <w:rFonts w:ascii="Times New Roman" w:hAnsi="Times New Roman" w:cs="Times New Roman"/>
                <w:b/>
                <w:bCs/>
                <w:sz w:val="20"/>
                <w:szCs w:val="20"/>
              </w:rPr>
              <w:t>53</w:t>
            </w:r>
          </w:p>
        </w:tc>
        <w:tc>
          <w:tcPr>
            <w:tcW w:w="1914" w:type="dxa"/>
          </w:tcPr>
          <w:p w:rsidR="00DB01BC" w:rsidRPr="00187644" w:rsidRDefault="00DB01BC" w:rsidP="00187644">
            <w:pPr>
              <w:suppressAutoHyphens/>
              <w:spacing w:after="0" w:line="0" w:lineRule="atLeast"/>
              <w:jc w:val="center"/>
              <w:rPr>
                <w:rFonts w:ascii="Times New Roman" w:hAnsi="Times New Roman" w:cs="Times New Roman"/>
                <w:b/>
                <w:bCs/>
                <w:sz w:val="20"/>
                <w:szCs w:val="20"/>
              </w:rPr>
            </w:pPr>
            <w:r w:rsidRPr="00187644">
              <w:rPr>
                <w:rFonts w:ascii="Times New Roman" w:hAnsi="Times New Roman" w:cs="Times New Roman"/>
                <w:b/>
                <w:bCs/>
                <w:sz w:val="20"/>
                <w:szCs w:val="20"/>
              </w:rPr>
              <w:t>70</w:t>
            </w:r>
          </w:p>
        </w:tc>
      </w:tr>
    </w:tbl>
    <w:p w:rsidR="00DB01BC" w:rsidRPr="00187644" w:rsidRDefault="00DB01BC" w:rsidP="00451D53">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Общее количество полученных медалей составило 163 ед., в сравнении с прошлым периодом уменьшилось на 5%. Доля золотых медалей, в общем объёме завоёванных, составила 25%.</w:t>
      </w:r>
    </w:p>
    <w:p w:rsidR="00DB01BC" w:rsidRPr="00187644" w:rsidRDefault="00DB01BC" w:rsidP="00187644">
      <w:pPr>
        <w:pStyle w:val="2"/>
        <w:spacing w:before="0" w:line="0" w:lineRule="atLeast"/>
        <w:rPr>
          <w:rFonts w:ascii="Times New Roman" w:hAnsi="Times New Roman" w:cs="Times New Roman"/>
          <w:sz w:val="20"/>
          <w:szCs w:val="20"/>
        </w:rPr>
      </w:pPr>
      <w:bookmarkStart w:id="35" w:name="sub_150127"/>
      <w:bookmarkStart w:id="36" w:name="_Toc321487497"/>
    </w:p>
    <w:p w:rsidR="00DB01BC" w:rsidRPr="00451D53" w:rsidRDefault="00DB01BC" w:rsidP="00187644">
      <w:pPr>
        <w:pStyle w:val="2"/>
        <w:spacing w:before="0" w:line="0" w:lineRule="atLeast"/>
        <w:rPr>
          <w:rFonts w:ascii="Times New Roman" w:hAnsi="Times New Roman" w:cs="Times New Roman"/>
          <w:color w:val="365F91" w:themeColor="accent1" w:themeShade="BF"/>
          <w:sz w:val="20"/>
          <w:szCs w:val="20"/>
        </w:rPr>
      </w:pPr>
      <w:r w:rsidRPr="00451D53">
        <w:rPr>
          <w:rFonts w:ascii="Times New Roman" w:hAnsi="Times New Roman" w:cs="Times New Roman"/>
          <w:color w:val="365F91" w:themeColor="accent1" w:themeShade="BF"/>
          <w:sz w:val="20"/>
          <w:szCs w:val="20"/>
        </w:rPr>
        <w:t xml:space="preserve">2.22. организация и осуществление мероприятий </w:t>
      </w:r>
      <w:proofErr w:type="spellStart"/>
      <w:r w:rsidRPr="00451D53">
        <w:rPr>
          <w:rFonts w:ascii="Times New Roman" w:hAnsi="Times New Roman" w:cs="Times New Roman"/>
          <w:color w:val="365F91" w:themeColor="accent1" w:themeShade="BF"/>
          <w:sz w:val="20"/>
          <w:szCs w:val="20"/>
        </w:rPr>
        <w:t>межпоселенческого</w:t>
      </w:r>
      <w:proofErr w:type="spellEnd"/>
      <w:r w:rsidRPr="00451D53">
        <w:rPr>
          <w:rFonts w:ascii="Times New Roman" w:hAnsi="Times New Roman" w:cs="Times New Roman"/>
          <w:color w:val="365F91" w:themeColor="accent1" w:themeShade="BF"/>
          <w:sz w:val="20"/>
          <w:szCs w:val="20"/>
        </w:rPr>
        <w:t xml:space="preserve"> характера по работе с детьми и молодежью (№27)</w:t>
      </w:r>
      <w:bookmarkEnd w:id="35"/>
      <w:bookmarkEnd w:id="36"/>
    </w:p>
    <w:p w:rsidR="00DB01BC" w:rsidRPr="00187644" w:rsidRDefault="00DB01BC" w:rsidP="00187644">
      <w:pPr>
        <w:suppressAutoHyphens/>
        <w:spacing w:after="0" w:line="0" w:lineRule="atLeast"/>
        <w:ind w:firstLine="708"/>
        <w:jc w:val="both"/>
        <w:rPr>
          <w:rFonts w:ascii="Times New Roman" w:hAnsi="Times New Roman" w:cs="Times New Roman"/>
          <w:sz w:val="20"/>
          <w:szCs w:val="20"/>
          <w:lang w:eastAsia="x-none"/>
        </w:rPr>
      </w:pPr>
      <w:r w:rsidRPr="00187644">
        <w:rPr>
          <w:rFonts w:ascii="Times New Roman" w:hAnsi="Times New Roman" w:cs="Times New Roman"/>
          <w:sz w:val="20"/>
          <w:szCs w:val="20"/>
          <w:lang w:eastAsia="en-US"/>
        </w:rPr>
        <w:t xml:space="preserve">В крупных населенных пунктах района организована и работает сеть молодежных центров: РЦМИ «Ориентир», МКУ «Созвездие </w:t>
      </w:r>
      <w:proofErr w:type="spellStart"/>
      <w:r w:rsidRPr="00187644">
        <w:rPr>
          <w:rFonts w:ascii="Times New Roman" w:hAnsi="Times New Roman" w:cs="Times New Roman"/>
          <w:sz w:val="20"/>
          <w:szCs w:val="20"/>
          <w:lang w:eastAsia="en-US"/>
        </w:rPr>
        <w:t>Конды</w:t>
      </w:r>
      <w:proofErr w:type="spellEnd"/>
      <w:r w:rsidRPr="00187644">
        <w:rPr>
          <w:rFonts w:ascii="Times New Roman" w:hAnsi="Times New Roman" w:cs="Times New Roman"/>
          <w:sz w:val="20"/>
          <w:szCs w:val="20"/>
          <w:lang w:eastAsia="en-US"/>
        </w:rPr>
        <w:t>», МЦ «Ритм», МЦ «Спектр» МЦ «Камертон».</w:t>
      </w:r>
    </w:p>
    <w:p w:rsidR="00DB01BC" w:rsidRPr="00187644" w:rsidRDefault="00DB01BC" w:rsidP="00187644">
      <w:pPr>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xml:space="preserve">Работа в сфере молодёжной политики строится в рамках муниципальной  программы </w:t>
      </w:r>
      <w:r w:rsidRPr="00187644">
        <w:rPr>
          <w:rFonts w:ascii="Times New Roman" w:hAnsi="Times New Roman" w:cs="Times New Roman"/>
          <w:b/>
          <w:sz w:val="20"/>
          <w:szCs w:val="20"/>
        </w:rPr>
        <w:t xml:space="preserve">«Молодёжь </w:t>
      </w:r>
      <w:proofErr w:type="spellStart"/>
      <w:r w:rsidRPr="00187644">
        <w:rPr>
          <w:rFonts w:ascii="Times New Roman" w:hAnsi="Times New Roman" w:cs="Times New Roman"/>
          <w:b/>
          <w:sz w:val="20"/>
          <w:szCs w:val="20"/>
        </w:rPr>
        <w:t>Кондинского</w:t>
      </w:r>
      <w:proofErr w:type="spellEnd"/>
      <w:r w:rsidRPr="00187644">
        <w:rPr>
          <w:rFonts w:ascii="Times New Roman" w:hAnsi="Times New Roman" w:cs="Times New Roman"/>
          <w:b/>
          <w:sz w:val="20"/>
          <w:szCs w:val="20"/>
        </w:rPr>
        <w:t xml:space="preserve"> района на 2014-2016 годы и на период до 2020 года»,</w:t>
      </w:r>
      <w:r w:rsidRPr="00187644">
        <w:rPr>
          <w:rFonts w:ascii="Times New Roman" w:hAnsi="Times New Roman" w:cs="Times New Roman"/>
          <w:sz w:val="20"/>
          <w:szCs w:val="20"/>
        </w:rPr>
        <w:t xml:space="preserve"> а также принятой в марте 2014 года постановлением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Концепции реализации молодёжной политики в </w:t>
      </w:r>
      <w:proofErr w:type="spellStart"/>
      <w:r w:rsidRPr="00187644">
        <w:rPr>
          <w:rFonts w:ascii="Times New Roman" w:hAnsi="Times New Roman" w:cs="Times New Roman"/>
          <w:sz w:val="20"/>
          <w:szCs w:val="20"/>
        </w:rPr>
        <w:t>Кондинском</w:t>
      </w:r>
      <w:proofErr w:type="spellEnd"/>
      <w:r w:rsidRPr="00187644">
        <w:rPr>
          <w:rFonts w:ascii="Times New Roman" w:hAnsi="Times New Roman" w:cs="Times New Roman"/>
          <w:sz w:val="20"/>
          <w:szCs w:val="20"/>
        </w:rPr>
        <w:t xml:space="preserve"> районе.</w:t>
      </w:r>
    </w:p>
    <w:p w:rsidR="00DB01BC" w:rsidRPr="00187644" w:rsidRDefault="00DB01BC" w:rsidP="00187644">
      <w:pPr>
        <w:spacing w:after="0" w:line="0" w:lineRule="atLeast"/>
        <w:ind w:firstLine="709"/>
        <w:jc w:val="center"/>
        <w:rPr>
          <w:rFonts w:ascii="Times New Roman" w:hAnsi="Times New Roman" w:cs="Times New Roman"/>
          <w:b/>
          <w:sz w:val="20"/>
          <w:szCs w:val="20"/>
        </w:rPr>
      </w:pPr>
      <w:r w:rsidRPr="00187644">
        <w:rPr>
          <w:rFonts w:ascii="Times New Roman" w:hAnsi="Times New Roman" w:cs="Times New Roman"/>
          <w:b/>
          <w:sz w:val="20"/>
          <w:szCs w:val="20"/>
        </w:rPr>
        <w:t>Работа по основным направлениям молодежной политики</w:t>
      </w:r>
    </w:p>
    <w:p w:rsidR="00DB01BC" w:rsidRPr="00187644" w:rsidRDefault="00DB01BC" w:rsidP="00451D53">
      <w:pPr>
        <w:shd w:val="clear" w:color="auto" w:fill="FFFFFF"/>
        <w:autoSpaceDE w:val="0"/>
        <w:autoSpaceDN w:val="0"/>
        <w:adjustRightInd w:val="0"/>
        <w:spacing w:after="0" w:line="0" w:lineRule="atLeast"/>
        <w:rPr>
          <w:rFonts w:ascii="Times New Roman" w:hAnsi="Times New Roman" w:cs="Times New Roman"/>
          <w:b/>
          <w:i/>
          <w:sz w:val="20"/>
          <w:szCs w:val="20"/>
        </w:rPr>
      </w:pPr>
      <w:r w:rsidRPr="00187644">
        <w:rPr>
          <w:rFonts w:ascii="Times New Roman" w:hAnsi="Times New Roman" w:cs="Times New Roman"/>
          <w:b/>
          <w:bCs/>
          <w:i/>
          <w:sz w:val="20"/>
          <w:szCs w:val="20"/>
        </w:rPr>
        <w:t xml:space="preserve"> «</w:t>
      </w:r>
      <w:proofErr w:type="spellStart"/>
      <w:r w:rsidRPr="00187644">
        <w:rPr>
          <w:rFonts w:ascii="Times New Roman" w:hAnsi="Times New Roman" w:cs="Times New Roman"/>
          <w:b/>
          <w:bCs/>
          <w:i/>
          <w:sz w:val="20"/>
          <w:szCs w:val="20"/>
        </w:rPr>
        <w:t>Кондинская</w:t>
      </w:r>
      <w:proofErr w:type="spellEnd"/>
      <w:r w:rsidRPr="00187644">
        <w:rPr>
          <w:rFonts w:ascii="Times New Roman" w:hAnsi="Times New Roman" w:cs="Times New Roman"/>
          <w:b/>
          <w:bCs/>
          <w:i/>
          <w:sz w:val="20"/>
          <w:szCs w:val="20"/>
        </w:rPr>
        <w:t xml:space="preserve"> молодежная информационная сеть»</w:t>
      </w:r>
    </w:p>
    <w:p w:rsidR="00DB01BC" w:rsidRPr="00187644" w:rsidRDefault="00DB01BC" w:rsidP="00187644">
      <w:pPr>
        <w:shd w:val="clear" w:color="auto" w:fill="FFFFFF"/>
        <w:autoSpaceDE w:val="0"/>
        <w:autoSpaceDN w:val="0"/>
        <w:adjustRightInd w:val="0"/>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xml:space="preserve">В 2015 году создана электронная база данных талантливой молодежи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в которой состоят молодые люди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добившиеся наиболее высоких достижений в сфере культуры и молодежной политики, науке и образования, технических видов спорта, туризма и т.д. Электронная база данных талантливой молодежи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размещена на официальном сайте органов местного самоуправления муниципального образования </w:t>
      </w:r>
      <w:proofErr w:type="spellStart"/>
      <w:r w:rsidRPr="00187644">
        <w:rPr>
          <w:rFonts w:ascii="Times New Roman" w:hAnsi="Times New Roman" w:cs="Times New Roman"/>
          <w:sz w:val="20"/>
          <w:szCs w:val="20"/>
        </w:rPr>
        <w:t>Кондинский</w:t>
      </w:r>
      <w:proofErr w:type="spellEnd"/>
      <w:r w:rsidRPr="00187644">
        <w:rPr>
          <w:rFonts w:ascii="Times New Roman" w:hAnsi="Times New Roman" w:cs="Times New Roman"/>
          <w:sz w:val="20"/>
          <w:szCs w:val="20"/>
        </w:rPr>
        <w:t xml:space="preserve"> район, в разделе управление культуры и молодежной политика. На данный момент в базу данных включено 14 человек.</w:t>
      </w:r>
    </w:p>
    <w:p w:rsidR="00DB01BC" w:rsidRPr="00187644" w:rsidRDefault="00DB01BC" w:rsidP="00187644">
      <w:pPr>
        <w:shd w:val="clear" w:color="auto" w:fill="FFFFFF"/>
        <w:autoSpaceDE w:val="0"/>
        <w:autoSpaceDN w:val="0"/>
        <w:adjustRightInd w:val="0"/>
        <w:spacing w:after="0" w:line="0" w:lineRule="atLeast"/>
        <w:rPr>
          <w:rFonts w:ascii="Times New Roman" w:hAnsi="Times New Roman" w:cs="Times New Roman"/>
          <w:b/>
          <w:i/>
          <w:sz w:val="20"/>
          <w:szCs w:val="20"/>
        </w:rPr>
      </w:pPr>
      <w:r w:rsidRPr="00187644">
        <w:rPr>
          <w:rFonts w:ascii="Times New Roman" w:hAnsi="Times New Roman" w:cs="Times New Roman"/>
          <w:b/>
          <w:bCs/>
          <w:i/>
          <w:sz w:val="20"/>
          <w:szCs w:val="20"/>
        </w:rPr>
        <w:t xml:space="preserve"> «Карьера»</w:t>
      </w:r>
    </w:p>
    <w:p w:rsidR="00DB01BC" w:rsidRPr="00187644" w:rsidRDefault="00DB01BC" w:rsidP="00187644">
      <w:pPr>
        <w:shd w:val="clear" w:color="auto" w:fill="FFFFFF"/>
        <w:autoSpaceDE w:val="0"/>
        <w:autoSpaceDN w:val="0"/>
        <w:adjustRightInd w:val="0"/>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xml:space="preserve">Проведены такие мероприятия, как «день дублера» и «конвейер проектов» в рамках проекта «Учеба для Актива Региона». Также организованы встречи молодежи с главой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встречи молодежи с главой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w:t>
      </w:r>
      <w:proofErr w:type="gramStart"/>
      <w:r w:rsidRPr="00187644">
        <w:rPr>
          <w:rFonts w:ascii="Times New Roman" w:hAnsi="Times New Roman" w:cs="Times New Roman"/>
          <w:sz w:val="20"/>
          <w:szCs w:val="20"/>
        </w:rPr>
        <w:t>в</w:t>
      </w:r>
      <w:proofErr w:type="gramEnd"/>
      <w:r w:rsidRPr="00187644">
        <w:rPr>
          <w:rFonts w:ascii="Times New Roman" w:hAnsi="Times New Roman" w:cs="Times New Roman"/>
          <w:sz w:val="20"/>
          <w:szCs w:val="20"/>
        </w:rPr>
        <w:t xml:space="preserve"> </w:t>
      </w:r>
      <w:proofErr w:type="gramStart"/>
      <w:r w:rsidRPr="00187644">
        <w:rPr>
          <w:rFonts w:ascii="Times New Roman" w:hAnsi="Times New Roman" w:cs="Times New Roman"/>
          <w:sz w:val="20"/>
          <w:szCs w:val="20"/>
        </w:rPr>
        <w:t>рамкам</w:t>
      </w:r>
      <w:proofErr w:type="gramEnd"/>
      <w:r w:rsidRPr="00187644">
        <w:rPr>
          <w:rFonts w:ascii="Times New Roman" w:hAnsi="Times New Roman" w:cs="Times New Roman"/>
          <w:sz w:val="20"/>
          <w:szCs w:val="20"/>
        </w:rPr>
        <w:t xml:space="preserve"> мероприятия «Завтрак с главой» и представителями бизнеса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w:t>
      </w:r>
    </w:p>
    <w:p w:rsidR="00DB01BC" w:rsidRPr="00187644" w:rsidRDefault="00DB01BC" w:rsidP="00187644">
      <w:pPr>
        <w:widowControl w:val="0"/>
        <w:shd w:val="clear" w:color="auto" w:fill="FFFFFF"/>
        <w:autoSpaceDE w:val="0"/>
        <w:autoSpaceDN w:val="0"/>
        <w:adjustRightInd w:val="0"/>
        <w:spacing w:after="0" w:line="0" w:lineRule="atLeast"/>
        <w:ind w:firstLine="709"/>
        <w:contextualSpacing/>
        <w:jc w:val="both"/>
        <w:rPr>
          <w:rFonts w:ascii="Times New Roman" w:hAnsi="Times New Roman" w:cs="Times New Roman"/>
          <w:sz w:val="20"/>
          <w:szCs w:val="20"/>
        </w:rPr>
      </w:pPr>
      <w:r w:rsidRPr="00187644">
        <w:rPr>
          <w:rFonts w:ascii="Times New Roman" w:hAnsi="Times New Roman" w:cs="Times New Roman"/>
          <w:sz w:val="20"/>
          <w:szCs w:val="20"/>
        </w:rPr>
        <w:t xml:space="preserve">Молодежная делегация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приняла участие в форуме работающей молодежи «Трудовая молодость </w:t>
      </w:r>
      <w:proofErr w:type="spellStart"/>
      <w:r w:rsidRPr="00187644">
        <w:rPr>
          <w:rFonts w:ascii="Times New Roman" w:hAnsi="Times New Roman" w:cs="Times New Roman"/>
          <w:sz w:val="20"/>
          <w:szCs w:val="20"/>
        </w:rPr>
        <w:t>Урая</w:t>
      </w:r>
      <w:proofErr w:type="spellEnd"/>
      <w:r w:rsidRPr="00187644">
        <w:rPr>
          <w:rFonts w:ascii="Times New Roman" w:hAnsi="Times New Roman" w:cs="Times New Roman"/>
          <w:sz w:val="20"/>
          <w:szCs w:val="20"/>
        </w:rPr>
        <w:t>».</w:t>
      </w:r>
    </w:p>
    <w:p w:rsidR="00DB01BC" w:rsidRPr="00187644" w:rsidRDefault="00DB01BC" w:rsidP="00187644">
      <w:pPr>
        <w:widowControl w:val="0"/>
        <w:shd w:val="clear" w:color="auto" w:fill="FFFFFF"/>
        <w:autoSpaceDE w:val="0"/>
        <w:autoSpaceDN w:val="0"/>
        <w:adjustRightInd w:val="0"/>
        <w:spacing w:after="0" w:line="0" w:lineRule="atLeast"/>
        <w:ind w:firstLine="709"/>
        <w:contextualSpacing/>
        <w:jc w:val="both"/>
        <w:rPr>
          <w:rFonts w:ascii="Times New Roman" w:hAnsi="Times New Roman" w:cs="Times New Roman"/>
          <w:sz w:val="20"/>
          <w:szCs w:val="20"/>
        </w:rPr>
      </w:pPr>
      <w:r w:rsidRPr="00187644">
        <w:rPr>
          <w:rFonts w:ascii="Times New Roman" w:hAnsi="Times New Roman" w:cs="Times New Roman"/>
          <w:sz w:val="20"/>
          <w:szCs w:val="20"/>
        </w:rPr>
        <w:t xml:space="preserve">Всего в рамках муниципального задания по данному направлению проведено 23 мероприятия с числом посещений 791. </w:t>
      </w:r>
    </w:p>
    <w:p w:rsidR="00DB01BC" w:rsidRPr="00187644" w:rsidRDefault="00DB01BC" w:rsidP="00187644">
      <w:pPr>
        <w:shd w:val="clear" w:color="auto" w:fill="FFFFFF"/>
        <w:autoSpaceDE w:val="0"/>
        <w:autoSpaceDN w:val="0"/>
        <w:adjustRightInd w:val="0"/>
        <w:spacing w:after="0" w:line="0" w:lineRule="atLeast"/>
        <w:rPr>
          <w:rFonts w:ascii="Times New Roman" w:hAnsi="Times New Roman" w:cs="Times New Roman"/>
          <w:b/>
          <w:i/>
          <w:sz w:val="20"/>
          <w:szCs w:val="20"/>
        </w:rPr>
      </w:pPr>
      <w:r w:rsidRPr="00187644">
        <w:rPr>
          <w:rFonts w:ascii="Times New Roman" w:hAnsi="Times New Roman" w:cs="Times New Roman"/>
          <w:b/>
          <w:bCs/>
          <w:i/>
          <w:sz w:val="20"/>
          <w:szCs w:val="20"/>
        </w:rPr>
        <w:t xml:space="preserve"> «Лидер </w:t>
      </w:r>
      <w:proofErr w:type="spellStart"/>
      <w:r w:rsidRPr="00187644">
        <w:rPr>
          <w:rFonts w:ascii="Times New Roman" w:hAnsi="Times New Roman" w:cs="Times New Roman"/>
          <w:b/>
          <w:bCs/>
          <w:i/>
          <w:sz w:val="20"/>
          <w:szCs w:val="20"/>
        </w:rPr>
        <w:t>Конды</w:t>
      </w:r>
      <w:proofErr w:type="spellEnd"/>
      <w:r w:rsidRPr="00187644">
        <w:rPr>
          <w:rFonts w:ascii="Times New Roman" w:hAnsi="Times New Roman" w:cs="Times New Roman"/>
          <w:b/>
          <w:bCs/>
          <w:i/>
          <w:sz w:val="20"/>
          <w:szCs w:val="20"/>
        </w:rPr>
        <w:t>»</w:t>
      </w:r>
    </w:p>
    <w:p w:rsidR="00DB01BC" w:rsidRPr="00187644" w:rsidRDefault="00DB01BC" w:rsidP="00187644">
      <w:pPr>
        <w:widowControl w:val="0"/>
        <w:shd w:val="clear" w:color="auto" w:fill="FFFFFF"/>
        <w:autoSpaceDE w:val="0"/>
        <w:autoSpaceDN w:val="0"/>
        <w:adjustRightInd w:val="0"/>
        <w:spacing w:after="0" w:line="0" w:lineRule="atLeast"/>
        <w:ind w:firstLine="708"/>
        <w:contextualSpacing/>
        <w:jc w:val="both"/>
        <w:rPr>
          <w:rFonts w:ascii="Times New Roman" w:hAnsi="Times New Roman" w:cs="Times New Roman"/>
          <w:sz w:val="20"/>
          <w:szCs w:val="20"/>
        </w:rPr>
      </w:pPr>
      <w:r w:rsidRPr="00187644">
        <w:rPr>
          <w:rFonts w:ascii="Times New Roman" w:hAnsi="Times New Roman" w:cs="Times New Roman"/>
          <w:sz w:val="20"/>
          <w:szCs w:val="20"/>
        </w:rPr>
        <w:t xml:space="preserve">В 2015 году за счет проведения различных программных мероприятий, фестивалей, акций, форумов, тренингов и конкурсов велось привлечение  детей и молодёжи в молодежные объединения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Всего занимающихся в детских и молодёжных объединениях составляет 628 человек. </w:t>
      </w:r>
    </w:p>
    <w:p w:rsidR="00DB01BC" w:rsidRPr="00187644" w:rsidRDefault="00DB01BC" w:rsidP="00187644">
      <w:pPr>
        <w:widowControl w:val="0"/>
        <w:shd w:val="clear" w:color="auto" w:fill="FFFFFF"/>
        <w:autoSpaceDE w:val="0"/>
        <w:autoSpaceDN w:val="0"/>
        <w:adjustRightInd w:val="0"/>
        <w:spacing w:after="0" w:line="0" w:lineRule="atLeast"/>
        <w:ind w:firstLine="708"/>
        <w:contextualSpacing/>
        <w:jc w:val="both"/>
        <w:rPr>
          <w:rFonts w:ascii="Times New Roman" w:hAnsi="Times New Roman" w:cs="Times New Roman"/>
          <w:sz w:val="20"/>
          <w:szCs w:val="20"/>
        </w:rPr>
      </w:pPr>
      <w:r w:rsidRPr="00187644">
        <w:rPr>
          <w:rFonts w:ascii="Times New Roman" w:hAnsi="Times New Roman" w:cs="Times New Roman"/>
          <w:sz w:val="20"/>
          <w:szCs w:val="20"/>
        </w:rPr>
        <w:t xml:space="preserve">Проводилась работа по регистрации волонтеров и выдаче им волонтерских книжек, выдано 92 личные книжки волонтера. Создан реестр выдачи волонтерских книжек. Распоряжением администрации </w:t>
      </w:r>
      <w:proofErr w:type="spellStart"/>
      <w:r w:rsidRPr="00187644">
        <w:rPr>
          <w:rFonts w:ascii="Times New Roman" w:hAnsi="Times New Roman" w:cs="Times New Roman"/>
          <w:sz w:val="20"/>
          <w:szCs w:val="20"/>
        </w:rPr>
        <w:lastRenderedPageBreak/>
        <w:t>Кондинского</w:t>
      </w:r>
      <w:proofErr w:type="spellEnd"/>
      <w:r w:rsidRPr="00187644">
        <w:rPr>
          <w:rFonts w:ascii="Times New Roman" w:hAnsi="Times New Roman" w:cs="Times New Roman"/>
          <w:sz w:val="20"/>
          <w:szCs w:val="20"/>
        </w:rPr>
        <w:t xml:space="preserve"> района №554 от 22 декабря 2014 года утверждено положение о личной книжке добровольца (волонтера) в </w:t>
      </w:r>
      <w:proofErr w:type="spellStart"/>
      <w:r w:rsidRPr="00187644">
        <w:rPr>
          <w:rFonts w:ascii="Times New Roman" w:hAnsi="Times New Roman" w:cs="Times New Roman"/>
          <w:sz w:val="20"/>
          <w:szCs w:val="20"/>
        </w:rPr>
        <w:t>Кондинском</w:t>
      </w:r>
      <w:proofErr w:type="spellEnd"/>
      <w:r w:rsidRPr="00187644">
        <w:rPr>
          <w:rFonts w:ascii="Times New Roman" w:hAnsi="Times New Roman" w:cs="Times New Roman"/>
          <w:sz w:val="20"/>
          <w:szCs w:val="20"/>
        </w:rPr>
        <w:t xml:space="preserve"> районе, которое определяет порядок оформления и выдачи личной книжки добровольца (волонтера), преимущества, предоставляемые владельцу личной книжки волонтера, порядок формирования и ведения базы получателей личных книжек волонтера.</w:t>
      </w:r>
    </w:p>
    <w:p w:rsidR="00DB01BC" w:rsidRPr="00187644" w:rsidRDefault="00DB01BC" w:rsidP="00187644">
      <w:pPr>
        <w:shd w:val="clear" w:color="auto" w:fill="FFFFFF"/>
        <w:spacing w:after="0" w:line="0" w:lineRule="atLeast"/>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Работа волонтерских объединений организована в нескольких поселениях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w:t>
      </w:r>
    </w:p>
    <w:p w:rsidR="00DB01BC" w:rsidRPr="00187644" w:rsidRDefault="00DB01BC" w:rsidP="00187644">
      <w:pPr>
        <w:widowControl w:val="0"/>
        <w:shd w:val="clear" w:color="auto" w:fill="FFFFFF"/>
        <w:autoSpaceDE w:val="0"/>
        <w:autoSpaceDN w:val="0"/>
        <w:adjustRightInd w:val="0"/>
        <w:spacing w:after="0" w:line="0" w:lineRule="atLeast"/>
        <w:ind w:firstLine="708"/>
        <w:contextualSpacing/>
        <w:jc w:val="both"/>
        <w:rPr>
          <w:rFonts w:ascii="Times New Roman" w:hAnsi="Times New Roman" w:cs="Times New Roman"/>
          <w:sz w:val="20"/>
          <w:szCs w:val="20"/>
        </w:rPr>
      </w:pPr>
      <w:r w:rsidRPr="00187644">
        <w:rPr>
          <w:rFonts w:ascii="Times New Roman" w:hAnsi="Times New Roman" w:cs="Times New Roman"/>
          <w:sz w:val="20"/>
          <w:szCs w:val="20"/>
        </w:rPr>
        <w:t xml:space="preserve">Волонтерское объединение «Пульс» </w:t>
      </w:r>
      <w:proofErr w:type="spellStart"/>
      <w:r w:rsidRPr="00187644">
        <w:rPr>
          <w:rFonts w:ascii="Times New Roman" w:hAnsi="Times New Roman" w:cs="Times New Roman"/>
          <w:sz w:val="20"/>
          <w:szCs w:val="20"/>
        </w:rPr>
        <w:t>гп</w:t>
      </w:r>
      <w:proofErr w:type="gramStart"/>
      <w:r w:rsidRPr="00187644">
        <w:rPr>
          <w:rFonts w:ascii="Times New Roman" w:hAnsi="Times New Roman" w:cs="Times New Roman"/>
          <w:sz w:val="20"/>
          <w:szCs w:val="20"/>
        </w:rPr>
        <w:t>.К</w:t>
      </w:r>
      <w:proofErr w:type="gramEnd"/>
      <w:r w:rsidRPr="00187644">
        <w:rPr>
          <w:rFonts w:ascii="Times New Roman" w:hAnsi="Times New Roman" w:cs="Times New Roman"/>
          <w:sz w:val="20"/>
          <w:szCs w:val="20"/>
        </w:rPr>
        <w:t>уминский</w:t>
      </w:r>
      <w:proofErr w:type="spellEnd"/>
      <w:r w:rsidRPr="00187644">
        <w:rPr>
          <w:rFonts w:ascii="Times New Roman" w:hAnsi="Times New Roman" w:cs="Times New Roman"/>
          <w:sz w:val="20"/>
          <w:szCs w:val="20"/>
        </w:rPr>
        <w:t>;</w:t>
      </w:r>
    </w:p>
    <w:p w:rsidR="00DB01BC" w:rsidRPr="00187644" w:rsidRDefault="00DB01BC" w:rsidP="00187644">
      <w:pPr>
        <w:widowControl w:val="0"/>
        <w:shd w:val="clear" w:color="auto" w:fill="FFFFFF"/>
        <w:autoSpaceDE w:val="0"/>
        <w:autoSpaceDN w:val="0"/>
        <w:adjustRightInd w:val="0"/>
        <w:spacing w:after="0" w:line="0" w:lineRule="atLeast"/>
        <w:ind w:firstLine="708"/>
        <w:contextualSpacing/>
        <w:jc w:val="both"/>
        <w:rPr>
          <w:rFonts w:ascii="Times New Roman" w:hAnsi="Times New Roman" w:cs="Times New Roman"/>
          <w:sz w:val="20"/>
          <w:szCs w:val="20"/>
        </w:rPr>
      </w:pPr>
      <w:r w:rsidRPr="00187644">
        <w:rPr>
          <w:rFonts w:ascii="Times New Roman" w:hAnsi="Times New Roman" w:cs="Times New Roman"/>
          <w:sz w:val="20"/>
          <w:szCs w:val="20"/>
        </w:rPr>
        <w:t xml:space="preserve">Волонтерское объединение «Улыбка» </w:t>
      </w:r>
      <w:proofErr w:type="spellStart"/>
      <w:r w:rsidRPr="00187644">
        <w:rPr>
          <w:rFonts w:ascii="Times New Roman" w:hAnsi="Times New Roman" w:cs="Times New Roman"/>
          <w:sz w:val="20"/>
          <w:szCs w:val="20"/>
        </w:rPr>
        <w:t>сп</w:t>
      </w:r>
      <w:proofErr w:type="gramStart"/>
      <w:r w:rsidRPr="00187644">
        <w:rPr>
          <w:rFonts w:ascii="Times New Roman" w:hAnsi="Times New Roman" w:cs="Times New Roman"/>
          <w:sz w:val="20"/>
          <w:szCs w:val="20"/>
        </w:rPr>
        <w:t>.Л</w:t>
      </w:r>
      <w:proofErr w:type="gramEnd"/>
      <w:r w:rsidRPr="00187644">
        <w:rPr>
          <w:rFonts w:ascii="Times New Roman" w:hAnsi="Times New Roman" w:cs="Times New Roman"/>
          <w:sz w:val="20"/>
          <w:szCs w:val="20"/>
        </w:rPr>
        <w:t>еуши</w:t>
      </w:r>
      <w:proofErr w:type="spellEnd"/>
      <w:r w:rsidRPr="00187644">
        <w:rPr>
          <w:rFonts w:ascii="Times New Roman" w:hAnsi="Times New Roman" w:cs="Times New Roman"/>
          <w:sz w:val="20"/>
          <w:szCs w:val="20"/>
        </w:rPr>
        <w:t>;</w:t>
      </w:r>
    </w:p>
    <w:p w:rsidR="00DB01BC" w:rsidRPr="00187644" w:rsidRDefault="00DB01BC" w:rsidP="00187644">
      <w:pPr>
        <w:widowControl w:val="0"/>
        <w:shd w:val="clear" w:color="auto" w:fill="FFFFFF"/>
        <w:autoSpaceDE w:val="0"/>
        <w:autoSpaceDN w:val="0"/>
        <w:adjustRightInd w:val="0"/>
        <w:spacing w:after="0" w:line="0" w:lineRule="atLeast"/>
        <w:ind w:firstLine="708"/>
        <w:contextualSpacing/>
        <w:jc w:val="both"/>
        <w:rPr>
          <w:rFonts w:ascii="Times New Roman" w:hAnsi="Times New Roman" w:cs="Times New Roman"/>
          <w:sz w:val="20"/>
          <w:szCs w:val="20"/>
        </w:rPr>
      </w:pPr>
      <w:r w:rsidRPr="00187644">
        <w:rPr>
          <w:rFonts w:ascii="Times New Roman" w:hAnsi="Times New Roman" w:cs="Times New Roman"/>
          <w:sz w:val="20"/>
          <w:szCs w:val="20"/>
        </w:rPr>
        <w:t xml:space="preserve">Волонтерское поселение «Ритм» </w:t>
      </w:r>
      <w:proofErr w:type="spellStart"/>
      <w:r w:rsidRPr="00187644">
        <w:rPr>
          <w:rFonts w:ascii="Times New Roman" w:hAnsi="Times New Roman" w:cs="Times New Roman"/>
          <w:sz w:val="20"/>
          <w:szCs w:val="20"/>
        </w:rPr>
        <w:t>гп</w:t>
      </w:r>
      <w:proofErr w:type="gramStart"/>
      <w:r w:rsidRPr="00187644">
        <w:rPr>
          <w:rFonts w:ascii="Times New Roman" w:hAnsi="Times New Roman" w:cs="Times New Roman"/>
          <w:sz w:val="20"/>
          <w:szCs w:val="20"/>
        </w:rPr>
        <w:t>.М</w:t>
      </w:r>
      <w:proofErr w:type="gramEnd"/>
      <w:r w:rsidRPr="00187644">
        <w:rPr>
          <w:rFonts w:ascii="Times New Roman" w:hAnsi="Times New Roman" w:cs="Times New Roman"/>
          <w:sz w:val="20"/>
          <w:szCs w:val="20"/>
        </w:rPr>
        <w:t>ортка</w:t>
      </w:r>
      <w:proofErr w:type="spellEnd"/>
      <w:r w:rsidRPr="00187644">
        <w:rPr>
          <w:rFonts w:ascii="Times New Roman" w:hAnsi="Times New Roman" w:cs="Times New Roman"/>
          <w:sz w:val="20"/>
          <w:szCs w:val="20"/>
        </w:rPr>
        <w:t xml:space="preserve">; </w:t>
      </w:r>
    </w:p>
    <w:p w:rsidR="00DB01BC" w:rsidRPr="00187644" w:rsidRDefault="00DB01BC" w:rsidP="00187644">
      <w:pPr>
        <w:widowControl w:val="0"/>
        <w:shd w:val="clear" w:color="auto" w:fill="FFFFFF"/>
        <w:autoSpaceDE w:val="0"/>
        <w:autoSpaceDN w:val="0"/>
        <w:adjustRightInd w:val="0"/>
        <w:spacing w:after="0" w:line="0" w:lineRule="atLeast"/>
        <w:ind w:firstLine="708"/>
        <w:contextualSpacing/>
        <w:jc w:val="both"/>
        <w:rPr>
          <w:rFonts w:ascii="Times New Roman" w:hAnsi="Times New Roman" w:cs="Times New Roman"/>
          <w:sz w:val="20"/>
          <w:szCs w:val="20"/>
        </w:rPr>
      </w:pPr>
      <w:r w:rsidRPr="00187644">
        <w:rPr>
          <w:rFonts w:ascii="Times New Roman" w:hAnsi="Times New Roman" w:cs="Times New Roman"/>
          <w:sz w:val="20"/>
          <w:szCs w:val="20"/>
        </w:rPr>
        <w:t>Волонтерское объединение «</w:t>
      </w:r>
      <w:proofErr w:type="spellStart"/>
      <w:r w:rsidRPr="00187644">
        <w:rPr>
          <w:rFonts w:ascii="Times New Roman" w:hAnsi="Times New Roman" w:cs="Times New Roman"/>
          <w:sz w:val="20"/>
          <w:szCs w:val="20"/>
        </w:rPr>
        <w:t>Каритас</w:t>
      </w:r>
      <w:proofErr w:type="spellEnd"/>
      <w:r w:rsidRPr="00187644">
        <w:rPr>
          <w:rFonts w:ascii="Times New Roman" w:hAnsi="Times New Roman" w:cs="Times New Roman"/>
          <w:sz w:val="20"/>
          <w:szCs w:val="20"/>
        </w:rPr>
        <w:t xml:space="preserve">» </w:t>
      </w:r>
      <w:proofErr w:type="gramStart"/>
      <w:r w:rsidRPr="00187644">
        <w:rPr>
          <w:rFonts w:ascii="Times New Roman" w:hAnsi="Times New Roman" w:cs="Times New Roman"/>
          <w:sz w:val="20"/>
          <w:szCs w:val="20"/>
        </w:rPr>
        <w:t>Междуреченская</w:t>
      </w:r>
      <w:proofErr w:type="gramEnd"/>
      <w:r w:rsidRPr="00187644">
        <w:rPr>
          <w:rFonts w:ascii="Times New Roman" w:hAnsi="Times New Roman" w:cs="Times New Roman"/>
          <w:sz w:val="20"/>
          <w:szCs w:val="20"/>
        </w:rPr>
        <w:t xml:space="preserve"> СОШ; </w:t>
      </w:r>
    </w:p>
    <w:p w:rsidR="00DB01BC" w:rsidRPr="00187644" w:rsidRDefault="00DB01BC" w:rsidP="00187644">
      <w:pPr>
        <w:widowControl w:val="0"/>
        <w:shd w:val="clear" w:color="auto" w:fill="FFFFFF"/>
        <w:autoSpaceDE w:val="0"/>
        <w:autoSpaceDN w:val="0"/>
        <w:adjustRightInd w:val="0"/>
        <w:spacing w:after="0" w:line="0" w:lineRule="atLeast"/>
        <w:ind w:firstLine="708"/>
        <w:contextualSpacing/>
        <w:jc w:val="both"/>
        <w:rPr>
          <w:rFonts w:ascii="Times New Roman" w:hAnsi="Times New Roman" w:cs="Times New Roman"/>
          <w:sz w:val="20"/>
          <w:szCs w:val="20"/>
        </w:rPr>
      </w:pPr>
      <w:r w:rsidRPr="00187644">
        <w:rPr>
          <w:rFonts w:ascii="Times New Roman" w:hAnsi="Times New Roman" w:cs="Times New Roman"/>
          <w:sz w:val="20"/>
          <w:szCs w:val="20"/>
        </w:rPr>
        <w:t xml:space="preserve">Волонтерское объединение МАУ РЦМИ «Ориентир» </w:t>
      </w:r>
      <w:proofErr w:type="spellStart"/>
      <w:r w:rsidRPr="00187644">
        <w:rPr>
          <w:rFonts w:ascii="Times New Roman" w:hAnsi="Times New Roman" w:cs="Times New Roman"/>
          <w:sz w:val="20"/>
          <w:szCs w:val="20"/>
        </w:rPr>
        <w:t>гп</w:t>
      </w:r>
      <w:proofErr w:type="gramStart"/>
      <w:r w:rsidRPr="00187644">
        <w:rPr>
          <w:rFonts w:ascii="Times New Roman" w:hAnsi="Times New Roman" w:cs="Times New Roman"/>
          <w:sz w:val="20"/>
          <w:szCs w:val="20"/>
        </w:rPr>
        <w:t>.М</w:t>
      </w:r>
      <w:proofErr w:type="gramEnd"/>
      <w:r w:rsidRPr="00187644">
        <w:rPr>
          <w:rFonts w:ascii="Times New Roman" w:hAnsi="Times New Roman" w:cs="Times New Roman"/>
          <w:sz w:val="20"/>
          <w:szCs w:val="20"/>
        </w:rPr>
        <w:t>еждуреченский</w:t>
      </w:r>
      <w:proofErr w:type="spellEnd"/>
      <w:r w:rsidRPr="00187644">
        <w:rPr>
          <w:rFonts w:ascii="Times New Roman" w:hAnsi="Times New Roman" w:cs="Times New Roman"/>
          <w:sz w:val="20"/>
          <w:szCs w:val="20"/>
        </w:rPr>
        <w:t xml:space="preserve">; </w:t>
      </w:r>
    </w:p>
    <w:p w:rsidR="00DB01BC" w:rsidRPr="00187644" w:rsidRDefault="00DB01BC" w:rsidP="00187644">
      <w:pPr>
        <w:widowControl w:val="0"/>
        <w:shd w:val="clear" w:color="auto" w:fill="FFFFFF"/>
        <w:autoSpaceDE w:val="0"/>
        <w:autoSpaceDN w:val="0"/>
        <w:adjustRightInd w:val="0"/>
        <w:spacing w:after="0" w:line="0" w:lineRule="atLeast"/>
        <w:ind w:firstLine="708"/>
        <w:contextualSpacing/>
        <w:jc w:val="both"/>
        <w:rPr>
          <w:rFonts w:ascii="Times New Roman" w:hAnsi="Times New Roman" w:cs="Times New Roman"/>
          <w:sz w:val="20"/>
          <w:szCs w:val="20"/>
        </w:rPr>
      </w:pPr>
      <w:r w:rsidRPr="00187644">
        <w:rPr>
          <w:rFonts w:ascii="Times New Roman" w:hAnsi="Times New Roman" w:cs="Times New Roman"/>
          <w:sz w:val="20"/>
          <w:szCs w:val="20"/>
        </w:rPr>
        <w:t>Проведена молодежная акция «Северный десант».</w:t>
      </w:r>
    </w:p>
    <w:p w:rsidR="00DB01BC" w:rsidRPr="00187644" w:rsidRDefault="00DB01BC" w:rsidP="00187644">
      <w:pPr>
        <w:widowControl w:val="0"/>
        <w:shd w:val="clear" w:color="auto" w:fill="FFFFFF"/>
        <w:autoSpaceDE w:val="0"/>
        <w:autoSpaceDN w:val="0"/>
        <w:adjustRightInd w:val="0"/>
        <w:spacing w:after="0" w:line="0" w:lineRule="atLeast"/>
        <w:ind w:firstLine="709"/>
        <w:contextualSpacing/>
        <w:jc w:val="both"/>
        <w:rPr>
          <w:rFonts w:ascii="Times New Roman" w:hAnsi="Times New Roman" w:cs="Times New Roman"/>
          <w:sz w:val="20"/>
          <w:szCs w:val="20"/>
        </w:rPr>
      </w:pPr>
      <w:r w:rsidRPr="00187644">
        <w:rPr>
          <w:rFonts w:ascii="Times New Roman" w:hAnsi="Times New Roman" w:cs="Times New Roman"/>
          <w:sz w:val="20"/>
          <w:szCs w:val="20"/>
        </w:rPr>
        <w:t xml:space="preserve">Всего в рамках муниципального задания по данному направлению проведено 47 мероприятий с числом посещений 1833. </w:t>
      </w:r>
    </w:p>
    <w:p w:rsidR="00DB01BC" w:rsidRPr="00187644" w:rsidRDefault="00DB01BC" w:rsidP="00187644">
      <w:pPr>
        <w:shd w:val="clear" w:color="auto" w:fill="FFFFFF"/>
        <w:autoSpaceDE w:val="0"/>
        <w:autoSpaceDN w:val="0"/>
        <w:adjustRightInd w:val="0"/>
        <w:spacing w:after="0" w:line="0" w:lineRule="atLeast"/>
        <w:rPr>
          <w:rFonts w:ascii="Times New Roman" w:hAnsi="Times New Roman" w:cs="Times New Roman"/>
          <w:b/>
          <w:i/>
          <w:sz w:val="20"/>
          <w:szCs w:val="20"/>
        </w:rPr>
      </w:pPr>
      <w:r w:rsidRPr="00187644">
        <w:rPr>
          <w:rFonts w:ascii="Times New Roman" w:hAnsi="Times New Roman" w:cs="Times New Roman"/>
          <w:b/>
          <w:bCs/>
          <w:i/>
          <w:sz w:val="20"/>
          <w:szCs w:val="20"/>
        </w:rPr>
        <w:t>«Гражданское становление и патриотизм»</w:t>
      </w:r>
    </w:p>
    <w:p w:rsidR="00DB01BC" w:rsidRPr="00187644" w:rsidRDefault="00DB01BC" w:rsidP="00187644">
      <w:pPr>
        <w:widowControl w:val="0"/>
        <w:shd w:val="clear" w:color="auto" w:fill="FFFFFF"/>
        <w:autoSpaceDE w:val="0"/>
        <w:autoSpaceDN w:val="0"/>
        <w:adjustRightInd w:val="0"/>
        <w:spacing w:after="0" w:line="0" w:lineRule="atLeast"/>
        <w:ind w:firstLine="708"/>
        <w:contextualSpacing/>
        <w:jc w:val="both"/>
        <w:rPr>
          <w:rFonts w:ascii="Times New Roman" w:hAnsi="Times New Roman" w:cs="Times New Roman"/>
          <w:sz w:val="20"/>
          <w:szCs w:val="20"/>
        </w:rPr>
      </w:pPr>
      <w:r w:rsidRPr="00187644">
        <w:rPr>
          <w:rFonts w:ascii="Times New Roman" w:hAnsi="Times New Roman" w:cs="Times New Roman"/>
          <w:sz w:val="20"/>
          <w:szCs w:val="20"/>
        </w:rPr>
        <w:t>Создан «Координационный совет по гражданскому и патриотическому воспитанию, подготовке граждан к военной службе». В 2015 году велась работа муниципальной редколлегии межведомственного взаимодействия по реализации окружного молодежного патриотического проекта «Книга памяти».</w:t>
      </w:r>
    </w:p>
    <w:p w:rsidR="00DB01BC" w:rsidRPr="00187644" w:rsidRDefault="00DB01BC" w:rsidP="00187644">
      <w:pPr>
        <w:widowControl w:val="0"/>
        <w:shd w:val="clear" w:color="auto" w:fill="FFFFFF"/>
        <w:autoSpaceDE w:val="0"/>
        <w:autoSpaceDN w:val="0"/>
        <w:adjustRightInd w:val="0"/>
        <w:spacing w:after="0" w:line="0" w:lineRule="atLeast"/>
        <w:ind w:firstLine="709"/>
        <w:contextualSpacing/>
        <w:jc w:val="both"/>
        <w:rPr>
          <w:rFonts w:ascii="Times New Roman" w:hAnsi="Times New Roman" w:cs="Times New Roman"/>
          <w:sz w:val="20"/>
          <w:szCs w:val="20"/>
        </w:rPr>
      </w:pPr>
      <w:r w:rsidRPr="00187644">
        <w:rPr>
          <w:rFonts w:ascii="Times New Roman" w:hAnsi="Times New Roman" w:cs="Times New Roman"/>
          <w:sz w:val="20"/>
          <w:szCs w:val="20"/>
        </w:rPr>
        <w:t xml:space="preserve">Всего в рамках муниципального задания по данному направлению проведено 60 мероприятий с числом посещений 3548. </w:t>
      </w:r>
    </w:p>
    <w:p w:rsidR="00DB01BC" w:rsidRPr="00187644" w:rsidRDefault="00DB01BC" w:rsidP="00187644">
      <w:pPr>
        <w:shd w:val="clear" w:color="auto" w:fill="FFFFFF"/>
        <w:autoSpaceDE w:val="0"/>
        <w:autoSpaceDN w:val="0"/>
        <w:adjustRightInd w:val="0"/>
        <w:spacing w:after="0" w:line="0" w:lineRule="atLeast"/>
        <w:rPr>
          <w:rFonts w:ascii="Times New Roman" w:hAnsi="Times New Roman" w:cs="Times New Roman"/>
          <w:b/>
          <w:bCs/>
          <w:i/>
          <w:sz w:val="20"/>
          <w:szCs w:val="20"/>
        </w:rPr>
      </w:pPr>
      <w:r w:rsidRPr="00187644">
        <w:rPr>
          <w:rFonts w:ascii="Times New Roman" w:hAnsi="Times New Roman" w:cs="Times New Roman"/>
          <w:b/>
          <w:bCs/>
          <w:i/>
          <w:sz w:val="20"/>
          <w:szCs w:val="20"/>
        </w:rPr>
        <w:t xml:space="preserve">«Талантливая молодежь </w:t>
      </w:r>
      <w:proofErr w:type="spellStart"/>
      <w:r w:rsidRPr="00187644">
        <w:rPr>
          <w:rFonts w:ascii="Times New Roman" w:hAnsi="Times New Roman" w:cs="Times New Roman"/>
          <w:b/>
          <w:bCs/>
          <w:i/>
          <w:sz w:val="20"/>
          <w:szCs w:val="20"/>
        </w:rPr>
        <w:t>Конды</w:t>
      </w:r>
      <w:proofErr w:type="spellEnd"/>
      <w:r w:rsidRPr="00187644">
        <w:rPr>
          <w:rFonts w:ascii="Times New Roman" w:hAnsi="Times New Roman" w:cs="Times New Roman"/>
          <w:b/>
          <w:bCs/>
          <w:i/>
          <w:sz w:val="20"/>
          <w:szCs w:val="20"/>
        </w:rPr>
        <w:t>»</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За отчётный год в рамках данного направления, целью которого является выявление и продвижение талантливой молодежи и продуктов ее инновационной деятельности, были проведены такие мероприятия, как:</w:t>
      </w:r>
    </w:p>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 xml:space="preserve">- фестиваль, полуфинальные и финальные встречи команд КВН, </w:t>
      </w:r>
      <w:proofErr w:type="spellStart"/>
      <w:r w:rsidRPr="00187644">
        <w:rPr>
          <w:rFonts w:ascii="Times New Roman" w:hAnsi="Times New Roman" w:cs="Times New Roman"/>
          <w:sz w:val="20"/>
          <w:szCs w:val="20"/>
        </w:rPr>
        <w:t>Кондинской</w:t>
      </w:r>
      <w:proofErr w:type="spellEnd"/>
      <w:r w:rsidRPr="00187644">
        <w:rPr>
          <w:rFonts w:ascii="Times New Roman" w:hAnsi="Times New Roman" w:cs="Times New Roman"/>
          <w:sz w:val="20"/>
          <w:szCs w:val="20"/>
        </w:rPr>
        <w:t xml:space="preserve"> лиги КВН в которых прияли участие 7 территорий, всего более 120 человек;</w:t>
      </w:r>
    </w:p>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  фестиваль военно-патриотической песни «Виват, Россия!», в котором прияли участие 8 территорий, всего 98 человек;</w:t>
      </w:r>
    </w:p>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 районный фестиваль – конкурс «Молодая семья»;</w:t>
      </w:r>
    </w:p>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 муниципальный этап окружного молодежного проекта «УДАР»;</w:t>
      </w:r>
    </w:p>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 районный слёт волонтёров;</w:t>
      </w:r>
    </w:p>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 молодёжный фестиваль;</w:t>
      </w:r>
    </w:p>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 районный фестиваль бардовской песни «Таёжный романс;</w:t>
      </w:r>
    </w:p>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 фестиваль-закрытие летнего сезона «Мост дружбы;</w:t>
      </w:r>
    </w:p>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 мероприятия, посвящённые празднованию Дня молодёжи.</w:t>
      </w:r>
    </w:p>
    <w:p w:rsidR="00DB01BC" w:rsidRPr="00187644" w:rsidRDefault="00DB01BC" w:rsidP="00187644">
      <w:pPr>
        <w:widowControl w:val="0"/>
        <w:shd w:val="clear" w:color="auto" w:fill="FFFFFF"/>
        <w:autoSpaceDE w:val="0"/>
        <w:autoSpaceDN w:val="0"/>
        <w:adjustRightInd w:val="0"/>
        <w:spacing w:after="0" w:line="0" w:lineRule="atLeast"/>
        <w:ind w:firstLine="709"/>
        <w:contextualSpacing/>
        <w:jc w:val="both"/>
        <w:rPr>
          <w:rFonts w:ascii="Times New Roman" w:hAnsi="Times New Roman" w:cs="Times New Roman"/>
          <w:sz w:val="20"/>
          <w:szCs w:val="20"/>
        </w:rPr>
      </w:pPr>
      <w:r w:rsidRPr="00187644">
        <w:rPr>
          <w:rFonts w:ascii="Times New Roman" w:hAnsi="Times New Roman" w:cs="Times New Roman"/>
          <w:sz w:val="20"/>
          <w:szCs w:val="20"/>
        </w:rPr>
        <w:t xml:space="preserve">Всего в рамках муниципального задания по данному направлению проведено 27 мероприятий с числом посещений 1003. </w:t>
      </w:r>
    </w:p>
    <w:p w:rsidR="00DB01BC" w:rsidRPr="00187644" w:rsidRDefault="00DB01BC" w:rsidP="00187644">
      <w:pPr>
        <w:spacing w:after="0" w:line="0" w:lineRule="atLeast"/>
        <w:rPr>
          <w:rFonts w:ascii="Times New Roman" w:hAnsi="Times New Roman" w:cs="Times New Roman"/>
          <w:b/>
          <w:i/>
          <w:sz w:val="20"/>
          <w:szCs w:val="20"/>
        </w:rPr>
      </w:pPr>
      <w:r w:rsidRPr="00187644">
        <w:rPr>
          <w:rFonts w:ascii="Times New Roman" w:hAnsi="Times New Roman" w:cs="Times New Roman"/>
          <w:b/>
          <w:i/>
          <w:sz w:val="20"/>
          <w:szCs w:val="20"/>
        </w:rPr>
        <w:t>«Летний отдых»</w:t>
      </w:r>
    </w:p>
    <w:p w:rsidR="00DB01BC" w:rsidRPr="00187644" w:rsidRDefault="00DB01BC" w:rsidP="00187644">
      <w:pPr>
        <w:widowControl w:val="0"/>
        <w:shd w:val="clear" w:color="auto" w:fill="FFFFFF"/>
        <w:autoSpaceDE w:val="0"/>
        <w:autoSpaceDN w:val="0"/>
        <w:adjustRightInd w:val="0"/>
        <w:spacing w:after="0" w:line="0" w:lineRule="atLeast"/>
        <w:ind w:firstLine="708"/>
        <w:contextualSpacing/>
        <w:jc w:val="both"/>
        <w:rPr>
          <w:rFonts w:ascii="Times New Roman" w:hAnsi="Times New Roman" w:cs="Times New Roman"/>
          <w:sz w:val="20"/>
          <w:szCs w:val="20"/>
        </w:rPr>
      </w:pPr>
      <w:r w:rsidRPr="00187644">
        <w:rPr>
          <w:rFonts w:ascii="Times New Roman" w:hAnsi="Times New Roman" w:cs="Times New Roman"/>
          <w:sz w:val="20"/>
          <w:szCs w:val="20"/>
        </w:rPr>
        <w:t xml:space="preserve">За 2015 год было трудоустроено 858 подростков в возрасте от 14 до 18 лет, что составляет 100% от запланированного числа трудоустроенных. На основании постановления главы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«Об организации деятельности молодежного трудового отряда главы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была организована деятельность отряда главы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В составе отряда трудились подростки, активно участвующие в общественной жизни школы и поселка и имеющие положительные результаты по итогам учебного года. </w:t>
      </w:r>
    </w:p>
    <w:p w:rsidR="00DB01BC" w:rsidRPr="00187644" w:rsidRDefault="00DB01BC" w:rsidP="00187644">
      <w:pPr>
        <w:widowControl w:val="0"/>
        <w:shd w:val="clear" w:color="auto" w:fill="FFFFFF"/>
        <w:autoSpaceDE w:val="0"/>
        <w:autoSpaceDN w:val="0"/>
        <w:adjustRightInd w:val="0"/>
        <w:spacing w:after="0" w:line="0" w:lineRule="atLeast"/>
        <w:ind w:firstLine="709"/>
        <w:contextualSpacing/>
        <w:jc w:val="both"/>
        <w:rPr>
          <w:rFonts w:ascii="Times New Roman" w:hAnsi="Times New Roman" w:cs="Times New Roman"/>
          <w:sz w:val="20"/>
          <w:szCs w:val="20"/>
        </w:rPr>
      </w:pPr>
      <w:r w:rsidRPr="00187644">
        <w:rPr>
          <w:rFonts w:ascii="Times New Roman" w:hAnsi="Times New Roman" w:cs="Times New Roman"/>
          <w:sz w:val="20"/>
          <w:szCs w:val="20"/>
        </w:rPr>
        <w:t>В летний период осуществлял деятельность Военно-спортивный палаточный лагерь «Ратоборец» (отдохнуло 80 подростков).</w:t>
      </w:r>
    </w:p>
    <w:p w:rsidR="00DB01BC" w:rsidRPr="00187644" w:rsidRDefault="00DB01BC" w:rsidP="00187644">
      <w:pPr>
        <w:widowControl w:val="0"/>
        <w:shd w:val="clear" w:color="auto" w:fill="FFFFFF"/>
        <w:autoSpaceDE w:val="0"/>
        <w:autoSpaceDN w:val="0"/>
        <w:adjustRightInd w:val="0"/>
        <w:spacing w:after="0" w:line="0" w:lineRule="atLeast"/>
        <w:ind w:firstLine="709"/>
        <w:contextualSpacing/>
        <w:jc w:val="both"/>
        <w:rPr>
          <w:rFonts w:ascii="Times New Roman" w:hAnsi="Times New Roman" w:cs="Times New Roman"/>
          <w:sz w:val="20"/>
          <w:szCs w:val="20"/>
        </w:rPr>
      </w:pPr>
      <w:r w:rsidRPr="00187644">
        <w:rPr>
          <w:rFonts w:ascii="Times New Roman" w:hAnsi="Times New Roman" w:cs="Times New Roman"/>
          <w:sz w:val="20"/>
          <w:szCs w:val="20"/>
        </w:rPr>
        <w:t>В отчётном периоде 30 человек приняли участие в мероприятиях межрегионального и всероссийского уровня, 2 человека стали победителями.</w:t>
      </w:r>
    </w:p>
    <w:p w:rsidR="00DB01BC" w:rsidRPr="00187644" w:rsidRDefault="00DB01BC" w:rsidP="00187644">
      <w:pPr>
        <w:widowControl w:val="0"/>
        <w:shd w:val="clear" w:color="auto" w:fill="FFFFFF"/>
        <w:autoSpaceDE w:val="0"/>
        <w:autoSpaceDN w:val="0"/>
        <w:adjustRightInd w:val="0"/>
        <w:spacing w:after="0" w:line="0" w:lineRule="atLeast"/>
        <w:ind w:firstLine="708"/>
        <w:contextualSpacing/>
        <w:jc w:val="both"/>
        <w:rPr>
          <w:rFonts w:ascii="Times New Roman" w:hAnsi="Times New Roman" w:cs="Times New Roman"/>
          <w:sz w:val="20"/>
          <w:szCs w:val="20"/>
        </w:rPr>
      </w:pPr>
      <w:r w:rsidRPr="00187644">
        <w:rPr>
          <w:rFonts w:ascii="Times New Roman" w:hAnsi="Times New Roman" w:cs="Times New Roman"/>
          <w:sz w:val="20"/>
          <w:szCs w:val="20"/>
        </w:rPr>
        <w:t>Специалисты</w:t>
      </w:r>
      <w:r w:rsidRPr="00187644">
        <w:rPr>
          <w:rFonts w:ascii="Times New Roman" w:hAnsi="Times New Roman" w:cs="Times New Roman"/>
          <w:sz w:val="20"/>
          <w:szCs w:val="20"/>
        </w:rPr>
        <w:tab/>
        <w:t>районного центра молодежных инициатив «Ориентир» приняли участие в окружном конкурсе молодежных проектов, получение гранта 3 степени.</w:t>
      </w:r>
    </w:p>
    <w:p w:rsidR="00DB01BC" w:rsidRPr="00187644" w:rsidRDefault="00DB01BC" w:rsidP="00187644">
      <w:pPr>
        <w:widowControl w:val="0"/>
        <w:shd w:val="clear" w:color="auto" w:fill="FFFFFF"/>
        <w:autoSpaceDE w:val="0"/>
        <w:autoSpaceDN w:val="0"/>
        <w:adjustRightInd w:val="0"/>
        <w:spacing w:after="0" w:line="0" w:lineRule="atLeast"/>
        <w:ind w:firstLine="708"/>
        <w:contextualSpacing/>
        <w:jc w:val="both"/>
        <w:rPr>
          <w:rFonts w:ascii="Times New Roman" w:hAnsi="Times New Roman" w:cs="Times New Roman"/>
          <w:sz w:val="20"/>
          <w:szCs w:val="20"/>
        </w:rPr>
      </w:pPr>
      <w:r w:rsidRPr="00187644">
        <w:rPr>
          <w:rFonts w:ascii="Times New Roman" w:hAnsi="Times New Roman" w:cs="Times New Roman"/>
          <w:sz w:val="20"/>
          <w:szCs w:val="20"/>
        </w:rPr>
        <w:t>Также РЦМИ «Ориентир» принял участие в конкурсе программ муниципальных образований ХМАО – Югры, направленных на временное трудоустройство подростков, грант 2 степени.</w:t>
      </w:r>
      <w:bookmarkStart w:id="37" w:name="_Toc321487498"/>
    </w:p>
    <w:bookmarkEnd w:id="37"/>
    <w:p w:rsidR="00DB01BC" w:rsidRPr="00187644" w:rsidRDefault="00DB01BC" w:rsidP="00187644">
      <w:pPr>
        <w:widowControl w:val="0"/>
        <w:spacing w:after="0" w:line="0" w:lineRule="atLeast"/>
        <w:ind w:firstLine="709"/>
        <w:jc w:val="both"/>
        <w:rPr>
          <w:rFonts w:ascii="Times New Roman" w:hAnsi="Times New Roman" w:cs="Times New Roman"/>
          <w:sz w:val="20"/>
          <w:szCs w:val="20"/>
        </w:rPr>
      </w:pPr>
    </w:p>
    <w:p w:rsidR="00DB01BC" w:rsidRPr="00451D53" w:rsidRDefault="00DB01BC" w:rsidP="00187644">
      <w:pPr>
        <w:pStyle w:val="2"/>
        <w:spacing w:before="0" w:line="0" w:lineRule="atLeast"/>
        <w:rPr>
          <w:rFonts w:ascii="Times New Roman" w:hAnsi="Times New Roman" w:cs="Times New Roman"/>
          <w:color w:val="365F91" w:themeColor="accent1" w:themeShade="BF"/>
          <w:sz w:val="20"/>
          <w:szCs w:val="20"/>
        </w:rPr>
      </w:pPr>
      <w:bookmarkStart w:id="38" w:name="_Toc321487502"/>
      <w:r w:rsidRPr="00451D53">
        <w:rPr>
          <w:rFonts w:ascii="Times New Roman" w:hAnsi="Times New Roman" w:cs="Times New Roman"/>
          <w:color w:val="365F91" w:themeColor="accent1" w:themeShade="BF"/>
          <w:sz w:val="20"/>
          <w:szCs w:val="20"/>
        </w:rPr>
        <w:t>2.23. осуществление муниципального лесного контроля (№29)</w:t>
      </w:r>
      <w:bookmarkEnd w:id="38"/>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Заготовка гражданами древесины для собственных нужд определена ст. 30, п. 4. ст. 76 Лесного кодекса РФ. В соответствии, с которой граждане осуществляют заготовку древесины на основании договора купли-продажи лесных насаждений.</w:t>
      </w:r>
    </w:p>
    <w:p w:rsidR="00DB01BC" w:rsidRPr="00187644" w:rsidRDefault="00DB01BC" w:rsidP="00187644">
      <w:pPr>
        <w:spacing w:after="0" w:line="0" w:lineRule="atLeast"/>
        <w:ind w:firstLine="708"/>
        <w:jc w:val="both"/>
        <w:rPr>
          <w:rFonts w:ascii="Times New Roman" w:hAnsi="Times New Roman" w:cs="Times New Roman"/>
          <w:sz w:val="20"/>
          <w:szCs w:val="20"/>
        </w:rPr>
      </w:pPr>
      <w:proofErr w:type="gramStart"/>
      <w:r w:rsidRPr="00187644">
        <w:rPr>
          <w:rFonts w:ascii="Times New Roman" w:hAnsi="Times New Roman" w:cs="Times New Roman"/>
          <w:sz w:val="20"/>
          <w:szCs w:val="20"/>
        </w:rPr>
        <w:t xml:space="preserve">Порядок и нормативы заготовки гражданами древесины установлены Законом Ханты - Мансийского автономного округа - Югры от 29 декабря 2006 года № 148-оз; Постановлением Правительства Ханты - Мансийского автономного округа -  Югры от 01 августа 2007 года № 194-п;  Постановлением Правительства Ханты - Мансийского автономного округа -  Югры от </w:t>
      </w:r>
      <w:r w:rsidR="00451D53">
        <w:rPr>
          <w:rFonts w:ascii="Times New Roman" w:hAnsi="Times New Roman" w:cs="Times New Roman"/>
          <w:sz w:val="20"/>
          <w:szCs w:val="20"/>
        </w:rPr>
        <w:t xml:space="preserve">07 сентября 2007 года № 220-п; </w:t>
      </w:r>
      <w:r w:rsidRPr="00187644">
        <w:rPr>
          <w:rFonts w:ascii="Times New Roman" w:hAnsi="Times New Roman" w:cs="Times New Roman"/>
          <w:sz w:val="20"/>
          <w:szCs w:val="20"/>
        </w:rPr>
        <w:t>Порядок и нормы  заготовки действуют только на территории  округа.</w:t>
      </w:r>
      <w:proofErr w:type="gramEnd"/>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В  2015 году в </w:t>
      </w:r>
      <w:proofErr w:type="spellStart"/>
      <w:r w:rsidRPr="00187644">
        <w:rPr>
          <w:rFonts w:ascii="Times New Roman" w:hAnsi="Times New Roman" w:cs="Times New Roman"/>
          <w:sz w:val="20"/>
          <w:szCs w:val="20"/>
        </w:rPr>
        <w:t>Кондинском</w:t>
      </w:r>
      <w:proofErr w:type="spellEnd"/>
      <w:r w:rsidRPr="00187644">
        <w:rPr>
          <w:rFonts w:ascii="Times New Roman" w:hAnsi="Times New Roman" w:cs="Times New Roman"/>
          <w:sz w:val="20"/>
          <w:szCs w:val="20"/>
        </w:rPr>
        <w:t xml:space="preserve"> районе для собственных нужд населением  выписано и заготовлено:</w:t>
      </w:r>
    </w:p>
    <w:p w:rsidR="00DB01BC" w:rsidRPr="00187644" w:rsidRDefault="00DB01BC" w:rsidP="00187644">
      <w:pPr>
        <w:spacing w:after="0" w:line="0" w:lineRule="atLeast"/>
        <w:ind w:firstLine="708"/>
        <w:jc w:val="both"/>
        <w:rPr>
          <w:rFonts w:ascii="Times New Roman" w:hAnsi="Times New Roman" w:cs="Times New Roman"/>
          <w:sz w:val="20"/>
          <w:szCs w:val="20"/>
          <w:vertAlign w:val="superscript"/>
        </w:rPr>
      </w:pPr>
      <w:r w:rsidRPr="00187644">
        <w:rPr>
          <w:rFonts w:ascii="Times New Roman" w:hAnsi="Times New Roman" w:cs="Times New Roman"/>
          <w:sz w:val="20"/>
          <w:szCs w:val="20"/>
        </w:rPr>
        <w:t xml:space="preserve">В </w:t>
      </w:r>
      <w:proofErr w:type="spellStart"/>
      <w:r w:rsidRPr="00187644">
        <w:rPr>
          <w:rFonts w:ascii="Times New Roman" w:hAnsi="Times New Roman" w:cs="Times New Roman"/>
          <w:sz w:val="20"/>
          <w:szCs w:val="20"/>
        </w:rPr>
        <w:t>Кондин</w:t>
      </w:r>
      <w:r w:rsidR="00451D53">
        <w:rPr>
          <w:rFonts w:ascii="Times New Roman" w:hAnsi="Times New Roman" w:cs="Times New Roman"/>
          <w:sz w:val="20"/>
          <w:szCs w:val="20"/>
        </w:rPr>
        <w:t>ском</w:t>
      </w:r>
      <w:proofErr w:type="spellEnd"/>
      <w:r w:rsidR="00451D53">
        <w:rPr>
          <w:rFonts w:ascii="Times New Roman" w:hAnsi="Times New Roman" w:cs="Times New Roman"/>
          <w:sz w:val="20"/>
          <w:szCs w:val="20"/>
        </w:rPr>
        <w:t xml:space="preserve"> лесничестве </w:t>
      </w:r>
      <w:r w:rsidRPr="00187644">
        <w:rPr>
          <w:rFonts w:ascii="Times New Roman" w:hAnsi="Times New Roman" w:cs="Times New Roman"/>
          <w:sz w:val="20"/>
          <w:szCs w:val="20"/>
        </w:rPr>
        <w:t>- 20144 м</w:t>
      </w:r>
      <w:r w:rsidRPr="00187644">
        <w:rPr>
          <w:rFonts w:ascii="Times New Roman" w:hAnsi="Times New Roman" w:cs="Times New Roman"/>
          <w:sz w:val="20"/>
          <w:szCs w:val="20"/>
          <w:vertAlign w:val="superscript"/>
        </w:rPr>
        <w:t xml:space="preserve">3 </w:t>
      </w:r>
    </w:p>
    <w:p w:rsidR="00DB01BC" w:rsidRPr="00187644" w:rsidRDefault="00DB01BC" w:rsidP="00187644">
      <w:pPr>
        <w:spacing w:after="0" w:line="0" w:lineRule="atLeast"/>
        <w:ind w:firstLine="708"/>
        <w:jc w:val="both"/>
        <w:rPr>
          <w:rFonts w:ascii="Times New Roman" w:hAnsi="Times New Roman" w:cs="Times New Roman"/>
          <w:sz w:val="20"/>
          <w:szCs w:val="20"/>
          <w:vertAlign w:val="superscript"/>
        </w:rPr>
      </w:pPr>
      <w:r w:rsidRPr="00187644">
        <w:rPr>
          <w:rFonts w:ascii="Times New Roman" w:hAnsi="Times New Roman" w:cs="Times New Roman"/>
          <w:sz w:val="20"/>
          <w:szCs w:val="20"/>
        </w:rPr>
        <w:lastRenderedPageBreak/>
        <w:t xml:space="preserve">В </w:t>
      </w:r>
      <w:proofErr w:type="spellStart"/>
      <w:r w:rsidRPr="00187644">
        <w:rPr>
          <w:rFonts w:ascii="Times New Roman" w:hAnsi="Times New Roman" w:cs="Times New Roman"/>
          <w:sz w:val="20"/>
          <w:szCs w:val="20"/>
        </w:rPr>
        <w:t>Урай</w:t>
      </w:r>
      <w:r w:rsidR="00451D53">
        <w:rPr>
          <w:rFonts w:ascii="Times New Roman" w:hAnsi="Times New Roman" w:cs="Times New Roman"/>
          <w:sz w:val="20"/>
          <w:szCs w:val="20"/>
        </w:rPr>
        <w:t>ском</w:t>
      </w:r>
      <w:proofErr w:type="spellEnd"/>
      <w:r w:rsidR="00451D53">
        <w:rPr>
          <w:rFonts w:ascii="Times New Roman" w:hAnsi="Times New Roman" w:cs="Times New Roman"/>
          <w:sz w:val="20"/>
          <w:szCs w:val="20"/>
        </w:rPr>
        <w:t xml:space="preserve"> лесничестве </w:t>
      </w:r>
      <w:r w:rsidRPr="00187644">
        <w:rPr>
          <w:rFonts w:ascii="Times New Roman" w:hAnsi="Times New Roman" w:cs="Times New Roman"/>
          <w:sz w:val="20"/>
          <w:szCs w:val="20"/>
        </w:rPr>
        <w:t xml:space="preserve">- 3009 м </w:t>
      </w:r>
      <w:r w:rsidRPr="00187644">
        <w:rPr>
          <w:rFonts w:ascii="Times New Roman" w:hAnsi="Times New Roman" w:cs="Times New Roman"/>
          <w:sz w:val="20"/>
          <w:szCs w:val="20"/>
          <w:vertAlign w:val="superscript"/>
        </w:rPr>
        <w:t>3</w:t>
      </w:r>
    </w:p>
    <w:p w:rsidR="00DB01BC" w:rsidRPr="00187644" w:rsidRDefault="00DB01BC" w:rsidP="00187644">
      <w:pPr>
        <w:spacing w:after="0" w:line="0" w:lineRule="atLeast"/>
        <w:ind w:firstLine="708"/>
        <w:jc w:val="both"/>
        <w:rPr>
          <w:rFonts w:ascii="Times New Roman" w:hAnsi="Times New Roman" w:cs="Times New Roman"/>
          <w:sz w:val="20"/>
          <w:szCs w:val="20"/>
          <w:vertAlign w:val="superscript"/>
        </w:rPr>
      </w:pPr>
      <w:r w:rsidRPr="00187644">
        <w:rPr>
          <w:rFonts w:ascii="Times New Roman" w:hAnsi="Times New Roman" w:cs="Times New Roman"/>
          <w:sz w:val="20"/>
          <w:szCs w:val="20"/>
        </w:rPr>
        <w:t>Всего по рай</w:t>
      </w:r>
      <w:r w:rsidR="00451D53">
        <w:rPr>
          <w:rFonts w:ascii="Times New Roman" w:hAnsi="Times New Roman" w:cs="Times New Roman"/>
          <w:sz w:val="20"/>
          <w:szCs w:val="20"/>
        </w:rPr>
        <w:t>ону:</w:t>
      </w:r>
      <w:r w:rsidRPr="00187644">
        <w:rPr>
          <w:rFonts w:ascii="Times New Roman" w:hAnsi="Times New Roman" w:cs="Times New Roman"/>
          <w:sz w:val="20"/>
          <w:szCs w:val="20"/>
        </w:rPr>
        <w:t>- 23153 м</w:t>
      </w:r>
      <w:r w:rsidRPr="00187644">
        <w:rPr>
          <w:rFonts w:ascii="Times New Roman" w:hAnsi="Times New Roman" w:cs="Times New Roman"/>
          <w:sz w:val="20"/>
          <w:szCs w:val="20"/>
          <w:vertAlign w:val="superscript"/>
        </w:rPr>
        <w:t>3</w:t>
      </w:r>
    </w:p>
    <w:p w:rsidR="00DB01BC" w:rsidRPr="00187644" w:rsidRDefault="00DB01BC" w:rsidP="00187644">
      <w:pPr>
        <w:spacing w:after="0" w:line="0" w:lineRule="atLeast"/>
        <w:ind w:firstLine="708"/>
        <w:jc w:val="both"/>
        <w:rPr>
          <w:rFonts w:ascii="Times New Roman" w:hAnsi="Times New Roman" w:cs="Times New Roman"/>
          <w:sz w:val="20"/>
          <w:szCs w:val="20"/>
          <w:vertAlign w:val="superscript"/>
        </w:rPr>
      </w:pPr>
      <w:proofErr w:type="gramStart"/>
      <w:r w:rsidRPr="00187644">
        <w:rPr>
          <w:rFonts w:ascii="Times New Roman" w:hAnsi="Times New Roman" w:cs="Times New Roman"/>
          <w:sz w:val="20"/>
          <w:szCs w:val="20"/>
        </w:rPr>
        <w:t xml:space="preserve">Кроме этого, в соответствии со статьями 29, 75, 78, 79 и 80 Лесного кодекса РФ, а также Закона автономного округа от </w:t>
      </w:r>
      <w:r w:rsidR="00451D53">
        <w:rPr>
          <w:rFonts w:ascii="Times New Roman" w:hAnsi="Times New Roman" w:cs="Times New Roman"/>
          <w:sz w:val="20"/>
          <w:szCs w:val="20"/>
        </w:rPr>
        <w:t xml:space="preserve">29 декабря 2006 года № 148-оз, </w:t>
      </w:r>
      <w:r w:rsidRPr="00187644">
        <w:rPr>
          <w:rFonts w:ascii="Times New Roman" w:hAnsi="Times New Roman" w:cs="Times New Roman"/>
          <w:sz w:val="20"/>
          <w:szCs w:val="20"/>
        </w:rPr>
        <w:t xml:space="preserve">с октября 2009 года Департаментом лесного хозяйства подготовлены рекомендации по исключительным случаям заготовки древесины на основании договоров купли-продажи для обеспечения государственных и муниципальных нужд (Закон Ханты - Мансийского автономного округа - Югры от 18.04.2007г. № 32-оз). </w:t>
      </w:r>
      <w:proofErr w:type="gramEnd"/>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В 2015 году согласно Закону № 32-оз ст.5 п. 4. подготовлены и направлены  документы на обеспечение муниципальных учреждений в древесине, в том числе и заготовке дров в Департамент лесного хозяйства Ханты – Мансийского автономного округа - Югры.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В 2015 году  для муниципальных нужд заявлен объем заготовки древесины 116,08 </w:t>
      </w:r>
      <w:proofErr w:type="spellStart"/>
      <w:r w:rsidRPr="00187644">
        <w:rPr>
          <w:rFonts w:ascii="Times New Roman" w:hAnsi="Times New Roman" w:cs="Times New Roman"/>
          <w:sz w:val="20"/>
          <w:szCs w:val="20"/>
        </w:rPr>
        <w:t>тыс</w:t>
      </w:r>
      <w:proofErr w:type="gramStart"/>
      <w:r w:rsidRPr="00187644">
        <w:rPr>
          <w:rFonts w:ascii="Times New Roman" w:hAnsi="Times New Roman" w:cs="Times New Roman"/>
          <w:sz w:val="20"/>
          <w:szCs w:val="20"/>
        </w:rPr>
        <w:t>.к</w:t>
      </w:r>
      <w:proofErr w:type="gramEnd"/>
      <w:r w:rsidRPr="00187644">
        <w:rPr>
          <w:rFonts w:ascii="Times New Roman" w:hAnsi="Times New Roman" w:cs="Times New Roman"/>
          <w:sz w:val="20"/>
          <w:szCs w:val="20"/>
        </w:rPr>
        <w:t>уб.м</w:t>
      </w:r>
      <w:proofErr w:type="spellEnd"/>
      <w:r w:rsidRPr="00187644">
        <w:rPr>
          <w:rFonts w:ascii="Times New Roman" w:hAnsi="Times New Roman" w:cs="Times New Roman"/>
          <w:sz w:val="20"/>
          <w:szCs w:val="20"/>
        </w:rPr>
        <w:t xml:space="preserve">., в том числе выписано 62,94 тыс. </w:t>
      </w:r>
      <w:proofErr w:type="spellStart"/>
      <w:r w:rsidRPr="00187644">
        <w:rPr>
          <w:rFonts w:ascii="Times New Roman" w:hAnsi="Times New Roman" w:cs="Times New Roman"/>
          <w:sz w:val="20"/>
          <w:szCs w:val="20"/>
        </w:rPr>
        <w:t>куб.м</w:t>
      </w:r>
      <w:proofErr w:type="spellEnd"/>
      <w:r w:rsidRPr="00187644">
        <w:rPr>
          <w:rFonts w:ascii="Times New Roman" w:hAnsi="Times New Roman" w:cs="Times New Roman"/>
          <w:sz w:val="20"/>
          <w:szCs w:val="20"/>
        </w:rPr>
        <w:t>. или 54% от заявленного объема заготовки древесины.</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Заявлено и выделено лесосечного фонда по заготовке древесины для муниципальных нужд на 2015 год по городским и сельским поселениям: </w:t>
      </w:r>
    </w:p>
    <w:p w:rsidR="00DB01BC" w:rsidRPr="00187644" w:rsidRDefault="00DB01BC" w:rsidP="00187644">
      <w:pPr>
        <w:spacing w:after="0" w:line="0" w:lineRule="atLeast"/>
        <w:ind w:firstLine="567"/>
        <w:jc w:val="both"/>
        <w:rPr>
          <w:rFonts w:ascii="Times New Roman" w:hAnsi="Times New Roman" w:cs="Times New Roman"/>
          <w:sz w:val="20"/>
          <w:szCs w:val="20"/>
        </w:rPr>
      </w:pPr>
    </w:p>
    <w:tbl>
      <w:tblPr>
        <w:tblpPr w:leftFromText="180" w:rightFromText="180" w:vertAnchor="text" w:horzAnchor="margin" w:tblpY="-10"/>
        <w:tblW w:w="9805" w:type="dxa"/>
        <w:tblBorders>
          <w:top w:val="single" w:sz="12" w:space="0" w:color="000000"/>
          <w:bottom w:val="single" w:sz="12" w:space="0" w:color="000000"/>
        </w:tblBorders>
        <w:tblLook w:val="01E0" w:firstRow="1" w:lastRow="1" w:firstColumn="1" w:lastColumn="1" w:noHBand="0" w:noVBand="0"/>
      </w:tblPr>
      <w:tblGrid>
        <w:gridCol w:w="2421"/>
        <w:gridCol w:w="1325"/>
        <w:gridCol w:w="1053"/>
        <w:gridCol w:w="1173"/>
        <w:gridCol w:w="817"/>
        <w:gridCol w:w="1320"/>
        <w:gridCol w:w="1696"/>
      </w:tblGrid>
      <w:tr w:rsidR="00DB01BC" w:rsidRPr="00187644" w:rsidTr="00187644">
        <w:trPr>
          <w:trHeight w:val="716"/>
        </w:trPr>
        <w:tc>
          <w:tcPr>
            <w:tcW w:w="2421" w:type="dxa"/>
            <w:vMerge w:val="restart"/>
            <w:tcBorders>
              <w:top w:val="single" w:sz="4" w:space="0" w:color="auto"/>
              <w:left w:val="single" w:sz="4" w:space="0" w:color="auto"/>
              <w:bottom w:val="single" w:sz="4" w:space="0" w:color="auto"/>
              <w:right w:val="single" w:sz="4" w:space="0" w:color="auto"/>
            </w:tcBorders>
            <w:hideMark/>
          </w:tcPr>
          <w:p w:rsidR="00DB01BC" w:rsidRPr="00187644" w:rsidRDefault="00DB01BC" w:rsidP="00187644">
            <w:pPr>
              <w:pBdr>
                <w:top w:val="single" w:sz="4" w:space="1" w:color="auto"/>
                <w:left w:val="single" w:sz="4" w:space="4" w:color="auto"/>
                <w:bottom w:val="single" w:sz="4" w:space="1" w:color="auto"/>
                <w:right w:val="single" w:sz="4" w:space="4" w:color="auto"/>
                <w:between w:val="single" w:sz="4" w:space="1" w:color="auto"/>
              </w:pBdr>
              <w:spacing w:after="0" w:line="0" w:lineRule="atLeast"/>
              <w:rPr>
                <w:rFonts w:ascii="Times New Roman" w:hAnsi="Times New Roman" w:cs="Times New Roman"/>
                <w:i/>
                <w:iCs/>
                <w:sz w:val="20"/>
                <w:szCs w:val="20"/>
              </w:rPr>
            </w:pPr>
            <w:r w:rsidRPr="00187644">
              <w:rPr>
                <w:rFonts w:ascii="Times New Roman" w:hAnsi="Times New Roman" w:cs="Times New Roman"/>
                <w:i/>
                <w:iCs/>
                <w:sz w:val="20"/>
                <w:szCs w:val="20"/>
              </w:rPr>
              <w:t>Наименование</w:t>
            </w:r>
          </w:p>
        </w:tc>
        <w:tc>
          <w:tcPr>
            <w:tcW w:w="4368" w:type="dxa"/>
            <w:gridSpan w:val="4"/>
            <w:tcBorders>
              <w:top w:val="single" w:sz="4" w:space="0" w:color="auto"/>
              <w:left w:val="single" w:sz="4" w:space="0" w:color="auto"/>
              <w:bottom w:val="single" w:sz="4" w:space="0" w:color="auto"/>
              <w:right w:val="single" w:sz="4" w:space="0" w:color="auto"/>
            </w:tcBorders>
            <w:hideMark/>
          </w:tcPr>
          <w:p w:rsidR="00DB01BC" w:rsidRPr="00187644" w:rsidRDefault="00DB01BC" w:rsidP="00187644">
            <w:pPr>
              <w:pBdr>
                <w:top w:val="single" w:sz="4" w:space="1" w:color="auto"/>
                <w:left w:val="single" w:sz="4" w:space="4" w:color="auto"/>
                <w:bottom w:val="single" w:sz="4" w:space="1" w:color="auto"/>
                <w:right w:val="single" w:sz="4" w:space="4" w:color="auto"/>
                <w:between w:val="single" w:sz="4" w:space="1" w:color="auto"/>
              </w:pBdr>
              <w:spacing w:after="0" w:line="0" w:lineRule="atLeast"/>
              <w:rPr>
                <w:rFonts w:ascii="Times New Roman" w:hAnsi="Times New Roman" w:cs="Times New Roman"/>
                <w:i/>
                <w:iCs/>
                <w:sz w:val="20"/>
                <w:szCs w:val="20"/>
              </w:rPr>
            </w:pPr>
            <w:r w:rsidRPr="00187644">
              <w:rPr>
                <w:rFonts w:ascii="Times New Roman" w:hAnsi="Times New Roman" w:cs="Times New Roman"/>
                <w:i/>
                <w:iCs/>
                <w:sz w:val="20"/>
                <w:szCs w:val="20"/>
              </w:rPr>
              <w:t>Для муниципальных нужд заявлено</w:t>
            </w:r>
          </w:p>
          <w:p w:rsidR="00DB01BC" w:rsidRPr="00187644" w:rsidRDefault="00DB01BC" w:rsidP="00187644">
            <w:pPr>
              <w:pBdr>
                <w:top w:val="single" w:sz="4" w:space="1" w:color="auto"/>
                <w:left w:val="single" w:sz="4" w:space="4" w:color="auto"/>
                <w:bottom w:val="single" w:sz="4" w:space="1" w:color="auto"/>
                <w:right w:val="single" w:sz="4" w:space="4" w:color="auto"/>
                <w:between w:val="single" w:sz="4" w:space="1" w:color="auto"/>
              </w:pBdr>
              <w:spacing w:after="0" w:line="0" w:lineRule="atLeast"/>
              <w:rPr>
                <w:rFonts w:ascii="Times New Roman" w:hAnsi="Times New Roman" w:cs="Times New Roman"/>
                <w:i/>
                <w:iCs/>
                <w:sz w:val="20"/>
                <w:szCs w:val="20"/>
              </w:rPr>
            </w:pPr>
            <w:r w:rsidRPr="00187644">
              <w:rPr>
                <w:rFonts w:ascii="Times New Roman" w:hAnsi="Times New Roman" w:cs="Times New Roman"/>
                <w:i/>
                <w:iCs/>
                <w:sz w:val="20"/>
                <w:szCs w:val="20"/>
              </w:rPr>
              <w:t xml:space="preserve">              Тыс</w:t>
            </w:r>
            <w:proofErr w:type="gramStart"/>
            <w:r w:rsidRPr="00187644">
              <w:rPr>
                <w:rFonts w:ascii="Times New Roman" w:hAnsi="Times New Roman" w:cs="Times New Roman"/>
                <w:i/>
                <w:iCs/>
                <w:sz w:val="20"/>
                <w:szCs w:val="20"/>
              </w:rPr>
              <w:t>.м</w:t>
            </w:r>
            <w:proofErr w:type="gramEnd"/>
            <w:r w:rsidRPr="00187644">
              <w:rPr>
                <w:rFonts w:ascii="Times New Roman" w:hAnsi="Times New Roman" w:cs="Times New Roman"/>
                <w:i/>
                <w:iCs/>
                <w:sz w:val="20"/>
                <w:szCs w:val="20"/>
                <w:vertAlign w:val="superscript"/>
              </w:rPr>
              <w:t>3</w:t>
            </w:r>
          </w:p>
          <w:p w:rsidR="00DB01BC" w:rsidRPr="00187644" w:rsidRDefault="00DB01BC" w:rsidP="00187644">
            <w:pPr>
              <w:tabs>
                <w:tab w:val="left" w:pos="3200"/>
              </w:tabs>
              <w:spacing w:after="0" w:line="0" w:lineRule="atLeast"/>
              <w:rPr>
                <w:rFonts w:ascii="Times New Roman" w:hAnsi="Times New Roman" w:cs="Times New Roman"/>
                <w:i/>
                <w:iCs/>
                <w:sz w:val="20"/>
                <w:szCs w:val="20"/>
              </w:rPr>
            </w:pPr>
            <w:r w:rsidRPr="00187644">
              <w:rPr>
                <w:rFonts w:ascii="Times New Roman" w:hAnsi="Times New Roman" w:cs="Times New Roman"/>
                <w:i/>
                <w:iCs/>
                <w:sz w:val="20"/>
                <w:szCs w:val="20"/>
              </w:rPr>
              <w:tab/>
            </w:r>
          </w:p>
        </w:tc>
        <w:tc>
          <w:tcPr>
            <w:tcW w:w="1320" w:type="dxa"/>
            <w:vMerge w:val="restart"/>
            <w:tcBorders>
              <w:top w:val="single" w:sz="4" w:space="0" w:color="auto"/>
              <w:left w:val="single" w:sz="4" w:space="0" w:color="auto"/>
              <w:bottom w:val="single" w:sz="4" w:space="0" w:color="auto"/>
              <w:right w:val="single" w:sz="4" w:space="0" w:color="auto"/>
            </w:tcBorders>
            <w:hideMark/>
          </w:tcPr>
          <w:p w:rsidR="00DB01BC" w:rsidRPr="00187644" w:rsidRDefault="00DB01BC" w:rsidP="00187644">
            <w:pPr>
              <w:pBdr>
                <w:top w:val="single" w:sz="4" w:space="1" w:color="auto"/>
                <w:left w:val="single" w:sz="4" w:space="4" w:color="auto"/>
                <w:bottom w:val="single" w:sz="4" w:space="1" w:color="auto"/>
                <w:right w:val="single" w:sz="4" w:space="4" w:color="auto"/>
                <w:between w:val="single" w:sz="4" w:space="1" w:color="auto"/>
              </w:pBdr>
              <w:spacing w:after="0" w:line="0" w:lineRule="atLeast"/>
              <w:rPr>
                <w:rFonts w:ascii="Times New Roman" w:hAnsi="Times New Roman" w:cs="Times New Roman"/>
                <w:i/>
                <w:iCs/>
                <w:sz w:val="20"/>
                <w:szCs w:val="20"/>
              </w:rPr>
            </w:pPr>
            <w:r w:rsidRPr="00187644">
              <w:rPr>
                <w:rFonts w:ascii="Times New Roman" w:hAnsi="Times New Roman" w:cs="Times New Roman"/>
                <w:i/>
                <w:iCs/>
                <w:sz w:val="20"/>
                <w:szCs w:val="20"/>
              </w:rPr>
              <w:t>Выделено</w:t>
            </w:r>
          </w:p>
          <w:p w:rsidR="00DB01BC" w:rsidRPr="00187644" w:rsidRDefault="00DB01BC" w:rsidP="00187644">
            <w:pPr>
              <w:pBdr>
                <w:top w:val="single" w:sz="4" w:space="1" w:color="auto"/>
                <w:left w:val="single" w:sz="4" w:space="4" w:color="auto"/>
                <w:bottom w:val="single" w:sz="4" w:space="1" w:color="auto"/>
                <w:right w:val="single" w:sz="4" w:space="4" w:color="auto"/>
                <w:between w:val="single" w:sz="4" w:space="1" w:color="auto"/>
              </w:pBdr>
              <w:spacing w:after="0" w:line="0" w:lineRule="atLeast"/>
              <w:rPr>
                <w:rFonts w:ascii="Times New Roman" w:hAnsi="Times New Roman" w:cs="Times New Roman"/>
                <w:i/>
                <w:iCs/>
                <w:sz w:val="20"/>
                <w:szCs w:val="20"/>
                <w:vertAlign w:val="superscript"/>
              </w:rPr>
            </w:pPr>
            <w:r w:rsidRPr="00187644">
              <w:rPr>
                <w:rFonts w:ascii="Times New Roman" w:hAnsi="Times New Roman" w:cs="Times New Roman"/>
                <w:i/>
                <w:iCs/>
                <w:sz w:val="20"/>
                <w:szCs w:val="20"/>
              </w:rPr>
              <w:t>Тыс</w:t>
            </w:r>
            <w:proofErr w:type="gramStart"/>
            <w:r w:rsidRPr="00187644">
              <w:rPr>
                <w:rFonts w:ascii="Times New Roman" w:hAnsi="Times New Roman" w:cs="Times New Roman"/>
                <w:i/>
                <w:iCs/>
                <w:sz w:val="20"/>
                <w:szCs w:val="20"/>
              </w:rPr>
              <w:t>.м</w:t>
            </w:r>
            <w:proofErr w:type="gramEnd"/>
            <w:r w:rsidRPr="00187644">
              <w:rPr>
                <w:rFonts w:ascii="Times New Roman" w:hAnsi="Times New Roman" w:cs="Times New Roman"/>
                <w:i/>
                <w:iCs/>
                <w:sz w:val="20"/>
                <w:szCs w:val="20"/>
                <w:vertAlign w:val="superscript"/>
              </w:rPr>
              <w:t>3</w:t>
            </w:r>
          </w:p>
        </w:tc>
        <w:tc>
          <w:tcPr>
            <w:tcW w:w="1696" w:type="dxa"/>
            <w:vMerge w:val="restart"/>
            <w:tcBorders>
              <w:top w:val="single" w:sz="4" w:space="0" w:color="auto"/>
              <w:left w:val="single" w:sz="4" w:space="0" w:color="auto"/>
              <w:bottom w:val="single" w:sz="4" w:space="0" w:color="auto"/>
              <w:right w:val="single" w:sz="4" w:space="0" w:color="auto"/>
            </w:tcBorders>
          </w:tcPr>
          <w:p w:rsidR="00DB01BC" w:rsidRPr="00187644" w:rsidRDefault="00DB01BC" w:rsidP="00187644">
            <w:pPr>
              <w:pBdr>
                <w:top w:val="single" w:sz="4" w:space="1" w:color="auto"/>
                <w:left w:val="single" w:sz="4" w:space="4" w:color="auto"/>
                <w:bottom w:val="single" w:sz="4" w:space="1" w:color="auto"/>
                <w:right w:val="single" w:sz="4" w:space="4" w:color="auto"/>
                <w:between w:val="single" w:sz="4" w:space="1" w:color="auto"/>
              </w:pBdr>
              <w:spacing w:after="0" w:line="0" w:lineRule="atLeast"/>
              <w:rPr>
                <w:rFonts w:ascii="Times New Roman" w:hAnsi="Times New Roman" w:cs="Times New Roman"/>
                <w:bCs/>
                <w:sz w:val="20"/>
                <w:szCs w:val="20"/>
              </w:rPr>
            </w:pPr>
            <w:r w:rsidRPr="00187644">
              <w:rPr>
                <w:rFonts w:ascii="Times New Roman" w:hAnsi="Times New Roman" w:cs="Times New Roman"/>
                <w:bCs/>
                <w:sz w:val="20"/>
                <w:szCs w:val="20"/>
              </w:rPr>
              <w:t>Примечание</w:t>
            </w:r>
          </w:p>
          <w:p w:rsidR="00DB01BC" w:rsidRPr="00187644" w:rsidRDefault="00DB01BC" w:rsidP="00187644">
            <w:pPr>
              <w:spacing w:after="0" w:line="0" w:lineRule="atLeast"/>
              <w:rPr>
                <w:rFonts w:ascii="Times New Roman" w:hAnsi="Times New Roman" w:cs="Times New Roman"/>
                <w:sz w:val="20"/>
                <w:szCs w:val="20"/>
              </w:rPr>
            </w:pPr>
          </w:p>
          <w:p w:rsidR="00DB01BC" w:rsidRPr="00187644" w:rsidRDefault="00DB01BC" w:rsidP="00187644">
            <w:pPr>
              <w:spacing w:after="0" w:line="0" w:lineRule="atLeast"/>
              <w:rPr>
                <w:rFonts w:ascii="Times New Roman" w:hAnsi="Times New Roman" w:cs="Times New Roman"/>
                <w:sz w:val="20"/>
                <w:szCs w:val="20"/>
              </w:rPr>
            </w:pPr>
          </w:p>
          <w:p w:rsidR="00DB01BC" w:rsidRPr="00187644" w:rsidRDefault="00DB01BC" w:rsidP="00187644">
            <w:pPr>
              <w:spacing w:after="0" w:line="0" w:lineRule="atLeast"/>
              <w:rPr>
                <w:rFonts w:ascii="Times New Roman" w:hAnsi="Times New Roman" w:cs="Times New Roman"/>
                <w:sz w:val="20"/>
                <w:szCs w:val="20"/>
              </w:rPr>
            </w:pPr>
          </w:p>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Выписано (Тыс</w:t>
            </w:r>
            <w:proofErr w:type="gramStart"/>
            <w:r w:rsidRPr="00187644">
              <w:rPr>
                <w:rFonts w:ascii="Times New Roman" w:hAnsi="Times New Roman" w:cs="Times New Roman"/>
                <w:sz w:val="20"/>
                <w:szCs w:val="20"/>
              </w:rPr>
              <w:t>.м</w:t>
            </w:r>
            <w:proofErr w:type="gramEnd"/>
            <w:r w:rsidRPr="00187644">
              <w:rPr>
                <w:rFonts w:ascii="Times New Roman" w:hAnsi="Times New Roman" w:cs="Times New Roman"/>
                <w:sz w:val="20"/>
                <w:szCs w:val="20"/>
              </w:rPr>
              <w:t>3)</w:t>
            </w:r>
          </w:p>
        </w:tc>
      </w:tr>
      <w:tr w:rsidR="00DB01BC" w:rsidRPr="00187644" w:rsidTr="00187644">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01BC" w:rsidRPr="00187644" w:rsidRDefault="00DB01BC" w:rsidP="00187644">
            <w:pPr>
              <w:spacing w:after="0" w:line="0" w:lineRule="atLeast"/>
              <w:rPr>
                <w:rFonts w:ascii="Times New Roman" w:hAnsi="Times New Roman" w:cs="Times New Roman"/>
                <w:i/>
                <w:iCs/>
                <w:sz w:val="20"/>
                <w:szCs w:val="20"/>
              </w:rPr>
            </w:pPr>
          </w:p>
        </w:tc>
        <w:tc>
          <w:tcPr>
            <w:tcW w:w="1325" w:type="dxa"/>
            <w:tcBorders>
              <w:top w:val="single" w:sz="4" w:space="0" w:color="auto"/>
              <w:left w:val="single" w:sz="4" w:space="0" w:color="auto"/>
              <w:bottom w:val="single" w:sz="4" w:space="0" w:color="auto"/>
              <w:right w:val="single" w:sz="4" w:space="0" w:color="auto"/>
            </w:tcBorders>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котельные</w:t>
            </w:r>
          </w:p>
        </w:tc>
        <w:tc>
          <w:tcPr>
            <w:tcW w:w="1053" w:type="dxa"/>
            <w:tcBorders>
              <w:top w:val="single" w:sz="4" w:space="0" w:color="auto"/>
              <w:left w:val="single" w:sz="4" w:space="0" w:color="auto"/>
              <w:bottom w:val="single" w:sz="4" w:space="0" w:color="auto"/>
              <w:right w:val="single" w:sz="4" w:space="0" w:color="auto"/>
            </w:tcBorders>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дрова</w:t>
            </w:r>
          </w:p>
        </w:tc>
        <w:tc>
          <w:tcPr>
            <w:tcW w:w="1173" w:type="dxa"/>
            <w:tcBorders>
              <w:top w:val="single" w:sz="4" w:space="0" w:color="auto"/>
              <w:left w:val="single" w:sz="4" w:space="0" w:color="auto"/>
              <w:bottom w:val="single" w:sz="4" w:space="0" w:color="auto"/>
              <w:right w:val="single" w:sz="4" w:space="0" w:color="auto"/>
            </w:tcBorders>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деловая</w:t>
            </w:r>
          </w:p>
        </w:tc>
        <w:tc>
          <w:tcPr>
            <w:tcW w:w="817" w:type="dxa"/>
            <w:tcBorders>
              <w:top w:val="single" w:sz="4" w:space="0" w:color="auto"/>
              <w:left w:val="single" w:sz="4" w:space="0" w:color="auto"/>
              <w:bottom w:val="single" w:sz="4" w:space="0" w:color="auto"/>
              <w:right w:val="single" w:sz="4" w:space="0" w:color="auto"/>
            </w:tcBorders>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итого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01BC" w:rsidRPr="00187644" w:rsidRDefault="00DB01BC" w:rsidP="00187644">
            <w:pPr>
              <w:spacing w:after="0" w:line="0" w:lineRule="atLeast"/>
              <w:rPr>
                <w:rFonts w:ascii="Times New Roman" w:hAnsi="Times New Roman" w:cs="Times New Roman"/>
                <w:i/>
                <w:iCs/>
                <w:sz w:val="20"/>
                <w:szCs w:val="20"/>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01BC" w:rsidRPr="00187644" w:rsidRDefault="00DB01BC" w:rsidP="00187644">
            <w:pPr>
              <w:spacing w:after="0" w:line="0" w:lineRule="atLeast"/>
              <w:rPr>
                <w:rFonts w:ascii="Times New Roman" w:hAnsi="Times New Roman" w:cs="Times New Roman"/>
                <w:sz w:val="20"/>
                <w:szCs w:val="20"/>
              </w:rPr>
            </w:pPr>
          </w:p>
        </w:tc>
      </w:tr>
      <w:tr w:rsidR="00DB01BC" w:rsidRPr="00187644" w:rsidTr="00187644">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1.Междуреченский</w:t>
            </w:r>
          </w:p>
        </w:tc>
        <w:tc>
          <w:tcPr>
            <w:tcW w:w="1325"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0,25</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17</w:t>
            </w:r>
          </w:p>
        </w:tc>
        <w:tc>
          <w:tcPr>
            <w:tcW w:w="1173"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p>
        </w:tc>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17,25</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17,25</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2,05</w:t>
            </w:r>
          </w:p>
        </w:tc>
      </w:tr>
      <w:tr w:rsidR="00DB01BC" w:rsidRPr="00187644" w:rsidTr="00187644">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2.Мортка</w:t>
            </w:r>
          </w:p>
        </w:tc>
        <w:tc>
          <w:tcPr>
            <w:tcW w:w="1325"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15,4</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4,34</w:t>
            </w:r>
          </w:p>
        </w:tc>
        <w:tc>
          <w:tcPr>
            <w:tcW w:w="1173"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1,8</w:t>
            </w:r>
          </w:p>
        </w:tc>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21,54</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21,54</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18,04</w:t>
            </w:r>
          </w:p>
        </w:tc>
      </w:tr>
      <w:tr w:rsidR="00DB01BC" w:rsidRPr="00187644" w:rsidTr="00187644">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3.Куминский</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12,3</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6,6</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4,73</w:t>
            </w:r>
          </w:p>
        </w:tc>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23,63</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23,63</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23,63</w:t>
            </w:r>
          </w:p>
        </w:tc>
      </w:tr>
      <w:tr w:rsidR="00DB01BC" w:rsidRPr="00187644" w:rsidTr="00187644">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4.Кондинское</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19,68</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4,32</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4,67</w:t>
            </w:r>
          </w:p>
        </w:tc>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28,67</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28,67</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6,25</w:t>
            </w:r>
          </w:p>
        </w:tc>
      </w:tr>
      <w:tr w:rsidR="00DB01BC" w:rsidRPr="00187644" w:rsidTr="00187644">
        <w:trPr>
          <w:trHeight w:val="314"/>
        </w:trPr>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5.Луговой</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rPr>
                <w:rFonts w:ascii="Times New Roman" w:hAnsi="Times New Roman" w:cs="Times New Roman"/>
                <w:sz w:val="20"/>
                <w:szCs w:val="20"/>
              </w:rPr>
            </w:pP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5,6</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rPr>
                <w:rFonts w:ascii="Times New Roman" w:hAnsi="Times New Roman" w:cs="Times New Roman"/>
                <w:sz w:val="20"/>
                <w:szCs w:val="20"/>
              </w:rPr>
            </w:pPr>
          </w:p>
        </w:tc>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5,6</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5,6</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0</w:t>
            </w:r>
          </w:p>
        </w:tc>
      </w:tr>
      <w:tr w:rsidR="00DB01BC" w:rsidRPr="00187644" w:rsidTr="00187644">
        <w:trPr>
          <w:trHeight w:val="314"/>
        </w:trPr>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 xml:space="preserve">6. </w:t>
            </w:r>
            <w:proofErr w:type="spellStart"/>
            <w:r w:rsidRPr="00187644">
              <w:rPr>
                <w:rFonts w:ascii="Times New Roman" w:hAnsi="Times New Roman" w:cs="Times New Roman"/>
                <w:sz w:val="20"/>
                <w:szCs w:val="20"/>
              </w:rPr>
              <w:t>Леуши</w:t>
            </w:r>
            <w:proofErr w:type="spellEnd"/>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0,65</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5,33</w:t>
            </w:r>
          </w:p>
        </w:tc>
        <w:tc>
          <w:tcPr>
            <w:tcW w:w="1173"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p>
        </w:tc>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5,98</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5,98</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2,26</w:t>
            </w:r>
          </w:p>
        </w:tc>
      </w:tr>
      <w:tr w:rsidR="00DB01BC" w:rsidRPr="00187644" w:rsidTr="00187644">
        <w:trPr>
          <w:trHeight w:val="335"/>
        </w:trPr>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7.Половинка</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2,46</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0,54</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rPr>
                <w:rFonts w:ascii="Times New Roman" w:hAnsi="Times New Roman" w:cs="Times New Roman"/>
                <w:sz w:val="20"/>
                <w:szCs w:val="20"/>
              </w:rPr>
            </w:pPr>
          </w:p>
        </w:tc>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3</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3</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1,88</w:t>
            </w:r>
          </w:p>
        </w:tc>
      </w:tr>
      <w:tr w:rsidR="00DB01BC" w:rsidRPr="00187644" w:rsidTr="00187644">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8.Болчары</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1,33</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2,99</w:t>
            </w:r>
          </w:p>
        </w:tc>
        <w:tc>
          <w:tcPr>
            <w:tcW w:w="1173"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1,6</w:t>
            </w:r>
          </w:p>
        </w:tc>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5,92</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5,92</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5,92</w:t>
            </w:r>
          </w:p>
        </w:tc>
      </w:tr>
      <w:tr w:rsidR="00DB01BC" w:rsidRPr="00187644" w:rsidTr="00187644">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 xml:space="preserve">9. </w:t>
            </w:r>
            <w:proofErr w:type="spellStart"/>
            <w:r w:rsidRPr="00187644">
              <w:rPr>
                <w:rFonts w:ascii="Times New Roman" w:hAnsi="Times New Roman" w:cs="Times New Roman"/>
                <w:sz w:val="20"/>
                <w:szCs w:val="20"/>
              </w:rPr>
              <w:t>Мулымья</w:t>
            </w:r>
            <w:proofErr w:type="spellEnd"/>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1,5</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1,49</w:t>
            </w:r>
          </w:p>
        </w:tc>
        <w:tc>
          <w:tcPr>
            <w:tcW w:w="1173"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p>
        </w:tc>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2,99</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2,99</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1,64</w:t>
            </w:r>
          </w:p>
        </w:tc>
      </w:tr>
      <w:tr w:rsidR="00DB01BC" w:rsidRPr="00187644" w:rsidTr="00187644">
        <w:trPr>
          <w:trHeight w:val="274"/>
        </w:trPr>
        <w:tc>
          <w:tcPr>
            <w:tcW w:w="2421"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 xml:space="preserve">10. </w:t>
            </w:r>
            <w:proofErr w:type="spellStart"/>
            <w:r w:rsidRPr="00187644">
              <w:rPr>
                <w:rFonts w:ascii="Times New Roman" w:hAnsi="Times New Roman" w:cs="Times New Roman"/>
                <w:sz w:val="20"/>
                <w:szCs w:val="20"/>
              </w:rPr>
              <w:t>Шугур</w:t>
            </w:r>
            <w:proofErr w:type="spellEnd"/>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1,5</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DB01BC" w:rsidRPr="00187644" w:rsidRDefault="00DB01BC" w:rsidP="00187644">
            <w:pPr>
              <w:spacing w:after="0" w:line="0" w:lineRule="atLeast"/>
              <w:rPr>
                <w:rFonts w:ascii="Times New Roman" w:hAnsi="Times New Roman" w:cs="Times New Roman"/>
                <w:sz w:val="20"/>
                <w:szCs w:val="20"/>
              </w:rPr>
            </w:pPr>
          </w:p>
        </w:tc>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1,5</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1,5</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1,27</w:t>
            </w:r>
          </w:p>
        </w:tc>
      </w:tr>
      <w:tr w:rsidR="00DB01BC" w:rsidRPr="00187644" w:rsidTr="00187644">
        <w:tc>
          <w:tcPr>
            <w:tcW w:w="2421" w:type="dxa"/>
            <w:tcBorders>
              <w:top w:val="single" w:sz="4" w:space="0" w:color="auto"/>
              <w:left w:val="single" w:sz="4" w:space="0" w:color="auto"/>
              <w:bottom w:val="single" w:sz="4" w:space="0" w:color="auto"/>
              <w:right w:val="single" w:sz="4" w:space="0" w:color="auto"/>
            </w:tcBorders>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 xml:space="preserve">         Всего:</w:t>
            </w:r>
          </w:p>
        </w:tc>
        <w:tc>
          <w:tcPr>
            <w:tcW w:w="1325" w:type="dxa"/>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55,07</w:t>
            </w:r>
          </w:p>
        </w:tc>
        <w:tc>
          <w:tcPr>
            <w:tcW w:w="1053" w:type="dxa"/>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48,21</w:t>
            </w:r>
          </w:p>
        </w:tc>
        <w:tc>
          <w:tcPr>
            <w:tcW w:w="1173" w:type="dxa"/>
            <w:tcBorders>
              <w:top w:val="single" w:sz="4" w:space="0" w:color="auto"/>
              <w:left w:val="single" w:sz="4" w:space="0" w:color="auto"/>
              <w:bottom w:val="single" w:sz="4" w:space="0" w:color="auto"/>
              <w:right w:val="single" w:sz="4" w:space="0" w:color="auto"/>
            </w:tcBorders>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12,8</w:t>
            </w:r>
          </w:p>
        </w:tc>
        <w:tc>
          <w:tcPr>
            <w:tcW w:w="817" w:type="dxa"/>
            <w:tcBorders>
              <w:top w:val="single" w:sz="4" w:space="0" w:color="auto"/>
              <w:left w:val="single" w:sz="4" w:space="0" w:color="auto"/>
              <w:bottom w:val="single" w:sz="4" w:space="0" w:color="auto"/>
              <w:right w:val="single" w:sz="4" w:space="0" w:color="auto"/>
            </w:tcBorders>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116,08</w:t>
            </w:r>
          </w:p>
        </w:tc>
        <w:tc>
          <w:tcPr>
            <w:tcW w:w="1320" w:type="dxa"/>
            <w:tcBorders>
              <w:top w:val="single" w:sz="4" w:space="0" w:color="auto"/>
              <w:left w:val="single" w:sz="4" w:space="0" w:color="auto"/>
              <w:bottom w:val="single" w:sz="4" w:space="0" w:color="auto"/>
              <w:right w:val="single" w:sz="4" w:space="0" w:color="auto"/>
            </w:tcBorders>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116,08</w:t>
            </w:r>
          </w:p>
        </w:tc>
        <w:tc>
          <w:tcPr>
            <w:tcW w:w="1696" w:type="dxa"/>
            <w:tcBorders>
              <w:top w:val="single" w:sz="4" w:space="0" w:color="auto"/>
              <w:left w:val="single" w:sz="4" w:space="0" w:color="auto"/>
              <w:bottom w:val="single" w:sz="4" w:space="0" w:color="auto"/>
              <w:right w:val="single" w:sz="4" w:space="0" w:color="auto"/>
            </w:tcBorders>
            <w:hideMark/>
          </w:tcPr>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62,94</w:t>
            </w:r>
          </w:p>
        </w:tc>
      </w:tr>
    </w:tbl>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В соответствии со  статьями 29, 79, 80  для заготовки древесины часть лесных участков находятся в аренде сроком на 20 лет у следующих лесозаготовительных  предприятий:  </w:t>
      </w:r>
    </w:p>
    <w:p w:rsidR="00DB01BC" w:rsidRPr="00187644" w:rsidRDefault="00451D53" w:rsidP="00187644">
      <w:pPr>
        <w:spacing w:after="0" w:line="0" w:lineRule="atLeast"/>
        <w:jc w:val="both"/>
        <w:rPr>
          <w:rFonts w:ascii="Times New Roman" w:hAnsi="Times New Roman" w:cs="Times New Roman"/>
          <w:sz w:val="20"/>
          <w:szCs w:val="20"/>
        </w:rPr>
      </w:pPr>
      <w:r>
        <w:rPr>
          <w:rFonts w:ascii="Times New Roman" w:hAnsi="Times New Roman" w:cs="Times New Roman"/>
          <w:sz w:val="20"/>
          <w:szCs w:val="20"/>
        </w:rPr>
        <w:t xml:space="preserve">1. </w:t>
      </w:r>
      <w:r w:rsidR="00DB01BC" w:rsidRPr="00187644">
        <w:rPr>
          <w:rFonts w:ascii="Times New Roman" w:hAnsi="Times New Roman" w:cs="Times New Roman"/>
          <w:sz w:val="20"/>
          <w:szCs w:val="20"/>
        </w:rPr>
        <w:t>ООО «Прогресс»  продан в аренду участок объемом заготовки – 24,9 тыс</w:t>
      </w:r>
      <w:proofErr w:type="gramStart"/>
      <w:r w:rsidR="00DB01BC" w:rsidRPr="00187644">
        <w:rPr>
          <w:rFonts w:ascii="Times New Roman" w:hAnsi="Times New Roman" w:cs="Times New Roman"/>
          <w:sz w:val="20"/>
          <w:szCs w:val="20"/>
        </w:rPr>
        <w:t>.м</w:t>
      </w:r>
      <w:proofErr w:type="gramEnd"/>
      <w:r w:rsidR="00DB01BC" w:rsidRPr="00187644">
        <w:rPr>
          <w:rFonts w:ascii="Times New Roman" w:hAnsi="Times New Roman" w:cs="Times New Roman"/>
          <w:sz w:val="20"/>
          <w:szCs w:val="20"/>
          <w:vertAlign w:val="superscript"/>
        </w:rPr>
        <w:t>3</w:t>
      </w:r>
      <w:r w:rsidR="00DB01BC" w:rsidRPr="00187644">
        <w:rPr>
          <w:rFonts w:ascii="Times New Roman" w:hAnsi="Times New Roman" w:cs="Times New Roman"/>
          <w:sz w:val="20"/>
          <w:szCs w:val="20"/>
        </w:rPr>
        <w:t xml:space="preserve"> в год;     </w:t>
      </w:r>
    </w:p>
    <w:p w:rsidR="00DB01BC" w:rsidRPr="00187644" w:rsidRDefault="00DB01BC" w:rsidP="00187644">
      <w:pPr>
        <w:spacing w:after="0" w:line="0" w:lineRule="atLeast"/>
        <w:jc w:val="both"/>
        <w:rPr>
          <w:rFonts w:ascii="Times New Roman" w:hAnsi="Times New Roman" w:cs="Times New Roman"/>
          <w:sz w:val="20"/>
          <w:szCs w:val="20"/>
        </w:rPr>
      </w:pPr>
      <w:r w:rsidRPr="00187644">
        <w:rPr>
          <w:rFonts w:ascii="Times New Roman" w:hAnsi="Times New Roman" w:cs="Times New Roman"/>
          <w:sz w:val="20"/>
          <w:szCs w:val="20"/>
        </w:rPr>
        <w:t>2. ООО «Завод МДФ» продан в аренду участок объемом заготовки – 123 тыс</w:t>
      </w:r>
      <w:proofErr w:type="gramStart"/>
      <w:r w:rsidRPr="00187644">
        <w:rPr>
          <w:rFonts w:ascii="Times New Roman" w:hAnsi="Times New Roman" w:cs="Times New Roman"/>
          <w:sz w:val="20"/>
          <w:szCs w:val="20"/>
        </w:rPr>
        <w:t>.м</w:t>
      </w:r>
      <w:proofErr w:type="gramEnd"/>
      <w:r w:rsidRPr="00187644">
        <w:rPr>
          <w:rFonts w:ascii="Times New Roman" w:hAnsi="Times New Roman" w:cs="Times New Roman"/>
          <w:sz w:val="20"/>
          <w:szCs w:val="20"/>
          <w:vertAlign w:val="superscript"/>
        </w:rPr>
        <w:t>3</w:t>
      </w:r>
      <w:r w:rsidRPr="00187644">
        <w:rPr>
          <w:rFonts w:ascii="Times New Roman" w:hAnsi="Times New Roman" w:cs="Times New Roman"/>
          <w:sz w:val="20"/>
          <w:szCs w:val="20"/>
        </w:rPr>
        <w:t xml:space="preserve"> в год; </w:t>
      </w:r>
    </w:p>
    <w:p w:rsidR="00DB01BC" w:rsidRPr="00187644" w:rsidRDefault="00DB01BC" w:rsidP="00187644">
      <w:pPr>
        <w:spacing w:after="0" w:line="0" w:lineRule="atLeast"/>
        <w:ind w:firstLine="708"/>
        <w:rPr>
          <w:rFonts w:ascii="Times New Roman" w:hAnsi="Times New Roman" w:cs="Times New Roman"/>
          <w:sz w:val="20"/>
          <w:szCs w:val="20"/>
        </w:rPr>
      </w:pPr>
      <w:r w:rsidRPr="00187644">
        <w:rPr>
          <w:rFonts w:ascii="Times New Roman" w:hAnsi="Times New Roman" w:cs="Times New Roman"/>
          <w:sz w:val="20"/>
          <w:szCs w:val="20"/>
        </w:rPr>
        <w:t>Итого в аренде – 147,9 тыс</w:t>
      </w:r>
      <w:proofErr w:type="gramStart"/>
      <w:r w:rsidRPr="00187644">
        <w:rPr>
          <w:rFonts w:ascii="Times New Roman" w:hAnsi="Times New Roman" w:cs="Times New Roman"/>
          <w:sz w:val="20"/>
          <w:szCs w:val="20"/>
        </w:rPr>
        <w:t>.м</w:t>
      </w:r>
      <w:proofErr w:type="gramEnd"/>
      <w:r w:rsidRPr="00187644">
        <w:rPr>
          <w:rFonts w:ascii="Times New Roman" w:hAnsi="Times New Roman" w:cs="Times New Roman"/>
          <w:sz w:val="20"/>
          <w:szCs w:val="20"/>
          <w:vertAlign w:val="superscript"/>
        </w:rPr>
        <w:t>3</w:t>
      </w:r>
      <w:r w:rsidRPr="00187644">
        <w:rPr>
          <w:rFonts w:ascii="Times New Roman" w:hAnsi="Times New Roman" w:cs="Times New Roman"/>
          <w:sz w:val="20"/>
          <w:szCs w:val="20"/>
        </w:rPr>
        <w:t xml:space="preserve"> в год.</w:t>
      </w:r>
    </w:p>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b/>
          <w:sz w:val="20"/>
          <w:szCs w:val="20"/>
        </w:rPr>
        <w:t xml:space="preserve">         </w:t>
      </w:r>
    </w:p>
    <w:p w:rsidR="00DB01BC" w:rsidRPr="00451D53" w:rsidRDefault="00DB01BC" w:rsidP="00187644">
      <w:pPr>
        <w:pStyle w:val="2"/>
        <w:spacing w:before="0" w:line="0" w:lineRule="atLeast"/>
        <w:contextualSpacing/>
        <w:rPr>
          <w:rFonts w:ascii="Times New Roman" w:hAnsi="Times New Roman" w:cs="Times New Roman"/>
          <w:color w:val="365F91" w:themeColor="accent1" w:themeShade="BF"/>
          <w:sz w:val="20"/>
          <w:szCs w:val="20"/>
        </w:rPr>
      </w:pPr>
      <w:bookmarkStart w:id="39" w:name="_Toc321487503"/>
      <w:r w:rsidRPr="00451D53">
        <w:rPr>
          <w:rFonts w:ascii="Times New Roman" w:hAnsi="Times New Roman" w:cs="Times New Roman"/>
          <w:color w:val="365F91" w:themeColor="accent1" w:themeShade="BF"/>
          <w:sz w:val="20"/>
          <w:szCs w:val="20"/>
        </w:rPr>
        <w:t>2.24. осуществление мер по противодействию коррупции в границах муниципального района (№33)</w:t>
      </w:r>
      <w:bookmarkEnd w:id="39"/>
    </w:p>
    <w:p w:rsidR="00DB01BC" w:rsidRPr="00187644" w:rsidRDefault="00DB01BC" w:rsidP="00187644">
      <w:pPr>
        <w:shd w:val="clear" w:color="auto" w:fill="FFFFFF"/>
        <w:autoSpaceDE w:val="0"/>
        <w:autoSpaceDN w:val="0"/>
        <w:adjustRightInd w:val="0"/>
        <w:spacing w:after="0" w:line="0" w:lineRule="atLeast"/>
        <w:ind w:firstLine="709"/>
        <w:jc w:val="both"/>
        <w:rPr>
          <w:rFonts w:ascii="Times New Roman" w:hAnsi="Times New Roman" w:cs="Times New Roman"/>
          <w:sz w:val="20"/>
          <w:szCs w:val="20"/>
          <w:lang w:eastAsia="en-US"/>
        </w:rPr>
      </w:pPr>
      <w:r w:rsidRPr="00187644">
        <w:rPr>
          <w:rFonts w:ascii="Times New Roman" w:hAnsi="Times New Roman" w:cs="Times New Roman"/>
          <w:sz w:val="20"/>
          <w:szCs w:val="20"/>
          <w:lang w:eastAsia="en-US"/>
        </w:rPr>
        <w:t xml:space="preserve">Работа, способствующая предупреждению формирования условий коррупции в </w:t>
      </w:r>
      <w:proofErr w:type="spellStart"/>
      <w:r w:rsidRPr="00187644">
        <w:rPr>
          <w:rFonts w:ascii="Times New Roman" w:hAnsi="Times New Roman" w:cs="Times New Roman"/>
          <w:sz w:val="20"/>
          <w:szCs w:val="20"/>
          <w:lang w:eastAsia="en-US"/>
        </w:rPr>
        <w:t>Кондинском</w:t>
      </w:r>
      <w:proofErr w:type="spellEnd"/>
      <w:r w:rsidRPr="00187644">
        <w:rPr>
          <w:rFonts w:ascii="Times New Roman" w:hAnsi="Times New Roman" w:cs="Times New Roman"/>
          <w:sz w:val="20"/>
          <w:szCs w:val="20"/>
          <w:lang w:eastAsia="en-US"/>
        </w:rPr>
        <w:t xml:space="preserve"> районе, осуществляется на основании</w:t>
      </w:r>
      <w:r w:rsidRPr="00187644">
        <w:rPr>
          <w:rFonts w:ascii="Times New Roman" w:eastAsia="Calibri" w:hAnsi="Times New Roman" w:cs="Times New Roman"/>
          <w:sz w:val="20"/>
          <w:szCs w:val="20"/>
          <w:lang w:eastAsia="en-US"/>
        </w:rPr>
        <w:t xml:space="preserve"> </w:t>
      </w:r>
      <w:hyperlink r:id="rId19" w:history="1">
        <w:r w:rsidRPr="00187644">
          <w:rPr>
            <w:rFonts w:ascii="Times New Roman" w:eastAsia="Calibri" w:hAnsi="Times New Roman" w:cs="Times New Roman"/>
            <w:color w:val="000000"/>
            <w:sz w:val="20"/>
            <w:szCs w:val="20"/>
            <w:lang w:eastAsia="en-US"/>
          </w:rPr>
          <w:t>Указа Президента РФ от 11.04.2014 N 226 "О Национальном плане противодействия коррупции на 2014-2015 годы"</w:t>
        </w:r>
      </w:hyperlink>
      <w:r w:rsidRPr="00187644">
        <w:rPr>
          <w:rFonts w:ascii="Times New Roman" w:eastAsia="Calibri" w:hAnsi="Times New Roman" w:cs="Times New Roman"/>
          <w:color w:val="000000"/>
          <w:sz w:val="20"/>
          <w:szCs w:val="20"/>
          <w:lang w:eastAsia="en-US"/>
        </w:rPr>
        <w:t>,</w:t>
      </w:r>
      <w:r w:rsidRPr="00187644">
        <w:rPr>
          <w:rFonts w:ascii="Times New Roman" w:hAnsi="Times New Roman" w:cs="Times New Roman"/>
          <w:sz w:val="20"/>
          <w:szCs w:val="20"/>
          <w:lang w:eastAsia="en-US"/>
        </w:rPr>
        <w:t xml:space="preserve">  федеральных законов: №273-ФЗ 29.12.2008г., №280-ФЗ от 29.12.2008г., № 172-ФЗ от 17.07.2009г., законодательства ХМАО-Югры и НПА </w:t>
      </w:r>
      <w:proofErr w:type="spellStart"/>
      <w:r w:rsidRPr="00187644">
        <w:rPr>
          <w:rFonts w:ascii="Times New Roman" w:hAnsi="Times New Roman" w:cs="Times New Roman"/>
          <w:sz w:val="20"/>
          <w:szCs w:val="20"/>
          <w:lang w:eastAsia="en-US"/>
        </w:rPr>
        <w:t>Кондинского</w:t>
      </w:r>
      <w:proofErr w:type="spellEnd"/>
      <w:r w:rsidRPr="00187644">
        <w:rPr>
          <w:rFonts w:ascii="Times New Roman" w:hAnsi="Times New Roman" w:cs="Times New Roman"/>
          <w:sz w:val="20"/>
          <w:szCs w:val="20"/>
          <w:lang w:eastAsia="en-US"/>
        </w:rPr>
        <w:t xml:space="preserve"> района.</w:t>
      </w:r>
    </w:p>
    <w:p w:rsidR="00DB01BC" w:rsidRPr="00187644" w:rsidRDefault="00DB01BC" w:rsidP="00451D53">
      <w:pPr>
        <w:tabs>
          <w:tab w:val="left" w:pos="720"/>
        </w:tabs>
        <w:spacing w:after="0" w:line="0" w:lineRule="atLeast"/>
        <w:ind w:firstLine="720"/>
        <w:jc w:val="both"/>
        <w:rPr>
          <w:rFonts w:ascii="Times New Roman" w:hAnsi="Times New Roman" w:cs="Times New Roman"/>
          <w:sz w:val="20"/>
          <w:szCs w:val="20"/>
          <w:lang w:eastAsia="en-US"/>
        </w:rPr>
      </w:pPr>
      <w:r w:rsidRPr="00187644">
        <w:rPr>
          <w:rFonts w:ascii="Times New Roman" w:eastAsia="Calibri" w:hAnsi="Times New Roman" w:cs="Times New Roman"/>
          <w:sz w:val="20"/>
          <w:szCs w:val="20"/>
          <w:lang w:eastAsia="en-US"/>
        </w:rPr>
        <w:t xml:space="preserve">Постановлением главы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от 08.11.2013 № 62-п </w:t>
      </w:r>
      <w:r w:rsidRPr="00187644">
        <w:rPr>
          <w:rFonts w:ascii="Times New Roman" w:eastAsia="Calibri" w:hAnsi="Times New Roman" w:cs="Times New Roman"/>
          <w:i/>
          <w:sz w:val="20"/>
          <w:szCs w:val="20"/>
          <w:lang w:eastAsia="en-US"/>
        </w:rPr>
        <w:t>(с учетом изменений от 03.03.2015г. №13-п, от 14.12.2015 № 1648)</w:t>
      </w:r>
      <w:r w:rsidRPr="00187644">
        <w:rPr>
          <w:rFonts w:ascii="Times New Roman" w:eastAsia="Calibri" w:hAnsi="Times New Roman" w:cs="Times New Roman"/>
          <w:sz w:val="20"/>
          <w:szCs w:val="20"/>
          <w:lang w:eastAsia="en-US"/>
        </w:rPr>
        <w:t xml:space="preserve"> утверждено Положение, состав  Совета</w:t>
      </w:r>
      <w:r w:rsidRPr="00187644">
        <w:rPr>
          <w:rFonts w:ascii="Times New Roman" w:hAnsi="Times New Roman" w:cs="Times New Roman"/>
          <w:sz w:val="20"/>
          <w:szCs w:val="20"/>
          <w:lang w:eastAsia="en-US"/>
        </w:rPr>
        <w:t xml:space="preserve"> по противодействию коррупции при главе </w:t>
      </w:r>
      <w:proofErr w:type="spellStart"/>
      <w:r w:rsidRPr="00187644">
        <w:rPr>
          <w:rFonts w:ascii="Times New Roman" w:hAnsi="Times New Roman" w:cs="Times New Roman"/>
          <w:sz w:val="20"/>
          <w:szCs w:val="20"/>
          <w:lang w:eastAsia="en-US"/>
        </w:rPr>
        <w:t>Кондинского</w:t>
      </w:r>
      <w:proofErr w:type="spellEnd"/>
      <w:r w:rsidRPr="00187644">
        <w:rPr>
          <w:rFonts w:ascii="Times New Roman" w:hAnsi="Times New Roman" w:cs="Times New Roman"/>
          <w:sz w:val="20"/>
          <w:szCs w:val="20"/>
          <w:lang w:eastAsia="en-US"/>
        </w:rPr>
        <w:t xml:space="preserve"> района. Аналогичные Советы созданы во всех городских и сельских поселениях </w:t>
      </w:r>
      <w:proofErr w:type="spellStart"/>
      <w:r w:rsidRPr="00187644">
        <w:rPr>
          <w:rFonts w:ascii="Times New Roman" w:hAnsi="Times New Roman" w:cs="Times New Roman"/>
          <w:sz w:val="20"/>
          <w:szCs w:val="20"/>
          <w:lang w:eastAsia="en-US"/>
        </w:rPr>
        <w:t>Кондинского</w:t>
      </w:r>
      <w:proofErr w:type="spellEnd"/>
      <w:r w:rsidRPr="00187644">
        <w:rPr>
          <w:rFonts w:ascii="Times New Roman" w:hAnsi="Times New Roman" w:cs="Times New Roman"/>
          <w:sz w:val="20"/>
          <w:szCs w:val="20"/>
          <w:lang w:eastAsia="en-US"/>
        </w:rPr>
        <w:t xml:space="preserve"> района.</w:t>
      </w:r>
    </w:p>
    <w:p w:rsidR="00DB01BC" w:rsidRPr="00187644" w:rsidRDefault="00DB01BC" w:rsidP="00187644">
      <w:pPr>
        <w:autoSpaceDE w:val="0"/>
        <w:autoSpaceDN w:val="0"/>
        <w:adjustRightInd w:val="0"/>
        <w:spacing w:after="0" w:line="0" w:lineRule="atLeast"/>
        <w:ind w:firstLine="708"/>
        <w:jc w:val="both"/>
        <w:rPr>
          <w:rFonts w:ascii="Times New Roman" w:hAnsi="Times New Roman" w:cs="Times New Roman"/>
          <w:sz w:val="20"/>
          <w:szCs w:val="20"/>
        </w:rPr>
      </w:pPr>
      <w:proofErr w:type="gramStart"/>
      <w:r w:rsidRPr="00187644">
        <w:rPr>
          <w:rFonts w:ascii="Times New Roman" w:hAnsi="Times New Roman" w:cs="Times New Roman"/>
          <w:sz w:val="20"/>
          <w:szCs w:val="20"/>
        </w:rPr>
        <w:t>В целях  выработки оптимальных механизмов защиты от проникновения коррупции в органы местного самоуправления района с учетом их специфики, снижению в них коррупционных рисков, информирования общественного мнения по проблемам коррупции, антикоррупционной пропаганде и воспитанию, привлечению общественности и средств массовой информации к сотрудничеству по вопросам противодействия коррупции, выработки у граждан и муниципальных служащих навыков антикоррупционного поведения в сферах с повышенным риском коррупции</w:t>
      </w:r>
      <w:proofErr w:type="gramEnd"/>
      <w:r w:rsidRPr="00187644">
        <w:rPr>
          <w:rFonts w:ascii="Times New Roman" w:hAnsi="Times New Roman" w:cs="Times New Roman"/>
          <w:sz w:val="20"/>
          <w:szCs w:val="20"/>
        </w:rPr>
        <w:t xml:space="preserve">, а также формирования нетерпимого отношения к коррупции, выявления и устранения причин и условий, порождающих коррупцию, утвержден План противодействия коррупции в </w:t>
      </w:r>
      <w:proofErr w:type="spellStart"/>
      <w:r w:rsidRPr="00187644">
        <w:rPr>
          <w:rFonts w:ascii="Times New Roman" w:hAnsi="Times New Roman" w:cs="Times New Roman"/>
          <w:sz w:val="20"/>
          <w:szCs w:val="20"/>
        </w:rPr>
        <w:t>Кондинском</w:t>
      </w:r>
      <w:proofErr w:type="spellEnd"/>
      <w:r w:rsidRPr="00187644">
        <w:rPr>
          <w:rFonts w:ascii="Times New Roman" w:hAnsi="Times New Roman" w:cs="Times New Roman"/>
          <w:sz w:val="20"/>
          <w:szCs w:val="20"/>
        </w:rPr>
        <w:t xml:space="preserve"> районе на 2015 г. (постановление главы района от 26.01.2015г. № 1-п, с учетом изменений от 15.07.2015г. № 28-п). </w:t>
      </w:r>
    </w:p>
    <w:p w:rsidR="00DB01BC" w:rsidRPr="00187644" w:rsidRDefault="00DB01BC" w:rsidP="00187644">
      <w:pPr>
        <w:autoSpaceDE w:val="0"/>
        <w:autoSpaceDN w:val="0"/>
        <w:adjustRightInd w:val="0"/>
        <w:spacing w:after="0" w:line="0" w:lineRule="atLeast"/>
        <w:ind w:firstLine="708"/>
        <w:jc w:val="both"/>
        <w:rPr>
          <w:rFonts w:ascii="Times New Roman" w:hAnsi="Times New Roman" w:cs="Times New Roman"/>
          <w:sz w:val="20"/>
          <w:szCs w:val="20"/>
        </w:rPr>
      </w:pPr>
      <w:proofErr w:type="gramStart"/>
      <w:r w:rsidRPr="00187644">
        <w:rPr>
          <w:rFonts w:ascii="Times New Roman" w:hAnsi="Times New Roman" w:cs="Times New Roman"/>
          <w:sz w:val="20"/>
          <w:szCs w:val="20"/>
        </w:rPr>
        <w:t>Контроль за</w:t>
      </w:r>
      <w:proofErr w:type="gramEnd"/>
      <w:r w:rsidRPr="00187644">
        <w:rPr>
          <w:rFonts w:ascii="Times New Roman" w:hAnsi="Times New Roman" w:cs="Times New Roman"/>
          <w:sz w:val="20"/>
          <w:szCs w:val="20"/>
        </w:rPr>
        <w:t xml:space="preserve"> исполнением мероприятий ведется ежеквартально, по итогам полугодия размещается на официальном сайте органов местного самоуправления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Аналогичные планы приняты во всех городских и сельских поселениях района, определены должностные лица, отвечающие за деятельность в сфере противодействия коррупции.</w:t>
      </w:r>
    </w:p>
    <w:p w:rsidR="00DB01BC" w:rsidRPr="00187644" w:rsidRDefault="00DB01BC" w:rsidP="00187644">
      <w:pPr>
        <w:shd w:val="clear" w:color="auto" w:fill="FFFFFF"/>
        <w:autoSpaceDE w:val="0"/>
        <w:autoSpaceDN w:val="0"/>
        <w:adjustRightInd w:val="0"/>
        <w:spacing w:after="0" w:line="0" w:lineRule="atLeast"/>
        <w:ind w:firstLine="708"/>
        <w:jc w:val="both"/>
        <w:rPr>
          <w:rFonts w:ascii="Times New Roman" w:hAnsi="Times New Roman" w:cs="Times New Roman"/>
          <w:sz w:val="20"/>
          <w:szCs w:val="20"/>
          <w:lang w:eastAsia="en-US"/>
        </w:rPr>
      </w:pPr>
      <w:r w:rsidRPr="00187644">
        <w:rPr>
          <w:rFonts w:ascii="Times New Roman" w:hAnsi="Times New Roman" w:cs="Times New Roman"/>
          <w:sz w:val="20"/>
          <w:szCs w:val="20"/>
          <w:lang w:eastAsia="en-US"/>
        </w:rPr>
        <w:lastRenderedPageBreak/>
        <w:t xml:space="preserve">Кроме того, профилактикой и противодействием коррупционным проявлениям в муниципальных учреждениях является организация закупок товаров, работ и услуг в соответствии с федеральным законодательством. </w:t>
      </w:r>
    </w:p>
    <w:p w:rsidR="00DB01BC" w:rsidRPr="00187644" w:rsidRDefault="00DB01BC" w:rsidP="00187644">
      <w:pPr>
        <w:spacing w:after="0" w:line="0" w:lineRule="atLeast"/>
        <w:ind w:firstLine="708"/>
        <w:jc w:val="both"/>
        <w:rPr>
          <w:rFonts w:ascii="Times New Roman" w:hAnsi="Times New Roman" w:cs="Times New Roman"/>
          <w:sz w:val="20"/>
          <w:szCs w:val="20"/>
          <w:lang w:eastAsia="en-US"/>
        </w:rPr>
      </w:pPr>
      <w:r w:rsidRPr="00187644">
        <w:rPr>
          <w:rFonts w:ascii="Times New Roman" w:hAnsi="Times New Roman" w:cs="Times New Roman"/>
          <w:sz w:val="20"/>
          <w:szCs w:val="20"/>
          <w:lang w:eastAsia="en-US"/>
        </w:rPr>
        <w:t>Достаточно прозрачна на сегодняшний день процедура передачи в аренду и продажа земельных участков.</w:t>
      </w:r>
    </w:p>
    <w:p w:rsidR="00DB01BC" w:rsidRPr="00187644" w:rsidRDefault="00DB01BC" w:rsidP="00187644">
      <w:pPr>
        <w:shd w:val="clear" w:color="auto" w:fill="FFFFFF"/>
        <w:tabs>
          <w:tab w:val="left" w:pos="1296"/>
        </w:tabs>
        <w:spacing w:after="0" w:line="0" w:lineRule="atLeast"/>
        <w:ind w:firstLine="709"/>
        <w:jc w:val="both"/>
        <w:rPr>
          <w:rFonts w:ascii="Times New Roman" w:hAnsi="Times New Roman" w:cs="Times New Roman"/>
          <w:color w:val="000000"/>
          <w:sz w:val="20"/>
          <w:szCs w:val="20"/>
          <w:lang w:eastAsia="en-US"/>
        </w:rPr>
      </w:pPr>
      <w:r w:rsidRPr="00187644">
        <w:rPr>
          <w:rFonts w:ascii="Times New Roman" w:hAnsi="Times New Roman" w:cs="Times New Roman"/>
          <w:sz w:val="20"/>
          <w:szCs w:val="20"/>
          <w:lang w:eastAsia="en-US"/>
        </w:rPr>
        <w:t xml:space="preserve">В соответствии со статьей 72 Земельного кодекса Российской Федерации, муниципальный земельный </w:t>
      </w:r>
      <w:proofErr w:type="gramStart"/>
      <w:r w:rsidRPr="00187644">
        <w:rPr>
          <w:rFonts w:ascii="Times New Roman" w:hAnsi="Times New Roman" w:cs="Times New Roman"/>
          <w:sz w:val="20"/>
          <w:szCs w:val="20"/>
          <w:lang w:eastAsia="en-US"/>
        </w:rPr>
        <w:t>контроль за</w:t>
      </w:r>
      <w:proofErr w:type="gramEnd"/>
      <w:r w:rsidRPr="00187644">
        <w:rPr>
          <w:rFonts w:ascii="Times New Roman" w:hAnsi="Times New Roman" w:cs="Times New Roman"/>
          <w:sz w:val="20"/>
          <w:szCs w:val="20"/>
          <w:lang w:eastAsia="en-US"/>
        </w:rPr>
        <w:t xml:space="preserve"> использованием земель на территории муниципального образования осуществляется органами местного самоуправления или уполномоченными ими органами.</w:t>
      </w:r>
    </w:p>
    <w:p w:rsidR="00DB01BC" w:rsidRPr="00187644" w:rsidRDefault="00DB01BC" w:rsidP="00187644">
      <w:pPr>
        <w:spacing w:after="0" w:line="0" w:lineRule="atLeast"/>
        <w:ind w:firstLine="708"/>
        <w:jc w:val="both"/>
        <w:rPr>
          <w:rFonts w:ascii="Times New Roman" w:hAnsi="Times New Roman" w:cs="Times New Roman"/>
          <w:sz w:val="20"/>
          <w:szCs w:val="20"/>
          <w:lang w:eastAsia="en-US"/>
        </w:rPr>
      </w:pPr>
      <w:r w:rsidRPr="00187644">
        <w:rPr>
          <w:rFonts w:ascii="Times New Roman" w:hAnsi="Times New Roman" w:cs="Times New Roman"/>
          <w:sz w:val="20"/>
          <w:szCs w:val="20"/>
          <w:lang w:eastAsia="en-US"/>
        </w:rPr>
        <w:t xml:space="preserve">Большую роль по формированию нетерпимого отношения к коррупции отводится в работе с населением. На официальном сайте органов местного самоуправления </w:t>
      </w:r>
      <w:proofErr w:type="spellStart"/>
      <w:r w:rsidRPr="00187644">
        <w:rPr>
          <w:rFonts w:ascii="Times New Roman" w:hAnsi="Times New Roman" w:cs="Times New Roman"/>
          <w:sz w:val="20"/>
          <w:szCs w:val="20"/>
          <w:lang w:eastAsia="en-US"/>
        </w:rPr>
        <w:t>Кондинского</w:t>
      </w:r>
      <w:proofErr w:type="spellEnd"/>
      <w:r w:rsidRPr="00187644">
        <w:rPr>
          <w:rFonts w:ascii="Times New Roman" w:hAnsi="Times New Roman" w:cs="Times New Roman"/>
          <w:sz w:val="20"/>
          <w:szCs w:val="20"/>
          <w:lang w:eastAsia="en-US"/>
        </w:rPr>
        <w:t xml:space="preserve"> района размещается информация о деятельности субъектов профилактики противодействия коррупции.</w:t>
      </w:r>
    </w:p>
    <w:p w:rsidR="00DB01BC" w:rsidRPr="00187644" w:rsidRDefault="00DB01BC" w:rsidP="00187644">
      <w:pPr>
        <w:spacing w:after="0" w:line="0" w:lineRule="atLeast"/>
        <w:ind w:firstLine="708"/>
        <w:jc w:val="both"/>
        <w:rPr>
          <w:rFonts w:ascii="Times New Roman" w:hAnsi="Times New Roman" w:cs="Times New Roman"/>
          <w:sz w:val="20"/>
          <w:szCs w:val="20"/>
          <w:lang w:eastAsia="en-US"/>
        </w:rPr>
      </w:pPr>
      <w:r w:rsidRPr="00187644">
        <w:rPr>
          <w:rFonts w:ascii="Times New Roman" w:hAnsi="Times New Roman" w:cs="Times New Roman"/>
          <w:sz w:val="20"/>
          <w:szCs w:val="20"/>
          <w:lang w:eastAsia="en-US"/>
        </w:rPr>
        <w:t xml:space="preserve">В соответствии с комплексным планом мероприятий, направленных на юридическое просвещение и повышение профессионального уровня работников органов местного самоуправления МО </w:t>
      </w:r>
      <w:proofErr w:type="spellStart"/>
      <w:r w:rsidRPr="00187644">
        <w:rPr>
          <w:rFonts w:ascii="Times New Roman" w:hAnsi="Times New Roman" w:cs="Times New Roman"/>
          <w:sz w:val="20"/>
          <w:szCs w:val="20"/>
          <w:lang w:eastAsia="en-US"/>
        </w:rPr>
        <w:t>Кондинский</w:t>
      </w:r>
      <w:proofErr w:type="spellEnd"/>
      <w:r w:rsidRPr="00187644">
        <w:rPr>
          <w:rFonts w:ascii="Times New Roman" w:hAnsi="Times New Roman" w:cs="Times New Roman"/>
          <w:sz w:val="20"/>
          <w:szCs w:val="20"/>
          <w:lang w:eastAsia="en-US"/>
        </w:rPr>
        <w:t xml:space="preserve"> район на 2015 год рассмотрено 9 вопросов по противодействию коррупции. Материалы размещены на официальном сайте ОМС </w:t>
      </w:r>
      <w:proofErr w:type="spellStart"/>
      <w:r w:rsidRPr="00187644">
        <w:rPr>
          <w:rFonts w:ascii="Times New Roman" w:hAnsi="Times New Roman" w:cs="Times New Roman"/>
          <w:sz w:val="20"/>
          <w:szCs w:val="20"/>
          <w:lang w:eastAsia="en-US"/>
        </w:rPr>
        <w:t>Кондинского</w:t>
      </w:r>
      <w:proofErr w:type="spellEnd"/>
      <w:r w:rsidRPr="00187644">
        <w:rPr>
          <w:rFonts w:ascii="Times New Roman" w:hAnsi="Times New Roman" w:cs="Times New Roman"/>
          <w:sz w:val="20"/>
          <w:szCs w:val="20"/>
          <w:lang w:eastAsia="en-US"/>
        </w:rPr>
        <w:t xml:space="preserve"> района.  </w:t>
      </w:r>
    </w:p>
    <w:p w:rsidR="00DB01BC" w:rsidRPr="00187644" w:rsidRDefault="00DB01BC" w:rsidP="00187644">
      <w:pPr>
        <w:spacing w:after="0" w:line="0" w:lineRule="atLeast"/>
        <w:ind w:firstLine="708"/>
        <w:jc w:val="both"/>
        <w:rPr>
          <w:rFonts w:ascii="Times New Roman" w:hAnsi="Times New Roman" w:cs="Times New Roman"/>
          <w:sz w:val="20"/>
          <w:szCs w:val="20"/>
          <w:lang w:eastAsia="en-US"/>
        </w:rPr>
      </w:pPr>
      <w:r w:rsidRPr="00187644">
        <w:rPr>
          <w:rFonts w:ascii="Times New Roman" w:eastAsia="Calibri" w:hAnsi="Times New Roman" w:cs="Times New Roman"/>
          <w:sz w:val="20"/>
          <w:szCs w:val="20"/>
          <w:lang w:eastAsia="en-US"/>
        </w:rPr>
        <w:t xml:space="preserve">Органами муниципального контроля комитета по управлению муниципальным имуществом администрации района проведены 2 проверки предприятий ЖКХ, по результатам которых в адрес руководителей предприятий направлены предписания об устранении нарушений. </w:t>
      </w:r>
      <w:r w:rsidRPr="00187644">
        <w:rPr>
          <w:rFonts w:ascii="Times New Roman" w:hAnsi="Times New Roman" w:cs="Times New Roman"/>
          <w:sz w:val="20"/>
          <w:szCs w:val="20"/>
          <w:lang w:eastAsia="en-US"/>
        </w:rPr>
        <w:t>Создана постоянно действующая рабочая группа по проведению мероприятий, направленных на выявление и пресечение фактов неправомерного принятия решений о выборе юридического лица или индивидуального предпринимателя, в качестве управляющей компании, осуществляющей деятельность по управлению многоквартирным  домом. По мере поступления заявлений граждан рабочей группой проводятся проверки.</w:t>
      </w:r>
    </w:p>
    <w:p w:rsidR="00DB01BC" w:rsidRPr="00187644" w:rsidRDefault="00DB01BC" w:rsidP="00187644">
      <w:pPr>
        <w:spacing w:after="0" w:line="0" w:lineRule="atLeast"/>
        <w:ind w:firstLine="708"/>
        <w:jc w:val="both"/>
        <w:rPr>
          <w:rFonts w:ascii="Times New Roman" w:eastAsia="Calibri" w:hAnsi="Times New Roman" w:cs="Times New Roman"/>
          <w:sz w:val="20"/>
          <w:szCs w:val="20"/>
          <w:lang w:eastAsia="en-US"/>
        </w:rPr>
      </w:pPr>
      <w:r w:rsidRPr="00187644">
        <w:rPr>
          <w:rFonts w:ascii="Times New Roman" w:eastAsia="Calibri" w:hAnsi="Times New Roman" w:cs="Times New Roman"/>
          <w:sz w:val="20"/>
          <w:szCs w:val="20"/>
          <w:lang w:eastAsia="en-US"/>
        </w:rPr>
        <w:t xml:space="preserve">На официальном сайте органов местного самоуправления </w:t>
      </w:r>
      <w:proofErr w:type="spellStart"/>
      <w:r w:rsidRPr="00187644">
        <w:rPr>
          <w:rFonts w:ascii="Times New Roman" w:eastAsia="Calibri" w:hAnsi="Times New Roman" w:cs="Times New Roman"/>
          <w:sz w:val="20"/>
          <w:szCs w:val="20"/>
          <w:lang w:eastAsia="en-US"/>
        </w:rPr>
        <w:t>Кондинского</w:t>
      </w:r>
      <w:proofErr w:type="spellEnd"/>
      <w:r w:rsidRPr="00187644">
        <w:rPr>
          <w:rFonts w:ascii="Times New Roman" w:eastAsia="Calibri" w:hAnsi="Times New Roman" w:cs="Times New Roman"/>
          <w:sz w:val="20"/>
          <w:szCs w:val="20"/>
          <w:lang w:eastAsia="en-US"/>
        </w:rPr>
        <w:t xml:space="preserve"> района в разделе «</w:t>
      </w:r>
      <w:proofErr w:type="gramStart"/>
      <w:r w:rsidRPr="00187644">
        <w:rPr>
          <w:rFonts w:ascii="Times New Roman" w:eastAsia="Calibri" w:hAnsi="Times New Roman" w:cs="Times New Roman"/>
          <w:sz w:val="20"/>
          <w:szCs w:val="20"/>
          <w:lang w:eastAsia="en-US"/>
        </w:rPr>
        <w:t>Информация-Тарифы</w:t>
      </w:r>
      <w:proofErr w:type="gramEnd"/>
      <w:r w:rsidRPr="00187644">
        <w:rPr>
          <w:rFonts w:ascii="Times New Roman" w:eastAsia="Calibri" w:hAnsi="Times New Roman" w:cs="Times New Roman"/>
          <w:sz w:val="20"/>
          <w:szCs w:val="20"/>
          <w:lang w:eastAsia="en-US"/>
        </w:rPr>
        <w:t xml:space="preserve"> без мифов», в газете «</w:t>
      </w:r>
      <w:proofErr w:type="spellStart"/>
      <w:r w:rsidRPr="00187644">
        <w:rPr>
          <w:rFonts w:ascii="Times New Roman" w:eastAsia="Calibri" w:hAnsi="Times New Roman" w:cs="Times New Roman"/>
          <w:sz w:val="20"/>
          <w:szCs w:val="20"/>
          <w:lang w:eastAsia="en-US"/>
        </w:rPr>
        <w:t>Кондинский</w:t>
      </w:r>
      <w:proofErr w:type="spellEnd"/>
      <w:r w:rsidRPr="00187644">
        <w:rPr>
          <w:rFonts w:ascii="Times New Roman" w:eastAsia="Calibri" w:hAnsi="Times New Roman" w:cs="Times New Roman"/>
          <w:sz w:val="20"/>
          <w:szCs w:val="20"/>
          <w:lang w:eastAsia="en-US"/>
        </w:rPr>
        <w:t xml:space="preserve"> вестник», на телевидении ТРК «</w:t>
      </w:r>
      <w:proofErr w:type="spellStart"/>
      <w:r w:rsidRPr="00187644">
        <w:rPr>
          <w:rFonts w:ascii="Times New Roman" w:eastAsia="Calibri" w:hAnsi="Times New Roman" w:cs="Times New Roman"/>
          <w:sz w:val="20"/>
          <w:szCs w:val="20"/>
          <w:lang w:eastAsia="en-US"/>
        </w:rPr>
        <w:t>Конда</w:t>
      </w:r>
      <w:proofErr w:type="spellEnd"/>
      <w:r w:rsidRPr="00187644">
        <w:rPr>
          <w:rFonts w:ascii="Times New Roman" w:eastAsia="Calibri" w:hAnsi="Times New Roman" w:cs="Times New Roman"/>
          <w:sz w:val="20"/>
          <w:szCs w:val="20"/>
          <w:lang w:eastAsia="en-US"/>
        </w:rPr>
        <w:t xml:space="preserve">» размещается информация по изменению размера платы граждан за коммунальные услуги и жилое помещение. </w:t>
      </w:r>
    </w:p>
    <w:p w:rsidR="00DB01BC" w:rsidRPr="00187644" w:rsidRDefault="00DB01BC" w:rsidP="00451D53">
      <w:pPr>
        <w:spacing w:after="0" w:line="0" w:lineRule="atLeast"/>
        <w:ind w:firstLine="720"/>
        <w:jc w:val="both"/>
        <w:rPr>
          <w:rFonts w:ascii="Times New Roman" w:eastAsia="Calibri" w:hAnsi="Times New Roman" w:cs="Times New Roman"/>
          <w:color w:val="000000"/>
          <w:sz w:val="20"/>
          <w:szCs w:val="20"/>
          <w:lang w:eastAsia="en-US"/>
        </w:rPr>
      </w:pPr>
      <w:r w:rsidRPr="00187644">
        <w:rPr>
          <w:rFonts w:ascii="Times New Roman" w:eastAsia="Calibri" w:hAnsi="Times New Roman" w:cs="Times New Roman"/>
          <w:color w:val="000000"/>
          <w:sz w:val="20"/>
          <w:szCs w:val="20"/>
          <w:lang w:eastAsia="en-US"/>
        </w:rPr>
        <w:t xml:space="preserve">Управлением ЖКХ утвержден план мероприятий </w:t>
      </w:r>
      <w:r w:rsidRPr="00187644">
        <w:rPr>
          <w:rFonts w:ascii="Times New Roman" w:eastAsia="Calibri" w:hAnsi="Times New Roman" w:cs="Times New Roman"/>
          <w:sz w:val="20"/>
          <w:szCs w:val="20"/>
          <w:lang w:eastAsia="en-US"/>
        </w:rPr>
        <w:t>по профилактике коррупции в сфере ЖКХ</w:t>
      </w:r>
      <w:r w:rsidRPr="00187644">
        <w:rPr>
          <w:rFonts w:ascii="Times New Roman" w:eastAsia="Calibri" w:hAnsi="Times New Roman" w:cs="Times New Roman"/>
          <w:bCs/>
          <w:color w:val="000000"/>
          <w:sz w:val="20"/>
          <w:szCs w:val="20"/>
          <w:lang w:eastAsia="en-US"/>
        </w:rPr>
        <w:t>, направленных на снижение уровня коррупции в сфере ЖКХ.</w:t>
      </w:r>
    </w:p>
    <w:p w:rsidR="00DB01BC" w:rsidRPr="00187644" w:rsidRDefault="00DB01BC" w:rsidP="00451D53">
      <w:pPr>
        <w:spacing w:after="0" w:line="0" w:lineRule="atLeast"/>
        <w:ind w:firstLine="720"/>
        <w:jc w:val="both"/>
        <w:rPr>
          <w:rFonts w:ascii="Times New Roman" w:eastAsia="Calibri" w:hAnsi="Times New Roman" w:cs="Times New Roman"/>
          <w:color w:val="000000"/>
          <w:sz w:val="20"/>
          <w:szCs w:val="20"/>
          <w:lang w:eastAsia="en-US"/>
        </w:rPr>
      </w:pPr>
      <w:r w:rsidRPr="00187644">
        <w:rPr>
          <w:rFonts w:ascii="Times New Roman" w:eastAsia="Calibri" w:hAnsi="Times New Roman" w:cs="Times New Roman"/>
          <w:color w:val="000000"/>
          <w:sz w:val="20"/>
          <w:szCs w:val="20"/>
          <w:lang w:eastAsia="en-US"/>
        </w:rPr>
        <w:t xml:space="preserve">Администрацией района проведен «Прямой эфир» с жителями </w:t>
      </w:r>
      <w:proofErr w:type="spellStart"/>
      <w:r w:rsidRPr="00187644">
        <w:rPr>
          <w:rFonts w:ascii="Times New Roman" w:eastAsia="Calibri" w:hAnsi="Times New Roman" w:cs="Times New Roman"/>
          <w:color w:val="000000"/>
          <w:sz w:val="20"/>
          <w:szCs w:val="20"/>
          <w:lang w:eastAsia="en-US"/>
        </w:rPr>
        <w:t>Кондинского</w:t>
      </w:r>
      <w:proofErr w:type="spellEnd"/>
      <w:r w:rsidRPr="00187644">
        <w:rPr>
          <w:rFonts w:ascii="Times New Roman" w:eastAsia="Calibri" w:hAnsi="Times New Roman" w:cs="Times New Roman"/>
          <w:color w:val="000000"/>
          <w:sz w:val="20"/>
          <w:szCs w:val="20"/>
          <w:lang w:eastAsia="en-US"/>
        </w:rPr>
        <w:t xml:space="preserve"> района по вопросам ЖКХ.</w:t>
      </w:r>
    </w:p>
    <w:p w:rsidR="00DB01BC" w:rsidRPr="00187644" w:rsidRDefault="00DB01BC" w:rsidP="00187644">
      <w:pPr>
        <w:spacing w:after="0" w:line="0" w:lineRule="atLeast"/>
        <w:ind w:firstLine="708"/>
        <w:jc w:val="both"/>
        <w:rPr>
          <w:rFonts w:ascii="Times New Roman" w:hAnsi="Times New Roman" w:cs="Times New Roman"/>
          <w:sz w:val="20"/>
          <w:szCs w:val="20"/>
          <w:lang w:eastAsia="en-US"/>
        </w:rPr>
      </w:pPr>
      <w:r w:rsidRPr="00187644">
        <w:rPr>
          <w:rFonts w:ascii="Times New Roman" w:hAnsi="Times New Roman" w:cs="Times New Roman"/>
          <w:sz w:val="20"/>
          <w:szCs w:val="20"/>
          <w:lang w:eastAsia="en-US"/>
        </w:rPr>
        <w:t>Кроме того, органами местного самоуправления принимаются следующие меры  по устранению бытовой коррупции:</w:t>
      </w:r>
    </w:p>
    <w:p w:rsidR="00DB01BC" w:rsidRPr="00187644" w:rsidRDefault="00DB01BC" w:rsidP="00187644">
      <w:pPr>
        <w:spacing w:after="0" w:line="0" w:lineRule="atLeast"/>
        <w:ind w:firstLine="708"/>
        <w:jc w:val="both"/>
        <w:rPr>
          <w:rFonts w:ascii="Times New Roman" w:hAnsi="Times New Roman" w:cs="Times New Roman"/>
          <w:sz w:val="20"/>
          <w:szCs w:val="20"/>
          <w:lang w:eastAsia="en-US"/>
        </w:rPr>
      </w:pPr>
      <w:r w:rsidRPr="00187644">
        <w:rPr>
          <w:rFonts w:ascii="Times New Roman" w:hAnsi="Times New Roman" w:cs="Times New Roman"/>
          <w:sz w:val="20"/>
          <w:szCs w:val="20"/>
          <w:lang w:eastAsia="en-US"/>
        </w:rPr>
        <w:t>- своевременно выявляются потенциальные коррупционные риски в системе управления;</w:t>
      </w:r>
    </w:p>
    <w:p w:rsidR="00DB01BC" w:rsidRPr="00187644" w:rsidRDefault="00DB01BC" w:rsidP="00187644">
      <w:pPr>
        <w:spacing w:after="0" w:line="0" w:lineRule="atLeast"/>
        <w:ind w:firstLine="708"/>
        <w:jc w:val="both"/>
        <w:rPr>
          <w:rFonts w:ascii="Times New Roman" w:hAnsi="Times New Roman" w:cs="Times New Roman"/>
          <w:sz w:val="20"/>
          <w:szCs w:val="20"/>
          <w:lang w:eastAsia="en-US"/>
        </w:rPr>
      </w:pPr>
      <w:r w:rsidRPr="00187644">
        <w:rPr>
          <w:rFonts w:ascii="Times New Roman" w:hAnsi="Times New Roman" w:cs="Times New Roman"/>
          <w:sz w:val="20"/>
          <w:szCs w:val="20"/>
          <w:lang w:eastAsia="en-US"/>
        </w:rPr>
        <w:t>- разрабатываются и доводятся до населения соответствующего поселения муниципальные правовые акты и административные регламенты оказания муниципальных услуг;</w:t>
      </w:r>
    </w:p>
    <w:p w:rsidR="00DB01BC" w:rsidRPr="00187644" w:rsidRDefault="00DB01BC" w:rsidP="00187644">
      <w:pPr>
        <w:spacing w:after="0" w:line="0" w:lineRule="atLeast"/>
        <w:ind w:firstLine="708"/>
        <w:jc w:val="both"/>
        <w:rPr>
          <w:rFonts w:ascii="Times New Roman" w:hAnsi="Times New Roman" w:cs="Times New Roman"/>
          <w:sz w:val="20"/>
          <w:szCs w:val="20"/>
          <w:lang w:eastAsia="en-US"/>
        </w:rPr>
      </w:pPr>
      <w:r w:rsidRPr="00187644">
        <w:rPr>
          <w:rFonts w:ascii="Times New Roman" w:hAnsi="Times New Roman" w:cs="Times New Roman"/>
          <w:sz w:val="20"/>
          <w:szCs w:val="20"/>
          <w:lang w:eastAsia="en-US"/>
        </w:rPr>
        <w:t>- организуется прием граждан по личным вопросам.</w:t>
      </w:r>
    </w:p>
    <w:p w:rsidR="00DB01BC" w:rsidRPr="00187644" w:rsidRDefault="00DB01BC" w:rsidP="00187644">
      <w:pPr>
        <w:spacing w:after="0" w:line="0" w:lineRule="atLeast"/>
        <w:ind w:firstLine="708"/>
        <w:jc w:val="both"/>
        <w:rPr>
          <w:rFonts w:ascii="Times New Roman" w:hAnsi="Times New Roman" w:cs="Times New Roman"/>
          <w:color w:val="000000"/>
          <w:sz w:val="20"/>
          <w:szCs w:val="20"/>
          <w:lang w:eastAsia="en-US"/>
        </w:rPr>
      </w:pPr>
      <w:r w:rsidRPr="00187644">
        <w:rPr>
          <w:rFonts w:ascii="Times New Roman" w:hAnsi="Times New Roman" w:cs="Times New Roman"/>
          <w:sz w:val="20"/>
          <w:szCs w:val="20"/>
          <w:lang w:eastAsia="en-US"/>
        </w:rPr>
        <w:t xml:space="preserve">Гражданам, желающим сообщить о фактах коррупции, и принять участие иным образом в мероприятиях по борьбе с коррупцией, на странице «Противодействие коррупции» официального сайта  </w:t>
      </w:r>
      <w:proofErr w:type="spellStart"/>
      <w:r w:rsidRPr="00187644">
        <w:rPr>
          <w:rFonts w:ascii="Times New Roman" w:hAnsi="Times New Roman" w:cs="Times New Roman"/>
          <w:sz w:val="20"/>
          <w:szCs w:val="20"/>
          <w:lang w:eastAsia="en-US"/>
        </w:rPr>
        <w:t>Кондинского</w:t>
      </w:r>
      <w:proofErr w:type="spellEnd"/>
      <w:r w:rsidRPr="00187644">
        <w:rPr>
          <w:rFonts w:ascii="Times New Roman" w:hAnsi="Times New Roman" w:cs="Times New Roman"/>
          <w:sz w:val="20"/>
          <w:szCs w:val="20"/>
          <w:lang w:eastAsia="en-US"/>
        </w:rPr>
        <w:t xml:space="preserve"> района  </w:t>
      </w:r>
      <w:hyperlink r:id="rId20" w:history="1">
        <w:r w:rsidRPr="00187644">
          <w:rPr>
            <w:rFonts w:ascii="Times New Roman" w:hAnsi="Times New Roman" w:cs="Times New Roman"/>
            <w:color w:val="000000"/>
            <w:sz w:val="20"/>
            <w:szCs w:val="20"/>
            <w:lang w:eastAsia="en-US"/>
          </w:rPr>
          <w:t xml:space="preserve"> предоставлена беспрепятственная возможность написать по указанному электронному адресу в Совет по противодействию коррупции  </w:t>
        </w:r>
        <w:proofErr w:type="spellStart"/>
        <w:r w:rsidRPr="00187644">
          <w:rPr>
            <w:rFonts w:ascii="Times New Roman" w:hAnsi="Times New Roman" w:cs="Times New Roman"/>
            <w:color w:val="000000"/>
            <w:sz w:val="20"/>
            <w:szCs w:val="20"/>
            <w:lang w:eastAsia="en-US"/>
          </w:rPr>
          <w:t>Кондинского</w:t>
        </w:r>
        <w:proofErr w:type="spellEnd"/>
        <w:r w:rsidRPr="00187644">
          <w:rPr>
            <w:rFonts w:ascii="Times New Roman" w:hAnsi="Times New Roman" w:cs="Times New Roman"/>
            <w:color w:val="000000"/>
            <w:sz w:val="20"/>
            <w:szCs w:val="20"/>
            <w:lang w:eastAsia="en-US"/>
          </w:rPr>
          <w:t xml:space="preserve"> района, либо сообщить по телефону доверия соответствующую информацию. </w:t>
        </w:r>
      </w:hyperlink>
    </w:p>
    <w:p w:rsidR="00DB01BC" w:rsidRPr="00187644" w:rsidRDefault="00DB01BC" w:rsidP="00187644">
      <w:pPr>
        <w:keepNext/>
        <w:spacing w:after="0" w:line="0" w:lineRule="atLeast"/>
        <w:ind w:firstLine="708"/>
        <w:jc w:val="both"/>
        <w:outlineLvl w:val="0"/>
        <w:rPr>
          <w:rFonts w:ascii="Times New Roman" w:hAnsi="Times New Roman" w:cs="Times New Roman"/>
          <w:color w:val="FF0000"/>
          <w:sz w:val="20"/>
          <w:szCs w:val="20"/>
          <w:lang w:eastAsia="en-US"/>
        </w:rPr>
      </w:pPr>
      <w:r w:rsidRPr="00187644">
        <w:rPr>
          <w:rFonts w:ascii="Times New Roman" w:hAnsi="Times New Roman" w:cs="Times New Roman"/>
          <w:iCs/>
          <w:sz w:val="20"/>
          <w:szCs w:val="20"/>
          <w:lang w:eastAsia="en-US"/>
        </w:rPr>
        <w:t>В Думе района установлен и работает "телефон доверия" по фактам коррупционной направленности.</w:t>
      </w:r>
    </w:p>
    <w:p w:rsidR="00DB01BC" w:rsidRPr="00187644" w:rsidRDefault="00DB01BC" w:rsidP="00187644">
      <w:pPr>
        <w:shd w:val="clear" w:color="auto" w:fill="FFFFFF"/>
        <w:autoSpaceDE w:val="0"/>
        <w:autoSpaceDN w:val="0"/>
        <w:adjustRightInd w:val="0"/>
        <w:spacing w:after="0" w:line="0" w:lineRule="atLeast"/>
        <w:jc w:val="center"/>
        <w:rPr>
          <w:rFonts w:ascii="Times New Roman" w:hAnsi="Times New Roman" w:cs="Times New Roman"/>
          <w:b/>
          <w:bCs/>
          <w:sz w:val="20"/>
          <w:szCs w:val="20"/>
        </w:rPr>
      </w:pPr>
      <w:r w:rsidRPr="00187644">
        <w:rPr>
          <w:rFonts w:ascii="Times New Roman" w:hAnsi="Times New Roman" w:cs="Times New Roman"/>
          <w:b/>
          <w:bCs/>
          <w:sz w:val="20"/>
          <w:szCs w:val="20"/>
        </w:rPr>
        <w:t xml:space="preserve">Антикоррупционная экспертиза нормативных правовых актов </w:t>
      </w:r>
    </w:p>
    <w:p w:rsidR="00DB01BC" w:rsidRPr="00187644" w:rsidRDefault="00DB01BC" w:rsidP="00187644">
      <w:pPr>
        <w:shd w:val="clear" w:color="auto" w:fill="FFFFFF"/>
        <w:autoSpaceDE w:val="0"/>
        <w:autoSpaceDN w:val="0"/>
        <w:adjustRightInd w:val="0"/>
        <w:spacing w:after="0" w:line="0" w:lineRule="atLeast"/>
        <w:jc w:val="center"/>
        <w:rPr>
          <w:rFonts w:ascii="Times New Roman" w:hAnsi="Times New Roman" w:cs="Times New Roman"/>
          <w:b/>
          <w:sz w:val="20"/>
          <w:szCs w:val="20"/>
        </w:rPr>
      </w:pPr>
      <w:r w:rsidRPr="00187644">
        <w:rPr>
          <w:rFonts w:ascii="Times New Roman" w:hAnsi="Times New Roman" w:cs="Times New Roman"/>
          <w:b/>
          <w:bCs/>
          <w:sz w:val="20"/>
          <w:szCs w:val="20"/>
        </w:rPr>
        <w:t>и их проектов</w:t>
      </w:r>
    </w:p>
    <w:p w:rsidR="00DB01BC" w:rsidRPr="00187644" w:rsidRDefault="00451D53" w:rsidP="00451D53">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proofErr w:type="gramStart"/>
      <w:r>
        <w:rPr>
          <w:rFonts w:ascii="Times New Roman" w:hAnsi="Times New Roman" w:cs="Times New Roman"/>
          <w:sz w:val="20"/>
          <w:szCs w:val="20"/>
        </w:rPr>
        <w:t xml:space="preserve">- </w:t>
      </w:r>
      <w:r w:rsidR="00DB01BC" w:rsidRPr="00187644">
        <w:rPr>
          <w:rFonts w:ascii="Times New Roman" w:hAnsi="Times New Roman" w:cs="Times New Roman"/>
          <w:sz w:val="20"/>
          <w:szCs w:val="20"/>
        </w:rPr>
        <w:t xml:space="preserve">Количество нормативных правовых актов (проектов), прошедших в отчетном периоде антикоррупционную экспертизу в уполномоченном органе, в которых выявлены </w:t>
      </w:r>
      <w:proofErr w:type="spellStart"/>
      <w:r w:rsidR="00DB01BC" w:rsidRPr="00187644">
        <w:rPr>
          <w:rFonts w:ascii="Times New Roman" w:hAnsi="Times New Roman" w:cs="Times New Roman"/>
          <w:sz w:val="20"/>
          <w:szCs w:val="20"/>
        </w:rPr>
        <w:t>коррупциогенные</w:t>
      </w:r>
      <w:proofErr w:type="spellEnd"/>
      <w:r w:rsidR="00DB01BC" w:rsidRPr="00187644">
        <w:rPr>
          <w:rFonts w:ascii="Times New Roman" w:hAnsi="Times New Roman" w:cs="Times New Roman"/>
          <w:sz w:val="20"/>
          <w:szCs w:val="20"/>
        </w:rPr>
        <w:t xml:space="preserve"> факторы </w:t>
      </w:r>
      <w:r w:rsidR="00DB01BC" w:rsidRPr="00187644">
        <w:rPr>
          <w:rFonts w:ascii="Times New Roman" w:hAnsi="Times New Roman" w:cs="Times New Roman"/>
          <w:i/>
          <w:iCs/>
          <w:sz w:val="20"/>
          <w:szCs w:val="20"/>
        </w:rPr>
        <w:t>(в сравнении с аналогичным периодом прошлого года):</w:t>
      </w:r>
      <w:proofErr w:type="gramEnd"/>
    </w:p>
    <w:p w:rsidR="00DB01BC" w:rsidRPr="00187644" w:rsidRDefault="00DB01BC" w:rsidP="00451D53">
      <w:pPr>
        <w:shd w:val="clear" w:color="auto" w:fill="FFFFFF"/>
        <w:autoSpaceDE w:val="0"/>
        <w:autoSpaceDN w:val="0"/>
        <w:adjustRightInd w:val="0"/>
        <w:spacing w:after="0" w:line="0" w:lineRule="atLeast"/>
        <w:ind w:firstLine="720"/>
        <w:jc w:val="both"/>
        <w:rPr>
          <w:rFonts w:ascii="Times New Roman" w:hAnsi="Times New Roman" w:cs="Times New Roman"/>
          <w:sz w:val="20"/>
          <w:szCs w:val="20"/>
          <w:u w:val="single"/>
        </w:rPr>
      </w:pPr>
      <w:r w:rsidRPr="00187644">
        <w:rPr>
          <w:rFonts w:ascii="Times New Roman" w:hAnsi="Times New Roman" w:cs="Times New Roman"/>
          <w:iCs/>
          <w:sz w:val="20"/>
          <w:szCs w:val="20"/>
        </w:rPr>
        <w:t>2015 г. - 9/2014 г. – 17.</w:t>
      </w:r>
    </w:p>
    <w:p w:rsidR="00DB01BC" w:rsidRPr="00187644" w:rsidRDefault="00451D53" w:rsidP="00451D53">
      <w:pPr>
        <w:shd w:val="clear" w:color="auto" w:fill="FFFFFF"/>
        <w:autoSpaceDE w:val="0"/>
        <w:autoSpaceDN w:val="0"/>
        <w:adjustRightInd w:val="0"/>
        <w:spacing w:after="0" w:line="0" w:lineRule="atLeast"/>
        <w:ind w:firstLine="720"/>
        <w:jc w:val="both"/>
        <w:rPr>
          <w:rFonts w:ascii="Times New Roman" w:hAnsi="Times New Roman" w:cs="Times New Roman"/>
          <w:i/>
          <w:iCs/>
          <w:sz w:val="20"/>
          <w:szCs w:val="20"/>
        </w:rPr>
      </w:pPr>
      <w:r>
        <w:rPr>
          <w:rFonts w:ascii="Times New Roman" w:hAnsi="Times New Roman" w:cs="Times New Roman"/>
          <w:sz w:val="20"/>
          <w:szCs w:val="20"/>
        </w:rPr>
        <w:t xml:space="preserve">- </w:t>
      </w:r>
      <w:r w:rsidR="00DB01BC" w:rsidRPr="00187644">
        <w:rPr>
          <w:rFonts w:ascii="Times New Roman" w:hAnsi="Times New Roman" w:cs="Times New Roman"/>
          <w:sz w:val="20"/>
          <w:szCs w:val="20"/>
        </w:rPr>
        <w:t>Общее количество нормативных правовых актов (проектов), прошедших в отчетном периоде антикоррупционную экспертизу в уполномоченном органе</w:t>
      </w:r>
      <w:r w:rsidR="00DB01BC" w:rsidRPr="00187644">
        <w:rPr>
          <w:rFonts w:ascii="Times New Roman" w:hAnsi="Times New Roman" w:cs="Times New Roman"/>
          <w:i/>
          <w:iCs/>
          <w:sz w:val="20"/>
          <w:szCs w:val="20"/>
        </w:rPr>
        <w:t xml:space="preserve">: </w:t>
      </w:r>
    </w:p>
    <w:p w:rsidR="00DB01BC" w:rsidRPr="00187644" w:rsidRDefault="00DB01BC" w:rsidP="00451D53">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2015 г. - 383/2014 г. – 426.</w:t>
      </w:r>
    </w:p>
    <w:p w:rsidR="00DB01BC" w:rsidRPr="00187644" w:rsidRDefault="00DB01BC" w:rsidP="00451D53">
      <w:pPr>
        <w:shd w:val="clear" w:color="auto" w:fill="FFFFFF"/>
        <w:autoSpaceDE w:val="0"/>
        <w:autoSpaceDN w:val="0"/>
        <w:adjustRightInd w:val="0"/>
        <w:spacing w:after="0" w:line="0" w:lineRule="atLeast"/>
        <w:ind w:firstLine="720"/>
        <w:jc w:val="both"/>
        <w:rPr>
          <w:rFonts w:ascii="Times New Roman" w:hAnsi="Times New Roman" w:cs="Times New Roman"/>
          <w:sz w:val="20"/>
          <w:szCs w:val="20"/>
          <w:u w:val="single"/>
        </w:rPr>
      </w:pPr>
      <w:r w:rsidRPr="00187644">
        <w:rPr>
          <w:rFonts w:ascii="Times New Roman" w:hAnsi="Times New Roman" w:cs="Times New Roman"/>
          <w:sz w:val="20"/>
          <w:szCs w:val="20"/>
        </w:rPr>
        <w:t xml:space="preserve">- Количество нормативных правовых актов (проектов), в которые по требованию прокуратуры внесены изменения в связи с содержанием в них </w:t>
      </w:r>
      <w:proofErr w:type="spellStart"/>
      <w:r w:rsidRPr="00187644">
        <w:rPr>
          <w:rFonts w:ascii="Times New Roman" w:hAnsi="Times New Roman" w:cs="Times New Roman"/>
          <w:sz w:val="20"/>
          <w:szCs w:val="20"/>
        </w:rPr>
        <w:t>коррупциогенных</w:t>
      </w:r>
      <w:proofErr w:type="spellEnd"/>
      <w:r w:rsidRPr="00187644">
        <w:rPr>
          <w:rFonts w:ascii="Times New Roman" w:hAnsi="Times New Roman" w:cs="Times New Roman"/>
          <w:sz w:val="20"/>
          <w:szCs w:val="20"/>
        </w:rPr>
        <w:t xml:space="preserve"> факторов</w:t>
      </w:r>
      <w:r w:rsidRPr="00187644">
        <w:rPr>
          <w:rFonts w:ascii="Times New Roman" w:hAnsi="Times New Roman" w:cs="Times New Roman"/>
          <w:i/>
          <w:iCs/>
          <w:sz w:val="20"/>
          <w:szCs w:val="20"/>
        </w:rPr>
        <w:t>:</w:t>
      </w:r>
    </w:p>
    <w:p w:rsidR="00DB01BC" w:rsidRPr="00187644" w:rsidRDefault="00DB01BC" w:rsidP="00451D53">
      <w:pPr>
        <w:shd w:val="clear" w:color="auto" w:fill="FFFFFF"/>
        <w:autoSpaceDE w:val="0"/>
        <w:autoSpaceDN w:val="0"/>
        <w:adjustRightInd w:val="0"/>
        <w:spacing w:after="0" w:line="0" w:lineRule="atLeast"/>
        <w:ind w:firstLine="720"/>
        <w:jc w:val="both"/>
        <w:rPr>
          <w:rFonts w:ascii="Times New Roman" w:hAnsi="Times New Roman" w:cs="Times New Roman"/>
          <w:i/>
          <w:sz w:val="20"/>
          <w:szCs w:val="20"/>
        </w:rPr>
      </w:pPr>
      <w:r w:rsidRPr="00187644">
        <w:rPr>
          <w:rFonts w:ascii="Times New Roman" w:hAnsi="Times New Roman" w:cs="Times New Roman"/>
          <w:iCs/>
          <w:sz w:val="20"/>
          <w:szCs w:val="20"/>
        </w:rPr>
        <w:t xml:space="preserve"> 2015 г. - 0/2014г. -</w:t>
      </w:r>
      <w:r w:rsidRPr="00187644">
        <w:rPr>
          <w:rFonts w:ascii="Times New Roman" w:hAnsi="Times New Roman" w:cs="Times New Roman"/>
          <w:i/>
          <w:iCs/>
          <w:sz w:val="20"/>
          <w:szCs w:val="20"/>
        </w:rPr>
        <w:t xml:space="preserve"> </w:t>
      </w:r>
      <w:r w:rsidRPr="00187644">
        <w:rPr>
          <w:rFonts w:ascii="Times New Roman" w:hAnsi="Times New Roman" w:cs="Times New Roman"/>
          <w:iCs/>
          <w:sz w:val="20"/>
          <w:szCs w:val="20"/>
        </w:rPr>
        <w:t>0.</w:t>
      </w:r>
    </w:p>
    <w:p w:rsidR="00DB01BC" w:rsidRPr="00187644" w:rsidRDefault="00DB01BC" w:rsidP="00451D53">
      <w:pPr>
        <w:shd w:val="clear" w:color="auto" w:fill="FFFFFF"/>
        <w:autoSpaceDE w:val="0"/>
        <w:autoSpaceDN w:val="0"/>
        <w:adjustRightInd w:val="0"/>
        <w:spacing w:after="0" w:line="0" w:lineRule="atLeast"/>
        <w:ind w:firstLine="720"/>
        <w:jc w:val="both"/>
        <w:rPr>
          <w:rFonts w:ascii="Times New Roman" w:hAnsi="Times New Roman" w:cs="Times New Roman"/>
          <w:i/>
          <w:iCs/>
          <w:sz w:val="20"/>
          <w:szCs w:val="20"/>
        </w:rPr>
      </w:pPr>
      <w:r w:rsidRPr="00187644">
        <w:rPr>
          <w:rFonts w:ascii="Times New Roman" w:hAnsi="Times New Roman" w:cs="Times New Roman"/>
          <w:sz w:val="20"/>
          <w:szCs w:val="20"/>
        </w:rPr>
        <w:t>- Общее количество нормативных правовых актов (проектов), прошедших в установленном порядке антикоррупционную экспертизу в органах прокуратуры за отчетный период</w:t>
      </w:r>
      <w:r w:rsidRPr="00187644">
        <w:rPr>
          <w:rFonts w:ascii="Times New Roman" w:hAnsi="Times New Roman" w:cs="Times New Roman"/>
          <w:i/>
          <w:iCs/>
          <w:sz w:val="20"/>
          <w:szCs w:val="20"/>
        </w:rPr>
        <w:t>.</w:t>
      </w:r>
    </w:p>
    <w:p w:rsidR="00DB01BC" w:rsidRPr="00187644" w:rsidRDefault="00DB01BC" w:rsidP="00451D53">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2015 г. - 383/</w:t>
      </w:r>
      <w:r w:rsidRPr="00187644">
        <w:rPr>
          <w:rFonts w:ascii="Times New Roman" w:hAnsi="Times New Roman" w:cs="Times New Roman"/>
          <w:iCs/>
          <w:sz w:val="20"/>
          <w:szCs w:val="20"/>
        </w:rPr>
        <w:t>2014 г. – 426.</w:t>
      </w:r>
    </w:p>
    <w:p w:rsidR="00DB01BC" w:rsidRPr="00187644" w:rsidRDefault="00DB01BC" w:rsidP="00187644">
      <w:pPr>
        <w:shd w:val="clear" w:color="auto" w:fill="FFFFFF"/>
        <w:autoSpaceDE w:val="0"/>
        <w:autoSpaceDN w:val="0"/>
        <w:adjustRightInd w:val="0"/>
        <w:spacing w:after="0" w:line="0" w:lineRule="atLeast"/>
        <w:ind w:firstLine="708"/>
        <w:jc w:val="both"/>
        <w:rPr>
          <w:rFonts w:ascii="Times New Roman" w:hAnsi="Times New Roman" w:cs="Times New Roman"/>
          <w:b/>
          <w:sz w:val="20"/>
          <w:szCs w:val="20"/>
        </w:rPr>
      </w:pPr>
      <w:r w:rsidRPr="00187644">
        <w:rPr>
          <w:rFonts w:ascii="Times New Roman" w:hAnsi="Times New Roman" w:cs="Times New Roman"/>
          <w:sz w:val="20"/>
          <w:szCs w:val="20"/>
        </w:rPr>
        <w:t xml:space="preserve">На официальном сайте органов местного самоуправления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размещается информация о разрабатываемых и подлежащих принятию проектов муниципальных нормативных правовых актов с указанием соответствующих сроков (даты начала и окончания приема заключений независимых экспертов). Указывается электронный адрес места размещения:  </w:t>
      </w:r>
      <w:r w:rsidRPr="00187644">
        <w:rPr>
          <w:rFonts w:ascii="Times New Roman" w:hAnsi="Times New Roman" w:cs="Times New Roman"/>
          <w:b/>
          <w:sz w:val="20"/>
          <w:szCs w:val="20"/>
          <w:u w:val="single"/>
          <w:lang w:val="en-US"/>
        </w:rPr>
        <w:t>www</w:t>
      </w:r>
      <w:r w:rsidRPr="00187644">
        <w:rPr>
          <w:rFonts w:ascii="Times New Roman" w:hAnsi="Times New Roman" w:cs="Times New Roman"/>
          <w:b/>
          <w:sz w:val="20"/>
          <w:szCs w:val="20"/>
          <w:u w:val="single"/>
        </w:rPr>
        <w:t>.</w:t>
      </w:r>
      <w:proofErr w:type="spellStart"/>
      <w:r w:rsidRPr="00187644">
        <w:rPr>
          <w:rFonts w:ascii="Times New Roman" w:hAnsi="Times New Roman" w:cs="Times New Roman"/>
          <w:b/>
          <w:sz w:val="20"/>
          <w:szCs w:val="20"/>
          <w:u w:val="single"/>
          <w:lang w:val="en-US"/>
        </w:rPr>
        <w:t>admkonda</w:t>
      </w:r>
      <w:proofErr w:type="spellEnd"/>
      <w:r w:rsidRPr="00187644">
        <w:rPr>
          <w:rFonts w:ascii="Times New Roman" w:hAnsi="Times New Roman" w:cs="Times New Roman"/>
          <w:b/>
          <w:sz w:val="20"/>
          <w:szCs w:val="20"/>
          <w:u w:val="single"/>
        </w:rPr>
        <w:t>.</w:t>
      </w:r>
      <w:proofErr w:type="spellStart"/>
      <w:r w:rsidRPr="00187644">
        <w:rPr>
          <w:rFonts w:ascii="Times New Roman" w:hAnsi="Times New Roman" w:cs="Times New Roman"/>
          <w:b/>
          <w:sz w:val="20"/>
          <w:szCs w:val="20"/>
          <w:u w:val="single"/>
          <w:lang w:val="en-US"/>
        </w:rPr>
        <w:t>ru</w:t>
      </w:r>
      <w:proofErr w:type="spellEnd"/>
      <w:r w:rsidRPr="00187644">
        <w:rPr>
          <w:rFonts w:ascii="Times New Roman" w:hAnsi="Times New Roman" w:cs="Times New Roman"/>
          <w:b/>
          <w:sz w:val="20"/>
          <w:szCs w:val="20"/>
        </w:rPr>
        <w:t>.</w:t>
      </w:r>
    </w:p>
    <w:p w:rsidR="00DB01BC" w:rsidRPr="00187644" w:rsidRDefault="00DB01BC" w:rsidP="00187644">
      <w:pPr>
        <w:shd w:val="clear" w:color="auto" w:fill="FFFFFF"/>
        <w:autoSpaceDE w:val="0"/>
        <w:autoSpaceDN w:val="0"/>
        <w:adjustRightInd w:val="0"/>
        <w:spacing w:after="0" w:line="0" w:lineRule="atLeast"/>
        <w:jc w:val="center"/>
        <w:rPr>
          <w:rFonts w:ascii="Times New Roman" w:hAnsi="Times New Roman" w:cs="Times New Roman"/>
          <w:sz w:val="20"/>
          <w:szCs w:val="20"/>
        </w:rPr>
      </w:pPr>
      <w:r w:rsidRPr="00187644">
        <w:rPr>
          <w:rFonts w:ascii="Times New Roman" w:hAnsi="Times New Roman" w:cs="Times New Roman"/>
          <w:b/>
          <w:bCs/>
          <w:sz w:val="20"/>
          <w:szCs w:val="20"/>
        </w:rPr>
        <w:t>Деятельность координационного органа в сфере противодействия коррупции.</w:t>
      </w:r>
    </w:p>
    <w:p w:rsidR="00DB01BC" w:rsidRPr="00187644" w:rsidRDefault="00DB01BC" w:rsidP="00187644">
      <w:pPr>
        <w:widowControl w:val="0"/>
        <w:autoSpaceDE w:val="0"/>
        <w:autoSpaceDN w:val="0"/>
        <w:adjustRightInd w:val="0"/>
        <w:spacing w:after="0" w:line="0" w:lineRule="atLeast"/>
        <w:ind w:firstLine="709"/>
        <w:jc w:val="both"/>
        <w:rPr>
          <w:rFonts w:ascii="Times New Roman" w:hAnsi="Times New Roman" w:cs="Times New Roman"/>
          <w:sz w:val="20"/>
          <w:szCs w:val="20"/>
          <w:lang w:eastAsia="en-US"/>
        </w:rPr>
      </w:pPr>
      <w:proofErr w:type="gramStart"/>
      <w:r w:rsidRPr="00187644">
        <w:rPr>
          <w:rFonts w:ascii="Times New Roman" w:hAnsi="Times New Roman" w:cs="Times New Roman"/>
          <w:sz w:val="20"/>
          <w:szCs w:val="20"/>
          <w:lang w:eastAsia="en-US"/>
        </w:rPr>
        <w:lastRenderedPageBreak/>
        <w:t xml:space="preserve">Межведомственный Совет по противодействию коррупции при главе  </w:t>
      </w:r>
      <w:proofErr w:type="spellStart"/>
      <w:r w:rsidRPr="00187644">
        <w:rPr>
          <w:rFonts w:ascii="Times New Roman" w:hAnsi="Times New Roman" w:cs="Times New Roman"/>
          <w:sz w:val="20"/>
          <w:szCs w:val="20"/>
          <w:lang w:eastAsia="en-US"/>
        </w:rPr>
        <w:t>Кондинского</w:t>
      </w:r>
      <w:proofErr w:type="spellEnd"/>
      <w:r w:rsidRPr="00187644">
        <w:rPr>
          <w:rFonts w:ascii="Times New Roman" w:hAnsi="Times New Roman" w:cs="Times New Roman"/>
          <w:sz w:val="20"/>
          <w:szCs w:val="20"/>
          <w:lang w:eastAsia="en-US"/>
        </w:rPr>
        <w:t xml:space="preserve"> района осуществляет свою деятельность в соответствии с Положением о Межведомственном совете по противодействию коррупции при главе </w:t>
      </w:r>
      <w:proofErr w:type="spellStart"/>
      <w:r w:rsidRPr="00187644">
        <w:rPr>
          <w:rFonts w:ascii="Times New Roman" w:hAnsi="Times New Roman" w:cs="Times New Roman"/>
          <w:sz w:val="20"/>
          <w:szCs w:val="20"/>
          <w:lang w:eastAsia="en-US"/>
        </w:rPr>
        <w:t>Кондинского</w:t>
      </w:r>
      <w:proofErr w:type="spellEnd"/>
      <w:r w:rsidRPr="00187644">
        <w:rPr>
          <w:rFonts w:ascii="Times New Roman" w:hAnsi="Times New Roman" w:cs="Times New Roman"/>
          <w:sz w:val="20"/>
          <w:szCs w:val="20"/>
          <w:lang w:eastAsia="en-US"/>
        </w:rPr>
        <w:t xml:space="preserve"> района, утвержденным Постановлением главы района от 08.11.2013г. №62-п «О создании Межведомственного совета по противодействию коррупции при главе </w:t>
      </w:r>
      <w:proofErr w:type="spellStart"/>
      <w:r w:rsidRPr="00187644">
        <w:rPr>
          <w:rFonts w:ascii="Times New Roman" w:hAnsi="Times New Roman" w:cs="Times New Roman"/>
          <w:sz w:val="20"/>
          <w:szCs w:val="20"/>
          <w:lang w:eastAsia="en-US"/>
        </w:rPr>
        <w:t>Кондинского</w:t>
      </w:r>
      <w:proofErr w:type="spellEnd"/>
      <w:r w:rsidRPr="00187644">
        <w:rPr>
          <w:rFonts w:ascii="Times New Roman" w:hAnsi="Times New Roman" w:cs="Times New Roman"/>
          <w:sz w:val="20"/>
          <w:szCs w:val="20"/>
          <w:lang w:eastAsia="en-US"/>
        </w:rPr>
        <w:t xml:space="preserve"> района» </w:t>
      </w:r>
      <w:r w:rsidRPr="00187644">
        <w:rPr>
          <w:rFonts w:ascii="Times New Roman" w:eastAsia="Calibri" w:hAnsi="Times New Roman" w:cs="Times New Roman"/>
          <w:i/>
          <w:sz w:val="20"/>
          <w:szCs w:val="20"/>
          <w:lang w:eastAsia="en-US"/>
        </w:rPr>
        <w:t>(с учетом изменений от 03.03.2015г. №13-п, от 14.12.2015г. № 1648).</w:t>
      </w:r>
      <w:r w:rsidRPr="00187644">
        <w:rPr>
          <w:rFonts w:ascii="Times New Roman" w:hAnsi="Times New Roman" w:cs="Times New Roman"/>
          <w:sz w:val="20"/>
          <w:szCs w:val="20"/>
          <w:lang w:eastAsia="en-US"/>
        </w:rPr>
        <w:t xml:space="preserve"> </w:t>
      </w:r>
      <w:proofErr w:type="gramEnd"/>
    </w:p>
    <w:p w:rsidR="00DB01BC" w:rsidRPr="00187644" w:rsidRDefault="00DB01BC" w:rsidP="00187644">
      <w:pPr>
        <w:spacing w:after="0" w:line="0" w:lineRule="atLeast"/>
        <w:ind w:firstLine="709"/>
        <w:jc w:val="both"/>
        <w:rPr>
          <w:rFonts w:ascii="Times New Roman" w:hAnsi="Times New Roman" w:cs="Times New Roman"/>
          <w:sz w:val="20"/>
          <w:szCs w:val="20"/>
          <w:lang w:eastAsia="en-US"/>
        </w:rPr>
      </w:pPr>
      <w:r w:rsidRPr="00187644">
        <w:rPr>
          <w:rFonts w:ascii="Times New Roman" w:hAnsi="Times New Roman" w:cs="Times New Roman"/>
          <w:sz w:val="20"/>
          <w:szCs w:val="20"/>
          <w:lang w:eastAsia="en-US"/>
        </w:rPr>
        <w:t xml:space="preserve">В соответствии с утвержденным Планом работы межведомственного Совета по противодействию коррупции при главе  </w:t>
      </w:r>
      <w:proofErr w:type="spellStart"/>
      <w:r w:rsidRPr="00187644">
        <w:rPr>
          <w:rFonts w:ascii="Times New Roman" w:hAnsi="Times New Roman" w:cs="Times New Roman"/>
          <w:sz w:val="20"/>
          <w:szCs w:val="20"/>
          <w:lang w:eastAsia="en-US"/>
        </w:rPr>
        <w:t>Кондинского</w:t>
      </w:r>
      <w:proofErr w:type="spellEnd"/>
      <w:r w:rsidRPr="00187644">
        <w:rPr>
          <w:rFonts w:ascii="Times New Roman" w:hAnsi="Times New Roman" w:cs="Times New Roman"/>
          <w:sz w:val="20"/>
          <w:szCs w:val="20"/>
          <w:lang w:eastAsia="en-US"/>
        </w:rPr>
        <w:t xml:space="preserve"> района на 2015 год проведено  4 заседания Совета (АППГ -4), рассмотрено 20  вопросов  (АППГ -19). </w:t>
      </w:r>
    </w:p>
    <w:p w:rsidR="00DB01BC" w:rsidRPr="00187644" w:rsidRDefault="00DB01BC" w:rsidP="004B4B36">
      <w:pPr>
        <w:spacing w:after="0" w:line="0" w:lineRule="atLeast"/>
        <w:ind w:firstLine="720"/>
        <w:jc w:val="both"/>
        <w:rPr>
          <w:rFonts w:ascii="Times New Roman" w:hAnsi="Times New Roman" w:cs="Times New Roman"/>
          <w:sz w:val="20"/>
          <w:szCs w:val="20"/>
          <w:lang w:eastAsia="en-US"/>
        </w:rPr>
      </w:pPr>
      <w:r w:rsidRPr="00187644">
        <w:rPr>
          <w:rFonts w:ascii="Times New Roman" w:hAnsi="Times New Roman" w:cs="Times New Roman"/>
          <w:sz w:val="20"/>
          <w:szCs w:val="20"/>
          <w:lang w:eastAsia="en-US"/>
        </w:rPr>
        <w:t xml:space="preserve">Вопросы, рассматриваемые на заседаниях Советов, освещались </w:t>
      </w:r>
      <w:r w:rsidRPr="00187644">
        <w:rPr>
          <w:rFonts w:ascii="Times New Roman" w:hAnsi="Times New Roman" w:cs="Times New Roman"/>
          <w:bCs/>
          <w:spacing w:val="-2"/>
          <w:sz w:val="20"/>
          <w:szCs w:val="20"/>
          <w:lang w:eastAsia="en-US"/>
        </w:rPr>
        <w:t xml:space="preserve">в СМИ </w:t>
      </w:r>
      <w:r w:rsidRPr="00187644">
        <w:rPr>
          <w:rFonts w:ascii="Times New Roman" w:hAnsi="Times New Roman" w:cs="Times New Roman"/>
          <w:sz w:val="20"/>
          <w:szCs w:val="20"/>
          <w:lang w:eastAsia="en-US"/>
        </w:rPr>
        <w:t>(на телевидении, в печати, на сайтах Информационных агентств в Интернет-изданиях).</w:t>
      </w:r>
    </w:p>
    <w:p w:rsidR="00DB01BC" w:rsidRPr="00187644" w:rsidRDefault="00DB01BC" w:rsidP="004B4B36">
      <w:pPr>
        <w:shd w:val="clear" w:color="auto" w:fill="FFFFFF"/>
        <w:autoSpaceDE w:val="0"/>
        <w:autoSpaceDN w:val="0"/>
        <w:adjustRightInd w:val="0"/>
        <w:spacing w:after="0" w:line="0" w:lineRule="atLeast"/>
        <w:ind w:firstLine="720"/>
        <w:rPr>
          <w:rFonts w:ascii="Times New Roman" w:hAnsi="Times New Roman" w:cs="Times New Roman"/>
          <w:b/>
          <w:sz w:val="20"/>
          <w:szCs w:val="20"/>
        </w:rPr>
      </w:pPr>
      <w:r w:rsidRPr="00187644">
        <w:rPr>
          <w:rFonts w:ascii="Times New Roman" w:hAnsi="Times New Roman" w:cs="Times New Roman"/>
          <w:b/>
          <w:sz w:val="20"/>
          <w:szCs w:val="20"/>
        </w:rPr>
        <w:t>Разъяснения положений законодательства, обеспечивающего антикоррупционные стандарты:</w:t>
      </w:r>
    </w:p>
    <w:p w:rsidR="00DB01BC" w:rsidRPr="00187644" w:rsidRDefault="00DB01BC" w:rsidP="00187644">
      <w:pPr>
        <w:spacing w:after="0" w:line="0" w:lineRule="atLeast"/>
        <w:ind w:firstLine="708"/>
        <w:jc w:val="both"/>
        <w:rPr>
          <w:rFonts w:ascii="Times New Roman" w:hAnsi="Times New Roman" w:cs="Times New Roman"/>
          <w:sz w:val="20"/>
          <w:szCs w:val="20"/>
          <w:lang w:eastAsia="en-US"/>
        </w:rPr>
      </w:pPr>
      <w:r w:rsidRPr="00187644">
        <w:rPr>
          <w:rFonts w:ascii="Times New Roman" w:hAnsi="Times New Roman" w:cs="Times New Roman"/>
          <w:sz w:val="20"/>
          <w:szCs w:val="20"/>
          <w:lang w:eastAsia="en-US"/>
        </w:rPr>
        <w:t xml:space="preserve">В 2015 году проведено 12 мероприятий, направленных на юридическое просвещение и повышение профессионального уровня муниципальных служащих муниципального образования </w:t>
      </w:r>
      <w:proofErr w:type="spellStart"/>
      <w:r w:rsidRPr="00187644">
        <w:rPr>
          <w:rFonts w:ascii="Times New Roman" w:hAnsi="Times New Roman" w:cs="Times New Roman"/>
          <w:sz w:val="20"/>
          <w:szCs w:val="20"/>
          <w:lang w:eastAsia="en-US"/>
        </w:rPr>
        <w:t>Кондинский</w:t>
      </w:r>
      <w:proofErr w:type="spellEnd"/>
      <w:r w:rsidRPr="00187644">
        <w:rPr>
          <w:rFonts w:ascii="Times New Roman" w:hAnsi="Times New Roman" w:cs="Times New Roman"/>
          <w:sz w:val="20"/>
          <w:szCs w:val="20"/>
          <w:lang w:eastAsia="en-US"/>
        </w:rPr>
        <w:t xml:space="preserve"> район (аппаратные учебы). Присутствовали на данных учебах 342 муниципальных служащих администрации </w:t>
      </w:r>
      <w:proofErr w:type="spellStart"/>
      <w:r w:rsidRPr="00187644">
        <w:rPr>
          <w:rFonts w:ascii="Times New Roman" w:hAnsi="Times New Roman" w:cs="Times New Roman"/>
          <w:sz w:val="20"/>
          <w:szCs w:val="20"/>
          <w:lang w:eastAsia="en-US"/>
        </w:rPr>
        <w:t>Кондинского</w:t>
      </w:r>
      <w:proofErr w:type="spellEnd"/>
      <w:r w:rsidRPr="00187644">
        <w:rPr>
          <w:rFonts w:ascii="Times New Roman" w:hAnsi="Times New Roman" w:cs="Times New Roman"/>
          <w:sz w:val="20"/>
          <w:szCs w:val="20"/>
          <w:lang w:eastAsia="en-US"/>
        </w:rPr>
        <w:t xml:space="preserve"> района, органов администрации с правами юридического лица, а также служащие городских и сельских поселений,  21 гражданин, включенный в кадровый резерв, иные работники -  68. На них рассмотрено – 44 вопроса, основные темы:</w:t>
      </w:r>
    </w:p>
    <w:p w:rsidR="00DB01BC" w:rsidRPr="00187644" w:rsidRDefault="00DB01BC" w:rsidP="004B4B36">
      <w:pPr>
        <w:spacing w:after="0" w:line="0" w:lineRule="atLeast"/>
        <w:ind w:firstLine="720"/>
        <w:jc w:val="both"/>
        <w:rPr>
          <w:rFonts w:ascii="Times New Roman" w:hAnsi="Times New Roman" w:cs="Times New Roman"/>
          <w:sz w:val="20"/>
          <w:szCs w:val="20"/>
          <w:lang w:eastAsia="en-US"/>
        </w:rPr>
      </w:pPr>
      <w:r w:rsidRPr="00187644">
        <w:rPr>
          <w:rFonts w:ascii="Times New Roman" w:hAnsi="Times New Roman" w:cs="Times New Roman"/>
          <w:sz w:val="20"/>
          <w:szCs w:val="20"/>
          <w:lang w:eastAsia="en-US"/>
        </w:rPr>
        <w:t>- «Основные вопросы антикоррупционного законодательства, регламентирующего порядок уведомления о фактах склонения к совершению коррупционных правонарушений;</w:t>
      </w:r>
    </w:p>
    <w:p w:rsidR="00DB01BC" w:rsidRPr="00187644" w:rsidRDefault="00DB01BC" w:rsidP="004B4B36">
      <w:pPr>
        <w:spacing w:after="0" w:line="0" w:lineRule="atLeast"/>
        <w:ind w:firstLine="720"/>
        <w:jc w:val="both"/>
        <w:rPr>
          <w:rFonts w:ascii="Times New Roman" w:hAnsi="Times New Roman" w:cs="Times New Roman"/>
          <w:sz w:val="20"/>
          <w:szCs w:val="20"/>
          <w:lang w:eastAsia="en-US"/>
        </w:rPr>
      </w:pPr>
      <w:r w:rsidRPr="00187644">
        <w:rPr>
          <w:rFonts w:ascii="Times New Roman" w:hAnsi="Times New Roman" w:cs="Times New Roman"/>
          <w:sz w:val="20"/>
          <w:szCs w:val="20"/>
          <w:lang w:eastAsia="en-US"/>
        </w:rPr>
        <w:t>- «Основные положения Кодекса Этики и служебного поведения муниципальных служащих (внешний вид, культура речи, правила поведения)»;</w:t>
      </w:r>
    </w:p>
    <w:p w:rsidR="00DB01BC" w:rsidRPr="00187644" w:rsidRDefault="00DB01BC" w:rsidP="004B4B36">
      <w:pPr>
        <w:spacing w:after="0" w:line="0" w:lineRule="atLeast"/>
        <w:ind w:firstLine="720"/>
        <w:jc w:val="both"/>
        <w:rPr>
          <w:rFonts w:ascii="Times New Roman" w:hAnsi="Times New Roman" w:cs="Times New Roman"/>
          <w:sz w:val="20"/>
          <w:szCs w:val="20"/>
          <w:lang w:eastAsia="en-US"/>
        </w:rPr>
      </w:pPr>
      <w:r w:rsidRPr="00187644">
        <w:rPr>
          <w:rFonts w:ascii="Times New Roman" w:hAnsi="Times New Roman" w:cs="Times New Roman"/>
          <w:sz w:val="20"/>
          <w:szCs w:val="20"/>
          <w:lang w:eastAsia="en-US"/>
        </w:rPr>
        <w:t xml:space="preserve">- «Порядок проведения антикоррупционной и правовой экспертизы проектов муниципальных нормативных правовых актов и действующих нормативных правовых актов администрации </w:t>
      </w:r>
      <w:proofErr w:type="spellStart"/>
      <w:r w:rsidRPr="00187644">
        <w:rPr>
          <w:rFonts w:ascii="Times New Roman" w:hAnsi="Times New Roman" w:cs="Times New Roman"/>
          <w:sz w:val="20"/>
          <w:szCs w:val="20"/>
          <w:lang w:eastAsia="en-US"/>
        </w:rPr>
        <w:t>Кондинского</w:t>
      </w:r>
      <w:proofErr w:type="spellEnd"/>
      <w:r w:rsidRPr="00187644">
        <w:rPr>
          <w:rFonts w:ascii="Times New Roman" w:hAnsi="Times New Roman" w:cs="Times New Roman"/>
          <w:sz w:val="20"/>
          <w:szCs w:val="20"/>
          <w:lang w:eastAsia="en-US"/>
        </w:rPr>
        <w:t xml:space="preserve"> района»;</w:t>
      </w:r>
    </w:p>
    <w:p w:rsidR="00DB01BC" w:rsidRPr="00187644" w:rsidRDefault="00DB01BC" w:rsidP="004B4B36">
      <w:pPr>
        <w:spacing w:after="0" w:line="0" w:lineRule="atLeast"/>
        <w:ind w:firstLine="720"/>
        <w:jc w:val="both"/>
        <w:rPr>
          <w:rFonts w:ascii="Times New Roman" w:hAnsi="Times New Roman" w:cs="Times New Roman"/>
          <w:sz w:val="20"/>
          <w:szCs w:val="20"/>
          <w:lang w:eastAsia="en-US"/>
        </w:rPr>
      </w:pPr>
      <w:r w:rsidRPr="00187644">
        <w:rPr>
          <w:rFonts w:ascii="Times New Roman" w:hAnsi="Times New Roman" w:cs="Times New Roman"/>
          <w:sz w:val="20"/>
          <w:szCs w:val="20"/>
          <w:lang w:eastAsia="en-US"/>
        </w:rPr>
        <w:t>- «Правила оформления, порядок предоставления и размещения на официальном сайте сведений о доходах, расходах, об имуществе и обязательствах имущественного характера муниципальных служащих, руководителей муниципальных учреждений»;</w:t>
      </w:r>
    </w:p>
    <w:p w:rsidR="00DB01BC" w:rsidRPr="00187644" w:rsidRDefault="00DB01BC" w:rsidP="004B4B36">
      <w:pPr>
        <w:spacing w:after="0" w:line="0" w:lineRule="atLeast"/>
        <w:ind w:firstLine="720"/>
        <w:jc w:val="both"/>
        <w:rPr>
          <w:rFonts w:ascii="Times New Roman" w:hAnsi="Times New Roman" w:cs="Times New Roman"/>
          <w:sz w:val="20"/>
          <w:szCs w:val="20"/>
          <w:lang w:eastAsia="en-US"/>
        </w:rPr>
      </w:pPr>
      <w:r w:rsidRPr="00187644">
        <w:rPr>
          <w:rFonts w:ascii="Times New Roman" w:hAnsi="Times New Roman" w:cs="Times New Roman"/>
          <w:sz w:val="20"/>
          <w:szCs w:val="20"/>
          <w:lang w:eastAsia="en-US"/>
        </w:rPr>
        <w:t>- «Уголовная ответственность за коррупционные преступления»;</w:t>
      </w:r>
    </w:p>
    <w:p w:rsidR="00DB01BC" w:rsidRPr="00187644" w:rsidRDefault="00DB01BC" w:rsidP="004B4B36">
      <w:pPr>
        <w:spacing w:after="0" w:line="0" w:lineRule="atLeast"/>
        <w:ind w:firstLine="720"/>
        <w:jc w:val="both"/>
        <w:rPr>
          <w:rFonts w:ascii="Times New Roman" w:hAnsi="Times New Roman" w:cs="Times New Roman"/>
          <w:sz w:val="20"/>
          <w:szCs w:val="20"/>
          <w:lang w:eastAsia="en-US"/>
        </w:rPr>
      </w:pPr>
      <w:proofErr w:type="gramStart"/>
      <w:r w:rsidRPr="00187644">
        <w:rPr>
          <w:rFonts w:ascii="Times New Roman" w:hAnsi="Times New Roman" w:cs="Times New Roman"/>
          <w:sz w:val="20"/>
          <w:szCs w:val="20"/>
          <w:lang w:eastAsia="en-US"/>
        </w:rPr>
        <w:t>- «Соблюдение положений законодательства Российской Федерации о противодействии коррупции, в том числе установления наказания за коммерческий подкуп, получение и дачу взятки, увольнение в связи с утратой доверия, проверки сведений, недопущения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(обзор комментарий)»;</w:t>
      </w:r>
      <w:proofErr w:type="gramEnd"/>
    </w:p>
    <w:p w:rsidR="00DB01BC" w:rsidRPr="00187644" w:rsidRDefault="00DB01BC" w:rsidP="004B4B36">
      <w:pPr>
        <w:spacing w:after="0" w:line="0" w:lineRule="atLeast"/>
        <w:ind w:firstLine="720"/>
        <w:jc w:val="both"/>
        <w:rPr>
          <w:rFonts w:ascii="Times New Roman" w:hAnsi="Times New Roman" w:cs="Times New Roman"/>
          <w:sz w:val="20"/>
          <w:szCs w:val="20"/>
          <w:lang w:eastAsia="en-US"/>
        </w:rPr>
      </w:pPr>
      <w:r w:rsidRPr="00187644">
        <w:rPr>
          <w:rFonts w:ascii="Times New Roman" w:hAnsi="Times New Roman" w:cs="Times New Roman"/>
          <w:sz w:val="20"/>
          <w:szCs w:val="20"/>
          <w:lang w:eastAsia="en-US"/>
        </w:rPr>
        <w:t>- «Понятие экстремизма и терроризма. Правовое обеспечение борьбы с терроризмом и экстремизмом».</w:t>
      </w:r>
    </w:p>
    <w:p w:rsidR="00DB01BC" w:rsidRPr="00187644" w:rsidRDefault="00DB01BC" w:rsidP="00187644">
      <w:pPr>
        <w:shd w:val="clear" w:color="auto" w:fill="FFFFFF"/>
        <w:autoSpaceDE w:val="0"/>
        <w:autoSpaceDN w:val="0"/>
        <w:adjustRightInd w:val="0"/>
        <w:spacing w:after="0" w:line="0" w:lineRule="atLeast"/>
        <w:jc w:val="center"/>
        <w:rPr>
          <w:rFonts w:ascii="Times New Roman" w:hAnsi="Times New Roman" w:cs="Times New Roman"/>
          <w:b/>
          <w:bCs/>
          <w:sz w:val="20"/>
          <w:szCs w:val="20"/>
        </w:rPr>
      </w:pPr>
      <w:r w:rsidRPr="00187644">
        <w:rPr>
          <w:rFonts w:ascii="Times New Roman" w:hAnsi="Times New Roman" w:cs="Times New Roman"/>
          <w:b/>
          <w:bCs/>
          <w:sz w:val="20"/>
          <w:szCs w:val="20"/>
        </w:rPr>
        <w:t xml:space="preserve"> Реализация законодательства о муниципальной службе, обеспечение соблюдения требований к служебному поведению, ограничений и запретов.</w:t>
      </w:r>
    </w:p>
    <w:p w:rsidR="00DB01BC" w:rsidRPr="00187644" w:rsidRDefault="00DB01BC" w:rsidP="00187644">
      <w:pPr>
        <w:shd w:val="clear" w:color="auto" w:fill="FFFFFF"/>
        <w:autoSpaceDE w:val="0"/>
        <w:autoSpaceDN w:val="0"/>
        <w:adjustRightInd w:val="0"/>
        <w:spacing w:after="0" w:line="0" w:lineRule="atLeast"/>
        <w:jc w:val="both"/>
        <w:rPr>
          <w:rFonts w:ascii="Times New Roman" w:hAnsi="Times New Roman" w:cs="Times New Roman"/>
          <w:b/>
          <w:i/>
          <w:sz w:val="20"/>
          <w:szCs w:val="20"/>
        </w:rPr>
      </w:pPr>
      <w:r w:rsidRPr="00187644">
        <w:rPr>
          <w:rFonts w:ascii="Times New Roman" w:hAnsi="Times New Roman" w:cs="Times New Roman"/>
          <w:b/>
          <w:i/>
          <w:sz w:val="20"/>
          <w:szCs w:val="20"/>
        </w:rPr>
        <w:t>Представление сведений о доходах, об имуществе и обязательствах имущественного характера муниципальными служащими на себя и членов семьи.</w:t>
      </w:r>
    </w:p>
    <w:p w:rsidR="00DB01BC" w:rsidRPr="00187644" w:rsidRDefault="004B4B36" w:rsidP="004B4B36">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DB01BC" w:rsidRPr="00187644">
        <w:rPr>
          <w:rFonts w:ascii="Times New Roman" w:hAnsi="Times New Roman" w:cs="Times New Roman"/>
          <w:sz w:val="20"/>
          <w:szCs w:val="20"/>
        </w:rPr>
        <w:t xml:space="preserve">Число муниципальных служащих, представивших сведения о доходах, имуществе и обязательствах имущественного характера в срок (в сравнении с АППГ): </w:t>
      </w:r>
    </w:p>
    <w:p w:rsidR="00DB01BC" w:rsidRPr="00187644" w:rsidRDefault="00DB01BC" w:rsidP="004B4B36">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2014 г. - 81, в </w:t>
      </w:r>
      <w:proofErr w:type="spellStart"/>
      <w:r w:rsidRPr="00187644">
        <w:rPr>
          <w:rFonts w:ascii="Times New Roman" w:hAnsi="Times New Roman" w:cs="Times New Roman"/>
          <w:sz w:val="20"/>
          <w:szCs w:val="20"/>
        </w:rPr>
        <w:t>т</w:t>
      </w:r>
      <w:proofErr w:type="gramStart"/>
      <w:r w:rsidRPr="00187644">
        <w:rPr>
          <w:rFonts w:ascii="Times New Roman" w:hAnsi="Times New Roman" w:cs="Times New Roman"/>
          <w:sz w:val="20"/>
          <w:szCs w:val="20"/>
        </w:rPr>
        <w:t>.ч</w:t>
      </w:r>
      <w:proofErr w:type="spellEnd"/>
      <w:proofErr w:type="gramEnd"/>
      <w:r w:rsidRPr="00187644">
        <w:rPr>
          <w:rFonts w:ascii="Times New Roman" w:hAnsi="Times New Roman" w:cs="Times New Roman"/>
          <w:sz w:val="20"/>
          <w:szCs w:val="20"/>
        </w:rPr>
        <w:t xml:space="preserve"> 42 - муниципальных служащих структурных подразделений с правом юридического лица (далее служащие подразделений);</w:t>
      </w:r>
    </w:p>
    <w:p w:rsidR="00DB01BC" w:rsidRPr="00187644" w:rsidRDefault="00DB01BC" w:rsidP="004B4B36">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2015 г. - 70, в </w:t>
      </w:r>
      <w:proofErr w:type="spellStart"/>
      <w:r w:rsidRPr="00187644">
        <w:rPr>
          <w:rFonts w:ascii="Times New Roman" w:hAnsi="Times New Roman" w:cs="Times New Roman"/>
          <w:sz w:val="20"/>
          <w:szCs w:val="20"/>
        </w:rPr>
        <w:t>т.ч</w:t>
      </w:r>
      <w:proofErr w:type="spellEnd"/>
      <w:r w:rsidRPr="00187644">
        <w:rPr>
          <w:rFonts w:ascii="Times New Roman" w:hAnsi="Times New Roman" w:cs="Times New Roman"/>
          <w:sz w:val="20"/>
          <w:szCs w:val="20"/>
        </w:rPr>
        <w:t xml:space="preserve">. 41 - муниципальных служащих структурных подразделений с правом юридического лица (далее служащие подразделений).  </w:t>
      </w:r>
    </w:p>
    <w:p w:rsidR="00DB01BC" w:rsidRPr="00187644" w:rsidRDefault="00DB01BC" w:rsidP="004B4B36">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 Общее число муниципальных служащих, предоставляющих сведения о доходах (в сравнении с АППГ): </w:t>
      </w:r>
    </w:p>
    <w:p w:rsidR="00DB01BC" w:rsidRPr="00187644" w:rsidRDefault="00DB01BC" w:rsidP="004B4B36">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2014 г. - 81, в </w:t>
      </w:r>
      <w:proofErr w:type="spellStart"/>
      <w:r w:rsidRPr="00187644">
        <w:rPr>
          <w:rFonts w:ascii="Times New Roman" w:hAnsi="Times New Roman" w:cs="Times New Roman"/>
          <w:sz w:val="20"/>
          <w:szCs w:val="20"/>
        </w:rPr>
        <w:t>т.ч</w:t>
      </w:r>
      <w:proofErr w:type="spellEnd"/>
      <w:r w:rsidRPr="00187644">
        <w:rPr>
          <w:rFonts w:ascii="Times New Roman" w:hAnsi="Times New Roman" w:cs="Times New Roman"/>
          <w:sz w:val="20"/>
          <w:szCs w:val="20"/>
        </w:rPr>
        <w:t>. 42 - служащие подразделений;</w:t>
      </w:r>
    </w:p>
    <w:p w:rsidR="00DB01BC" w:rsidRPr="00187644" w:rsidRDefault="00DB01BC" w:rsidP="004B4B36">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2015 г. - 70, в </w:t>
      </w:r>
      <w:proofErr w:type="spellStart"/>
      <w:r w:rsidRPr="00187644">
        <w:rPr>
          <w:rFonts w:ascii="Times New Roman" w:hAnsi="Times New Roman" w:cs="Times New Roman"/>
          <w:sz w:val="20"/>
          <w:szCs w:val="20"/>
        </w:rPr>
        <w:t>т.ч</w:t>
      </w:r>
      <w:proofErr w:type="spellEnd"/>
      <w:r w:rsidRPr="00187644">
        <w:rPr>
          <w:rFonts w:ascii="Times New Roman" w:hAnsi="Times New Roman" w:cs="Times New Roman"/>
          <w:sz w:val="20"/>
          <w:szCs w:val="20"/>
        </w:rPr>
        <w:t>. 41 - служащие подразделений.</w:t>
      </w:r>
    </w:p>
    <w:p w:rsidR="00DB01BC" w:rsidRPr="00187644" w:rsidRDefault="00DB01BC" w:rsidP="004B4B36">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 Число муниципальных служащих, представивших сведения о доходах на членов семьи в срок (в сравнении с АППГ): </w:t>
      </w:r>
    </w:p>
    <w:p w:rsidR="00DB01BC" w:rsidRPr="00187644" w:rsidRDefault="00DB01BC" w:rsidP="004B4B36">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2014 г. - 81, в </w:t>
      </w:r>
      <w:proofErr w:type="spellStart"/>
      <w:r w:rsidRPr="00187644">
        <w:rPr>
          <w:rFonts w:ascii="Times New Roman" w:hAnsi="Times New Roman" w:cs="Times New Roman"/>
          <w:sz w:val="20"/>
          <w:szCs w:val="20"/>
        </w:rPr>
        <w:t>т.ч</w:t>
      </w:r>
      <w:proofErr w:type="spellEnd"/>
      <w:r w:rsidRPr="00187644">
        <w:rPr>
          <w:rFonts w:ascii="Times New Roman" w:hAnsi="Times New Roman" w:cs="Times New Roman"/>
          <w:sz w:val="20"/>
          <w:szCs w:val="20"/>
        </w:rPr>
        <w:t>. 42 - служащие подразделений;</w:t>
      </w:r>
    </w:p>
    <w:p w:rsidR="00DB01BC" w:rsidRPr="00187644" w:rsidRDefault="00DB01BC" w:rsidP="004B4B36">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2015г. - 70, в </w:t>
      </w:r>
      <w:proofErr w:type="spellStart"/>
      <w:r w:rsidRPr="00187644">
        <w:rPr>
          <w:rFonts w:ascii="Times New Roman" w:hAnsi="Times New Roman" w:cs="Times New Roman"/>
          <w:sz w:val="20"/>
          <w:szCs w:val="20"/>
        </w:rPr>
        <w:t>т.ч</w:t>
      </w:r>
      <w:proofErr w:type="spellEnd"/>
      <w:r w:rsidRPr="00187644">
        <w:rPr>
          <w:rFonts w:ascii="Times New Roman" w:hAnsi="Times New Roman" w:cs="Times New Roman"/>
          <w:sz w:val="20"/>
          <w:szCs w:val="20"/>
        </w:rPr>
        <w:t xml:space="preserve">. 45 - служащие подразделений. </w:t>
      </w:r>
    </w:p>
    <w:p w:rsidR="00DB01BC" w:rsidRPr="00187644" w:rsidRDefault="00DB01BC" w:rsidP="004B4B36">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 Число муниципальных служащих, включенных в соответствующий перечень служащих подлежащих представлению сведений о доходах на членов своей семьи (в сравнении с АППГ): </w:t>
      </w:r>
    </w:p>
    <w:p w:rsidR="00DB01BC" w:rsidRPr="00187644" w:rsidRDefault="00DB01BC" w:rsidP="004B4B36">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2014 г. - 81, в </w:t>
      </w:r>
      <w:proofErr w:type="spellStart"/>
      <w:r w:rsidRPr="00187644">
        <w:rPr>
          <w:rFonts w:ascii="Times New Roman" w:hAnsi="Times New Roman" w:cs="Times New Roman"/>
          <w:sz w:val="20"/>
          <w:szCs w:val="20"/>
        </w:rPr>
        <w:t>т.ч</w:t>
      </w:r>
      <w:proofErr w:type="spellEnd"/>
      <w:r w:rsidRPr="00187644">
        <w:rPr>
          <w:rFonts w:ascii="Times New Roman" w:hAnsi="Times New Roman" w:cs="Times New Roman"/>
          <w:sz w:val="20"/>
          <w:szCs w:val="20"/>
        </w:rPr>
        <w:t>. 42 - служащие подразделений;</w:t>
      </w:r>
    </w:p>
    <w:p w:rsidR="00DB01BC" w:rsidRPr="00187644" w:rsidRDefault="00DB01BC" w:rsidP="004B4B36">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2015 г. - 70, в </w:t>
      </w:r>
      <w:proofErr w:type="spellStart"/>
      <w:r w:rsidRPr="00187644">
        <w:rPr>
          <w:rFonts w:ascii="Times New Roman" w:hAnsi="Times New Roman" w:cs="Times New Roman"/>
          <w:sz w:val="20"/>
          <w:szCs w:val="20"/>
        </w:rPr>
        <w:t>т.ч</w:t>
      </w:r>
      <w:proofErr w:type="spellEnd"/>
      <w:r w:rsidRPr="00187644">
        <w:rPr>
          <w:rFonts w:ascii="Times New Roman" w:hAnsi="Times New Roman" w:cs="Times New Roman"/>
          <w:sz w:val="20"/>
          <w:szCs w:val="20"/>
        </w:rPr>
        <w:t xml:space="preserve">. 41 - служащие подразделений. </w:t>
      </w:r>
    </w:p>
    <w:p w:rsidR="00DB01BC" w:rsidRPr="00187644" w:rsidRDefault="004B4B36" w:rsidP="004B4B36">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DB01BC" w:rsidRPr="00187644">
        <w:rPr>
          <w:rFonts w:ascii="Times New Roman" w:hAnsi="Times New Roman" w:cs="Times New Roman"/>
          <w:sz w:val="20"/>
          <w:szCs w:val="20"/>
        </w:rPr>
        <w:t>Установление достоверности представленных сведений о доходах муниципальных служащих и членов их семей.</w:t>
      </w:r>
    </w:p>
    <w:p w:rsidR="00DB01BC" w:rsidRPr="00187644" w:rsidRDefault="004B4B36" w:rsidP="004B4B36">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DB01BC" w:rsidRPr="00187644">
        <w:rPr>
          <w:rFonts w:ascii="Times New Roman" w:hAnsi="Times New Roman" w:cs="Times New Roman"/>
          <w:sz w:val="20"/>
          <w:szCs w:val="20"/>
        </w:rPr>
        <w:t xml:space="preserve">Принятие в пределах полномочий мер по установлению достоверности, осуществлению </w:t>
      </w:r>
      <w:proofErr w:type="gramStart"/>
      <w:r w:rsidR="00DB01BC" w:rsidRPr="00187644">
        <w:rPr>
          <w:rFonts w:ascii="Times New Roman" w:hAnsi="Times New Roman" w:cs="Times New Roman"/>
          <w:sz w:val="20"/>
          <w:szCs w:val="20"/>
        </w:rPr>
        <w:t>проверок соблюдения порядка представления сведений</w:t>
      </w:r>
      <w:proofErr w:type="gramEnd"/>
      <w:r w:rsidR="00DB01BC" w:rsidRPr="00187644">
        <w:rPr>
          <w:rFonts w:ascii="Times New Roman" w:hAnsi="Times New Roman" w:cs="Times New Roman"/>
          <w:sz w:val="20"/>
          <w:szCs w:val="20"/>
        </w:rPr>
        <w:t xml:space="preserve"> о доходах:</w:t>
      </w:r>
    </w:p>
    <w:p w:rsidR="00DB01BC" w:rsidRPr="00187644" w:rsidRDefault="00DB01BC" w:rsidP="004B4B36">
      <w:pPr>
        <w:shd w:val="clear" w:color="auto" w:fill="FFFFFF"/>
        <w:autoSpaceDE w:val="0"/>
        <w:autoSpaceDN w:val="0"/>
        <w:adjustRightInd w:val="0"/>
        <w:spacing w:after="0" w:line="0" w:lineRule="atLeast"/>
        <w:ind w:firstLine="720"/>
        <w:jc w:val="both"/>
        <w:rPr>
          <w:rFonts w:ascii="Times New Roman" w:hAnsi="Times New Roman" w:cs="Times New Roman"/>
          <w:b/>
          <w:sz w:val="20"/>
          <w:szCs w:val="20"/>
        </w:rPr>
      </w:pPr>
      <w:r w:rsidRPr="00187644">
        <w:rPr>
          <w:rFonts w:ascii="Times New Roman" w:hAnsi="Times New Roman" w:cs="Times New Roman"/>
          <w:sz w:val="20"/>
          <w:szCs w:val="20"/>
        </w:rPr>
        <w:t>- Число муниципальных служащих, в отношении представленных сведений которых органами местного самоуправления приняты меры по установлению их достоверности:</w:t>
      </w:r>
      <w:r w:rsidRPr="00187644">
        <w:rPr>
          <w:rFonts w:ascii="Times New Roman" w:hAnsi="Times New Roman" w:cs="Times New Roman"/>
          <w:b/>
          <w:sz w:val="20"/>
          <w:szCs w:val="20"/>
        </w:rPr>
        <w:t xml:space="preserve"> </w:t>
      </w:r>
    </w:p>
    <w:p w:rsidR="00DB01BC" w:rsidRDefault="00DB01BC" w:rsidP="004B4B36">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lastRenderedPageBreak/>
        <w:t xml:space="preserve">2014 г. – 81 в </w:t>
      </w:r>
      <w:proofErr w:type="spellStart"/>
      <w:r w:rsidRPr="00187644">
        <w:rPr>
          <w:rFonts w:ascii="Times New Roman" w:hAnsi="Times New Roman" w:cs="Times New Roman"/>
          <w:sz w:val="20"/>
          <w:szCs w:val="20"/>
        </w:rPr>
        <w:t>т.ч</w:t>
      </w:r>
      <w:proofErr w:type="spellEnd"/>
      <w:r w:rsidRPr="00187644">
        <w:rPr>
          <w:rFonts w:ascii="Times New Roman" w:hAnsi="Times New Roman" w:cs="Times New Roman"/>
          <w:sz w:val="20"/>
          <w:szCs w:val="20"/>
        </w:rPr>
        <w:t>. 42 служащие подразделений;</w:t>
      </w:r>
    </w:p>
    <w:p w:rsidR="00DB01BC" w:rsidRPr="00187644" w:rsidRDefault="00DB01BC" w:rsidP="004B4B36">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2015 г. – 70 в </w:t>
      </w:r>
      <w:proofErr w:type="spellStart"/>
      <w:r w:rsidRPr="00187644">
        <w:rPr>
          <w:rFonts w:ascii="Times New Roman" w:hAnsi="Times New Roman" w:cs="Times New Roman"/>
          <w:sz w:val="20"/>
          <w:szCs w:val="20"/>
        </w:rPr>
        <w:t>т.ч</w:t>
      </w:r>
      <w:proofErr w:type="spellEnd"/>
      <w:r w:rsidRPr="00187644">
        <w:rPr>
          <w:rFonts w:ascii="Times New Roman" w:hAnsi="Times New Roman" w:cs="Times New Roman"/>
          <w:sz w:val="20"/>
          <w:szCs w:val="20"/>
        </w:rPr>
        <w:t xml:space="preserve">. 41 служащие подразделений. </w:t>
      </w:r>
    </w:p>
    <w:p w:rsidR="00DB01BC" w:rsidRPr="00187644" w:rsidRDefault="00DB01BC" w:rsidP="00187644">
      <w:pPr>
        <w:shd w:val="clear" w:color="auto" w:fill="FFFFFF"/>
        <w:autoSpaceDE w:val="0"/>
        <w:autoSpaceDN w:val="0"/>
        <w:adjustRightInd w:val="0"/>
        <w:spacing w:after="0" w:line="0" w:lineRule="atLeast"/>
        <w:ind w:firstLine="708"/>
        <w:jc w:val="both"/>
        <w:rPr>
          <w:rFonts w:ascii="Times New Roman" w:hAnsi="Times New Roman" w:cs="Times New Roman"/>
          <w:b/>
          <w:i/>
          <w:sz w:val="20"/>
          <w:szCs w:val="20"/>
        </w:rPr>
      </w:pPr>
      <w:r w:rsidRPr="00187644">
        <w:rPr>
          <w:rFonts w:ascii="Times New Roman" w:hAnsi="Times New Roman" w:cs="Times New Roman"/>
          <w:b/>
          <w:i/>
          <w:sz w:val="20"/>
          <w:szCs w:val="20"/>
        </w:rPr>
        <w:t>Качество представленных сведений о доходах муниципальных служащих и членов их семей:</w:t>
      </w:r>
    </w:p>
    <w:p w:rsidR="00DB01BC" w:rsidRPr="00187644" w:rsidRDefault="00DB01BC" w:rsidP="004B4B36">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 Число муниципальных служащих, предоставивших неполные или недостоверные сведения о доходах на себя и членов своей семьи (в </w:t>
      </w:r>
      <w:r w:rsidRPr="00187644">
        <w:rPr>
          <w:rFonts w:ascii="Times New Roman" w:hAnsi="Times New Roman" w:cs="Times New Roman"/>
          <w:i/>
          <w:iCs/>
          <w:sz w:val="20"/>
          <w:szCs w:val="20"/>
        </w:rPr>
        <w:t>сравнении с АППГ)</w:t>
      </w:r>
      <w:r w:rsidRPr="00187644">
        <w:rPr>
          <w:rFonts w:ascii="Times New Roman" w:hAnsi="Times New Roman" w:cs="Times New Roman"/>
          <w:iCs/>
          <w:sz w:val="20"/>
          <w:szCs w:val="20"/>
        </w:rPr>
        <w:t xml:space="preserve">: 2014 г. - 1; </w:t>
      </w:r>
      <w:r w:rsidRPr="00187644">
        <w:rPr>
          <w:rFonts w:ascii="Times New Roman" w:hAnsi="Times New Roman" w:cs="Times New Roman"/>
          <w:sz w:val="20"/>
          <w:szCs w:val="20"/>
        </w:rPr>
        <w:t>2015г.-7;</w:t>
      </w:r>
    </w:p>
    <w:p w:rsidR="00DB01BC" w:rsidRPr="00187644" w:rsidRDefault="00DB01BC" w:rsidP="004B4B36">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Привлечение к ответственности муниципальных служащих, в отношении которых комиссией по урегулированию конфликта интересов установлены факты, свидетельствующие о личной заинтересованности муниципального служащего;</w:t>
      </w:r>
    </w:p>
    <w:p w:rsidR="00DB01BC" w:rsidRPr="00187644" w:rsidRDefault="00DB01BC" w:rsidP="004B4B36">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 Число муниципальных служащих, привлеченных к дисциплинарной ответственности по результатам заседаний комиссий по урегулированию конфликта интересов </w:t>
      </w:r>
      <w:r w:rsidRPr="00187644">
        <w:rPr>
          <w:rFonts w:ascii="Times New Roman" w:hAnsi="Times New Roman" w:cs="Times New Roman"/>
          <w:i/>
          <w:iCs/>
          <w:sz w:val="20"/>
          <w:szCs w:val="20"/>
        </w:rPr>
        <w:t>(в сравнении с АППГ)</w:t>
      </w:r>
      <w:r w:rsidRPr="00187644">
        <w:rPr>
          <w:rFonts w:ascii="Times New Roman" w:hAnsi="Times New Roman" w:cs="Times New Roman"/>
          <w:iCs/>
          <w:sz w:val="20"/>
          <w:szCs w:val="20"/>
        </w:rPr>
        <w:t xml:space="preserve">: 2014 г. - 1; </w:t>
      </w:r>
      <w:r w:rsidRPr="00187644">
        <w:rPr>
          <w:rFonts w:ascii="Times New Roman" w:hAnsi="Times New Roman" w:cs="Times New Roman"/>
          <w:sz w:val="20"/>
          <w:szCs w:val="20"/>
        </w:rPr>
        <w:t xml:space="preserve">2015 г. - 7;  </w:t>
      </w:r>
    </w:p>
    <w:p w:rsidR="00DB01BC" w:rsidRPr="00187644" w:rsidRDefault="00DB01BC" w:rsidP="004B4B36">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 Число муниципальных служащих, в отношении которых комиссией рекомендовано применить меры дисциплинарного воздействия </w:t>
      </w:r>
      <w:r w:rsidRPr="00187644">
        <w:rPr>
          <w:rFonts w:ascii="Times New Roman" w:hAnsi="Times New Roman" w:cs="Times New Roman"/>
          <w:i/>
          <w:iCs/>
          <w:sz w:val="20"/>
          <w:szCs w:val="20"/>
        </w:rPr>
        <w:t>(в сравнении с АППГ)</w:t>
      </w:r>
      <w:r w:rsidRPr="00187644">
        <w:rPr>
          <w:rFonts w:ascii="Times New Roman" w:hAnsi="Times New Roman" w:cs="Times New Roman"/>
          <w:iCs/>
          <w:sz w:val="20"/>
          <w:szCs w:val="20"/>
        </w:rPr>
        <w:t>: 2</w:t>
      </w:r>
      <w:r w:rsidRPr="00187644">
        <w:rPr>
          <w:rFonts w:ascii="Times New Roman" w:hAnsi="Times New Roman" w:cs="Times New Roman"/>
          <w:sz w:val="20"/>
          <w:szCs w:val="20"/>
        </w:rPr>
        <w:t xml:space="preserve">014 г. - 1; 2015 г. - 7; </w:t>
      </w:r>
    </w:p>
    <w:p w:rsidR="00DB01BC" w:rsidRPr="00187644" w:rsidRDefault="00DB01BC" w:rsidP="00187644">
      <w:pPr>
        <w:shd w:val="clear" w:color="auto" w:fill="FFFFFF"/>
        <w:autoSpaceDE w:val="0"/>
        <w:autoSpaceDN w:val="0"/>
        <w:adjustRightInd w:val="0"/>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Соблюдение квалификационных требований к замещению должностей муниципальной службы:</w:t>
      </w:r>
    </w:p>
    <w:p w:rsidR="00DB01BC" w:rsidRPr="00187644" w:rsidRDefault="00DB01BC" w:rsidP="004B4B36">
      <w:pPr>
        <w:shd w:val="clear" w:color="auto" w:fill="FFFFFF"/>
        <w:autoSpaceDE w:val="0"/>
        <w:autoSpaceDN w:val="0"/>
        <w:adjustRightInd w:val="0"/>
        <w:spacing w:after="0" w:line="0" w:lineRule="atLeast"/>
        <w:ind w:firstLine="720"/>
        <w:jc w:val="both"/>
        <w:rPr>
          <w:rFonts w:ascii="Times New Roman" w:hAnsi="Times New Roman" w:cs="Times New Roman"/>
          <w:i/>
          <w:iCs/>
          <w:sz w:val="20"/>
          <w:szCs w:val="20"/>
        </w:rPr>
      </w:pPr>
      <w:r w:rsidRPr="00187644">
        <w:rPr>
          <w:rFonts w:ascii="Times New Roman" w:hAnsi="Times New Roman" w:cs="Times New Roman"/>
          <w:sz w:val="20"/>
          <w:szCs w:val="20"/>
        </w:rPr>
        <w:t xml:space="preserve">- Число муниципальных служащих, соответствующих квалификационным требованиям </w:t>
      </w:r>
      <w:r w:rsidRPr="00187644">
        <w:rPr>
          <w:rFonts w:ascii="Times New Roman" w:hAnsi="Times New Roman" w:cs="Times New Roman"/>
          <w:i/>
          <w:iCs/>
          <w:sz w:val="20"/>
          <w:szCs w:val="20"/>
        </w:rPr>
        <w:t xml:space="preserve">(в сравнении с АППГ): </w:t>
      </w:r>
    </w:p>
    <w:p w:rsidR="00DB01BC" w:rsidRPr="00187644" w:rsidRDefault="00DB01BC" w:rsidP="004B4B36">
      <w:pPr>
        <w:shd w:val="clear" w:color="auto" w:fill="FFFFFF"/>
        <w:autoSpaceDE w:val="0"/>
        <w:autoSpaceDN w:val="0"/>
        <w:adjustRightInd w:val="0"/>
        <w:spacing w:after="0" w:line="0" w:lineRule="atLeast"/>
        <w:ind w:firstLine="720"/>
        <w:jc w:val="both"/>
        <w:rPr>
          <w:rFonts w:ascii="Times New Roman" w:hAnsi="Times New Roman" w:cs="Times New Roman"/>
          <w:iCs/>
          <w:sz w:val="20"/>
          <w:szCs w:val="20"/>
        </w:rPr>
      </w:pPr>
      <w:r w:rsidRPr="00187644">
        <w:rPr>
          <w:rFonts w:ascii="Times New Roman" w:hAnsi="Times New Roman" w:cs="Times New Roman"/>
          <w:iCs/>
          <w:sz w:val="20"/>
          <w:szCs w:val="20"/>
        </w:rPr>
        <w:t xml:space="preserve">2014 г. - 100, в </w:t>
      </w:r>
      <w:proofErr w:type="spellStart"/>
      <w:r w:rsidRPr="00187644">
        <w:rPr>
          <w:rFonts w:ascii="Times New Roman" w:hAnsi="Times New Roman" w:cs="Times New Roman"/>
          <w:iCs/>
          <w:sz w:val="20"/>
          <w:szCs w:val="20"/>
        </w:rPr>
        <w:t>т.ч</w:t>
      </w:r>
      <w:proofErr w:type="spellEnd"/>
      <w:r w:rsidRPr="00187644">
        <w:rPr>
          <w:rFonts w:ascii="Times New Roman" w:hAnsi="Times New Roman" w:cs="Times New Roman"/>
          <w:iCs/>
          <w:sz w:val="20"/>
          <w:szCs w:val="20"/>
        </w:rPr>
        <w:t>. 77 служащих подразделений;</w:t>
      </w:r>
    </w:p>
    <w:p w:rsidR="00DB01BC" w:rsidRPr="00187644" w:rsidRDefault="00DB01BC" w:rsidP="004B4B36">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2015 г. - 83, в </w:t>
      </w:r>
      <w:proofErr w:type="spellStart"/>
      <w:r w:rsidRPr="00187644">
        <w:rPr>
          <w:rFonts w:ascii="Times New Roman" w:hAnsi="Times New Roman" w:cs="Times New Roman"/>
          <w:sz w:val="20"/>
          <w:szCs w:val="20"/>
        </w:rPr>
        <w:t>т.ч</w:t>
      </w:r>
      <w:proofErr w:type="spellEnd"/>
      <w:r w:rsidRPr="00187644">
        <w:rPr>
          <w:rFonts w:ascii="Times New Roman" w:hAnsi="Times New Roman" w:cs="Times New Roman"/>
          <w:sz w:val="20"/>
          <w:szCs w:val="20"/>
        </w:rPr>
        <w:t>. 85 служащих подразделений.</w:t>
      </w:r>
    </w:p>
    <w:p w:rsidR="00DB01BC" w:rsidRPr="00187644" w:rsidRDefault="00DB01BC" w:rsidP="004B4B36">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Проверка достоверности сведений представленных гражданами, назначенными на должности муниципальной службы:</w:t>
      </w:r>
    </w:p>
    <w:p w:rsidR="00DB01BC" w:rsidRPr="00187644" w:rsidRDefault="00DB01BC" w:rsidP="004B4B36">
      <w:pPr>
        <w:shd w:val="clear" w:color="auto" w:fill="FFFFFF"/>
        <w:autoSpaceDE w:val="0"/>
        <w:autoSpaceDN w:val="0"/>
        <w:adjustRightInd w:val="0"/>
        <w:spacing w:after="0" w:line="0" w:lineRule="atLeast"/>
        <w:ind w:firstLine="720"/>
        <w:jc w:val="both"/>
        <w:rPr>
          <w:rFonts w:ascii="Times New Roman" w:hAnsi="Times New Roman" w:cs="Times New Roman"/>
          <w:b/>
          <w:sz w:val="20"/>
          <w:szCs w:val="20"/>
        </w:rPr>
      </w:pPr>
      <w:r w:rsidRPr="00187644">
        <w:rPr>
          <w:rFonts w:ascii="Times New Roman" w:hAnsi="Times New Roman" w:cs="Times New Roman"/>
          <w:sz w:val="20"/>
          <w:szCs w:val="20"/>
        </w:rPr>
        <w:t>- Число граждан, назначенных на должности муниципальной службы, в отношении которых были направлены запросы о проверке достоверности представленных сведений:</w:t>
      </w:r>
      <w:r w:rsidRPr="00187644">
        <w:rPr>
          <w:rFonts w:ascii="Times New Roman" w:hAnsi="Times New Roman" w:cs="Times New Roman"/>
          <w:b/>
          <w:sz w:val="20"/>
          <w:szCs w:val="20"/>
        </w:rPr>
        <w:t xml:space="preserve"> </w:t>
      </w:r>
    </w:p>
    <w:p w:rsidR="00DB01BC" w:rsidRPr="00187644" w:rsidRDefault="00DB01BC" w:rsidP="004B4B36">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5 - администрация района; 10 - служащие подразделений.</w:t>
      </w:r>
    </w:p>
    <w:p w:rsidR="00DB01BC" w:rsidRPr="00187644" w:rsidRDefault="00DB01BC" w:rsidP="004B4B36">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Число граждан, назначенных на должности муниципальной службы - 18 из них:  13 - служащие подразделений.</w:t>
      </w:r>
    </w:p>
    <w:p w:rsidR="00DB01BC" w:rsidRPr="00187644" w:rsidRDefault="00DB01BC" w:rsidP="004B4B36">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Назначение на должности муниципальной службы по итогам конкурсов на замещение вакантных должностей муниципальной службы или из числа лиц, включенных в кадровый резерв на конкурсной основе:</w:t>
      </w:r>
    </w:p>
    <w:p w:rsidR="00DB01BC" w:rsidRPr="00187644" w:rsidRDefault="00DB01BC" w:rsidP="004B4B36">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Число граждан и муниципальных служащих, назначенных на должности муниципальной службы по итогам конкурсов на замещение вакантных должностей муниципальной службы или числа лиц, включенных в кадровый резерв на конкурсной основе - 3;</w:t>
      </w:r>
    </w:p>
    <w:p w:rsidR="00DB01BC" w:rsidRPr="00187644" w:rsidRDefault="00DB01BC" w:rsidP="004B4B36">
      <w:pPr>
        <w:shd w:val="clear" w:color="auto" w:fill="FFFFFF"/>
        <w:autoSpaceDE w:val="0"/>
        <w:autoSpaceDN w:val="0"/>
        <w:adjustRightInd w:val="0"/>
        <w:spacing w:after="0" w:line="0" w:lineRule="atLeast"/>
        <w:ind w:firstLine="720"/>
        <w:jc w:val="both"/>
        <w:rPr>
          <w:rFonts w:ascii="Times New Roman" w:hAnsi="Times New Roman" w:cs="Times New Roman"/>
          <w:sz w:val="20"/>
          <w:szCs w:val="20"/>
          <w:u w:val="single"/>
        </w:rPr>
      </w:pPr>
      <w:r w:rsidRPr="00187644">
        <w:rPr>
          <w:rFonts w:ascii="Times New Roman" w:hAnsi="Times New Roman" w:cs="Times New Roman"/>
          <w:sz w:val="20"/>
          <w:szCs w:val="20"/>
        </w:rPr>
        <w:t>- Число граждан и муниципальных служащих, назначенных на должности му</w:t>
      </w:r>
      <w:r w:rsidR="004B4B36">
        <w:rPr>
          <w:rFonts w:ascii="Times New Roman" w:hAnsi="Times New Roman" w:cs="Times New Roman"/>
          <w:sz w:val="20"/>
          <w:szCs w:val="20"/>
        </w:rPr>
        <w:t xml:space="preserve">ниципальной службы - 3 из них: </w:t>
      </w:r>
      <w:r w:rsidRPr="00187644">
        <w:rPr>
          <w:rFonts w:ascii="Times New Roman" w:hAnsi="Times New Roman" w:cs="Times New Roman"/>
          <w:sz w:val="20"/>
          <w:szCs w:val="20"/>
        </w:rPr>
        <w:t>3 граждан в структурные подразделения.</w:t>
      </w:r>
    </w:p>
    <w:p w:rsidR="00DB01BC" w:rsidRPr="00187644" w:rsidRDefault="00DB01BC" w:rsidP="00187644">
      <w:pPr>
        <w:shd w:val="clear" w:color="auto" w:fill="FFFFFF"/>
        <w:autoSpaceDE w:val="0"/>
        <w:autoSpaceDN w:val="0"/>
        <w:adjustRightInd w:val="0"/>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Формирование резерва на конкурсной основе для замещения вакантных должностей муниципальной службы:</w:t>
      </w:r>
    </w:p>
    <w:p w:rsidR="00DB01BC" w:rsidRPr="00187644" w:rsidRDefault="00DB01BC" w:rsidP="004B4B36">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 Число муниципальных служащих и граждан, включенных в кадровый резерв на конкурсной основе </w:t>
      </w:r>
      <w:r w:rsidRPr="00187644">
        <w:rPr>
          <w:rFonts w:ascii="Times New Roman" w:hAnsi="Times New Roman" w:cs="Times New Roman"/>
          <w:i/>
          <w:iCs/>
          <w:sz w:val="20"/>
          <w:szCs w:val="20"/>
        </w:rPr>
        <w:t>(в сравнении с АППГ)</w:t>
      </w:r>
      <w:r w:rsidRPr="00187644">
        <w:rPr>
          <w:rFonts w:ascii="Times New Roman" w:hAnsi="Times New Roman" w:cs="Times New Roman"/>
          <w:iCs/>
          <w:sz w:val="20"/>
          <w:szCs w:val="20"/>
        </w:rPr>
        <w:t>:</w:t>
      </w:r>
      <w:r w:rsidRPr="00187644">
        <w:rPr>
          <w:rFonts w:ascii="Times New Roman" w:hAnsi="Times New Roman" w:cs="Times New Roman"/>
          <w:i/>
          <w:iCs/>
          <w:sz w:val="20"/>
          <w:szCs w:val="20"/>
        </w:rPr>
        <w:t xml:space="preserve"> </w:t>
      </w:r>
      <w:r w:rsidRPr="00187644">
        <w:rPr>
          <w:rFonts w:ascii="Times New Roman" w:hAnsi="Times New Roman" w:cs="Times New Roman"/>
          <w:sz w:val="20"/>
          <w:szCs w:val="20"/>
        </w:rPr>
        <w:t>2014 г. - 2; 2015 г. - 3;</w:t>
      </w:r>
    </w:p>
    <w:p w:rsidR="00DB01BC" w:rsidRPr="00187644" w:rsidRDefault="00DB01BC" w:rsidP="004B4B36">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 Число муниципальных служащих и граждан, включенных в кадровый резерв </w:t>
      </w:r>
      <w:r w:rsidRPr="00187644">
        <w:rPr>
          <w:rFonts w:ascii="Times New Roman" w:hAnsi="Times New Roman" w:cs="Times New Roman"/>
          <w:i/>
          <w:iCs/>
          <w:sz w:val="20"/>
          <w:szCs w:val="20"/>
        </w:rPr>
        <w:t>(в сравнении с АППГ)</w:t>
      </w:r>
      <w:r w:rsidRPr="00187644">
        <w:rPr>
          <w:rFonts w:ascii="Times New Roman" w:hAnsi="Times New Roman" w:cs="Times New Roman"/>
          <w:iCs/>
          <w:sz w:val="20"/>
          <w:szCs w:val="20"/>
        </w:rPr>
        <w:t>:</w:t>
      </w:r>
      <w:r w:rsidRPr="00187644">
        <w:rPr>
          <w:rFonts w:ascii="Times New Roman" w:hAnsi="Times New Roman" w:cs="Times New Roman"/>
          <w:i/>
          <w:iCs/>
          <w:sz w:val="20"/>
          <w:szCs w:val="20"/>
        </w:rPr>
        <w:t xml:space="preserve"> </w:t>
      </w:r>
      <w:r w:rsidRPr="00187644">
        <w:rPr>
          <w:rFonts w:ascii="Times New Roman" w:hAnsi="Times New Roman" w:cs="Times New Roman"/>
          <w:sz w:val="20"/>
          <w:szCs w:val="20"/>
        </w:rPr>
        <w:t>2014 г. - 2; 2015 г.- 3.</w:t>
      </w:r>
    </w:p>
    <w:p w:rsidR="00DB01BC" w:rsidRPr="00187644" w:rsidRDefault="00DB01BC" w:rsidP="00187644">
      <w:pPr>
        <w:shd w:val="clear" w:color="auto" w:fill="FFFFFF"/>
        <w:autoSpaceDE w:val="0"/>
        <w:autoSpaceDN w:val="0"/>
        <w:adjustRightInd w:val="0"/>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Деятельность кадровых служб органов местного самоуправления по выявлению нарушений муниципальными служащими ограничений и запретов, связанных с муниципальной службой.</w:t>
      </w:r>
    </w:p>
    <w:p w:rsidR="00DB01BC" w:rsidRPr="00187644" w:rsidRDefault="00DB01BC" w:rsidP="004B4B36">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 Количество выявленных кадровыми службами органов местного самоуправления нарушений муниципальными служащими ограничений и запретов, связанных с муниципальной службой </w:t>
      </w:r>
      <w:r w:rsidRPr="00187644">
        <w:rPr>
          <w:rFonts w:ascii="Times New Roman" w:hAnsi="Times New Roman" w:cs="Times New Roman"/>
          <w:i/>
          <w:iCs/>
          <w:sz w:val="20"/>
          <w:szCs w:val="20"/>
        </w:rPr>
        <w:t>(в сравнении с АППГ)</w:t>
      </w:r>
      <w:r w:rsidRPr="00187644">
        <w:rPr>
          <w:rFonts w:ascii="Times New Roman" w:hAnsi="Times New Roman" w:cs="Times New Roman"/>
          <w:iCs/>
          <w:sz w:val="20"/>
          <w:szCs w:val="20"/>
        </w:rPr>
        <w:t>:</w:t>
      </w:r>
      <w:r w:rsidRPr="00187644">
        <w:rPr>
          <w:rFonts w:ascii="Times New Roman" w:hAnsi="Times New Roman" w:cs="Times New Roman"/>
          <w:i/>
          <w:iCs/>
          <w:sz w:val="20"/>
          <w:szCs w:val="20"/>
        </w:rPr>
        <w:t xml:space="preserve"> </w:t>
      </w:r>
      <w:r w:rsidRPr="00187644">
        <w:rPr>
          <w:rFonts w:ascii="Times New Roman" w:hAnsi="Times New Roman" w:cs="Times New Roman"/>
          <w:sz w:val="20"/>
          <w:szCs w:val="20"/>
        </w:rPr>
        <w:t>2014 г. - 0; 2015 г. - 0;</w:t>
      </w:r>
    </w:p>
    <w:p w:rsidR="00DB01BC" w:rsidRPr="00187644" w:rsidRDefault="00DB01BC" w:rsidP="004B4B36">
      <w:pPr>
        <w:shd w:val="clear" w:color="auto" w:fill="FFFFFF"/>
        <w:autoSpaceDE w:val="0"/>
        <w:autoSpaceDN w:val="0"/>
        <w:adjustRightInd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 Общее количество установленных нарушений муниципальными служащими ограничений и запретов, связанных с муниципальной службой </w:t>
      </w:r>
      <w:r w:rsidRPr="00187644">
        <w:rPr>
          <w:rFonts w:ascii="Times New Roman" w:hAnsi="Times New Roman" w:cs="Times New Roman"/>
          <w:i/>
          <w:iCs/>
          <w:sz w:val="20"/>
          <w:szCs w:val="20"/>
        </w:rPr>
        <w:t>(в сравнении с АППГ)</w:t>
      </w:r>
      <w:r w:rsidRPr="00187644">
        <w:rPr>
          <w:rFonts w:ascii="Times New Roman" w:hAnsi="Times New Roman" w:cs="Times New Roman"/>
          <w:sz w:val="20"/>
          <w:szCs w:val="20"/>
        </w:rPr>
        <w:t>: 2014г. - 0; 2015 г.- 0;</w:t>
      </w:r>
    </w:p>
    <w:p w:rsidR="00DB01BC" w:rsidRPr="00187644" w:rsidRDefault="00DB01BC" w:rsidP="00187644">
      <w:pPr>
        <w:shd w:val="clear" w:color="auto" w:fill="FFFFFF"/>
        <w:autoSpaceDE w:val="0"/>
        <w:autoSpaceDN w:val="0"/>
        <w:adjustRightInd w:val="0"/>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Организация обучения муниципальных служащих, в должностные обязанности которых входит участие в противодействии коррупции.</w:t>
      </w:r>
    </w:p>
    <w:p w:rsidR="00DB01BC" w:rsidRPr="00187644" w:rsidRDefault="00DB01BC" w:rsidP="004B4B36">
      <w:pPr>
        <w:shd w:val="clear" w:color="auto" w:fill="FFFFFF"/>
        <w:autoSpaceDE w:val="0"/>
        <w:autoSpaceDN w:val="0"/>
        <w:adjustRightInd w:val="0"/>
        <w:spacing w:after="0" w:line="0" w:lineRule="atLeast"/>
        <w:ind w:firstLine="720"/>
        <w:jc w:val="both"/>
        <w:rPr>
          <w:rFonts w:ascii="Times New Roman" w:hAnsi="Times New Roman" w:cs="Times New Roman"/>
          <w:sz w:val="20"/>
          <w:szCs w:val="20"/>
          <w:u w:val="single"/>
        </w:rPr>
      </w:pPr>
      <w:r w:rsidRPr="00187644">
        <w:rPr>
          <w:rFonts w:ascii="Times New Roman" w:hAnsi="Times New Roman" w:cs="Times New Roman"/>
          <w:sz w:val="20"/>
          <w:szCs w:val="20"/>
        </w:rPr>
        <w:t>- Число муниципальных служащих, участвующих в противодействии коррупции, прошедших антикоррупционное обучение - 2;</w:t>
      </w:r>
    </w:p>
    <w:p w:rsidR="00DB01BC" w:rsidRPr="00187644" w:rsidRDefault="004B4B36" w:rsidP="004B4B36">
      <w:pPr>
        <w:shd w:val="clear" w:color="auto" w:fill="FFFFFF"/>
        <w:autoSpaceDE w:val="0"/>
        <w:autoSpaceDN w:val="0"/>
        <w:adjustRightInd w:val="0"/>
        <w:spacing w:after="0" w:line="0" w:lineRule="atLeast"/>
        <w:ind w:firstLine="720"/>
        <w:jc w:val="both"/>
        <w:rPr>
          <w:rFonts w:ascii="Times New Roman" w:hAnsi="Times New Roman" w:cs="Times New Roman"/>
          <w:b/>
          <w:sz w:val="20"/>
          <w:szCs w:val="20"/>
          <w:u w:val="single"/>
        </w:rPr>
      </w:pPr>
      <w:r>
        <w:rPr>
          <w:rFonts w:ascii="Times New Roman" w:hAnsi="Times New Roman" w:cs="Times New Roman"/>
          <w:sz w:val="20"/>
          <w:szCs w:val="20"/>
        </w:rPr>
        <w:t xml:space="preserve">- </w:t>
      </w:r>
      <w:r w:rsidR="00DB01BC" w:rsidRPr="00187644">
        <w:rPr>
          <w:rFonts w:ascii="Times New Roman" w:hAnsi="Times New Roman" w:cs="Times New Roman"/>
          <w:sz w:val="20"/>
          <w:szCs w:val="20"/>
        </w:rPr>
        <w:t>Число муниципальных служащих, занимающихся согласно должностным инструкциям противодействием коррупции - 3.</w:t>
      </w:r>
    </w:p>
    <w:p w:rsidR="00DB01BC" w:rsidRPr="00187644" w:rsidRDefault="00DB01BC" w:rsidP="00187644">
      <w:pPr>
        <w:spacing w:after="0" w:line="0" w:lineRule="atLeast"/>
        <w:ind w:firstLine="708"/>
        <w:contextualSpacing/>
        <w:jc w:val="both"/>
        <w:rPr>
          <w:rFonts w:ascii="Times New Roman" w:hAnsi="Times New Roman" w:cs="Times New Roman"/>
          <w:sz w:val="20"/>
          <w:szCs w:val="20"/>
        </w:rPr>
      </w:pPr>
      <w:proofErr w:type="gramStart"/>
      <w:r w:rsidRPr="00187644">
        <w:rPr>
          <w:rFonts w:ascii="Times New Roman" w:hAnsi="Times New Roman" w:cs="Times New Roman"/>
          <w:sz w:val="20"/>
          <w:szCs w:val="20"/>
        </w:rPr>
        <w:t>Администрацией района на основании требований действующего законодательства: принят правовой акт, регламентирующий порядок размещения на официальном сайте органов местного самоуправления сведений о доходах, имуществе и обязательствах имущественного характера муниципальных служащих (постановление администрации района от 07 октября  2013 года № 2118 « О Порядке размещения сведений о доходах, расходах, об имуществе и обязательствах имущественного характера отдельных категорий лиц и членов их семей на официальном</w:t>
      </w:r>
      <w:proofErr w:type="gramEnd"/>
      <w:r w:rsidRPr="00187644">
        <w:rPr>
          <w:rFonts w:ascii="Times New Roman" w:hAnsi="Times New Roman" w:cs="Times New Roman"/>
          <w:sz w:val="20"/>
          <w:szCs w:val="20"/>
        </w:rPr>
        <w:t xml:space="preserve"> </w:t>
      </w:r>
      <w:proofErr w:type="gramStart"/>
      <w:r w:rsidRPr="00187644">
        <w:rPr>
          <w:rFonts w:ascii="Times New Roman" w:hAnsi="Times New Roman" w:cs="Times New Roman"/>
          <w:sz w:val="20"/>
          <w:szCs w:val="20"/>
        </w:rPr>
        <w:t>сайте</w:t>
      </w:r>
      <w:proofErr w:type="gramEnd"/>
      <w:r w:rsidRPr="00187644">
        <w:rPr>
          <w:rFonts w:ascii="Times New Roman" w:hAnsi="Times New Roman" w:cs="Times New Roman"/>
          <w:sz w:val="20"/>
          <w:szCs w:val="20"/>
        </w:rPr>
        <w:t xml:space="preserve"> органов местного самоуправления муниципального образования </w:t>
      </w:r>
      <w:proofErr w:type="spellStart"/>
      <w:r w:rsidRPr="00187644">
        <w:rPr>
          <w:rFonts w:ascii="Times New Roman" w:hAnsi="Times New Roman" w:cs="Times New Roman"/>
          <w:sz w:val="20"/>
          <w:szCs w:val="20"/>
        </w:rPr>
        <w:t>Кондинский</w:t>
      </w:r>
      <w:proofErr w:type="spellEnd"/>
      <w:r w:rsidRPr="00187644">
        <w:rPr>
          <w:rFonts w:ascii="Times New Roman" w:hAnsi="Times New Roman" w:cs="Times New Roman"/>
          <w:sz w:val="20"/>
          <w:szCs w:val="20"/>
        </w:rPr>
        <w:t xml:space="preserve"> район и предоставления этих сведений средствам массовой информации для опубликования» и членов их семей). </w:t>
      </w:r>
    </w:p>
    <w:p w:rsidR="00DB01BC" w:rsidRPr="00187644" w:rsidRDefault="00DB01BC" w:rsidP="00187644">
      <w:pPr>
        <w:shd w:val="clear" w:color="auto" w:fill="FFFFFF"/>
        <w:autoSpaceDE w:val="0"/>
        <w:autoSpaceDN w:val="0"/>
        <w:adjustRightInd w:val="0"/>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Утвержден перечень должностей муниципальной службы, при назначении на которые и, при замещении которых муниципальные служащие обязаны представлять сведения о своих доходах, об </w:t>
      </w:r>
      <w:r w:rsidRPr="00187644">
        <w:rPr>
          <w:rFonts w:ascii="Times New Roman" w:hAnsi="Times New Roman" w:cs="Times New Roman"/>
          <w:sz w:val="20"/>
          <w:szCs w:val="20"/>
        </w:rPr>
        <w:lastRenderedPageBreak/>
        <w:t xml:space="preserve">имуществе и обязательствах  имущественного характера, а также о доходах своих супруги (супруга) и несовершеннолетних детей.  </w:t>
      </w:r>
    </w:p>
    <w:p w:rsidR="00DB01BC" w:rsidRPr="00187644" w:rsidRDefault="00DB01BC" w:rsidP="00187644">
      <w:pPr>
        <w:spacing w:after="0" w:line="0" w:lineRule="atLeast"/>
        <w:ind w:firstLine="708"/>
        <w:contextualSpacing/>
        <w:jc w:val="both"/>
        <w:rPr>
          <w:rFonts w:ascii="Times New Roman" w:hAnsi="Times New Roman" w:cs="Times New Roman"/>
          <w:sz w:val="20"/>
          <w:szCs w:val="20"/>
        </w:rPr>
      </w:pPr>
      <w:r w:rsidRPr="00187644">
        <w:rPr>
          <w:rFonts w:ascii="Times New Roman" w:hAnsi="Times New Roman" w:cs="Times New Roman"/>
          <w:sz w:val="20"/>
          <w:szCs w:val="20"/>
        </w:rPr>
        <w:t>Разработан порядок уведомления работодателя о фактах обращения в целях склонения муниципального служащего к совершению коррупционных правонарушений.</w:t>
      </w:r>
    </w:p>
    <w:p w:rsidR="00DB01BC" w:rsidRPr="00187644" w:rsidRDefault="00DB01BC" w:rsidP="00187644">
      <w:pPr>
        <w:spacing w:after="0" w:line="0" w:lineRule="atLeast"/>
        <w:ind w:firstLine="708"/>
        <w:contextualSpacing/>
        <w:jc w:val="both"/>
        <w:rPr>
          <w:rFonts w:ascii="Times New Roman" w:hAnsi="Times New Roman" w:cs="Times New Roman"/>
          <w:sz w:val="20"/>
          <w:szCs w:val="20"/>
        </w:rPr>
      </w:pPr>
      <w:r w:rsidRPr="00187644">
        <w:rPr>
          <w:rFonts w:ascii="Times New Roman" w:hAnsi="Times New Roman" w:cs="Times New Roman"/>
          <w:sz w:val="20"/>
          <w:szCs w:val="20"/>
        </w:rPr>
        <w:t xml:space="preserve">Утвержден перечень должностей муниципальной службы, при замещении которых гражданин, замещавший должность муниципальной службы в течение двух лет после увольнения обязан сообщать работодателю сведения о последнем месте своей службы (постановление от 30 января 2012 года №138). </w:t>
      </w:r>
    </w:p>
    <w:p w:rsidR="00DB01BC" w:rsidRPr="00187644" w:rsidRDefault="00DB01BC" w:rsidP="00187644">
      <w:pPr>
        <w:spacing w:after="0" w:line="0" w:lineRule="atLeast"/>
        <w:ind w:firstLine="708"/>
        <w:contextualSpacing/>
        <w:jc w:val="both"/>
        <w:rPr>
          <w:rFonts w:ascii="Times New Roman" w:hAnsi="Times New Roman" w:cs="Times New Roman"/>
          <w:sz w:val="20"/>
          <w:szCs w:val="20"/>
        </w:rPr>
      </w:pPr>
      <w:r w:rsidRPr="00187644">
        <w:rPr>
          <w:rFonts w:ascii="Times New Roman" w:hAnsi="Times New Roman" w:cs="Times New Roman"/>
          <w:sz w:val="20"/>
          <w:szCs w:val="20"/>
        </w:rPr>
        <w:t xml:space="preserve">При планировании мероприятий по направлению противодействия коррупции, исполняя отдельные положения Федерального законодательства, активно велась работа по обеспечению доступа граждан к информации о деятельности администрации района в области противодействия коррупции путем размещения на главной странице сайта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в разделе «Противодействие коррупции». Размещенная информация постоянно обновляется.</w:t>
      </w:r>
    </w:p>
    <w:p w:rsidR="00DB01BC" w:rsidRPr="00187644" w:rsidRDefault="00DB01BC" w:rsidP="00187644">
      <w:pPr>
        <w:spacing w:after="0" w:line="0" w:lineRule="atLeast"/>
        <w:ind w:firstLine="708"/>
        <w:contextualSpacing/>
        <w:jc w:val="both"/>
        <w:rPr>
          <w:rFonts w:ascii="Times New Roman" w:hAnsi="Times New Roman" w:cs="Times New Roman"/>
          <w:sz w:val="20"/>
          <w:szCs w:val="20"/>
        </w:rPr>
      </w:pPr>
      <w:r w:rsidRPr="00187644">
        <w:rPr>
          <w:rFonts w:ascii="Times New Roman" w:hAnsi="Times New Roman" w:cs="Times New Roman"/>
          <w:sz w:val="20"/>
          <w:szCs w:val="20"/>
        </w:rPr>
        <w:t xml:space="preserve">Проводилась работа в направлении повышения уровня образования муниципальных служащих, доведения до сведения служащих изменения в законодательстве. На основании утвержденного комплексного плана мероприятий, направленных на юридическое просвещение и повышение профессионального уровня работников органов местного самоуправления  ежемесячно проводилась аппаратная учеба. </w:t>
      </w:r>
    </w:p>
    <w:p w:rsidR="00DB01BC" w:rsidRPr="00187644" w:rsidRDefault="00DB01BC" w:rsidP="00187644">
      <w:pPr>
        <w:spacing w:after="0" w:line="0" w:lineRule="atLeast"/>
        <w:ind w:firstLine="708"/>
        <w:contextualSpacing/>
        <w:jc w:val="both"/>
        <w:rPr>
          <w:rFonts w:ascii="Times New Roman" w:hAnsi="Times New Roman" w:cs="Times New Roman"/>
          <w:sz w:val="20"/>
          <w:szCs w:val="20"/>
        </w:rPr>
      </w:pPr>
      <w:r w:rsidRPr="00187644">
        <w:rPr>
          <w:rFonts w:ascii="Times New Roman" w:hAnsi="Times New Roman" w:cs="Times New Roman"/>
          <w:sz w:val="20"/>
          <w:szCs w:val="20"/>
        </w:rPr>
        <w:t xml:space="preserve">Работа в данном направлении требует более четкого и качественного исполнения требований законодательства. В текущем году планируется активизировать работу по формированию кадрового резерва. </w:t>
      </w:r>
    </w:p>
    <w:p w:rsidR="00DB01BC" w:rsidRPr="00187644" w:rsidRDefault="00DB01BC" w:rsidP="00187644">
      <w:pPr>
        <w:pStyle w:val="aff1"/>
        <w:spacing w:line="0" w:lineRule="atLeast"/>
        <w:ind w:firstLine="708"/>
        <w:contextualSpacing/>
        <w:jc w:val="both"/>
        <w:rPr>
          <w:rFonts w:ascii="Times New Roman" w:hAnsi="Times New Roman"/>
          <w:sz w:val="20"/>
          <w:szCs w:val="20"/>
        </w:rPr>
      </w:pPr>
    </w:p>
    <w:p w:rsidR="00DB01BC" w:rsidRPr="004B4B36" w:rsidRDefault="00DB01BC" w:rsidP="00187644">
      <w:pPr>
        <w:spacing w:after="0" w:line="0" w:lineRule="atLeast"/>
        <w:contextualSpacing/>
        <w:jc w:val="both"/>
        <w:rPr>
          <w:rFonts w:ascii="Times New Roman" w:hAnsi="Times New Roman" w:cs="Times New Roman"/>
          <w:b/>
          <w:color w:val="365F91" w:themeColor="accent1" w:themeShade="BF"/>
          <w:sz w:val="20"/>
          <w:szCs w:val="20"/>
          <w:lang w:eastAsia="x-none"/>
        </w:rPr>
      </w:pPr>
      <w:r w:rsidRPr="004B4B36">
        <w:rPr>
          <w:rFonts w:ascii="Times New Roman" w:hAnsi="Times New Roman" w:cs="Times New Roman"/>
          <w:b/>
          <w:color w:val="365F91" w:themeColor="accent1" w:themeShade="BF"/>
          <w:sz w:val="20"/>
          <w:szCs w:val="20"/>
          <w:lang w:eastAsia="x-none"/>
        </w:rPr>
        <w:t>2.25. Осуществление муниципального земельного контроля на межселенной территории муниципального района (№35)</w:t>
      </w:r>
    </w:p>
    <w:p w:rsidR="00DB01BC" w:rsidRPr="00187644" w:rsidRDefault="00DB01BC" w:rsidP="00187644">
      <w:pPr>
        <w:spacing w:after="0" w:line="0" w:lineRule="atLeast"/>
        <w:ind w:firstLine="708"/>
        <w:jc w:val="both"/>
        <w:rPr>
          <w:rFonts w:ascii="Times New Roman" w:hAnsi="Times New Roman" w:cs="Times New Roman"/>
          <w:sz w:val="20"/>
          <w:szCs w:val="20"/>
        </w:rPr>
      </w:pPr>
      <w:proofErr w:type="gramStart"/>
      <w:r w:rsidRPr="00187644">
        <w:rPr>
          <w:rFonts w:ascii="Times New Roman" w:hAnsi="Times New Roman" w:cs="Times New Roman"/>
          <w:sz w:val="20"/>
          <w:szCs w:val="20"/>
        </w:rPr>
        <w:t xml:space="preserve">В 2015 году администрацией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осуществлялся муниципальный земельный контроль на межселенной территории, на территории городского поселения Междуреченский (на основании соглашения от 15 декабря 2014 года №4 о передаче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w:t>
      </w:r>
      <w:proofErr w:type="spellStart"/>
      <w:r w:rsidRPr="00187644">
        <w:rPr>
          <w:rFonts w:ascii="Times New Roman" w:hAnsi="Times New Roman" w:cs="Times New Roman"/>
          <w:sz w:val="20"/>
          <w:szCs w:val="20"/>
        </w:rPr>
        <w:t>Кондинский</w:t>
      </w:r>
      <w:proofErr w:type="spellEnd"/>
      <w:r w:rsidRPr="00187644">
        <w:rPr>
          <w:rFonts w:ascii="Times New Roman" w:hAnsi="Times New Roman" w:cs="Times New Roman"/>
          <w:sz w:val="20"/>
          <w:szCs w:val="20"/>
        </w:rPr>
        <w:t xml:space="preserve"> район),  на территории городского поселения </w:t>
      </w:r>
      <w:proofErr w:type="spellStart"/>
      <w:r w:rsidRPr="00187644">
        <w:rPr>
          <w:rFonts w:ascii="Times New Roman" w:hAnsi="Times New Roman" w:cs="Times New Roman"/>
          <w:sz w:val="20"/>
          <w:szCs w:val="20"/>
        </w:rPr>
        <w:t>Мортка</w:t>
      </w:r>
      <w:proofErr w:type="spellEnd"/>
      <w:r w:rsidRPr="00187644">
        <w:rPr>
          <w:rFonts w:ascii="Times New Roman" w:hAnsi="Times New Roman" w:cs="Times New Roman"/>
          <w:sz w:val="20"/>
          <w:szCs w:val="20"/>
        </w:rPr>
        <w:t xml:space="preserve"> (на основании соглашения от 15 декабря 2014 года №5 о</w:t>
      </w:r>
      <w:proofErr w:type="gramEnd"/>
      <w:r w:rsidRPr="00187644">
        <w:rPr>
          <w:rFonts w:ascii="Times New Roman" w:hAnsi="Times New Roman" w:cs="Times New Roman"/>
          <w:sz w:val="20"/>
          <w:szCs w:val="20"/>
        </w:rPr>
        <w:t xml:space="preserve"> передаче </w:t>
      </w:r>
      <w:proofErr w:type="gramStart"/>
      <w:r w:rsidRPr="00187644">
        <w:rPr>
          <w:rFonts w:ascii="Times New Roman" w:hAnsi="Times New Roman" w:cs="Times New Roman"/>
          <w:sz w:val="20"/>
          <w:szCs w:val="20"/>
        </w:rPr>
        <w:t>осуществления части полномочий органов местного самоуправления городского поселения</w:t>
      </w:r>
      <w:proofErr w:type="gramEnd"/>
      <w:r w:rsidRPr="00187644">
        <w:rPr>
          <w:rFonts w:ascii="Times New Roman" w:hAnsi="Times New Roman" w:cs="Times New Roman"/>
          <w:sz w:val="20"/>
          <w:szCs w:val="20"/>
        </w:rPr>
        <w:t xml:space="preserve"> </w:t>
      </w:r>
      <w:proofErr w:type="spellStart"/>
      <w:r w:rsidRPr="00187644">
        <w:rPr>
          <w:rFonts w:ascii="Times New Roman" w:hAnsi="Times New Roman" w:cs="Times New Roman"/>
          <w:sz w:val="20"/>
          <w:szCs w:val="20"/>
        </w:rPr>
        <w:t>Мортка</w:t>
      </w:r>
      <w:proofErr w:type="spellEnd"/>
      <w:r w:rsidRPr="00187644">
        <w:rPr>
          <w:rFonts w:ascii="Times New Roman" w:hAnsi="Times New Roman" w:cs="Times New Roman"/>
          <w:sz w:val="20"/>
          <w:szCs w:val="20"/>
        </w:rPr>
        <w:t xml:space="preserve"> органам местного самоуправления муниципального образования </w:t>
      </w:r>
      <w:proofErr w:type="spellStart"/>
      <w:r w:rsidRPr="00187644">
        <w:rPr>
          <w:rFonts w:ascii="Times New Roman" w:hAnsi="Times New Roman" w:cs="Times New Roman"/>
          <w:sz w:val="20"/>
          <w:szCs w:val="20"/>
        </w:rPr>
        <w:t>Кондинский</w:t>
      </w:r>
      <w:proofErr w:type="spellEnd"/>
      <w:r w:rsidRPr="00187644">
        <w:rPr>
          <w:rFonts w:ascii="Times New Roman" w:hAnsi="Times New Roman" w:cs="Times New Roman"/>
          <w:sz w:val="20"/>
          <w:szCs w:val="20"/>
        </w:rPr>
        <w:t xml:space="preserve"> район).</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На межселенной территории плановые проверки в рамках осуществления муниципального земельного контроля 2015 году не проводились, но проводились мероприятия по выявлению неиспользуемых земельных участков, предоставленных для сельскохозяйственных целей. Выявлено 3 земельных участка, неиспользуемых в соответствии с назначением, арендаторам участков были направлены претензии. В настоящее время в отношении арендаторов этих участков, поданы исковые заявления о прекращении права аренды в связи с систематическими нарушениями условий договоров аренды.</w:t>
      </w:r>
    </w:p>
    <w:p w:rsidR="00DB01BC" w:rsidRPr="00187644" w:rsidRDefault="00DB01BC" w:rsidP="00187644">
      <w:pPr>
        <w:spacing w:after="0" w:line="0" w:lineRule="atLeast"/>
        <w:contextualSpacing/>
        <w:rPr>
          <w:rFonts w:ascii="Times New Roman" w:hAnsi="Times New Roman" w:cs="Times New Roman"/>
          <w:sz w:val="20"/>
          <w:szCs w:val="20"/>
          <w:highlight w:val="yellow"/>
          <w:lang w:eastAsia="x-none"/>
        </w:rPr>
      </w:pPr>
    </w:p>
    <w:p w:rsidR="00DB01BC" w:rsidRPr="004B4B36" w:rsidRDefault="00DB01BC" w:rsidP="00187644">
      <w:pPr>
        <w:spacing w:after="0" w:line="0" w:lineRule="atLeast"/>
        <w:contextualSpacing/>
        <w:jc w:val="both"/>
        <w:rPr>
          <w:rFonts w:ascii="Times New Roman" w:hAnsi="Times New Roman" w:cs="Times New Roman"/>
          <w:b/>
          <w:color w:val="365F91" w:themeColor="accent1" w:themeShade="BF"/>
          <w:sz w:val="20"/>
          <w:szCs w:val="20"/>
        </w:rPr>
      </w:pPr>
      <w:r w:rsidRPr="004B4B36">
        <w:rPr>
          <w:rFonts w:ascii="Times New Roman" w:hAnsi="Times New Roman" w:cs="Times New Roman"/>
          <w:b/>
          <w:bCs/>
          <w:color w:val="365F91" w:themeColor="accent1" w:themeShade="BF"/>
          <w:sz w:val="20"/>
          <w:szCs w:val="20"/>
        </w:rPr>
        <w:t xml:space="preserve">2.26. </w:t>
      </w:r>
      <w:r w:rsidRPr="004B4B36">
        <w:rPr>
          <w:rFonts w:ascii="Times New Roman" w:hAnsi="Times New Roman" w:cs="Times New Roman"/>
          <w:b/>
          <w:color w:val="365F91" w:themeColor="accent1" w:themeShade="BF"/>
          <w:sz w:val="20"/>
          <w:szCs w:val="20"/>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B01BC" w:rsidRPr="00187644" w:rsidRDefault="00DB01BC" w:rsidP="00187644">
      <w:pPr>
        <w:pStyle w:val="ConsPlusNormal"/>
        <w:widowControl/>
        <w:spacing w:line="0" w:lineRule="atLeast"/>
        <w:ind w:firstLine="708"/>
        <w:contextualSpacing/>
        <w:jc w:val="both"/>
        <w:rPr>
          <w:rFonts w:ascii="Times New Roman" w:hAnsi="Times New Roman" w:cs="Times New Roman"/>
        </w:rPr>
      </w:pPr>
      <w:bookmarkStart w:id="40" w:name="_Toc321487504"/>
      <w:r w:rsidRPr="00187644">
        <w:rPr>
          <w:rFonts w:ascii="Times New Roman" w:hAnsi="Times New Roman" w:cs="Times New Roman"/>
        </w:rPr>
        <w:t>В рамках исполнения  данного полномочия отделом ценовой политики комитета экономического развития и инвестиционной деятельности  рассмотрены и согласованы цены (тарифы) 12-ти муниципальным предприятиям и учреждениям на 141 платную услугу. (АППГ 18-ти муниципальным предприятиям и учреждениям   - на 235 платных услуг).</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В рамках проведения мониторинга цен на социально – значимые продовольственные товары и ГСМ ведется постоянная работа с поселениями и предприятиями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с предоставлением информации в Управление Федеральной антимонопольной службы по ХМАО – Югре, </w:t>
      </w:r>
      <w:proofErr w:type="spellStart"/>
      <w:r w:rsidRPr="00187644">
        <w:rPr>
          <w:rFonts w:ascii="Times New Roman" w:hAnsi="Times New Roman" w:cs="Times New Roman"/>
          <w:sz w:val="20"/>
          <w:szCs w:val="20"/>
        </w:rPr>
        <w:t>Роспотребнадзор</w:t>
      </w:r>
      <w:proofErr w:type="spellEnd"/>
      <w:r w:rsidRPr="00187644">
        <w:rPr>
          <w:rFonts w:ascii="Times New Roman" w:hAnsi="Times New Roman" w:cs="Times New Roman"/>
          <w:sz w:val="20"/>
          <w:szCs w:val="20"/>
        </w:rPr>
        <w:t>,  Департамент экономического развития ХМАО – Югры, Региональную службу по тарифам ХМАО – Югры.</w:t>
      </w:r>
    </w:p>
    <w:p w:rsidR="00DB01BC" w:rsidRPr="00187644" w:rsidRDefault="00DB01BC" w:rsidP="00187644">
      <w:pPr>
        <w:widowControl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В 2015 году комитет экономического развития и инвестиционной деятельности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принял участие в прокурорских проверках соблюдения предельных размеров торговых надбавок, установленных Постановлением Правительства ХМАО - Югры от 16.10.2007 г. № 250-п "Об установлении предельных размеров торговых надбавок к ценам на некоторые виды продовольственных товаров".</w:t>
      </w:r>
    </w:p>
    <w:p w:rsidR="00DB01BC" w:rsidRPr="00187644" w:rsidRDefault="00DB01BC" w:rsidP="00187644">
      <w:pPr>
        <w:widowControl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Проведено 29 проверок, наиболее посещаемых среди населения торговых точек района в пяти населенных пунктах.</w:t>
      </w:r>
    </w:p>
    <w:p w:rsidR="00DB01BC" w:rsidRPr="00187644" w:rsidRDefault="00DB01BC" w:rsidP="00187644">
      <w:pPr>
        <w:widowControl w:val="0"/>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По факту проверок выявлено 78 нарушений. Прокуратурой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выписано 17 представлений об устранении нарушений, 14 лиц привлечено к дисциплинарной  ответственности, 5 лицам объявлено предостережение о недопустимости нарушения закона, возбуждено 7 дел об административном правонарушении, виновные привлечены к административной ответственности.</w:t>
      </w:r>
    </w:p>
    <w:p w:rsidR="00DB01BC" w:rsidRPr="00187644" w:rsidRDefault="00DB01BC" w:rsidP="00187644">
      <w:pPr>
        <w:pStyle w:val="1"/>
        <w:spacing w:line="0" w:lineRule="atLeast"/>
        <w:rPr>
          <w:b w:val="0"/>
          <w:sz w:val="20"/>
          <w:szCs w:val="20"/>
        </w:rPr>
      </w:pPr>
    </w:p>
    <w:p w:rsidR="00DB01BC" w:rsidRPr="00187644" w:rsidRDefault="00DB01BC" w:rsidP="004B4B36">
      <w:pPr>
        <w:pStyle w:val="1"/>
        <w:spacing w:line="0" w:lineRule="atLeast"/>
        <w:rPr>
          <w:b w:val="0"/>
          <w:sz w:val="20"/>
          <w:szCs w:val="20"/>
        </w:rPr>
      </w:pPr>
      <w:r w:rsidRPr="00187644">
        <w:rPr>
          <w:b w:val="0"/>
          <w:sz w:val="20"/>
          <w:szCs w:val="20"/>
        </w:rPr>
        <w:t xml:space="preserve">3. Повышение информационной открытости администрации </w:t>
      </w:r>
      <w:proofErr w:type="spellStart"/>
      <w:r w:rsidRPr="00187644">
        <w:rPr>
          <w:b w:val="0"/>
          <w:sz w:val="20"/>
          <w:szCs w:val="20"/>
        </w:rPr>
        <w:t>Кондинского</w:t>
      </w:r>
      <w:proofErr w:type="spellEnd"/>
      <w:r w:rsidRPr="00187644">
        <w:rPr>
          <w:b w:val="0"/>
          <w:sz w:val="20"/>
          <w:szCs w:val="20"/>
        </w:rPr>
        <w:t xml:space="preserve"> района, работа с населением</w:t>
      </w:r>
      <w:bookmarkEnd w:id="40"/>
    </w:p>
    <w:p w:rsidR="00DB01BC" w:rsidRPr="00187644" w:rsidRDefault="00DB01BC" w:rsidP="004B4B36">
      <w:pPr>
        <w:spacing w:after="0" w:line="0" w:lineRule="atLeast"/>
        <w:ind w:firstLine="720"/>
        <w:jc w:val="both"/>
        <w:rPr>
          <w:rFonts w:ascii="Times New Roman" w:hAnsi="Times New Roman" w:cs="Times New Roman"/>
          <w:sz w:val="20"/>
          <w:szCs w:val="20"/>
        </w:rPr>
      </w:pPr>
      <w:proofErr w:type="gramStart"/>
      <w:r w:rsidRPr="00187644">
        <w:rPr>
          <w:rFonts w:ascii="Times New Roman" w:hAnsi="Times New Roman" w:cs="Times New Roman"/>
          <w:sz w:val="20"/>
          <w:szCs w:val="20"/>
        </w:rPr>
        <w:t xml:space="preserve">С целью обеспечения доступа населения к информации о деятельности органов местного самоуправления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в соответствии со ст.13 Федерального закона от 09.02.2009 № 8-ФЗ </w:t>
      </w:r>
      <w:r w:rsidRPr="00187644">
        <w:rPr>
          <w:rFonts w:ascii="Times New Roman" w:hAnsi="Times New Roman" w:cs="Times New Roman"/>
          <w:sz w:val="20"/>
          <w:szCs w:val="20"/>
        </w:rPr>
        <w:lastRenderedPageBreak/>
        <w:t xml:space="preserve">«Об обеспечении доступа к информации о деятельности государственных органов и органов местного самоуправления» информация о деятельности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Думы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публикуется на официальном сайте органов местного самоуправления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w:t>
      </w:r>
      <w:hyperlink r:id="rId21" w:history="1">
        <w:r w:rsidRPr="00187644">
          <w:rPr>
            <w:rStyle w:val="afa"/>
            <w:rFonts w:ascii="Times New Roman" w:hAnsi="Times New Roman" w:cs="Times New Roman"/>
            <w:sz w:val="20"/>
            <w:szCs w:val="20"/>
            <w:lang w:val="en-US"/>
          </w:rPr>
          <w:t>www</w:t>
        </w:r>
        <w:r w:rsidRPr="00187644">
          <w:rPr>
            <w:rStyle w:val="afa"/>
            <w:rFonts w:ascii="Times New Roman" w:hAnsi="Times New Roman" w:cs="Times New Roman"/>
            <w:sz w:val="20"/>
            <w:szCs w:val="20"/>
          </w:rPr>
          <w:t>.</w:t>
        </w:r>
        <w:proofErr w:type="spellStart"/>
        <w:r w:rsidRPr="00187644">
          <w:rPr>
            <w:rStyle w:val="afa"/>
            <w:rFonts w:ascii="Times New Roman" w:hAnsi="Times New Roman" w:cs="Times New Roman"/>
            <w:sz w:val="20"/>
            <w:szCs w:val="20"/>
            <w:lang w:val="en-US"/>
          </w:rPr>
          <w:t>admkonda</w:t>
        </w:r>
        <w:proofErr w:type="spellEnd"/>
        <w:r w:rsidRPr="00187644">
          <w:rPr>
            <w:rStyle w:val="afa"/>
            <w:rFonts w:ascii="Times New Roman" w:hAnsi="Times New Roman" w:cs="Times New Roman"/>
            <w:sz w:val="20"/>
            <w:szCs w:val="20"/>
          </w:rPr>
          <w:t>.</w:t>
        </w:r>
        <w:proofErr w:type="spellStart"/>
        <w:r w:rsidRPr="00187644">
          <w:rPr>
            <w:rStyle w:val="afa"/>
            <w:rFonts w:ascii="Times New Roman" w:hAnsi="Times New Roman" w:cs="Times New Roman"/>
            <w:sz w:val="20"/>
            <w:szCs w:val="20"/>
            <w:lang w:val="en-US"/>
          </w:rPr>
          <w:t>ru</w:t>
        </w:r>
        <w:proofErr w:type="spellEnd"/>
      </w:hyperlink>
      <w:r w:rsidRPr="00187644">
        <w:rPr>
          <w:rFonts w:ascii="Times New Roman" w:hAnsi="Times New Roman" w:cs="Times New Roman"/>
          <w:sz w:val="20"/>
          <w:szCs w:val="20"/>
        </w:rPr>
        <w:t xml:space="preserve">. </w:t>
      </w:r>
      <w:proofErr w:type="gramEnd"/>
    </w:p>
    <w:p w:rsidR="00DB01BC" w:rsidRPr="00187644" w:rsidRDefault="00DB01BC" w:rsidP="004B4B36">
      <w:pPr>
        <w:spacing w:after="0" w:line="0" w:lineRule="atLeast"/>
        <w:ind w:firstLine="720"/>
        <w:jc w:val="both"/>
        <w:rPr>
          <w:rFonts w:ascii="Times New Roman" w:hAnsi="Times New Roman" w:cs="Times New Roman"/>
          <w:sz w:val="20"/>
          <w:szCs w:val="20"/>
        </w:rPr>
      </w:pPr>
      <w:r w:rsidRPr="00187644">
        <w:rPr>
          <w:rFonts w:ascii="Times New Roman" w:hAnsi="Times New Roman" w:cs="Times New Roman"/>
          <w:sz w:val="20"/>
          <w:szCs w:val="20"/>
        </w:rPr>
        <w:t>На сайте размещена информация по вопросам:</w:t>
      </w:r>
    </w:p>
    <w:p w:rsidR="00DB01BC" w:rsidRPr="00187644" w:rsidRDefault="00DB01BC" w:rsidP="004B4B36">
      <w:pPr>
        <w:numPr>
          <w:ilvl w:val="0"/>
          <w:numId w:val="2"/>
        </w:numPr>
        <w:tabs>
          <w:tab w:val="left" w:pos="900"/>
        </w:tabs>
        <w:spacing w:after="0" w:line="0" w:lineRule="atLeast"/>
        <w:ind w:left="0" w:firstLine="720"/>
        <w:jc w:val="both"/>
        <w:rPr>
          <w:rFonts w:ascii="Times New Roman" w:hAnsi="Times New Roman" w:cs="Times New Roman"/>
          <w:sz w:val="20"/>
          <w:szCs w:val="20"/>
        </w:rPr>
      </w:pPr>
      <w:r w:rsidRPr="00187644">
        <w:rPr>
          <w:rFonts w:ascii="Times New Roman" w:hAnsi="Times New Roman" w:cs="Times New Roman"/>
          <w:sz w:val="20"/>
          <w:szCs w:val="20"/>
        </w:rPr>
        <w:t>Общая информация об органе местного самоуправления (наименование и структура, почтовый адрес, адрес электронной почты, номера телефонов справочных служб, сведения о полномочиях, перечни подведомственных организаций, сведения о руководителях, перечни информационных систем, находящихся в ведении органов местного самоуправления, сведения о средствах массовой информации);</w:t>
      </w:r>
    </w:p>
    <w:p w:rsidR="00DB01BC" w:rsidRPr="00187644" w:rsidRDefault="00DB01BC" w:rsidP="004B4B36">
      <w:pPr>
        <w:numPr>
          <w:ilvl w:val="0"/>
          <w:numId w:val="2"/>
        </w:numPr>
        <w:tabs>
          <w:tab w:val="left" w:pos="900"/>
        </w:tabs>
        <w:spacing w:after="0" w:line="0" w:lineRule="atLeast"/>
        <w:ind w:left="0" w:firstLine="720"/>
        <w:jc w:val="both"/>
        <w:rPr>
          <w:rFonts w:ascii="Times New Roman" w:hAnsi="Times New Roman" w:cs="Times New Roman"/>
          <w:sz w:val="20"/>
          <w:szCs w:val="20"/>
        </w:rPr>
      </w:pPr>
      <w:r w:rsidRPr="00187644">
        <w:rPr>
          <w:rFonts w:ascii="Times New Roman" w:hAnsi="Times New Roman" w:cs="Times New Roman"/>
          <w:sz w:val="20"/>
          <w:szCs w:val="20"/>
        </w:rPr>
        <w:t>Информацию о нормотворческой деятельности (нормативные правовые акты, тексты проектов муниципальных правовых актов, внесенных в представительные органы муниципальных образований, административные регламенты и их проекты, стандарты муниципальных услуг, установленные формы обращений, заявлений, принимаемые к рассмотрению);</w:t>
      </w:r>
    </w:p>
    <w:p w:rsidR="00DB01BC" w:rsidRPr="00187644" w:rsidRDefault="00DB01BC" w:rsidP="004B4B36">
      <w:pPr>
        <w:numPr>
          <w:ilvl w:val="0"/>
          <w:numId w:val="2"/>
        </w:numPr>
        <w:tabs>
          <w:tab w:val="left" w:pos="900"/>
        </w:tabs>
        <w:spacing w:after="0" w:line="0" w:lineRule="atLeast"/>
        <w:ind w:left="0" w:firstLine="720"/>
        <w:jc w:val="both"/>
        <w:rPr>
          <w:rFonts w:ascii="Times New Roman" w:hAnsi="Times New Roman" w:cs="Times New Roman"/>
          <w:sz w:val="20"/>
          <w:szCs w:val="20"/>
        </w:rPr>
      </w:pPr>
      <w:r w:rsidRPr="00187644">
        <w:rPr>
          <w:rFonts w:ascii="Times New Roman" w:hAnsi="Times New Roman" w:cs="Times New Roman"/>
          <w:sz w:val="20"/>
          <w:szCs w:val="20"/>
        </w:rPr>
        <w:t>Информация о реализации муниципальных программ и государственных и муниципальных услугах;</w:t>
      </w:r>
    </w:p>
    <w:p w:rsidR="00DB01BC" w:rsidRPr="00187644" w:rsidRDefault="00DB01BC" w:rsidP="004B4B36">
      <w:pPr>
        <w:numPr>
          <w:ilvl w:val="0"/>
          <w:numId w:val="2"/>
        </w:numPr>
        <w:tabs>
          <w:tab w:val="left" w:pos="900"/>
        </w:tabs>
        <w:spacing w:after="0" w:line="0" w:lineRule="atLeast"/>
        <w:ind w:left="0" w:firstLine="720"/>
        <w:jc w:val="both"/>
        <w:rPr>
          <w:rFonts w:ascii="Times New Roman" w:hAnsi="Times New Roman" w:cs="Times New Roman"/>
          <w:sz w:val="20"/>
          <w:szCs w:val="20"/>
        </w:rPr>
      </w:pPr>
      <w:r w:rsidRPr="00187644">
        <w:rPr>
          <w:rFonts w:ascii="Times New Roman" w:hAnsi="Times New Roman" w:cs="Times New Roman"/>
          <w:sz w:val="20"/>
          <w:szCs w:val="20"/>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p w:rsidR="00DB01BC" w:rsidRPr="00187644" w:rsidRDefault="00DB01BC" w:rsidP="004B4B36">
      <w:pPr>
        <w:numPr>
          <w:ilvl w:val="0"/>
          <w:numId w:val="2"/>
        </w:numPr>
        <w:tabs>
          <w:tab w:val="left" w:pos="900"/>
        </w:tabs>
        <w:spacing w:after="0" w:line="0" w:lineRule="atLeast"/>
        <w:ind w:left="0" w:firstLine="720"/>
        <w:jc w:val="both"/>
        <w:rPr>
          <w:rFonts w:ascii="Times New Roman" w:hAnsi="Times New Roman" w:cs="Times New Roman"/>
          <w:sz w:val="20"/>
          <w:szCs w:val="20"/>
        </w:rPr>
      </w:pPr>
      <w:r w:rsidRPr="00187644">
        <w:rPr>
          <w:rFonts w:ascii="Times New Roman" w:hAnsi="Times New Roman" w:cs="Times New Roman"/>
          <w:sz w:val="20"/>
          <w:szCs w:val="20"/>
        </w:rPr>
        <w:t>Информация о результатах проверок, проведенных органами местного самоуправления в пределах полномочий;</w:t>
      </w:r>
    </w:p>
    <w:p w:rsidR="00DB01BC" w:rsidRPr="00187644" w:rsidRDefault="00DB01BC" w:rsidP="004B4B36">
      <w:pPr>
        <w:numPr>
          <w:ilvl w:val="0"/>
          <w:numId w:val="2"/>
        </w:numPr>
        <w:tabs>
          <w:tab w:val="left" w:pos="900"/>
        </w:tabs>
        <w:spacing w:after="0" w:line="0" w:lineRule="atLeast"/>
        <w:ind w:left="0" w:firstLine="720"/>
        <w:jc w:val="both"/>
        <w:rPr>
          <w:rFonts w:ascii="Times New Roman" w:hAnsi="Times New Roman" w:cs="Times New Roman"/>
          <w:sz w:val="20"/>
          <w:szCs w:val="20"/>
        </w:rPr>
      </w:pPr>
      <w:r w:rsidRPr="00187644">
        <w:rPr>
          <w:rFonts w:ascii="Times New Roman" w:hAnsi="Times New Roman" w:cs="Times New Roman"/>
          <w:sz w:val="20"/>
          <w:szCs w:val="20"/>
        </w:rPr>
        <w:t>Статистическая информация о деятельности органов местного самоуправления (стратегия, прогноз и итоги социально-экономического развития, сведения об исполнении бюджета и муниципальном долге, мониторинг цен на товары первой необходимости и нефтепродукты);</w:t>
      </w:r>
    </w:p>
    <w:p w:rsidR="00DB01BC" w:rsidRPr="00187644" w:rsidRDefault="00DB01BC" w:rsidP="004B4B36">
      <w:pPr>
        <w:numPr>
          <w:ilvl w:val="0"/>
          <w:numId w:val="2"/>
        </w:numPr>
        <w:tabs>
          <w:tab w:val="left" w:pos="900"/>
        </w:tabs>
        <w:spacing w:after="0" w:line="0" w:lineRule="atLeast"/>
        <w:ind w:left="0" w:firstLine="720"/>
        <w:jc w:val="both"/>
        <w:rPr>
          <w:rFonts w:ascii="Times New Roman" w:hAnsi="Times New Roman" w:cs="Times New Roman"/>
          <w:sz w:val="20"/>
          <w:szCs w:val="20"/>
        </w:rPr>
      </w:pPr>
      <w:r w:rsidRPr="00187644">
        <w:rPr>
          <w:rFonts w:ascii="Times New Roman" w:hAnsi="Times New Roman" w:cs="Times New Roman"/>
          <w:sz w:val="20"/>
          <w:szCs w:val="20"/>
        </w:rPr>
        <w:t>Информация о кадровом обеспечении (порядок поступления граждан на государственную службу, муниципальную службу, сведения о вакантных должностях, квалификационные требования к кандидатам на замещение вакантных должностей муниципальной службы, условия и результаты конкурсов на замещение вакантных должностей муниципальной службы, номера телефонов, по которым можно получить информацию по вопросу замещения вакантных должностей);</w:t>
      </w:r>
    </w:p>
    <w:p w:rsidR="00DB01BC" w:rsidRPr="00187644" w:rsidRDefault="00DB01BC" w:rsidP="004B4B36">
      <w:pPr>
        <w:numPr>
          <w:ilvl w:val="0"/>
          <w:numId w:val="2"/>
        </w:numPr>
        <w:tabs>
          <w:tab w:val="left" w:pos="900"/>
        </w:tabs>
        <w:spacing w:after="0" w:line="0" w:lineRule="atLeast"/>
        <w:ind w:left="0" w:firstLine="720"/>
        <w:jc w:val="both"/>
        <w:rPr>
          <w:rFonts w:ascii="Times New Roman" w:hAnsi="Times New Roman" w:cs="Times New Roman"/>
          <w:sz w:val="20"/>
          <w:szCs w:val="20"/>
        </w:rPr>
      </w:pPr>
      <w:r w:rsidRPr="00187644">
        <w:rPr>
          <w:rFonts w:ascii="Times New Roman" w:hAnsi="Times New Roman" w:cs="Times New Roman"/>
          <w:sz w:val="20"/>
          <w:szCs w:val="20"/>
        </w:rPr>
        <w:t xml:space="preserve">Информация о личном приеме граждан руководителями органов местного самоуправления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На сайте можно оформить подписку на </w:t>
      </w:r>
      <w:r w:rsidRPr="00187644">
        <w:rPr>
          <w:rFonts w:ascii="Times New Roman" w:hAnsi="Times New Roman" w:cs="Times New Roman"/>
          <w:sz w:val="20"/>
          <w:szCs w:val="20"/>
          <w:lang w:val="en-US"/>
        </w:rPr>
        <w:t>RSS</w:t>
      </w:r>
      <w:r w:rsidRPr="00187644">
        <w:rPr>
          <w:rFonts w:ascii="Times New Roman" w:hAnsi="Times New Roman" w:cs="Times New Roman"/>
          <w:sz w:val="20"/>
          <w:szCs w:val="20"/>
        </w:rPr>
        <w:t xml:space="preserve">-новости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Также в формате </w:t>
      </w:r>
      <w:r w:rsidRPr="00187644">
        <w:rPr>
          <w:rFonts w:ascii="Times New Roman" w:hAnsi="Times New Roman" w:cs="Times New Roman"/>
          <w:sz w:val="20"/>
          <w:szCs w:val="20"/>
          <w:lang w:val="en-US"/>
        </w:rPr>
        <w:t>RSS</w:t>
      </w:r>
      <w:r w:rsidRPr="00187644">
        <w:rPr>
          <w:rFonts w:ascii="Times New Roman" w:hAnsi="Times New Roman" w:cs="Times New Roman"/>
          <w:sz w:val="20"/>
          <w:szCs w:val="20"/>
        </w:rPr>
        <w:t xml:space="preserve"> на сайте автоматически формируются новости Ханты-Мансийского автономного округа – Югры.</w:t>
      </w:r>
    </w:p>
    <w:p w:rsidR="00DB01BC" w:rsidRPr="00187644" w:rsidRDefault="00DB01BC" w:rsidP="00187644">
      <w:pPr>
        <w:pStyle w:val="a6"/>
        <w:spacing w:line="0" w:lineRule="atLeast"/>
        <w:ind w:firstLine="708"/>
        <w:rPr>
          <w:sz w:val="20"/>
          <w:szCs w:val="20"/>
        </w:rPr>
      </w:pPr>
      <w:r w:rsidRPr="00187644">
        <w:rPr>
          <w:sz w:val="20"/>
          <w:szCs w:val="20"/>
        </w:rPr>
        <w:t>С 2014 года информация о деятельности государственных органов и органов местного самоуправления дополнительно публикуется в формате, обеспечивающем ее автоматическую обработку в целях повторного использования без предварительного изменения человеком (машиночитаемый формат) в разделе «Открытые данные». В 201</w:t>
      </w:r>
      <w:r w:rsidRPr="00187644">
        <w:rPr>
          <w:sz w:val="20"/>
          <w:szCs w:val="20"/>
          <w:lang w:val="ru-RU"/>
        </w:rPr>
        <w:t>5</w:t>
      </w:r>
      <w:r w:rsidRPr="00187644">
        <w:rPr>
          <w:sz w:val="20"/>
          <w:szCs w:val="20"/>
        </w:rPr>
        <w:t xml:space="preserve"> </w:t>
      </w:r>
      <w:r w:rsidRPr="00187644">
        <w:rPr>
          <w:sz w:val="20"/>
          <w:szCs w:val="20"/>
          <w:lang w:val="ru-RU"/>
        </w:rPr>
        <w:t>актуализировано</w:t>
      </w:r>
      <w:r w:rsidRPr="00187644">
        <w:rPr>
          <w:sz w:val="20"/>
          <w:szCs w:val="20"/>
        </w:rPr>
        <w:t xml:space="preserve"> 1</w:t>
      </w:r>
      <w:r w:rsidRPr="00187644">
        <w:rPr>
          <w:sz w:val="20"/>
          <w:szCs w:val="20"/>
          <w:lang w:val="ru-RU"/>
        </w:rPr>
        <w:t>4</w:t>
      </w:r>
      <w:r w:rsidRPr="00187644">
        <w:rPr>
          <w:sz w:val="20"/>
          <w:szCs w:val="20"/>
        </w:rPr>
        <w:t xml:space="preserve"> наборов открытых данных.</w:t>
      </w:r>
    </w:p>
    <w:p w:rsidR="00DB01BC" w:rsidRPr="00187644" w:rsidRDefault="00DB01BC" w:rsidP="00187644">
      <w:pPr>
        <w:pStyle w:val="a6"/>
        <w:spacing w:line="0" w:lineRule="atLeast"/>
        <w:ind w:firstLine="708"/>
        <w:rPr>
          <w:sz w:val="20"/>
          <w:szCs w:val="20"/>
        </w:rPr>
      </w:pPr>
      <w:r w:rsidRPr="00187644">
        <w:rPr>
          <w:sz w:val="20"/>
          <w:szCs w:val="20"/>
        </w:rPr>
        <w:t xml:space="preserve">На официальном сайте администрации </w:t>
      </w:r>
      <w:proofErr w:type="spellStart"/>
      <w:r w:rsidRPr="00187644">
        <w:rPr>
          <w:sz w:val="20"/>
          <w:szCs w:val="20"/>
        </w:rPr>
        <w:t>Кондинского</w:t>
      </w:r>
      <w:proofErr w:type="spellEnd"/>
      <w:r w:rsidRPr="00187644">
        <w:rPr>
          <w:sz w:val="20"/>
          <w:szCs w:val="20"/>
        </w:rPr>
        <w:t xml:space="preserve"> района </w:t>
      </w:r>
      <w:hyperlink r:id="rId22" w:history="1">
        <w:r w:rsidRPr="00187644">
          <w:rPr>
            <w:rStyle w:val="afa"/>
            <w:sz w:val="20"/>
            <w:szCs w:val="20"/>
            <w:lang w:val="en-US"/>
          </w:rPr>
          <w:t>www</w:t>
        </w:r>
        <w:r w:rsidRPr="00187644">
          <w:rPr>
            <w:rStyle w:val="afa"/>
            <w:sz w:val="20"/>
            <w:szCs w:val="20"/>
          </w:rPr>
          <w:t>.</w:t>
        </w:r>
        <w:proofErr w:type="spellStart"/>
        <w:r w:rsidRPr="00187644">
          <w:rPr>
            <w:rStyle w:val="afa"/>
            <w:sz w:val="20"/>
            <w:szCs w:val="20"/>
            <w:lang w:val="en-US"/>
          </w:rPr>
          <w:t>admkonda</w:t>
        </w:r>
        <w:proofErr w:type="spellEnd"/>
        <w:r w:rsidRPr="00187644">
          <w:rPr>
            <w:rStyle w:val="afa"/>
            <w:sz w:val="20"/>
            <w:szCs w:val="20"/>
          </w:rPr>
          <w:t>.</w:t>
        </w:r>
        <w:proofErr w:type="spellStart"/>
        <w:r w:rsidRPr="00187644">
          <w:rPr>
            <w:rStyle w:val="afa"/>
            <w:sz w:val="20"/>
            <w:szCs w:val="20"/>
            <w:lang w:val="en-US"/>
          </w:rPr>
          <w:t>ru</w:t>
        </w:r>
        <w:proofErr w:type="spellEnd"/>
      </w:hyperlink>
    </w:p>
    <w:p w:rsidR="00DB01BC" w:rsidRPr="00187644" w:rsidRDefault="00DB01BC" w:rsidP="00187644">
      <w:pPr>
        <w:pStyle w:val="a6"/>
        <w:spacing w:line="0" w:lineRule="atLeast"/>
        <w:rPr>
          <w:sz w:val="20"/>
          <w:szCs w:val="20"/>
          <w:lang w:val="ru-RU"/>
        </w:rPr>
      </w:pPr>
      <w:r w:rsidRPr="00187644">
        <w:rPr>
          <w:sz w:val="20"/>
          <w:szCs w:val="20"/>
        </w:rPr>
        <w:t xml:space="preserve">размещается информационно-правовая информация для граждан </w:t>
      </w:r>
      <w:proofErr w:type="spellStart"/>
      <w:r w:rsidRPr="00187644">
        <w:rPr>
          <w:sz w:val="20"/>
          <w:szCs w:val="20"/>
          <w:lang w:val="ru-RU"/>
        </w:rPr>
        <w:t>Кондинского</w:t>
      </w:r>
      <w:proofErr w:type="spellEnd"/>
      <w:r w:rsidRPr="00187644">
        <w:rPr>
          <w:sz w:val="20"/>
          <w:szCs w:val="20"/>
          <w:lang w:val="ru-RU"/>
        </w:rPr>
        <w:t xml:space="preserve"> </w:t>
      </w:r>
      <w:r w:rsidRPr="00187644">
        <w:rPr>
          <w:sz w:val="20"/>
          <w:szCs w:val="20"/>
        </w:rPr>
        <w:t xml:space="preserve">района. Реестр муниципальных услуг администрации </w:t>
      </w:r>
      <w:proofErr w:type="spellStart"/>
      <w:r w:rsidRPr="00187644">
        <w:rPr>
          <w:sz w:val="20"/>
          <w:szCs w:val="20"/>
        </w:rPr>
        <w:t>Кондинского</w:t>
      </w:r>
      <w:proofErr w:type="spellEnd"/>
      <w:r w:rsidRPr="00187644">
        <w:rPr>
          <w:sz w:val="20"/>
          <w:szCs w:val="20"/>
        </w:rPr>
        <w:t xml:space="preserve"> района с 2008 года размещается на официальном сайте</w:t>
      </w:r>
      <w:r w:rsidRPr="00187644">
        <w:rPr>
          <w:sz w:val="20"/>
          <w:szCs w:val="20"/>
          <w:lang w:val="ru-RU"/>
        </w:rPr>
        <w:t xml:space="preserve"> органов местного самоуправления </w:t>
      </w:r>
      <w:proofErr w:type="spellStart"/>
      <w:r w:rsidRPr="00187644">
        <w:rPr>
          <w:sz w:val="20"/>
          <w:szCs w:val="20"/>
        </w:rPr>
        <w:t>Кондинского</w:t>
      </w:r>
      <w:proofErr w:type="spellEnd"/>
      <w:r w:rsidRPr="00187644">
        <w:rPr>
          <w:sz w:val="20"/>
          <w:szCs w:val="20"/>
        </w:rPr>
        <w:t xml:space="preserve"> района</w:t>
      </w:r>
      <w:r w:rsidRPr="00187644">
        <w:rPr>
          <w:sz w:val="20"/>
          <w:szCs w:val="20"/>
          <w:lang w:val="ru-RU"/>
        </w:rPr>
        <w:t xml:space="preserve"> и  постоянно содержится в актуальной редакции.</w:t>
      </w:r>
    </w:p>
    <w:p w:rsidR="00DB01BC" w:rsidRPr="00187644" w:rsidRDefault="00DB01BC" w:rsidP="00187644">
      <w:pPr>
        <w:autoSpaceDE w:val="0"/>
        <w:autoSpaceDN w:val="0"/>
        <w:adjustRightInd w:val="0"/>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pacing w:val="1"/>
          <w:sz w:val="20"/>
          <w:szCs w:val="20"/>
        </w:rPr>
        <w:t>Реестр муниципальных услуг</w:t>
      </w:r>
      <w:r w:rsidRPr="00187644">
        <w:rPr>
          <w:rFonts w:ascii="Times New Roman" w:hAnsi="Times New Roman" w:cs="Times New Roman"/>
          <w:sz w:val="20"/>
          <w:szCs w:val="20"/>
        </w:rPr>
        <w:t xml:space="preserve"> муниципального образования </w:t>
      </w:r>
      <w:proofErr w:type="spellStart"/>
      <w:r w:rsidRPr="00187644">
        <w:rPr>
          <w:rFonts w:ascii="Times New Roman" w:hAnsi="Times New Roman" w:cs="Times New Roman"/>
          <w:sz w:val="20"/>
          <w:szCs w:val="20"/>
        </w:rPr>
        <w:t>Кондинский</w:t>
      </w:r>
      <w:proofErr w:type="spellEnd"/>
      <w:r w:rsidRPr="00187644">
        <w:rPr>
          <w:rFonts w:ascii="Times New Roman" w:hAnsi="Times New Roman" w:cs="Times New Roman"/>
          <w:sz w:val="20"/>
          <w:szCs w:val="20"/>
        </w:rPr>
        <w:t xml:space="preserve"> район сформирован и утверждён постановлением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09 июня 2015 года № 662 «Об утверждении реестра муниципальных услуг муниципального образования </w:t>
      </w:r>
      <w:proofErr w:type="spellStart"/>
      <w:r w:rsidRPr="00187644">
        <w:rPr>
          <w:rFonts w:ascii="Times New Roman" w:hAnsi="Times New Roman" w:cs="Times New Roman"/>
          <w:sz w:val="20"/>
          <w:szCs w:val="20"/>
        </w:rPr>
        <w:t>Кондинский</w:t>
      </w:r>
      <w:proofErr w:type="spellEnd"/>
      <w:r w:rsidRPr="00187644">
        <w:rPr>
          <w:rFonts w:ascii="Times New Roman" w:hAnsi="Times New Roman" w:cs="Times New Roman"/>
          <w:sz w:val="20"/>
          <w:szCs w:val="20"/>
        </w:rPr>
        <w:t xml:space="preserve"> район» (с изменениями от </w:t>
      </w:r>
      <w:r w:rsidRPr="00187644">
        <w:rPr>
          <w:rFonts w:ascii="Times New Roman" w:eastAsia="Calibri" w:hAnsi="Times New Roman" w:cs="Times New Roman"/>
          <w:sz w:val="20"/>
          <w:szCs w:val="20"/>
          <w:lang w:eastAsia="en-US"/>
        </w:rPr>
        <w:t>28 сентября 2015 г. № 1210)</w:t>
      </w:r>
      <w:r w:rsidRPr="00187644">
        <w:rPr>
          <w:rFonts w:ascii="Times New Roman" w:hAnsi="Times New Roman" w:cs="Times New Roman"/>
          <w:sz w:val="20"/>
          <w:szCs w:val="20"/>
        </w:rPr>
        <w:t xml:space="preserve">. </w:t>
      </w:r>
    </w:p>
    <w:p w:rsidR="00DB01BC" w:rsidRPr="00187644" w:rsidRDefault="00DB01BC" w:rsidP="00187644">
      <w:pPr>
        <w:autoSpaceDE w:val="0"/>
        <w:autoSpaceDN w:val="0"/>
        <w:adjustRightInd w:val="0"/>
        <w:spacing w:after="0" w:line="0" w:lineRule="atLeast"/>
        <w:ind w:firstLine="709"/>
        <w:jc w:val="both"/>
        <w:rPr>
          <w:rFonts w:ascii="Times New Roman" w:eastAsia="Calibri" w:hAnsi="Times New Roman" w:cs="Times New Roman"/>
          <w:sz w:val="20"/>
          <w:szCs w:val="20"/>
          <w:lang w:eastAsia="en-US"/>
        </w:rPr>
      </w:pPr>
      <w:r w:rsidRPr="00187644">
        <w:rPr>
          <w:rFonts w:ascii="Times New Roman" w:hAnsi="Times New Roman" w:cs="Times New Roman"/>
          <w:sz w:val="20"/>
          <w:szCs w:val="20"/>
        </w:rPr>
        <w:t>В реестр включено 39 муниципальных услуг, оказываемых в рамках ст. 15 Федерального закона от 6 октября 2003 года № 131-ФЗ «Об общих принципах организации местного самоуправления в Российской Федерации". Разработано 39 административных регламентов по оказанию муниципальных услуг.</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Утвержден Перечень муниципальных услуг, предоставляемых органами местного самоуправления муниципального образования </w:t>
      </w:r>
      <w:proofErr w:type="spellStart"/>
      <w:r w:rsidRPr="00187644">
        <w:rPr>
          <w:rFonts w:ascii="Times New Roman" w:hAnsi="Times New Roman" w:cs="Times New Roman"/>
          <w:sz w:val="20"/>
          <w:szCs w:val="20"/>
        </w:rPr>
        <w:t>Кондинский</w:t>
      </w:r>
      <w:proofErr w:type="spellEnd"/>
      <w:r w:rsidRPr="00187644">
        <w:rPr>
          <w:rFonts w:ascii="Times New Roman" w:hAnsi="Times New Roman" w:cs="Times New Roman"/>
          <w:sz w:val="20"/>
          <w:szCs w:val="20"/>
        </w:rPr>
        <w:t xml:space="preserve"> район, требующих межведомственного взаимодействия, распоряжением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13 декабря 2011 года № 1229-р (с изменениями от 25 декабря 2013 года № 737-р).</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Утвержден Перечень муниципальных услуг, предоставление которых организуется в многофункциональных центрах предоставления государственных и муниципальных услуг органами местного самоуправления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распоряжением 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от 21 июля 2015 года № 360-р (с изменениями от 14 октября 2015 года № 465-р).</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Информацию о предоставляемых муниципальных услугах можно получить на Едином портале государственных и муниципальных услуг (ЕПГУ) </w:t>
      </w:r>
      <w:proofErr w:type="spellStart"/>
      <w:r w:rsidRPr="00187644">
        <w:rPr>
          <w:rFonts w:ascii="Times New Roman" w:hAnsi="Times New Roman" w:cs="Times New Roman"/>
          <w:sz w:val="20"/>
          <w:szCs w:val="20"/>
          <w:lang w:val="en-US"/>
        </w:rPr>
        <w:t>gosuslugi</w:t>
      </w:r>
      <w:proofErr w:type="spellEnd"/>
      <w:r w:rsidRPr="00187644">
        <w:rPr>
          <w:rFonts w:ascii="Times New Roman" w:hAnsi="Times New Roman" w:cs="Times New Roman"/>
          <w:sz w:val="20"/>
          <w:szCs w:val="20"/>
        </w:rPr>
        <w:t>.</w:t>
      </w:r>
      <w:proofErr w:type="spellStart"/>
      <w:r w:rsidRPr="00187644">
        <w:rPr>
          <w:rFonts w:ascii="Times New Roman" w:hAnsi="Times New Roman" w:cs="Times New Roman"/>
          <w:sz w:val="20"/>
          <w:szCs w:val="20"/>
          <w:lang w:val="en-US"/>
        </w:rPr>
        <w:t>ru</w:t>
      </w:r>
      <w:proofErr w:type="spellEnd"/>
      <w:r w:rsidRPr="00187644">
        <w:rPr>
          <w:rFonts w:ascii="Times New Roman" w:hAnsi="Times New Roman" w:cs="Times New Roman"/>
          <w:sz w:val="20"/>
          <w:szCs w:val="20"/>
        </w:rPr>
        <w:t xml:space="preserve">. На 31.12.2015 года на портале размещена информация о 39 муниципальных услугах, предоставляемых администрацией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16 услуг администрации района доступны на ЕПГУ в электронном виде.</w:t>
      </w:r>
    </w:p>
    <w:p w:rsidR="00DB01BC" w:rsidRPr="00187644" w:rsidRDefault="00DB01BC" w:rsidP="00187644">
      <w:pPr>
        <w:shd w:val="clear" w:color="auto" w:fill="FFFFFF"/>
        <w:spacing w:after="0" w:line="0" w:lineRule="atLeast"/>
        <w:ind w:left="7" w:right="7" w:firstLine="720"/>
        <w:jc w:val="both"/>
        <w:rPr>
          <w:rFonts w:ascii="Times New Roman" w:hAnsi="Times New Roman" w:cs="Times New Roman"/>
          <w:color w:val="000000"/>
          <w:spacing w:val="1"/>
          <w:sz w:val="20"/>
          <w:szCs w:val="20"/>
        </w:rPr>
      </w:pPr>
      <w:proofErr w:type="gramStart"/>
      <w:r w:rsidRPr="00187644">
        <w:rPr>
          <w:rFonts w:ascii="Times New Roman" w:hAnsi="Times New Roman" w:cs="Times New Roman"/>
          <w:color w:val="000000"/>
          <w:spacing w:val="5"/>
          <w:sz w:val="20"/>
          <w:szCs w:val="20"/>
        </w:rPr>
        <w:t xml:space="preserve">Перечень услуг, которые являются необходимыми и обязательными </w:t>
      </w:r>
      <w:r w:rsidRPr="00187644">
        <w:rPr>
          <w:rFonts w:ascii="Times New Roman" w:hAnsi="Times New Roman" w:cs="Times New Roman"/>
          <w:color w:val="000000"/>
          <w:spacing w:val="1"/>
          <w:sz w:val="20"/>
          <w:szCs w:val="20"/>
        </w:rPr>
        <w:t xml:space="preserve">для предоставления муниципальных услуг </w:t>
      </w:r>
      <w:r w:rsidRPr="00187644">
        <w:rPr>
          <w:rFonts w:ascii="Times New Roman" w:hAnsi="Times New Roman" w:cs="Times New Roman"/>
          <w:sz w:val="20"/>
          <w:szCs w:val="20"/>
        </w:rPr>
        <w:t xml:space="preserve">и </w:t>
      </w:r>
      <w:r w:rsidRPr="00187644">
        <w:rPr>
          <w:rFonts w:ascii="Times New Roman" w:hAnsi="Times New Roman" w:cs="Times New Roman"/>
          <w:color w:val="000000"/>
          <w:spacing w:val="7"/>
          <w:sz w:val="20"/>
          <w:szCs w:val="20"/>
        </w:rPr>
        <w:t xml:space="preserve">порядок определения размера платы за оказание услуг, которые </w:t>
      </w:r>
      <w:r w:rsidRPr="00187644">
        <w:rPr>
          <w:rFonts w:ascii="Times New Roman" w:hAnsi="Times New Roman" w:cs="Times New Roman"/>
          <w:color w:val="000000"/>
          <w:spacing w:val="2"/>
          <w:sz w:val="20"/>
          <w:szCs w:val="20"/>
        </w:rPr>
        <w:t xml:space="preserve">являются необходимыми и обязательными для предоставления органами </w:t>
      </w:r>
      <w:r w:rsidRPr="00187644">
        <w:rPr>
          <w:rFonts w:ascii="Times New Roman" w:hAnsi="Times New Roman" w:cs="Times New Roman"/>
          <w:color w:val="000000"/>
          <w:spacing w:val="1"/>
          <w:sz w:val="20"/>
          <w:szCs w:val="20"/>
        </w:rPr>
        <w:t xml:space="preserve">местного самоуправления местного самоуправления утверждены решением </w:t>
      </w:r>
      <w:r w:rsidRPr="00187644">
        <w:rPr>
          <w:rFonts w:ascii="Times New Roman" w:hAnsi="Times New Roman" w:cs="Times New Roman"/>
          <w:spacing w:val="1"/>
          <w:sz w:val="20"/>
          <w:szCs w:val="20"/>
        </w:rPr>
        <w:t xml:space="preserve">Думы </w:t>
      </w:r>
      <w:proofErr w:type="spellStart"/>
      <w:r w:rsidRPr="00187644">
        <w:rPr>
          <w:rFonts w:ascii="Times New Roman" w:hAnsi="Times New Roman" w:cs="Times New Roman"/>
          <w:spacing w:val="1"/>
          <w:sz w:val="20"/>
          <w:szCs w:val="20"/>
        </w:rPr>
        <w:t>Кондинского</w:t>
      </w:r>
      <w:proofErr w:type="spellEnd"/>
      <w:r w:rsidRPr="00187644">
        <w:rPr>
          <w:rFonts w:ascii="Times New Roman" w:hAnsi="Times New Roman" w:cs="Times New Roman"/>
          <w:spacing w:val="1"/>
          <w:sz w:val="20"/>
          <w:szCs w:val="20"/>
        </w:rPr>
        <w:t xml:space="preserve"> района от 26 мая 2015 года № 569 «Об </w:t>
      </w:r>
      <w:r w:rsidRPr="00187644">
        <w:rPr>
          <w:rFonts w:ascii="Times New Roman" w:hAnsi="Times New Roman" w:cs="Times New Roman"/>
          <w:spacing w:val="1"/>
          <w:sz w:val="20"/>
          <w:szCs w:val="20"/>
        </w:rPr>
        <w:lastRenderedPageBreak/>
        <w:t>утверждении Перечня услуг, которые являются необходимыми и обязательными для предоставления муниципальных услуг, а также определения порядка определения</w:t>
      </w:r>
      <w:proofErr w:type="gramEnd"/>
      <w:r w:rsidRPr="00187644">
        <w:rPr>
          <w:rFonts w:ascii="Times New Roman" w:hAnsi="Times New Roman" w:cs="Times New Roman"/>
          <w:spacing w:val="1"/>
          <w:sz w:val="20"/>
          <w:szCs w:val="20"/>
        </w:rPr>
        <w:t xml:space="preserve"> размера платы за оказание таких услуг</w:t>
      </w:r>
      <w:r w:rsidRPr="00187644">
        <w:rPr>
          <w:rFonts w:ascii="Times New Roman" w:hAnsi="Times New Roman" w:cs="Times New Roman"/>
          <w:color w:val="000000"/>
          <w:spacing w:val="1"/>
          <w:sz w:val="20"/>
          <w:szCs w:val="20"/>
        </w:rPr>
        <w:t>».</w:t>
      </w:r>
    </w:p>
    <w:p w:rsidR="00DB01BC" w:rsidRPr="00187644" w:rsidRDefault="00DB01BC" w:rsidP="00187644">
      <w:pPr>
        <w:shd w:val="clear" w:color="auto" w:fill="FFFFFF"/>
        <w:spacing w:after="0" w:line="0" w:lineRule="atLeast"/>
        <w:ind w:right="7" w:firstLine="708"/>
        <w:jc w:val="both"/>
        <w:rPr>
          <w:rFonts w:ascii="Times New Roman" w:hAnsi="Times New Roman" w:cs="Times New Roman"/>
          <w:color w:val="000000"/>
          <w:spacing w:val="1"/>
          <w:sz w:val="20"/>
          <w:szCs w:val="20"/>
        </w:rPr>
      </w:pPr>
      <w:r w:rsidRPr="00187644">
        <w:rPr>
          <w:rFonts w:ascii="Times New Roman" w:hAnsi="Times New Roman" w:cs="Times New Roman"/>
          <w:color w:val="000000"/>
          <w:spacing w:val="1"/>
          <w:sz w:val="20"/>
          <w:szCs w:val="20"/>
        </w:rPr>
        <w:t xml:space="preserve">С первого квартала 2014 года в </w:t>
      </w:r>
      <w:proofErr w:type="spellStart"/>
      <w:r w:rsidRPr="00187644">
        <w:rPr>
          <w:rFonts w:ascii="Times New Roman" w:hAnsi="Times New Roman" w:cs="Times New Roman"/>
          <w:color w:val="000000"/>
          <w:spacing w:val="1"/>
          <w:sz w:val="20"/>
          <w:szCs w:val="20"/>
        </w:rPr>
        <w:t>пгт</w:t>
      </w:r>
      <w:proofErr w:type="spellEnd"/>
      <w:r w:rsidRPr="00187644">
        <w:rPr>
          <w:rFonts w:ascii="Times New Roman" w:hAnsi="Times New Roman" w:cs="Times New Roman"/>
          <w:color w:val="000000"/>
          <w:spacing w:val="1"/>
          <w:sz w:val="20"/>
          <w:szCs w:val="20"/>
        </w:rPr>
        <w:t xml:space="preserve">. Междуреченский функционирует Многофункциональный центр предоставления государственных и муниципальных услуг. В течение 2015 года были открыты </w:t>
      </w:r>
      <w:r w:rsidRPr="00187644">
        <w:rPr>
          <w:rFonts w:ascii="Times New Roman" w:hAnsi="Times New Roman" w:cs="Times New Roman"/>
          <w:sz w:val="20"/>
          <w:szCs w:val="20"/>
        </w:rPr>
        <w:t xml:space="preserve">территориальные обособленные структурные подразделения МБУ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МФЦ в 9 населенных пунктах района (в том числе мобильный офис в д. </w:t>
      </w:r>
      <w:proofErr w:type="spellStart"/>
      <w:r w:rsidRPr="00187644">
        <w:rPr>
          <w:rFonts w:ascii="Times New Roman" w:hAnsi="Times New Roman" w:cs="Times New Roman"/>
          <w:sz w:val="20"/>
          <w:szCs w:val="20"/>
        </w:rPr>
        <w:t>Шугур</w:t>
      </w:r>
      <w:proofErr w:type="spellEnd"/>
      <w:r w:rsidRPr="00187644">
        <w:rPr>
          <w:rFonts w:ascii="Times New Roman" w:hAnsi="Times New Roman" w:cs="Times New Roman"/>
          <w:sz w:val="20"/>
          <w:szCs w:val="20"/>
        </w:rPr>
        <w:t>).</w:t>
      </w:r>
    </w:p>
    <w:p w:rsidR="00DB01BC" w:rsidRPr="00187644" w:rsidRDefault="00DB01BC" w:rsidP="00187644">
      <w:pPr>
        <w:shd w:val="clear" w:color="auto" w:fill="FFFFFF"/>
        <w:spacing w:after="0" w:line="0" w:lineRule="atLeast"/>
        <w:ind w:right="7" w:firstLine="708"/>
        <w:jc w:val="both"/>
        <w:rPr>
          <w:rFonts w:ascii="Times New Roman" w:hAnsi="Times New Roman" w:cs="Times New Roman"/>
          <w:color w:val="000000"/>
          <w:spacing w:val="1"/>
          <w:sz w:val="20"/>
          <w:szCs w:val="20"/>
        </w:rPr>
      </w:pPr>
      <w:r w:rsidRPr="00187644">
        <w:rPr>
          <w:rFonts w:ascii="Times New Roman" w:hAnsi="Times New Roman" w:cs="Times New Roman"/>
          <w:color w:val="000000"/>
          <w:spacing w:val="1"/>
          <w:sz w:val="20"/>
          <w:szCs w:val="20"/>
        </w:rPr>
        <w:t xml:space="preserve">За 2015 год в МБУ </w:t>
      </w:r>
      <w:proofErr w:type="spellStart"/>
      <w:r w:rsidRPr="00187644">
        <w:rPr>
          <w:rFonts w:ascii="Times New Roman" w:hAnsi="Times New Roman" w:cs="Times New Roman"/>
          <w:color w:val="000000"/>
          <w:spacing w:val="1"/>
          <w:sz w:val="20"/>
          <w:szCs w:val="20"/>
        </w:rPr>
        <w:t>Кондинского</w:t>
      </w:r>
      <w:proofErr w:type="spellEnd"/>
      <w:r w:rsidRPr="00187644">
        <w:rPr>
          <w:rFonts w:ascii="Times New Roman" w:hAnsi="Times New Roman" w:cs="Times New Roman"/>
          <w:color w:val="000000"/>
          <w:spacing w:val="1"/>
          <w:sz w:val="20"/>
          <w:szCs w:val="20"/>
        </w:rPr>
        <w:t xml:space="preserve"> района МФЦ оказано 32 217 услуг (129% от плана) и 14 193 консультации (124% от плана).</w:t>
      </w:r>
    </w:p>
    <w:p w:rsidR="00DB01BC" w:rsidRPr="00187644" w:rsidRDefault="00DB01BC" w:rsidP="00187644">
      <w:pPr>
        <w:shd w:val="clear" w:color="auto" w:fill="FFFFFF"/>
        <w:spacing w:after="0" w:line="0" w:lineRule="atLeast"/>
        <w:ind w:left="7" w:right="7" w:firstLine="720"/>
        <w:jc w:val="both"/>
        <w:rPr>
          <w:rFonts w:ascii="Times New Roman" w:hAnsi="Times New Roman" w:cs="Times New Roman"/>
          <w:color w:val="000000"/>
          <w:spacing w:val="1"/>
          <w:sz w:val="20"/>
          <w:szCs w:val="20"/>
        </w:rPr>
      </w:pPr>
      <w:r w:rsidRPr="00187644">
        <w:rPr>
          <w:rFonts w:ascii="Times New Roman" w:hAnsi="Times New Roman" w:cs="Times New Roman"/>
          <w:color w:val="000000"/>
          <w:spacing w:val="1"/>
          <w:sz w:val="20"/>
          <w:szCs w:val="20"/>
        </w:rPr>
        <w:t xml:space="preserve">Удовлетворенность населения </w:t>
      </w:r>
      <w:proofErr w:type="spellStart"/>
      <w:r w:rsidRPr="00187644">
        <w:rPr>
          <w:rFonts w:ascii="Times New Roman" w:hAnsi="Times New Roman" w:cs="Times New Roman"/>
          <w:color w:val="000000"/>
          <w:spacing w:val="1"/>
          <w:sz w:val="20"/>
          <w:szCs w:val="20"/>
        </w:rPr>
        <w:t>Кондинского</w:t>
      </w:r>
      <w:proofErr w:type="spellEnd"/>
      <w:r w:rsidRPr="00187644">
        <w:rPr>
          <w:rFonts w:ascii="Times New Roman" w:hAnsi="Times New Roman" w:cs="Times New Roman"/>
          <w:color w:val="000000"/>
          <w:spacing w:val="1"/>
          <w:sz w:val="20"/>
          <w:szCs w:val="20"/>
        </w:rPr>
        <w:t xml:space="preserve"> района </w:t>
      </w:r>
      <w:proofErr w:type="gramStart"/>
      <w:r w:rsidRPr="00187644">
        <w:rPr>
          <w:rFonts w:ascii="Times New Roman" w:hAnsi="Times New Roman" w:cs="Times New Roman"/>
          <w:color w:val="000000"/>
          <w:spacing w:val="1"/>
          <w:sz w:val="20"/>
          <w:szCs w:val="20"/>
        </w:rPr>
        <w:t xml:space="preserve">услугами, оказываемыми в МБУ </w:t>
      </w:r>
      <w:proofErr w:type="spellStart"/>
      <w:r w:rsidRPr="00187644">
        <w:rPr>
          <w:rFonts w:ascii="Times New Roman" w:hAnsi="Times New Roman" w:cs="Times New Roman"/>
          <w:color w:val="000000"/>
          <w:spacing w:val="1"/>
          <w:sz w:val="20"/>
          <w:szCs w:val="20"/>
        </w:rPr>
        <w:t>Кондинского</w:t>
      </w:r>
      <w:proofErr w:type="spellEnd"/>
      <w:r w:rsidRPr="00187644">
        <w:rPr>
          <w:rFonts w:ascii="Times New Roman" w:hAnsi="Times New Roman" w:cs="Times New Roman"/>
          <w:color w:val="000000"/>
          <w:spacing w:val="1"/>
          <w:sz w:val="20"/>
          <w:szCs w:val="20"/>
        </w:rPr>
        <w:t xml:space="preserve"> района МФЦ составила</w:t>
      </w:r>
      <w:proofErr w:type="gramEnd"/>
      <w:r w:rsidRPr="00187644">
        <w:rPr>
          <w:rFonts w:ascii="Times New Roman" w:hAnsi="Times New Roman" w:cs="Times New Roman"/>
          <w:color w:val="000000"/>
          <w:spacing w:val="1"/>
          <w:sz w:val="20"/>
          <w:szCs w:val="20"/>
        </w:rPr>
        <w:t xml:space="preserve"> 95,5%.</w:t>
      </w:r>
    </w:p>
    <w:p w:rsidR="00DB01BC" w:rsidRPr="00187644" w:rsidRDefault="00DB01BC" w:rsidP="00187644">
      <w:pPr>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xml:space="preserve">В соответствии с постановлением администрации района от 05 сентября 2012 года № 1517 «О порядке изучения мнения населения о качестве оказания муниципальных услуг в </w:t>
      </w:r>
      <w:proofErr w:type="spellStart"/>
      <w:r w:rsidRPr="00187644">
        <w:rPr>
          <w:rFonts w:ascii="Times New Roman" w:hAnsi="Times New Roman" w:cs="Times New Roman"/>
          <w:sz w:val="20"/>
          <w:szCs w:val="20"/>
        </w:rPr>
        <w:t>Кондинском</w:t>
      </w:r>
      <w:proofErr w:type="spellEnd"/>
      <w:r w:rsidRPr="00187644">
        <w:rPr>
          <w:rFonts w:ascii="Times New Roman" w:hAnsi="Times New Roman" w:cs="Times New Roman"/>
          <w:sz w:val="20"/>
          <w:szCs w:val="20"/>
        </w:rPr>
        <w:t xml:space="preserve"> районе» проведено изучение мнения населения по оказанию муниципальных услуг в образовании, культуре и физической культуре и спорте. </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Удовлетворенность населения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оказываемыми услугами в учреждениях физической культуры в 2015 году составила 87% (АППГ-87,85%).</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xml:space="preserve">Удовлетворенность населения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 оказываемыми услугами в учреждениях культуры в 2015 году составила 80% (АППГ-78%).</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Удовлетворенность населения района услугами образования в сравнении с прошлым годом:</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по дошкольному образованию составила 92% (АППГ- 97,4%);</w:t>
      </w:r>
    </w:p>
    <w:p w:rsidR="00DB01BC" w:rsidRPr="00187644" w:rsidRDefault="00DB01BC" w:rsidP="00187644">
      <w:pPr>
        <w:spacing w:after="0" w:line="0" w:lineRule="atLeast"/>
        <w:ind w:firstLine="708"/>
        <w:jc w:val="both"/>
        <w:rPr>
          <w:rFonts w:ascii="Times New Roman" w:hAnsi="Times New Roman" w:cs="Times New Roman"/>
          <w:sz w:val="20"/>
          <w:szCs w:val="20"/>
        </w:rPr>
      </w:pPr>
      <w:r w:rsidRPr="00187644">
        <w:rPr>
          <w:rFonts w:ascii="Times New Roman" w:hAnsi="Times New Roman" w:cs="Times New Roman"/>
          <w:sz w:val="20"/>
          <w:szCs w:val="20"/>
        </w:rPr>
        <w:t>- по общему образованию составила 91,2% (АППГ- 89,3%);</w:t>
      </w:r>
    </w:p>
    <w:p w:rsidR="00DB01BC" w:rsidRPr="00187644" w:rsidRDefault="00DB01BC" w:rsidP="00187644">
      <w:pPr>
        <w:spacing w:after="0" w:line="0" w:lineRule="atLeast"/>
        <w:ind w:firstLine="709"/>
        <w:jc w:val="both"/>
        <w:rPr>
          <w:rFonts w:ascii="Times New Roman" w:hAnsi="Times New Roman" w:cs="Times New Roman"/>
          <w:sz w:val="20"/>
          <w:szCs w:val="20"/>
        </w:rPr>
      </w:pPr>
      <w:r w:rsidRPr="00187644">
        <w:rPr>
          <w:rFonts w:ascii="Times New Roman" w:hAnsi="Times New Roman" w:cs="Times New Roman"/>
          <w:sz w:val="20"/>
          <w:szCs w:val="20"/>
        </w:rPr>
        <w:t>- по дополнительному образованию составила 98,4 % (АППГ- 99,7%).</w:t>
      </w:r>
    </w:p>
    <w:p w:rsidR="00DB01BC" w:rsidRPr="00187644" w:rsidRDefault="00DB01BC" w:rsidP="00187644">
      <w:pPr>
        <w:pStyle w:val="a6"/>
        <w:spacing w:line="0" w:lineRule="atLeast"/>
        <w:ind w:firstLine="708"/>
        <w:rPr>
          <w:sz w:val="20"/>
          <w:szCs w:val="20"/>
          <w:lang w:val="ru-RU"/>
        </w:rPr>
      </w:pPr>
      <w:r w:rsidRPr="00187644">
        <w:rPr>
          <w:sz w:val="20"/>
          <w:szCs w:val="20"/>
        </w:rPr>
        <w:t xml:space="preserve">Удовлетворенность населения деятельностью органов местного самоуправления района составляет </w:t>
      </w:r>
      <w:r w:rsidRPr="00187644">
        <w:rPr>
          <w:sz w:val="20"/>
          <w:szCs w:val="20"/>
          <w:lang w:val="ru-RU"/>
        </w:rPr>
        <w:t>55,2</w:t>
      </w:r>
      <w:r w:rsidRPr="00187644">
        <w:rPr>
          <w:sz w:val="20"/>
          <w:szCs w:val="20"/>
        </w:rPr>
        <w:t>%, в сравнении с прошлым годом у</w:t>
      </w:r>
      <w:r w:rsidRPr="00187644">
        <w:rPr>
          <w:sz w:val="20"/>
          <w:szCs w:val="20"/>
          <w:lang w:val="ru-RU"/>
        </w:rPr>
        <w:t>меньшился</w:t>
      </w:r>
      <w:r w:rsidRPr="00187644">
        <w:rPr>
          <w:sz w:val="20"/>
          <w:szCs w:val="20"/>
        </w:rPr>
        <w:t xml:space="preserve"> на </w:t>
      </w:r>
      <w:r w:rsidRPr="00187644">
        <w:rPr>
          <w:sz w:val="20"/>
          <w:szCs w:val="20"/>
          <w:lang w:val="ru-RU"/>
        </w:rPr>
        <w:t>11</w:t>
      </w:r>
      <w:r w:rsidRPr="00187644">
        <w:rPr>
          <w:sz w:val="20"/>
          <w:szCs w:val="20"/>
        </w:rPr>
        <w:t xml:space="preserve"> процентных пункт</w:t>
      </w:r>
      <w:r w:rsidRPr="00187644">
        <w:rPr>
          <w:sz w:val="20"/>
          <w:szCs w:val="20"/>
          <w:lang w:val="ru-RU"/>
        </w:rPr>
        <w:t>ов</w:t>
      </w:r>
      <w:r w:rsidRPr="00187644">
        <w:rPr>
          <w:sz w:val="20"/>
          <w:szCs w:val="20"/>
        </w:rPr>
        <w:t>.</w:t>
      </w:r>
      <w:r w:rsidRPr="00187644">
        <w:rPr>
          <w:sz w:val="20"/>
          <w:szCs w:val="20"/>
          <w:lang w:val="ru-RU"/>
        </w:rPr>
        <w:t xml:space="preserve"> </w:t>
      </w:r>
    </w:p>
    <w:p w:rsidR="00DB01BC" w:rsidRPr="00187644" w:rsidRDefault="00DB01BC" w:rsidP="00187644">
      <w:pPr>
        <w:spacing w:after="0" w:line="0" w:lineRule="atLeast"/>
        <w:ind w:firstLine="708"/>
        <w:jc w:val="both"/>
        <w:rPr>
          <w:rFonts w:ascii="Times New Roman" w:hAnsi="Times New Roman" w:cs="Times New Roman"/>
          <w:color w:val="3B2D36"/>
          <w:sz w:val="20"/>
          <w:szCs w:val="20"/>
        </w:rPr>
      </w:pPr>
      <w:r w:rsidRPr="00187644">
        <w:rPr>
          <w:rFonts w:ascii="Times New Roman" w:hAnsi="Times New Roman" w:cs="Times New Roman"/>
          <w:color w:val="3B2D36"/>
          <w:sz w:val="20"/>
          <w:szCs w:val="20"/>
        </w:rPr>
        <w:t xml:space="preserve">В работе с обращениями граждан  администрация </w:t>
      </w:r>
      <w:proofErr w:type="spellStart"/>
      <w:r w:rsidRPr="00187644">
        <w:rPr>
          <w:rFonts w:ascii="Times New Roman" w:hAnsi="Times New Roman" w:cs="Times New Roman"/>
          <w:color w:val="3B2D36"/>
          <w:sz w:val="20"/>
          <w:szCs w:val="20"/>
        </w:rPr>
        <w:t>Кондинского</w:t>
      </w:r>
      <w:proofErr w:type="spellEnd"/>
      <w:r w:rsidRPr="00187644">
        <w:rPr>
          <w:rFonts w:ascii="Times New Roman" w:hAnsi="Times New Roman" w:cs="Times New Roman"/>
          <w:color w:val="3B2D36"/>
          <w:sz w:val="20"/>
          <w:szCs w:val="20"/>
        </w:rPr>
        <w:t xml:space="preserve"> района руководствуется Федеральным законом от 02.05.2006 N 59-ФЗ «О порядке рассмотрения обращений граждан Российской Федерации» и «Порядком рассмотрения обращений граждан, объединений граждан, в том числе юридических лиц поступающих в администрацию </w:t>
      </w:r>
      <w:proofErr w:type="spellStart"/>
      <w:r w:rsidRPr="00187644">
        <w:rPr>
          <w:rFonts w:ascii="Times New Roman" w:hAnsi="Times New Roman" w:cs="Times New Roman"/>
          <w:color w:val="3B2D36"/>
          <w:sz w:val="20"/>
          <w:szCs w:val="20"/>
        </w:rPr>
        <w:t>Кондинского</w:t>
      </w:r>
      <w:proofErr w:type="spellEnd"/>
      <w:r w:rsidRPr="00187644">
        <w:rPr>
          <w:rFonts w:ascii="Times New Roman" w:hAnsi="Times New Roman" w:cs="Times New Roman"/>
          <w:color w:val="3B2D36"/>
          <w:sz w:val="20"/>
          <w:szCs w:val="20"/>
        </w:rPr>
        <w:t xml:space="preserve"> района» утверждённым постановлением № 2391 от 05.11.2013 года. </w:t>
      </w:r>
      <w:r w:rsidRPr="00187644">
        <w:rPr>
          <w:rFonts w:ascii="Times New Roman" w:hAnsi="Times New Roman" w:cs="Times New Roman"/>
          <w:sz w:val="20"/>
          <w:szCs w:val="20"/>
        </w:rPr>
        <w:t>За весь отчётный период ни одно обращение не осталось без ответа.</w:t>
      </w:r>
    </w:p>
    <w:p w:rsidR="00DB01BC" w:rsidRPr="00187644" w:rsidRDefault="00DB01BC" w:rsidP="00187644">
      <w:pPr>
        <w:pStyle w:val="a6"/>
        <w:spacing w:line="0" w:lineRule="atLeast"/>
        <w:ind w:firstLine="708"/>
        <w:rPr>
          <w:sz w:val="20"/>
          <w:szCs w:val="20"/>
        </w:rPr>
      </w:pPr>
      <w:r w:rsidRPr="00187644">
        <w:rPr>
          <w:sz w:val="20"/>
          <w:szCs w:val="20"/>
        </w:rPr>
        <w:t>За 201</w:t>
      </w:r>
      <w:r w:rsidRPr="00187644">
        <w:rPr>
          <w:sz w:val="20"/>
          <w:szCs w:val="20"/>
          <w:lang w:val="ru-RU"/>
        </w:rPr>
        <w:t>5</w:t>
      </w:r>
      <w:r w:rsidRPr="00187644">
        <w:rPr>
          <w:sz w:val="20"/>
          <w:szCs w:val="20"/>
        </w:rPr>
        <w:t xml:space="preserve"> год количество </w:t>
      </w:r>
      <w:r w:rsidRPr="00187644">
        <w:rPr>
          <w:b/>
          <w:sz w:val="20"/>
          <w:szCs w:val="20"/>
        </w:rPr>
        <w:t>обращений граждан</w:t>
      </w:r>
      <w:r w:rsidRPr="00187644">
        <w:rPr>
          <w:sz w:val="20"/>
          <w:szCs w:val="20"/>
        </w:rPr>
        <w:t xml:space="preserve"> в органы местного самоуправления </w:t>
      </w:r>
      <w:r w:rsidRPr="00187644">
        <w:rPr>
          <w:sz w:val="20"/>
          <w:szCs w:val="20"/>
          <w:lang w:val="ru-RU"/>
        </w:rPr>
        <w:t>увеличилось в 4  раза</w:t>
      </w:r>
      <w:r w:rsidRPr="00187644">
        <w:rPr>
          <w:sz w:val="20"/>
          <w:szCs w:val="20"/>
        </w:rPr>
        <w:t xml:space="preserve"> по сравнению с 201</w:t>
      </w:r>
      <w:r w:rsidRPr="00187644">
        <w:rPr>
          <w:sz w:val="20"/>
          <w:szCs w:val="20"/>
          <w:lang w:val="ru-RU"/>
        </w:rPr>
        <w:t>4</w:t>
      </w:r>
      <w:r w:rsidRPr="00187644">
        <w:rPr>
          <w:sz w:val="20"/>
          <w:szCs w:val="20"/>
        </w:rPr>
        <w:t xml:space="preserve"> годом, всего поступило </w:t>
      </w:r>
      <w:r w:rsidRPr="00187644">
        <w:rPr>
          <w:sz w:val="20"/>
          <w:szCs w:val="20"/>
          <w:lang w:val="ru-RU"/>
        </w:rPr>
        <w:t>569</w:t>
      </w:r>
      <w:r w:rsidRPr="00187644">
        <w:rPr>
          <w:sz w:val="20"/>
          <w:szCs w:val="20"/>
        </w:rPr>
        <w:t xml:space="preserve"> обращени</w:t>
      </w:r>
      <w:r w:rsidRPr="00187644">
        <w:rPr>
          <w:sz w:val="20"/>
          <w:szCs w:val="20"/>
          <w:lang w:val="ru-RU"/>
        </w:rPr>
        <w:t>й</w:t>
      </w:r>
      <w:r w:rsidRPr="00187644">
        <w:rPr>
          <w:sz w:val="20"/>
          <w:szCs w:val="20"/>
        </w:rPr>
        <w:t xml:space="preserve"> граждан. В основном граждане района обращались по жилищным вопросам (</w:t>
      </w:r>
      <w:r w:rsidRPr="00187644">
        <w:rPr>
          <w:sz w:val="20"/>
          <w:szCs w:val="20"/>
          <w:lang w:val="ru-RU"/>
        </w:rPr>
        <w:t>21</w:t>
      </w:r>
      <w:r w:rsidRPr="00187644">
        <w:rPr>
          <w:sz w:val="20"/>
          <w:szCs w:val="20"/>
        </w:rPr>
        <w:t>%),  по коммунально-бытовому обслуживанию (</w:t>
      </w:r>
      <w:r w:rsidRPr="00187644">
        <w:rPr>
          <w:sz w:val="20"/>
          <w:szCs w:val="20"/>
          <w:lang w:val="ru-RU"/>
        </w:rPr>
        <w:t>1,4</w:t>
      </w:r>
      <w:r w:rsidRPr="00187644">
        <w:rPr>
          <w:sz w:val="20"/>
          <w:szCs w:val="20"/>
        </w:rPr>
        <w:t>%), по вопросам  труда и заработной платы (</w:t>
      </w:r>
      <w:r w:rsidRPr="00187644">
        <w:rPr>
          <w:sz w:val="20"/>
          <w:szCs w:val="20"/>
          <w:lang w:val="ru-RU"/>
        </w:rPr>
        <w:t>3,9</w:t>
      </w:r>
      <w:r w:rsidRPr="00187644">
        <w:rPr>
          <w:sz w:val="20"/>
          <w:szCs w:val="20"/>
        </w:rPr>
        <w:t xml:space="preserve">%), </w:t>
      </w:r>
      <w:r w:rsidRPr="00187644">
        <w:rPr>
          <w:sz w:val="20"/>
          <w:szCs w:val="20"/>
          <w:lang w:val="ru-RU"/>
        </w:rPr>
        <w:t xml:space="preserve">по вопросам социальной защиты населения (1%), </w:t>
      </w:r>
      <w:r w:rsidRPr="00187644">
        <w:rPr>
          <w:sz w:val="20"/>
          <w:szCs w:val="20"/>
        </w:rPr>
        <w:t>по вопросам промышленности и строительства (</w:t>
      </w:r>
      <w:r w:rsidRPr="00187644">
        <w:rPr>
          <w:sz w:val="20"/>
          <w:szCs w:val="20"/>
          <w:lang w:val="ru-RU"/>
        </w:rPr>
        <w:t>1,2</w:t>
      </w:r>
      <w:r w:rsidRPr="00187644">
        <w:rPr>
          <w:sz w:val="20"/>
          <w:szCs w:val="20"/>
        </w:rPr>
        <w:t>%)</w:t>
      </w:r>
      <w:r w:rsidRPr="00187644">
        <w:rPr>
          <w:sz w:val="20"/>
          <w:szCs w:val="20"/>
          <w:lang w:val="ru-RU"/>
        </w:rPr>
        <w:t>,</w:t>
      </w:r>
      <w:r w:rsidRPr="00187644">
        <w:rPr>
          <w:sz w:val="20"/>
          <w:szCs w:val="20"/>
        </w:rPr>
        <w:t xml:space="preserve"> по вопросам транспорта и связи (</w:t>
      </w:r>
      <w:r w:rsidRPr="00187644">
        <w:rPr>
          <w:sz w:val="20"/>
          <w:szCs w:val="20"/>
          <w:lang w:val="ru-RU"/>
        </w:rPr>
        <w:t>1</w:t>
      </w:r>
      <w:r w:rsidRPr="00187644">
        <w:rPr>
          <w:sz w:val="20"/>
          <w:szCs w:val="20"/>
        </w:rPr>
        <w:t xml:space="preserve">%), по </w:t>
      </w:r>
      <w:r w:rsidRPr="00187644">
        <w:rPr>
          <w:sz w:val="20"/>
          <w:szCs w:val="20"/>
          <w:lang w:val="ru-RU"/>
        </w:rPr>
        <w:t xml:space="preserve">наградам </w:t>
      </w:r>
      <w:r w:rsidRPr="00187644">
        <w:rPr>
          <w:sz w:val="20"/>
          <w:szCs w:val="20"/>
        </w:rPr>
        <w:t>(</w:t>
      </w:r>
      <w:r w:rsidRPr="00187644">
        <w:rPr>
          <w:sz w:val="20"/>
          <w:szCs w:val="20"/>
          <w:lang w:val="ru-RU"/>
        </w:rPr>
        <w:t>0,4</w:t>
      </w:r>
      <w:r w:rsidRPr="00187644">
        <w:rPr>
          <w:sz w:val="20"/>
          <w:szCs w:val="20"/>
        </w:rPr>
        <w:t>%)</w:t>
      </w:r>
      <w:r w:rsidRPr="00187644">
        <w:rPr>
          <w:sz w:val="20"/>
          <w:szCs w:val="20"/>
          <w:lang w:val="ru-RU"/>
        </w:rPr>
        <w:t xml:space="preserve">, по вопросам здравоохранения (0,3%) </w:t>
      </w:r>
      <w:r w:rsidRPr="00187644">
        <w:rPr>
          <w:sz w:val="20"/>
          <w:szCs w:val="20"/>
        </w:rPr>
        <w:t>и другие вопросы (</w:t>
      </w:r>
      <w:r w:rsidRPr="00187644">
        <w:rPr>
          <w:sz w:val="20"/>
          <w:szCs w:val="20"/>
          <w:lang w:val="ru-RU"/>
        </w:rPr>
        <w:t>69,8</w:t>
      </w:r>
      <w:r w:rsidRPr="00187644">
        <w:rPr>
          <w:sz w:val="20"/>
          <w:szCs w:val="20"/>
        </w:rPr>
        <w:t>%). В 201</w:t>
      </w:r>
      <w:r w:rsidRPr="00187644">
        <w:rPr>
          <w:sz w:val="20"/>
          <w:szCs w:val="20"/>
          <w:lang w:val="ru-RU"/>
        </w:rPr>
        <w:t>5</w:t>
      </w:r>
      <w:r w:rsidRPr="00187644">
        <w:rPr>
          <w:sz w:val="20"/>
          <w:szCs w:val="20"/>
        </w:rPr>
        <w:t xml:space="preserve"> году основную долю </w:t>
      </w:r>
      <w:r w:rsidRPr="00187644">
        <w:rPr>
          <w:sz w:val="20"/>
          <w:szCs w:val="20"/>
          <w:lang w:val="ru-RU"/>
        </w:rPr>
        <w:t>65</w:t>
      </w:r>
      <w:r w:rsidRPr="00187644">
        <w:rPr>
          <w:sz w:val="20"/>
          <w:szCs w:val="20"/>
        </w:rPr>
        <w:t xml:space="preserve">% обращения граждан составили в письменной форме, </w:t>
      </w:r>
      <w:r w:rsidRPr="00187644">
        <w:rPr>
          <w:sz w:val="20"/>
          <w:szCs w:val="20"/>
          <w:lang w:val="ru-RU"/>
        </w:rPr>
        <w:t>35</w:t>
      </w:r>
      <w:r w:rsidRPr="00187644">
        <w:rPr>
          <w:sz w:val="20"/>
          <w:szCs w:val="20"/>
        </w:rPr>
        <w:t>% обращени</w:t>
      </w:r>
      <w:r w:rsidRPr="00187644">
        <w:rPr>
          <w:sz w:val="20"/>
          <w:szCs w:val="20"/>
          <w:lang w:val="ru-RU"/>
        </w:rPr>
        <w:t>й</w:t>
      </w:r>
      <w:r w:rsidRPr="00187644">
        <w:rPr>
          <w:sz w:val="20"/>
          <w:szCs w:val="20"/>
        </w:rPr>
        <w:t xml:space="preserve"> граждан </w:t>
      </w:r>
      <w:r w:rsidRPr="00187644">
        <w:rPr>
          <w:sz w:val="20"/>
          <w:szCs w:val="20"/>
          <w:lang w:val="ru-RU"/>
        </w:rPr>
        <w:t>в устной форме</w:t>
      </w:r>
      <w:r w:rsidRPr="00187644">
        <w:rPr>
          <w:sz w:val="20"/>
          <w:szCs w:val="20"/>
        </w:rPr>
        <w:t>.</w:t>
      </w:r>
    </w:p>
    <w:p w:rsidR="00DB01BC" w:rsidRPr="00187644" w:rsidRDefault="00DB01BC" w:rsidP="00187644">
      <w:pPr>
        <w:pStyle w:val="a6"/>
        <w:spacing w:line="0" w:lineRule="atLeast"/>
        <w:ind w:firstLine="708"/>
        <w:rPr>
          <w:sz w:val="20"/>
          <w:szCs w:val="20"/>
        </w:rPr>
      </w:pPr>
      <w:r w:rsidRPr="00187644">
        <w:rPr>
          <w:sz w:val="20"/>
          <w:szCs w:val="20"/>
        </w:rPr>
        <w:t xml:space="preserve">В течение года в </w:t>
      </w:r>
      <w:r w:rsidRPr="00187644">
        <w:rPr>
          <w:sz w:val="20"/>
          <w:szCs w:val="20"/>
          <w:lang w:val="ru-RU"/>
        </w:rPr>
        <w:t>эфире телекомпании «</w:t>
      </w:r>
      <w:proofErr w:type="spellStart"/>
      <w:r w:rsidRPr="00187644">
        <w:rPr>
          <w:sz w:val="20"/>
          <w:szCs w:val="20"/>
          <w:lang w:val="ru-RU"/>
        </w:rPr>
        <w:t>Конда</w:t>
      </w:r>
      <w:proofErr w:type="spellEnd"/>
      <w:r w:rsidRPr="00187644">
        <w:rPr>
          <w:sz w:val="20"/>
          <w:szCs w:val="20"/>
          <w:lang w:val="ru-RU"/>
        </w:rPr>
        <w:t xml:space="preserve">» </w:t>
      </w:r>
      <w:r w:rsidRPr="00187644">
        <w:rPr>
          <w:sz w:val="20"/>
          <w:szCs w:val="20"/>
        </w:rPr>
        <w:t>подготовлен</w:t>
      </w:r>
      <w:r w:rsidRPr="00187644">
        <w:rPr>
          <w:sz w:val="20"/>
          <w:szCs w:val="20"/>
          <w:lang w:val="ru-RU"/>
        </w:rPr>
        <w:t>ы 155 сюжетов о деятельности</w:t>
      </w:r>
      <w:r w:rsidRPr="00187644">
        <w:rPr>
          <w:sz w:val="20"/>
          <w:szCs w:val="20"/>
        </w:rPr>
        <w:t xml:space="preserve"> главы администрации района</w:t>
      </w:r>
      <w:r w:rsidRPr="00187644">
        <w:rPr>
          <w:sz w:val="20"/>
          <w:szCs w:val="20"/>
          <w:lang w:val="ru-RU"/>
        </w:rPr>
        <w:t xml:space="preserve"> и администрации района или 167% по сравнению с прошлым годом.</w:t>
      </w:r>
      <w:r w:rsidRPr="00187644">
        <w:rPr>
          <w:sz w:val="20"/>
          <w:szCs w:val="20"/>
        </w:rPr>
        <w:t xml:space="preserve"> Количество публикаций в средствах массовой информации о деятельности главы администрации района </w:t>
      </w:r>
      <w:r w:rsidRPr="00187644">
        <w:rPr>
          <w:sz w:val="20"/>
          <w:szCs w:val="20"/>
          <w:lang w:val="ru-RU"/>
        </w:rPr>
        <w:t xml:space="preserve">и администрации района </w:t>
      </w:r>
      <w:r w:rsidRPr="00187644">
        <w:rPr>
          <w:sz w:val="20"/>
          <w:szCs w:val="20"/>
        </w:rPr>
        <w:t xml:space="preserve">составило </w:t>
      </w:r>
      <w:r w:rsidRPr="00187644">
        <w:rPr>
          <w:sz w:val="20"/>
          <w:szCs w:val="20"/>
          <w:lang w:val="ru-RU"/>
        </w:rPr>
        <w:t>145</w:t>
      </w:r>
      <w:r w:rsidRPr="00187644">
        <w:rPr>
          <w:sz w:val="20"/>
          <w:szCs w:val="20"/>
        </w:rPr>
        <w:t xml:space="preserve"> публикаци</w:t>
      </w:r>
      <w:r w:rsidRPr="00187644">
        <w:rPr>
          <w:sz w:val="20"/>
          <w:szCs w:val="20"/>
          <w:lang w:val="ru-RU"/>
        </w:rPr>
        <w:t xml:space="preserve">й из них: администрация </w:t>
      </w:r>
      <w:proofErr w:type="spellStart"/>
      <w:r w:rsidRPr="00187644">
        <w:rPr>
          <w:sz w:val="20"/>
          <w:szCs w:val="20"/>
          <w:lang w:val="ru-RU"/>
        </w:rPr>
        <w:t>Кондинского</w:t>
      </w:r>
      <w:proofErr w:type="spellEnd"/>
      <w:r w:rsidRPr="00187644">
        <w:rPr>
          <w:sz w:val="20"/>
          <w:szCs w:val="20"/>
          <w:lang w:val="ru-RU"/>
        </w:rPr>
        <w:t xml:space="preserve"> района – 97, Дума </w:t>
      </w:r>
      <w:proofErr w:type="spellStart"/>
      <w:r w:rsidRPr="00187644">
        <w:rPr>
          <w:sz w:val="20"/>
          <w:szCs w:val="20"/>
          <w:lang w:val="ru-RU"/>
        </w:rPr>
        <w:t>Кондинского</w:t>
      </w:r>
      <w:proofErr w:type="spellEnd"/>
      <w:r w:rsidRPr="00187644">
        <w:rPr>
          <w:sz w:val="20"/>
          <w:szCs w:val="20"/>
          <w:lang w:val="ru-RU"/>
        </w:rPr>
        <w:t xml:space="preserve"> района – 48,</w:t>
      </w:r>
      <w:r w:rsidRPr="00187644">
        <w:rPr>
          <w:sz w:val="20"/>
          <w:szCs w:val="20"/>
        </w:rPr>
        <w:t xml:space="preserve"> в сравнении с прошлым годом увеличилось на </w:t>
      </w:r>
      <w:r w:rsidRPr="00187644">
        <w:rPr>
          <w:sz w:val="20"/>
          <w:szCs w:val="20"/>
          <w:lang w:val="ru-RU"/>
        </w:rPr>
        <w:t>48</w:t>
      </w:r>
      <w:r w:rsidRPr="00187644">
        <w:rPr>
          <w:sz w:val="20"/>
          <w:szCs w:val="20"/>
        </w:rPr>
        <w:t xml:space="preserve">%. </w:t>
      </w:r>
    </w:p>
    <w:p w:rsidR="00DB01BC" w:rsidRPr="00187644" w:rsidRDefault="00DB01BC" w:rsidP="00187644">
      <w:pPr>
        <w:pStyle w:val="a6"/>
        <w:spacing w:line="0" w:lineRule="atLeast"/>
        <w:ind w:firstLine="708"/>
        <w:rPr>
          <w:sz w:val="20"/>
          <w:szCs w:val="20"/>
          <w:lang w:val="ru-RU"/>
        </w:rPr>
      </w:pPr>
    </w:p>
    <w:p w:rsidR="00DB01BC" w:rsidRDefault="00DB01BC" w:rsidP="00187644">
      <w:pPr>
        <w:spacing w:after="0" w:line="0" w:lineRule="atLeast"/>
        <w:jc w:val="both"/>
        <w:rPr>
          <w:rFonts w:ascii="Times New Roman" w:hAnsi="Times New Roman" w:cs="Times New Roman"/>
          <w:sz w:val="20"/>
          <w:szCs w:val="20"/>
        </w:rPr>
      </w:pPr>
    </w:p>
    <w:p w:rsidR="004B4B36" w:rsidRDefault="004B4B36" w:rsidP="00187644">
      <w:pPr>
        <w:spacing w:after="0" w:line="0" w:lineRule="atLeast"/>
        <w:jc w:val="both"/>
        <w:rPr>
          <w:rFonts w:ascii="Times New Roman" w:hAnsi="Times New Roman" w:cs="Times New Roman"/>
          <w:sz w:val="20"/>
          <w:szCs w:val="20"/>
        </w:rPr>
      </w:pPr>
    </w:p>
    <w:p w:rsidR="004B4B36" w:rsidRDefault="004B4B36" w:rsidP="00187644">
      <w:pPr>
        <w:spacing w:after="0" w:line="0" w:lineRule="atLeast"/>
        <w:jc w:val="both"/>
        <w:rPr>
          <w:rFonts w:ascii="Times New Roman" w:hAnsi="Times New Roman" w:cs="Times New Roman"/>
          <w:sz w:val="20"/>
          <w:szCs w:val="20"/>
        </w:rPr>
      </w:pPr>
    </w:p>
    <w:p w:rsidR="004B4B36" w:rsidRDefault="004B4B36" w:rsidP="00187644">
      <w:pPr>
        <w:spacing w:after="0" w:line="0" w:lineRule="atLeast"/>
        <w:jc w:val="both"/>
        <w:rPr>
          <w:rFonts w:ascii="Times New Roman" w:hAnsi="Times New Roman" w:cs="Times New Roman"/>
          <w:sz w:val="20"/>
          <w:szCs w:val="20"/>
        </w:rPr>
      </w:pPr>
    </w:p>
    <w:p w:rsidR="004B4B36" w:rsidRDefault="004B4B36" w:rsidP="00187644">
      <w:pPr>
        <w:spacing w:after="0" w:line="0" w:lineRule="atLeast"/>
        <w:jc w:val="both"/>
        <w:rPr>
          <w:rFonts w:ascii="Times New Roman" w:hAnsi="Times New Roman" w:cs="Times New Roman"/>
          <w:sz w:val="20"/>
          <w:szCs w:val="20"/>
        </w:rPr>
      </w:pPr>
    </w:p>
    <w:p w:rsidR="004B4B36" w:rsidRPr="004B4B36" w:rsidRDefault="004B4B36" w:rsidP="00187644">
      <w:pPr>
        <w:spacing w:after="0" w:line="0" w:lineRule="atLeast"/>
        <w:jc w:val="both"/>
        <w:rPr>
          <w:rFonts w:ascii="Times New Roman" w:hAnsi="Times New Roman" w:cs="Times New Roman"/>
          <w:sz w:val="20"/>
          <w:szCs w:val="20"/>
        </w:rPr>
      </w:pPr>
    </w:p>
    <w:p w:rsidR="00DB01BC" w:rsidRPr="00187644" w:rsidRDefault="00DB01BC" w:rsidP="00187644">
      <w:pPr>
        <w:spacing w:after="0" w:line="0" w:lineRule="atLeast"/>
        <w:rPr>
          <w:rFonts w:ascii="Times New Roman" w:hAnsi="Times New Roman" w:cs="Times New Roman"/>
          <w:sz w:val="20"/>
          <w:szCs w:val="20"/>
        </w:rPr>
      </w:pPr>
    </w:p>
    <w:p w:rsidR="00DB01BC" w:rsidRPr="00187644" w:rsidRDefault="00DB01BC" w:rsidP="00187644">
      <w:pPr>
        <w:spacing w:after="0" w:line="0" w:lineRule="atLeast"/>
        <w:rPr>
          <w:rFonts w:ascii="Times New Roman" w:hAnsi="Times New Roman" w:cs="Times New Roman"/>
          <w:sz w:val="20"/>
          <w:szCs w:val="20"/>
        </w:rPr>
      </w:pPr>
    </w:p>
    <w:p w:rsidR="00DB01BC" w:rsidRPr="00187644" w:rsidRDefault="00DB01BC" w:rsidP="00187644">
      <w:pPr>
        <w:spacing w:after="0" w:line="0" w:lineRule="atLeast"/>
        <w:rPr>
          <w:rFonts w:ascii="Times New Roman" w:hAnsi="Times New Roman" w:cs="Times New Roman"/>
          <w:sz w:val="20"/>
          <w:szCs w:val="20"/>
        </w:rPr>
      </w:pPr>
    </w:p>
    <w:p w:rsidR="00DB01BC" w:rsidRDefault="00DB01BC" w:rsidP="00187644">
      <w:pPr>
        <w:spacing w:after="0" w:line="0" w:lineRule="atLeast"/>
        <w:rPr>
          <w:rFonts w:ascii="Times New Roman" w:hAnsi="Times New Roman" w:cs="Times New Roman"/>
          <w:sz w:val="20"/>
          <w:szCs w:val="20"/>
        </w:rPr>
      </w:pPr>
    </w:p>
    <w:p w:rsidR="004B4B36" w:rsidRDefault="004B4B36" w:rsidP="00187644">
      <w:pPr>
        <w:spacing w:after="0" w:line="0" w:lineRule="atLeast"/>
        <w:rPr>
          <w:rFonts w:ascii="Times New Roman" w:hAnsi="Times New Roman" w:cs="Times New Roman"/>
          <w:sz w:val="20"/>
          <w:szCs w:val="20"/>
        </w:rPr>
      </w:pPr>
    </w:p>
    <w:p w:rsidR="004B4B36" w:rsidRDefault="004B4B36" w:rsidP="00187644">
      <w:pPr>
        <w:spacing w:after="0" w:line="0" w:lineRule="atLeast"/>
        <w:rPr>
          <w:rFonts w:ascii="Times New Roman" w:hAnsi="Times New Roman" w:cs="Times New Roman"/>
          <w:sz w:val="20"/>
          <w:szCs w:val="20"/>
        </w:rPr>
      </w:pPr>
    </w:p>
    <w:p w:rsidR="004B4B36" w:rsidRDefault="004B4B36" w:rsidP="00187644">
      <w:pPr>
        <w:spacing w:after="0" w:line="0" w:lineRule="atLeast"/>
        <w:rPr>
          <w:rFonts w:ascii="Times New Roman" w:hAnsi="Times New Roman" w:cs="Times New Roman"/>
          <w:sz w:val="20"/>
          <w:szCs w:val="20"/>
        </w:rPr>
      </w:pPr>
    </w:p>
    <w:p w:rsidR="004B4B36" w:rsidRPr="00187644" w:rsidRDefault="004B4B36" w:rsidP="00187644">
      <w:pPr>
        <w:spacing w:after="0" w:line="0" w:lineRule="atLeast"/>
        <w:rPr>
          <w:rFonts w:ascii="Times New Roman" w:hAnsi="Times New Roman" w:cs="Times New Roman"/>
          <w:sz w:val="20"/>
          <w:szCs w:val="20"/>
        </w:rPr>
      </w:pPr>
    </w:p>
    <w:p w:rsidR="00DB01BC" w:rsidRPr="00187644" w:rsidRDefault="00DB01BC" w:rsidP="00187644">
      <w:pPr>
        <w:spacing w:after="0" w:line="0" w:lineRule="atLeast"/>
        <w:rPr>
          <w:rFonts w:ascii="Times New Roman" w:hAnsi="Times New Roman" w:cs="Times New Roman"/>
          <w:sz w:val="20"/>
          <w:szCs w:val="20"/>
        </w:rPr>
      </w:pPr>
    </w:p>
    <w:p w:rsidR="00DB01BC" w:rsidRPr="00187644" w:rsidRDefault="00DB01BC" w:rsidP="00187644">
      <w:pPr>
        <w:spacing w:after="0" w:line="0" w:lineRule="atLeast"/>
        <w:rPr>
          <w:rFonts w:ascii="Times New Roman" w:hAnsi="Times New Roman" w:cs="Times New Roman"/>
          <w:sz w:val="20"/>
          <w:szCs w:val="20"/>
        </w:rPr>
      </w:pPr>
    </w:p>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Отчет подготовлен</w:t>
      </w:r>
    </w:p>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комитетом экономического развития</w:t>
      </w:r>
    </w:p>
    <w:p w:rsidR="00DB01BC" w:rsidRPr="00187644" w:rsidRDefault="00DB01BC" w:rsidP="00187644">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 xml:space="preserve">администрации </w:t>
      </w:r>
      <w:proofErr w:type="spellStart"/>
      <w:r w:rsidRPr="00187644">
        <w:rPr>
          <w:rFonts w:ascii="Times New Roman" w:hAnsi="Times New Roman" w:cs="Times New Roman"/>
          <w:sz w:val="20"/>
          <w:szCs w:val="20"/>
        </w:rPr>
        <w:t>Кондинского</w:t>
      </w:r>
      <w:proofErr w:type="spellEnd"/>
      <w:r w:rsidRPr="00187644">
        <w:rPr>
          <w:rFonts w:ascii="Times New Roman" w:hAnsi="Times New Roman" w:cs="Times New Roman"/>
          <w:sz w:val="20"/>
          <w:szCs w:val="20"/>
        </w:rPr>
        <w:t xml:space="preserve"> района</w:t>
      </w:r>
    </w:p>
    <w:p w:rsidR="00DB01BC" w:rsidRDefault="00DB01BC" w:rsidP="00DB01BC">
      <w:pPr>
        <w:spacing w:after="0" w:line="0" w:lineRule="atLeast"/>
        <w:rPr>
          <w:rFonts w:ascii="Times New Roman" w:hAnsi="Times New Roman" w:cs="Times New Roman"/>
          <w:sz w:val="20"/>
          <w:szCs w:val="20"/>
        </w:rPr>
      </w:pPr>
      <w:r w:rsidRPr="00187644">
        <w:rPr>
          <w:rFonts w:ascii="Times New Roman" w:hAnsi="Times New Roman" w:cs="Times New Roman"/>
          <w:sz w:val="20"/>
          <w:szCs w:val="20"/>
        </w:rPr>
        <w:t>апрель 2016 года</w:t>
      </w:r>
    </w:p>
    <w:p w:rsidR="00D71CEB" w:rsidRDefault="00D71CEB" w:rsidP="00DB01BC">
      <w:pPr>
        <w:spacing w:after="0" w:line="0" w:lineRule="atLeast"/>
        <w:rPr>
          <w:rFonts w:ascii="Times New Roman" w:hAnsi="Times New Roman" w:cs="Times New Roman"/>
          <w:sz w:val="20"/>
          <w:szCs w:val="20"/>
        </w:rPr>
      </w:pPr>
    </w:p>
    <w:sectPr w:rsidR="00D71C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57C4"/>
    <w:multiLevelType w:val="hybridMultilevel"/>
    <w:tmpl w:val="CD7A45C2"/>
    <w:lvl w:ilvl="0" w:tplc="6478B26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C764E5"/>
    <w:multiLevelType w:val="hybridMultilevel"/>
    <w:tmpl w:val="71BE1F30"/>
    <w:lvl w:ilvl="0" w:tplc="F1525A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003120"/>
    <w:multiLevelType w:val="hybridMultilevel"/>
    <w:tmpl w:val="50A67970"/>
    <w:lvl w:ilvl="0" w:tplc="20F26BFC">
      <w:start w:val="1"/>
      <w:numFmt w:val="bullet"/>
      <w:lvlText w:val=""/>
      <w:lvlJc w:val="left"/>
      <w:pPr>
        <w:tabs>
          <w:tab w:val="num" w:pos="540"/>
        </w:tabs>
        <w:ind w:left="540" w:hanging="360"/>
      </w:pPr>
      <w:rPr>
        <w:rFonts w:ascii="Wingdings" w:hAnsi="Wingdings" w:hint="default"/>
        <w:sz w:val="20"/>
        <w:szCs w:val="20"/>
      </w:rPr>
    </w:lvl>
    <w:lvl w:ilvl="1" w:tplc="04190003">
      <w:start w:val="1"/>
      <w:numFmt w:val="bullet"/>
      <w:lvlText w:val="o"/>
      <w:lvlJc w:val="left"/>
      <w:pPr>
        <w:tabs>
          <w:tab w:val="num" w:pos="1260"/>
        </w:tabs>
        <w:ind w:left="1260" w:hanging="360"/>
      </w:pPr>
      <w:rPr>
        <w:rFonts w:ascii="Courier New" w:hAnsi="Courier New" w:cs="Courier New" w:hint="default"/>
      </w:rPr>
    </w:lvl>
    <w:lvl w:ilvl="2" w:tplc="5574AC12">
      <w:start w:val="1"/>
      <w:numFmt w:val="bullet"/>
      <w:lvlText w:val=""/>
      <w:lvlJc w:val="left"/>
      <w:pPr>
        <w:tabs>
          <w:tab w:val="num" w:pos="540"/>
        </w:tabs>
        <w:ind w:left="540" w:hanging="360"/>
      </w:pPr>
      <w:rPr>
        <w:rFonts w:ascii="Wingdings" w:hAnsi="Wingdings" w:hint="default"/>
        <w:sz w:val="28"/>
        <w:szCs w:val="28"/>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
    <w:nsid w:val="15F32F40"/>
    <w:multiLevelType w:val="hybridMultilevel"/>
    <w:tmpl w:val="263C3A3A"/>
    <w:lvl w:ilvl="0" w:tplc="D1F8CFA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9806C60"/>
    <w:multiLevelType w:val="hybridMultilevel"/>
    <w:tmpl w:val="C3901A80"/>
    <w:lvl w:ilvl="0" w:tplc="D4A8B18C">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5">
    <w:nsid w:val="1A421376"/>
    <w:multiLevelType w:val="hybridMultilevel"/>
    <w:tmpl w:val="34BEDB18"/>
    <w:lvl w:ilvl="0" w:tplc="B002DDD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6344588"/>
    <w:multiLevelType w:val="hybridMultilevel"/>
    <w:tmpl w:val="EC1EC78E"/>
    <w:lvl w:ilvl="0" w:tplc="376E045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2E273F"/>
    <w:multiLevelType w:val="hybridMultilevel"/>
    <w:tmpl w:val="78F6FF1A"/>
    <w:lvl w:ilvl="0" w:tplc="1692569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96B34CD"/>
    <w:multiLevelType w:val="hybridMultilevel"/>
    <w:tmpl w:val="348E7DA0"/>
    <w:lvl w:ilvl="0" w:tplc="3C7CD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4E6CA2"/>
    <w:multiLevelType w:val="hybridMultilevel"/>
    <w:tmpl w:val="A85C6BA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1A078DC"/>
    <w:multiLevelType w:val="multilevel"/>
    <w:tmpl w:val="A96AC08E"/>
    <w:lvl w:ilvl="0">
      <w:start w:val="1"/>
      <w:numFmt w:val="decimal"/>
      <w:lvlText w:val="%1."/>
      <w:lvlJc w:val="left"/>
      <w:pPr>
        <w:ind w:left="1068"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nsid w:val="3B18486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DA4772C"/>
    <w:multiLevelType w:val="hybridMultilevel"/>
    <w:tmpl w:val="C1045BC6"/>
    <w:lvl w:ilvl="0" w:tplc="0419000F">
      <w:start w:val="1"/>
      <w:numFmt w:val="decimal"/>
      <w:lvlText w:val="%1."/>
      <w:lvlJc w:val="left"/>
      <w:pPr>
        <w:ind w:left="1714" w:hanging="1005"/>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1A10C17"/>
    <w:multiLevelType w:val="hybridMultilevel"/>
    <w:tmpl w:val="F55C73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D55506"/>
    <w:multiLevelType w:val="hybridMultilevel"/>
    <w:tmpl w:val="1DD27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E23C21"/>
    <w:multiLevelType w:val="hybridMultilevel"/>
    <w:tmpl w:val="054481FA"/>
    <w:lvl w:ilvl="0" w:tplc="C49E563E">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BE7243"/>
    <w:multiLevelType w:val="hybridMultilevel"/>
    <w:tmpl w:val="E220A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C55B41"/>
    <w:multiLevelType w:val="hybridMultilevel"/>
    <w:tmpl w:val="4BBA974C"/>
    <w:lvl w:ilvl="0" w:tplc="42064708">
      <w:start w:val="1"/>
      <w:numFmt w:val="upperRoman"/>
      <w:lvlText w:val="%1."/>
      <w:lvlJc w:val="left"/>
      <w:pPr>
        <w:ind w:left="1855"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9E51E9"/>
    <w:multiLevelType w:val="multilevel"/>
    <w:tmpl w:val="5D62FF0C"/>
    <w:lvl w:ilvl="0">
      <w:start w:val="1"/>
      <w:numFmt w:val="decimal"/>
      <w:lvlText w:val="%1."/>
      <w:lvlJc w:val="left"/>
      <w:pPr>
        <w:ind w:left="644"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9">
    <w:nsid w:val="5A3A21AA"/>
    <w:multiLevelType w:val="hybridMultilevel"/>
    <w:tmpl w:val="0234C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1A271C"/>
    <w:multiLevelType w:val="hybridMultilevel"/>
    <w:tmpl w:val="D086596C"/>
    <w:lvl w:ilvl="0" w:tplc="B310F3D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EFB1738"/>
    <w:multiLevelType w:val="multilevel"/>
    <w:tmpl w:val="8F789BC4"/>
    <w:lvl w:ilvl="0">
      <w:start w:val="1"/>
      <w:numFmt w:val="decimal"/>
      <w:lvlText w:val="%1."/>
      <w:lvlJc w:val="left"/>
      <w:pPr>
        <w:ind w:left="928"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63ED4C32"/>
    <w:multiLevelType w:val="hybridMultilevel"/>
    <w:tmpl w:val="C1045BC6"/>
    <w:lvl w:ilvl="0" w:tplc="0419000F">
      <w:start w:val="1"/>
      <w:numFmt w:val="decimal"/>
      <w:lvlText w:val="%1."/>
      <w:lvlJc w:val="left"/>
      <w:pPr>
        <w:ind w:left="1714" w:hanging="1005"/>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7352D74"/>
    <w:multiLevelType w:val="hybridMultilevel"/>
    <w:tmpl w:val="1DB62B0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DC3134"/>
    <w:multiLevelType w:val="hybridMultilevel"/>
    <w:tmpl w:val="975ACCCE"/>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5">
    <w:nsid w:val="67E209F0"/>
    <w:multiLevelType w:val="hybridMultilevel"/>
    <w:tmpl w:val="F8241EAC"/>
    <w:lvl w:ilvl="0" w:tplc="F3ACD426">
      <w:start w:val="1"/>
      <w:numFmt w:val="decimal"/>
      <w:lvlText w:val="%1)"/>
      <w:lvlJc w:val="left"/>
      <w:pPr>
        <w:tabs>
          <w:tab w:val="num" w:pos="1080"/>
        </w:tabs>
        <w:ind w:left="1080" w:hanging="360"/>
      </w:pPr>
      <w:rPr>
        <w:rFonts w:ascii="Times New Roman" w:eastAsia="Times New Roman" w:hAnsi="Times New Roman" w:cs="Times New Roman"/>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67E21F7E"/>
    <w:multiLevelType w:val="hybridMultilevel"/>
    <w:tmpl w:val="7B84D7EE"/>
    <w:lvl w:ilvl="0" w:tplc="2E34EA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82807E7"/>
    <w:multiLevelType w:val="hybridMultilevel"/>
    <w:tmpl w:val="A3847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992A46"/>
    <w:multiLevelType w:val="hybridMultilevel"/>
    <w:tmpl w:val="DF8C8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682ADD"/>
    <w:multiLevelType w:val="multilevel"/>
    <w:tmpl w:val="5936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A45AD7"/>
    <w:multiLevelType w:val="hybridMultilevel"/>
    <w:tmpl w:val="72B88D2C"/>
    <w:lvl w:ilvl="0" w:tplc="514E9A44">
      <w:start w:val="1"/>
      <w:numFmt w:val="decimal"/>
      <w:lvlText w:val="%1."/>
      <w:lvlJc w:val="left"/>
      <w:pPr>
        <w:ind w:left="1211"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11"/>
  </w:num>
  <w:num w:numId="3">
    <w:abstractNumId w:val="2"/>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6"/>
  </w:num>
  <w:num w:numId="7">
    <w:abstractNumId w:val="23"/>
  </w:num>
  <w:num w:numId="8">
    <w:abstractNumId w:val="24"/>
  </w:num>
  <w:num w:numId="9">
    <w:abstractNumId w:val="2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0"/>
  </w:num>
  <w:num w:numId="13">
    <w:abstractNumId w:val="27"/>
  </w:num>
  <w:num w:numId="14">
    <w:abstractNumId w:val="14"/>
  </w:num>
  <w:num w:numId="15">
    <w:abstractNumId w:val="4"/>
  </w:num>
  <w:num w:numId="16">
    <w:abstractNumId w:val="26"/>
  </w:num>
  <w:num w:numId="17">
    <w:abstractNumId w:val="0"/>
  </w:num>
  <w:num w:numId="18">
    <w:abstractNumId w:val="30"/>
  </w:num>
  <w:num w:numId="19">
    <w:abstractNumId w:val="10"/>
  </w:num>
  <w:num w:numId="20">
    <w:abstractNumId w:val="5"/>
  </w:num>
  <w:num w:numId="21">
    <w:abstractNumId w:val="21"/>
  </w:num>
  <w:num w:numId="22">
    <w:abstractNumId w:val="28"/>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2"/>
  </w:num>
  <w:num w:numId="26">
    <w:abstractNumId w:val="7"/>
  </w:num>
  <w:num w:numId="27">
    <w:abstractNumId w:val="6"/>
  </w:num>
  <w:num w:numId="28">
    <w:abstractNumId w:val="22"/>
  </w:num>
  <w:num w:numId="29">
    <w:abstractNumId w:val="19"/>
  </w:num>
  <w:num w:numId="30">
    <w:abstractNumId w:val="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488"/>
    <w:rsid w:val="000E6E93"/>
    <w:rsid w:val="00187644"/>
    <w:rsid w:val="00451D53"/>
    <w:rsid w:val="004B4B36"/>
    <w:rsid w:val="008B480A"/>
    <w:rsid w:val="00D25DF6"/>
    <w:rsid w:val="00D71CEB"/>
    <w:rsid w:val="00DB01BC"/>
    <w:rsid w:val="00EF4488"/>
    <w:rsid w:val="00F72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Classic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1BC"/>
    <w:rPr>
      <w:rFonts w:eastAsiaTheme="minorEastAsia"/>
      <w:lang w:eastAsia="ru-RU"/>
    </w:rPr>
  </w:style>
  <w:style w:type="paragraph" w:styleId="1">
    <w:name w:val="heading 1"/>
    <w:basedOn w:val="a"/>
    <w:next w:val="a"/>
    <w:link w:val="10"/>
    <w:qFormat/>
    <w:rsid w:val="00DB01BC"/>
    <w:pPr>
      <w:keepNext/>
      <w:spacing w:after="0" w:line="240" w:lineRule="auto"/>
      <w:jc w:val="center"/>
      <w:outlineLvl w:val="0"/>
    </w:pPr>
    <w:rPr>
      <w:rFonts w:ascii="Times New Roman" w:eastAsia="Times New Roman" w:hAnsi="Times New Roman" w:cs="Times New Roman"/>
      <w:b/>
      <w:bCs/>
      <w:sz w:val="36"/>
      <w:szCs w:val="24"/>
    </w:rPr>
  </w:style>
  <w:style w:type="paragraph" w:styleId="2">
    <w:name w:val="heading 2"/>
    <w:basedOn w:val="a"/>
    <w:next w:val="a"/>
    <w:link w:val="20"/>
    <w:unhideWhenUsed/>
    <w:qFormat/>
    <w:rsid w:val="00DB01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DB01BC"/>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5">
    <w:name w:val="heading 5"/>
    <w:basedOn w:val="a"/>
    <w:next w:val="a"/>
    <w:link w:val="50"/>
    <w:semiHidden/>
    <w:unhideWhenUsed/>
    <w:qFormat/>
    <w:rsid w:val="00DB01BC"/>
    <w:pPr>
      <w:spacing w:before="240" w:after="60" w:line="240" w:lineRule="auto"/>
      <w:outlineLvl w:val="4"/>
    </w:pPr>
    <w:rPr>
      <w:rFonts w:ascii="Calibri" w:eastAsia="Times New Roman" w:hAnsi="Calibri" w:cs="Times New Roman"/>
      <w:b/>
      <w:bCs/>
      <w:i/>
      <w:iCs/>
      <w:sz w:val="26"/>
      <w:szCs w:val="26"/>
      <w:lang w:val="x-none" w:eastAsia="x-none"/>
    </w:rPr>
  </w:style>
  <w:style w:type="paragraph" w:styleId="9">
    <w:name w:val="heading 9"/>
    <w:basedOn w:val="a"/>
    <w:next w:val="a"/>
    <w:link w:val="90"/>
    <w:qFormat/>
    <w:rsid w:val="00DB01BC"/>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01BC"/>
    <w:rPr>
      <w:rFonts w:ascii="Times New Roman" w:eastAsia="Times New Roman" w:hAnsi="Times New Roman" w:cs="Times New Roman"/>
      <w:b/>
      <w:bCs/>
      <w:sz w:val="36"/>
      <w:szCs w:val="24"/>
      <w:lang w:eastAsia="ru-RU"/>
    </w:rPr>
  </w:style>
  <w:style w:type="character" w:customStyle="1" w:styleId="20">
    <w:name w:val="Заголовок 2 Знак"/>
    <w:basedOn w:val="a0"/>
    <w:link w:val="2"/>
    <w:rsid w:val="00DB01B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B01BC"/>
    <w:rPr>
      <w:rFonts w:ascii="Cambria" w:eastAsia="Times New Roman" w:hAnsi="Cambria" w:cs="Times New Roman"/>
      <w:b/>
      <w:bCs/>
      <w:sz w:val="26"/>
      <w:szCs w:val="26"/>
      <w:lang w:val="x-none" w:eastAsia="x-none"/>
    </w:rPr>
  </w:style>
  <w:style w:type="character" w:customStyle="1" w:styleId="50">
    <w:name w:val="Заголовок 5 Знак"/>
    <w:basedOn w:val="a0"/>
    <w:link w:val="5"/>
    <w:semiHidden/>
    <w:rsid w:val="00DB01BC"/>
    <w:rPr>
      <w:rFonts w:ascii="Calibri" w:eastAsia="Times New Roman" w:hAnsi="Calibri" w:cs="Times New Roman"/>
      <w:b/>
      <w:bCs/>
      <w:i/>
      <w:iCs/>
      <w:sz w:val="26"/>
      <w:szCs w:val="26"/>
      <w:lang w:val="x-none" w:eastAsia="x-none"/>
    </w:rPr>
  </w:style>
  <w:style w:type="character" w:customStyle="1" w:styleId="90">
    <w:name w:val="Заголовок 9 Знак"/>
    <w:basedOn w:val="a0"/>
    <w:link w:val="9"/>
    <w:rsid w:val="00DB01BC"/>
    <w:rPr>
      <w:rFonts w:ascii="Arial" w:eastAsia="Times New Roman" w:hAnsi="Arial" w:cs="Arial"/>
      <w:lang w:eastAsia="ru-RU"/>
    </w:rPr>
  </w:style>
  <w:style w:type="paragraph" w:styleId="a3">
    <w:name w:val="footer"/>
    <w:basedOn w:val="a"/>
    <w:link w:val="a4"/>
    <w:rsid w:val="00DB01B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DB01BC"/>
    <w:rPr>
      <w:rFonts w:ascii="Times New Roman" w:eastAsia="Times New Roman" w:hAnsi="Times New Roman" w:cs="Times New Roman"/>
      <w:sz w:val="24"/>
      <w:szCs w:val="24"/>
      <w:lang w:eastAsia="ru-RU"/>
    </w:rPr>
  </w:style>
  <w:style w:type="paragraph" w:styleId="a5">
    <w:name w:val="caption"/>
    <w:basedOn w:val="a"/>
    <w:qFormat/>
    <w:rsid w:val="00DB01BC"/>
    <w:pPr>
      <w:widowControl w:val="0"/>
      <w:spacing w:after="0" w:line="240" w:lineRule="auto"/>
      <w:jc w:val="center"/>
    </w:pPr>
    <w:rPr>
      <w:rFonts w:ascii="Times New Roman" w:eastAsia="Times New Roman" w:hAnsi="Times New Roman" w:cs="Times New Roman"/>
      <w:b/>
      <w:sz w:val="28"/>
      <w:szCs w:val="20"/>
    </w:rPr>
  </w:style>
  <w:style w:type="paragraph" w:styleId="a6">
    <w:name w:val="Body Text"/>
    <w:basedOn w:val="a"/>
    <w:link w:val="a7"/>
    <w:rsid w:val="00DB01BC"/>
    <w:pPr>
      <w:spacing w:after="0" w:line="240" w:lineRule="auto"/>
      <w:jc w:val="both"/>
    </w:pPr>
    <w:rPr>
      <w:rFonts w:ascii="Times New Roman" w:eastAsia="Times New Roman" w:hAnsi="Times New Roman" w:cs="Times New Roman"/>
      <w:sz w:val="24"/>
      <w:szCs w:val="24"/>
      <w:lang w:val="x-none" w:eastAsia="x-none"/>
    </w:rPr>
  </w:style>
  <w:style w:type="character" w:customStyle="1" w:styleId="a7">
    <w:name w:val="Основной текст Знак"/>
    <w:basedOn w:val="a0"/>
    <w:link w:val="a6"/>
    <w:rsid w:val="00DB01BC"/>
    <w:rPr>
      <w:rFonts w:ascii="Times New Roman" w:eastAsia="Times New Roman" w:hAnsi="Times New Roman" w:cs="Times New Roman"/>
      <w:sz w:val="24"/>
      <w:szCs w:val="24"/>
      <w:lang w:val="x-none" w:eastAsia="x-none"/>
    </w:rPr>
  </w:style>
  <w:style w:type="paragraph" w:styleId="a8">
    <w:name w:val="Body Text Indent"/>
    <w:basedOn w:val="a"/>
    <w:link w:val="a9"/>
    <w:rsid w:val="00DB01BC"/>
    <w:pPr>
      <w:tabs>
        <w:tab w:val="left" w:pos="540"/>
      </w:tabs>
      <w:spacing w:after="0" w:line="360" w:lineRule="auto"/>
      <w:ind w:firstLine="720"/>
      <w:jc w:val="both"/>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0"/>
    <w:link w:val="a8"/>
    <w:rsid w:val="00DB01BC"/>
    <w:rPr>
      <w:rFonts w:ascii="Times New Roman" w:eastAsia="Times New Roman" w:hAnsi="Times New Roman" w:cs="Times New Roman"/>
      <w:sz w:val="24"/>
      <w:szCs w:val="24"/>
      <w:lang w:val="x-none" w:eastAsia="x-none"/>
    </w:rPr>
  </w:style>
  <w:style w:type="paragraph" w:styleId="aa">
    <w:name w:val="Subtitle"/>
    <w:basedOn w:val="a"/>
    <w:link w:val="ab"/>
    <w:qFormat/>
    <w:rsid w:val="00DB01BC"/>
    <w:pPr>
      <w:widowControl w:val="0"/>
      <w:spacing w:after="0" w:line="240" w:lineRule="auto"/>
      <w:jc w:val="center"/>
    </w:pPr>
    <w:rPr>
      <w:rFonts w:ascii="Times New Roman" w:eastAsia="Times New Roman" w:hAnsi="Times New Roman" w:cs="Times New Roman"/>
      <w:b/>
      <w:sz w:val="24"/>
      <w:szCs w:val="20"/>
    </w:rPr>
  </w:style>
  <w:style w:type="character" w:customStyle="1" w:styleId="ab">
    <w:name w:val="Подзаголовок Знак"/>
    <w:basedOn w:val="a0"/>
    <w:link w:val="aa"/>
    <w:rsid w:val="00DB01BC"/>
    <w:rPr>
      <w:rFonts w:ascii="Times New Roman" w:eastAsia="Times New Roman" w:hAnsi="Times New Roman" w:cs="Times New Roman"/>
      <w:b/>
      <w:sz w:val="24"/>
      <w:szCs w:val="20"/>
      <w:lang w:eastAsia="ru-RU"/>
    </w:rPr>
  </w:style>
  <w:style w:type="paragraph" w:styleId="21">
    <w:name w:val="Body Text Indent 2"/>
    <w:basedOn w:val="a"/>
    <w:link w:val="22"/>
    <w:rsid w:val="00DB01BC"/>
    <w:pPr>
      <w:spacing w:after="0" w:line="360" w:lineRule="auto"/>
      <w:ind w:firstLine="360"/>
      <w:jc w:val="both"/>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rsid w:val="00DB01BC"/>
    <w:rPr>
      <w:rFonts w:ascii="Times New Roman" w:eastAsia="Times New Roman" w:hAnsi="Times New Roman" w:cs="Times New Roman"/>
      <w:sz w:val="24"/>
      <w:szCs w:val="24"/>
      <w:lang w:val="x-none" w:eastAsia="x-none"/>
    </w:rPr>
  </w:style>
  <w:style w:type="paragraph" w:styleId="31">
    <w:name w:val="Body Text Indent 3"/>
    <w:basedOn w:val="a"/>
    <w:link w:val="32"/>
    <w:rsid w:val="00DB01BC"/>
    <w:pPr>
      <w:spacing w:after="0" w:line="360" w:lineRule="auto"/>
      <w:ind w:firstLine="544"/>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rsid w:val="00DB01BC"/>
    <w:rPr>
      <w:rFonts w:ascii="Times New Roman" w:eastAsia="Times New Roman" w:hAnsi="Times New Roman" w:cs="Times New Roman"/>
      <w:sz w:val="24"/>
      <w:szCs w:val="24"/>
      <w:lang w:eastAsia="ru-RU"/>
    </w:rPr>
  </w:style>
  <w:style w:type="paragraph" w:customStyle="1" w:styleId="210">
    <w:name w:val="Основной текст 21"/>
    <w:basedOn w:val="a"/>
    <w:rsid w:val="00DB01BC"/>
    <w:pPr>
      <w:widowControl w:val="0"/>
      <w:spacing w:after="0" w:line="240" w:lineRule="auto"/>
      <w:ind w:left="567"/>
    </w:pPr>
    <w:rPr>
      <w:rFonts w:ascii="Times New Roman" w:eastAsia="Times New Roman" w:hAnsi="Times New Roman" w:cs="Times New Roman"/>
      <w:sz w:val="24"/>
      <w:szCs w:val="20"/>
    </w:rPr>
  </w:style>
  <w:style w:type="paragraph" w:customStyle="1" w:styleId="11">
    <w:name w:val="Знак Знак Знак1"/>
    <w:basedOn w:val="a"/>
    <w:rsid w:val="00DB01B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33">
    <w:name w:val="Body Text 3"/>
    <w:basedOn w:val="a"/>
    <w:link w:val="34"/>
    <w:rsid w:val="00DB01BC"/>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rsid w:val="00DB01BC"/>
    <w:rPr>
      <w:rFonts w:ascii="Times New Roman" w:eastAsia="Times New Roman" w:hAnsi="Times New Roman" w:cs="Times New Roman"/>
      <w:sz w:val="16"/>
      <w:szCs w:val="16"/>
      <w:lang w:val="x-none" w:eastAsia="x-none"/>
    </w:rPr>
  </w:style>
  <w:style w:type="table" w:styleId="ac">
    <w:name w:val="Table Grid"/>
    <w:basedOn w:val="a1"/>
    <w:uiPriority w:val="59"/>
    <w:rsid w:val="00DB01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DB01BC"/>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B01BC"/>
    <w:rPr>
      <w:rFonts w:ascii="Times New Roman" w:eastAsia="Times New Roman" w:hAnsi="Times New Roman" w:cs="Times New Roman"/>
      <w:sz w:val="24"/>
      <w:szCs w:val="24"/>
      <w:lang w:val="x-none" w:eastAsia="x-none"/>
    </w:rPr>
  </w:style>
  <w:style w:type="paragraph" w:styleId="ad">
    <w:name w:val="Title"/>
    <w:basedOn w:val="a"/>
    <w:link w:val="ae"/>
    <w:qFormat/>
    <w:rsid w:val="00DB01BC"/>
    <w:pPr>
      <w:spacing w:after="0" w:line="240" w:lineRule="auto"/>
      <w:ind w:left="-360" w:right="-185"/>
      <w:jc w:val="center"/>
    </w:pPr>
    <w:rPr>
      <w:rFonts w:ascii="Times New Roman" w:eastAsia="Times New Roman" w:hAnsi="Times New Roman" w:cs="Times New Roman"/>
      <w:b/>
      <w:bCs/>
      <w:sz w:val="24"/>
      <w:szCs w:val="24"/>
      <w:lang w:val="x-none" w:eastAsia="x-none"/>
    </w:rPr>
  </w:style>
  <w:style w:type="character" w:customStyle="1" w:styleId="ae">
    <w:name w:val="Название Знак"/>
    <w:basedOn w:val="a0"/>
    <w:link w:val="ad"/>
    <w:rsid w:val="00DB01BC"/>
    <w:rPr>
      <w:rFonts w:ascii="Times New Roman" w:eastAsia="Times New Roman" w:hAnsi="Times New Roman" w:cs="Times New Roman"/>
      <w:b/>
      <w:bCs/>
      <w:sz w:val="24"/>
      <w:szCs w:val="24"/>
      <w:lang w:val="x-none" w:eastAsia="x-none"/>
    </w:rPr>
  </w:style>
  <w:style w:type="paragraph" w:customStyle="1" w:styleId="af">
    <w:name w:val="Знак Знак Знак"/>
    <w:basedOn w:val="a"/>
    <w:rsid w:val="00DB01B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0">
    <w:name w:val="Знак Знак Знак Знак Знак Знак"/>
    <w:basedOn w:val="a"/>
    <w:rsid w:val="00DB01B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
    <w:name w:val="ConsPlusNormal"/>
    <w:rsid w:val="00DB01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page number"/>
    <w:basedOn w:val="a0"/>
    <w:rsid w:val="00DB01BC"/>
  </w:style>
  <w:style w:type="paragraph" w:customStyle="1" w:styleId="af2">
    <w:name w:val="Знак Знак Знак Знак"/>
    <w:basedOn w:val="a"/>
    <w:rsid w:val="00DB01BC"/>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DB01BC"/>
    <w:pPr>
      <w:suppressAutoHyphens/>
      <w:spacing w:after="0" w:line="240" w:lineRule="auto"/>
      <w:jc w:val="both"/>
    </w:pPr>
    <w:rPr>
      <w:rFonts w:ascii="Times New Roman" w:eastAsia="Times New Roman" w:hAnsi="Times New Roman" w:cs="Times New Roman"/>
      <w:sz w:val="28"/>
      <w:szCs w:val="24"/>
      <w:lang w:eastAsia="ar-SA"/>
    </w:rPr>
  </w:style>
  <w:style w:type="paragraph" w:styleId="af3">
    <w:name w:val="header"/>
    <w:basedOn w:val="a"/>
    <w:link w:val="af4"/>
    <w:rsid w:val="00DB01BC"/>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4">
    <w:name w:val="Верхний колонтитул Знак"/>
    <w:basedOn w:val="a0"/>
    <w:link w:val="af3"/>
    <w:rsid w:val="00DB01BC"/>
    <w:rPr>
      <w:rFonts w:ascii="Times New Roman" w:eastAsia="Times New Roman" w:hAnsi="Times New Roman" w:cs="Times New Roman"/>
      <w:sz w:val="28"/>
      <w:szCs w:val="20"/>
      <w:lang w:eastAsia="ru-RU"/>
    </w:rPr>
  </w:style>
  <w:style w:type="paragraph" w:customStyle="1" w:styleId="af5">
    <w:name w:val="Знак Знак Знак Знак Знак Знак Знак Знак Знак Знак Знак Знак Знак Знак Знак"/>
    <w:basedOn w:val="a"/>
    <w:rsid w:val="00DB01B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6">
    <w:name w:val="List Paragraph"/>
    <w:basedOn w:val="a"/>
    <w:uiPriority w:val="34"/>
    <w:qFormat/>
    <w:rsid w:val="00DB01BC"/>
    <w:pPr>
      <w:spacing w:after="0" w:line="240" w:lineRule="auto"/>
      <w:ind w:left="720"/>
      <w:contextualSpacing/>
    </w:pPr>
    <w:rPr>
      <w:rFonts w:ascii="Times New Roman" w:eastAsia="Times New Roman" w:hAnsi="Times New Roman" w:cs="Times New Roman"/>
      <w:sz w:val="24"/>
      <w:szCs w:val="24"/>
    </w:rPr>
  </w:style>
  <w:style w:type="character" w:styleId="af7">
    <w:name w:val="Strong"/>
    <w:qFormat/>
    <w:rsid w:val="00DB01BC"/>
    <w:rPr>
      <w:b/>
      <w:bCs/>
    </w:rPr>
  </w:style>
  <w:style w:type="character" w:styleId="af8">
    <w:name w:val="Intense Emphasis"/>
    <w:uiPriority w:val="21"/>
    <w:qFormat/>
    <w:rsid w:val="00DB01BC"/>
    <w:rPr>
      <w:b/>
      <w:bCs/>
      <w:i/>
      <w:iCs/>
      <w:color w:val="4F81BD"/>
    </w:rPr>
  </w:style>
  <w:style w:type="paragraph" w:styleId="af9">
    <w:name w:val="TOC Heading"/>
    <w:basedOn w:val="1"/>
    <w:next w:val="a"/>
    <w:uiPriority w:val="39"/>
    <w:qFormat/>
    <w:rsid w:val="00DB01BC"/>
    <w:pPr>
      <w:keepLines/>
      <w:spacing w:before="480" w:line="276" w:lineRule="auto"/>
      <w:jc w:val="left"/>
      <w:outlineLvl w:val="9"/>
    </w:pPr>
    <w:rPr>
      <w:rFonts w:ascii="Cambria" w:hAnsi="Cambria"/>
      <w:color w:val="365F91"/>
      <w:sz w:val="28"/>
      <w:szCs w:val="28"/>
      <w:lang w:eastAsia="en-US"/>
    </w:rPr>
  </w:style>
  <w:style w:type="paragraph" w:styleId="12">
    <w:name w:val="toc 1"/>
    <w:basedOn w:val="a"/>
    <w:next w:val="a"/>
    <w:autoRedefine/>
    <w:uiPriority w:val="39"/>
    <w:unhideWhenUsed/>
    <w:rsid w:val="00DB01BC"/>
    <w:pPr>
      <w:tabs>
        <w:tab w:val="right" w:leader="dot" w:pos="9344"/>
      </w:tabs>
      <w:spacing w:after="0" w:line="360" w:lineRule="auto"/>
      <w:jc w:val="both"/>
    </w:pPr>
    <w:rPr>
      <w:rFonts w:ascii="Times New Roman" w:eastAsia="Times New Roman" w:hAnsi="Times New Roman" w:cs="Times New Roman"/>
      <w:sz w:val="24"/>
      <w:szCs w:val="24"/>
    </w:rPr>
  </w:style>
  <w:style w:type="paragraph" w:styleId="25">
    <w:name w:val="toc 2"/>
    <w:basedOn w:val="a"/>
    <w:next w:val="a"/>
    <w:autoRedefine/>
    <w:uiPriority w:val="39"/>
    <w:unhideWhenUsed/>
    <w:rsid w:val="00DB01BC"/>
    <w:pPr>
      <w:spacing w:after="0" w:line="240" w:lineRule="auto"/>
      <w:ind w:left="240"/>
    </w:pPr>
    <w:rPr>
      <w:rFonts w:ascii="Times New Roman" w:eastAsia="Times New Roman" w:hAnsi="Times New Roman" w:cs="Times New Roman"/>
      <w:sz w:val="24"/>
      <w:szCs w:val="24"/>
    </w:rPr>
  </w:style>
  <w:style w:type="paragraph" w:styleId="35">
    <w:name w:val="toc 3"/>
    <w:basedOn w:val="a"/>
    <w:next w:val="a"/>
    <w:autoRedefine/>
    <w:uiPriority w:val="39"/>
    <w:unhideWhenUsed/>
    <w:rsid w:val="00DB01BC"/>
    <w:pPr>
      <w:spacing w:after="0" w:line="240" w:lineRule="auto"/>
      <w:ind w:left="480"/>
    </w:pPr>
    <w:rPr>
      <w:rFonts w:ascii="Times New Roman" w:eastAsia="Times New Roman" w:hAnsi="Times New Roman" w:cs="Times New Roman"/>
      <w:sz w:val="24"/>
      <w:szCs w:val="24"/>
    </w:rPr>
  </w:style>
  <w:style w:type="character" w:styleId="afa">
    <w:name w:val="Hyperlink"/>
    <w:uiPriority w:val="99"/>
    <w:unhideWhenUsed/>
    <w:rsid w:val="00DB01BC"/>
    <w:rPr>
      <w:color w:val="0000FF"/>
      <w:u w:val="single"/>
    </w:rPr>
  </w:style>
  <w:style w:type="character" w:styleId="afb">
    <w:name w:val="Book Title"/>
    <w:uiPriority w:val="33"/>
    <w:qFormat/>
    <w:rsid w:val="00DB01BC"/>
    <w:rPr>
      <w:b/>
      <w:bCs/>
      <w:smallCaps/>
      <w:spacing w:val="5"/>
    </w:rPr>
  </w:style>
  <w:style w:type="paragraph" w:customStyle="1" w:styleId="afc">
    <w:name w:val="Знак Знак"/>
    <w:basedOn w:val="a"/>
    <w:rsid w:val="00DB01B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20">
    <w:name w:val="Основной текст 32"/>
    <w:basedOn w:val="a"/>
    <w:rsid w:val="00DB01BC"/>
    <w:pPr>
      <w:overflowPunct w:val="0"/>
      <w:autoSpaceDE w:val="0"/>
      <w:autoSpaceDN w:val="0"/>
      <w:adjustRightInd w:val="0"/>
      <w:spacing w:after="0" w:line="240" w:lineRule="auto"/>
    </w:pPr>
    <w:rPr>
      <w:rFonts w:ascii="Arial" w:eastAsia="Times New Roman" w:hAnsi="Arial" w:cs="Times New Roman"/>
      <w:sz w:val="28"/>
      <w:szCs w:val="20"/>
    </w:rPr>
  </w:style>
  <w:style w:type="paragraph" w:styleId="afd">
    <w:name w:val="Balloon Text"/>
    <w:basedOn w:val="a"/>
    <w:link w:val="afe"/>
    <w:uiPriority w:val="99"/>
    <w:semiHidden/>
    <w:unhideWhenUsed/>
    <w:rsid w:val="00DB01BC"/>
    <w:pPr>
      <w:spacing w:after="0" w:line="240" w:lineRule="auto"/>
    </w:pPr>
    <w:rPr>
      <w:rFonts w:ascii="Tahoma" w:eastAsia="Times New Roman" w:hAnsi="Tahoma" w:cs="Times New Roman"/>
      <w:sz w:val="16"/>
      <w:szCs w:val="16"/>
      <w:lang w:val="x-none" w:eastAsia="x-none"/>
    </w:rPr>
  </w:style>
  <w:style w:type="character" w:customStyle="1" w:styleId="afe">
    <w:name w:val="Текст выноски Знак"/>
    <w:basedOn w:val="a0"/>
    <w:link w:val="afd"/>
    <w:uiPriority w:val="99"/>
    <w:semiHidden/>
    <w:rsid w:val="00DB01BC"/>
    <w:rPr>
      <w:rFonts w:ascii="Tahoma" w:eastAsia="Times New Roman" w:hAnsi="Tahoma" w:cs="Times New Roman"/>
      <w:sz w:val="16"/>
      <w:szCs w:val="16"/>
      <w:lang w:val="x-none" w:eastAsia="x-none"/>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w:basedOn w:val="a"/>
    <w:rsid w:val="00DB01BC"/>
    <w:pPr>
      <w:spacing w:after="160" w:line="240" w:lineRule="exact"/>
    </w:pPr>
    <w:rPr>
      <w:rFonts w:ascii="Verdana" w:eastAsia="Times New Roman" w:hAnsi="Verdana" w:cs="Times New Roman"/>
      <w:sz w:val="20"/>
      <w:szCs w:val="20"/>
      <w:lang w:val="en-US" w:eastAsia="en-US"/>
    </w:rPr>
  </w:style>
  <w:style w:type="paragraph" w:customStyle="1" w:styleId="-1">
    <w:name w:val="-Текст1"/>
    <w:basedOn w:val="a"/>
    <w:rsid w:val="00DB01BC"/>
    <w:pPr>
      <w:widowControl w:val="0"/>
      <w:spacing w:after="0" w:line="240" w:lineRule="auto"/>
      <w:ind w:firstLine="720"/>
      <w:jc w:val="both"/>
    </w:pPr>
    <w:rPr>
      <w:rFonts w:ascii="a_Timer" w:eastAsia="Times New Roman" w:hAnsi="a_Timer" w:cs="Times New Roman"/>
      <w:snapToGrid w:val="0"/>
      <w:sz w:val="24"/>
      <w:szCs w:val="24"/>
      <w:lang w:val="en-US"/>
    </w:rPr>
  </w:style>
  <w:style w:type="paragraph" w:customStyle="1" w:styleId="aff0">
    <w:name w:val="Знак"/>
    <w:basedOn w:val="a"/>
    <w:rsid w:val="00DB01BC"/>
    <w:pPr>
      <w:spacing w:after="160" w:line="240" w:lineRule="exact"/>
    </w:pPr>
    <w:rPr>
      <w:rFonts w:ascii="Verdana" w:eastAsia="Times New Roman" w:hAnsi="Verdana" w:cs="Times New Roman"/>
      <w:sz w:val="20"/>
      <w:szCs w:val="20"/>
      <w:lang w:val="en-US" w:eastAsia="en-US"/>
    </w:rPr>
  </w:style>
  <w:style w:type="paragraph" w:styleId="aff1">
    <w:name w:val="No Spacing"/>
    <w:link w:val="aff2"/>
    <w:qFormat/>
    <w:rsid w:val="00DB01BC"/>
    <w:pPr>
      <w:spacing w:after="0" w:line="240" w:lineRule="auto"/>
    </w:pPr>
    <w:rPr>
      <w:rFonts w:ascii="Calibri" w:eastAsia="Times New Roman" w:hAnsi="Calibri" w:cs="Times New Roman"/>
      <w:lang w:eastAsia="ru-RU"/>
    </w:rPr>
  </w:style>
  <w:style w:type="character" w:customStyle="1" w:styleId="aff3">
    <w:name w:val="Цветовое выделение"/>
    <w:rsid w:val="00DB01BC"/>
    <w:rPr>
      <w:b/>
      <w:bCs/>
      <w:color w:val="000080"/>
    </w:rPr>
  </w:style>
  <w:style w:type="character" w:customStyle="1" w:styleId="aff4">
    <w:name w:val="Гипертекстовая ссылка"/>
    <w:uiPriority w:val="99"/>
    <w:rsid w:val="00DB01BC"/>
    <w:rPr>
      <w:b/>
      <w:bCs/>
      <w:color w:val="008000"/>
    </w:rPr>
  </w:style>
  <w:style w:type="paragraph" w:customStyle="1" w:styleId="aff5">
    <w:name w:val="Знак"/>
    <w:basedOn w:val="a"/>
    <w:rsid w:val="00DB01BC"/>
    <w:pPr>
      <w:spacing w:after="0" w:line="240" w:lineRule="auto"/>
    </w:pPr>
    <w:rPr>
      <w:rFonts w:ascii="Verdana" w:eastAsia="Times New Roman" w:hAnsi="Verdana" w:cs="Verdana"/>
      <w:sz w:val="20"/>
      <w:szCs w:val="20"/>
      <w:lang w:val="en-US" w:eastAsia="en-US"/>
    </w:rPr>
  </w:style>
  <w:style w:type="character" w:customStyle="1" w:styleId="aff2">
    <w:name w:val="Без интервала Знак"/>
    <w:link w:val="aff1"/>
    <w:locked/>
    <w:rsid w:val="00DB01BC"/>
    <w:rPr>
      <w:rFonts w:ascii="Calibri" w:eastAsia="Times New Roman" w:hAnsi="Calibri" w:cs="Times New Roman"/>
      <w:lang w:eastAsia="ru-RU"/>
    </w:rPr>
  </w:style>
  <w:style w:type="table" w:styleId="13">
    <w:name w:val="Table Classic 1"/>
    <w:basedOn w:val="a1"/>
    <w:rsid w:val="00DB01B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4">
    <w:name w:val="Знак1"/>
    <w:basedOn w:val="a"/>
    <w:rsid w:val="00DB01BC"/>
    <w:pPr>
      <w:spacing w:after="160" w:line="240" w:lineRule="exact"/>
    </w:pPr>
    <w:rPr>
      <w:rFonts w:ascii="Verdana" w:eastAsia="Times New Roman" w:hAnsi="Verdana" w:cs="Verdana"/>
      <w:sz w:val="20"/>
      <w:szCs w:val="20"/>
      <w:lang w:val="en-US" w:eastAsia="en-US"/>
    </w:rPr>
  </w:style>
  <w:style w:type="paragraph" w:customStyle="1" w:styleId="text">
    <w:name w:val="text"/>
    <w:basedOn w:val="a"/>
    <w:rsid w:val="00DB01BC"/>
    <w:pPr>
      <w:spacing w:before="100" w:beforeAutospacing="1" w:after="100" w:afterAutospacing="1" w:line="240" w:lineRule="auto"/>
    </w:pPr>
    <w:rPr>
      <w:rFonts w:ascii="Arial" w:eastAsia="Calibri" w:hAnsi="Arial" w:cs="Arial"/>
      <w:color w:val="000000"/>
      <w:sz w:val="24"/>
      <w:szCs w:val="24"/>
    </w:rPr>
  </w:style>
  <w:style w:type="paragraph" w:customStyle="1" w:styleId="15">
    <w:name w:val="Знак Знак1 Знак"/>
    <w:basedOn w:val="a"/>
    <w:rsid w:val="00DB01B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f6">
    <w:name w:val="Normal (Web)"/>
    <w:basedOn w:val="a"/>
    <w:rsid w:val="00DB01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6">
    <w:name w:val="Абзац списка2"/>
    <w:basedOn w:val="a"/>
    <w:qFormat/>
    <w:rsid w:val="00DB01BC"/>
    <w:pPr>
      <w:spacing w:after="0" w:line="240" w:lineRule="auto"/>
      <w:ind w:left="720"/>
      <w:contextualSpacing/>
    </w:pPr>
    <w:rPr>
      <w:rFonts w:ascii="Calibri" w:eastAsia="Times New Roman" w:hAnsi="Calibri" w:cs="Times New Roman"/>
    </w:rPr>
  </w:style>
  <w:style w:type="paragraph" w:customStyle="1" w:styleId="16">
    <w:name w:val="Абзац списка1"/>
    <w:basedOn w:val="a"/>
    <w:rsid w:val="00DB01BC"/>
    <w:pPr>
      <w:spacing w:after="0" w:line="240" w:lineRule="auto"/>
      <w:ind w:left="720"/>
    </w:pPr>
    <w:rPr>
      <w:rFonts w:ascii="Times New Roman" w:eastAsia="Times New Roman" w:hAnsi="Times New Roman" w:cs="Times New Roman"/>
      <w:sz w:val="24"/>
      <w:szCs w:val="24"/>
    </w:rPr>
  </w:style>
  <w:style w:type="paragraph" w:customStyle="1" w:styleId="ConsCell">
    <w:name w:val="ConsCell"/>
    <w:rsid w:val="00DB01B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Preformatted"/>
    <w:basedOn w:val="a"/>
    <w:link w:val="HTML0"/>
    <w:uiPriority w:val="99"/>
    <w:unhideWhenUsed/>
    <w:rsid w:val="00DB0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DB01BC"/>
    <w:rPr>
      <w:rFonts w:ascii="Courier New" w:eastAsia="Times New Roman" w:hAnsi="Courier New" w:cs="Times New Roman"/>
      <w:sz w:val="20"/>
      <w:szCs w:val="20"/>
      <w:lang w:val="x-none" w:eastAsia="x-none"/>
    </w:rPr>
  </w:style>
  <w:style w:type="character" w:customStyle="1" w:styleId="FontStyle11">
    <w:name w:val="Font Style11"/>
    <w:rsid w:val="00DB01BC"/>
    <w:rPr>
      <w:rFonts w:ascii="Times New Roman" w:hAnsi="Times New Roman" w:cs="Times New Roman"/>
      <w:sz w:val="26"/>
      <w:szCs w:val="26"/>
    </w:rPr>
  </w:style>
  <w:style w:type="paragraph" w:customStyle="1" w:styleId="Style7">
    <w:name w:val="Style7"/>
    <w:basedOn w:val="a"/>
    <w:uiPriority w:val="99"/>
    <w:rsid w:val="00DB01B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DB01BC"/>
    <w:pPr>
      <w:widowControl w:val="0"/>
      <w:autoSpaceDE w:val="0"/>
      <w:autoSpaceDN w:val="0"/>
      <w:adjustRightInd w:val="0"/>
      <w:spacing w:after="0" w:line="337" w:lineRule="exact"/>
      <w:ind w:firstLine="696"/>
      <w:jc w:val="both"/>
    </w:pPr>
    <w:rPr>
      <w:rFonts w:ascii="Times New Roman" w:eastAsia="Times New Roman" w:hAnsi="Times New Roman" w:cs="Times New Roman"/>
      <w:sz w:val="24"/>
      <w:szCs w:val="24"/>
    </w:rPr>
  </w:style>
  <w:style w:type="paragraph" w:customStyle="1" w:styleId="17">
    <w:name w:val="Обычный1"/>
    <w:rsid w:val="00DB01BC"/>
    <w:pPr>
      <w:snapToGrid w:val="0"/>
      <w:spacing w:after="0" w:line="240" w:lineRule="auto"/>
    </w:pPr>
    <w:rPr>
      <w:rFonts w:ascii="Times New Roman" w:eastAsia="Times New Roman" w:hAnsi="Times New Roman" w:cs="Times New Roman"/>
      <w:sz w:val="20"/>
      <w:szCs w:val="20"/>
      <w:lang w:eastAsia="ru-RU"/>
    </w:rPr>
  </w:style>
  <w:style w:type="character" w:customStyle="1" w:styleId="FontStyle54">
    <w:name w:val="Font Style54"/>
    <w:rsid w:val="00DB01BC"/>
    <w:rPr>
      <w:rFonts w:ascii="Times New Roman" w:hAnsi="Times New Roman" w:cs="Times New Roman"/>
      <w:sz w:val="22"/>
      <w:szCs w:val="22"/>
    </w:rPr>
  </w:style>
  <w:style w:type="character" w:customStyle="1" w:styleId="hl1">
    <w:name w:val="hl1"/>
    <w:rsid w:val="00DB01BC"/>
    <w:rPr>
      <w:color w:val="4682B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Classic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1BC"/>
    <w:rPr>
      <w:rFonts w:eastAsiaTheme="minorEastAsia"/>
      <w:lang w:eastAsia="ru-RU"/>
    </w:rPr>
  </w:style>
  <w:style w:type="paragraph" w:styleId="1">
    <w:name w:val="heading 1"/>
    <w:basedOn w:val="a"/>
    <w:next w:val="a"/>
    <w:link w:val="10"/>
    <w:qFormat/>
    <w:rsid w:val="00DB01BC"/>
    <w:pPr>
      <w:keepNext/>
      <w:spacing w:after="0" w:line="240" w:lineRule="auto"/>
      <w:jc w:val="center"/>
      <w:outlineLvl w:val="0"/>
    </w:pPr>
    <w:rPr>
      <w:rFonts w:ascii="Times New Roman" w:eastAsia="Times New Roman" w:hAnsi="Times New Roman" w:cs="Times New Roman"/>
      <w:b/>
      <w:bCs/>
      <w:sz w:val="36"/>
      <w:szCs w:val="24"/>
    </w:rPr>
  </w:style>
  <w:style w:type="paragraph" w:styleId="2">
    <w:name w:val="heading 2"/>
    <w:basedOn w:val="a"/>
    <w:next w:val="a"/>
    <w:link w:val="20"/>
    <w:unhideWhenUsed/>
    <w:qFormat/>
    <w:rsid w:val="00DB01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DB01BC"/>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5">
    <w:name w:val="heading 5"/>
    <w:basedOn w:val="a"/>
    <w:next w:val="a"/>
    <w:link w:val="50"/>
    <w:semiHidden/>
    <w:unhideWhenUsed/>
    <w:qFormat/>
    <w:rsid w:val="00DB01BC"/>
    <w:pPr>
      <w:spacing w:before="240" w:after="60" w:line="240" w:lineRule="auto"/>
      <w:outlineLvl w:val="4"/>
    </w:pPr>
    <w:rPr>
      <w:rFonts w:ascii="Calibri" w:eastAsia="Times New Roman" w:hAnsi="Calibri" w:cs="Times New Roman"/>
      <w:b/>
      <w:bCs/>
      <w:i/>
      <w:iCs/>
      <w:sz w:val="26"/>
      <w:szCs w:val="26"/>
      <w:lang w:val="x-none" w:eastAsia="x-none"/>
    </w:rPr>
  </w:style>
  <w:style w:type="paragraph" w:styleId="9">
    <w:name w:val="heading 9"/>
    <w:basedOn w:val="a"/>
    <w:next w:val="a"/>
    <w:link w:val="90"/>
    <w:qFormat/>
    <w:rsid w:val="00DB01BC"/>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01BC"/>
    <w:rPr>
      <w:rFonts w:ascii="Times New Roman" w:eastAsia="Times New Roman" w:hAnsi="Times New Roman" w:cs="Times New Roman"/>
      <w:b/>
      <w:bCs/>
      <w:sz w:val="36"/>
      <w:szCs w:val="24"/>
      <w:lang w:eastAsia="ru-RU"/>
    </w:rPr>
  </w:style>
  <w:style w:type="character" w:customStyle="1" w:styleId="20">
    <w:name w:val="Заголовок 2 Знак"/>
    <w:basedOn w:val="a0"/>
    <w:link w:val="2"/>
    <w:rsid w:val="00DB01B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DB01BC"/>
    <w:rPr>
      <w:rFonts w:ascii="Cambria" w:eastAsia="Times New Roman" w:hAnsi="Cambria" w:cs="Times New Roman"/>
      <w:b/>
      <w:bCs/>
      <w:sz w:val="26"/>
      <w:szCs w:val="26"/>
      <w:lang w:val="x-none" w:eastAsia="x-none"/>
    </w:rPr>
  </w:style>
  <w:style w:type="character" w:customStyle="1" w:styleId="50">
    <w:name w:val="Заголовок 5 Знак"/>
    <w:basedOn w:val="a0"/>
    <w:link w:val="5"/>
    <w:semiHidden/>
    <w:rsid w:val="00DB01BC"/>
    <w:rPr>
      <w:rFonts w:ascii="Calibri" w:eastAsia="Times New Roman" w:hAnsi="Calibri" w:cs="Times New Roman"/>
      <w:b/>
      <w:bCs/>
      <w:i/>
      <w:iCs/>
      <w:sz w:val="26"/>
      <w:szCs w:val="26"/>
      <w:lang w:val="x-none" w:eastAsia="x-none"/>
    </w:rPr>
  </w:style>
  <w:style w:type="character" w:customStyle="1" w:styleId="90">
    <w:name w:val="Заголовок 9 Знак"/>
    <w:basedOn w:val="a0"/>
    <w:link w:val="9"/>
    <w:rsid w:val="00DB01BC"/>
    <w:rPr>
      <w:rFonts w:ascii="Arial" w:eastAsia="Times New Roman" w:hAnsi="Arial" w:cs="Arial"/>
      <w:lang w:eastAsia="ru-RU"/>
    </w:rPr>
  </w:style>
  <w:style w:type="paragraph" w:styleId="a3">
    <w:name w:val="footer"/>
    <w:basedOn w:val="a"/>
    <w:link w:val="a4"/>
    <w:rsid w:val="00DB01B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DB01BC"/>
    <w:rPr>
      <w:rFonts w:ascii="Times New Roman" w:eastAsia="Times New Roman" w:hAnsi="Times New Roman" w:cs="Times New Roman"/>
      <w:sz w:val="24"/>
      <w:szCs w:val="24"/>
      <w:lang w:eastAsia="ru-RU"/>
    </w:rPr>
  </w:style>
  <w:style w:type="paragraph" w:styleId="a5">
    <w:name w:val="caption"/>
    <w:basedOn w:val="a"/>
    <w:qFormat/>
    <w:rsid w:val="00DB01BC"/>
    <w:pPr>
      <w:widowControl w:val="0"/>
      <w:spacing w:after="0" w:line="240" w:lineRule="auto"/>
      <w:jc w:val="center"/>
    </w:pPr>
    <w:rPr>
      <w:rFonts w:ascii="Times New Roman" w:eastAsia="Times New Roman" w:hAnsi="Times New Roman" w:cs="Times New Roman"/>
      <w:b/>
      <w:sz w:val="28"/>
      <w:szCs w:val="20"/>
    </w:rPr>
  </w:style>
  <w:style w:type="paragraph" w:styleId="a6">
    <w:name w:val="Body Text"/>
    <w:basedOn w:val="a"/>
    <w:link w:val="a7"/>
    <w:rsid w:val="00DB01BC"/>
    <w:pPr>
      <w:spacing w:after="0" w:line="240" w:lineRule="auto"/>
      <w:jc w:val="both"/>
    </w:pPr>
    <w:rPr>
      <w:rFonts w:ascii="Times New Roman" w:eastAsia="Times New Roman" w:hAnsi="Times New Roman" w:cs="Times New Roman"/>
      <w:sz w:val="24"/>
      <w:szCs w:val="24"/>
      <w:lang w:val="x-none" w:eastAsia="x-none"/>
    </w:rPr>
  </w:style>
  <w:style w:type="character" w:customStyle="1" w:styleId="a7">
    <w:name w:val="Основной текст Знак"/>
    <w:basedOn w:val="a0"/>
    <w:link w:val="a6"/>
    <w:rsid w:val="00DB01BC"/>
    <w:rPr>
      <w:rFonts w:ascii="Times New Roman" w:eastAsia="Times New Roman" w:hAnsi="Times New Roman" w:cs="Times New Roman"/>
      <w:sz w:val="24"/>
      <w:szCs w:val="24"/>
      <w:lang w:val="x-none" w:eastAsia="x-none"/>
    </w:rPr>
  </w:style>
  <w:style w:type="paragraph" w:styleId="a8">
    <w:name w:val="Body Text Indent"/>
    <w:basedOn w:val="a"/>
    <w:link w:val="a9"/>
    <w:rsid w:val="00DB01BC"/>
    <w:pPr>
      <w:tabs>
        <w:tab w:val="left" w:pos="540"/>
      </w:tabs>
      <w:spacing w:after="0" w:line="360" w:lineRule="auto"/>
      <w:ind w:firstLine="720"/>
      <w:jc w:val="both"/>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0"/>
    <w:link w:val="a8"/>
    <w:rsid w:val="00DB01BC"/>
    <w:rPr>
      <w:rFonts w:ascii="Times New Roman" w:eastAsia="Times New Roman" w:hAnsi="Times New Roman" w:cs="Times New Roman"/>
      <w:sz w:val="24"/>
      <w:szCs w:val="24"/>
      <w:lang w:val="x-none" w:eastAsia="x-none"/>
    </w:rPr>
  </w:style>
  <w:style w:type="paragraph" w:styleId="aa">
    <w:name w:val="Subtitle"/>
    <w:basedOn w:val="a"/>
    <w:link w:val="ab"/>
    <w:qFormat/>
    <w:rsid w:val="00DB01BC"/>
    <w:pPr>
      <w:widowControl w:val="0"/>
      <w:spacing w:after="0" w:line="240" w:lineRule="auto"/>
      <w:jc w:val="center"/>
    </w:pPr>
    <w:rPr>
      <w:rFonts w:ascii="Times New Roman" w:eastAsia="Times New Roman" w:hAnsi="Times New Roman" w:cs="Times New Roman"/>
      <w:b/>
      <w:sz w:val="24"/>
      <w:szCs w:val="20"/>
    </w:rPr>
  </w:style>
  <w:style w:type="character" w:customStyle="1" w:styleId="ab">
    <w:name w:val="Подзаголовок Знак"/>
    <w:basedOn w:val="a0"/>
    <w:link w:val="aa"/>
    <w:rsid w:val="00DB01BC"/>
    <w:rPr>
      <w:rFonts w:ascii="Times New Roman" w:eastAsia="Times New Roman" w:hAnsi="Times New Roman" w:cs="Times New Roman"/>
      <w:b/>
      <w:sz w:val="24"/>
      <w:szCs w:val="20"/>
      <w:lang w:eastAsia="ru-RU"/>
    </w:rPr>
  </w:style>
  <w:style w:type="paragraph" w:styleId="21">
    <w:name w:val="Body Text Indent 2"/>
    <w:basedOn w:val="a"/>
    <w:link w:val="22"/>
    <w:rsid w:val="00DB01BC"/>
    <w:pPr>
      <w:spacing w:after="0" w:line="360" w:lineRule="auto"/>
      <w:ind w:firstLine="360"/>
      <w:jc w:val="both"/>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rsid w:val="00DB01BC"/>
    <w:rPr>
      <w:rFonts w:ascii="Times New Roman" w:eastAsia="Times New Roman" w:hAnsi="Times New Roman" w:cs="Times New Roman"/>
      <w:sz w:val="24"/>
      <w:szCs w:val="24"/>
      <w:lang w:val="x-none" w:eastAsia="x-none"/>
    </w:rPr>
  </w:style>
  <w:style w:type="paragraph" w:styleId="31">
    <w:name w:val="Body Text Indent 3"/>
    <w:basedOn w:val="a"/>
    <w:link w:val="32"/>
    <w:rsid w:val="00DB01BC"/>
    <w:pPr>
      <w:spacing w:after="0" w:line="360" w:lineRule="auto"/>
      <w:ind w:firstLine="544"/>
      <w:jc w:val="both"/>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rsid w:val="00DB01BC"/>
    <w:rPr>
      <w:rFonts w:ascii="Times New Roman" w:eastAsia="Times New Roman" w:hAnsi="Times New Roman" w:cs="Times New Roman"/>
      <w:sz w:val="24"/>
      <w:szCs w:val="24"/>
      <w:lang w:eastAsia="ru-RU"/>
    </w:rPr>
  </w:style>
  <w:style w:type="paragraph" w:customStyle="1" w:styleId="210">
    <w:name w:val="Основной текст 21"/>
    <w:basedOn w:val="a"/>
    <w:rsid w:val="00DB01BC"/>
    <w:pPr>
      <w:widowControl w:val="0"/>
      <w:spacing w:after="0" w:line="240" w:lineRule="auto"/>
      <w:ind w:left="567"/>
    </w:pPr>
    <w:rPr>
      <w:rFonts w:ascii="Times New Roman" w:eastAsia="Times New Roman" w:hAnsi="Times New Roman" w:cs="Times New Roman"/>
      <w:sz w:val="24"/>
      <w:szCs w:val="20"/>
    </w:rPr>
  </w:style>
  <w:style w:type="paragraph" w:customStyle="1" w:styleId="11">
    <w:name w:val="Знак Знак Знак1"/>
    <w:basedOn w:val="a"/>
    <w:rsid w:val="00DB01B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33">
    <w:name w:val="Body Text 3"/>
    <w:basedOn w:val="a"/>
    <w:link w:val="34"/>
    <w:rsid w:val="00DB01BC"/>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rsid w:val="00DB01BC"/>
    <w:rPr>
      <w:rFonts w:ascii="Times New Roman" w:eastAsia="Times New Roman" w:hAnsi="Times New Roman" w:cs="Times New Roman"/>
      <w:sz w:val="16"/>
      <w:szCs w:val="16"/>
      <w:lang w:val="x-none" w:eastAsia="x-none"/>
    </w:rPr>
  </w:style>
  <w:style w:type="table" w:styleId="ac">
    <w:name w:val="Table Grid"/>
    <w:basedOn w:val="a1"/>
    <w:uiPriority w:val="59"/>
    <w:rsid w:val="00DB01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DB01BC"/>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B01BC"/>
    <w:rPr>
      <w:rFonts w:ascii="Times New Roman" w:eastAsia="Times New Roman" w:hAnsi="Times New Roman" w:cs="Times New Roman"/>
      <w:sz w:val="24"/>
      <w:szCs w:val="24"/>
      <w:lang w:val="x-none" w:eastAsia="x-none"/>
    </w:rPr>
  </w:style>
  <w:style w:type="paragraph" w:styleId="ad">
    <w:name w:val="Title"/>
    <w:basedOn w:val="a"/>
    <w:link w:val="ae"/>
    <w:qFormat/>
    <w:rsid w:val="00DB01BC"/>
    <w:pPr>
      <w:spacing w:after="0" w:line="240" w:lineRule="auto"/>
      <w:ind w:left="-360" w:right="-185"/>
      <w:jc w:val="center"/>
    </w:pPr>
    <w:rPr>
      <w:rFonts w:ascii="Times New Roman" w:eastAsia="Times New Roman" w:hAnsi="Times New Roman" w:cs="Times New Roman"/>
      <w:b/>
      <w:bCs/>
      <w:sz w:val="24"/>
      <w:szCs w:val="24"/>
      <w:lang w:val="x-none" w:eastAsia="x-none"/>
    </w:rPr>
  </w:style>
  <w:style w:type="character" w:customStyle="1" w:styleId="ae">
    <w:name w:val="Название Знак"/>
    <w:basedOn w:val="a0"/>
    <w:link w:val="ad"/>
    <w:rsid w:val="00DB01BC"/>
    <w:rPr>
      <w:rFonts w:ascii="Times New Roman" w:eastAsia="Times New Roman" w:hAnsi="Times New Roman" w:cs="Times New Roman"/>
      <w:b/>
      <w:bCs/>
      <w:sz w:val="24"/>
      <w:szCs w:val="24"/>
      <w:lang w:val="x-none" w:eastAsia="x-none"/>
    </w:rPr>
  </w:style>
  <w:style w:type="paragraph" w:customStyle="1" w:styleId="af">
    <w:name w:val="Знак Знак Знак"/>
    <w:basedOn w:val="a"/>
    <w:rsid w:val="00DB01B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0">
    <w:name w:val="Знак Знак Знак Знак Знак Знак"/>
    <w:basedOn w:val="a"/>
    <w:rsid w:val="00DB01B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
    <w:name w:val="ConsPlusNormal"/>
    <w:rsid w:val="00DB01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page number"/>
    <w:basedOn w:val="a0"/>
    <w:rsid w:val="00DB01BC"/>
  </w:style>
  <w:style w:type="paragraph" w:customStyle="1" w:styleId="af2">
    <w:name w:val="Знак Знак Знак Знак"/>
    <w:basedOn w:val="a"/>
    <w:rsid w:val="00DB01BC"/>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DB01BC"/>
    <w:pPr>
      <w:suppressAutoHyphens/>
      <w:spacing w:after="0" w:line="240" w:lineRule="auto"/>
      <w:jc w:val="both"/>
    </w:pPr>
    <w:rPr>
      <w:rFonts w:ascii="Times New Roman" w:eastAsia="Times New Roman" w:hAnsi="Times New Roman" w:cs="Times New Roman"/>
      <w:sz w:val="28"/>
      <w:szCs w:val="24"/>
      <w:lang w:eastAsia="ar-SA"/>
    </w:rPr>
  </w:style>
  <w:style w:type="paragraph" w:styleId="af3">
    <w:name w:val="header"/>
    <w:basedOn w:val="a"/>
    <w:link w:val="af4"/>
    <w:rsid w:val="00DB01BC"/>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4">
    <w:name w:val="Верхний колонтитул Знак"/>
    <w:basedOn w:val="a0"/>
    <w:link w:val="af3"/>
    <w:rsid w:val="00DB01BC"/>
    <w:rPr>
      <w:rFonts w:ascii="Times New Roman" w:eastAsia="Times New Roman" w:hAnsi="Times New Roman" w:cs="Times New Roman"/>
      <w:sz w:val="28"/>
      <w:szCs w:val="20"/>
      <w:lang w:eastAsia="ru-RU"/>
    </w:rPr>
  </w:style>
  <w:style w:type="paragraph" w:customStyle="1" w:styleId="af5">
    <w:name w:val="Знак Знак Знак Знак Знак Знак Знак Знак Знак Знак Знак Знак Знак Знак Знак"/>
    <w:basedOn w:val="a"/>
    <w:rsid w:val="00DB01B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6">
    <w:name w:val="List Paragraph"/>
    <w:basedOn w:val="a"/>
    <w:uiPriority w:val="34"/>
    <w:qFormat/>
    <w:rsid w:val="00DB01BC"/>
    <w:pPr>
      <w:spacing w:after="0" w:line="240" w:lineRule="auto"/>
      <w:ind w:left="720"/>
      <w:contextualSpacing/>
    </w:pPr>
    <w:rPr>
      <w:rFonts w:ascii="Times New Roman" w:eastAsia="Times New Roman" w:hAnsi="Times New Roman" w:cs="Times New Roman"/>
      <w:sz w:val="24"/>
      <w:szCs w:val="24"/>
    </w:rPr>
  </w:style>
  <w:style w:type="character" w:styleId="af7">
    <w:name w:val="Strong"/>
    <w:qFormat/>
    <w:rsid w:val="00DB01BC"/>
    <w:rPr>
      <w:b/>
      <w:bCs/>
    </w:rPr>
  </w:style>
  <w:style w:type="character" w:styleId="af8">
    <w:name w:val="Intense Emphasis"/>
    <w:uiPriority w:val="21"/>
    <w:qFormat/>
    <w:rsid w:val="00DB01BC"/>
    <w:rPr>
      <w:b/>
      <w:bCs/>
      <w:i/>
      <w:iCs/>
      <w:color w:val="4F81BD"/>
    </w:rPr>
  </w:style>
  <w:style w:type="paragraph" w:styleId="af9">
    <w:name w:val="TOC Heading"/>
    <w:basedOn w:val="1"/>
    <w:next w:val="a"/>
    <w:uiPriority w:val="39"/>
    <w:qFormat/>
    <w:rsid w:val="00DB01BC"/>
    <w:pPr>
      <w:keepLines/>
      <w:spacing w:before="480" w:line="276" w:lineRule="auto"/>
      <w:jc w:val="left"/>
      <w:outlineLvl w:val="9"/>
    </w:pPr>
    <w:rPr>
      <w:rFonts w:ascii="Cambria" w:hAnsi="Cambria"/>
      <w:color w:val="365F91"/>
      <w:sz w:val="28"/>
      <w:szCs w:val="28"/>
      <w:lang w:eastAsia="en-US"/>
    </w:rPr>
  </w:style>
  <w:style w:type="paragraph" w:styleId="12">
    <w:name w:val="toc 1"/>
    <w:basedOn w:val="a"/>
    <w:next w:val="a"/>
    <w:autoRedefine/>
    <w:uiPriority w:val="39"/>
    <w:unhideWhenUsed/>
    <w:rsid w:val="00DB01BC"/>
    <w:pPr>
      <w:tabs>
        <w:tab w:val="right" w:leader="dot" w:pos="9344"/>
      </w:tabs>
      <w:spacing w:after="0" w:line="360" w:lineRule="auto"/>
      <w:jc w:val="both"/>
    </w:pPr>
    <w:rPr>
      <w:rFonts w:ascii="Times New Roman" w:eastAsia="Times New Roman" w:hAnsi="Times New Roman" w:cs="Times New Roman"/>
      <w:sz w:val="24"/>
      <w:szCs w:val="24"/>
    </w:rPr>
  </w:style>
  <w:style w:type="paragraph" w:styleId="25">
    <w:name w:val="toc 2"/>
    <w:basedOn w:val="a"/>
    <w:next w:val="a"/>
    <w:autoRedefine/>
    <w:uiPriority w:val="39"/>
    <w:unhideWhenUsed/>
    <w:rsid w:val="00DB01BC"/>
    <w:pPr>
      <w:spacing w:after="0" w:line="240" w:lineRule="auto"/>
      <w:ind w:left="240"/>
    </w:pPr>
    <w:rPr>
      <w:rFonts w:ascii="Times New Roman" w:eastAsia="Times New Roman" w:hAnsi="Times New Roman" w:cs="Times New Roman"/>
      <w:sz w:val="24"/>
      <w:szCs w:val="24"/>
    </w:rPr>
  </w:style>
  <w:style w:type="paragraph" w:styleId="35">
    <w:name w:val="toc 3"/>
    <w:basedOn w:val="a"/>
    <w:next w:val="a"/>
    <w:autoRedefine/>
    <w:uiPriority w:val="39"/>
    <w:unhideWhenUsed/>
    <w:rsid w:val="00DB01BC"/>
    <w:pPr>
      <w:spacing w:after="0" w:line="240" w:lineRule="auto"/>
      <w:ind w:left="480"/>
    </w:pPr>
    <w:rPr>
      <w:rFonts w:ascii="Times New Roman" w:eastAsia="Times New Roman" w:hAnsi="Times New Roman" w:cs="Times New Roman"/>
      <w:sz w:val="24"/>
      <w:szCs w:val="24"/>
    </w:rPr>
  </w:style>
  <w:style w:type="character" w:styleId="afa">
    <w:name w:val="Hyperlink"/>
    <w:uiPriority w:val="99"/>
    <w:unhideWhenUsed/>
    <w:rsid w:val="00DB01BC"/>
    <w:rPr>
      <w:color w:val="0000FF"/>
      <w:u w:val="single"/>
    </w:rPr>
  </w:style>
  <w:style w:type="character" w:styleId="afb">
    <w:name w:val="Book Title"/>
    <w:uiPriority w:val="33"/>
    <w:qFormat/>
    <w:rsid w:val="00DB01BC"/>
    <w:rPr>
      <w:b/>
      <w:bCs/>
      <w:smallCaps/>
      <w:spacing w:val="5"/>
    </w:rPr>
  </w:style>
  <w:style w:type="paragraph" w:customStyle="1" w:styleId="afc">
    <w:name w:val="Знак Знак"/>
    <w:basedOn w:val="a"/>
    <w:rsid w:val="00DB01B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20">
    <w:name w:val="Основной текст 32"/>
    <w:basedOn w:val="a"/>
    <w:rsid w:val="00DB01BC"/>
    <w:pPr>
      <w:overflowPunct w:val="0"/>
      <w:autoSpaceDE w:val="0"/>
      <w:autoSpaceDN w:val="0"/>
      <w:adjustRightInd w:val="0"/>
      <w:spacing w:after="0" w:line="240" w:lineRule="auto"/>
    </w:pPr>
    <w:rPr>
      <w:rFonts w:ascii="Arial" w:eastAsia="Times New Roman" w:hAnsi="Arial" w:cs="Times New Roman"/>
      <w:sz w:val="28"/>
      <w:szCs w:val="20"/>
    </w:rPr>
  </w:style>
  <w:style w:type="paragraph" w:styleId="afd">
    <w:name w:val="Balloon Text"/>
    <w:basedOn w:val="a"/>
    <w:link w:val="afe"/>
    <w:uiPriority w:val="99"/>
    <w:semiHidden/>
    <w:unhideWhenUsed/>
    <w:rsid w:val="00DB01BC"/>
    <w:pPr>
      <w:spacing w:after="0" w:line="240" w:lineRule="auto"/>
    </w:pPr>
    <w:rPr>
      <w:rFonts w:ascii="Tahoma" w:eastAsia="Times New Roman" w:hAnsi="Tahoma" w:cs="Times New Roman"/>
      <w:sz w:val="16"/>
      <w:szCs w:val="16"/>
      <w:lang w:val="x-none" w:eastAsia="x-none"/>
    </w:rPr>
  </w:style>
  <w:style w:type="character" w:customStyle="1" w:styleId="afe">
    <w:name w:val="Текст выноски Знак"/>
    <w:basedOn w:val="a0"/>
    <w:link w:val="afd"/>
    <w:uiPriority w:val="99"/>
    <w:semiHidden/>
    <w:rsid w:val="00DB01BC"/>
    <w:rPr>
      <w:rFonts w:ascii="Tahoma" w:eastAsia="Times New Roman" w:hAnsi="Tahoma" w:cs="Times New Roman"/>
      <w:sz w:val="16"/>
      <w:szCs w:val="16"/>
      <w:lang w:val="x-none" w:eastAsia="x-none"/>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w:basedOn w:val="a"/>
    <w:rsid w:val="00DB01BC"/>
    <w:pPr>
      <w:spacing w:after="160" w:line="240" w:lineRule="exact"/>
    </w:pPr>
    <w:rPr>
      <w:rFonts w:ascii="Verdana" w:eastAsia="Times New Roman" w:hAnsi="Verdana" w:cs="Times New Roman"/>
      <w:sz w:val="20"/>
      <w:szCs w:val="20"/>
      <w:lang w:val="en-US" w:eastAsia="en-US"/>
    </w:rPr>
  </w:style>
  <w:style w:type="paragraph" w:customStyle="1" w:styleId="-1">
    <w:name w:val="-Текст1"/>
    <w:basedOn w:val="a"/>
    <w:rsid w:val="00DB01BC"/>
    <w:pPr>
      <w:widowControl w:val="0"/>
      <w:spacing w:after="0" w:line="240" w:lineRule="auto"/>
      <w:ind w:firstLine="720"/>
      <w:jc w:val="both"/>
    </w:pPr>
    <w:rPr>
      <w:rFonts w:ascii="a_Timer" w:eastAsia="Times New Roman" w:hAnsi="a_Timer" w:cs="Times New Roman"/>
      <w:snapToGrid w:val="0"/>
      <w:sz w:val="24"/>
      <w:szCs w:val="24"/>
      <w:lang w:val="en-US"/>
    </w:rPr>
  </w:style>
  <w:style w:type="paragraph" w:customStyle="1" w:styleId="aff0">
    <w:name w:val="Знак"/>
    <w:basedOn w:val="a"/>
    <w:rsid w:val="00DB01BC"/>
    <w:pPr>
      <w:spacing w:after="160" w:line="240" w:lineRule="exact"/>
    </w:pPr>
    <w:rPr>
      <w:rFonts w:ascii="Verdana" w:eastAsia="Times New Roman" w:hAnsi="Verdana" w:cs="Times New Roman"/>
      <w:sz w:val="20"/>
      <w:szCs w:val="20"/>
      <w:lang w:val="en-US" w:eastAsia="en-US"/>
    </w:rPr>
  </w:style>
  <w:style w:type="paragraph" w:styleId="aff1">
    <w:name w:val="No Spacing"/>
    <w:link w:val="aff2"/>
    <w:qFormat/>
    <w:rsid w:val="00DB01BC"/>
    <w:pPr>
      <w:spacing w:after="0" w:line="240" w:lineRule="auto"/>
    </w:pPr>
    <w:rPr>
      <w:rFonts w:ascii="Calibri" w:eastAsia="Times New Roman" w:hAnsi="Calibri" w:cs="Times New Roman"/>
      <w:lang w:eastAsia="ru-RU"/>
    </w:rPr>
  </w:style>
  <w:style w:type="character" w:customStyle="1" w:styleId="aff3">
    <w:name w:val="Цветовое выделение"/>
    <w:rsid w:val="00DB01BC"/>
    <w:rPr>
      <w:b/>
      <w:bCs/>
      <w:color w:val="000080"/>
    </w:rPr>
  </w:style>
  <w:style w:type="character" w:customStyle="1" w:styleId="aff4">
    <w:name w:val="Гипертекстовая ссылка"/>
    <w:uiPriority w:val="99"/>
    <w:rsid w:val="00DB01BC"/>
    <w:rPr>
      <w:b/>
      <w:bCs/>
      <w:color w:val="008000"/>
    </w:rPr>
  </w:style>
  <w:style w:type="paragraph" w:customStyle="1" w:styleId="aff5">
    <w:name w:val="Знак"/>
    <w:basedOn w:val="a"/>
    <w:rsid w:val="00DB01BC"/>
    <w:pPr>
      <w:spacing w:after="0" w:line="240" w:lineRule="auto"/>
    </w:pPr>
    <w:rPr>
      <w:rFonts w:ascii="Verdana" w:eastAsia="Times New Roman" w:hAnsi="Verdana" w:cs="Verdana"/>
      <w:sz w:val="20"/>
      <w:szCs w:val="20"/>
      <w:lang w:val="en-US" w:eastAsia="en-US"/>
    </w:rPr>
  </w:style>
  <w:style w:type="character" w:customStyle="1" w:styleId="aff2">
    <w:name w:val="Без интервала Знак"/>
    <w:link w:val="aff1"/>
    <w:locked/>
    <w:rsid w:val="00DB01BC"/>
    <w:rPr>
      <w:rFonts w:ascii="Calibri" w:eastAsia="Times New Roman" w:hAnsi="Calibri" w:cs="Times New Roman"/>
      <w:lang w:eastAsia="ru-RU"/>
    </w:rPr>
  </w:style>
  <w:style w:type="table" w:styleId="13">
    <w:name w:val="Table Classic 1"/>
    <w:basedOn w:val="a1"/>
    <w:rsid w:val="00DB01B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4">
    <w:name w:val="Знак1"/>
    <w:basedOn w:val="a"/>
    <w:rsid w:val="00DB01BC"/>
    <w:pPr>
      <w:spacing w:after="160" w:line="240" w:lineRule="exact"/>
    </w:pPr>
    <w:rPr>
      <w:rFonts w:ascii="Verdana" w:eastAsia="Times New Roman" w:hAnsi="Verdana" w:cs="Verdana"/>
      <w:sz w:val="20"/>
      <w:szCs w:val="20"/>
      <w:lang w:val="en-US" w:eastAsia="en-US"/>
    </w:rPr>
  </w:style>
  <w:style w:type="paragraph" w:customStyle="1" w:styleId="text">
    <w:name w:val="text"/>
    <w:basedOn w:val="a"/>
    <w:rsid w:val="00DB01BC"/>
    <w:pPr>
      <w:spacing w:before="100" w:beforeAutospacing="1" w:after="100" w:afterAutospacing="1" w:line="240" w:lineRule="auto"/>
    </w:pPr>
    <w:rPr>
      <w:rFonts w:ascii="Arial" w:eastAsia="Calibri" w:hAnsi="Arial" w:cs="Arial"/>
      <w:color w:val="000000"/>
      <w:sz w:val="24"/>
      <w:szCs w:val="24"/>
    </w:rPr>
  </w:style>
  <w:style w:type="paragraph" w:customStyle="1" w:styleId="15">
    <w:name w:val="Знак Знак1 Знак"/>
    <w:basedOn w:val="a"/>
    <w:rsid w:val="00DB01B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f6">
    <w:name w:val="Normal (Web)"/>
    <w:basedOn w:val="a"/>
    <w:rsid w:val="00DB01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6">
    <w:name w:val="Абзац списка2"/>
    <w:basedOn w:val="a"/>
    <w:qFormat/>
    <w:rsid w:val="00DB01BC"/>
    <w:pPr>
      <w:spacing w:after="0" w:line="240" w:lineRule="auto"/>
      <w:ind w:left="720"/>
      <w:contextualSpacing/>
    </w:pPr>
    <w:rPr>
      <w:rFonts w:ascii="Calibri" w:eastAsia="Times New Roman" w:hAnsi="Calibri" w:cs="Times New Roman"/>
    </w:rPr>
  </w:style>
  <w:style w:type="paragraph" w:customStyle="1" w:styleId="16">
    <w:name w:val="Абзац списка1"/>
    <w:basedOn w:val="a"/>
    <w:rsid w:val="00DB01BC"/>
    <w:pPr>
      <w:spacing w:after="0" w:line="240" w:lineRule="auto"/>
      <w:ind w:left="720"/>
    </w:pPr>
    <w:rPr>
      <w:rFonts w:ascii="Times New Roman" w:eastAsia="Times New Roman" w:hAnsi="Times New Roman" w:cs="Times New Roman"/>
      <w:sz w:val="24"/>
      <w:szCs w:val="24"/>
    </w:rPr>
  </w:style>
  <w:style w:type="paragraph" w:customStyle="1" w:styleId="ConsCell">
    <w:name w:val="ConsCell"/>
    <w:rsid w:val="00DB01B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Preformatted"/>
    <w:basedOn w:val="a"/>
    <w:link w:val="HTML0"/>
    <w:uiPriority w:val="99"/>
    <w:unhideWhenUsed/>
    <w:rsid w:val="00DB0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DB01BC"/>
    <w:rPr>
      <w:rFonts w:ascii="Courier New" w:eastAsia="Times New Roman" w:hAnsi="Courier New" w:cs="Times New Roman"/>
      <w:sz w:val="20"/>
      <w:szCs w:val="20"/>
      <w:lang w:val="x-none" w:eastAsia="x-none"/>
    </w:rPr>
  </w:style>
  <w:style w:type="character" w:customStyle="1" w:styleId="FontStyle11">
    <w:name w:val="Font Style11"/>
    <w:rsid w:val="00DB01BC"/>
    <w:rPr>
      <w:rFonts w:ascii="Times New Roman" w:hAnsi="Times New Roman" w:cs="Times New Roman"/>
      <w:sz w:val="26"/>
      <w:szCs w:val="26"/>
    </w:rPr>
  </w:style>
  <w:style w:type="paragraph" w:customStyle="1" w:styleId="Style7">
    <w:name w:val="Style7"/>
    <w:basedOn w:val="a"/>
    <w:uiPriority w:val="99"/>
    <w:rsid w:val="00DB01B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uiPriority w:val="99"/>
    <w:rsid w:val="00DB01BC"/>
    <w:pPr>
      <w:widowControl w:val="0"/>
      <w:autoSpaceDE w:val="0"/>
      <w:autoSpaceDN w:val="0"/>
      <w:adjustRightInd w:val="0"/>
      <w:spacing w:after="0" w:line="337" w:lineRule="exact"/>
      <w:ind w:firstLine="696"/>
      <w:jc w:val="both"/>
    </w:pPr>
    <w:rPr>
      <w:rFonts w:ascii="Times New Roman" w:eastAsia="Times New Roman" w:hAnsi="Times New Roman" w:cs="Times New Roman"/>
      <w:sz w:val="24"/>
      <w:szCs w:val="24"/>
    </w:rPr>
  </w:style>
  <w:style w:type="paragraph" w:customStyle="1" w:styleId="17">
    <w:name w:val="Обычный1"/>
    <w:rsid w:val="00DB01BC"/>
    <w:pPr>
      <w:snapToGrid w:val="0"/>
      <w:spacing w:after="0" w:line="240" w:lineRule="auto"/>
    </w:pPr>
    <w:rPr>
      <w:rFonts w:ascii="Times New Roman" w:eastAsia="Times New Roman" w:hAnsi="Times New Roman" w:cs="Times New Roman"/>
      <w:sz w:val="20"/>
      <w:szCs w:val="20"/>
      <w:lang w:eastAsia="ru-RU"/>
    </w:rPr>
  </w:style>
  <w:style w:type="character" w:customStyle="1" w:styleId="FontStyle54">
    <w:name w:val="Font Style54"/>
    <w:rsid w:val="00DB01BC"/>
    <w:rPr>
      <w:rFonts w:ascii="Times New Roman" w:hAnsi="Times New Roman" w:cs="Times New Roman"/>
      <w:sz w:val="22"/>
      <w:szCs w:val="22"/>
    </w:rPr>
  </w:style>
  <w:style w:type="character" w:customStyle="1" w:styleId="hl1">
    <w:name w:val="hl1"/>
    <w:rsid w:val="00DB01BC"/>
    <w:rPr>
      <w:color w:val="4682B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517558">
      <w:bodyDiv w:val="1"/>
      <w:marLeft w:val="0"/>
      <w:marRight w:val="0"/>
      <w:marTop w:val="0"/>
      <w:marBottom w:val="0"/>
      <w:divBdr>
        <w:top w:val="none" w:sz="0" w:space="0" w:color="auto"/>
        <w:left w:val="none" w:sz="0" w:space="0" w:color="auto"/>
        <w:bottom w:val="none" w:sz="0" w:space="0" w:color="auto"/>
        <w:right w:val="none" w:sz="0" w:space="0" w:color="auto"/>
      </w:divBdr>
    </w:div>
    <w:div w:id="169353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7004.13" TargetMode="External"/><Relationship Id="rId13" Type="http://schemas.openxmlformats.org/officeDocument/2006/relationships/hyperlink" Target="garantF1://12045525.0" TargetMode="External"/><Relationship Id="rId18" Type="http://schemas.openxmlformats.org/officeDocument/2006/relationships/hyperlink" Target="http://www.admkonda.ru" TargetMode="External"/><Relationship Id="rId3" Type="http://schemas.microsoft.com/office/2007/relationships/stylesWithEffects" Target="stylesWithEffects.xml"/><Relationship Id="rId21" Type="http://schemas.openxmlformats.org/officeDocument/2006/relationships/hyperlink" Target="http://www.admkonda.ru" TargetMode="External"/><Relationship Id="rId7" Type="http://schemas.openxmlformats.org/officeDocument/2006/relationships/image" Target="media/image2.png"/><Relationship Id="rId12" Type="http://schemas.openxmlformats.org/officeDocument/2006/relationships/hyperlink" Target="garantF1://12039622.1000" TargetMode="External"/><Relationship Id="rId17" Type="http://schemas.openxmlformats.org/officeDocument/2006/relationships/hyperlink" Target="garantF1://12038258.0" TargetMode="External"/><Relationship Id="rId2" Type="http://schemas.openxmlformats.org/officeDocument/2006/relationships/styles" Target="styles.xml"/><Relationship Id="rId16" Type="http://schemas.openxmlformats.org/officeDocument/2006/relationships/hyperlink" Target="garantF1://12038258.510" TargetMode="External"/><Relationship Id="rId20" Type="http://schemas.openxmlformats.org/officeDocument/2006/relationships/hyperlink" Target="http://www.kamchatka.gov.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garantF1://6225497.200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38258.0" TargetMode="Externa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docs.cntd.ru/document/499088714" TargetMode="External"/><Relationship Id="rId4" Type="http://schemas.openxmlformats.org/officeDocument/2006/relationships/settings" Target="settings.xml"/><Relationship Id="rId9" Type="http://schemas.openxmlformats.org/officeDocument/2006/relationships/hyperlink" Target="garantF1://12088106.9" TargetMode="External"/><Relationship Id="rId14" Type="http://schemas.openxmlformats.org/officeDocument/2006/relationships/hyperlink" Target="garantF1://12038258.510" TargetMode="External"/><Relationship Id="rId22" Type="http://schemas.openxmlformats.org/officeDocument/2006/relationships/hyperlink" Target="http://www.admkon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57</Pages>
  <Words>38293</Words>
  <Characters>218276</Characters>
  <Application>Microsoft Office Word</Application>
  <DocSecurity>0</DocSecurity>
  <Lines>1818</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Киргет Оксана Игоревна</dc:creator>
  <cp:keywords/>
  <dc:description/>
  <cp:lastModifiedBy>Киргет Оксана Игоревна</cp:lastModifiedBy>
  <cp:revision>5</cp:revision>
  <dcterms:created xsi:type="dcterms:W3CDTF">2016-04-11T11:02:00Z</dcterms:created>
  <dcterms:modified xsi:type="dcterms:W3CDTF">2016-04-19T04:04:00Z</dcterms:modified>
</cp:coreProperties>
</file>