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C521EC" w:rsidRDefault="001E5200" w:rsidP="00C521EC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C521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2196B" w:rsidRPr="00E2196B" w:rsidRDefault="00E2196B" w:rsidP="00E21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96B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Думы Кондинского района </w:t>
      </w:r>
    </w:p>
    <w:p w:rsidR="00E2196B" w:rsidRPr="00E2196B" w:rsidRDefault="00E2196B" w:rsidP="00E21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96B">
        <w:rPr>
          <w:rFonts w:ascii="Times New Roman" w:hAnsi="Times New Roman" w:cs="Times New Roman"/>
          <w:b/>
          <w:sz w:val="28"/>
          <w:szCs w:val="28"/>
        </w:rPr>
        <w:t xml:space="preserve">на 4 квартал 2017 года </w:t>
      </w:r>
    </w:p>
    <w:p w:rsidR="00E2196B" w:rsidRPr="00E2196B" w:rsidRDefault="00E2196B" w:rsidP="00E21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96B" w:rsidRPr="00E2196B" w:rsidRDefault="00E2196B" w:rsidP="00E2196B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96B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Кондинского района от 16 февраля 2016 года № 65 «Об утверждении Регламента работы Думы Кондинского района», пунктом 8 статьи 17 Устава Кондинского района, Дума Кондинского района </w:t>
      </w:r>
      <w:r w:rsidRPr="00E2196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E2196B">
        <w:rPr>
          <w:rFonts w:ascii="Times New Roman" w:hAnsi="Times New Roman" w:cs="Times New Roman"/>
          <w:sz w:val="28"/>
          <w:szCs w:val="28"/>
        </w:rPr>
        <w:t>:</w:t>
      </w:r>
    </w:p>
    <w:p w:rsidR="00E2196B" w:rsidRPr="00E2196B" w:rsidRDefault="00E2196B" w:rsidP="00E2196B">
      <w:pPr>
        <w:pStyle w:val="31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96B">
        <w:rPr>
          <w:rFonts w:ascii="Times New Roman" w:hAnsi="Times New Roman" w:cs="Times New Roman"/>
          <w:sz w:val="28"/>
          <w:szCs w:val="28"/>
        </w:rPr>
        <w:t>1. Утвердить План работы Думы Кондинского района на 4 квартал 2017 года (приложение).</w:t>
      </w:r>
    </w:p>
    <w:p w:rsidR="00E2196B" w:rsidRPr="00E2196B" w:rsidRDefault="00E2196B" w:rsidP="00E219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96B">
        <w:rPr>
          <w:rFonts w:ascii="Times New Roman" w:hAnsi="Times New Roman" w:cs="Times New Roman"/>
          <w:sz w:val="28"/>
          <w:szCs w:val="28"/>
        </w:rPr>
        <w:t>2. Настоящее решение разместить на официальном сайте органов местного самоуправления Кондинского района.</w:t>
      </w:r>
    </w:p>
    <w:p w:rsidR="00E2196B" w:rsidRPr="00E2196B" w:rsidRDefault="00E2196B" w:rsidP="00E2196B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96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                          на постоянную мандатную комиссию Думы Кондинского района                        (Е.В.Белослудцев) и председателя Думы Кондинского района Ю.В. Гришаева в соответствии с их компетенцией.</w:t>
      </w:r>
    </w:p>
    <w:p w:rsidR="008C705F" w:rsidRDefault="008C705F" w:rsidP="00E219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96B" w:rsidRDefault="00E2196B" w:rsidP="00E219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96B" w:rsidRPr="00E2196B" w:rsidRDefault="00E2196B" w:rsidP="00E219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1EC" w:rsidRPr="00E2196B" w:rsidRDefault="00C521EC" w:rsidP="00E219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96B"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</w:t>
      </w:r>
      <w:r w:rsidR="008C705F" w:rsidRPr="00E2196B">
        <w:rPr>
          <w:rFonts w:ascii="Times New Roman" w:hAnsi="Times New Roman" w:cs="Times New Roman"/>
          <w:sz w:val="28"/>
          <w:szCs w:val="28"/>
        </w:rPr>
        <w:t xml:space="preserve">     </w:t>
      </w:r>
      <w:r w:rsidR="00E07532" w:rsidRPr="00E219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2196B">
        <w:rPr>
          <w:rFonts w:ascii="Times New Roman" w:hAnsi="Times New Roman" w:cs="Times New Roman"/>
          <w:sz w:val="28"/>
          <w:szCs w:val="28"/>
        </w:rPr>
        <w:t>Ю.В. Гришаев</w:t>
      </w:r>
    </w:p>
    <w:p w:rsidR="008C705F" w:rsidRPr="00E2196B" w:rsidRDefault="008C705F" w:rsidP="00E219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05F" w:rsidRPr="00E2196B" w:rsidRDefault="008C705F" w:rsidP="00E219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FCF" w:rsidRPr="00E2196B" w:rsidRDefault="00D61FCF" w:rsidP="00E2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FCF" w:rsidRPr="00E2196B" w:rsidRDefault="00D61FCF" w:rsidP="00E2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466A28" w:rsidRDefault="001E5200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466A28" w:rsidRDefault="00E2196B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721DF" w:rsidRPr="00466A2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860B62" w:rsidRPr="00466A28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466A28">
        <w:rPr>
          <w:rFonts w:ascii="Times New Roman" w:hAnsi="Times New Roman" w:cs="Times New Roman"/>
          <w:sz w:val="28"/>
          <w:szCs w:val="28"/>
        </w:rPr>
        <w:t>201</w:t>
      </w:r>
      <w:r w:rsidR="0069358B" w:rsidRPr="00466A28">
        <w:rPr>
          <w:rFonts w:ascii="Times New Roman" w:hAnsi="Times New Roman" w:cs="Times New Roman"/>
          <w:sz w:val="28"/>
          <w:szCs w:val="28"/>
        </w:rPr>
        <w:t>7</w:t>
      </w:r>
      <w:r w:rsidR="001E5200" w:rsidRPr="00466A2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2196B" w:rsidRDefault="001E5200" w:rsidP="008721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  <w:sectPr w:rsidR="00E2196B" w:rsidSect="00B144D7">
          <w:headerReference w:type="default" r:id="rId8"/>
          <w:pgSz w:w="11906" w:h="16838"/>
          <w:pgMar w:top="1134" w:right="850" w:bottom="1135" w:left="1985" w:header="708" w:footer="708" w:gutter="0"/>
          <w:cols w:space="708"/>
          <w:titlePg/>
          <w:docGrid w:linePitch="360"/>
        </w:sectPr>
      </w:pPr>
      <w:r w:rsidRPr="00466A28">
        <w:rPr>
          <w:rFonts w:ascii="Times New Roman" w:hAnsi="Times New Roman" w:cs="Times New Roman"/>
          <w:sz w:val="28"/>
          <w:szCs w:val="28"/>
        </w:rPr>
        <w:t>№</w:t>
      </w:r>
      <w:r w:rsidR="008721DF" w:rsidRPr="00466A28">
        <w:rPr>
          <w:rFonts w:ascii="Times New Roman" w:hAnsi="Times New Roman" w:cs="Times New Roman"/>
          <w:sz w:val="28"/>
          <w:szCs w:val="28"/>
        </w:rPr>
        <w:t xml:space="preserve"> </w:t>
      </w:r>
      <w:r w:rsidR="00E2196B">
        <w:rPr>
          <w:rFonts w:ascii="Times New Roman" w:hAnsi="Times New Roman" w:cs="Times New Roman"/>
          <w:sz w:val="28"/>
          <w:szCs w:val="28"/>
        </w:rPr>
        <w:t>31</w:t>
      </w:r>
      <w:r w:rsidR="00EF73E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243"/>
      </w:tblGrid>
      <w:tr w:rsidR="00E2196B" w:rsidTr="00DC0E68">
        <w:trPr>
          <w:trHeight w:val="866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2196B" w:rsidRDefault="00E2196B" w:rsidP="00DC0E68">
            <w:pPr>
              <w:pStyle w:val="af4"/>
              <w:spacing w:line="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96B" w:rsidRDefault="00E2196B" w:rsidP="00DC0E68">
            <w:pPr>
              <w:pStyle w:val="af4"/>
              <w:spacing w:line="0" w:lineRule="atLeast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Приложение </w:t>
            </w:r>
          </w:p>
          <w:p w:rsidR="00E2196B" w:rsidRDefault="00E2196B" w:rsidP="00DC0E68">
            <w:pPr>
              <w:pStyle w:val="af4"/>
              <w:spacing w:line="0" w:lineRule="atLeast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 решению Думы Кондинского района </w:t>
            </w:r>
          </w:p>
          <w:p w:rsidR="00E2196B" w:rsidRDefault="00E2196B" w:rsidP="00DC0E68">
            <w:pPr>
              <w:pStyle w:val="af4"/>
              <w:spacing w:line="0" w:lineRule="atLeas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4"/>
              </w:rPr>
              <w:t>от 05.09.2017 № 314</w:t>
            </w:r>
          </w:p>
        </w:tc>
      </w:tr>
    </w:tbl>
    <w:p w:rsidR="00E2196B" w:rsidRDefault="00E2196B" w:rsidP="00E2196B">
      <w:pPr>
        <w:pStyle w:val="af4"/>
        <w:spacing w:line="0" w:lineRule="atLeast"/>
        <w:rPr>
          <w:szCs w:val="28"/>
        </w:rPr>
      </w:pPr>
    </w:p>
    <w:p w:rsidR="00E2196B" w:rsidRDefault="00E2196B" w:rsidP="00E2196B">
      <w:pPr>
        <w:pStyle w:val="af4"/>
        <w:spacing w:line="0" w:lineRule="atLeast"/>
        <w:rPr>
          <w:szCs w:val="28"/>
        </w:rPr>
      </w:pPr>
      <w:r>
        <w:rPr>
          <w:szCs w:val="28"/>
        </w:rPr>
        <w:t xml:space="preserve">План </w:t>
      </w:r>
    </w:p>
    <w:p w:rsidR="00E2196B" w:rsidRDefault="00E2196B" w:rsidP="00E2196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Думы Кондинского района </w:t>
      </w:r>
    </w:p>
    <w:p w:rsidR="00E2196B" w:rsidRDefault="00E2196B" w:rsidP="00E2196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4 квартал 2017 года </w:t>
      </w:r>
    </w:p>
    <w:p w:rsidR="00E2196B" w:rsidRDefault="00E2196B" w:rsidP="00E2196B">
      <w:pPr>
        <w:spacing w:after="0" w:line="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747" w:type="dxa"/>
        <w:tblLook w:val="00A0"/>
      </w:tblPr>
      <w:tblGrid>
        <w:gridCol w:w="537"/>
        <w:gridCol w:w="5511"/>
        <w:gridCol w:w="3699"/>
      </w:tblGrid>
      <w:tr w:rsidR="00E2196B" w:rsidTr="00DC0E6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вопроса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местного самоуправления, структурные подразделения органов местного самоуправления, ответственные за подготовку проектов НПА</w:t>
            </w:r>
          </w:p>
        </w:tc>
      </w:tr>
      <w:tr w:rsidR="00E2196B" w:rsidTr="00DC0E68"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9747" w:type="dxa"/>
            <w:gridSpan w:val="3"/>
            <w:shd w:val="clear" w:color="auto" w:fill="D9D9D9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E2196B" w:rsidTr="00DC0E68">
        <w:tc>
          <w:tcPr>
            <w:tcW w:w="9747" w:type="dxa"/>
            <w:gridSpan w:val="3"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от 06 декабря 2016 года № 182 «О бюджете муниципального образования Кондинский район на 2017 год и на плановый период 2018 и 2019 годы».</w:t>
            </w: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Кондинского района (комитет по финансам                   и налоговой политике).  </w:t>
            </w: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бюджета муниципального образования Кондинский район на 2018 год и плановый период 2019 и 2020 годы.</w:t>
            </w: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Кондинского района (комитет по финансам                      и налоговой политике).  </w:t>
            </w: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>Списание просроченной дебиторской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учреждение Управление капитального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строительства</w:t>
            </w: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Кондинского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протокольных поручений. </w:t>
            </w: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Дума Кондинского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2196B" w:rsidTr="00DC0E68">
        <w:tc>
          <w:tcPr>
            <w:tcW w:w="9747" w:type="dxa"/>
            <w:gridSpan w:val="3"/>
            <w:shd w:val="clear" w:color="auto" w:fill="D9D9D9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3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E2196B" w:rsidTr="00DC0E68">
        <w:tc>
          <w:tcPr>
            <w:tcW w:w="9747" w:type="dxa"/>
            <w:gridSpan w:val="3"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от 06 декабря 2016 года № 182 «О бюджете муниципального образования Кондинский район на 2017 год и на плановый период 2018 и 2019 годы».</w:t>
            </w: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Кондинского района (комитет по финансам                   и налоговой политике).  </w:t>
            </w: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>О рассмотрении отчета об исполнении бюджета муниципального образования Кондинский район за 9 месяцев 2017 года.</w:t>
            </w: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Кондинского района (комитет по финансам                      и налоговой политике).  </w:t>
            </w: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образования Кондинский район на 2018 год и на плановый период 2019 и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>омитет по финансам                      и налоговой политике).</w:t>
            </w: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11" w:type="dxa"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r w:rsidRPr="00231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Кондинского района от 26 мая 2016 года № 569 «Об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Кондинского </w:t>
            </w: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района (комитет экономического развития).</w:t>
            </w: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>Списание просроченной дебиторской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учреждение Управление капитального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строительства </w:t>
            </w: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Кондинского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протокольных поручений. </w:t>
            </w: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Дума Кондинского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9747" w:type="dxa"/>
            <w:gridSpan w:val="3"/>
            <w:shd w:val="clear" w:color="auto" w:fill="D9D9D9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E2196B" w:rsidTr="00DC0E68">
        <w:tc>
          <w:tcPr>
            <w:tcW w:w="9747" w:type="dxa"/>
            <w:gridSpan w:val="3"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от 06 декабря 2016 года № 182 «О бюджете муниципального образования Кондинский район на 2017 год и на плановый период 2018 и 2019 годы».</w:t>
            </w: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Кондинского района (комитет по финансам                   и налоговой политике).  </w:t>
            </w:r>
          </w:p>
        </w:tc>
      </w:tr>
      <w:tr w:rsidR="00E2196B" w:rsidTr="00DC0E68">
        <w:tc>
          <w:tcPr>
            <w:tcW w:w="537" w:type="dxa"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11" w:type="dxa"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Думы Кондинского района на 1 квартал 2017 года.</w:t>
            </w: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Дума Кондинского района.</w:t>
            </w: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>Списание просроченной дебиторской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учреждение Управление капитального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строительства</w:t>
            </w: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Кондинского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11" w:type="dxa"/>
            <w:hideMark/>
          </w:tcPr>
          <w:p w:rsidR="00E2196B" w:rsidRPr="001F5D92" w:rsidRDefault="00E2196B" w:rsidP="00DC0E68">
            <w:pPr>
              <w:pStyle w:val="a3"/>
              <w:jc w:val="both"/>
            </w:pPr>
            <w:r w:rsidRPr="001F5D92">
              <w:t>Об утверждении положения о сохранении, охране, использовании и популяризации объектов культурного наследия (памятников истории и культуры), находящихся в собственности Кондинского района.</w:t>
            </w:r>
          </w:p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</w:t>
            </w: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2196B" w:rsidTr="00DC0E68">
        <w:tc>
          <w:tcPr>
            <w:tcW w:w="537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11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протокольных поручений. </w:t>
            </w:r>
          </w:p>
        </w:tc>
        <w:tc>
          <w:tcPr>
            <w:tcW w:w="3699" w:type="dxa"/>
            <w:hideMark/>
          </w:tcPr>
          <w:p w:rsidR="00E2196B" w:rsidRPr="0023115F" w:rsidRDefault="00E2196B" w:rsidP="00DC0E6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5F">
              <w:rPr>
                <w:rFonts w:ascii="Times New Roman" w:hAnsi="Times New Roman" w:cs="Times New Roman"/>
                <w:bCs/>
                <w:sz w:val="24"/>
                <w:szCs w:val="24"/>
              </w:rPr>
              <w:t>Дума Кондинского района.</w:t>
            </w:r>
          </w:p>
        </w:tc>
      </w:tr>
    </w:tbl>
    <w:p w:rsidR="00E2196B" w:rsidRDefault="00E2196B" w:rsidP="00E2196B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196B" w:rsidRDefault="00E2196B" w:rsidP="00E2196B"/>
    <w:p w:rsidR="001E5200" w:rsidRPr="00466A28" w:rsidRDefault="001E5200" w:rsidP="008721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1E5200" w:rsidRPr="00466A28" w:rsidSect="002A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E6D" w:rsidRDefault="00D11E6D" w:rsidP="005C6E2B">
      <w:pPr>
        <w:spacing w:after="0" w:line="240" w:lineRule="auto"/>
      </w:pPr>
      <w:r>
        <w:separator/>
      </w:r>
    </w:p>
  </w:endnote>
  <w:endnote w:type="continuationSeparator" w:id="1">
    <w:p w:rsidR="00D11E6D" w:rsidRDefault="00D11E6D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E6D" w:rsidRDefault="00D11E6D" w:rsidP="005C6E2B">
      <w:pPr>
        <w:spacing w:after="0" w:line="240" w:lineRule="auto"/>
      </w:pPr>
      <w:r>
        <w:separator/>
      </w:r>
    </w:p>
  </w:footnote>
  <w:footnote w:type="continuationSeparator" w:id="1">
    <w:p w:rsidR="00D11E6D" w:rsidRDefault="00D11E6D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965CCF">
    <w:pPr>
      <w:pStyle w:val="af"/>
      <w:jc w:val="right"/>
      <w:rPr>
        <w:sz w:val="28"/>
      </w:rPr>
    </w:pPr>
    <w:r w:rsidRPr="006831E0">
      <w:rPr>
        <w:sz w:val="28"/>
      </w:rPr>
      <w:fldChar w:fldCharType="begin"/>
    </w:r>
    <w:r w:rsidR="008721DF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EF73E5">
      <w:rPr>
        <w:noProof/>
        <w:sz w:val="28"/>
      </w:rPr>
      <w:t>3</w:t>
    </w:r>
    <w:r w:rsidRPr="006831E0">
      <w:rPr>
        <w:sz w:val="28"/>
      </w:rPr>
      <w:fldChar w:fldCharType="end"/>
    </w:r>
  </w:p>
  <w:p w:rsidR="009D5231" w:rsidRDefault="00D11E6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B7964"/>
    <w:rsid w:val="000E6B62"/>
    <w:rsid w:val="00103FF3"/>
    <w:rsid w:val="00120581"/>
    <w:rsid w:val="001D77C2"/>
    <w:rsid w:val="001E5200"/>
    <w:rsid w:val="002331AE"/>
    <w:rsid w:val="00272719"/>
    <w:rsid w:val="002A0360"/>
    <w:rsid w:val="003252DF"/>
    <w:rsid w:val="00370867"/>
    <w:rsid w:val="003C32AC"/>
    <w:rsid w:val="003F11D3"/>
    <w:rsid w:val="0041580A"/>
    <w:rsid w:val="00455A35"/>
    <w:rsid w:val="00466A28"/>
    <w:rsid w:val="00473EB7"/>
    <w:rsid w:val="005121DB"/>
    <w:rsid w:val="00530A47"/>
    <w:rsid w:val="00546C1D"/>
    <w:rsid w:val="005C6E2B"/>
    <w:rsid w:val="0069358B"/>
    <w:rsid w:val="007223B7"/>
    <w:rsid w:val="00732A44"/>
    <w:rsid w:val="00756378"/>
    <w:rsid w:val="007C024D"/>
    <w:rsid w:val="008214DB"/>
    <w:rsid w:val="00830B2E"/>
    <w:rsid w:val="00830D19"/>
    <w:rsid w:val="00860B62"/>
    <w:rsid w:val="008721DF"/>
    <w:rsid w:val="008B5575"/>
    <w:rsid w:val="008C705F"/>
    <w:rsid w:val="00965CCF"/>
    <w:rsid w:val="009F0723"/>
    <w:rsid w:val="00A17B43"/>
    <w:rsid w:val="00AF0E94"/>
    <w:rsid w:val="00B144D7"/>
    <w:rsid w:val="00B30B31"/>
    <w:rsid w:val="00B419EA"/>
    <w:rsid w:val="00B6039E"/>
    <w:rsid w:val="00B96B05"/>
    <w:rsid w:val="00BB3A25"/>
    <w:rsid w:val="00C218CA"/>
    <w:rsid w:val="00C521EC"/>
    <w:rsid w:val="00C623AC"/>
    <w:rsid w:val="00D11E6D"/>
    <w:rsid w:val="00D61FCF"/>
    <w:rsid w:val="00D93DE0"/>
    <w:rsid w:val="00DE488B"/>
    <w:rsid w:val="00E07532"/>
    <w:rsid w:val="00E2196B"/>
    <w:rsid w:val="00E26B7D"/>
    <w:rsid w:val="00E44F92"/>
    <w:rsid w:val="00EA6801"/>
    <w:rsid w:val="00EF73E5"/>
    <w:rsid w:val="00F478AE"/>
    <w:rsid w:val="00F61984"/>
    <w:rsid w:val="00FA7A68"/>
    <w:rsid w:val="00FE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144D7"/>
  </w:style>
  <w:style w:type="paragraph" w:styleId="31">
    <w:name w:val="Body Text 3"/>
    <w:basedOn w:val="a"/>
    <w:link w:val="32"/>
    <w:uiPriority w:val="99"/>
    <w:semiHidden/>
    <w:unhideWhenUsed/>
    <w:rsid w:val="00E219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196B"/>
    <w:rPr>
      <w:sz w:val="16"/>
      <w:szCs w:val="16"/>
    </w:rPr>
  </w:style>
  <w:style w:type="paragraph" w:styleId="af4">
    <w:name w:val="Title"/>
    <w:basedOn w:val="a"/>
    <w:link w:val="af5"/>
    <w:qFormat/>
    <w:rsid w:val="00E219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E219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3</cp:revision>
  <cp:lastPrinted>2017-04-25T07:56:00Z</cp:lastPrinted>
  <dcterms:created xsi:type="dcterms:W3CDTF">2017-08-30T04:49:00Z</dcterms:created>
  <dcterms:modified xsi:type="dcterms:W3CDTF">2017-08-31T10:27:00Z</dcterms:modified>
</cp:coreProperties>
</file>