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Pr="001A19A8" w:rsidRDefault="00103FF3" w:rsidP="001A19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A19A8" w:rsidRDefault="001E5200" w:rsidP="001A19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5200" w:rsidRPr="001A19A8" w:rsidRDefault="001E5200" w:rsidP="001A19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A8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1E5200" w:rsidRPr="001A19A8" w:rsidRDefault="001E5200" w:rsidP="001A19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A8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:rsidR="001E5200" w:rsidRPr="001A19A8" w:rsidRDefault="001E5200" w:rsidP="001A19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00" w:rsidRPr="001A19A8" w:rsidRDefault="001E5200" w:rsidP="001A19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A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5200" w:rsidRPr="001A19A8" w:rsidRDefault="001E5200" w:rsidP="001A19A8">
      <w:pPr>
        <w:pStyle w:val="ConsTitle"/>
        <w:widowControl/>
        <w:ind w:right="0" w:firstLine="709"/>
        <w:rPr>
          <w:rFonts w:ascii="Times New Roman" w:hAnsi="Times New Roman"/>
          <w:sz w:val="24"/>
          <w:szCs w:val="24"/>
        </w:rPr>
      </w:pPr>
      <w:r w:rsidRPr="001A19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A19A8" w:rsidRPr="001A19A8" w:rsidRDefault="001A19A8" w:rsidP="001A19A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9A8">
        <w:rPr>
          <w:rFonts w:ascii="Times New Roman" w:hAnsi="Times New Roman" w:cs="Times New Roman"/>
          <w:b/>
          <w:sz w:val="28"/>
          <w:szCs w:val="28"/>
        </w:rPr>
        <w:t xml:space="preserve">О рассмотрении отчета </w:t>
      </w:r>
    </w:p>
    <w:p w:rsidR="001A19A8" w:rsidRPr="001A19A8" w:rsidRDefault="001A19A8" w:rsidP="001A19A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9A8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Кондинского района </w:t>
      </w:r>
    </w:p>
    <w:p w:rsidR="001A19A8" w:rsidRPr="001A19A8" w:rsidRDefault="001A19A8" w:rsidP="001A19A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9A8">
        <w:rPr>
          <w:rFonts w:ascii="Times New Roman" w:hAnsi="Times New Roman" w:cs="Times New Roman"/>
          <w:b/>
          <w:sz w:val="28"/>
          <w:szCs w:val="28"/>
        </w:rPr>
        <w:t>о деятельности за второе полугодие 2017 года</w:t>
      </w:r>
    </w:p>
    <w:p w:rsidR="001A19A8" w:rsidRPr="001A19A8" w:rsidRDefault="001A19A8" w:rsidP="001A19A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A8" w:rsidRPr="001A19A8" w:rsidRDefault="001A19A8" w:rsidP="001A1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9A8">
        <w:rPr>
          <w:rFonts w:ascii="Times New Roman" w:hAnsi="Times New Roman" w:cs="Times New Roman"/>
          <w:sz w:val="28"/>
          <w:szCs w:val="28"/>
        </w:rPr>
        <w:t>В соответствии с пунктом 6 статьи 28 Устава Кондинского района, статьями 15, 23 приложения к решению Думы Кондинского района от 29 декабря 2015 № 33 «Об утверждении Положения о Контрольно-счетной палате Кондинского района», р</w:t>
      </w:r>
      <w:r w:rsidRPr="001A19A8">
        <w:rPr>
          <w:rFonts w:ascii="Times New Roman" w:hAnsi="Times New Roman" w:cs="Times New Roman"/>
          <w:bCs/>
          <w:sz w:val="28"/>
          <w:szCs w:val="28"/>
        </w:rPr>
        <w:t xml:space="preserve">ассмотрев отчет </w:t>
      </w:r>
      <w:r w:rsidRPr="001A19A8">
        <w:rPr>
          <w:rFonts w:ascii="Times New Roman" w:hAnsi="Times New Roman" w:cs="Times New Roman"/>
          <w:sz w:val="28"/>
          <w:szCs w:val="28"/>
        </w:rPr>
        <w:t>Контрольно-счетной палаты Кондинского района о деятельности за второе полугодие 2017 года, утвержденный распоряжением председателя Контрольно-счетной палаты Кондинского района от 09 февраля  2018 года № 6-р «Об утверждении отчета»</w:t>
      </w:r>
      <w:r w:rsidRPr="001A19A8">
        <w:rPr>
          <w:rFonts w:ascii="Times New Roman" w:hAnsi="Times New Roman" w:cs="Times New Roman"/>
          <w:bCs/>
          <w:sz w:val="28"/>
          <w:szCs w:val="28"/>
        </w:rPr>
        <w:t xml:space="preserve">, Дума Кондинского района </w:t>
      </w:r>
      <w:r w:rsidRPr="001A19A8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A19A8" w:rsidRPr="001A19A8" w:rsidRDefault="001A19A8" w:rsidP="001A19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9A8">
        <w:rPr>
          <w:rFonts w:ascii="Times New Roman" w:hAnsi="Times New Roman" w:cs="Times New Roman"/>
          <w:bCs/>
          <w:sz w:val="28"/>
          <w:szCs w:val="28"/>
        </w:rPr>
        <w:t>1. Принять отчет о деятельности</w:t>
      </w:r>
      <w:r w:rsidRPr="001A19A8">
        <w:rPr>
          <w:rFonts w:ascii="Times New Roman" w:hAnsi="Times New Roman" w:cs="Times New Roman"/>
          <w:sz w:val="28"/>
          <w:szCs w:val="28"/>
        </w:rPr>
        <w:t xml:space="preserve"> Контрольно-счетной палаты Кондинского района за второе полугодие 2017 года</w:t>
      </w:r>
      <w:r w:rsidRPr="001A19A8">
        <w:rPr>
          <w:rFonts w:ascii="Times New Roman" w:hAnsi="Times New Roman" w:cs="Times New Roman"/>
          <w:bCs/>
          <w:sz w:val="28"/>
          <w:szCs w:val="28"/>
        </w:rPr>
        <w:t xml:space="preserve"> к сведению (приложение).</w:t>
      </w:r>
    </w:p>
    <w:p w:rsidR="001A19A8" w:rsidRPr="001A19A8" w:rsidRDefault="001A19A8" w:rsidP="001A19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A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A19A8">
        <w:rPr>
          <w:rFonts w:ascii="Times New Roman" w:hAnsi="Times New Roman" w:cs="Times New Roman"/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A19A8" w:rsidRPr="001A19A8" w:rsidRDefault="001A19A8" w:rsidP="001A19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A8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                        на постоянную комиссию Думы Кондинского района по бюджету                             и экономике (С.И. Колпакова).</w:t>
      </w:r>
    </w:p>
    <w:p w:rsidR="001A19A8" w:rsidRPr="001A19A8" w:rsidRDefault="001A19A8" w:rsidP="001A19A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A8" w:rsidRPr="001A19A8" w:rsidRDefault="001A19A8" w:rsidP="001A19A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A8" w:rsidRPr="001A19A8" w:rsidRDefault="001A19A8" w:rsidP="001A19A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A8" w:rsidRPr="001A19A8" w:rsidRDefault="001A19A8" w:rsidP="001A19A8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A19A8" w:rsidRPr="001A19A8" w:rsidRDefault="001A19A8" w:rsidP="001A19A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A19A8">
        <w:rPr>
          <w:rFonts w:ascii="Times New Roman" w:hAnsi="Times New Roman" w:cs="Times New Roman"/>
          <w:sz w:val="28"/>
          <w:szCs w:val="28"/>
        </w:rPr>
        <w:t>Председатель Думы Кондинского района                                  Ю.В. Гришаев</w:t>
      </w:r>
    </w:p>
    <w:p w:rsidR="001A19A8" w:rsidRPr="001A19A8" w:rsidRDefault="001A19A8" w:rsidP="001A19A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A19A8" w:rsidRPr="001A19A8" w:rsidRDefault="001A19A8" w:rsidP="001A19A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A19A8" w:rsidRPr="001A19A8" w:rsidRDefault="001A19A8" w:rsidP="001A19A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A19A8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A19A8" w:rsidRPr="001A19A8" w:rsidRDefault="001A19A8" w:rsidP="001A19A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A19A8">
        <w:rPr>
          <w:rFonts w:ascii="Times New Roman" w:hAnsi="Times New Roman" w:cs="Times New Roman"/>
          <w:sz w:val="28"/>
          <w:szCs w:val="28"/>
        </w:rPr>
        <w:t xml:space="preserve"> февраль 2018 года</w:t>
      </w:r>
    </w:p>
    <w:p w:rsidR="001A19A8" w:rsidRPr="001A19A8" w:rsidRDefault="001A19A8" w:rsidP="001A19A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A19A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C91AF7">
        <w:rPr>
          <w:rFonts w:ascii="Times New Roman" w:hAnsi="Times New Roman" w:cs="Times New Roman"/>
          <w:sz w:val="28"/>
          <w:szCs w:val="28"/>
        </w:rPr>
        <w:t>6</w:t>
      </w:r>
      <w:r w:rsidRPr="001A1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9A8" w:rsidRDefault="001A19A8" w:rsidP="001A19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1A19A8" w:rsidSect="001A19A8">
          <w:headerReference w:type="default" r:id="rId8"/>
          <w:pgSz w:w="11906" w:h="16838"/>
          <w:pgMar w:top="1135" w:right="849" w:bottom="1135" w:left="1588" w:header="283" w:footer="283" w:gutter="0"/>
          <w:cols w:space="708"/>
          <w:titlePg/>
          <w:docGrid w:linePitch="360"/>
        </w:sectPr>
      </w:pPr>
    </w:p>
    <w:p w:rsidR="001A19A8" w:rsidRDefault="001A19A8" w:rsidP="001A19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1A19A8" w:rsidRPr="001A19A8" w:rsidRDefault="001A19A8" w:rsidP="001A19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9A8">
        <w:rPr>
          <w:rFonts w:ascii="Times New Roman" w:hAnsi="Times New Roman" w:cs="Times New Roman"/>
          <w:sz w:val="24"/>
          <w:szCs w:val="24"/>
        </w:rPr>
        <w:t xml:space="preserve">Кондинского района </w:t>
      </w:r>
    </w:p>
    <w:p w:rsidR="001A19A8" w:rsidRPr="001A19A8" w:rsidRDefault="001A19A8" w:rsidP="001A19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27.02.2018 № 37</w:t>
      </w:r>
      <w:r w:rsidR="00C91AF7">
        <w:rPr>
          <w:rFonts w:ascii="Times New Roman" w:hAnsi="Times New Roman" w:cs="Times New Roman"/>
          <w:sz w:val="24"/>
          <w:szCs w:val="24"/>
        </w:rPr>
        <w:t>6</w:t>
      </w:r>
    </w:p>
    <w:p w:rsidR="001A19A8" w:rsidRPr="001A19A8" w:rsidRDefault="001A19A8" w:rsidP="001A1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9A8" w:rsidRPr="001A19A8" w:rsidRDefault="001A19A8" w:rsidP="001A1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9A8" w:rsidRPr="001A19A8" w:rsidRDefault="001A19A8" w:rsidP="001A1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A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A8">
        <w:rPr>
          <w:rFonts w:ascii="Times New Roman" w:hAnsi="Times New Roman" w:cs="Times New Roman"/>
          <w:b/>
          <w:sz w:val="24"/>
          <w:szCs w:val="24"/>
        </w:rPr>
        <w:t>О выполнении плана работы Контрольно-счетной палаты Кондинского района за второе полугодие 2017 года</w:t>
      </w:r>
    </w:p>
    <w:p w:rsidR="001A19A8" w:rsidRPr="001A19A8" w:rsidRDefault="001A19A8" w:rsidP="001A1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Отчет о деятельности Контрольно-счетной палаты Кондинского района (далее -Контрольно-счетная палата) за второе полугодие 2017 года, подготовлен в соответствии с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Контрольно-счетной палате Кондинского района, утвержденным решением  Думы Кондинского района от  29.12.2015 года № 33 и</w:t>
      </w:r>
      <w:r w:rsidRPr="001A19A8">
        <w:rPr>
          <w:rFonts w:ascii="Times New Roman" w:hAnsi="Times New Roman" w:cs="Times New Roman"/>
          <w:bCs/>
          <w:sz w:val="24"/>
          <w:szCs w:val="24"/>
        </w:rPr>
        <w:t xml:space="preserve"> содержит информацию о деятельности Контрольно-счетной палаты, результатах проведенных экспертно-аналитических и контрольных мероприятий, вытекающие из них выводы, рекомендации и предложения.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9A8" w:rsidRPr="001A19A8" w:rsidRDefault="001A19A8" w:rsidP="001A19A8">
      <w:pPr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A8"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Полномочия Контрольно-счетная палата определяются Бюджетным кодексом Российской Федерации (далее – БК РФ),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«О контрактной системе в сфере закупок товаров, работ, услуг для обеспечения государственных и муниципальных нужд», а также Положением о Контрольно-счетной палате Кондинского района, утвержденным решением  Думы Кондинского района от  29.12.2015 года № 33 (далее - Положение).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Работа контрольно-счётной палаты строится на основополагающих принципах законности, объективности, эффективности, независимости и гласности.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Согласно Положению Контрольно-счетная палата осуществляет свою деятельность на основании полугодовых планов работы, которые разрабатываются и утверждаются самостоятельно, на основании поручений Думы Кондинского района, постоянных комитетов и комиссий Думы Кондинского района, предложений и запросов Главы Кондинского района, глав муниципальных образований</w:t>
      </w:r>
      <w:r w:rsidRPr="001A19A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Во 2 полугодии 2017 года Контрольно-счетная палата осуществляла свою деятельность на основе плана утвержденного распоряжением председателя Контрольно-счетная палаты от 30.06.2017 №21-р «Об утверждении плана работы» (с изменениями от 19.10.2017 №29-р).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За второе полугодие 2017 год в Контрольно-счетную палату поступило 3 поручения (запроса) о проведении контрольных мероприятий, в том числе от Главы Кондинского района – 2, Прокуратуры Кондинского района – 1.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В отчетном периоде Контрольно-счётная палата организовывала свою работу на предотвращении нарушений в области бюджетного законодательства Российской Федерации и иных нормативных правовых актов, регулирующих бюджетные правоотношения. Проводились финансово-экономические экспертизы обоснованности принятия расходных обязательств в области: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предоставления субсидии юридическим лицам (за исключением субсидий муниципальным учреждениям);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строительно-монтажных работ финансируемых из бюджета муниципального образования, в сфере жилищно-коммунального хозяйства, образования, дорожного хозяйства.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lastRenderedPageBreak/>
        <w:t>Штатная численность контрольно-счетной палаты в 2 полугодии 2017 года составляла 6 единиц.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9A8" w:rsidRPr="001A19A8" w:rsidRDefault="001A19A8" w:rsidP="001A19A8">
      <w:pPr>
        <w:pStyle w:val="1"/>
        <w:keepNext w:val="0"/>
        <w:widowControl w:val="0"/>
        <w:numPr>
          <w:ilvl w:val="0"/>
          <w:numId w:val="16"/>
        </w:numPr>
        <w:tabs>
          <w:tab w:val="clear" w:pos="720"/>
          <w:tab w:val="left" w:pos="709"/>
        </w:tabs>
        <w:autoSpaceDE w:val="0"/>
        <w:autoSpaceDN w:val="0"/>
        <w:adjustRightInd w:val="0"/>
        <w:spacing w:before="0" w:after="0"/>
        <w:ind w:left="0" w:firstLine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A19A8">
        <w:rPr>
          <w:rFonts w:ascii="Times New Roman" w:hAnsi="Times New Roman" w:cs="Times New Roman"/>
          <w:bCs w:val="0"/>
          <w:sz w:val="24"/>
          <w:szCs w:val="24"/>
        </w:rPr>
        <w:t>Общие показатели деятельности Контрольно-счетной палаты Кондинского района за 2 полугодие 2017 года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Работа Контрольно-счетной палаты во втором полугодии 2017 года строилась в соответствии с  утвержденным планом работы Контрольно-счетной палаты, исходя из возложенных на нее функций и задач.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За 2-е полугодие 2017 года Контрольно-счетной палатой проведено 10 мероприятий: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1.  Шесть (7) контрольных мероприятий из них: </w:t>
      </w:r>
    </w:p>
    <w:p w:rsidR="001A19A8" w:rsidRPr="001A19A8" w:rsidRDefault="001A19A8" w:rsidP="001A19A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 3 – проверка финансово-хозяйственной деятельности муниципальных учреждений физической культуры и спорта, в части: средств, полученных учреждением от предпринимательской деятельности, в том числе доходов от оказания платных услуг; доходов, получаемых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1A19A8" w:rsidRPr="001A19A8" w:rsidRDefault="001A19A8" w:rsidP="001A19A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 1- проверка соблюдения  нормативов формирования расходов на оплату труда выборных должностных лиц и муниципальных служащих за 9 мес. 2017 года в муниципальных образованиях, в бюджетах которых доля дотаций из бюджета муниципального образования Кондинский района, в течение двух из трех последних отчетных финансовых лет превышала 5 процентов собственных доходов местного бюджета (по обращению Главы Кондинского района). </w:t>
      </w:r>
    </w:p>
    <w:p w:rsidR="001A19A8" w:rsidRPr="001A19A8" w:rsidRDefault="001A19A8" w:rsidP="001A19A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 1- проверка соблюдения условий и порядка предоставления, получения и расходования субвенций  на финансовое обеспечение осуществления отдельных государственных полномочий, переданных в соответствии с Законом Ханты-Мансийского автономного округа – Югры от 11.12.2013 № 123-оз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организациях» (параллельное контрольное мероприятие со Счетной палатой ХМАО).</w:t>
      </w:r>
    </w:p>
    <w:p w:rsidR="001A19A8" w:rsidRPr="001A19A8" w:rsidRDefault="001A19A8" w:rsidP="001A19A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 1- проверка законности, эффективности и результативности использования муниципального имущества муниципального образования сельского поселения Леуши (по поручению Прокуратуры Кондинского района).</w:t>
      </w:r>
    </w:p>
    <w:p w:rsidR="001A19A8" w:rsidRPr="001A19A8" w:rsidRDefault="001A19A8" w:rsidP="001A19A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 1- </w:t>
      </w:r>
      <w:r w:rsidRPr="001A19A8">
        <w:rPr>
          <w:rFonts w:ascii="Times New Roman" w:hAnsi="Times New Roman" w:cs="Times New Roman"/>
          <w:sz w:val="24"/>
          <w:szCs w:val="24"/>
        </w:rPr>
        <w:t xml:space="preserve">проверка законности использованию средств местного бюджета, предоставленных муниципальному бюджетному учреждению в виде субсидии на обеспечение исполнения муниципального задания на оказание муниципальных услуг (работ), в части соблюдения порядка и условий оплаты труда сотрудников учреждения </w:t>
      </w:r>
      <w:r w:rsidRPr="001A19A8">
        <w:rPr>
          <w:rFonts w:ascii="Times New Roman" w:hAnsi="Times New Roman" w:cs="Times New Roman"/>
          <w:bCs/>
          <w:sz w:val="24"/>
          <w:szCs w:val="24"/>
        </w:rPr>
        <w:t>(внеплановая по обращению Главы Кондинского района.)</w:t>
      </w:r>
    </w:p>
    <w:p w:rsidR="001A19A8" w:rsidRPr="001A19A8" w:rsidRDefault="001A19A8" w:rsidP="001A19A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2.  Экспертно-аналитических мероприятий 3 (три) из них:</w:t>
      </w:r>
    </w:p>
    <w:p w:rsidR="001A19A8" w:rsidRPr="001A19A8" w:rsidRDefault="001A19A8" w:rsidP="001A19A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3 – аудит в сфере закупок товаров, работ, услуг для обеспечения муниципальных нужд (из них 2 аудит в сфере закупок продуктов питания в общеобразовательных учреждениях);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В ходе осуществления контрольных мероприятий было проверено 17 юридических лиц из них: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–</w:t>
      </w:r>
      <w:r w:rsidRPr="001A19A8">
        <w:rPr>
          <w:rFonts w:ascii="Times New Roman" w:hAnsi="Times New Roman" w:cs="Times New Roman"/>
          <w:sz w:val="24"/>
          <w:szCs w:val="24"/>
        </w:rPr>
        <w:t xml:space="preserve"> 6 органов местного самоуправления муниципальных образований Кондинского района;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–</w:t>
      </w:r>
      <w:r w:rsidRPr="001A19A8">
        <w:rPr>
          <w:rFonts w:ascii="Times New Roman" w:hAnsi="Times New Roman" w:cs="Times New Roman"/>
          <w:sz w:val="24"/>
          <w:szCs w:val="24"/>
        </w:rPr>
        <w:t xml:space="preserve"> 11 муниципальных учреждений Кондинского района;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В течение 2 полугодия проведено 236 экспертиз проектов муниципальных правовых актов и иных документов.</w:t>
      </w:r>
    </w:p>
    <w:p w:rsidR="001A19A8" w:rsidRPr="001A19A8" w:rsidRDefault="001A19A8" w:rsidP="001A19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9A8" w:rsidRPr="001A19A8" w:rsidRDefault="001A19A8" w:rsidP="001A19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b/>
          <w:sz w:val="24"/>
          <w:szCs w:val="24"/>
        </w:rPr>
        <w:lastRenderedPageBreak/>
        <w:t>Объем проверенных средств</w:t>
      </w:r>
      <w:r w:rsidRPr="001A19A8">
        <w:rPr>
          <w:rFonts w:ascii="Times New Roman" w:hAnsi="Times New Roman" w:cs="Times New Roman"/>
          <w:sz w:val="24"/>
          <w:szCs w:val="24"/>
        </w:rPr>
        <w:t xml:space="preserve"> во втором полугодии составил </w:t>
      </w:r>
      <w:r w:rsidRPr="001A19A8">
        <w:rPr>
          <w:rFonts w:ascii="Times New Roman" w:hAnsi="Times New Roman" w:cs="Times New Roman"/>
          <w:b/>
          <w:sz w:val="24"/>
          <w:szCs w:val="24"/>
        </w:rPr>
        <w:t>1 806 971,67</w:t>
      </w:r>
      <w:r w:rsidRPr="001A19A8">
        <w:rPr>
          <w:rFonts w:ascii="Times New Roman" w:hAnsi="Times New Roman" w:cs="Times New Roman"/>
          <w:sz w:val="24"/>
          <w:szCs w:val="24"/>
        </w:rPr>
        <w:t xml:space="preserve"> тыс. рублей, в том числе в рамках:</w:t>
      </w:r>
    </w:p>
    <w:p w:rsidR="001A19A8" w:rsidRPr="001A19A8" w:rsidRDefault="001A19A8" w:rsidP="001A19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 контрольных мероприятий 777 040,75 тыс. рублей;</w:t>
      </w:r>
    </w:p>
    <w:p w:rsidR="001A19A8" w:rsidRPr="001A19A8" w:rsidRDefault="001A19A8" w:rsidP="001A19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 экспертно-аналитических мероприятий 647 448,68 тыс. рублей;</w:t>
      </w:r>
    </w:p>
    <w:p w:rsidR="001A19A8" w:rsidRPr="001A19A8" w:rsidRDefault="001A19A8" w:rsidP="001A19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  <w:r w:rsidRPr="001A19A8">
        <w:rPr>
          <w:rFonts w:ascii="Times New Roman" w:hAnsi="Times New Roman" w:cs="Times New Roman"/>
          <w:sz w:val="24"/>
          <w:szCs w:val="24"/>
        </w:rPr>
        <w:t>-  экспертиз финансово-экономических обоснований принятия расходных (денежных) обязательств муниципального образования 382 482, 24 тыс. рублей.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b/>
          <w:sz w:val="24"/>
          <w:szCs w:val="24"/>
        </w:rPr>
        <w:t>Общая сумма</w:t>
      </w:r>
      <w:r w:rsidRPr="001A19A8">
        <w:rPr>
          <w:rFonts w:ascii="Times New Roman" w:hAnsi="Times New Roman" w:cs="Times New Roman"/>
          <w:sz w:val="24"/>
          <w:szCs w:val="24"/>
        </w:rPr>
        <w:t xml:space="preserve"> выявленных </w:t>
      </w:r>
      <w:r w:rsidRPr="001A19A8">
        <w:rPr>
          <w:rFonts w:ascii="Times New Roman" w:hAnsi="Times New Roman" w:cs="Times New Roman"/>
          <w:b/>
          <w:sz w:val="24"/>
          <w:szCs w:val="24"/>
        </w:rPr>
        <w:t>нарушений 3 590,32</w:t>
      </w:r>
      <w:r w:rsidRPr="001A19A8">
        <w:rPr>
          <w:rFonts w:ascii="Times New Roman" w:hAnsi="Times New Roman" w:cs="Times New Roman"/>
          <w:sz w:val="24"/>
          <w:szCs w:val="24"/>
        </w:rPr>
        <w:t xml:space="preserve"> тыс. рублей, количество нарушений 414, из них:  </w:t>
      </w:r>
    </w:p>
    <w:p w:rsidR="001A19A8" w:rsidRPr="001A19A8" w:rsidRDefault="001A19A8" w:rsidP="001A19A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Нарушения при формировании и исполнении бюджетов на сумму 2 814,86 тыс. рублей (в том числе 1 135,49 тыс. рублей по итогам экспертизы финансовых документов), количество нарушений 25;</w:t>
      </w:r>
    </w:p>
    <w:p w:rsidR="001A19A8" w:rsidRPr="001A19A8" w:rsidRDefault="001A19A8" w:rsidP="001A19A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Нарушения ведения бухгалтерского учета, составления и представления бухгалтерской (финансовой) отчетности на сумму 122,8  тыс. рублей, количество нарушений 24;</w:t>
      </w:r>
    </w:p>
    <w:p w:rsidR="001A19A8" w:rsidRPr="001A19A8" w:rsidRDefault="001A19A8" w:rsidP="001A19A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Нарушения в сфере управления и распоряжения муниципальной собственностью, количество нарушений 5; </w:t>
      </w:r>
    </w:p>
    <w:p w:rsidR="001A19A8" w:rsidRPr="001A19A8" w:rsidRDefault="001A19A8" w:rsidP="001A19A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Нарушения при осуществлении муниципальных закупок на сумму 652,67 тыс. рублей, количество нарушений 360.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По результатам контрольных и экспертно-аналитических мероприятий в адрес проверяемых объектов, а также исполнительных органов власти направлено 9 представление. Снято с контроля 9 представлений, 2 из них по результатам контрольных мероприятий 1 полугодия.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По итогам исполнения представлений во втором полугодии 2017 года дополнительно выполнены работы на сумму 38,63 тыс. рублей, возвращено в кассу учреждения 1,6 тыс. рублей.  Кроме того по результатам контрольных и экспертно-аналитических мероприятий привлечено к дисциплинарной ответственности 3 должностных лица.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По итогам экспертиз устранено нарушений, при проверке строительно-монтажных работ, на  сумму 1 135,49 тыс. рублей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Информация по результатам проведенных контрольных мероприятий направлялась Главе Кондинского района, а также в соответствии с федеральным законодательством,  по требованию в надзорные и правоохранительные органы.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9A8" w:rsidRPr="001A19A8" w:rsidRDefault="001A19A8" w:rsidP="001A1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9A8">
        <w:rPr>
          <w:rFonts w:ascii="Times New Roman" w:hAnsi="Times New Roman" w:cs="Times New Roman"/>
          <w:b/>
          <w:bCs/>
          <w:sz w:val="24"/>
          <w:szCs w:val="24"/>
        </w:rPr>
        <w:t>Таблица 1. Основные показатели деятельности Контрольно-счетной палаты за второе полугодие 2017 года</w:t>
      </w:r>
    </w:p>
    <w:tbl>
      <w:tblPr>
        <w:tblW w:w="9387" w:type="dxa"/>
        <w:tblInd w:w="103" w:type="dxa"/>
        <w:tblLayout w:type="fixed"/>
        <w:tblLook w:val="04A0"/>
      </w:tblPr>
      <w:tblGrid>
        <w:gridCol w:w="572"/>
        <w:gridCol w:w="5815"/>
        <w:gridCol w:w="1600"/>
        <w:gridCol w:w="1400"/>
      </w:tblGrid>
      <w:tr w:rsidR="001A19A8" w:rsidRPr="001A19A8" w:rsidTr="009B621F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основных показателей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полугодие 2016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полугодие 2017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Штатная численность сотрудников КСП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специалистов, участвующих в проведении контрольных и экспертно-аналитических мероприятий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Проведено контрольных и экспертно-аналитических мероприятий,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Экспертно-аналитических мероприятий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размещение и исполнение Федерального закона № 44-ФЗ (аудит)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Проведено контрольных и экспертно-аналитических мероприятий по поручениям, предложениям, запросам и обращениям всего, из них на основании: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предложениям и запросам глав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обращениям органов прокуратуры и иных правоохранительных органов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совместных и параллельных контрольных и экспертно-аналитических мероприятий с контрольно-счетными органами субъектов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Проведено экспертиз проектов законодательных и иных нормативных правовых актов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проектов муниципальных актов, муниципальных программ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по согласованию единственного поставщика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Охвачено контрольными мероприятиями объектов всего: 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Направлено представлений, предписаний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снято с контроля представлений и предписаний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проверенных средств (тыс. рублей), в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693 002,71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1 806 971,67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 и средства прочих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sz w:val="24"/>
                <w:szCs w:val="24"/>
              </w:rPr>
              <w:t>109 082,51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sz w:val="24"/>
                <w:szCs w:val="24"/>
              </w:rPr>
              <w:t>6 566,25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Выявлено нарушений по контрольным мероприятиям (тыс. рублей)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1 670,42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2 454,82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Устранено финансовых нарушений (тыс. руб.),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40,23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возмещено средств за счет виновных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работ, оказано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sz w:val="24"/>
                <w:szCs w:val="24"/>
              </w:rPr>
              <w:t>40,23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Выявлено нарушений по результатам экспертно-аналитических мероприятий (тыс.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1 709,22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1 135,49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Устранено финансовых нарушений по результатам экспертно-аналитических мероприятий  (тыс.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1 368,34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1 135,49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Привлечено к дисциплинарной ответственности, 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Привлечено к административной ответственности, 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A19A8" w:rsidRPr="001A19A8" w:rsidTr="009B621F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материалов в правоохранительные органы и прокуратуру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A8" w:rsidRPr="001A19A8" w:rsidRDefault="001A19A8" w:rsidP="001A19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A19A8" w:rsidRPr="001A19A8" w:rsidRDefault="001A19A8" w:rsidP="001A19A8">
      <w:pPr>
        <w:pStyle w:val="1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A19A8" w:rsidRPr="001A19A8" w:rsidRDefault="001A19A8" w:rsidP="001A1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A8" w:rsidRPr="001A19A8" w:rsidRDefault="001A19A8" w:rsidP="001A19A8">
      <w:pPr>
        <w:pStyle w:val="1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3. Контрольно-ревизионная  деятельность Контрольно-счетной палаты за второе полугодие 2017 года</w:t>
      </w:r>
    </w:p>
    <w:p w:rsidR="001A19A8" w:rsidRPr="001A19A8" w:rsidRDefault="001A19A8" w:rsidP="001A19A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19A8">
        <w:rPr>
          <w:rFonts w:ascii="Times New Roman" w:hAnsi="Times New Roman" w:cs="Times New Roman"/>
          <w:b/>
          <w:bCs/>
          <w:i/>
          <w:sz w:val="24"/>
          <w:szCs w:val="24"/>
        </w:rPr>
        <w:t>3.1. Проверка финансово-хозяйственной деятельности муниципальных учреждений, в части: средств, полученных учреждением от предпринимательской деятельности, в том числе доходов от оказания платных услуг; доходов, получаемых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1A19A8" w:rsidRPr="001A19A8" w:rsidRDefault="001A19A8" w:rsidP="001A1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По данному направлению проведено три контрольных мероприятий в муниципальных учреждениях подведомственных Комитету по физической культуре и спорту:</w:t>
      </w:r>
    </w:p>
    <w:p w:rsidR="001A19A8" w:rsidRPr="001A19A8" w:rsidRDefault="001A19A8" w:rsidP="001A19A8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9A8">
        <w:rPr>
          <w:rFonts w:ascii="Times New Roman" w:hAnsi="Times New Roman" w:cs="Times New Roman"/>
          <w:i/>
          <w:sz w:val="24"/>
          <w:szCs w:val="24"/>
        </w:rPr>
        <w:t xml:space="preserve">МБУ ДО  «Районная детско-юношеская спортивная школа» </w:t>
      </w:r>
    </w:p>
    <w:p w:rsidR="001A19A8" w:rsidRPr="001A19A8" w:rsidRDefault="001A19A8" w:rsidP="001A19A8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9A8">
        <w:rPr>
          <w:rFonts w:ascii="Times New Roman" w:hAnsi="Times New Roman" w:cs="Times New Roman"/>
          <w:i/>
          <w:sz w:val="24"/>
          <w:szCs w:val="24"/>
        </w:rPr>
        <w:t>МАУ ДО Спортивная детско-юношеская школа Олимпийского резерва по дзюдо</w:t>
      </w:r>
    </w:p>
    <w:p w:rsidR="001A19A8" w:rsidRPr="001A19A8" w:rsidRDefault="001A19A8" w:rsidP="001A19A8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9A8">
        <w:rPr>
          <w:rFonts w:ascii="Times New Roman" w:hAnsi="Times New Roman" w:cs="Times New Roman"/>
          <w:i/>
          <w:sz w:val="24"/>
          <w:szCs w:val="24"/>
        </w:rPr>
        <w:t>МБУ ДО Детско-юношеская спортивная школа «Территория спорта»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Цель контрольных мероприятий: Проверка соблюдения законности, эффективности, результативности использования средств полученных от оказания платных услуг и иной приносящей доход деятельности; от использования муниципальной собственности, закрепленной за учреждением на праве оперативного управления.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Предмет контрольных мероприятий: - доходы, полученные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Общий объем проверенных средств составил </w:t>
      </w:r>
      <w:r w:rsidRPr="001A19A8">
        <w:rPr>
          <w:rFonts w:ascii="Times New Roman" w:hAnsi="Times New Roman" w:cs="Times New Roman"/>
          <w:sz w:val="24"/>
          <w:szCs w:val="24"/>
        </w:rPr>
        <w:t>6 566,25 тыс. руб</w:t>
      </w:r>
      <w:r w:rsidRPr="001A19A8">
        <w:rPr>
          <w:rFonts w:ascii="Times New Roman" w:hAnsi="Times New Roman" w:cs="Times New Roman"/>
          <w:bCs/>
          <w:sz w:val="24"/>
          <w:szCs w:val="24"/>
        </w:rPr>
        <w:t>., (в т.ч. 2016г – 4 662,87 тыс. руб., первое полугодие 2017 г  - 1 903,38 тыс. руб.).</w:t>
      </w:r>
    </w:p>
    <w:p w:rsidR="001A19A8" w:rsidRPr="001A19A8" w:rsidRDefault="001A19A8" w:rsidP="001A1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Общий объем нарушений действующего законодательства составил 107,203 тыс. руб., в том числе: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нарушения в сфере управления и распоряжения муниципальной собственностью – 1 шт.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нарушения требований по оформлению факта хозяйственной жизни экономического субъекта первичными документами- 3 шт.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нарушение общих требований к бухгалтерской (финансовой) отчетности экономического субъекта- 7 шт.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- нарушение порядка работы с денежной наличностью и порядка ведения кассовых операций – 2 шт., в том числе превышение лимита остатка наличных денег в кассе на сумму 29, 68 тыс. руб.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неправомерные, излишние расходы (расходы при отсутствии нормативно правового обоснования  на увеличение  расходов, неверное  применение  вышестоящих  НПА) на сумму 77,53 тыс. руб.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По материалам контрольных мероприятий направлено 3 представление в адрес руководителей проверяемых учреждений с рекомендациями: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оказания услуг в соответствии с утвержденными ценами (тарифами);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A19A8">
        <w:rPr>
          <w:rFonts w:ascii="Times New Roman" w:hAnsi="Times New Roman" w:cs="Times New Roman"/>
          <w:bCs/>
          <w:noProof/>
          <w:sz w:val="24"/>
          <w:szCs w:val="24"/>
        </w:rPr>
        <w:t>- установление льготной стоимости оказания услуг для отдельных категорий граждан, осуществлять при согласовании с учредителем.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По результатам исполнение представлений к дисциплинарной ответственности привлечено 1 должностное лицо, дополнительно выполнены работы на сумму 38,63 тыс. рублей и возмещено денежных средств в сумме 1,6 тыс. рублей. Комитетом по физической культуре и спорту администрации Кондинского района издан приказ от 25.0.2017 №66 «О видах и размерах льготного посещения спортивных сооружений физической культуры и спорта Кондинского района». </w:t>
      </w:r>
    </w:p>
    <w:p w:rsidR="001A19A8" w:rsidRPr="001A19A8" w:rsidRDefault="001A19A8" w:rsidP="001A19A8">
      <w:pPr>
        <w:pStyle w:val="ab"/>
        <w:tabs>
          <w:tab w:val="left" w:pos="993"/>
        </w:tabs>
        <w:ind w:left="0" w:firstLine="567"/>
        <w:jc w:val="both"/>
        <w:rPr>
          <w:b/>
          <w:bCs/>
          <w:i/>
        </w:rPr>
      </w:pPr>
      <w:r w:rsidRPr="001A19A8">
        <w:rPr>
          <w:b/>
          <w:bCs/>
          <w:i/>
        </w:rPr>
        <w:t>3.2. Проверка соблюдения  нормативов формирования расходов на оплату труда выборных должностных лиц и муниципальных служащих за 9 мес. 2017 года в муниципальных образованиях, в бюджетах которых доля дотаций из бюджета муниципального образования Кондинский района, в течение двух из трех последних отчетных финансовых лет превышала 5 процентов собственных доходов местного бюджета.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Контрольное мероприятие проведено на основании поручения Главы Кондинского района.</w:t>
      </w:r>
    </w:p>
    <w:p w:rsidR="001A19A8" w:rsidRPr="001A19A8" w:rsidRDefault="001A19A8" w:rsidP="001A19A8">
      <w:pPr>
        <w:pStyle w:val="ab"/>
        <w:tabs>
          <w:tab w:val="left" w:pos="993"/>
        </w:tabs>
        <w:ind w:left="0" w:firstLine="567"/>
        <w:jc w:val="both"/>
      </w:pPr>
      <w:r w:rsidRPr="001A19A8">
        <w:t>Объектами проверки стали муниципальные образования, в бюджетах которых доля дотации из бюджета муниципального образования Кондинский район, в течение двух из трех последних отчетных финансовых лет превышала 5 процентов собственных доходов местного бюджета:</w:t>
      </w:r>
    </w:p>
    <w:p w:rsidR="001A19A8" w:rsidRPr="001A19A8" w:rsidRDefault="001A19A8" w:rsidP="001A19A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lastRenderedPageBreak/>
        <w:t>Администрация муниципального образования городское поселение Луговой</w:t>
      </w:r>
    </w:p>
    <w:p w:rsidR="001A19A8" w:rsidRPr="001A19A8" w:rsidRDefault="001A19A8" w:rsidP="001A19A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городское поселение Мортка</w:t>
      </w:r>
    </w:p>
    <w:p w:rsidR="001A19A8" w:rsidRPr="001A19A8" w:rsidRDefault="001A19A8" w:rsidP="001A19A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городское поселение Куминский</w:t>
      </w:r>
    </w:p>
    <w:p w:rsidR="001A19A8" w:rsidRPr="001A19A8" w:rsidRDefault="001A19A8" w:rsidP="001A19A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сельское поселение Болчары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/>
          <w:bCs/>
          <w:sz w:val="24"/>
          <w:szCs w:val="24"/>
        </w:rPr>
        <w:t xml:space="preserve">Общий объем проверенных средств  составил </w:t>
      </w:r>
      <w:r w:rsidRPr="001A19A8">
        <w:rPr>
          <w:rFonts w:ascii="Times New Roman" w:hAnsi="Times New Roman" w:cs="Times New Roman"/>
          <w:bCs/>
          <w:sz w:val="24"/>
          <w:szCs w:val="24"/>
        </w:rPr>
        <w:t>10 253 145,47 рублей, из них:</w:t>
      </w:r>
    </w:p>
    <w:p w:rsidR="001A19A8" w:rsidRPr="001A19A8" w:rsidRDefault="001A19A8" w:rsidP="001A19A8">
      <w:pPr>
        <w:pStyle w:val="ab"/>
        <w:numPr>
          <w:ilvl w:val="0"/>
          <w:numId w:val="22"/>
        </w:numPr>
        <w:ind w:left="0" w:firstLine="567"/>
        <w:jc w:val="both"/>
      </w:pPr>
      <w:r w:rsidRPr="001A19A8">
        <w:t xml:space="preserve">городское поселение Мортка 2 248 467,49 </w:t>
      </w:r>
      <w:r w:rsidRPr="001A19A8">
        <w:rPr>
          <w:bCs/>
        </w:rPr>
        <w:t>рублей</w:t>
      </w:r>
    </w:p>
    <w:p w:rsidR="001A19A8" w:rsidRPr="001A19A8" w:rsidRDefault="001A19A8" w:rsidP="001A19A8">
      <w:pPr>
        <w:pStyle w:val="ab"/>
        <w:numPr>
          <w:ilvl w:val="0"/>
          <w:numId w:val="22"/>
        </w:numPr>
        <w:ind w:left="0" w:firstLine="567"/>
        <w:jc w:val="both"/>
      </w:pPr>
      <w:r w:rsidRPr="001A19A8">
        <w:t xml:space="preserve">городское поселение Куминский 3 092 226,74 </w:t>
      </w:r>
      <w:r w:rsidRPr="001A19A8">
        <w:rPr>
          <w:bCs/>
        </w:rPr>
        <w:t>рублей</w:t>
      </w:r>
    </w:p>
    <w:p w:rsidR="001A19A8" w:rsidRPr="001A19A8" w:rsidRDefault="001A19A8" w:rsidP="001A19A8">
      <w:pPr>
        <w:pStyle w:val="ab"/>
        <w:numPr>
          <w:ilvl w:val="0"/>
          <w:numId w:val="22"/>
        </w:numPr>
        <w:ind w:left="0" w:firstLine="567"/>
        <w:jc w:val="both"/>
      </w:pPr>
      <w:r w:rsidRPr="001A19A8">
        <w:t xml:space="preserve">городское поселение Луговой 2 113 147,74 </w:t>
      </w:r>
      <w:r w:rsidRPr="001A19A8">
        <w:rPr>
          <w:bCs/>
        </w:rPr>
        <w:t>рублей</w:t>
      </w:r>
    </w:p>
    <w:p w:rsidR="001A19A8" w:rsidRPr="001A19A8" w:rsidRDefault="001A19A8" w:rsidP="001A19A8">
      <w:pPr>
        <w:pStyle w:val="ab"/>
        <w:numPr>
          <w:ilvl w:val="0"/>
          <w:numId w:val="22"/>
        </w:numPr>
        <w:ind w:left="0" w:firstLine="567"/>
        <w:jc w:val="both"/>
      </w:pPr>
      <w:r w:rsidRPr="001A19A8">
        <w:t xml:space="preserve">сельское поселение Болчары 2 799 303,50 </w:t>
      </w:r>
      <w:r w:rsidRPr="001A19A8">
        <w:rPr>
          <w:bCs/>
        </w:rPr>
        <w:t>рубля</w:t>
      </w:r>
    </w:p>
    <w:p w:rsidR="001A19A8" w:rsidRPr="001A19A8" w:rsidRDefault="001A19A8" w:rsidP="001A19A8">
      <w:pPr>
        <w:pStyle w:val="ab"/>
        <w:tabs>
          <w:tab w:val="left" w:pos="567"/>
        </w:tabs>
        <w:ind w:left="0" w:firstLine="567"/>
        <w:jc w:val="both"/>
      </w:pPr>
      <w:r w:rsidRPr="001A19A8">
        <w:t xml:space="preserve">Основные нарушения, выявленные в процессе контрольного мероприятия, заключались в завышение размера отдельных выплат предусмотренных </w:t>
      </w:r>
      <w:r w:rsidRPr="001A19A8">
        <w:rPr>
          <w:rFonts w:eastAsia="Calibri"/>
        </w:rPr>
        <w:t xml:space="preserve">постановлением Правительства Ханты-Мансийского АО - Югры от 24 декабря </w:t>
      </w:r>
      <w:smartTag w:uri="urn:schemas-microsoft-com:office:smarttags" w:element="metricconverter">
        <w:smartTagPr>
          <w:attr w:name="ProductID" w:val="2007 г"/>
        </w:smartTagPr>
        <w:r w:rsidRPr="001A19A8">
          <w:rPr>
            <w:rFonts w:eastAsia="Calibri"/>
          </w:rPr>
          <w:t>2007 г</w:t>
        </w:r>
      </w:smartTag>
      <w:r w:rsidRPr="001A19A8">
        <w:rPr>
          <w:rFonts w:eastAsia="Calibri"/>
        </w:rPr>
        <w:t>.</w:t>
      </w:r>
      <w:r w:rsidRPr="001A19A8">
        <w:t xml:space="preserve"> N</w:t>
      </w:r>
      <w:r w:rsidRPr="001A19A8">
        <w:rPr>
          <w:rFonts w:eastAsia="Calibri"/>
        </w:rPr>
        <w:t>333-п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- Югре"</w:t>
      </w:r>
      <w:r w:rsidRPr="001A19A8">
        <w:t>.</w:t>
      </w:r>
    </w:p>
    <w:p w:rsidR="001A19A8" w:rsidRPr="001A19A8" w:rsidRDefault="001A19A8" w:rsidP="001A19A8">
      <w:pPr>
        <w:pStyle w:val="ab"/>
        <w:tabs>
          <w:tab w:val="left" w:pos="567"/>
        </w:tabs>
        <w:ind w:left="0" w:firstLine="567"/>
        <w:jc w:val="both"/>
      </w:pPr>
      <w:r w:rsidRPr="001A19A8">
        <w:t xml:space="preserve">По итогам контрольного мероприятия в адрес глав проверяемых поселений направлены представления с рекомендациями привести положения «О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самоуправления» в соответствии с </w:t>
      </w:r>
      <w:r w:rsidRPr="001A19A8">
        <w:rPr>
          <w:rFonts w:eastAsia="Calibri"/>
        </w:rPr>
        <w:t>постановлением Правительства Ханты-Мансийского АО - Югры от 24 декабря 2007г.</w:t>
      </w:r>
      <w:r w:rsidRPr="001A19A8">
        <w:t xml:space="preserve"> N</w:t>
      </w:r>
      <w:r w:rsidRPr="001A19A8">
        <w:rPr>
          <w:rFonts w:eastAsia="Calibri"/>
        </w:rPr>
        <w:t>333-п.</w:t>
      </w:r>
    </w:p>
    <w:p w:rsidR="001A19A8" w:rsidRPr="001A19A8" w:rsidRDefault="001A19A8" w:rsidP="001A19A8">
      <w:pPr>
        <w:pStyle w:val="ab"/>
        <w:tabs>
          <w:tab w:val="left" w:pos="567"/>
        </w:tabs>
        <w:ind w:left="0" w:firstLine="567"/>
        <w:jc w:val="both"/>
      </w:pPr>
      <w:r w:rsidRPr="001A19A8">
        <w:t>Информация по итогам контрольного мероприятия направлено в адрес Главы Кондинского района.</w:t>
      </w:r>
    </w:p>
    <w:p w:rsidR="001A19A8" w:rsidRPr="001A19A8" w:rsidRDefault="001A19A8" w:rsidP="001A19A8">
      <w:pPr>
        <w:pStyle w:val="ab"/>
        <w:tabs>
          <w:tab w:val="left" w:pos="567"/>
        </w:tabs>
        <w:ind w:left="0" w:firstLine="567"/>
        <w:jc w:val="both"/>
      </w:pPr>
    </w:p>
    <w:p w:rsidR="001A19A8" w:rsidRPr="001A19A8" w:rsidRDefault="001A19A8" w:rsidP="001A1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</w:pPr>
      <w:r w:rsidRPr="001A19A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  <w:t>3.3. Контрольное мероприятие по соблюдению условий и порядка предоставления, получения и расходования субвенций  на финансовое обеспечение осуществления отдельных государственных полномочий, переданных в соответствии с Законом Ханты-Мансийского автономного округа – Югры от 11.12.2013 № 123-оз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организациях» (параллельное контрольное мероприятие со Счетной палатой ХМАО).</w:t>
      </w:r>
    </w:p>
    <w:p w:rsidR="001A19A8" w:rsidRPr="001A19A8" w:rsidRDefault="001A19A8" w:rsidP="001A1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Контрольное мероприятие включено в план проверок на основании протокола заседания Света органов внешнего финансового контроля ХМАО-Югры от 17.05.2017 №12</w:t>
      </w:r>
    </w:p>
    <w:p w:rsidR="001A19A8" w:rsidRPr="001A19A8" w:rsidRDefault="001A19A8" w:rsidP="001A19A8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19A8">
        <w:rPr>
          <w:rFonts w:ascii="Times New Roman" w:hAnsi="Times New Roman" w:cs="Times New Roman"/>
          <w:color w:val="000000"/>
          <w:sz w:val="24"/>
          <w:szCs w:val="24"/>
        </w:rPr>
        <w:t xml:space="preserve">Цель проверки: </w:t>
      </w:r>
      <w:r w:rsidRPr="001A19A8">
        <w:rPr>
          <w:rFonts w:ascii="Times New Roman" w:hAnsi="Times New Roman" w:cs="Times New Roman"/>
          <w:sz w:val="24"/>
          <w:szCs w:val="24"/>
        </w:rPr>
        <w:t>Определение законности (эффективного) получения и распределения средств, направленных на обеспечение деятельности (оказание услуг) муниципальных общеобразовательных организаций.</w:t>
      </w:r>
    </w:p>
    <w:p w:rsidR="001A19A8" w:rsidRPr="001A19A8" w:rsidRDefault="001A19A8" w:rsidP="001A19A8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color w:val="000000"/>
          <w:sz w:val="24"/>
          <w:szCs w:val="24"/>
        </w:rPr>
        <w:t xml:space="preserve">Предмет контрольного мероприятия: </w:t>
      </w:r>
      <w:r w:rsidRPr="001A19A8">
        <w:rPr>
          <w:rFonts w:ascii="Times New Roman" w:hAnsi="Times New Roman" w:cs="Times New Roman"/>
          <w:sz w:val="24"/>
          <w:szCs w:val="24"/>
        </w:rPr>
        <w:t xml:space="preserve">Формирование и распределение </w:t>
      </w:r>
      <w:r w:rsidRPr="001A19A8">
        <w:rPr>
          <w:rFonts w:ascii="Times New Roman" w:hAnsi="Times New Roman" w:cs="Times New Roman"/>
          <w:color w:val="000000"/>
          <w:sz w:val="24"/>
          <w:szCs w:val="24"/>
        </w:rPr>
        <w:t xml:space="preserve">средств бюджета </w:t>
      </w:r>
      <w:r w:rsidRPr="001A19A8">
        <w:rPr>
          <w:rFonts w:ascii="Times New Roman" w:hAnsi="Times New Roman" w:cs="Times New Roman"/>
          <w:sz w:val="24"/>
          <w:szCs w:val="24"/>
        </w:rPr>
        <w:t xml:space="preserve">Кондинского района полученные в виде субвенций  на финансовое обеспечение осуществления отдельных государственных полномочий, переданных в соответствии с Законом Ханты-Мансийского автономного округа – Югры от 11.12.2013 № 123-оз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</w:r>
      <w:r w:rsidRPr="001A19A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общеобразовательных организациях"  </w:t>
      </w:r>
    </w:p>
    <w:p w:rsidR="001A19A8" w:rsidRPr="001A19A8" w:rsidRDefault="001A19A8" w:rsidP="001A19A8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9A8">
        <w:rPr>
          <w:rFonts w:ascii="Times New Roman" w:hAnsi="Times New Roman" w:cs="Times New Roman"/>
          <w:color w:val="000000"/>
          <w:sz w:val="24"/>
          <w:szCs w:val="24"/>
        </w:rPr>
        <w:t>Объекты контрольного мероприятия: Управление образования администрации Кондинского района.</w:t>
      </w:r>
    </w:p>
    <w:p w:rsidR="001A19A8" w:rsidRPr="001A19A8" w:rsidRDefault="001A19A8" w:rsidP="001A19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Общий объем проверенных средств  составил 752 827 812 рублей.</w:t>
      </w:r>
    </w:p>
    <w:p w:rsidR="001A19A8" w:rsidRPr="001A19A8" w:rsidRDefault="001A19A8" w:rsidP="001A19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 установлено:</w:t>
      </w:r>
    </w:p>
    <w:p w:rsidR="001A19A8" w:rsidRPr="001A19A8" w:rsidRDefault="001A19A8" w:rsidP="001A19A8">
      <w:pPr>
        <w:numPr>
          <w:ilvl w:val="0"/>
          <w:numId w:val="23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Среднегодовая численность обучающихся, согласовывается путем предоставления в Департамент образования и молодежной политике ХМАО - Югры сводной статистической отчетности.</w:t>
      </w:r>
    </w:p>
    <w:p w:rsidR="001A19A8" w:rsidRPr="001A19A8" w:rsidRDefault="001A19A8" w:rsidP="001A19A8">
      <w:pPr>
        <w:numPr>
          <w:ilvl w:val="0"/>
          <w:numId w:val="23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Расхождений в сводных данных </w:t>
      </w:r>
      <w:hyperlink r:id="rId9" w:history="1">
        <w:r w:rsidRPr="001A19A8">
          <w:rPr>
            <w:rStyle w:val="af3"/>
            <w:rFonts w:ascii="Times New Roman" w:hAnsi="Times New Roman" w:cs="Times New Roman"/>
            <w:sz w:val="24"/>
            <w:szCs w:val="24"/>
          </w:rPr>
          <w:t>76-РИК</w:t>
        </w:r>
      </w:hyperlink>
      <w:r w:rsidRPr="001A19A8">
        <w:rPr>
          <w:rFonts w:ascii="Times New Roman" w:hAnsi="Times New Roman" w:cs="Times New Roman"/>
          <w:sz w:val="24"/>
          <w:szCs w:val="24"/>
        </w:rPr>
        <w:t xml:space="preserve"> «Сведения о дневных общеобразовательных организациях», предоставленные в Департамент образования и молодежной политике ХМАО, между статистической отчетностью школ не установлено.</w:t>
      </w:r>
    </w:p>
    <w:p w:rsidR="001A19A8" w:rsidRPr="001A19A8" w:rsidRDefault="001A19A8" w:rsidP="001A19A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На уровне муниципального образования отсутствует нормативный документ регламентирующий распределение объема субвенции между муниципальными общеобразовательными организациями, что приводит к неоднозначному распределению финансирование.</w:t>
      </w:r>
    </w:p>
    <w:p w:rsidR="001A19A8" w:rsidRPr="001A19A8" w:rsidRDefault="001A19A8" w:rsidP="001A19A8">
      <w:pPr>
        <w:numPr>
          <w:ilvl w:val="0"/>
          <w:numId w:val="23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При распределении объема субвенции за счет норматива по адаптированным программам, завышено число обучающихся: дети, с ограниченными возможностями здоровья (ОВЗ), обучающиеся на дому фактически выделены из числа учащихся по основной общеобразовательной программе</w:t>
      </w:r>
    </w:p>
    <w:p w:rsidR="001A19A8" w:rsidRPr="001A19A8" w:rsidRDefault="001A19A8" w:rsidP="001A19A8">
      <w:pPr>
        <w:numPr>
          <w:ilvl w:val="0"/>
          <w:numId w:val="23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Нарушений норм бюджетного законодательства Управлением образования, при планировании и исполнении местного бюджета в части средств субвенций из бюджета Ханты-Мансийского автономного округа – Югры на финансовое обеспечение осуществления отдельных государственных полномочий в сфере образования, не установлено.</w:t>
      </w:r>
    </w:p>
    <w:p w:rsidR="001A19A8" w:rsidRPr="001A19A8" w:rsidRDefault="001A19A8" w:rsidP="001A19A8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По итогам контрольного мероприятия в адрес руководителя Управления образования администрации Кондинского района направлено представление с рекомендациями разработать и утвердить внутренний документ регламентирующий порядок определение объема финансирования муниципальных общеобразовательных организаций в соответствии с нормативами и среднегодовой численностью обучающихся, классов (классов-комплектов) по основным общеобразовательным программам с учетом их видов, направленности, форм обучения, уровней общего образования, программам дополнительного образования, с учетом месторасположения общеобразовательной организации.</w:t>
      </w:r>
    </w:p>
    <w:p w:rsidR="001A19A8" w:rsidRPr="001A19A8" w:rsidRDefault="001A19A8" w:rsidP="001A19A8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Информация по результатам контрольного мероприятия направлено в адрес Счетной палаты ХМАО-Югры.</w:t>
      </w:r>
    </w:p>
    <w:p w:rsidR="001A19A8" w:rsidRPr="001A19A8" w:rsidRDefault="001A19A8" w:rsidP="001A19A8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По результатам исполнение представления Управлением образования издан приказ от 30.11.2017 № 762 «Об утверждении Порядка определения объема субвенции на реализацию основных общеобразовательных программ муниципальным общеобразовательным организациям, подведомственным управлению образования администрации Кондинского района» </w:t>
      </w:r>
    </w:p>
    <w:p w:rsidR="001A19A8" w:rsidRPr="001A19A8" w:rsidRDefault="001A19A8" w:rsidP="001A1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</w:pPr>
      <w:r w:rsidRPr="001A19A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  <w:t>3.4. Контроль за соблюдением законности, эффективности, результативности использования средств бюджета муниципальных образований городских и сельских поселений – получателя межбюджетных трансфертов из бюджета Кондинского района».</w:t>
      </w:r>
    </w:p>
    <w:p w:rsidR="001A19A8" w:rsidRPr="001A19A8" w:rsidRDefault="001A19A8" w:rsidP="001A19A8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По данному направлению проведено одно (1) контрольное мероприятие «</w:t>
      </w:r>
      <w:r w:rsidRPr="001A19A8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законности, эффективности и результативности использования муниципального имущества муниципального образования сельское поселение Леуши, проверка исполнения представления Контрольно-счетной палаты от 15 декабря 2016г №208 по результатам контрольного мероприятия «Проверка соблюдения законности, эффективности, результативности использования средств бюджета муниципальных образований Кондинского района – получателей межбюджетных трансфертов из бюджета района» (в части управления и распоряжения муниципальной собственностью). Контрольное </w:t>
      </w:r>
      <w:r w:rsidRPr="001A19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мероприятие проведено на основании поручения Прокуратуры Кондинского района от 13.10.2017 года исх.№07/248-17/1239</w:t>
      </w:r>
      <w:r w:rsidRPr="001A19A8">
        <w:rPr>
          <w:rFonts w:ascii="Times New Roman" w:hAnsi="Times New Roman" w:cs="Times New Roman"/>
          <w:sz w:val="24"/>
          <w:szCs w:val="24"/>
        </w:rPr>
        <w:t>».</w:t>
      </w:r>
      <w:r w:rsidRPr="001A1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19A8" w:rsidRPr="001A19A8" w:rsidRDefault="001A19A8" w:rsidP="001A19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Проверке подлежали: </w:t>
      </w:r>
      <w:r w:rsidRPr="001A19A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сельского поселения Леуши, </w:t>
      </w:r>
      <w:r w:rsidRPr="001A19A8">
        <w:rPr>
          <w:rFonts w:ascii="Times New Roman" w:hAnsi="Times New Roman" w:cs="Times New Roman"/>
          <w:sz w:val="24"/>
          <w:szCs w:val="24"/>
        </w:rPr>
        <w:t>муниципальное казенное учреждение «Административно-хозяйственная служба сельского поселения Леуши».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По результатам контрольного мероприятия выявлено: </w:t>
      </w:r>
    </w:p>
    <w:p w:rsidR="001A19A8" w:rsidRPr="001A19A8" w:rsidRDefault="001A19A8" w:rsidP="001A19A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 4 нарушения в сфере управления и распоряжения муниципальной собственностью, а именно: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- положение «О порядке управления и распоряжения имуществом, находящемся в муниципальной собственности сельского поселения Леуши», утвержденное решением Совета депутатов от 14.05.2009г. № 23 (с изменениями от 24.09.2009г №47),  не соответствует требованиям действующего законодательства (Гражданский кодекс, Жилищный кодекс, Федеральный закон №131-ФЗ «Об общих принципах организации местного самоуправления в Российской Федерации»).  Положение  не отражает основных действий  по формированию, распоряжению и управлению муниципальным имуществом  поселения, формирование системы учета и контроля за использованием имущества.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- на балансе администрации числятся транспортные средства, которые не эксплуатируются и находятся в не рабочем состоянии, и на которые начисляется транспортный налог. Кроме того, начисляется и платится налог на транспортное средство списанное с баланса администрации в 2006 году, но не снятое с учета в органах ГИБДД. Сумма неэффективных  расходов бюджета составила 15 588,0 руб.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- реестр муниципального имущества поселения не соответствует требованиям, установленных Приказом Министерства экономического развития РФ от 30 августа </w:t>
      </w:r>
      <w:smartTag w:uri="urn:schemas-microsoft-com:office:smarttags" w:element="metricconverter">
        <w:smartTagPr>
          <w:attr w:name="ProductID" w:val="2011 г"/>
        </w:smartTagPr>
        <w:r w:rsidRPr="001A19A8">
          <w:rPr>
            <w:rFonts w:ascii="Times New Roman" w:hAnsi="Times New Roman" w:cs="Times New Roman"/>
            <w:bCs/>
            <w:sz w:val="24"/>
            <w:szCs w:val="24"/>
          </w:rPr>
          <w:t>2011 г</w:t>
        </w:r>
      </w:smartTag>
      <w:r w:rsidRPr="001A19A8">
        <w:rPr>
          <w:rFonts w:ascii="Times New Roman" w:hAnsi="Times New Roman" w:cs="Times New Roman"/>
          <w:bCs/>
          <w:sz w:val="24"/>
          <w:szCs w:val="24"/>
        </w:rPr>
        <w:t>. N 424 "Об утверждении Порядка ведения органами местного самоуправления реестров муниципального имущества".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- не проводятся мероприятий по сдаче в аренду, включения в прогнозный план приватизации сельского поселения, имущества не используемое в реализации полномочий  администрацией поселения.</w:t>
      </w:r>
    </w:p>
    <w:p w:rsidR="001A19A8" w:rsidRPr="001A19A8" w:rsidRDefault="001A19A8" w:rsidP="001A19A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 2 нарушения в области ведения бухгалтерского учета, в части установления материального лица и нормирования ГСМ. 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Также по итогам мероприятия по исполнению представления 2016 года установлено, что из 6 пунктов представления (в части управления и распоряжения муниципальной собственностью) полностью исполнено 2 пункта, 2 пункта исполнено частично и 3 пункта не исполнены.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По результатам  контрольного мероприятия в адрес Главы поселения направлено 1 представление и 1 предписание, срок исполнения данных документов январь 2018 года </w:t>
      </w:r>
    </w:p>
    <w:p w:rsidR="001A19A8" w:rsidRPr="001A19A8" w:rsidRDefault="001A19A8" w:rsidP="001A19A8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9A8" w:rsidRPr="001A19A8" w:rsidRDefault="001A19A8" w:rsidP="001A19A8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b/>
          <w:i/>
          <w:sz w:val="24"/>
          <w:szCs w:val="24"/>
        </w:rPr>
        <w:t>3.5. Внеплановое контрольное мероприятие по проверке законности использования средств местного бюджета, предоставленных муниципальному бюджетному учреждению в виде субсидии на обеспечение исполнения муниципального задания на оказание муниципальных услуг (работ), в части соблюдения порядка и условий оплаты труда сотрудников учреждения</w:t>
      </w:r>
      <w:r w:rsidRPr="001A19A8">
        <w:rPr>
          <w:rFonts w:ascii="Times New Roman" w:hAnsi="Times New Roman" w:cs="Times New Roman"/>
          <w:sz w:val="24"/>
          <w:szCs w:val="24"/>
        </w:rPr>
        <w:t xml:space="preserve"> проведено по обращению Главы Кондинского района на основании распоряжения председателя КСП от 27.12.2017 года № 35-р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бюджетное учреждение дополнительного образования районная детско-юношеская спортивная школа (МБУ ДОРДЮСШ).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Общий объем проверенных средств составил </w:t>
      </w:r>
      <w:r w:rsidRPr="001A19A8">
        <w:rPr>
          <w:rFonts w:ascii="Times New Roman" w:hAnsi="Times New Roman" w:cs="Times New Roman"/>
          <w:sz w:val="24"/>
          <w:szCs w:val="24"/>
        </w:rPr>
        <w:t>7 393 550,38 рублей.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Общий объем нарушений действующего законодательства составил 1 679 365,19 рублей.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Основные нарушения, выявленные в процессе контрольного мероприятия, заключались:</w:t>
      </w:r>
    </w:p>
    <w:p w:rsidR="001A19A8" w:rsidRPr="001A19A8" w:rsidRDefault="001A19A8" w:rsidP="001A19A8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lastRenderedPageBreak/>
        <w:t xml:space="preserve">В нарушение статьи 136 Трудового кодекса РФ, систематическое авансирование выплаты заработной платы за неотработанное время. Сумма нарушения составила 1631019,54 рублей; </w:t>
      </w:r>
    </w:p>
    <w:p w:rsidR="001A19A8" w:rsidRPr="001A19A8" w:rsidRDefault="001A19A8" w:rsidP="001A19A8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В нарушение статьи 9 Федерального закона от 6 декабря 2011 г. N 402-ФЗ "О бухгалтерском учете", п.4 Инструкции №157н, </w:t>
      </w:r>
      <w:r w:rsidRPr="001A19A8">
        <w:rPr>
          <w:rFonts w:ascii="Times New Roman" w:eastAsia="Calibri" w:hAnsi="Times New Roman" w:cs="Times New Roman"/>
          <w:sz w:val="24"/>
          <w:szCs w:val="24"/>
        </w:rPr>
        <w:t>утвержденную Приказом Минфина России от 01.12.2010</w:t>
      </w:r>
      <w:r w:rsidRPr="001A1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9A8" w:rsidRPr="001A19A8" w:rsidRDefault="001A19A8" w:rsidP="001A19A8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В нарушение п.7.3 Положения об </w:t>
      </w:r>
      <w:r w:rsidRPr="001A19A8">
        <w:rPr>
          <w:rFonts w:ascii="Times New Roman" w:hAnsi="Times New Roman" w:cs="Times New Roman"/>
          <w:bCs/>
          <w:sz w:val="24"/>
          <w:szCs w:val="24"/>
        </w:rPr>
        <w:t>оплате и стимулировании труда работников МУ ДОД РДЮСШ. Сумма неправомерной выплаты составила 48 345,62 руб.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По результатам контрольного мероприятия в адрес директора учреждения направлено предписание об устранении выявленных фактов и восстановлению средств. Срок исполнения 16.02.2018 год.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Информация о результатах контрольного </w:t>
      </w:r>
      <w:r w:rsidRPr="001A19A8">
        <w:rPr>
          <w:rFonts w:ascii="Times New Roman" w:hAnsi="Times New Roman" w:cs="Times New Roman"/>
          <w:sz w:val="24"/>
          <w:szCs w:val="24"/>
        </w:rPr>
        <w:t xml:space="preserve"> мероприятия направлена Главе Кондинского района.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На сегодняшний день денежные средства в размере 1 472 846 рублей или 87,7 % от общей суммы долга, возвращены на счет учреждения.  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9A8" w:rsidRPr="001A19A8" w:rsidRDefault="001A19A8" w:rsidP="001A1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A8">
        <w:rPr>
          <w:rFonts w:ascii="Times New Roman" w:hAnsi="Times New Roman" w:cs="Times New Roman"/>
          <w:b/>
          <w:sz w:val="24"/>
          <w:szCs w:val="24"/>
        </w:rPr>
        <w:t>4. Экспертно-аналитическая деятельность Контрольно-счетной палаты за 2 полугодие 2017 года</w:t>
      </w:r>
    </w:p>
    <w:p w:rsidR="001A19A8" w:rsidRPr="001A19A8" w:rsidRDefault="001A19A8" w:rsidP="001A19A8">
      <w:pPr>
        <w:tabs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9A8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1A19A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Аудит в сфере закупок товаров, работ, услуг для обеспечения муниципальных нужд.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Аудит в сфере закупок товаров, работ, услуг проводится в соответствии с Положением о Контрольно-счетной палате Кондинского района (утв. решением Думы Кондинского района от 29.12.2015 г. №33), со Стандартом финансового контроля  «Проведение экспертно-аналитического мероприятия «Аудит в сфере закупок товаров, работ, услуг» (утв. распоряжением председателя Контрольно-счетной палаты от 01.07.2014 г. №29-р).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Цель аудита в сфере закупок- проанализировать и оценить результативность закупок, достижения целей осуществления закупок, определенных в соответствии со </w:t>
      </w:r>
      <w:hyperlink r:id="rId10" w:history="1">
        <w:r w:rsidRPr="001A19A8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1A19A8">
        <w:rPr>
          <w:rFonts w:ascii="Times New Roman" w:hAnsi="Times New Roman" w:cs="Times New Roman"/>
          <w:sz w:val="24"/>
          <w:szCs w:val="24"/>
        </w:rPr>
        <w:t xml:space="preserve"> Федерального закона №44-ФЗ.</w:t>
      </w:r>
    </w:p>
    <w:p w:rsidR="001A19A8" w:rsidRPr="001A19A8" w:rsidRDefault="001A19A8" w:rsidP="001A19A8">
      <w:pPr>
        <w:tabs>
          <w:tab w:val="left" w:pos="13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В течение второго полугодия 2017 года Контрольно-счетной палатой проведено 3 </w:t>
      </w:r>
      <w:r w:rsidRPr="001A19A8">
        <w:rPr>
          <w:rFonts w:ascii="Times New Roman" w:hAnsi="Times New Roman" w:cs="Times New Roman"/>
          <w:bCs/>
          <w:sz w:val="24"/>
          <w:szCs w:val="24"/>
        </w:rPr>
        <w:t xml:space="preserve">экспертно-аналитических мероприятий </w:t>
      </w:r>
      <w:r w:rsidRPr="001A19A8">
        <w:rPr>
          <w:rFonts w:ascii="Times New Roman" w:hAnsi="Times New Roman" w:cs="Times New Roman"/>
          <w:sz w:val="24"/>
          <w:szCs w:val="24"/>
        </w:rPr>
        <w:t xml:space="preserve">в сфере закупок.  </w:t>
      </w:r>
    </w:p>
    <w:p w:rsidR="001A19A8" w:rsidRPr="001A19A8" w:rsidRDefault="001A19A8" w:rsidP="001A19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A19A8">
        <w:rPr>
          <w:rFonts w:ascii="Times New Roman" w:hAnsi="Times New Roman" w:cs="Times New Roman"/>
          <w:b/>
          <w:i/>
          <w:sz w:val="24"/>
          <w:szCs w:val="24"/>
        </w:rPr>
        <w:t xml:space="preserve">1. Аудит </w:t>
      </w:r>
      <w:r w:rsidRPr="001A19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сфере </w:t>
      </w:r>
      <w:r w:rsidRPr="001A19A8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закупок продуктов питания в образовательных учреждениях расположенных на территории городского поселения Мортка.</w:t>
      </w:r>
    </w:p>
    <w:p w:rsidR="001A19A8" w:rsidRPr="001A19A8" w:rsidRDefault="001A19A8" w:rsidP="001A19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A19A8">
        <w:rPr>
          <w:rFonts w:ascii="Times New Roman" w:hAnsi="Times New Roman" w:cs="Times New Roman"/>
          <w:sz w:val="24"/>
          <w:szCs w:val="24"/>
        </w:rPr>
        <w:t>Объекты аудита: Муниципальное казенное общеобразовательное учреждение «Морткинская средняя общеобразовательная школа», Муниципальное казенное дошкольное образовательное учреждение детский сад «Солнышко», Муниципальное казенное общеобразовательное учреждение «Юмасинская средняя общеобразовательная школа».</w:t>
      </w:r>
    </w:p>
    <w:p w:rsidR="001A19A8" w:rsidRPr="001A19A8" w:rsidRDefault="001A19A8" w:rsidP="001A19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Объем осуществленных и проверенных закупок составил 21 906,5 тыс. рублей. 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При проверке и анализе соблюдения объектами аудита законодательства РФ и иных НПА о контрактной системе на этапах организации закупок, планирования и осуществления закупок, заключения и исполнения муниципальных контрактов/договоров, установлено соблюдение законодательства в целом на 71,4%, нарушения законодательства составляют 28,6%.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Основная доля нарушений законодательства приходится на этапы заключения и исполнения муниципальных контрактов/договоров, а именно: </w:t>
      </w:r>
    </w:p>
    <w:p w:rsidR="001A19A8" w:rsidRPr="001A19A8" w:rsidRDefault="001A19A8" w:rsidP="001A19A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</w:t>
      </w:r>
      <w:r w:rsidRPr="001A19A8">
        <w:rPr>
          <w:rFonts w:ascii="Times New Roman" w:hAnsi="Times New Roman" w:cs="Times New Roman"/>
          <w:sz w:val="24"/>
          <w:szCs w:val="24"/>
        </w:rPr>
        <w:tab/>
        <w:t>со стороны заказчиков- нарушения</w:t>
      </w:r>
      <w:r w:rsidRPr="001A19A8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A19A8">
        <w:rPr>
          <w:rFonts w:ascii="Times New Roman" w:hAnsi="Times New Roman" w:cs="Times New Roman"/>
          <w:sz w:val="24"/>
          <w:szCs w:val="24"/>
        </w:rPr>
        <w:t>при размещении информации в единой информационной системе, нарушения сроков и порядка заключения муниципальных контрактов, нарушение сроков  возврата обеспечения исполнения контракта, приемка несоответствующих требов</w:t>
      </w:r>
      <w:r w:rsidRPr="001A19A8">
        <w:rPr>
          <w:rFonts w:ascii="Times New Roman" w:eastAsia="PMingLiU" w:hAnsi="Times New Roman" w:cs="Times New Roman"/>
          <w:sz w:val="24"/>
          <w:szCs w:val="24"/>
        </w:rPr>
        <w:t>а</w:t>
      </w:r>
      <w:r w:rsidRPr="001A19A8">
        <w:rPr>
          <w:rFonts w:ascii="Times New Roman" w:hAnsi="Times New Roman" w:cs="Times New Roman"/>
          <w:sz w:val="24"/>
          <w:szCs w:val="24"/>
        </w:rPr>
        <w:t xml:space="preserve">ниям и условиям контрактов/договоров продуктов питания, нарушения при изменении и расторжении контрактов,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lastRenderedPageBreak/>
        <w:t xml:space="preserve"> - со стороны поставщиков- поставка продуктов с несоответствующими качественными характеристиками, с завышенной ценой по отношению к мониторингу розничных цен, к ценам других поставщиков или своим же ценам по другим договорам.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В общем объеме конкурентных и неконкурентных закупок, финансовые нарушения</w:t>
      </w:r>
      <w:r w:rsidRPr="001A1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19A8">
        <w:rPr>
          <w:rFonts w:ascii="Times New Roman" w:hAnsi="Times New Roman" w:cs="Times New Roman"/>
          <w:sz w:val="24"/>
          <w:szCs w:val="24"/>
        </w:rPr>
        <w:t>составили - 0,15%  или 20,02 тыс. рублей.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В рамках соглашения о сотрудничестве </w:t>
      </w:r>
      <w:r w:rsidRPr="001A19A8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по результатам аудита в сфере закупок товаров, работ, услуг в </w:t>
      </w:r>
      <w:r w:rsidRPr="001A19A8">
        <w:rPr>
          <w:rFonts w:ascii="Times New Roman" w:hAnsi="Times New Roman" w:cs="Times New Roman"/>
          <w:sz w:val="24"/>
          <w:szCs w:val="24"/>
        </w:rPr>
        <w:t>Администрации ГП Мортка направлено в Прокуратуру Кондинского района, по результатам рассмотрения которого приняты меры прокурорского реагирования- возбуждено административное дело по ч.1.4 ст.7.30 КоАП РФ, назначен штраф в размере 15,0 тыс.руб., привлечено к дисциплинарной ответственности 4 должностных лица</w:t>
      </w:r>
    </w:p>
    <w:p w:rsidR="001A19A8" w:rsidRPr="001A19A8" w:rsidRDefault="001A19A8" w:rsidP="001A19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9A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A19A8">
        <w:rPr>
          <w:rFonts w:ascii="Times New Roman" w:hAnsi="Times New Roman" w:cs="Times New Roman"/>
          <w:b/>
          <w:i/>
          <w:sz w:val="24"/>
          <w:szCs w:val="24"/>
        </w:rPr>
        <w:tab/>
        <w:t xml:space="preserve">Аудит </w:t>
      </w:r>
      <w:r w:rsidRPr="001A19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сфере </w:t>
      </w:r>
      <w:r w:rsidRPr="001A19A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закупок товаров, работ, услуг в </w:t>
      </w:r>
      <w:r w:rsidRPr="001A19A8">
        <w:rPr>
          <w:rFonts w:ascii="Times New Roman" w:hAnsi="Times New Roman" w:cs="Times New Roman"/>
          <w:b/>
          <w:i/>
          <w:sz w:val="24"/>
          <w:szCs w:val="24"/>
        </w:rPr>
        <w:t>Муниципальном учреждении «Управление капитального строительства администрации Кондинского района»</w:t>
      </w:r>
    </w:p>
    <w:p w:rsidR="001A19A8" w:rsidRPr="001A19A8" w:rsidRDefault="001A19A8" w:rsidP="001A19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Объекты аудита: Муниципальное учреждение «Управление капитального строительства администрации Кондинского района», Отдел по организации закупок Управления внутренней политики Администрации Кондинского района.</w:t>
      </w:r>
    </w:p>
    <w:p w:rsidR="001A19A8" w:rsidRPr="001A19A8" w:rsidRDefault="001A19A8" w:rsidP="001A19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Объем осуществленных и проверенных закупок составил 608 773,7 тыс. рублей. 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При проверке и анализе соблюдения объектами аудита законодательства РФ и иных НПА о контрактной системе на этапах организации закупок, планирования и осуществления закупок, заключения и исполнения муниципальных контрактов/договоров, установлено соблюдение законодательства в целом на 19,5%, нарушения законодательства - 80,5%. Объем выявленных финансовых нарушений составил 632,65 тыс. рублей,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Основная доля нарушений законодательства приходится на этапы заключения и исполнения муниципальных контрактов/договоров, а именно: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со стороны заказчика- нарушения</w:t>
      </w:r>
      <w:r w:rsidRPr="001A19A8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A19A8">
        <w:rPr>
          <w:rFonts w:ascii="Times New Roman" w:hAnsi="Times New Roman" w:cs="Times New Roman"/>
          <w:sz w:val="24"/>
          <w:szCs w:val="24"/>
        </w:rPr>
        <w:t>при размещении информации в единой информационной системе, при объявлении электронного аукциона, нарушения порядка заключения муниципальных  контрактов, приемка несоответствующих требов</w:t>
      </w:r>
      <w:r w:rsidRPr="001A19A8">
        <w:rPr>
          <w:rFonts w:ascii="Times New Roman" w:eastAsia="PMingLiU" w:hAnsi="Times New Roman" w:cs="Times New Roman"/>
          <w:sz w:val="24"/>
          <w:szCs w:val="24"/>
        </w:rPr>
        <w:t>а</w:t>
      </w:r>
      <w:r w:rsidRPr="001A19A8">
        <w:rPr>
          <w:rFonts w:ascii="Times New Roman" w:hAnsi="Times New Roman" w:cs="Times New Roman"/>
          <w:sz w:val="24"/>
          <w:szCs w:val="24"/>
        </w:rPr>
        <w:t xml:space="preserve">ниям и условиям контрактов/договоров товаров, нарушения при расторжении и изменении договоров, при оформлении приемки и оплаты товаров, не предъявление неустойки или нарушения порядка удержания неустойки, неэффективное расходование средств;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 - со стороны поставщиков, подрядчиков- поставка товаров с несоответствующими качественными характеристиками, нарушения сроков поставки, выполнения работ, непредоставление дополнительного обеспечения исполнения контракта;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со стороны подрядчиков, поставщиков- нарушения срока поставки и недоставки выполненной работы, по которым приняты меры заказчиком, подрядчиком;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со стороны заказчика и конечного потребителя МБОУ Междуреченская СОШ- изначально предусмотрено заказчиком в проекте на строительство и не используется оборудование для укомплектования конечным потребителем по прямому назначению в новом здании школы, что влечет неэффективное расходование средств.</w:t>
      </w:r>
    </w:p>
    <w:p w:rsidR="001A19A8" w:rsidRPr="001A19A8" w:rsidRDefault="001A19A8" w:rsidP="001A19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В рамках соглашения о сотрудничестве </w:t>
      </w:r>
      <w:r w:rsidRPr="001A19A8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по результатам аудита в сфере закупок товаров, работ, услуг </w:t>
      </w:r>
      <w:r w:rsidRPr="001A19A8">
        <w:rPr>
          <w:rFonts w:ascii="Times New Roman" w:hAnsi="Times New Roman" w:cs="Times New Roman"/>
          <w:sz w:val="24"/>
          <w:szCs w:val="24"/>
        </w:rPr>
        <w:t xml:space="preserve">направлено в Прокуратуру Кондинского района. </w:t>
      </w:r>
    </w:p>
    <w:p w:rsidR="001A19A8" w:rsidRPr="001A19A8" w:rsidRDefault="001A19A8" w:rsidP="001A19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9A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A19A8">
        <w:rPr>
          <w:rFonts w:ascii="Times New Roman" w:hAnsi="Times New Roman" w:cs="Times New Roman"/>
          <w:b/>
          <w:i/>
          <w:sz w:val="24"/>
          <w:szCs w:val="24"/>
        </w:rPr>
        <w:tab/>
        <w:t xml:space="preserve">Аудит </w:t>
      </w:r>
      <w:r w:rsidRPr="001A19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сфере </w:t>
      </w:r>
      <w:r w:rsidRPr="001A19A8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закупок продуктов питания в образовательных учреждениях сельского поселения Леуши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Объекты аудита: Муниципальное казенное общеобразовательное учреждение «Леушинская средняя общеобразовательная школа», Муниципальное бюджетное общеобразовательное учреждение «Ягодинская средняя общеобразовательная школа», Муниципальное казенное дошкольное образовательное учреждение детский сад «Сказка».</w:t>
      </w:r>
    </w:p>
    <w:p w:rsidR="001A19A8" w:rsidRPr="001A19A8" w:rsidRDefault="001A19A8" w:rsidP="001A19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Объем осуществленных и проверенных закупок составил 16 768,5 тыс. рублей. 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При проверке и анализе соблюдения объектами аудита законодательства РФ и иных НПА о контрактной системе на этапах организации закупок, планирования и осуществления закупок, заключения и исполнения муниципальных контрактов/договоров, </w:t>
      </w:r>
      <w:r w:rsidRPr="001A19A8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установлено соблюдение законодательства в целом на 74,4%, нарушения законодательства составляют 25,6%.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Основная доля нарушений законодательства приходится на этапы заключения и исполнения муниципальных контрактов/договоров, а именно: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со стороны заказчиков- нарушения</w:t>
      </w:r>
      <w:r w:rsidRPr="001A19A8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A19A8">
        <w:rPr>
          <w:rFonts w:ascii="Times New Roman" w:hAnsi="Times New Roman" w:cs="Times New Roman"/>
          <w:sz w:val="24"/>
          <w:szCs w:val="24"/>
        </w:rPr>
        <w:t>при размещении информации в единой информационной системе, заключение контрактов с нарушением порядка и сроков, нарушение сроков возврата обеспечения исполнения контракта, приемка несоответствующих требов</w:t>
      </w:r>
      <w:r w:rsidRPr="001A19A8">
        <w:rPr>
          <w:rFonts w:ascii="Times New Roman" w:eastAsia="PMingLiU" w:hAnsi="Times New Roman" w:cs="Times New Roman"/>
          <w:sz w:val="24"/>
          <w:szCs w:val="24"/>
        </w:rPr>
        <w:t>а</w:t>
      </w:r>
      <w:r w:rsidRPr="001A19A8">
        <w:rPr>
          <w:rFonts w:ascii="Times New Roman" w:hAnsi="Times New Roman" w:cs="Times New Roman"/>
          <w:sz w:val="24"/>
          <w:szCs w:val="24"/>
        </w:rPr>
        <w:t xml:space="preserve">ниям и условиям контрактов/договоров продуктов питания, нарушения при изменении и расторжении контрактов/договоров, признаки ограничения конкуренции при закупках у единственного поставщика, 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19A8">
        <w:rPr>
          <w:rFonts w:ascii="Times New Roman" w:hAnsi="Times New Roman" w:cs="Times New Roman"/>
          <w:sz w:val="24"/>
          <w:szCs w:val="24"/>
        </w:rPr>
        <w:t>- со стороны поставщиков- поставка продуктов с несоответствующими качественными характеристиками, с завышенной ценой по отношению к мониторингу розничных цен, к ценам других поставщиков или своим же ценам по другим договорам.</w:t>
      </w:r>
    </w:p>
    <w:p w:rsidR="001A19A8" w:rsidRPr="001A19A8" w:rsidRDefault="001A19A8" w:rsidP="001A19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В рамках соглашения о сотрудничестве </w:t>
      </w:r>
      <w:r w:rsidRPr="001A19A8">
        <w:rPr>
          <w:rFonts w:ascii="Times New Roman" w:hAnsi="Times New Roman" w:cs="Times New Roman"/>
          <w:color w:val="000000"/>
          <w:sz w:val="24"/>
          <w:szCs w:val="24"/>
        </w:rPr>
        <w:t xml:space="preserve">справка по результатам аудита в сфере закупок товаров, работ, услуг </w:t>
      </w:r>
      <w:r w:rsidRPr="001A19A8">
        <w:rPr>
          <w:rFonts w:ascii="Times New Roman" w:hAnsi="Times New Roman" w:cs="Times New Roman"/>
          <w:bCs/>
          <w:sz w:val="24"/>
          <w:szCs w:val="24"/>
        </w:rPr>
        <w:t>в части объекта аудита МКОУ «Леушинская СОШ»</w:t>
      </w:r>
      <w:r w:rsidRPr="001A19A8">
        <w:rPr>
          <w:rFonts w:ascii="Times New Roman" w:hAnsi="Times New Roman" w:cs="Times New Roman"/>
          <w:sz w:val="24"/>
          <w:szCs w:val="24"/>
        </w:rPr>
        <w:t xml:space="preserve"> направлена в Прокуратуру Кондинского района.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9A8">
        <w:rPr>
          <w:rFonts w:ascii="Times New Roman" w:hAnsi="Times New Roman" w:cs="Times New Roman"/>
          <w:b/>
          <w:bCs/>
          <w:sz w:val="24"/>
          <w:szCs w:val="24"/>
        </w:rPr>
        <w:t>4.2. Экспертиза муниципальных правовых актов и иных документов.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Экспертно-аналитическая деятельность осуществлялась в соответствии с полномочиями, определенными Бюджетным кодексом Российской Федерации, положением «О Контрольно-счетной палате Кондинского района».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В течение второго полугодия экспертизы проведены по следующим направлениям:</w:t>
      </w:r>
    </w:p>
    <w:p w:rsidR="001A19A8" w:rsidRPr="001A19A8" w:rsidRDefault="001A19A8" w:rsidP="001A19A8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22 – по внесению изменений в муниципальные программы Кондинского района;</w:t>
      </w:r>
    </w:p>
    <w:p w:rsidR="001A19A8" w:rsidRPr="001A19A8" w:rsidRDefault="001A19A8" w:rsidP="001A19A8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40 – на проекты нормативных правовых актов муниципального образования;</w:t>
      </w:r>
    </w:p>
    <w:p w:rsidR="001A19A8" w:rsidRPr="001A19A8" w:rsidRDefault="001A19A8" w:rsidP="001A19A8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154 – по </w:t>
      </w:r>
      <w:r w:rsidRPr="001A19A8">
        <w:rPr>
          <w:rFonts w:ascii="Times New Roman" w:hAnsi="Times New Roman" w:cs="Times New Roman"/>
          <w:sz w:val="24"/>
          <w:szCs w:val="24"/>
        </w:rPr>
        <w:t>обоснованности финансово-экономических обоснований принятия расходных (денежных) обязательств муниципального образования;</w:t>
      </w:r>
    </w:p>
    <w:p w:rsidR="001A19A8" w:rsidRPr="001A19A8" w:rsidRDefault="001A19A8" w:rsidP="001A19A8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9 </w:t>
      </w:r>
      <w:r w:rsidRPr="001A19A8">
        <w:rPr>
          <w:rFonts w:ascii="Times New Roman" w:hAnsi="Times New Roman" w:cs="Times New Roman"/>
          <w:bCs/>
          <w:sz w:val="24"/>
          <w:szCs w:val="24"/>
        </w:rPr>
        <w:t>–</w:t>
      </w:r>
      <w:r w:rsidRPr="001A19A8">
        <w:rPr>
          <w:rFonts w:ascii="Times New Roman" w:hAnsi="Times New Roman" w:cs="Times New Roman"/>
          <w:sz w:val="24"/>
          <w:szCs w:val="24"/>
        </w:rPr>
        <w:t xml:space="preserve"> по внесению изменений в решение Думы Кондинского района от 09.12.2016 г. №182 «О бюджете муниципального образования Кондинский район на 2017 год и на плановый период 2018 и 2019 годов»;</w:t>
      </w:r>
    </w:p>
    <w:p w:rsidR="001A19A8" w:rsidRPr="001A19A8" w:rsidRDefault="001A19A8" w:rsidP="001A19A8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11</w:t>
      </w:r>
      <w:r w:rsidRPr="001A19A8">
        <w:rPr>
          <w:rFonts w:ascii="Times New Roman" w:hAnsi="Times New Roman" w:cs="Times New Roman"/>
          <w:bCs/>
          <w:sz w:val="24"/>
          <w:szCs w:val="24"/>
        </w:rPr>
        <w:t>–</w:t>
      </w:r>
      <w:r w:rsidRPr="001A19A8">
        <w:rPr>
          <w:rFonts w:ascii="Times New Roman" w:hAnsi="Times New Roman" w:cs="Times New Roman"/>
          <w:sz w:val="24"/>
          <w:szCs w:val="24"/>
        </w:rPr>
        <w:t xml:space="preserve"> </w:t>
      </w:r>
      <w:r w:rsidRPr="001A19A8">
        <w:rPr>
          <w:rFonts w:ascii="Times New Roman" w:hAnsi="Times New Roman" w:cs="Times New Roman"/>
          <w:color w:val="000000"/>
          <w:sz w:val="24"/>
          <w:szCs w:val="24"/>
        </w:rPr>
        <w:t xml:space="preserve">на проекты решений представительных органов муниципальных образований Кондинского района «О бюджете муниципального образования </w:t>
      </w:r>
      <w:r w:rsidRPr="001A19A8">
        <w:rPr>
          <w:rFonts w:ascii="Times New Roman" w:hAnsi="Times New Roman" w:cs="Times New Roman"/>
          <w:sz w:val="24"/>
          <w:szCs w:val="24"/>
        </w:rPr>
        <w:t>на 2018 год и плановый период 2019-2020гг.»;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9A8">
        <w:rPr>
          <w:rFonts w:ascii="Times New Roman" w:hAnsi="Times New Roman" w:cs="Times New Roman"/>
          <w:b/>
          <w:i/>
          <w:sz w:val="24"/>
          <w:szCs w:val="24"/>
        </w:rPr>
        <w:t>Экспертиза муниципальных программ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>Согласно постановлению администрации Кондинского района от 12.10.2016 №1572 «О Перечне муниципальных программ Кондинского района» (с изменениями), на уровне муниципального образования Кондинский района на 2017 год утверждены 23 муниципальные программы. За 2 полугодие 2017 года  экспертиза проведена по 18 муниципальным программам сроком реализации 2017-2020 года и 2 на проекты муниципальных программ сроком реализации 2018-2020 года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При проведении экспертизы проектов муниципальных программ выявлены следующие основные недостатки и несоответствия требованиям муниципальных правовых актов и нормативно-правовых актов автономного округа: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- отсутствие актуализации целевых показателей муниципальных программ при внесении изменений в муниципальные программы, в части добавления новых мероприятий и увеличения финансирования;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отсутствие финансового обеспечения планируемых к реализации мероприятий муниципальных программ;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 несвоевременное приведение муниципальных программ в соответствие с  решением о бюджете.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9A8">
        <w:rPr>
          <w:rFonts w:ascii="Times New Roman" w:hAnsi="Times New Roman" w:cs="Times New Roman"/>
          <w:b/>
          <w:i/>
          <w:sz w:val="24"/>
          <w:szCs w:val="24"/>
        </w:rPr>
        <w:t>Экспертиза проектов бюджета на 2018-2020 года.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В соответствии главой 21 Бюджетного кодекса Российской Федерации во  втором  полугодии 2017 года проведена экспертиза проектов бюджета на 2018 год и плановый </w:t>
      </w:r>
      <w:r w:rsidRPr="001A19A8">
        <w:rPr>
          <w:rFonts w:ascii="Times New Roman" w:hAnsi="Times New Roman" w:cs="Times New Roman"/>
          <w:sz w:val="24"/>
          <w:szCs w:val="24"/>
        </w:rPr>
        <w:lastRenderedPageBreak/>
        <w:t xml:space="preserve">период 2019 и 2020 годов муниципального образования Кондинский район и 10 муниципальных образований Кондинского района. </w:t>
      </w:r>
    </w:p>
    <w:p w:rsidR="001A19A8" w:rsidRPr="001A19A8" w:rsidRDefault="001A19A8" w:rsidP="001A19A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По результатам экспертизы проектов решений установлены отдельные нарушения требований бюджетного законодательства Российской Федерации, основные из них:</w:t>
      </w:r>
    </w:p>
    <w:p w:rsidR="001A19A8" w:rsidRPr="001A19A8" w:rsidRDefault="001A19A8" w:rsidP="001A19A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при формировании бюджета по программно-целевому методу муниципальные программы, не используются в качестве основы бюджетного планирования. Проектами бюджетов предусмотрено финансирование превышающее потребность муниципальных программ или предусмотрено финансирование при отсутствии потребности в муниципальных программах;</w:t>
      </w:r>
    </w:p>
    <w:p w:rsidR="001A19A8" w:rsidRPr="001A19A8" w:rsidRDefault="001A19A8" w:rsidP="001A19A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</w:t>
      </w:r>
      <w:r w:rsidRPr="001A19A8">
        <w:rPr>
          <w:rFonts w:ascii="Times New Roman" w:eastAsia="Calibri" w:hAnsi="Times New Roman" w:cs="Times New Roman"/>
          <w:sz w:val="24"/>
          <w:szCs w:val="24"/>
        </w:rPr>
        <w:t xml:space="preserve">  несоответствие наименование кодов бюджетной классификации по доходам расходам Приказу Минфина России от 01.07.2013г. № 65н «Об утверждении Указаний о порядке применения бюджетной классификации Российской Федерации» (с изменениями);</w:t>
      </w:r>
    </w:p>
    <w:p w:rsidR="001A19A8" w:rsidRPr="001A19A8" w:rsidRDefault="001A19A8" w:rsidP="001A19A8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9A8">
        <w:rPr>
          <w:rFonts w:ascii="Times New Roman" w:eastAsia="Calibri" w:hAnsi="Times New Roman" w:cs="Times New Roman"/>
          <w:sz w:val="24"/>
          <w:szCs w:val="24"/>
        </w:rPr>
        <w:t>- не соблюдение  требований ст. 184.2 БК РФ о предоставлении одновременно с проектом бюджетного прогноза поселения на долгосрочный период, методик (проектов методик) и расчетов распределения межбюджетных трансфертов;</w:t>
      </w:r>
    </w:p>
    <w:p w:rsidR="001A19A8" w:rsidRPr="001A19A8" w:rsidRDefault="001A19A8" w:rsidP="001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- прогноз социально - экономического развития поселения не одобрен правовым актом; </w:t>
      </w:r>
    </w:p>
    <w:p w:rsidR="001A19A8" w:rsidRPr="001A19A8" w:rsidRDefault="001A19A8" w:rsidP="001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По результатам экспертиз проектов решений Советов депутатов поселений, входящих в состав Кондинского района, даны рекомендации по соблюдению требований бюджетного законодательства Российской Федерации с учётом установленных нарушений.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9A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Экспертиза </w:t>
      </w:r>
      <w:r w:rsidRPr="001A19A8">
        <w:rPr>
          <w:rFonts w:ascii="Times New Roman" w:hAnsi="Times New Roman" w:cs="Times New Roman"/>
          <w:b/>
          <w:i/>
          <w:sz w:val="24"/>
          <w:szCs w:val="24"/>
        </w:rPr>
        <w:t>обоснованности финансово-экономических обоснований принятия расходных (денежных) обязательств муниципального образования.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Контрольно-счетной палатой в этом направлений подготовлено 154 заключения, из них в части: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-обоснованность предоставления субсидии юридическим лицам (за исключением субсидий муниципальным учреждениям), 71 заключений;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-обоснованность принятия расходных обязательств в части оплаты строительно-монтажных работ финансируемых из бюджета муниципального образования, 83 заключений.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В процессе экспертизы документов основное внимание было обращено на завышение объемов строительно-монтажных работ, применение не соответствующих федеральных единичных расценок (ФЕР), применение максимального индекса перевода цен при формировании начальной максимальной цены.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По итогам экспертиз устранено нарушений при проверке строительно-монтажных работ на  сумму 1 135,49 тыс. рублей: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- восстановлено бюджетных средств за счет корректировки актов выполненных работ 959,49 тыс. рублей;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- на 176,01 тыс. рублей выполнены работы, предусмотренные локальной сметой, но не выполненные первоначально. 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9A8">
        <w:rPr>
          <w:rFonts w:ascii="Times New Roman" w:hAnsi="Times New Roman" w:cs="Times New Roman"/>
          <w:bCs/>
          <w:sz w:val="24"/>
          <w:szCs w:val="24"/>
        </w:rPr>
        <w:t xml:space="preserve">По результатам </w:t>
      </w:r>
      <w:r w:rsidRPr="001A19A8">
        <w:rPr>
          <w:rFonts w:ascii="Times New Roman" w:hAnsi="Times New Roman" w:cs="Times New Roman"/>
          <w:b/>
          <w:bCs/>
          <w:i/>
          <w:sz w:val="24"/>
          <w:szCs w:val="24"/>
        </w:rPr>
        <w:t>экспертизы муниципальных правовых актов</w:t>
      </w:r>
      <w:r w:rsidRPr="001A19A8">
        <w:rPr>
          <w:rFonts w:ascii="Times New Roman" w:hAnsi="Times New Roman" w:cs="Times New Roman"/>
          <w:bCs/>
          <w:sz w:val="24"/>
          <w:szCs w:val="24"/>
        </w:rPr>
        <w:t xml:space="preserve"> значительная часть замечаний заключалась в их не соответствии нормативно-правовым актам вышестоящего уровня, законодательству субъекта Ханты-Мансийский АО.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При подготовке заключений большое внимание уделялось взаимодействию с ответственными уполномоченными органами за подготовку проектов решений правовых актов, проектов муниципальных программ и финансово-экономических обоснований расходных обязательств. Возникающие в процессе работы над заключениями вопросы, замечания и предложения прорабатывались сотрудниками Контрольно-счетной палаты совместно с разработчиками в рабочем порядке. 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9A8" w:rsidRPr="001A19A8" w:rsidRDefault="001A19A8" w:rsidP="001A1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A8">
        <w:rPr>
          <w:rFonts w:ascii="Times New Roman" w:hAnsi="Times New Roman" w:cs="Times New Roman"/>
          <w:b/>
          <w:sz w:val="24"/>
          <w:szCs w:val="24"/>
        </w:rPr>
        <w:t>5.  Взаимодействие Контрольно-счетной палаты с государственными и муниципальными органами</w:t>
      </w:r>
    </w:p>
    <w:p w:rsidR="001A19A8" w:rsidRPr="001A19A8" w:rsidRDefault="001A19A8" w:rsidP="001A19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lastRenderedPageBreak/>
        <w:t>В рамках соглашения о сотрудничестве во 2 полугодии 2017 года Контрольно-счетной палатой в Прокуратуру Кондинского района направлялись материалы по результатам  контрольных и экспертно-аналитических мероприятий. По результатам рассмотрения документов приняты меры прокурорского реагирования по итогам, которых:</w:t>
      </w:r>
    </w:p>
    <w:p w:rsidR="001A19A8" w:rsidRPr="001A19A8" w:rsidRDefault="001A19A8" w:rsidP="001A19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Назначено административные наказания по ч.1.4 ст.7.30 КоАП РФ - 1 должностное лицо привлечено к административной ответственности в виде штрафа в размере 15 тыс. руб.;</w:t>
      </w:r>
    </w:p>
    <w:p w:rsidR="001A19A8" w:rsidRPr="001A19A8" w:rsidRDefault="001A19A8" w:rsidP="001A19A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Вынесено 3 представления по рассмотрению,  которых 6 должностных лиц привлечены к  дисциплинарной ответственности.</w:t>
      </w:r>
    </w:p>
    <w:p w:rsidR="001A19A8" w:rsidRPr="001A19A8" w:rsidRDefault="001A19A8" w:rsidP="001A1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darkGray"/>
        </w:rPr>
      </w:pPr>
    </w:p>
    <w:p w:rsidR="001A19A8" w:rsidRPr="001A19A8" w:rsidRDefault="001A19A8" w:rsidP="001A1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A8">
        <w:rPr>
          <w:rFonts w:ascii="Times New Roman" w:hAnsi="Times New Roman" w:cs="Times New Roman"/>
          <w:b/>
          <w:sz w:val="24"/>
          <w:szCs w:val="24"/>
        </w:rPr>
        <w:t>6. Информационная деятельность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Информационная деятельность регламентирована Положением о Контрольно-счетной палате и состоит в информировании органов местного самоуправления и населения о результатах проведения контрольных мероприятий.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В отчетном периоде было уделено внимание вопросу обеспечения доступа к информации о деятельности Контрольно-счетной палаты.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 xml:space="preserve">В целях обеспечения доступа к информации о своей деятельности Контрольно-счетная палата размещает в сети Интернет на официальном сайте </w:t>
      </w:r>
      <w:hyperlink r:id="rId11" w:history="1">
        <w:r w:rsidRPr="001A19A8">
          <w:rPr>
            <w:rFonts w:ascii="Times New Roman" w:hAnsi="Times New Roman" w:cs="Times New Roman"/>
            <w:sz w:val="24"/>
            <w:szCs w:val="24"/>
          </w:rPr>
          <w:t>http://admkonda.ru</w:t>
        </w:r>
      </w:hyperlink>
      <w:r w:rsidRPr="001A19A8">
        <w:rPr>
          <w:rFonts w:ascii="Times New Roman" w:hAnsi="Times New Roman" w:cs="Times New Roman"/>
          <w:sz w:val="24"/>
          <w:szCs w:val="24"/>
        </w:rPr>
        <w:t xml:space="preserve"> информацию по контрольным мероприятиям, а также на официальном интернет-сайте Министерства экономического развития Российской Федерации размещается информация о контрольных мероприятиях в сфере организации закупок. Кроме информации о результатах контрольных мероприятий, на официальном сайте размещена информация и документы, характеризующие деятельность КСП: план работы, отчёт о деятельности, регламент, стандарты, методические рекомендации и другое. 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Итоги работы Контрольно-счетной палаты заслушиваются на заседаниях Думы района.</w:t>
      </w:r>
    </w:p>
    <w:p w:rsidR="001A19A8" w:rsidRPr="001A19A8" w:rsidRDefault="001A19A8" w:rsidP="001A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A8">
        <w:rPr>
          <w:rFonts w:ascii="Times New Roman" w:hAnsi="Times New Roman" w:cs="Times New Roman"/>
          <w:sz w:val="24"/>
          <w:szCs w:val="24"/>
        </w:rPr>
        <w:t>Основной задачей Контрольно-счетной палаты на 2018 год</w:t>
      </w:r>
      <w:r w:rsidRPr="001A19A8">
        <w:rPr>
          <w:rFonts w:ascii="Times New Roman" w:hAnsi="Times New Roman" w:cs="Times New Roman"/>
          <w:bCs/>
          <w:sz w:val="24"/>
          <w:szCs w:val="24"/>
        </w:rPr>
        <w:t xml:space="preserve"> остается исключение любых потерь бюджетных средств</w:t>
      </w:r>
      <w:r w:rsidRPr="001A19A8">
        <w:rPr>
          <w:rFonts w:ascii="Times New Roman" w:hAnsi="Times New Roman" w:cs="Times New Roman"/>
          <w:sz w:val="24"/>
          <w:szCs w:val="24"/>
        </w:rPr>
        <w:t>, проведение аудита бюджетного финансирования для профилактики и недопущения  финансовых и нормативных нарушений.</w:t>
      </w:r>
    </w:p>
    <w:p w:rsidR="001A19A8" w:rsidRPr="001A19A8" w:rsidRDefault="001A19A8" w:rsidP="001A19A8">
      <w:pPr>
        <w:pStyle w:val="a6"/>
        <w:tabs>
          <w:tab w:val="left" w:pos="0"/>
        </w:tabs>
        <w:spacing w:before="0" w:beforeAutospacing="0" w:after="0" w:afterAutospacing="0"/>
        <w:jc w:val="both"/>
      </w:pPr>
    </w:p>
    <w:p w:rsidR="007C537D" w:rsidRPr="001A19A8" w:rsidRDefault="007C537D" w:rsidP="001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37D" w:rsidRPr="001A19A8" w:rsidRDefault="007C537D" w:rsidP="001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200" w:rsidRPr="001A19A8" w:rsidRDefault="001E5200" w:rsidP="001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E5200" w:rsidRPr="001A19A8" w:rsidSect="007B1EE4">
      <w:pgSz w:w="11906" w:h="16838"/>
      <w:pgMar w:top="1135" w:right="849" w:bottom="1135" w:left="158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94" w:rsidRDefault="00CF0E94" w:rsidP="001A19A8">
      <w:pPr>
        <w:spacing w:after="0" w:line="240" w:lineRule="auto"/>
      </w:pPr>
      <w:r>
        <w:separator/>
      </w:r>
    </w:p>
  </w:endnote>
  <w:endnote w:type="continuationSeparator" w:id="1">
    <w:p w:rsidR="00CF0E94" w:rsidRDefault="00CF0E94" w:rsidP="001A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94" w:rsidRDefault="00CF0E94" w:rsidP="001A19A8">
      <w:pPr>
        <w:spacing w:after="0" w:line="240" w:lineRule="auto"/>
      </w:pPr>
      <w:r>
        <w:separator/>
      </w:r>
    </w:p>
  </w:footnote>
  <w:footnote w:type="continuationSeparator" w:id="1">
    <w:p w:rsidR="00CF0E94" w:rsidRDefault="00CF0E94" w:rsidP="001A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132"/>
      <w:docPartObj>
        <w:docPartGallery w:val="Page Numbers (Top of Page)"/>
        <w:docPartUnique/>
      </w:docPartObj>
    </w:sdtPr>
    <w:sdtContent>
      <w:p w:rsidR="001A19A8" w:rsidRDefault="00694A15">
        <w:pPr>
          <w:pStyle w:val="af4"/>
          <w:jc w:val="right"/>
        </w:pPr>
        <w:fldSimple w:instr=" PAGE   \* MERGEFORMAT ">
          <w:r w:rsidR="00C91AF7">
            <w:rPr>
              <w:noProof/>
            </w:rPr>
            <w:t>2</w:t>
          </w:r>
        </w:fldSimple>
      </w:p>
    </w:sdtContent>
  </w:sdt>
  <w:p w:rsidR="001A19A8" w:rsidRDefault="001A19A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72764"/>
    <w:multiLevelType w:val="hybridMultilevel"/>
    <w:tmpl w:val="B970B46C"/>
    <w:lvl w:ilvl="0" w:tplc="42C0554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970F6"/>
    <w:multiLevelType w:val="hybridMultilevel"/>
    <w:tmpl w:val="D8A246A8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5035A6"/>
    <w:multiLevelType w:val="hybridMultilevel"/>
    <w:tmpl w:val="B226F1A6"/>
    <w:lvl w:ilvl="0" w:tplc="247AD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119B2"/>
    <w:multiLevelType w:val="hybridMultilevel"/>
    <w:tmpl w:val="3F0AD400"/>
    <w:lvl w:ilvl="0" w:tplc="25F0C836">
      <w:start w:val="1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214178B"/>
    <w:multiLevelType w:val="hybridMultilevel"/>
    <w:tmpl w:val="AAF4CF3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914EE2"/>
    <w:multiLevelType w:val="singleLevel"/>
    <w:tmpl w:val="DEDC606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eastAsia="Times New Roman" w:hAnsi="Times New Roman" w:cs="Times New Roman"/>
      </w:rPr>
    </w:lvl>
  </w:abstractNum>
  <w:abstractNum w:abstractNumId="18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CDD2AE4"/>
    <w:multiLevelType w:val="hybridMultilevel"/>
    <w:tmpl w:val="51BACE1A"/>
    <w:lvl w:ilvl="0" w:tplc="247ADEAA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012300"/>
    <w:multiLevelType w:val="hybridMultilevel"/>
    <w:tmpl w:val="93383CD8"/>
    <w:lvl w:ilvl="0" w:tplc="A8EAB8C2">
      <w:start w:val="1"/>
      <w:numFmt w:val="decimal"/>
      <w:suff w:val="space"/>
      <w:lvlText w:val="%1)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B2364A"/>
    <w:multiLevelType w:val="hybridMultilevel"/>
    <w:tmpl w:val="E3D02BCE"/>
    <w:lvl w:ilvl="0" w:tplc="640ED2B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1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9"/>
  </w:num>
  <w:num w:numId="11">
    <w:abstractNumId w:val="24"/>
  </w:num>
  <w:num w:numId="12">
    <w:abstractNumId w:val="13"/>
  </w:num>
  <w:num w:numId="13">
    <w:abstractNumId w:val="22"/>
  </w:num>
  <w:num w:numId="14">
    <w:abstractNumId w:val="8"/>
  </w:num>
  <w:num w:numId="15">
    <w:abstractNumId w:val="17"/>
  </w:num>
  <w:num w:numId="16">
    <w:abstractNumId w:val="18"/>
  </w:num>
  <w:num w:numId="17">
    <w:abstractNumId w:val="1"/>
  </w:num>
  <w:num w:numId="18">
    <w:abstractNumId w:val="16"/>
  </w:num>
  <w:num w:numId="19">
    <w:abstractNumId w:val="10"/>
  </w:num>
  <w:num w:numId="20">
    <w:abstractNumId w:val="2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0D4B18"/>
    <w:rsid w:val="00100BA8"/>
    <w:rsid w:val="00103FF3"/>
    <w:rsid w:val="00171048"/>
    <w:rsid w:val="001A19A8"/>
    <w:rsid w:val="001D5755"/>
    <w:rsid w:val="001D77C2"/>
    <w:rsid w:val="001E5200"/>
    <w:rsid w:val="00221D20"/>
    <w:rsid w:val="002331AE"/>
    <w:rsid w:val="00272719"/>
    <w:rsid w:val="002867F8"/>
    <w:rsid w:val="002A0360"/>
    <w:rsid w:val="00334088"/>
    <w:rsid w:val="003B0052"/>
    <w:rsid w:val="003C421F"/>
    <w:rsid w:val="003F11D3"/>
    <w:rsid w:val="00455A35"/>
    <w:rsid w:val="00473EB7"/>
    <w:rsid w:val="004A65DB"/>
    <w:rsid w:val="005121DB"/>
    <w:rsid w:val="00546C1D"/>
    <w:rsid w:val="0054794E"/>
    <w:rsid w:val="0058089D"/>
    <w:rsid w:val="00593A2F"/>
    <w:rsid w:val="005B0AA4"/>
    <w:rsid w:val="005E4A2C"/>
    <w:rsid w:val="00647DF8"/>
    <w:rsid w:val="006523D1"/>
    <w:rsid w:val="00684404"/>
    <w:rsid w:val="0069358B"/>
    <w:rsid w:val="00694A15"/>
    <w:rsid w:val="00703237"/>
    <w:rsid w:val="007223B7"/>
    <w:rsid w:val="00756378"/>
    <w:rsid w:val="007B1EE4"/>
    <w:rsid w:val="007C024D"/>
    <w:rsid w:val="007C537D"/>
    <w:rsid w:val="008214DB"/>
    <w:rsid w:val="00825164"/>
    <w:rsid w:val="00860B62"/>
    <w:rsid w:val="008738D9"/>
    <w:rsid w:val="008B5575"/>
    <w:rsid w:val="009C7068"/>
    <w:rsid w:val="00A02471"/>
    <w:rsid w:val="00A17B43"/>
    <w:rsid w:val="00A2594A"/>
    <w:rsid w:val="00A5245A"/>
    <w:rsid w:val="00AB175B"/>
    <w:rsid w:val="00AF0E94"/>
    <w:rsid w:val="00B30B31"/>
    <w:rsid w:val="00B419EA"/>
    <w:rsid w:val="00B6039E"/>
    <w:rsid w:val="00C91AF7"/>
    <w:rsid w:val="00CF0E94"/>
    <w:rsid w:val="00D00D87"/>
    <w:rsid w:val="00D61FCF"/>
    <w:rsid w:val="00DE488B"/>
    <w:rsid w:val="00E26B7D"/>
    <w:rsid w:val="00E44F92"/>
    <w:rsid w:val="00F478AE"/>
    <w:rsid w:val="00F61984"/>
    <w:rsid w:val="00FA7A68"/>
    <w:rsid w:val="00FD2B76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aliases w:val="Обычный (Web)"/>
    <w:basedOn w:val="a"/>
    <w:link w:val="a7"/>
    <w:uiPriority w:val="99"/>
    <w:qFormat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"/>
    <w:basedOn w:val="a"/>
    <w:link w:val="af"/>
    <w:uiPriority w:val="99"/>
    <w:semiHidden/>
    <w:unhideWhenUsed/>
    <w:rsid w:val="00E44F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4F92"/>
  </w:style>
  <w:style w:type="paragraph" w:customStyle="1" w:styleId="af0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1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_"/>
    <w:link w:val="11"/>
    <w:rsid w:val="007B1EE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B1EE4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Title">
    <w:name w:val="Title!Название НПА"/>
    <w:basedOn w:val="a"/>
    <w:rsid w:val="006523D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1A1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1A19A8"/>
    <w:rPr>
      <w:color w:val="008000"/>
    </w:rPr>
  </w:style>
  <w:style w:type="paragraph" w:styleId="af4">
    <w:name w:val="header"/>
    <w:basedOn w:val="a"/>
    <w:link w:val="af5"/>
    <w:uiPriority w:val="99"/>
    <w:unhideWhenUsed/>
    <w:rsid w:val="001A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A19A8"/>
  </w:style>
  <w:style w:type="paragraph" w:styleId="af6">
    <w:name w:val="footer"/>
    <w:basedOn w:val="a"/>
    <w:link w:val="af7"/>
    <w:uiPriority w:val="99"/>
    <w:semiHidden/>
    <w:unhideWhenUsed/>
    <w:rsid w:val="001A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A1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kond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62AB7A3F44E9EB2DAD66B99886FCBD25308A10F2C8D92D1A263E52A153683B7CF6792D57ED603E45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923.4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6</cp:revision>
  <cp:lastPrinted>2018-02-27T03:07:00Z</cp:lastPrinted>
  <dcterms:created xsi:type="dcterms:W3CDTF">2018-02-22T05:45:00Z</dcterms:created>
  <dcterms:modified xsi:type="dcterms:W3CDTF">2018-02-27T03:08:00Z</dcterms:modified>
</cp:coreProperties>
</file>