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54" w:rsidRPr="00AB0954" w:rsidRDefault="00AB0954" w:rsidP="00AB0954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AB0954">
        <w:rPr>
          <w:rFonts w:ascii="Times New Roman" w:hAnsi="Times New Roman"/>
          <w:b/>
          <w:sz w:val="26"/>
          <w:szCs w:val="26"/>
        </w:rPr>
        <w:t>Информация об отмене сдачи ежегодной справки о доходах, расходах, об имуществе и обязательствах имущественного характера депутатов и членов их семей, предоставляемых депутатами Советов депутатов сельских поселений</w:t>
      </w:r>
    </w:p>
    <w:p w:rsidR="00AB0954" w:rsidRDefault="00AB0954" w:rsidP="00AB0954">
      <w:pPr>
        <w:shd w:val="clear" w:color="auto" w:fill="FFFFFF"/>
        <w:rPr>
          <w:rFonts w:ascii="Times New Roman" w:hAnsi="Times New Roman"/>
          <w:b/>
          <w:sz w:val="26"/>
          <w:szCs w:val="26"/>
        </w:rPr>
      </w:pPr>
    </w:p>
    <w:p w:rsidR="00AB0954" w:rsidRPr="00AB0954" w:rsidRDefault="00AB0954" w:rsidP="00AB0954">
      <w:pPr>
        <w:shd w:val="clear" w:color="auto" w:fill="FFFFFF"/>
        <w:rPr>
          <w:rFonts w:ascii="Times New Roman" w:hAnsi="Times New Roman"/>
          <w:b/>
          <w:sz w:val="26"/>
          <w:szCs w:val="26"/>
        </w:rPr>
      </w:pPr>
    </w:p>
    <w:p w:rsidR="00AB0954" w:rsidRPr="00AB0954" w:rsidRDefault="00AB0954" w:rsidP="00AB0954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B0954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Федеральным законом от 26 июля 2019 года № 251-ФЗ в статью 12.1 Федерального закона от 25 декабря 2008 г. № 273-ФЗ «О противодействии коррупции» (далее - Федеральный закон № 251-ФЗ) внесены изменения, которыми установлены особенности представления сведений о доходах, расходах, об имуществе и обязательствах имущественного характера лицами, замещающими муниципальные должности </w:t>
      </w:r>
      <w:r w:rsidRPr="00AB0954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представительного органа</w:t>
      </w:r>
      <w:r w:rsidRPr="00AB09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B0954">
        <w:rPr>
          <w:rFonts w:ascii="Times New Roman" w:eastAsia="Times New Roman" w:hAnsi="Times New Roman"/>
          <w:b/>
          <w:sz w:val="26"/>
          <w:szCs w:val="26"/>
          <w:lang w:eastAsia="ru-RU"/>
        </w:rPr>
        <w:t>сельского поселения</w:t>
      </w:r>
      <w:r w:rsidRPr="00AB0954">
        <w:rPr>
          <w:rFonts w:ascii="Times New Roman" w:eastAsia="Times New Roman" w:hAnsi="Times New Roman"/>
          <w:sz w:val="26"/>
          <w:szCs w:val="26"/>
          <w:lang w:eastAsia="ru-RU"/>
        </w:rPr>
        <w:t xml:space="preserve"> и осуществляющими свои </w:t>
      </w:r>
      <w:r w:rsidRPr="00AB0954">
        <w:rPr>
          <w:rFonts w:ascii="Times New Roman" w:eastAsia="Times New Roman" w:hAnsi="Times New Roman"/>
          <w:b/>
          <w:sz w:val="26"/>
          <w:szCs w:val="26"/>
          <w:lang w:eastAsia="ru-RU"/>
        </w:rPr>
        <w:t>полномочия на непостоянной основе</w:t>
      </w:r>
      <w:r w:rsidRPr="00AB0954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- депутаты).</w:t>
      </w:r>
      <w:proofErr w:type="gramEnd"/>
    </w:p>
    <w:p w:rsidR="00AB0954" w:rsidRPr="00AB0954" w:rsidRDefault="00AB0954" w:rsidP="00AB0954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0954">
        <w:rPr>
          <w:rFonts w:ascii="Times New Roman" w:eastAsia="Times New Roman" w:hAnsi="Times New Roman"/>
          <w:sz w:val="26"/>
          <w:szCs w:val="26"/>
          <w:lang w:eastAsia="ru-RU"/>
        </w:rPr>
        <w:t>Одной из особенностей является</w:t>
      </w:r>
    </w:p>
    <w:p w:rsidR="00AB0954" w:rsidRPr="00AB0954" w:rsidRDefault="00AB0954" w:rsidP="00AB0954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B0954">
        <w:rPr>
          <w:rFonts w:ascii="Times New Roman" w:eastAsia="Times New Roman" w:hAnsi="Times New Roman"/>
          <w:sz w:val="26"/>
          <w:szCs w:val="26"/>
          <w:lang w:eastAsia="ru-RU"/>
        </w:rPr>
        <w:t>обязанность депутата представлять Губернатору Ханты-Мансийского автономного округа - Югры в порядке, установленном законом Ханты-Мансийского автономного округа - Югры от 25 сентября 2008 года № 86-оз «О мерах по противодействию коррупции в Ханты-Мансийском автономном округе – Югре»,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</w:t>
      </w:r>
      <w:proofErr w:type="gramEnd"/>
      <w:r w:rsidRPr="00AB0954">
        <w:rPr>
          <w:rFonts w:ascii="Times New Roman" w:eastAsia="Times New Roman" w:hAnsi="Times New Roman"/>
          <w:sz w:val="26"/>
          <w:szCs w:val="26"/>
          <w:lang w:eastAsia="ru-RU"/>
        </w:rPr>
        <w:t xml:space="preserve"> за год, предшествующий году представления сведений (отчетный период), </w:t>
      </w:r>
      <w:r w:rsidRPr="00AB0954">
        <w:rPr>
          <w:rFonts w:ascii="Times New Roman" w:eastAsia="Times New Roman" w:hAnsi="Times New Roman"/>
          <w:b/>
          <w:sz w:val="26"/>
          <w:szCs w:val="26"/>
          <w:lang w:eastAsia="ru-RU"/>
        </w:rPr>
        <w:t>в случае совершения в течение отчетного периода сделок</w:t>
      </w:r>
      <w:r w:rsidRPr="00AB0954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предусмотренных частью 1 статьи 3 Федерального закона от 3 декабря 2012 г. № 230-ФЗ "О </w:t>
      </w:r>
      <w:proofErr w:type="gramStart"/>
      <w:r w:rsidRPr="00AB0954">
        <w:rPr>
          <w:rFonts w:ascii="Times New Roman" w:eastAsia="Times New Roman" w:hAnsi="Times New Roman"/>
          <w:sz w:val="26"/>
          <w:szCs w:val="26"/>
          <w:lang w:eastAsia="ru-RU"/>
        </w:rPr>
        <w:t>контроле за</w:t>
      </w:r>
      <w:proofErr w:type="gramEnd"/>
      <w:r w:rsidRPr="00AB0954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соответствием расходов лиц, замещающих государственные должности, и иных лиц их доходам" (далее - Федеральный закон № 230-ФЗ).</w:t>
      </w:r>
    </w:p>
    <w:p w:rsidR="00AB0954" w:rsidRPr="00AB0954" w:rsidRDefault="00AB0954" w:rsidP="00AB0954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0954">
        <w:rPr>
          <w:rFonts w:ascii="Times New Roman" w:eastAsia="Times New Roman" w:hAnsi="Times New Roman"/>
          <w:sz w:val="26"/>
          <w:szCs w:val="26"/>
          <w:lang w:eastAsia="ru-RU"/>
        </w:rPr>
        <w:t>В случае</w:t>
      </w:r>
      <w:proofErr w:type="gramStart"/>
      <w:r w:rsidRPr="00AB095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Pr="00AB0954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в течение отчетного периода такие сделки не совершались, депутат обязан сообщить об этом Губернатору Ханты-Мансийского автономного округа - Югры в порядке, установленном законом Ханты-Мансийского автономного округа - Югры.</w:t>
      </w:r>
    </w:p>
    <w:p w:rsidR="00AB0954" w:rsidRPr="00AB0954" w:rsidRDefault="00AB0954" w:rsidP="00AB0954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B0954" w:rsidRPr="00AB0954" w:rsidRDefault="00AB0954" w:rsidP="00AB0954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0954">
        <w:rPr>
          <w:rFonts w:ascii="Times New Roman" w:eastAsia="Times New Roman" w:hAnsi="Times New Roman"/>
          <w:b/>
          <w:sz w:val="26"/>
          <w:szCs w:val="26"/>
          <w:lang w:eastAsia="ru-RU"/>
        </w:rPr>
        <w:t>В случае совершения сделок,</w:t>
      </w:r>
      <w:r w:rsidRPr="00AB09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предусмотренных частью 1 статьи 3 Федерального закона № 230-ФЗ, </w:t>
      </w:r>
      <w:r w:rsidRPr="00AB0954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r w:rsidRPr="00AB0954">
        <w:rPr>
          <w:rFonts w:ascii="Times New Roman" w:eastAsia="Times New Roman" w:hAnsi="Times New Roman"/>
          <w:sz w:val="26"/>
          <w:szCs w:val="26"/>
          <w:lang w:eastAsia="ru-RU"/>
        </w:rPr>
        <w:t xml:space="preserve"> своей супруги (супруга) и несовершеннолетних детей. Данные сведения представляются за год, предшествующий году представления сведений, т.е. за год, в котором совершены указанные сделки.</w:t>
      </w:r>
    </w:p>
    <w:p w:rsidR="00AB0954" w:rsidRPr="00AB0954" w:rsidRDefault="00AB0954" w:rsidP="00AB0954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B0954" w:rsidRPr="00AB0954" w:rsidRDefault="00AB0954" w:rsidP="00AB0954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0954">
        <w:rPr>
          <w:rFonts w:ascii="Times New Roman" w:eastAsia="Times New Roman" w:hAnsi="Times New Roman"/>
          <w:b/>
          <w:sz w:val="26"/>
          <w:szCs w:val="26"/>
          <w:lang w:eastAsia="ru-RU"/>
        </w:rPr>
        <w:t>В случае</w:t>
      </w:r>
      <w:proofErr w:type="gramStart"/>
      <w:r w:rsidRPr="00AB0954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proofErr w:type="gramEnd"/>
      <w:r w:rsidRPr="00AB09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если в течение года,</w:t>
      </w:r>
      <w:r w:rsidRPr="00AB09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предшествующего году представления сведений (отчетного периода), </w:t>
      </w:r>
      <w:r w:rsidRPr="00AB0954">
        <w:rPr>
          <w:rFonts w:ascii="Times New Roman" w:eastAsia="Times New Roman" w:hAnsi="Times New Roman"/>
          <w:b/>
          <w:sz w:val="26"/>
          <w:szCs w:val="26"/>
          <w:lang w:eastAsia="ru-RU"/>
        </w:rPr>
        <w:t>сделки</w:t>
      </w:r>
      <w:r w:rsidRPr="00AB0954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предусмотренные частью 1 статьи 3 Федерального закона № 230-ФЗ, </w:t>
      </w:r>
      <w:r w:rsidRPr="00AB0954">
        <w:rPr>
          <w:rFonts w:ascii="Times New Roman" w:eastAsia="Times New Roman" w:hAnsi="Times New Roman"/>
          <w:b/>
          <w:sz w:val="26"/>
          <w:szCs w:val="26"/>
          <w:lang w:eastAsia="ru-RU"/>
        </w:rPr>
        <w:t>не совершались</w:t>
      </w:r>
      <w:r w:rsidRPr="00AB0954">
        <w:rPr>
          <w:rFonts w:ascii="Times New Roman" w:eastAsia="Times New Roman" w:hAnsi="Times New Roman"/>
          <w:sz w:val="26"/>
          <w:szCs w:val="26"/>
          <w:lang w:eastAsia="ru-RU"/>
        </w:rPr>
        <w:t>, депутат сообщает об этом Губернатору Ханты-Мансийского автономного округа - Югры путем направления соответствующего уведомления. Данное уведомление целесообразно направлять в двух экземплярах, один из которых остается у Губернатора Ханты-Мансийского автономного округа - Югры, второй возвращается депутату, направившему такое уведомление, с отметкой о регистрации. Уведомление может быть представлено как лично, так и направлено посредством почтовой связи.</w:t>
      </w:r>
    </w:p>
    <w:p w:rsidR="00AB0954" w:rsidRPr="00CD166D" w:rsidRDefault="00AB0954" w:rsidP="00CD166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B0954" w:rsidRPr="00CD166D" w:rsidSect="0027128D">
      <w:pgSz w:w="11906" w:h="16838"/>
      <w:pgMar w:top="1134" w:right="567" w:bottom="56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72" w:rsidRDefault="00BF1A72" w:rsidP="00617B40">
      <w:r>
        <w:separator/>
      </w:r>
    </w:p>
  </w:endnote>
  <w:endnote w:type="continuationSeparator" w:id="0">
    <w:p w:rsidR="00BF1A72" w:rsidRDefault="00BF1A72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72" w:rsidRDefault="00BF1A72" w:rsidP="00617B40">
      <w:r>
        <w:separator/>
      </w:r>
    </w:p>
  </w:footnote>
  <w:footnote w:type="continuationSeparator" w:id="0">
    <w:p w:rsidR="00BF1A72" w:rsidRDefault="00BF1A72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CB6"/>
    <w:multiLevelType w:val="hybridMultilevel"/>
    <w:tmpl w:val="B246B7A8"/>
    <w:lvl w:ilvl="0" w:tplc="D13EED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362824"/>
    <w:multiLevelType w:val="hybridMultilevel"/>
    <w:tmpl w:val="6E4E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4059E"/>
    <w:rsid w:val="000553F6"/>
    <w:rsid w:val="0006046D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26F9A"/>
    <w:rsid w:val="00150967"/>
    <w:rsid w:val="00167936"/>
    <w:rsid w:val="00182B80"/>
    <w:rsid w:val="001847D2"/>
    <w:rsid w:val="0018600B"/>
    <w:rsid w:val="00186A59"/>
    <w:rsid w:val="001C5C3F"/>
    <w:rsid w:val="001D3C52"/>
    <w:rsid w:val="00225C7D"/>
    <w:rsid w:val="00226860"/>
    <w:rsid w:val="002300FD"/>
    <w:rsid w:val="00234040"/>
    <w:rsid w:val="002529F0"/>
    <w:rsid w:val="00256FF1"/>
    <w:rsid w:val="00261D49"/>
    <w:rsid w:val="0027128D"/>
    <w:rsid w:val="00272880"/>
    <w:rsid w:val="00273140"/>
    <w:rsid w:val="002920C6"/>
    <w:rsid w:val="002A75A0"/>
    <w:rsid w:val="002B64B0"/>
    <w:rsid w:val="002C6116"/>
    <w:rsid w:val="002D0994"/>
    <w:rsid w:val="002F2D01"/>
    <w:rsid w:val="00301280"/>
    <w:rsid w:val="00343BF0"/>
    <w:rsid w:val="00343FF5"/>
    <w:rsid w:val="003624D8"/>
    <w:rsid w:val="00365C36"/>
    <w:rsid w:val="00383D97"/>
    <w:rsid w:val="00393DAD"/>
    <w:rsid w:val="00397EFC"/>
    <w:rsid w:val="003E494E"/>
    <w:rsid w:val="003F0C86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65FC6"/>
    <w:rsid w:val="004B28BF"/>
    <w:rsid w:val="004C069C"/>
    <w:rsid w:val="004C7125"/>
    <w:rsid w:val="004F18AE"/>
    <w:rsid w:val="004F72DA"/>
    <w:rsid w:val="004F7CDE"/>
    <w:rsid w:val="00513236"/>
    <w:rsid w:val="00532CA8"/>
    <w:rsid w:val="005439BD"/>
    <w:rsid w:val="0056694C"/>
    <w:rsid w:val="0058391F"/>
    <w:rsid w:val="005921DC"/>
    <w:rsid w:val="005A66B0"/>
    <w:rsid w:val="005B2935"/>
    <w:rsid w:val="005B7083"/>
    <w:rsid w:val="005F0864"/>
    <w:rsid w:val="00607C6D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2D5E"/>
    <w:rsid w:val="006A5B30"/>
    <w:rsid w:val="006B1282"/>
    <w:rsid w:val="006C37AF"/>
    <w:rsid w:val="006C77B8"/>
    <w:rsid w:val="006D18AE"/>
    <w:rsid w:val="006D495B"/>
    <w:rsid w:val="007343BF"/>
    <w:rsid w:val="0077481C"/>
    <w:rsid w:val="007A0722"/>
    <w:rsid w:val="007B0F25"/>
    <w:rsid w:val="007C5828"/>
    <w:rsid w:val="00805A4C"/>
    <w:rsid w:val="00822F9D"/>
    <w:rsid w:val="008376BD"/>
    <w:rsid w:val="008459BB"/>
    <w:rsid w:val="0086439F"/>
    <w:rsid w:val="00886731"/>
    <w:rsid w:val="00887852"/>
    <w:rsid w:val="00897CB6"/>
    <w:rsid w:val="008C2ACB"/>
    <w:rsid w:val="008D6252"/>
    <w:rsid w:val="008D6A4E"/>
    <w:rsid w:val="008E4601"/>
    <w:rsid w:val="00903CF1"/>
    <w:rsid w:val="00904296"/>
    <w:rsid w:val="00927695"/>
    <w:rsid w:val="00933810"/>
    <w:rsid w:val="00934CF8"/>
    <w:rsid w:val="0094148F"/>
    <w:rsid w:val="00942C84"/>
    <w:rsid w:val="0096338B"/>
    <w:rsid w:val="009917B5"/>
    <w:rsid w:val="009A231B"/>
    <w:rsid w:val="009C0855"/>
    <w:rsid w:val="009C1751"/>
    <w:rsid w:val="009F6EC2"/>
    <w:rsid w:val="00A14960"/>
    <w:rsid w:val="00A33D50"/>
    <w:rsid w:val="00A425BD"/>
    <w:rsid w:val="00A56B2A"/>
    <w:rsid w:val="00A72B68"/>
    <w:rsid w:val="00AA4B56"/>
    <w:rsid w:val="00AB0954"/>
    <w:rsid w:val="00AC16A7"/>
    <w:rsid w:val="00AC194A"/>
    <w:rsid w:val="00AD697A"/>
    <w:rsid w:val="00B17E67"/>
    <w:rsid w:val="00B2079F"/>
    <w:rsid w:val="00B2259C"/>
    <w:rsid w:val="00B22E3A"/>
    <w:rsid w:val="00B230DD"/>
    <w:rsid w:val="00B45F61"/>
    <w:rsid w:val="00B53A62"/>
    <w:rsid w:val="00B626AF"/>
    <w:rsid w:val="00B76CD1"/>
    <w:rsid w:val="00B81A2D"/>
    <w:rsid w:val="00B82AA8"/>
    <w:rsid w:val="00B9511D"/>
    <w:rsid w:val="00BB611F"/>
    <w:rsid w:val="00BB6489"/>
    <w:rsid w:val="00BB6639"/>
    <w:rsid w:val="00BE2AF4"/>
    <w:rsid w:val="00BF1A72"/>
    <w:rsid w:val="00BF262A"/>
    <w:rsid w:val="00C002B4"/>
    <w:rsid w:val="00C06FCD"/>
    <w:rsid w:val="00C16253"/>
    <w:rsid w:val="00C21D1F"/>
    <w:rsid w:val="00C239F1"/>
    <w:rsid w:val="00C36F0C"/>
    <w:rsid w:val="00C36F5A"/>
    <w:rsid w:val="00C51F70"/>
    <w:rsid w:val="00C54985"/>
    <w:rsid w:val="00C7412C"/>
    <w:rsid w:val="00CA7141"/>
    <w:rsid w:val="00CC0393"/>
    <w:rsid w:val="00CC7C2A"/>
    <w:rsid w:val="00CD166D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129C"/>
    <w:rsid w:val="00D53054"/>
    <w:rsid w:val="00D624C3"/>
    <w:rsid w:val="00D64FB3"/>
    <w:rsid w:val="00D8061E"/>
    <w:rsid w:val="00DB032D"/>
    <w:rsid w:val="00DC62EF"/>
    <w:rsid w:val="00DE12FA"/>
    <w:rsid w:val="00E020E1"/>
    <w:rsid w:val="00E024DC"/>
    <w:rsid w:val="00E05238"/>
    <w:rsid w:val="00E05262"/>
    <w:rsid w:val="00E26486"/>
    <w:rsid w:val="00E516F7"/>
    <w:rsid w:val="00E51FBB"/>
    <w:rsid w:val="00E624C3"/>
    <w:rsid w:val="00EC5BC0"/>
    <w:rsid w:val="00ED01A2"/>
    <w:rsid w:val="00ED123C"/>
    <w:rsid w:val="00EF214F"/>
    <w:rsid w:val="00F114E8"/>
    <w:rsid w:val="00F143EE"/>
    <w:rsid w:val="00F155DA"/>
    <w:rsid w:val="00F262C9"/>
    <w:rsid w:val="00F449DF"/>
    <w:rsid w:val="00F55E37"/>
    <w:rsid w:val="00F6000A"/>
    <w:rsid w:val="00F765C7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basedOn w:val="a"/>
    <w:uiPriority w:val="1"/>
    <w:qFormat/>
    <w:rsid w:val="002F2D0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F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D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D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2D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2D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D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2D01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2F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2F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2F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2F2D01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2F2D01"/>
    <w:rPr>
      <w:b/>
      <w:bCs/>
    </w:rPr>
  </w:style>
  <w:style w:type="character" w:styleId="af2">
    <w:name w:val="Emphasis"/>
    <w:basedOn w:val="a0"/>
    <w:uiPriority w:val="20"/>
    <w:qFormat/>
    <w:rsid w:val="002F2D01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2F2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D01"/>
    <w:rPr>
      <w:i/>
    </w:rPr>
  </w:style>
  <w:style w:type="character" w:customStyle="1" w:styleId="22">
    <w:name w:val="Цитата 2 Знак"/>
    <w:basedOn w:val="a0"/>
    <w:link w:val="21"/>
    <w:uiPriority w:val="29"/>
    <w:rsid w:val="002F2D01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F2D01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2F2D01"/>
    <w:rPr>
      <w:b/>
      <w:i/>
      <w:sz w:val="24"/>
    </w:rPr>
  </w:style>
  <w:style w:type="character" w:styleId="af6">
    <w:name w:val="Subtle Emphasis"/>
    <w:uiPriority w:val="19"/>
    <w:qFormat/>
    <w:rsid w:val="002F2D0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F2D0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F2D0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F2D0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F2D0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F2D0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basedOn w:val="a"/>
    <w:uiPriority w:val="1"/>
    <w:qFormat/>
    <w:rsid w:val="002F2D0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F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D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D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2D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2D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D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2D01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2F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2F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2F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2F2D01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2F2D01"/>
    <w:rPr>
      <w:b/>
      <w:bCs/>
    </w:rPr>
  </w:style>
  <w:style w:type="character" w:styleId="af2">
    <w:name w:val="Emphasis"/>
    <w:basedOn w:val="a0"/>
    <w:uiPriority w:val="20"/>
    <w:qFormat/>
    <w:rsid w:val="002F2D01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2F2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D01"/>
    <w:rPr>
      <w:i/>
    </w:rPr>
  </w:style>
  <w:style w:type="character" w:customStyle="1" w:styleId="22">
    <w:name w:val="Цитата 2 Знак"/>
    <w:basedOn w:val="a0"/>
    <w:link w:val="21"/>
    <w:uiPriority w:val="29"/>
    <w:rsid w:val="002F2D01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F2D01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2F2D01"/>
    <w:rPr>
      <w:b/>
      <w:i/>
      <w:sz w:val="24"/>
    </w:rPr>
  </w:style>
  <w:style w:type="character" w:styleId="af6">
    <w:name w:val="Subtle Emphasis"/>
    <w:uiPriority w:val="19"/>
    <w:qFormat/>
    <w:rsid w:val="002F2D0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F2D0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F2D0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F2D0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F2D0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F2D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A0326-564E-4122-B6DE-BBEDE3E7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2018-10-22T12:11:00Z</dcterms:created>
  <dcterms:modified xsi:type="dcterms:W3CDTF">2020-01-21T08:37:00Z</dcterms:modified>
</cp:coreProperties>
</file>