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D6" w:rsidRPr="00FE3C2A" w:rsidRDefault="006A787E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i/>
          <w:sz w:val="24"/>
          <w:szCs w:val="24"/>
        </w:rPr>
        <w:t>Отчет</w:t>
      </w:r>
      <w:r w:rsidR="00CB28D6" w:rsidRPr="00FE3C2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1538A7">
        <w:rPr>
          <w:rFonts w:ascii="Times New Roman" w:hAnsi="Times New Roman"/>
          <w:bCs/>
          <w:i/>
          <w:sz w:val="24"/>
          <w:szCs w:val="24"/>
        </w:rPr>
        <w:t>врио</w:t>
      </w:r>
      <w:proofErr w:type="spellEnd"/>
      <w:r w:rsidR="001538A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B28D6" w:rsidRPr="00FE3C2A">
        <w:rPr>
          <w:rFonts w:ascii="Times New Roman" w:hAnsi="Times New Roman"/>
          <w:bCs/>
          <w:i/>
          <w:sz w:val="24"/>
          <w:szCs w:val="24"/>
        </w:rPr>
        <w:t>начальника ОМВД России</w:t>
      </w:r>
    </w:p>
    <w:p w:rsidR="00CB28D6" w:rsidRPr="00FE3C2A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 w:rsidRPr="00FE3C2A">
        <w:rPr>
          <w:rFonts w:ascii="Times New Roman" w:hAnsi="Times New Roman"/>
          <w:bCs/>
          <w:i/>
          <w:sz w:val="24"/>
          <w:szCs w:val="24"/>
        </w:rPr>
        <w:t xml:space="preserve">по Кондинскому району </w:t>
      </w:r>
    </w:p>
    <w:p w:rsidR="00CB28D6" w:rsidRPr="00FE3C2A" w:rsidRDefault="001538A7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майора внутренней службы Г.Н. Андреева</w:t>
      </w:r>
      <w:r w:rsidR="00CB28D6" w:rsidRPr="00FE3C2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CB28D6" w:rsidRPr="00FE3C2A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 w:rsidRPr="00FE3C2A">
        <w:rPr>
          <w:rFonts w:ascii="Times New Roman" w:hAnsi="Times New Roman"/>
          <w:bCs/>
          <w:i/>
          <w:sz w:val="24"/>
          <w:szCs w:val="24"/>
        </w:rPr>
        <w:t xml:space="preserve">на заседание Думы Кондинского района </w:t>
      </w:r>
    </w:p>
    <w:p w:rsidR="00CB28D6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538A7" w:rsidRPr="001538A7" w:rsidRDefault="001538A7" w:rsidP="001538A7">
      <w:pPr>
        <w:autoSpaceDE w:val="0"/>
        <w:autoSpaceDN w:val="0"/>
        <w:ind w:right="-144"/>
        <w:jc w:val="both"/>
        <w:rPr>
          <w:rFonts w:ascii="Times New Roman" w:hAnsi="Times New Roman"/>
          <w:b/>
          <w:bCs/>
          <w:sz w:val="28"/>
          <w:szCs w:val="32"/>
        </w:rPr>
      </w:pPr>
      <w:r w:rsidRPr="001538A7">
        <w:rPr>
          <w:rFonts w:ascii="Times New Roman" w:hAnsi="Times New Roman"/>
          <w:b/>
          <w:bCs/>
          <w:sz w:val="28"/>
          <w:szCs w:val="32"/>
        </w:rPr>
        <w:t>Уважаем</w:t>
      </w:r>
      <w:r>
        <w:rPr>
          <w:rFonts w:ascii="Times New Roman" w:hAnsi="Times New Roman"/>
          <w:b/>
          <w:bCs/>
          <w:sz w:val="28"/>
          <w:szCs w:val="32"/>
        </w:rPr>
        <w:t>ый</w:t>
      </w:r>
      <w:r w:rsidRPr="001538A7">
        <w:rPr>
          <w:rFonts w:ascii="Times New Roman" w:hAnsi="Times New Roman"/>
          <w:b/>
          <w:bCs/>
          <w:sz w:val="28"/>
          <w:szCs w:val="32"/>
        </w:rPr>
        <w:t xml:space="preserve"> </w:t>
      </w:r>
      <w:r>
        <w:rPr>
          <w:rFonts w:ascii="Times New Roman" w:hAnsi="Times New Roman"/>
          <w:b/>
          <w:bCs/>
          <w:sz w:val="28"/>
          <w:szCs w:val="32"/>
        </w:rPr>
        <w:t>Руслан Владимирович</w:t>
      </w:r>
      <w:r w:rsidRPr="001538A7">
        <w:rPr>
          <w:rFonts w:ascii="Times New Roman" w:hAnsi="Times New Roman"/>
          <w:b/>
          <w:bCs/>
          <w:sz w:val="28"/>
          <w:szCs w:val="32"/>
        </w:rPr>
        <w:t>!</w:t>
      </w:r>
    </w:p>
    <w:p w:rsidR="001538A7" w:rsidRPr="001538A7" w:rsidRDefault="001538A7" w:rsidP="001538A7">
      <w:pPr>
        <w:autoSpaceDE w:val="0"/>
        <w:autoSpaceDN w:val="0"/>
        <w:ind w:right="-144"/>
        <w:jc w:val="both"/>
        <w:rPr>
          <w:rFonts w:ascii="Times New Roman" w:hAnsi="Times New Roman"/>
          <w:b/>
          <w:bCs/>
          <w:sz w:val="28"/>
          <w:szCs w:val="32"/>
        </w:rPr>
      </w:pPr>
      <w:r w:rsidRPr="001538A7">
        <w:rPr>
          <w:rFonts w:ascii="Times New Roman" w:hAnsi="Times New Roman"/>
          <w:b/>
          <w:bCs/>
          <w:sz w:val="28"/>
          <w:szCs w:val="32"/>
        </w:rPr>
        <w:t xml:space="preserve">Уважаемые депутаты и участники заседания </w:t>
      </w:r>
    </w:p>
    <w:p w:rsidR="001538A7" w:rsidRDefault="001538A7" w:rsidP="001538A7">
      <w:pPr>
        <w:autoSpaceDE w:val="0"/>
        <w:autoSpaceDN w:val="0"/>
        <w:ind w:right="-144"/>
        <w:jc w:val="both"/>
        <w:rPr>
          <w:rFonts w:ascii="Times New Roman" w:hAnsi="Times New Roman"/>
          <w:b/>
          <w:bCs/>
          <w:sz w:val="28"/>
          <w:szCs w:val="32"/>
        </w:rPr>
      </w:pPr>
      <w:r w:rsidRPr="001538A7">
        <w:rPr>
          <w:rFonts w:ascii="Times New Roman" w:hAnsi="Times New Roman"/>
          <w:b/>
          <w:bCs/>
          <w:sz w:val="28"/>
          <w:szCs w:val="32"/>
        </w:rPr>
        <w:t xml:space="preserve">Думы </w:t>
      </w:r>
      <w:r>
        <w:rPr>
          <w:rFonts w:ascii="Times New Roman" w:hAnsi="Times New Roman"/>
          <w:b/>
          <w:bCs/>
          <w:sz w:val="28"/>
          <w:szCs w:val="32"/>
        </w:rPr>
        <w:t>Кондинского</w:t>
      </w:r>
      <w:r w:rsidRPr="001538A7">
        <w:rPr>
          <w:rFonts w:ascii="Times New Roman" w:hAnsi="Times New Roman"/>
          <w:b/>
          <w:bCs/>
          <w:sz w:val="28"/>
          <w:szCs w:val="32"/>
        </w:rPr>
        <w:t xml:space="preserve"> района!</w:t>
      </w:r>
    </w:p>
    <w:p w:rsidR="00CB28D6" w:rsidRPr="00506E18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1538A7" w:rsidRDefault="00CC5AAF" w:rsidP="00F14618">
      <w:pPr>
        <w:ind w:left="-567" w:firstLine="567"/>
        <w:jc w:val="both"/>
        <w:rPr>
          <w:rFonts w:ascii="Times New Roman" w:hAnsi="Times New Roman"/>
          <w:sz w:val="28"/>
          <w:szCs w:val="32"/>
        </w:rPr>
      </w:pPr>
      <w:r w:rsidRPr="00506E18">
        <w:rPr>
          <w:rFonts w:ascii="Times New Roman" w:hAnsi="Times New Roman"/>
          <w:sz w:val="28"/>
          <w:szCs w:val="32"/>
        </w:rPr>
        <w:t xml:space="preserve">В ходе своего отчета </w:t>
      </w:r>
      <w:r w:rsidR="001538A7">
        <w:rPr>
          <w:rFonts w:ascii="Times New Roman" w:hAnsi="Times New Roman"/>
          <w:sz w:val="28"/>
          <w:szCs w:val="32"/>
        </w:rPr>
        <w:t xml:space="preserve">я кратко изложу состояние криминогенной ситуации в районе и проинформирую вас о результатах деятельности ОМВД России по </w:t>
      </w:r>
      <w:proofErr w:type="spellStart"/>
      <w:r w:rsidR="001538A7">
        <w:rPr>
          <w:rFonts w:ascii="Times New Roman" w:hAnsi="Times New Roman"/>
          <w:sz w:val="28"/>
          <w:szCs w:val="32"/>
        </w:rPr>
        <w:t>Кондинскому</w:t>
      </w:r>
      <w:proofErr w:type="spellEnd"/>
      <w:r w:rsidR="001538A7">
        <w:rPr>
          <w:rFonts w:ascii="Times New Roman" w:hAnsi="Times New Roman"/>
          <w:sz w:val="28"/>
          <w:szCs w:val="32"/>
        </w:rPr>
        <w:t xml:space="preserve"> району в 2024 году.</w:t>
      </w:r>
    </w:p>
    <w:p w:rsidR="004845C6" w:rsidRPr="00147D4D" w:rsidRDefault="001538A7" w:rsidP="00F14618">
      <w:pPr>
        <w:ind w:left="-567" w:firstLine="567"/>
        <w:jc w:val="both"/>
        <w:rPr>
          <w:rFonts w:ascii="Times New Roman" w:hAnsi="Times New Roman"/>
          <w:color w:val="000000"/>
          <w:spacing w:val="1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протяжении всего предшествующего года с</w:t>
      </w:r>
      <w:r w:rsidR="00503A5B" w:rsidRPr="00147D4D">
        <w:rPr>
          <w:rFonts w:ascii="Times New Roman" w:hAnsi="Times New Roman"/>
          <w:color w:val="000000"/>
          <w:spacing w:val="1"/>
          <w:sz w:val="28"/>
          <w:szCs w:val="32"/>
        </w:rPr>
        <w:t>отрудниками полиции во взаимодействии с представителями администрации и общественных объединений осуществл</w:t>
      </w:r>
      <w:r>
        <w:rPr>
          <w:rFonts w:ascii="Times New Roman" w:hAnsi="Times New Roman"/>
          <w:color w:val="000000"/>
          <w:spacing w:val="1"/>
          <w:sz w:val="28"/>
          <w:szCs w:val="32"/>
        </w:rPr>
        <w:t>ялся</w:t>
      </w:r>
      <w:r w:rsidR="00503A5B"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 комплекс мероприятий, направленный на </w:t>
      </w:r>
      <w:r w:rsidR="00DC0178"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реализацию государственной политики в сфере обеспечения и защиты конституционных прав граждан, правопорядка и общественной безопасности. </w:t>
      </w:r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t>Принимаемые меры позволили сохранить контроль за со</w:t>
      </w:r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softHyphen/>
        <w:t>стоянием оперативной обстановки в районе и решить ряд задач, связан</w:t>
      </w:r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softHyphen/>
        <w:t xml:space="preserve">ных с противодействием криминальному насилию. </w:t>
      </w:r>
    </w:p>
    <w:p w:rsidR="00137E1C" w:rsidRPr="001538A7" w:rsidRDefault="00CB28D6" w:rsidP="00F14618">
      <w:pPr>
        <w:ind w:left="-567" w:firstLine="567"/>
        <w:jc w:val="both"/>
        <w:rPr>
          <w:rFonts w:ascii="Times New Roman" w:eastAsia="Times New Roman" w:hAnsi="Times New Roman"/>
          <w:sz w:val="28"/>
          <w:szCs w:val="32"/>
        </w:rPr>
      </w:pPr>
      <w:r w:rsidRPr="001538A7">
        <w:rPr>
          <w:rFonts w:ascii="Times New Roman" w:eastAsia="Times New Roman" w:hAnsi="Times New Roman"/>
          <w:sz w:val="28"/>
          <w:szCs w:val="32"/>
        </w:rPr>
        <w:t xml:space="preserve">Во взаимодействии с администрацией района </w:t>
      </w:r>
      <w:r w:rsidR="00137E1C" w:rsidRPr="001538A7">
        <w:rPr>
          <w:rFonts w:ascii="Times New Roman" w:eastAsia="Times New Roman" w:hAnsi="Times New Roman"/>
          <w:sz w:val="28"/>
          <w:szCs w:val="32"/>
        </w:rPr>
        <w:t>была обеспечена охрана общест</w:t>
      </w:r>
      <w:r w:rsidR="001538A7" w:rsidRPr="001538A7">
        <w:rPr>
          <w:rFonts w:ascii="Times New Roman" w:eastAsia="Times New Roman" w:hAnsi="Times New Roman"/>
          <w:sz w:val="28"/>
          <w:szCs w:val="32"/>
        </w:rPr>
        <w:t>венного порядка при проведении 56</w:t>
      </w:r>
      <w:r w:rsidR="00137E1C" w:rsidRPr="001538A7">
        <w:rPr>
          <w:rFonts w:ascii="Times New Roman" w:eastAsia="Times New Roman" w:hAnsi="Times New Roman"/>
          <w:sz w:val="28"/>
          <w:szCs w:val="32"/>
        </w:rPr>
        <w:t xml:space="preserve"> культурно-зрелищных и иных мероприятий различного уровня с массовым пребыванием граждан.</w:t>
      </w:r>
      <w:r w:rsidR="00137E1C" w:rsidRPr="001538A7">
        <w:rPr>
          <w:sz w:val="18"/>
        </w:rPr>
        <w:t xml:space="preserve"> </w:t>
      </w:r>
      <w:r w:rsidR="00137E1C" w:rsidRPr="001538A7">
        <w:rPr>
          <w:rFonts w:ascii="Times New Roman" w:eastAsia="Times New Roman" w:hAnsi="Times New Roman"/>
          <w:sz w:val="28"/>
          <w:szCs w:val="32"/>
        </w:rPr>
        <w:t xml:space="preserve">В период проведения мероприятий нарушений общественного порядка </w:t>
      </w:r>
      <w:r w:rsidR="001538A7">
        <w:rPr>
          <w:rFonts w:ascii="Times New Roman" w:eastAsia="Times New Roman" w:hAnsi="Times New Roman"/>
          <w:sz w:val="28"/>
          <w:szCs w:val="32"/>
        </w:rPr>
        <w:t>допущено не было</w:t>
      </w:r>
      <w:r w:rsidR="00137E1C" w:rsidRPr="001538A7">
        <w:rPr>
          <w:rFonts w:ascii="Times New Roman" w:eastAsia="Times New Roman" w:hAnsi="Times New Roman"/>
          <w:sz w:val="28"/>
          <w:szCs w:val="32"/>
        </w:rPr>
        <w:t>.</w:t>
      </w:r>
    </w:p>
    <w:p w:rsidR="00CB28D6" w:rsidRPr="001538A7" w:rsidRDefault="00CB28D6" w:rsidP="00F14618">
      <w:pPr>
        <w:ind w:left="-567" w:firstLine="567"/>
        <w:jc w:val="both"/>
        <w:rPr>
          <w:rFonts w:ascii="Times New Roman" w:eastAsia="Times New Roman" w:hAnsi="Times New Roman"/>
          <w:sz w:val="28"/>
          <w:szCs w:val="32"/>
        </w:rPr>
      </w:pPr>
      <w:r w:rsidRPr="001538A7">
        <w:rPr>
          <w:rFonts w:ascii="Times New Roman" w:eastAsia="Times New Roman" w:hAnsi="Times New Roman"/>
          <w:sz w:val="28"/>
          <w:szCs w:val="32"/>
        </w:rPr>
        <w:t xml:space="preserve">Кроме того, </w:t>
      </w:r>
      <w:r w:rsidR="00506E18" w:rsidRPr="001538A7">
        <w:rPr>
          <w:rFonts w:ascii="Times New Roman" w:eastAsia="Times New Roman" w:hAnsi="Times New Roman"/>
          <w:sz w:val="28"/>
          <w:szCs w:val="32"/>
        </w:rPr>
        <w:t>сотрудниками ГИБДД ОМВД России по Кондинскому району на протяжении всего 202</w:t>
      </w:r>
      <w:r w:rsidR="001538A7" w:rsidRPr="001538A7">
        <w:rPr>
          <w:rFonts w:ascii="Times New Roman" w:eastAsia="Times New Roman" w:hAnsi="Times New Roman"/>
          <w:sz w:val="28"/>
          <w:szCs w:val="32"/>
        </w:rPr>
        <w:t>4</w:t>
      </w:r>
      <w:r w:rsidR="00506E18" w:rsidRPr="001538A7">
        <w:rPr>
          <w:rFonts w:ascii="Times New Roman" w:eastAsia="Times New Roman" w:hAnsi="Times New Roman"/>
          <w:sz w:val="28"/>
          <w:szCs w:val="32"/>
        </w:rPr>
        <w:t xml:space="preserve"> года на постоянной основе проводились мероприятий </w:t>
      </w:r>
      <w:r w:rsidRPr="001538A7">
        <w:rPr>
          <w:rFonts w:ascii="Times New Roman" w:eastAsia="Times New Roman" w:hAnsi="Times New Roman"/>
          <w:sz w:val="28"/>
          <w:szCs w:val="32"/>
        </w:rPr>
        <w:t xml:space="preserve">по повышению безопасности дорожного движения. </w:t>
      </w:r>
    </w:p>
    <w:p w:rsidR="00CB28D6" w:rsidRPr="001538A7" w:rsidRDefault="001538A7" w:rsidP="001538A7">
      <w:pPr>
        <w:ind w:left="-567" w:firstLine="567"/>
        <w:jc w:val="both"/>
        <w:rPr>
          <w:rFonts w:ascii="Times New Roman" w:hAnsi="Times New Roman"/>
          <w:sz w:val="28"/>
          <w:szCs w:val="32"/>
        </w:rPr>
      </w:pPr>
      <w:r w:rsidRPr="001538A7">
        <w:rPr>
          <w:rFonts w:ascii="Times New Roman" w:hAnsi="Times New Roman"/>
          <w:sz w:val="28"/>
          <w:szCs w:val="32"/>
        </w:rPr>
        <w:t>Хотелось бы н</w:t>
      </w:r>
      <w:r w:rsidR="00CB28D6" w:rsidRPr="001538A7">
        <w:rPr>
          <w:rFonts w:ascii="Times New Roman" w:hAnsi="Times New Roman"/>
          <w:sz w:val="28"/>
          <w:szCs w:val="32"/>
        </w:rPr>
        <w:t>емного останов</w:t>
      </w:r>
      <w:r w:rsidRPr="001538A7">
        <w:rPr>
          <w:rFonts w:ascii="Times New Roman" w:hAnsi="Times New Roman"/>
          <w:sz w:val="28"/>
          <w:szCs w:val="32"/>
        </w:rPr>
        <w:t>иться</w:t>
      </w:r>
      <w:r w:rsidR="00CB28D6" w:rsidRPr="001538A7">
        <w:rPr>
          <w:rFonts w:ascii="Times New Roman" w:hAnsi="Times New Roman"/>
          <w:sz w:val="28"/>
          <w:szCs w:val="32"/>
        </w:rPr>
        <w:t xml:space="preserve"> на цифровых показателях нашей деятельности.</w:t>
      </w:r>
    </w:p>
    <w:p w:rsidR="001538A7" w:rsidRDefault="00137E1C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  <w:highlight w:val="yellow"/>
        </w:rPr>
      </w:pPr>
      <w:r w:rsidRPr="001538A7">
        <w:rPr>
          <w:rFonts w:ascii="Times New Roman" w:eastAsia="Times New Roman" w:hAnsi="Times New Roman"/>
          <w:sz w:val="28"/>
          <w:szCs w:val="32"/>
        </w:rPr>
        <w:t>По итогам 12 месяцев 202</w:t>
      </w:r>
      <w:r w:rsidR="001538A7" w:rsidRPr="001538A7">
        <w:rPr>
          <w:rFonts w:ascii="Times New Roman" w:eastAsia="Times New Roman" w:hAnsi="Times New Roman"/>
          <w:sz w:val="28"/>
          <w:szCs w:val="32"/>
        </w:rPr>
        <w:t>4</w:t>
      </w:r>
      <w:r w:rsidRPr="001538A7">
        <w:rPr>
          <w:rFonts w:ascii="Times New Roman" w:eastAsia="Times New Roman" w:hAnsi="Times New Roman"/>
          <w:sz w:val="28"/>
          <w:szCs w:val="32"/>
        </w:rPr>
        <w:t xml:space="preserve"> года </w:t>
      </w:r>
      <w:r w:rsidR="001538A7">
        <w:rPr>
          <w:rFonts w:ascii="Times New Roman" w:eastAsia="Times New Roman" w:hAnsi="Times New Roman"/>
          <w:sz w:val="28"/>
          <w:szCs w:val="32"/>
        </w:rPr>
        <w:t xml:space="preserve">на территории района </w:t>
      </w:r>
      <w:r w:rsidR="001538A7" w:rsidRPr="001538A7">
        <w:rPr>
          <w:rFonts w:ascii="Times New Roman" w:eastAsia="Times New Roman" w:hAnsi="Times New Roman"/>
          <w:sz w:val="28"/>
          <w:szCs w:val="32"/>
        </w:rPr>
        <w:t>отмечается рост общего количества зарегистрированных преступлений</w:t>
      </w:r>
      <w:r w:rsidR="001538A7">
        <w:rPr>
          <w:rFonts w:ascii="Times New Roman" w:eastAsia="Times New Roman" w:hAnsi="Times New Roman"/>
          <w:sz w:val="28"/>
          <w:szCs w:val="32"/>
        </w:rPr>
        <w:t xml:space="preserve">. Так, за отчетный период зарегистрировано 396 преступлений, в то время как за аналогичный период прошлого года количество регистраций было меньше на </w:t>
      </w:r>
      <w:r w:rsidR="001538A7" w:rsidRPr="001538A7">
        <w:rPr>
          <w:rFonts w:ascii="Times New Roman" w:eastAsia="Times New Roman" w:hAnsi="Times New Roman"/>
          <w:sz w:val="28"/>
          <w:szCs w:val="32"/>
        </w:rPr>
        <w:t>12,5%</w:t>
      </w:r>
      <w:r w:rsidR="001538A7">
        <w:rPr>
          <w:rFonts w:ascii="Times New Roman" w:eastAsia="Times New Roman" w:hAnsi="Times New Roman"/>
          <w:sz w:val="28"/>
          <w:szCs w:val="32"/>
        </w:rPr>
        <w:t xml:space="preserve"> и составляло 352 преступления.</w:t>
      </w:r>
    </w:p>
    <w:p w:rsidR="00F57C45" w:rsidRPr="001538A7" w:rsidRDefault="00F57C45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1538A7">
        <w:rPr>
          <w:rFonts w:ascii="Times New Roman" w:eastAsia="Times New Roman" w:hAnsi="Times New Roman"/>
          <w:sz w:val="28"/>
          <w:szCs w:val="32"/>
        </w:rPr>
        <w:t xml:space="preserve">В </w:t>
      </w:r>
      <w:proofErr w:type="spellStart"/>
      <w:r w:rsidRPr="001538A7">
        <w:rPr>
          <w:rFonts w:ascii="Times New Roman" w:eastAsia="Times New Roman" w:hAnsi="Times New Roman"/>
          <w:sz w:val="28"/>
          <w:szCs w:val="32"/>
        </w:rPr>
        <w:t>Кондинском</w:t>
      </w:r>
      <w:proofErr w:type="spellEnd"/>
      <w:r w:rsidRPr="001538A7">
        <w:rPr>
          <w:rFonts w:ascii="Times New Roman" w:eastAsia="Times New Roman" w:hAnsi="Times New Roman"/>
          <w:sz w:val="28"/>
          <w:szCs w:val="32"/>
        </w:rPr>
        <w:t xml:space="preserve"> районе расположено 27 населенных пунктов, в том числе и населенные пункты, имеющие связь с районным центром – п. Междуреченский, только воздушным или водным транспортом, в связи со сложными климатическими условиями. По итогам 12 месяцев 2022 года не отмечено значительных изменений в количестве совершенных преступлений в населенных пунктах района в отдельности.</w:t>
      </w:r>
    </w:p>
    <w:p w:rsidR="00577D18" w:rsidRDefault="00577D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77D18">
        <w:rPr>
          <w:rFonts w:ascii="Times New Roman" w:eastAsia="Times New Roman" w:hAnsi="Times New Roman"/>
          <w:sz w:val="28"/>
          <w:szCs w:val="32"/>
        </w:rPr>
        <w:t xml:space="preserve">Изменение в динамике преступности сопровождается ростом на 27% числа зарегистрированных преступлений против личности, по итогам отчетного периода их количество составило 77 преступлений, тогда как в прошлом году было зарегистрировано 62 преступления. Однако, хотелось бы отметить, что данный рост обусловлен усилением профилактической работы, инициативного выявления сотрудниками полиции большего количества преступлений превентивной </w:t>
      </w:r>
      <w:r w:rsidRPr="00577D18">
        <w:rPr>
          <w:rFonts w:ascii="Times New Roman" w:eastAsia="Times New Roman" w:hAnsi="Times New Roman"/>
          <w:sz w:val="28"/>
          <w:szCs w:val="32"/>
        </w:rPr>
        <w:lastRenderedPageBreak/>
        <w:t>направленности.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77D18">
        <w:rPr>
          <w:rFonts w:ascii="Times New Roman" w:eastAsia="Times New Roman" w:hAnsi="Times New Roman"/>
          <w:sz w:val="28"/>
          <w:szCs w:val="32"/>
        </w:rPr>
        <w:t xml:space="preserve">Практически половину от общей массы зарегистрированных преступлений составляют факты посягательств на собственность –в отчетном периоде зарегистрировано 180 таких преступлений (п.г.-173). 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Справочно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: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кражи – 88(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109) преступлений, из них дистанционные 29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27);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кражи из квартир – 6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4);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кражи с проникновением в жилище - 6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4);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кражи с банковского счета – 29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26);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краж из объектов с иными видами охраны – 2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0);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мошенничества – 75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52) преступлений, из них дистанционные 70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48) преступлений;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грабеж – 2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 xml:space="preserve">. – 4). 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 xml:space="preserve">- угон автотранспорта - 4 (п.г.-3) преступления; </w:t>
      </w:r>
    </w:p>
    <w:p w:rsid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4"/>
          <w:szCs w:val="32"/>
        </w:rPr>
      </w:pPr>
      <w:r w:rsidRPr="00577D18">
        <w:rPr>
          <w:rFonts w:ascii="Times New Roman" w:eastAsia="Times New Roman" w:hAnsi="Times New Roman"/>
          <w:i/>
          <w:sz w:val="24"/>
          <w:szCs w:val="32"/>
        </w:rPr>
        <w:t>- вымогательство - 1 (</w:t>
      </w:r>
      <w:proofErr w:type="spellStart"/>
      <w:r w:rsidRPr="00577D18">
        <w:rPr>
          <w:rFonts w:ascii="Times New Roman" w:eastAsia="Times New Roman" w:hAnsi="Times New Roman"/>
          <w:i/>
          <w:sz w:val="24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i/>
          <w:sz w:val="24"/>
          <w:szCs w:val="32"/>
        </w:rPr>
        <w:t>. – 2).</w:t>
      </w:r>
    </w:p>
    <w:p w:rsidR="00577D18" w:rsidRDefault="00577D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</w:rPr>
        <w:t>С</w:t>
      </w:r>
      <w:r w:rsidRPr="00577D18">
        <w:rPr>
          <w:rFonts w:ascii="Times New Roman" w:eastAsia="Times New Roman" w:hAnsi="Times New Roman"/>
          <w:sz w:val="28"/>
          <w:szCs w:val="32"/>
        </w:rPr>
        <w:t>читаю необходимым обратить внимание на рост преступлений против собственности, совершенных с применением информационно-телекоммуникационных технологий, всего зарегистрировано 158 таких преступлений (</w:t>
      </w:r>
      <w:proofErr w:type="spellStart"/>
      <w:r w:rsidRPr="00577D18">
        <w:rPr>
          <w:rFonts w:ascii="Times New Roman" w:eastAsia="Times New Roman" w:hAnsi="Times New Roman"/>
          <w:sz w:val="28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sz w:val="28"/>
          <w:szCs w:val="32"/>
        </w:rPr>
        <w:t>. 96, +64,3%). Наряду с увеличением общего числа зарегистрированных преступлений, совершенных с применением ИТТ, отмечается и рост на 48,5% мошенничеств данной категории (т.г.70, п.г.48), однако число ИТТ-краж остается почти неизменным по сравнению с прошлым годом – 29 (</w:t>
      </w:r>
      <w:proofErr w:type="spellStart"/>
      <w:r w:rsidRPr="00577D18">
        <w:rPr>
          <w:rFonts w:ascii="Times New Roman" w:eastAsia="Times New Roman" w:hAnsi="Times New Roman"/>
          <w:sz w:val="28"/>
          <w:szCs w:val="32"/>
        </w:rPr>
        <w:t>п.г</w:t>
      </w:r>
      <w:proofErr w:type="spellEnd"/>
      <w:r w:rsidRPr="00577D18">
        <w:rPr>
          <w:rFonts w:ascii="Times New Roman" w:eastAsia="Times New Roman" w:hAnsi="Times New Roman"/>
          <w:sz w:val="28"/>
          <w:szCs w:val="32"/>
        </w:rPr>
        <w:t>. 27). Кроме того, отмечается колоссальный рост на +1150% фактов неправомерного доступа к компьютерной информации (т.г.50, п.г.4). Динамика роста регистрации данных преступлений связана с большим количеством возбужденных уголовных дел по ст.272 УК РФ из отказных материалов в декабре 2024 года.</w:t>
      </w:r>
    </w:p>
    <w:p w:rsidR="00577D18" w:rsidRPr="00577D18" w:rsidRDefault="00577D18" w:rsidP="00577D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</w:rPr>
        <w:t>Проводимые на протяжении всего 2024 года профилактические мероприятия, несмотря на обширную аудиторию, не дали должных результатов и, по итогам, не способствовали снижению фактов совершения мошеннических действий (</w:t>
      </w:r>
      <w:proofErr w:type="spellStart"/>
      <w:r>
        <w:rPr>
          <w:rFonts w:ascii="Times New Roman" w:eastAsia="Times New Roman" w:hAnsi="Times New Roman"/>
          <w:sz w:val="28"/>
          <w:szCs w:val="32"/>
        </w:rPr>
        <w:t>т.г</w:t>
      </w:r>
      <w:proofErr w:type="spellEnd"/>
      <w:r>
        <w:rPr>
          <w:rFonts w:ascii="Times New Roman" w:eastAsia="Times New Roman" w:hAnsi="Times New Roman"/>
          <w:sz w:val="28"/>
          <w:szCs w:val="32"/>
        </w:rPr>
        <w:t xml:space="preserve">. 75, п.г.52, в том числе совершенных с применением ИТТ (т.г.70, п.г.48). </w:t>
      </w:r>
    </w:p>
    <w:p w:rsidR="00577D18" w:rsidRPr="00577D18" w:rsidRDefault="00577D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77D18">
        <w:rPr>
          <w:rFonts w:ascii="Times New Roman" w:eastAsia="Times New Roman" w:hAnsi="Times New Roman"/>
          <w:sz w:val="28"/>
          <w:szCs w:val="32"/>
        </w:rPr>
        <w:t xml:space="preserve">Вместе с тем не оправдали ожидания и результаты проводимой профилактической работы, направленной на предотвращение совершения преступлений в общественных местах (т.г.55, п.г.54). </w:t>
      </w:r>
    </w:p>
    <w:p w:rsidR="00577D18" w:rsidRPr="0037260C" w:rsidRDefault="0037260C" w:rsidP="0037260C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40"/>
          <w:szCs w:val="32"/>
          <w:highlight w:val="yellow"/>
        </w:rPr>
      </w:pPr>
      <w:r w:rsidRPr="0037260C">
        <w:rPr>
          <w:rFonts w:ascii="Times New Roman" w:eastAsia="Times New Roman" w:hAnsi="Times New Roman"/>
          <w:sz w:val="28"/>
          <w:szCs w:val="28"/>
        </w:rPr>
        <w:t xml:space="preserve">Употребление алкоголя являлось побуждающим фактором к совершению противоправных действий при совершении каждого шестого преступления. Так, по итогам 2024 года зарегистрировано </w:t>
      </w:r>
      <w:r w:rsidRPr="0037260C">
        <w:rPr>
          <w:rFonts w:ascii="PT Astra Serif" w:hAnsi="PT Astra Serif"/>
          <w:spacing w:val="8"/>
          <w:sz w:val="28"/>
          <w:szCs w:val="28"/>
        </w:rPr>
        <w:t>65 преступлений, совершенных в состоянии алкогольного опьянения (п.г.60).</w:t>
      </w:r>
    </w:p>
    <w:p w:rsidR="00EA36F2" w:rsidRPr="001538A7" w:rsidRDefault="00EA36F2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37260C">
        <w:rPr>
          <w:rFonts w:ascii="Times New Roman" w:eastAsia="Times New Roman" w:hAnsi="Times New Roman"/>
          <w:sz w:val="28"/>
          <w:szCs w:val="28"/>
        </w:rPr>
        <w:t>Несмотря на проводимые профилактические мероприятия имеют место быть и факты совершения преступлений лицами</w:t>
      </w:r>
      <w:r w:rsidR="0037260C">
        <w:rPr>
          <w:rFonts w:ascii="Times New Roman" w:eastAsia="Times New Roman" w:hAnsi="Times New Roman"/>
          <w:sz w:val="28"/>
          <w:szCs w:val="28"/>
        </w:rPr>
        <w:t>,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 ранее совершавшими преступления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260C">
        <w:rPr>
          <w:rFonts w:ascii="Times New Roman" w:hAnsi="Times New Roman"/>
          <w:spacing w:val="8"/>
          <w:sz w:val="28"/>
          <w:szCs w:val="28"/>
        </w:rPr>
        <w:t>(т.г.</w:t>
      </w:r>
      <w:r w:rsidR="0037260C" w:rsidRPr="0037260C">
        <w:rPr>
          <w:rFonts w:ascii="Times New Roman" w:hAnsi="Times New Roman"/>
          <w:spacing w:val="8"/>
          <w:sz w:val="28"/>
          <w:szCs w:val="28"/>
        </w:rPr>
        <w:t>97, п.г.105</w:t>
      </w:r>
      <w:r w:rsidRPr="0037260C">
        <w:rPr>
          <w:rFonts w:ascii="Times New Roman" w:hAnsi="Times New Roman"/>
          <w:spacing w:val="8"/>
          <w:sz w:val="28"/>
          <w:szCs w:val="28"/>
        </w:rPr>
        <w:t>)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 и ранее судимыми</w:t>
      </w:r>
      <w:r w:rsidR="003726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260C">
        <w:rPr>
          <w:rFonts w:ascii="Times New Roman" w:hAnsi="Times New Roman"/>
          <w:spacing w:val="8"/>
          <w:sz w:val="28"/>
          <w:szCs w:val="28"/>
        </w:rPr>
        <w:t>(т.г.5</w:t>
      </w:r>
      <w:r w:rsidR="0037260C" w:rsidRPr="0037260C">
        <w:rPr>
          <w:rFonts w:ascii="Times New Roman" w:hAnsi="Times New Roman"/>
          <w:spacing w:val="8"/>
          <w:sz w:val="28"/>
          <w:szCs w:val="28"/>
        </w:rPr>
        <w:t>7</w:t>
      </w:r>
      <w:r w:rsidRPr="0037260C">
        <w:rPr>
          <w:rFonts w:ascii="Times New Roman" w:hAnsi="Times New Roman"/>
          <w:spacing w:val="8"/>
          <w:sz w:val="28"/>
          <w:szCs w:val="28"/>
        </w:rPr>
        <w:t>, п.г.</w:t>
      </w:r>
      <w:r w:rsidR="0037260C" w:rsidRPr="0037260C">
        <w:rPr>
          <w:rFonts w:ascii="Times New Roman" w:hAnsi="Times New Roman"/>
          <w:spacing w:val="8"/>
          <w:sz w:val="28"/>
          <w:szCs w:val="28"/>
        </w:rPr>
        <w:t>52</w:t>
      </w:r>
      <w:r w:rsidRPr="0037260C">
        <w:rPr>
          <w:rFonts w:ascii="Times New Roman" w:hAnsi="Times New Roman"/>
          <w:spacing w:val="8"/>
          <w:sz w:val="28"/>
          <w:szCs w:val="28"/>
        </w:rPr>
        <w:t>)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E3FCC" w:rsidRPr="0037260C" w:rsidRDefault="003E3FCC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60C">
        <w:rPr>
          <w:rFonts w:ascii="Times New Roman" w:eastAsia="Times New Roman" w:hAnsi="Times New Roman"/>
          <w:sz w:val="28"/>
          <w:szCs w:val="28"/>
        </w:rPr>
        <w:t>Хо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телось бы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 отметить, что потенциал полиции в оказании помощи в социальной адаптации ранее судимых граждан ограничен, поэтому необходима помощь со стороны администрации поселений и общественности в решение этого вопроса (организация трудоустройства, </w:t>
      </w:r>
      <w:r w:rsidR="001759D5" w:rsidRPr="0037260C">
        <w:rPr>
          <w:rFonts w:ascii="Times New Roman" w:eastAsia="Times New Roman" w:hAnsi="Times New Roman"/>
          <w:sz w:val="28"/>
          <w:szCs w:val="28"/>
        </w:rPr>
        <w:t>решение социальных вопросов</w:t>
      </w:r>
      <w:r w:rsidR="00AC6A54" w:rsidRPr="0037260C">
        <w:rPr>
          <w:rFonts w:ascii="Times New Roman" w:eastAsia="Times New Roman" w:hAnsi="Times New Roman"/>
          <w:sz w:val="28"/>
          <w:szCs w:val="28"/>
        </w:rPr>
        <w:t xml:space="preserve">, лечение от алкогольной зависимости </w:t>
      </w:r>
      <w:r w:rsidR="002D0B7C" w:rsidRPr="0037260C">
        <w:rPr>
          <w:rFonts w:ascii="Times New Roman" w:eastAsia="Times New Roman" w:hAnsi="Times New Roman"/>
          <w:sz w:val="28"/>
          <w:szCs w:val="28"/>
        </w:rPr>
        <w:t>и др.</w:t>
      </w:r>
      <w:r w:rsidR="001759D5" w:rsidRPr="0037260C">
        <w:rPr>
          <w:rFonts w:ascii="Times New Roman" w:eastAsia="Times New Roman" w:hAnsi="Times New Roman"/>
          <w:sz w:val="28"/>
          <w:szCs w:val="28"/>
        </w:rPr>
        <w:t>)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47D4D" w:rsidRPr="0037260C" w:rsidRDefault="00147D4D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60C">
        <w:rPr>
          <w:rFonts w:ascii="Times New Roman" w:eastAsia="Times New Roman" w:hAnsi="Times New Roman"/>
          <w:sz w:val="28"/>
          <w:szCs w:val="28"/>
        </w:rPr>
        <w:lastRenderedPageBreak/>
        <w:t>В продолжение темы профилактики отдельных направлений, с негативной стороны хотелось бы отметить рост регистрации фактов преступных деяний, совершаемых на бытовой почве (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т.г.35</w:t>
      </w:r>
      <w:r w:rsidRPr="0037260C">
        <w:rPr>
          <w:rFonts w:ascii="Times New Roman" w:eastAsia="Times New Roman" w:hAnsi="Times New Roman"/>
          <w:sz w:val="28"/>
          <w:szCs w:val="28"/>
        </w:rPr>
        <w:t>, п.г.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19</w:t>
      </w:r>
      <w:r w:rsidRPr="0037260C">
        <w:rPr>
          <w:rFonts w:ascii="Times New Roman" w:eastAsia="Times New Roman" w:hAnsi="Times New Roman"/>
          <w:sz w:val="28"/>
          <w:szCs w:val="28"/>
        </w:rPr>
        <w:t>).</w:t>
      </w:r>
    </w:p>
    <w:p w:rsidR="00303D71" w:rsidRPr="0037260C" w:rsidRDefault="00303D71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60C">
        <w:rPr>
          <w:rFonts w:ascii="Times New Roman" w:eastAsia="Times New Roman" w:hAnsi="Times New Roman"/>
          <w:sz w:val="28"/>
          <w:szCs w:val="28"/>
        </w:rPr>
        <w:t>За 12 месяцев 202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 xml:space="preserve">4 года на территории района 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зарегистрировано 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1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 преступлени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е</w:t>
      </w:r>
      <w:r w:rsidRPr="0037260C">
        <w:rPr>
          <w:rFonts w:ascii="Times New Roman" w:eastAsia="Times New Roman" w:hAnsi="Times New Roman"/>
          <w:sz w:val="28"/>
          <w:szCs w:val="28"/>
        </w:rPr>
        <w:t>, совершенн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ое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 с участием несовершеннолетних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 xml:space="preserve"> (п.г.2)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03D71" w:rsidRDefault="00303D71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37260C">
        <w:rPr>
          <w:rFonts w:ascii="Times New Roman" w:eastAsia="Times New Roman" w:hAnsi="Times New Roman"/>
          <w:sz w:val="28"/>
          <w:szCs w:val="28"/>
        </w:rPr>
        <w:t>В отношении несовершеннолетних в отчетном периоде зарегистрировано 1</w:t>
      </w:r>
      <w:r w:rsidR="0037260C" w:rsidRPr="0037260C">
        <w:rPr>
          <w:rFonts w:ascii="Times New Roman" w:eastAsia="Times New Roman" w:hAnsi="Times New Roman"/>
          <w:sz w:val="28"/>
          <w:szCs w:val="28"/>
        </w:rPr>
        <w:t>3</w:t>
      </w:r>
      <w:r w:rsidRPr="0037260C">
        <w:rPr>
          <w:rFonts w:ascii="Times New Roman" w:eastAsia="Times New Roman" w:hAnsi="Times New Roman"/>
          <w:sz w:val="28"/>
          <w:szCs w:val="28"/>
        </w:rPr>
        <w:t xml:space="preserve"> преступлений (п.г. 18),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зарегистрирован 1 фак</w:t>
      </w:r>
      <w:r w:rsidR="0037260C" w:rsidRPr="0005041D">
        <w:rPr>
          <w:rFonts w:ascii="Times New Roman" w:eastAsia="Times New Roman" w:hAnsi="Times New Roman"/>
          <w:sz w:val="28"/>
          <w:szCs w:val="28"/>
        </w:rPr>
        <w:t>т вовлечения несовершеннолетних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в совершение преступления (п.г.</w:t>
      </w:r>
      <w:r w:rsidR="0005041D" w:rsidRPr="0005041D">
        <w:rPr>
          <w:rFonts w:ascii="Times New Roman" w:eastAsia="Times New Roman" w:hAnsi="Times New Roman"/>
          <w:sz w:val="28"/>
          <w:szCs w:val="28"/>
        </w:rPr>
        <w:t>0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); возбуждено </w:t>
      </w:r>
      <w:r w:rsidR="0005041D" w:rsidRPr="0005041D">
        <w:rPr>
          <w:rFonts w:ascii="Times New Roman" w:eastAsia="Times New Roman" w:hAnsi="Times New Roman"/>
          <w:sz w:val="28"/>
          <w:szCs w:val="28"/>
        </w:rPr>
        <w:t>9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</w:t>
      </w:r>
      <w:r w:rsidR="0005041D">
        <w:rPr>
          <w:rFonts w:ascii="Times New Roman" w:eastAsia="Times New Roman" w:hAnsi="Times New Roman"/>
          <w:sz w:val="28"/>
          <w:szCs w:val="28"/>
        </w:rPr>
        <w:t>уголовных дел по ст.157 УК РФ</w:t>
      </w:r>
      <w:r w:rsidR="0005041D" w:rsidRPr="0005041D">
        <w:rPr>
          <w:rFonts w:ascii="Times New Roman" w:eastAsia="Times New Roman" w:hAnsi="Times New Roman"/>
          <w:sz w:val="28"/>
          <w:szCs w:val="28"/>
        </w:rPr>
        <w:t>.</w:t>
      </w:r>
    </w:p>
    <w:p w:rsidR="0005041D" w:rsidRPr="0005041D" w:rsidRDefault="0005041D" w:rsidP="0005041D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5041D">
        <w:rPr>
          <w:rFonts w:ascii="Times New Roman" w:hAnsi="Times New Roman"/>
          <w:sz w:val="28"/>
          <w:szCs w:val="28"/>
        </w:rPr>
        <w:t>На территории Кондинского района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05041D">
        <w:rPr>
          <w:rFonts w:ascii="Times New Roman" w:eastAsia="Times New Roman" w:hAnsi="Times New Roman"/>
          <w:sz w:val="28"/>
          <w:szCs w:val="28"/>
        </w:rPr>
        <w:t>а отчетный период зарегистрировано 24 дорожно-транспортн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происшестви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п.г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 24), в результате которых 35 человек получили травмы различной степени тяжести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п.г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32</w:t>
      </w:r>
      <w:r w:rsidRPr="0005041D">
        <w:rPr>
          <w:rFonts w:ascii="Times New Roman" w:eastAsia="Times New Roman" w:hAnsi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/>
          <w:sz w:val="28"/>
          <w:szCs w:val="28"/>
        </w:rPr>
        <w:t>погибших нет.</w:t>
      </w:r>
    </w:p>
    <w:p w:rsidR="00947C19" w:rsidRPr="0005041D" w:rsidRDefault="00947C19" w:rsidP="00F14618">
      <w:pPr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05041D">
        <w:rPr>
          <w:rFonts w:ascii="Times New Roman" w:hAnsi="Times New Roman"/>
          <w:sz w:val="28"/>
          <w:szCs w:val="28"/>
        </w:rPr>
        <w:t>Основными причинами, послужившими совершению ДТП явля</w:t>
      </w:r>
      <w:r w:rsidR="004F5613" w:rsidRPr="0005041D">
        <w:rPr>
          <w:rFonts w:ascii="Times New Roman" w:hAnsi="Times New Roman"/>
          <w:sz w:val="28"/>
          <w:szCs w:val="28"/>
        </w:rPr>
        <w:t>лись</w:t>
      </w:r>
      <w:r w:rsidR="00F57C45" w:rsidRPr="0005041D">
        <w:rPr>
          <w:rFonts w:ascii="Times New Roman" w:hAnsi="Times New Roman"/>
          <w:sz w:val="28"/>
          <w:szCs w:val="28"/>
        </w:rPr>
        <w:t>: превышение скоростного режима,</w:t>
      </w:r>
      <w:r w:rsidRPr="0005041D">
        <w:rPr>
          <w:rFonts w:ascii="Times New Roman" w:hAnsi="Times New Roman"/>
          <w:sz w:val="28"/>
          <w:szCs w:val="28"/>
        </w:rPr>
        <w:t xml:space="preserve"> </w:t>
      </w:r>
      <w:r w:rsidR="00F57C45" w:rsidRPr="0005041D">
        <w:rPr>
          <w:rFonts w:ascii="Times New Roman" w:hAnsi="Times New Roman"/>
          <w:sz w:val="28"/>
          <w:szCs w:val="28"/>
        </w:rPr>
        <w:t>несоблюдение очередности проезда, несоблюдение условий, разрешающих движение транспорта задним ходом</w:t>
      </w:r>
      <w:r w:rsidRPr="0005041D">
        <w:rPr>
          <w:rFonts w:ascii="Times New Roman" w:hAnsi="Times New Roman"/>
          <w:sz w:val="28"/>
          <w:szCs w:val="28"/>
        </w:rPr>
        <w:t xml:space="preserve">, нарушение правил расположения </w:t>
      </w:r>
      <w:r w:rsidR="00E610F8" w:rsidRPr="0005041D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Pr="0005041D">
        <w:rPr>
          <w:rFonts w:ascii="Times New Roman" w:hAnsi="Times New Roman"/>
          <w:sz w:val="28"/>
          <w:szCs w:val="28"/>
        </w:rPr>
        <w:t xml:space="preserve">на проезжей части. </w:t>
      </w:r>
    </w:p>
    <w:p w:rsidR="00615C8A" w:rsidRDefault="00F57C45" w:rsidP="00615C8A">
      <w:pPr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05041D">
        <w:rPr>
          <w:rFonts w:ascii="Times New Roman" w:hAnsi="Times New Roman"/>
          <w:sz w:val="28"/>
          <w:szCs w:val="28"/>
        </w:rPr>
        <w:t xml:space="preserve">С целью стабилизации дорожно-транспортной дисциплины и уменьшения тяжести последствий, сотрудниками ОГИБДД проведено </w:t>
      </w:r>
      <w:r w:rsidR="0005041D" w:rsidRPr="00506F24">
        <w:rPr>
          <w:rFonts w:ascii="PT Astra Serif" w:hAnsi="PT Astra Serif"/>
          <w:color w:val="000000"/>
          <w:sz w:val="28"/>
          <w:szCs w:val="28"/>
        </w:rPr>
        <w:t>268 профилактических мероприятий</w:t>
      </w:r>
      <w:r w:rsidRPr="0005041D">
        <w:rPr>
          <w:rFonts w:ascii="Times New Roman" w:hAnsi="Times New Roman"/>
          <w:sz w:val="28"/>
          <w:szCs w:val="28"/>
        </w:rPr>
        <w:t>, в ходе которых сотрудники ГИБДД проводили специальные рейды не только по выявлению правонарушений в области безопасности дорожного движения, но и профилактические беседы с водителями транспортных средств и другими участниками дорожного движения. П</w:t>
      </w:r>
      <w:r w:rsidR="00B25C1B" w:rsidRPr="0005041D">
        <w:rPr>
          <w:rFonts w:ascii="Times New Roman" w:hAnsi="Times New Roman"/>
          <w:sz w:val="28"/>
          <w:szCs w:val="28"/>
        </w:rPr>
        <w:t xml:space="preserve">ресечено </w:t>
      </w:r>
      <w:r w:rsidR="0005041D" w:rsidRPr="0005041D">
        <w:rPr>
          <w:rFonts w:ascii="PT Astra Serif" w:eastAsia="Calibri" w:hAnsi="PT Astra Serif"/>
          <w:color w:val="000000"/>
          <w:sz w:val="28"/>
          <w:szCs w:val="28"/>
        </w:rPr>
        <w:t>9308</w:t>
      </w:r>
      <w:r w:rsidRPr="0005041D">
        <w:rPr>
          <w:rFonts w:ascii="Times New Roman" w:hAnsi="Times New Roman"/>
          <w:sz w:val="28"/>
          <w:szCs w:val="28"/>
        </w:rPr>
        <w:t xml:space="preserve"> нарушений ПДД (</w:t>
      </w:r>
      <w:proofErr w:type="spellStart"/>
      <w:r w:rsidRPr="0005041D">
        <w:rPr>
          <w:rFonts w:ascii="Times New Roman" w:hAnsi="Times New Roman"/>
          <w:sz w:val="28"/>
          <w:szCs w:val="28"/>
        </w:rPr>
        <w:t>п.г</w:t>
      </w:r>
      <w:proofErr w:type="spellEnd"/>
      <w:r w:rsidRPr="0005041D">
        <w:rPr>
          <w:rFonts w:ascii="Times New Roman" w:hAnsi="Times New Roman"/>
          <w:sz w:val="28"/>
          <w:szCs w:val="28"/>
        </w:rPr>
        <w:t xml:space="preserve">. </w:t>
      </w:r>
      <w:r w:rsidR="0005041D" w:rsidRPr="0005041D">
        <w:rPr>
          <w:rFonts w:ascii="PT Astra Serif" w:eastAsia="Calibri" w:hAnsi="PT Astra Serif"/>
          <w:color w:val="000000"/>
          <w:sz w:val="28"/>
          <w:szCs w:val="28"/>
        </w:rPr>
        <w:t>9036</w:t>
      </w:r>
      <w:r w:rsidRPr="0005041D">
        <w:rPr>
          <w:rFonts w:ascii="Times New Roman" w:hAnsi="Times New Roman"/>
          <w:sz w:val="28"/>
          <w:szCs w:val="28"/>
        </w:rPr>
        <w:t>)</w:t>
      </w:r>
      <w:r w:rsidR="00D8796E" w:rsidRPr="0005041D">
        <w:rPr>
          <w:rFonts w:ascii="Times New Roman" w:hAnsi="Times New Roman"/>
          <w:sz w:val="28"/>
          <w:szCs w:val="28"/>
        </w:rPr>
        <w:t xml:space="preserve">, выявлено </w:t>
      </w:r>
      <w:r w:rsidRPr="0005041D">
        <w:rPr>
          <w:rFonts w:ascii="Times New Roman" w:hAnsi="Times New Roman"/>
          <w:sz w:val="28"/>
          <w:szCs w:val="28"/>
        </w:rPr>
        <w:t>10</w:t>
      </w:r>
      <w:r w:rsidR="00D8796E" w:rsidRPr="0005041D">
        <w:rPr>
          <w:rFonts w:ascii="Times New Roman" w:hAnsi="Times New Roman"/>
          <w:sz w:val="28"/>
          <w:szCs w:val="28"/>
        </w:rPr>
        <w:t xml:space="preserve"> преступлений </w:t>
      </w:r>
      <w:r w:rsidRPr="0005041D">
        <w:rPr>
          <w:rFonts w:ascii="Times New Roman" w:hAnsi="Times New Roman"/>
          <w:sz w:val="28"/>
          <w:szCs w:val="28"/>
        </w:rPr>
        <w:t>(п.г.1</w:t>
      </w:r>
      <w:r w:rsidR="0005041D" w:rsidRPr="0005041D">
        <w:rPr>
          <w:rFonts w:ascii="Times New Roman" w:hAnsi="Times New Roman"/>
          <w:sz w:val="28"/>
          <w:szCs w:val="28"/>
        </w:rPr>
        <w:t>0</w:t>
      </w:r>
      <w:r w:rsidRPr="0005041D">
        <w:rPr>
          <w:rFonts w:ascii="Times New Roman" w:hAnsi="Times New Roman"/>
          <w:sz w:val="28"/>
          <w:szCs w:val="28"/>
        </w:rPr>
        <w:t xml:space="preserve">) </w:t>
      </w:r>
      <w:r w:rsidR="00D8796E" w:rsidRPr="0005041D">
        <w:rPr>
          <w:rFonts w:ascii="Times New Roman" w:hAnsi="Times New Roman"/>
          <w:sz w:val="28"/>
          <w:szCs w:val="28"/>
        </w:rPr>
        <w:t xml:space="preserve">за повторное управление транспортном в состоянии опьянения (ст. 264.1 </w:t>
      </w:r>
      <w:r w:rsidR="00947C19" w:rsidRPr="0005041D">
        <w:rPr>
          <w:rFonts w:ascii="Times New Roman" w:hAnsi="Times New Roman"/>
          <w:sz w:val="28"/>
          <w:szCs w:val="28"/>
        </w:rPr>
        <w:t>УК РФ</w:t>
      </w:r>
      <w:r w:rsidR="00D8796E" w:rsidRPr="0005041D">
        <w:rPr>
          <w:rFonts w:ascii="Times New Roman" w:hAnsi="Times New Roman"/>
          <w:sz w:val="28"/>
          <w:szCs w:val="28"/>
        </w:rPr>
        <w:t>)</w:t>
      </w:r>
      <w:r w:rsidR="00947C19" w:rsidRPr="0005041D">
        <w:rPr>
          <w:rFonts w:ascii="Times New Roman" w:hAnsi="Times New Roman"/>
          <w:sz w:val="28"/>
          <w:szCs w:val="28"/>
        </w:rPr>
        <w:t xml:space="preserve">. </w:t>
      </w:r>
    </w:p>
    <w:p w:rsidR="009045E3" w:rsidRPr="00615C8A" w:rsidRDefault="00615C8A" w:rsidP="00615C8A">
      <w:pPr>
        <w:ind w:left="-567" w:right="-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5C8A">
        <w:rPr>
          <w:rFonts w:ascii="PT Astra Serif" w:hAnsi="PT Astra Serif"/>
          <w:bCs/>
          <w:sz w:val="28"/>
          <w:szCs w:val="28"/>
        </w:rPr>
        <w:t xml:space="preserve">В заключении хочу поблагодарить уважаемых депутатов за совместную плодотворную работу по защите прав и законных интересов наших граждан, а </w:t>
      </w:r>
      <w:proofErr w:type="spellStart"/>
      <w:proofErr w:type="gramStart"/>
      <w:r w:rsidRPr="00615C8A">
        <w:rPr>
          <w:rFonts w:ascii="PT Astra Serif" w:hAnsi="PT Astra Serif"/>
          <w:bCs/>
          <w:sz w:val="28"/>
          <w:szCs w:val="28"/>
        </w:rPr>
        <w:t>а</w:t>
      </w:r>
      <w:proofErr w:type="spellEnd"/>
      <w:proofErr w:type="gramEnd"/>
      <w:r w:rsidRPr="00615C8A">
        <w:rPr>
          <w:rFonts w:ascii="PT Astra Serif" w:hAnsi="PT Astra Serif"/>
          <w:bCs/>
          <w:sz w:val="28"/>
          <w:szCs w:val="28"/>
        </w:rPr>
        <w:t xml:space="preserve"> также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D1D91" w:rsidRPr="0005041D">
        <w:rPr>
          <w:rFonts w:ascii="Times New Roman" w:eastAsia="Times New Roman" w:hAnsi="Times New Roman"/>
          <w:sz w:val="28"/>
          <w:szCs w:val="28"/>
        </w:rPr>
        <w:t xml:space="preserve">хочу обратить </w:t>
      </w:r>
      <w:r w:rsidR="009045E3" w:rsidRPr="0005041D">
        <w:rPr>
          <w:rFonts w:ascii="Times New Roman" w:eastAsia="Times New Roman" w:hAnsi="Times New Roman"/>
          <w:sz w:val="28"/>
          <w:szCs w:val="28"/>
        </w:rPr>
        <w:t xml:space="preserve">внимание, что </w:t>
      </w:r>
      <w:r w:rsidR="00453444" w:rsidRPr="0005041D">
        <w:rPr>
          <w:rFonts w:ascii="Times New Roman" w:eastAsia="Times New Roman" w:hAnsi="Times New Roman"/>
          <w:sz w:val="28"/>
          <w:szCs w:val="28"/>
        </w:rPr>
        <w:t xml:space="preserve">успешное </w:t>
      </w:r>
      <w:r w:rsidR="009045E3" w:rsidRPr="0005041D">
        <w:rPr>
          <w:rFonts w:ascii="Times New Roman" w:eastAsia="Times New Roman" w:hAnsi="Times New Roman"/>
          <w:sz w:val="28"/>
          <w:szCs w:val="28"/>
        </w:rPr>
        <w:t>решение проблемных вопросов правоохранительной направленности возможно только в тесном взаимодействии с органами муниципальной власти, ведомствами, участвующими в обеспечении общественного порядка и общественной безопасности.</w:t>
      </w:r>
    </w:p>
    <w:p w:rsidR="00F14618" w:rsidRPr="001538A7" w:rsidRDefault="00F14618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7D1D91" w:rsidRPr="0005041D" w:rsidRDefault="00463AD5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41D">
        <w:rPr>
          <w:rFonts w:ascii="Times New Roman" w:eastAsia="Times New Roman" w:hAnsi="Times New Roman"/>
          <w:b/>
          <w:sz w:val="28"/>
          <w:szCs w:val="28"/>
        </w:rPr>
        <w:t>Обозначу основные направления</w:t>
      </w:r>
      <w:r w:rsidR="005F679D" w:rsidRPr="0005041D">
        <w:rPr>
          <w:rFonts w:ascii="Times New Roman" w:eastAsia="Times New Roman" w:hAnsi="Times New Roman"/>
          <w:b/>
          <w:sz w:val="28"/>
          <w:szCs w:val="28"/>
        </w:rPr>
        <w:t>, требующие участия, как органов муниципальной власти, так и представителей общественности</w:t>
      </w:r>
      <w:r w:rsidR="00F14618" w:rsidRPr="0005041D">
        <w:rPr>
          <w:rFonts w:ascii="Times New Roman" w:eastAsia="Times New Roman" w:hAnsi="Times New Roman"/>
          <w:b/>
          <w:sz w:val="28"/>
          <w:szCs w:val="28"/>
        </w:rPr>
        <w:t xml:space="preserve"> в 202</w:t>
      </w:r>
      <w:r w:rsidR="0005041D" w:rsidRPr="0005041D">
        <w:rPr>
          <w:rFonts w:ascii="Times New Roman" w:eastAsia="Times New Roman" w:hAnsi="Times New Roman"/>
          <w:b/>
          <w:sz w:val="28"/>
          <w:szCs w:val="28"/>
        </w:rPr>
        <w:t>5</w:t>
      </w:r>
      <w:r w:rsidR="00F14618" w:rsidRPr="0005041D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  <w:r w:rsidRPr="0005041D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7D1D91" w:rsidRPr="0005041D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41D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463AD5" w:rsidRPr="0005041D">
        <w:rPr>
          <w:rFonts w:ascii="Times New Roman" w:eastAsia="Times New Roman" w:hAnsi="Times New Roman"/>
          <w:b/>
          <w:sz w:val="28"/>
          <w:szCs w:val="28"/>
        </w:rPr>
        <w:t xml:space="preserve">мероприятия профилактического характера </w:t>
      </w:r>
      <w:r w:rsidRPr="0005041D">
        <w:rPr>
          <w:rFonts w:ascii="Times New Roman" w:eastAsia="Times New Roman" w:hAnsi="Times New Roman"/>
          <w:b/>
          <w:sz w:val="28"/>
          <w:szCs w:val="28"/>
        </w:rPr>
        <w:t>среди несовершеннолетних;</w:t>
      </w:r>
    </w:p>
    <w:p w:rsidR="007D1D91" w:rsidRPr="0005041D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41D">
        <w:rPr>
          <w:rFonts w:ascii="Times New Roman" w:eastAsia="Times New Roman" w:hAnsi="Times New Roman"/>
          <w:b/>
          <w:sz w:val="28"/>
          <w:szCs w:val="28"/>
        </w:rPr>
        <w:t>- социальная реабилитация ранее судимых граждан;</w:t>
      </w:r>
    </w:p>
    <w:p w:rsidR="007D1D91" w:rsidRPr="0005041D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41D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680843" w:rsidRPr="0005041D">
        <w:rPr>
          <w:rFonts w:ascii="Times New Roman" w:eastAsia="Times New Roman" w:hAnsi="Times New Roman"/>
          <w:b/>
          <w:sz w:val="28"/>
          <w:szCs w:val="28"/>
        </w:rPr>
        <w:t xml:space="preserve">повышение правовой грамотности населения района в интернет -пространстве, </w:t>
      </w:r>
      <w:r w:rsidRPr="0005041D">
        <w:rPr>
          <w:rFonts w:ascii="Times New Roman" w:eastAsia="Times New Roman" w:hAnsi="Times New Roman"/>
          <w:b/>
          <w:sz w:val="28"/>
          <w:szCs w:val="28"/>
        </w:rPr>
        <w:t xml:space="preserve">профилактические мероприятия среди больших масс граждан </w:t>
      </w:r>
      <w:r w:rsidR="00602DE9" w:rsidRPr="0005041D">
        <w:rPr>
          <w:rFonts w:ascii="Times New Roman" w:eastAsia="Times New Roman" w:hAnsi="Times New Roman"/>
          <w:b/>
          <w:sz w:val="28"/>
          <w:szCs w:val="28"/>
        </w:rPr>
        <w:t xml:space="preserve">района </w:t>
      </w:r>
      <w:r w:rsidRPr="0005041D">
        <w:rPr>
          <w:rFonts w:ascii="Times New Roman" w:eastAsia="Times New Roman" w:hAnsi="Times New Roman"/>
          <w:b/>
          <w:sz w:val="28"/>
          <w:szCs w:val="28"/>
        </w:rPr>
        <w:t>по недопущению фактов мошеннических действий;</w:t>
      </w:r>
    </w:p>
    <w:p w:rsidR="007D1D91" w:rsidRPr="0005041D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41D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947C19" w:rsidRPr="0005041D">
        <w:rPr>
          <w:rFonts w:ascii="Times New Roman" w:eastAsia="Times New Roman" w:hAnsi="Times New Roman"/>
          <w:b/>
          <w:sz w:val="28"/>
          <w:szCs w:val="28"/>
        </w:rPr>
        <w:t>профилактические мероприятия по повышению безопасности дорожного движения</w:t>
      </w:r>
      <w:r w:rsidR="00463AD5" w:rsidRPr="0005041D"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463AD5" w:rsidRPr="0005041D" w:rsidRDefault="00463AD5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41D">
        <w:rPr>
          <w:rFonts w:ascii="Times New Roman" w:eastAsia="Times New Roman" w:hAnsi="Times New Roman"/>
          <w:b/>
          <w:sz w:val="28"/>
          <w:szCs w:val="28"/>
        </w:rPr>
        <w:t>- популяризация здорового образа жизни,</w:t>
      </w:r>
      <w:r w:rsidR="008279C1" w:rsidRPr="0005041D">
        <w:rPr>
          <w:rFonts w:ascii="Times New Roman" w:eastAsia="Times New Roman" w:hAnsi="Times New Roman"/>
          <w:b/>
          <w:sz w:val="28"/>
          <w:szCs w:val="28"/>
        </w:rPr>
        <w:t xml:space="preserve"> отказ от алкоголя и наркотиков.</w:t>
      </w:r>
    </w:p>
    <w:p w:rsidR="00F14618" w:rsidRPr="001538A7" w:rsidRDefault="00F14618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4F00BC" w:rsidRPr="00506E18" w:rsidRDefault="00453444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7D18">
        <w:rPr>
          <w:rFonts w:ascii="Times New Roman" w:eastAsia="Times New Roman" w:hAnsi="Times New Roman"/>
          <w:sz w:val="28"/>
          <w:szCs w:val="28"/>
        </w:rPr>
        <w:t>Благодарю за внимание!</w:t>
      </w:r>
      <w:r w:rsidR="004F00BC" w:rsidRPr="00506E18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4F00BC" w:rsidRPr="00506E18" w:rsidSect="0043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6"/>
    <w:rsid w:val="0003525E"/>
    <w:rsid w:val="00037216"/>
    <w:rsid w:val="000425E9"/>
    <w:rsid w:val="0005041D"/>
    <w:rsid w:val="00052712"/>
    <w:rsid w:val="00052BF0"/>
    <w:rsid w:val="00056E5B"/>
    <w:rsid w:val="000576FA"/>
    <w:rsid w:val="00063E5D"/>
    <w:rsid w:val="00064CD3"/>
    <w:rsid w:val="000661BF"/>
    <w:rsid w:val="00067FA6"/>
    <w:rsid w:val="00073336"/>
    <w:rsid w:val="00082EDF"/>
    <w:rsid w:val="0009603F"/>
    <w:rsid w:val="000A2E09"/>
    <w:rsid w:val="000A613E"/>
    <w:rsid w:val="000B0D9D"/>
    <w:rsid w:val="000D52A7"/>
    <w:rsid w:val="000E05CE"/>
    <w:rsid w:val="000E2506"/>
    <w:rsid w:val="000E290D"/>
    <w:rsid w:val="00111EA6"/>
    <w:rsid w:val="00120AFF"/>
    <w:rsid w:val="001306B9"/>
    <w:rsid w:val="0013212C"/>
    <w:rsid w:val="0013571E"/>
    <w:rsid w:val="00136186"/>
    <w:rsid w:val="00137E1C"/>
    <w:rsid w:val="00145652"/>
    <w:rsid w:val="00146C3A"/>
    <w:rsid w:val="00147D4D"/>
    <w:rsid w:val="00151325"/>
    <w:rsid w:val="001538A7"/>
    <w:rsid w:val="00157D5B"/>
    <w:rsid w:val="00160FC0"/>
    <w:rsid w:val="00162C13"/>
    <w:rsid w:val="00164B53"/>
    <w:rsid w:val="001702FE"/>
    <w:rsid w:val="001710BA"/>
    <w:rsid w:val="00171223"/>
    <w:rsid w:val="00172ADE"/>
    <w:rsid w:val="00174444"/>
    <w:rsid w:val="001759D5"/>
    <w:rsid w:val="00175E41"/>
    <w:rsid w:val="001902CD"/>
    <w:rsid w:val="001E43F5"/>
    <w:rsid w:val="001F1335"/>
    <w:rsid w:val="001F16C6"/>
    <w:rsid w:val="001F718C"/>
    <w:rsid w:val="00201CE3"/>
    <w:rsid w:val="0022705A"/>
    <w:rsid w:val="00236FFF"/>
    <w:rsid w:val="00245882"/>
    <w:rsid w:val="00256803"/>
    <w:rsid w:val="00270766"/>
    <w:rsid w:val="002750BA"/>
    <w:rsid w:val="00276A9A"/>
    <w:rsid w:val="00284385"/>
    <w:rsid w:val="00287A3E"/>
    <w:rsid w:val="002924C9"/>
    <w:rsid w:val="00295A61"/>
    <w:rsid w:val="002A6820"/>
    <w:rsid w:val="002B2C1A"/>
    <w:rsid w:val="002B2CF4"/>
    <w:rsid w:val="002D0B7C"/>
    <w:rsid w:val="002D5AF3"/>
    <w:rsid w:val="002D78D6"/>
    <w:rsid w:val="002F02E1"/>
    <w:rsid w:val="002F07E1"/>
    <w:rsid w:val="00303D71"/>
    <w:rsid w:val="003048BA"/>
    <w:rsid w:val="0031031A"/>
    <w:rsid w:val="00325944"/>
    <w:rsid w:val="003265F0"/>
    <w:rsid w:val="00342619"/>
    <w:rsid w:val="00346788"/>
    <w:rsid w:val="00363961"/>
    <w:rsid w:val="00367680"/>
    <w:rsid w:val="0037260C"/>
    <w:rsid w:val="00375227"/>
    <w:rsid w:val="00376EE7"/>
    <w:rsid w:val="003818BC"/>
    <w:rsid w:val="00381A0C"/>
    <w:rsid w:val="00384103"/>
    <w:rsid w:val="0038668A"/>
    <w:rsid w:val="003B2E9A"/>
    <w:rsid w:val="003D664D"/>
    <w:rsid w:val="003E0E39"/>
    <w:rsid w:val="003E3FCC"/>
    <w:rsid w:val="00400D90"/>
    <w:rsid w:val="00412AB6"/>
    <w:rsid w:val="004130B2"/>
    <w:rsid w:val="00430EA8"/>
    <w:rsid w:val="00431872"/>
    <w:rsid w:val="00435DA7"/>
    <w:rsid w:val="00453444"/>
    <w:rsid w:val="00454AE9"/>
    <w:rsid w:val="00455DC2"/>
    <w:rsid w:val="00460D74"/>
    <w:rsid w:val="00463AD5"/>
    <w:rsid w:val="004706E8"/>
    <w:rsid w:val="004819A2"/>
    <w:rsid w:val="00481FFE"/>
    <w:rsid w:val="004845C6"/>
    <w:rsid w:val="004902F1"/>
    <w:rsid w:val="004A4CB8"/>
    <w:rsid w:val="004A5F88"/>
    <w:rsid w:val="004B4915"/>
    <w:rsid w:val="004C1253"/>
    <w:rsid w:val="004C3107"/>
    <w:rsid w:val="004D2860"/>
    <w:rsid w:val="004D5840"/>
    <w:rsid w:val="004E6421"/>
    <w:rsid w:val="004F00BC"/>
    <w:rsid w:val="004F312D"/>
    <w:rsid w:val="004F3951"/>
    <w:rsid w:val="004F5613"/>
    <w:rsid w:val="004F5CFB"/>
    <w:rsid w:val="00500E15"/>
    <w:rsid w:val="0050266B"/>
    <w:rsid w:val="00503A5B"/>
    <w:rsid w:val="00506E18"/>
    <w:rsid w:val="00520367"/>
    <w:rsid w:val="00521E05"/>
    <w:rsid w:val="00524005"/>
    <w:rsid w:val="005248B6"/>
    <w:rsid w:val="005275BA"/>
    <w:rsid w:val="005326A1"/>
    <w:rsid w:val="005539F4"/>
    <w:rsid w:val="005548EF"/>
    <w:rsid w:val="005719C4"/>
    <w:rsid w:val="00577D18"/>
    <w:rsid w:val="0058368D"/>
    <w:rsid w:val="00584D70"/>
    <w:rsid w:val="00585E6E"/>
    <w:rsid w:val="0059588D"/>
    <w:rsid w:val="005B41C0"/>
    <w:rsid w:val="005B75CC"/>
    <w:rsid w:val="005C3C39"/>
    <w:rsid w:val="005D7505"/>
    <w:rsid w:val="005E0D75"/>
    <w:rsid w:val="005F57A8"/>
    <w:rsid w:val="005F679D"/>
    <w:rsid w:val="006023E5"/>
    <w:rsid w:val="00602DE9"/>
    <w:rsid w:val="00615C8A"/>
    <w:rsid w:val="006361C9"/>
    <w:rsid w:val="00637B31"/>
    <w:rsid w:val="00637F22"/>
    <w:rsid w:val="0064027F"/>
    <w:rsid w:val="00640F31"/>
    <w:rsid w:val="00650EC4"/>
    <w:rsid w:val="00652694"/>
    <w:rsid w:val="00656D88"/>
    <w:rsid w:val="00667234"/>
    <w:rsid w:val="00673405"/>
    <w:rsid w:val="00680843"/>
    <w:rsid w:val="00684072"/>
    <w:rsid w:val="00684B67"/>
    <w:rsid w:val="006A581E"/>
    <w:rsid w:val="006A787E"/>
    <w:rsid w:val="006B1AEF"/>
    <w:rsid w:val="006E0404"/>
    <w:rsid w:val="006E78C2"/>
    <w:rsid w:val="006F4DC0"/>
    <w:rsid w:val="007107DA"/>
    <w:rsid w:val="0071114D"/>
    <w:rsid w:val="007135D4"/>
    <w:rsid w:val="0072791C"/>
    <w:rsid w:val="00734DE1"/>
    <w:rsid w:val="007364D2"/>
    <w:rsid w:val="00742115"/>
    <w:rsid w:val="007530CD"/>
    <w:rsid w:val="00763BE5"/>
    <w:rsid w:val="007856A9"/>
    <w:rsid w:val="0078677C"/>
    <w:rsid w:val="007948C9"/>
    <w:rsid w:val="007A25A6"/>
    <w:rsid w:val="007A7C52"/>
    <w:rsid w:val="007B7FAE"/>
    <w:rsid w:val="007C0BF1"/>
    <w:rsid w:val="007C2CA1"/>
    <w:rsid w:val="007D1D91"/>
    <w:rsid w:val="007D5331"/>
    <w:rsid w:val="007F3784"/>
    <w:rsid w:val="00803CCA"/>
    <w:rsid w:val="00816385"/>
    <w:rsid w:val="00826BF3"/>
    <w:rsid w:val="0082793D"/>
    <w:rsid w:val="008279C1"/>
    <w:rsid w:val="00844979"/>
    <w:rsid w:val="00861C68"/>
    <w:rsid w:val="008715CA"/>
    <w:rsid w:val="00876CDA"/>
    <w:rsid w:val="00887F1D"/>
    <w:rsid w:val="00893E69"/>
    <w:rsid w:val="00897094"/>
    <w:rsid w:val="008A6D8B"/>
    <w:rsid w:val="008B4A22"/>
    <w:rsid w:val="008D3ED1"/>
    <w:rsid w:val="008D5D85"/>
    <w:rsid w:val="008D6747"/>
    <w:rsid w:val="008E1158"/>
    <w:rsid w:val="009045E3"/>
    <w:rsid w:val="009123E3"/>
    <w:rsid w:val="00913C84"/>
    <w:rsid w:val="00914FC0"/>
    <w:rsid w:val="00920305"/>
    <w:rsid w:val="00935120"/>
    <w:rsid w:val="009368BD"/>
    <w:rsid w:val="00947C19"/>
    <w:rsid w:val="00947CE4"/>
    <w:rsid w:val="00957599"/>
    <w:rsid w:val="00965127"/>
    <w:rsid w:val="0096774E"/>
    <w:rsid w:val="00991908"/>
    <w:rsid w:val="00994C5E"/>
    <w:rsid w:val="009957BB"/>
    <w:rsid w:val="009A32C9"/>
    <w:rsid w:val="009C5D7E"/>
    <w:rsid w:val="009D440A"/>
    <w:rsid w:val="009E6FD5"/>
    <w:rsid w:val="009F0145"/>
    <w:rsid w:val="009F4EB5"/>
    <w:rsid w:val="009F52F6"/>
    <w:rsid w:val="00A036E8"/>
    <w:rsid w:val="00A16268"/>
    <w:rsid w:val="00A2709C"/>
    <w:rsid w:val="00A27708"/>
    <w:rsid w:val="00A73195"/>
    <w:rsid w:val="00A76E12"/>
    <w:rsid w:val="00AA1F19"/>
    <w:rsid w:val="00AA2940"/>
    <w:rsid w:val="00AA4ECD"/>
    <w:rsid w:val="00AB40EA"/>
    <w:rsid w:val="00AB6AAA"/>
    <w:rsid w:val="00AC6A54"/>
    <w:rsid w:val="00AC7CD9"/>
    <w:rsid w:val="00AD4394"/>
    <w:rsid w:val="00AD5156"/>
    <w:rsid w:val="00AE5741"/>
    <w:rsid w:val="00B0089C"/>
    <w:rsid w:val="00B0387E"/>
    <w:rsid w:val="00B04189"/>
    <w:rsid w:val="00B0615E"/>
    <w:rsid w:val="00B25C1B"/>
    <w:rsid w:val="00B41037"/>
    <w:rsid w:val="00B44667"/>
    <w:rsid w:val="00B73085"/>
    <w:rsid w:val="00B75449"/>
    <w:rsid w:val="00B8219E"/>
    <w:rsid w:val="00B8284F"/>
    <w:rsid w:val="00B87816"/>
    <w:rsid w:val="00B952A8"/>
    <w:rsid w:val="00BA0175"/>
    <w:rsid w:val="00BA6CAB"/>
    <w:rsid w:val="00BB3325"/>
    <w:rsid w:val="00BB5E8A"/>
    <w:rsid w:val="00BC24B7"/>
    <w:rsid w:val="00BC2EA2"/>
    <w:rsid w:val="00BC5253"/>
    <w:rsid w:val="00BE417E"/>
    <w:rsid w:val="00BE4FFB"/>
    <w:rsid w:val="00BE7515"/>
    <w:rsid w:val="00BF2893"/>
    <w:rsid w:val="00C023C1"/>
    <w:rsid w:val="00C07A63"/>
    <w:rsid w:val="00C11608"/>
    <w:rsid w:val="00C126FE"/>
    <w:rsid w:val="00C13D59"/>
    <w:rsid w:val="00C1517D"/>
    <w:rsid w:val="00C37139"/>
    <w:rsid w:val="00C47920"/>
    <w:rsid w:val="00C536D3"/>
    <w:rsid w:val="00C6222F"/>
    <w:rsid w:val="00C632DE"/>
    <w:rsid w:val="00C65193"/>
    <w:rsid w:val="00C66BE7"/>
    <w:rsid w:val="00C75A17"/>
    <w:rsid w:val="00C77E42"/>
    <w:rsid w:val="00C81C28"/>
    <w:rsid w:val="00C933B6"/>
    <w:rsid w:val="00C953A4"/>
    <w:rsid w:val="00CA48DC"/>
    <w:rsid w:val="00CA595B"/>
    <w:rsid w:val="00CB28D6"/>
    <w:rsid w:val="00CB5446"/>
    <w:rsid w:val="00CC5AAF"/>
    <w:rsid w:val="00CC6409"/>
    <w:rsid w:val="00CC776E"/>
    <w:rsid w:val="00CD1786"/>
    <w:rsid w:val="00CF07BD"/>
    <w:rsid w:val="00CF7E4B"/>
    <w:rsid w:val="00D02D8D"/>
    <w:rsid w:val="00D076BA"/>
    <w:rsid w:val="00D168CD"/>
    <w:rsid w:val="00D2330C"/>
    <w:rsid w:val="00D26A58"/>
    <w:rsid w:val="00D306B6"/>
    <w:rsid w:val="00D4550A"/>
    <w:rsid w:val="00D52A9A"/>
    <w:rsid w:val="00D562DD"/>
    <w:rsid w:val="00D6782B"/>
    <w:rsid w:val="00D70056"/>
    <w:rsid w:val="00D72873"/>
    <w:rsid w:val="00D75CB2"/>
    <w:rsid w:val="00D8796E"/>
    <w:rsid w:val="00D930A7"/>
    <w:rsid w:val="00D95A41"/>
    <w:rsid w:val="00D967C3"/>
    <w:rsid w:val="00DA0A14"/>
    <w:rsid w:val="00DA339D"/>
    <w:rsid w:val="00DB7CF9"/>
    <w:rsid w:val="00DC0178"/>
    <w:rsid w:val="00DC3F01"/>
    <w:rsid w:val="00DC55B3"/>
    <w:rsid w:val="00DC66B3"/>
    <w:rsid w:val="00DE281B"/>
    <w:rsid w:val="00DE4C00"/>
    <w:rsid w:val="00E07FA1"/>
    <w:rsid w:val="00E25811"/>
    <w:rsid w:val="00E34591"/>
    <w:rsid w:val="00E35F9F"/>
    <w:rsid w:val="00E54971"/>
    <w:rsid w:val="00E55D60"/>
    <w:rsid w:val="00E610F8"/>
    <w:rsid w:val="00E62A96"/>
    <w:rsid w:val="00E640B3"/>
    <w:rsid w:val="00E65FAB"/>
    <w:rsid w:val="00E670F3"/>
    <w:rsid w:val="00E72B24"/>
    <w:rsid w:val="00E826C4"/>
    <w:rsid w:val="00E85602"/>
    <w:rsid w:val="00E93B31"/>
    <w:rsid w:val="00E966C5"/>
    <w:rsid w:val="00E9698C"/>
    <w:rsid w:val="00EA2693"/>
    <w:rsid w:val="00EA36F2"/>
    <w:rsid w:val="00EA6AF6"/>
    <w:rsid w:val="00EB2A07"/>
    <w:rsid w:val="00EC44AF"/>
    <w:rsid w:val="00ED1042"/>
    <w:rsid w:val="00ED5122"/>
    <w:rsid w:val="00ED5150"/>
    <w:rsid w:val="00EE409A"/>
    <w:rsid w:val="00EF51E1"/>
    <w:rsid w:val="00F06BFA"/>
    <w:rsid w:val="00F11F75"/>
    <w:rsid w:val="00F14618"/>
    <w:rsid w:val="00F22BA9"/>
    <w:rsid w:val="00F2348D"/>
    <w:rsid w:val="00F40C16"/>
    <w:rsid w:val="00F42B25"/>
    <w:rsid w:val="00F57C45"/>
    <w:rsid w:val="00F64721"/>
    <w:rsid w:val="00F6793B"/>
    <w:rsid w:val="00F803E1"/>
    <w:rsid w:val="00F958F1"/>
    <w:rsid w:val="00FA4433"/>
    <w:rsid w:val="00FA66BB"/>
    <w:rsid w:val="00FB0C5A"/>
    <w:rsid w:val="00FB1B75"/>
    <w:rsid w:val="00FC0B0A"/>
    <w:rsid w:val="00FC24BD"/>
    <w:rsid w:val="00FC7EC1"/>
    <w:rsid w:val="00FD0FAF"/>
    <w:rsid w:val="00FD453A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6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5E"/>
    <w:rPr>
      <w:rFonts w:ascii="Segoe UI" w:eastAsia="Courier New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E5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6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5E"/>
    <w:rPr>
      <w:rFonts w:ascii="Segoe UI" w:eastAsia="Courier New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E5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761D-FED4-410C-8C15-578332E3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Миронов Сергей Сергеевич</cp:lastModifiedBy>
  <cp:revision>2</cp:revision>
  <cp:lastPrinted>2021-03-24T08:43:00Z</cp:lastPrinted>
  <dcterms:created xsi:type="dcterms:W3CDTF">2025-03-17T11:03:00Z</dcterms:created>
  <dcterms:modified xsi:type="dcterms:W3CDTF">2025-03-17T11:03:00Z</dcterms:modified>
</cp:coreProperties>
</file>