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3F034D" w14:textId="77777777" w:rsidR="00A97AFC" w:rsidRDefault="00313A1F" w:rsidP="00A97AFC">
      <w:pPr>
        <w:spacing w:after="0" w:line="276" w:lineRule="auto"/>
      </w:pPr>
      <w:r>
        <w:t xml:space="preserve">Глава Кондинского района Андрей Мухин провел прямой эфир, в ходе которого рассказал о состоянии дел в муниципалитете и ответил на вопросы жителей. Коротко о главном: </w:t>
      </w:r>
      <w:r>
        <w:br/>
      </w:r>
    </w:p>
    <w:p w14:paraId="1FD12E56" w14:textId="3B610670" w:rsidR="00A97AFC" w:rsidRPr="00A97AFC" w:rsidRDefault="00A97AFC" w:rsidP="00A97AFC">
      <w:pPr>
        <w:spacing w:after="0" w:line="276" w:lineRule="auto"/>
        <w:jc w:val="both"/>
      </w:pPr>
      <w:r>
        <w:t xml:space="preserve">- </w:t>
      </w:r>
      <w:r w:rsidRPr="00A97AFC">
        <w:t xml:space="preserve">В текущем году </w:t>
      </w:r>
      <w:r w:rsidRPr="00A97AFC">
        <w:t>на набережный поселок</w:t>
      </w:r>
      <w:r w:rsidRPr="00A97AFC">
        <w:t xml:space="preserve"> Междуреченский уже установили детский игровой спортивный комплекс, новые качели и смотровой бинокль.</w:t>
      </w:r>
    </w:p>
    <w:p w14:paraId="36EB5B68" w14:textId="77777777" w:rsidR="00A97AFC" w:rsidRPr="00A97AFC" w:rsidRDefault="00A97AFC" w:rsidP="00A97AFC">
      <w:pPr>
        <w:spacing w:after="0" w:line="276" w:lineRule="auto"/>
        <w:jc w:val="both"/>
      </w:pPr>
      <w:r w:rsidRPr="00A97AFC">
        <w:t>В селе Болчары реализуется 2-й этап обустройства спортивной зоны «Энергия роста».</w:t>
      </w:r>
    </w:p>
    <w:p w14:paraId="7E1E672A" w14:textId="77777777" w:rsidR="00A97AFC" w:rsidRPr="00A97AFC" w:rsidRDefault="00A97AFC" w:rsidP="00A97AFC">
      <w:pPr>
        <w:spacing w:after="0" w:line="276" w:lineRule="auto"/>
        <w:jc w:val="both"/>
      </w:pPr>
      <w:r w:rsidRPr="00A97AFC">
        <w:t>В селе Алтай идут работы по устройству детской игровой площадки и обустройству причала.</w:t>
      </w:r>
    </w:p>
    <w:p w14:paraId="6F68B3E9" w14:textId="77777777" w:rsidR="00A97AFC" w:rsidRPr="00A97AFC" w:rsidRDefault="00A97AFC" w:rsidP="00A97AFC">
      <w:pPr>
        <w:spacing w:after="0" w:line="276" w:lineRule="auto"/>
        <w:jc w:val="both"/>
      </w:pPr>
      <w:r w:rsidRPr="00A97AFC">
        <w:t>Обновленный причал появится также и в деревне Кама.</w:t>
      </w:r>
    </w:p>
    <w:p w14:paraId="1ECAE303" w14:textId="77777777" w:rsidR="00A97AFC" w:rsidRPr="00A97AFC" w:rsidRDefault="00A97AFC" w:rsidP="00A97AFC">
      <w:pPr>
        <w:spacing w:after="0" w:line="276" w:lineRule="auto"/>
        <w:jc w:val="both"/>
      </w:pPr>
      <w:r w:rsidRPr="00A97AFC">
        <w:t xml:space="preserve">В поселке Луговом и поселке Междуреченский будут реализованы два инициативных проекта «Причал Мечты» и «Перекресток безопасности». </w:t>
      </w:r>
    </w:p>
    <w:p w14:paraId="650F12F0" w14:textId="6B61BE5F" w:rsidR="00D73398" w:rsidRDefault="00313A1F" w:rsidP="00A97AFC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0" w:line="276" w:lineRule="auto"/>
        <w:ind w:firstLine="708"/>
        <w:jc w:val="both"/>
      </w:pPr>
      <w:r>
        <w:br/>
        <w:t xml:space="preserve">– </w:t>
      </w:r>
      <w:r w:rsidR="00D73398" w:rsidRPr="00D73398">
        <w:t xml:space="preserve">Югорским военнослужащим и членам их семей гарантированы федеральные и региональные выплаты и льготы. </w:t>
      </w:r>
      <w:r w:rsidR="00D73398">
        <w:t xml:space="preserve"> </w:t>
      </w:r>
      <w:r w:rsidR="00D73398" w:rsidRPr="00D73398">
        <w:t>В настоящее время в автономном округе действуют более 20 мер поддержки.</w:t>
      </w:r>
    </w:p>
    <w:p w14:paraId="721F83E6" w14:textId="3C5C7B78" w:rsidR="00D73398" w:rsidRPr="00D73398" w:rsidRDefault="00D73398" w:rsidP="00D73398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0" w:line="276" w:lineRule="auto"/>
        <w:ind w:firstLine="708"/>
        <w:jc w:val="both"/>
      </w:pPr>
      <w:r w:rsidRPr="00D73398">
        <w:t xml:space="preserve">Для оказания всесторонней помощи семьям участников специальной военной операции </w:t>
      </w:r>
      <w:r>
        <w:t xml:space="preserve">в Кондинском районе </w:t>
      </w:r>
      <w:r w:rsidRPr="00D73398">
        <w:t>создана муниципальная рабочая группа по сопровождению семей военнослужащих. Самые востребованные виды помощи: предоставление социальных услуг, правовая и бытовая помощь.</w:t>
      </w:r>
      <w:r>
        <w:t xml:space="preserve"> Также </w:t>
      </w:r>
      <w:r w:rsidRPr="00D73398">
        <w:t xml:space="preserve">семьям участников СВО введены дополнительные меры поддержки: именные сертификаты на бесплатное предоставление некоторых видов услуг, предоставляемых учреждениями культуры и спорта на территории района. </w:t>
      </w:r>
    </w:p>
    <w:p w14:paraId="39016B7A" w14:textId="77777777" w:rsidR="00D73398" w:rsidRDefault="00D73398" w:rsidP="00D73398">
      <w:pPr>
        <w:spacing w:after="0" w:line="312" w:lineRule="auto"/>
        <w:jc w:val="both"/>
      </w:pPr>
    </w:p>
    <w:p w14:paraId="418C88CE" w14:textId="2308F187" w:rsidR="00D73398" w:rsidRDefault="00D73398" w:rsidP="00D73398">
      <w:pPr>
        <w:spacing w:after="0" w:line="312" w:lineRule="auto"/>
        <w:jc w:val="both"/>
      </w:pPr>
      <w:r>
        <w:t>- Н</w:t>
      </w:r>
      <w:r w:rsidRPr="00D73398">
        <w:t>а территории района отдыхом и оздоровлением охвачено 1200 детей, в том числе 694 ребенка, находящихся в трудной жизненной ситуации и других льготных категорий</w:t>
      </w:r>
      <w:r>
        <w:t xml:space="preserve">. </w:t>
      </w:r>
      <w:r w:rsidRPr="00D73398">
        <w:t xml:space="preserve">С 29 июня открыты вторые смены </w:t>
      </w:r>
      <w:r>
        <w:t>в</w:t>
      </w:r>
      <w:r w:rsidRPr="00D73398">
        <w:t xml:space="preserve"> 19 лагерях дневного пребывания для 532 ребят и 4 лагеря труда и отдыха.</w:t>
      </w:r>
    </w:p>
    <w:p w14:paraId="3B9AB1F3" w14:textId="7479D989" w:rsidR="00D73398" w:rsidRPr="00D73398" w:rsidRDefault="00D73398" w:rsidP="00D73398">
      <w:pPr>
        <w:spacing w:after="0" w:line="312" w:lineRule="auto"/>
        <w:jc w:val="both"/>
      </w:pPr>
      <w:r w:rsidRPr="00D73398">
        <w:t>По путевкам Департамента социального развития, департамента образования 26 юных кондинцев, в июне прошли оздоровление на территориях Краснодарского края и Тюменской области.  В июле по путевкам ведомственных департаментов в оздоровительных учреждениях за пределами округа отдохнут 34 ребенка.</w:t>
      </w:r>
      <w:bookmarkStart w:id="0" w:name="_GoBack"/>
      <w:bookmarkEnd w:id="0"/>
    </w:p>
    <w:p w14:paraId="32B40F46" w14:textId="77777777" w:rsidR="00A97AFC" w:rsidRDefault="00A97AFC" w:rsidP="00A97AFC">
      <w:pPr>
        <w:spacing w:after="0" w:line="312" w:lineRule="auto"/>
        <w:jc w:val="both"/>
      </w:pPr>
    </w:p>
    <w:p w14:paraId="1EF8EEA6" w14:textId="59C3412B" w:rsidR="00A97AFC" w:rsidRPr="00A97AFC" w:rsidRDefault="00A97AFC" w:rsidP="00A97AFC">
      <w:pPr>
        <w:spacing w:after="0" w:line="312" w:lineRule="auto"/>
        <w:jc w:val="both"/>
      </w:pPr>
      <w:r>
        <w:t>-</w:t>
      </w:r>
      <w:r w:rsidRPr="00A97AFC">
        <w:t xml:space="preserve"> В 2023 году в районе предусмотрено создание 43 постоянных и 767 временных рабочих мест.  Из них на сегодня создано 12 постоянных и 522 временных рабочих мест. </w:t>
      </w:r>
    </w:p>
    <w:p w14:paraId="11F7E2DB" w14:textId="77777777" w:rsidR="00A97AFC" w:rsidRPr="00A97AFC" w:rsidRDefault="00A97AFC" w:rsidP="00A97AFC">
      <w:pPr>
        <w:spacing w:after="0" w:line="312" w:lineRule="auto"/>
        <w:jc w:val="both"/>
      </w:pPr>
      <w:r w:rsidRPr="00A97AFC">
        <w:t>В настоящее время администрация района работает над новой Стратегией социально-экономического развития Кондинского района на период до 2036 года.</w:t>
      </w:r>
    </w:p>
    <w:p w14:paraId="76ECD828" w14:textId="64493A08" w:rsidR="00A97AFC" w:rsidRPr="00A97AFC" w:rsidRDefault="00A97AFC" w:rsidP="00A97AFC">
      <w:pPr>
        <w:spacing w:after="0" w:line="312" w:lineRule="auto"/>
        <w:jc w:val="both"/>
      </w:pPr>
      <w:r w:rsidRPr="00A97AFC">
        <w:t>На официальном сайте администрации района с 19 мая по 30 июня 2023 года размещен опрос граждан для учета общественного мнения о проблемах, которые требуют первоочередног</w:t>
      </w:r>
      <w:r>
        <w:t>о решения на территории района.</w:t>
      </w:r>
    </w:p>
    <w:p w14:paraId="679858F3" w14:textId="77777777" w:rsidR="00A97AFC" w:rsidRDefault="00A97AFC" w:rsidP="00A97AFC">
      <w:pPr>
        <w:spacing w:after="0" w:line="312" w:lineRule="auto"/>
        <w:jc w:val="both"/>
      </w:pPr>
      <w:r w:rsidRPr="00A97AFC">
        <w:t xml:space="preserve"> </w:t>
      </w:r>
    </w:p>
    <w:p w14:paraId="4455D32A" w14:textId="79B774D3" w:rsidR="00AE18E5" w:rsidRPr="00AE18E5" w:rsidRDefault="00AE18E5" w:rsidP="00A97AFC">
      <w:pPr>
        <w:spacing w:after="0"/>
        <w:jc w:val="both"/>
      </w:pPr>
      <w:r w:rsidRPr="00A97AFC">
        <w:t xml:space="preserve">- </w:t>
      </w:r>
      <w:r w:rsidRPr="00AE18E5">
        <w:t xml:space="preserve">В связи с уменьшением количества детей, посещающих детский сад, в целях повышения эффективности использования бюджетных средств и имущества, 07.06.2023 года принято решение о прекращении права оперативного управления детского сада «Красная шапочка» </w:t>
      </w:r>
      <w:proofErr w:type="spellStart"/>
      <w:r w:rsidRPr="00AE18E5">
        <w:t>п.Междуреченский</w:t>
      </w:r>
      <w:proofErr w:type="spellEnd"/>
      <w:r w:rsidRPr="00AE18E5">
        <w:t xml:space="preserve">, </w:t>
      </w:r>
      <w:proofErr w:type="spellStart"/>
      <w:r w:rsidRPr="00AE18E5">
        <w:t>ул.Ленина</w:t>
      </w:r>
      <w:proofErr w:type="spellEnd"/>
      <w:r w:rsidRPr="00AE18E5">
        <w:t xml:space="preserve"> д.17а. </w:t>
      </w:r>
    </w:p>
    <w:p w14:paraId="1256FE8C" w14:textId="77777777" w:rsidR="00AE18E5" w:rsidRDefault="00AE18E5" w:rsidP="00AE18E5">
      <w:pPr>
        <w:spacing w:after="0"/>
        <w:ind w:firstLine="708"/>
        <w:jc w:val="both"/>
      </w:pPr>
      <w:r w:rsidRPr="00AE18E5">
        <w:t xml:space="preserve">Детский сад «Красная шапочка» продолжит свое функционирование по адресу: </w:t>
      </w:r>
      <w:proofErr w:type="spellStart"/>
      <w:r w:rsidRPr="00AE18E5">
        <w:t>ул.Молодежная</w:t>
      </w:r>
      <w:proofErr w:type="spellEnd"/>
      <w:r w:rsidRPr="00AE18E5">
        <w:t xml:space="preserve"> д.2а.</w:t>
      </w:r>
      <w:r>
        <w:t xml:space="preserve"> </w:t>
      </w:r>
    </w:p>
    <w:p w14:paraId="6A5E72AC" w14:textId="3E5D0A0A" w:rsidR="00AE18E5" w:rsidRPr="00AE18E5" w:rsidRDefault="00AE18E5" w:rsidP="00AE18E5">
      <w:pPr>
        <w:spacing w:after="0"/>
        <w:ind w:firstLine="708"/>
        <w:jc w:val="both"/>
      </w:pPr>
      <w:r w:rsidRPr="00AE18E5">
        <w:t xml:space="preserve">Здание по адресу: </w:t>
      </w:r>
      <w:proofErr w:type="spellStart"/>
      <w:r w:rsidRPr="00AE18E5">
        <w:t>ул.Ленина</w:t>
      </w:r>
      <w:proofErr w:type="spellEnd"/>
      <w:r w:rsidRPr="00AE18E5">
        <w:t xml:space="preserve"> д.17а будет передано Центру дополнительного образования детей.</w:t>
      </w:r>
    </w:p>
    <w:sectPr w:rsidR="00AE18E5" w:rsidRPr="00AE1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D88"/>
    <w:rsid w:val="001A72DA"/>
    <w:rsid w:val="00313A1F"/>
    <w:rsid w:val="00812D88"/>
    <w:rsid w:val="008D4D27"/>
    <w:rsid w:val="00A97AFC"/>
    <w:rsid w:val="00AE18E5"/>
    <w:rsid w:val="00D73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4A5A6"/>
  <w15:chartTrackingRefBased/>
  <w15:docId w15:val="{C7DD33A2-E366-4089-BE5C-142C472BA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39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Варианты ответов Знак,Мой Список Знак,Вc2c2аe0e0рf0f0иe8e8аe0e0нededтf2f2ыfbfb оeeeeтf2f2вe2e2еe5e5тf2f2оeeeeвe2e2 Знак"/>
    <w:link w:val="a4"/>
    <w:uiPriority w:val="34"/>
    <w:locked/>
    <w:rsid w:val="00D73398"/>
    <w:rPr>
      <w:rFonts w:ascii="Times New Roman" w:eastAsiaTheme="minorEastAsia" w:hAnsi="Times New Roman" w:cs="Times New Roman"/>
      <w:lang w:eastAsia="ru-RU"/>
    </w:rPr>
  </w:style>
  <w:style w:type="paragraph" w:styleId="a4">
    <w:name w:val="List Paragraph"/>
    <w:aliases w:val="Варианты ответов,Мой Список,Вc2c2аe0e0рf0f0иe8e8аe0e0нededтf2f2ыfbfb оeeeeтf2f2вe2e2еe5e5тf2f2оeeeeвe2e2"/>
    <w:basedOn w:val="a"/>
    <w:link w:val="a3"/>
    <w:uiPriority w:val="34"/>
    <w:qFormat/>
    <w:rsid w:val="00D73398"/>
    <w:pPr>
      <w:spacing w:after="200" w:line="276" w:lineRule="auto"/>
      <w:ind w:left="720"/>
      <w:contextualSpacing/>
    </w:pPr>
    <w:rPr>
      <w:rFonts w:ascii="Times New Roman" w:eastAsiaTheme="minorEastAsia" w:hAnsi="Times New Roman" w:cs="Times New Roman"/>
      <w:lang w:eastAsia="ru-RU"/>
    </w:rPr>
  </w:style>
  <w:style w:type="character" w:customStyle="1" w:styleId="layout">
    <w:name w:val="layout"/>
    <w:basedOn w:val="a0"/>
    <w:rsid w:val="00D733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 Kirill</dc:creator>
  <cp:keywords/>
  <dc:description/>
  <cp:lastModifiedBy>Мазур Дарья Евгеньевна</cp:lastModifiedBy>
  <cp:revision>2</cp:revision>
  <dcterms:created xsi:type="dcterms:W3CDTF">2023-07-03T11:33:00Z</dcterms:created>
  <dcterms:modified xsi:type="dcterms:W3CDTF">2023-07-03T11:33:00Z</dcterms:modified>
</cp:coreProperties>
</file>