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DA" w:rsidRDefault="007552DA" w:rsidP="007552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7552DA" w:rsidRPr="003961A5" w:rsidTr="00FB4765">
        <w:tc>
          <w:tcPr>
            <w:tcW w:w="7251" w:type="dxa"/>
          </w:tcPr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2" w:type="dxa"/>
          </w:tcPr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Директор МКУ «</w:t>
            </w:r>
            <w:r w:rsidR="0092358F">
              <w:rPr>
                <w:rFonts w:ascii="Times New Roman" w:hAnsi="Times New Roman" w:cs="Times New Roman"/>
                <w:sz w:val="20"/>
                <w:szCs w:val="20"/>
              </w:rPr>
              <w:t xml:space="preserve">ЕДДС </w:t>
            </w: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Кондинского района»</w:t>
            </w:r>
          </w:p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________________ /</w:t>
            </w:r>
            <w:r w:rsidR="0092358F">
              <w:rPr>
                <w:rFonts w:ascii="Times New Roman" w:hAnsi="Times New Roman" w:cs="Times New Roman"/>
                <w:sz w:val="20"/>
                <w:szCs w:val="20"/>
              </w:rPr>
              <w:t>П.В. Карпов</w:t>
            </w: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552DA" w:rsidRPr="003961A5" w:rsidRDefault="005840D0" w:rsidP="00FB4765">
            <w:pPr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«20</w:t>
            </w:r>
            <w:r w:rsidR="007552DA"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4168F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923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2DA" w:rsidRPr="003961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  <w:r w:rsidR="007552DA"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7552DA" w:rsidRPr="003961A5" w:rsidRDefault="007552DA" w:rsidP="00FB476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DA" w:rsidRPr="003961A5" w:rsidRDefault="007552DA" w:rsidP="007552DA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3961A5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Pr="003961A5">
        <w:rPr>
          <w:rFonts w:ascii="Times New Roman" w:eastAsia="Calibri" w:hAnsi="Times New Roman" w:cs="Times New Roman"/>
          <w:b/>
          <w:sz w:val="20"/>
          <w:szCs w:val="20"/>
        </w:rPr>
        <w:t xml:space="preserve">мероприятий </w:t>
      </w:r>
    </w:p>
    <w:p w:rsidR="007552DA" w:rsidRPr="003961A5" w:rsidRDefault="007552DA" w:rsidP="007552DA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61A5">
        <w:rPr>
          <w:rFonts w:ascii="Times New Roman" w:hAnsi="Times New Roman" w:cs="Times New Roman"/>
          <w:b/>
          <w:sz w:val="20"/>
          <w:szCs w:val="20"/>
        </w:rPr>
        <w:t xml:space="preserve">по реализации антикоррупционного законодательства, </w:t>
      </w:r>
      <w:r w:rsidRPr="003961A5">
        <w:rPr>
          <w:rFonts w:ascii="Times New Roman" w:eastAsia="Calibri" w:hAnsi="Times New Roman" w:cs="Times New Roman"/>
          <w:b/>
          <w:sz w:val="20"/>
          <w:szCs w:val="20"/>
        </w:rPr>
        <w:t>по профилактике коррупционных и иных правонарушений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61A5">
        <w:rPr>
          <w:rFonts w:ascii="Times New Roman" w:hAnsi="Times New Roman" w:cs="Times New Roman"/>
          <w:b/>
          <w:sz w:val="20"/>
          <w:szCs w:val="20"/>
        </w:rPr>
        <w:t>в муниципальном казенном учреждении «</w:t>
      </w:r>
      <w:r w:rsidR="0092358F">
        <w:rPr>
          <w:rFonts w:ascii="Times New Roman" w:hAnsi="Times New Roman" w:cs="Times New Roman"/>
          <w:b/>
          <w:sz w:val="20"/>
          <w:szCs w:val="20"/>
        </w:rPr>
        <w:t xml:space="preserve">Единая дежурно-диспетчерская служба </w:t>
      </w:r>
      <w:r w:rsidRPr="003961A5">
        <w:rPr>
          <w:rFonts w:ascii="Times New Roman" w:hAnsi="Times New Roman" w:cs="Times New Roman"/>
          <w:b/>
          <w:sz w:val="20"/>
          <w:szCs w:val="20"/>
        </w:rPr>
        <w:t>Кондинского района»</w:t>
      </w:r>
    </w:p>
    <w:p w:rsidR="007552DA" w:rsidRPr="003961A5" w:rsidRDefault="007552DA" w:rsidP="007552DA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61A5">
        <w:rPr>
          <w:rFonts w:ascii="Times New Roman" w:hAnsi="Times New Roman" w:cs="Times New Roman"/>
          <w:b/>
          <w:sz w:val="20"/>
          <w:szCs w:val="20"/>
        </w:rPr>
        <w:t>на 20</w:t>
      </w:r>
      <w:r w:rsidR="005840D0">
        <w:rPr>
          <w:rFonts w:ascii="Times New Roman" w:hAnsi="Times New Roman" w:cs="Times New Roman"/>
          <w:b/>
          <w:sz w:val="20"/>
          <w:szCs w:val="20"/>
        </w:rPr>
        <w:t>25</w:t>
      </w:r>
      <w:r w:rsidRPr="003961A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7552DA" w:rsidRPr="003961A5" w:rsidRDefault="007552DA" w:rsidP="007552D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095"/>
        <w:gridCol w:w="2551"/>
        <w:gridCol w:w="3119"/>
      </w:tblGrid>
      <w:tr w:rsidR="007552DA" w:rsidRPr="003961A5" w:rsidTr="005B4A6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DA" w:rsidRPr="003961A5" w:rsidRDefault="007552DA" w:rsidP="00FB47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DA" w:rsidRPr="003961A5" w:rsidRDefault="007552DA" w:rsidP="00FB47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DA" w:rsidRPr="003961A5" w:rsidRDefault="007552DA" w:rsidP="00FB47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DA" w:rsidRPr="003961A5" w:rsidRDefault="007552DA" w:rsidP="00FB476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92358F" w:rsidRPr="003961A5" w:rsidTr="005B4A61">
        <w:trPr>
          <w:trHeight w:val="58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изданных правовых актов в сфере противодействия коррупции, на предмет соответствия положениям федерального или окружного законодательства: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rPr>
          <w:trHeight w:val="25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кодекса этики и служебного поведения работников организации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58F" w:rsidRPr="003961A5" w:rsidTr="005B4A61">
        <w:trPr>
          <w:trHeight w:val="34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конфликте интересов, декларации</w:t>
            </w: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 о конфликте интересов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58F" w:rsidRPr="003961A5" w:rsidTr="005B4A61">
        <w:trPr>
          <w:trHeight w:val="70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58F" w:rsidRPr="003961A5" w:rsidTr="005B4A61">
        <w:trPr>
          <w:trHeight w:val="118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процедуры информирования работниками работодателя о случаях склонения их к совершению коррупционных нарушений и порядке рассмотрения таких сообщений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58F" w:rsidRPr="003961A5" w:rsidTr="005B4A61">
        <w:trPr>
          <w:trHeight w:val="2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о комиссии по урегулированию конфликтов интересов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58F" w:rsidRPr="003961A5" w:rsidTr="005B4A6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т.п.), ведение журнала регистрации и учета уведомлений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rPr>
          <w:trHeight w:val="110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Заполнение декларации о конфликте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Ежегодный анализ кадрового состава, </w:t>
            </w: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случаев родственных связей между работниками учреждения, при необходимости рассмотрение уведомлений работников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</w:t>
            </w: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t>о возникновении или возможном возникно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вении у них конфликта интересов</w:t>
            </w: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комиссии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</w:t>
            </w: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урегулированию конфликта интересов, организованной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</w:t>
            </w: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учреждении, и принятия мер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предотвращению/урегулированию конфликта интересов </w:t>
            </w:r>
            <w:r w:rsidRPr="003961A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(анкетирование)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30.04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до 15.05.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Обучение и информирование работников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мероприятий по вопросам профилактики и противодействия коррупции, аппаратные учебы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или стенде учреждения информации по антикоррупционной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Ежегодное утверждение плана мероприятий по организации контроля исполнения плановых мероприятий (информационные справки ответственного исполнителя, заслушивание на совещании по итогам работы за год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Привлечение экспертов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независимых экспертов в участии заседаний комиссии </w:t>
            </w:r>
            <w:r w:rsidRPr="00396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урегулированию конфликтов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923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представителей общественных организаций при заслушивании информации о проделанной работе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 xml:space="preserve">Оценка результатов проводимой антикоррупционной работы </w:t>
            </w:r>
          </w:p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и распространение отчетных материалов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до 01.06.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  <w:tr w:rsidR="0092358F" w:rsidRPr="003961A5" w:rsidTr="005B4A61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3961A5" w:rsidRDefault="0092358F" w:rsidP="00923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1A5">
              <w:rPr>
                <w:rFonts w:ascii="Times New Roman" w:hAnsi="Times New Roman" w:cs="Times New Roman"/>
                <w:sz w:val="20"/>
                <w:szCs w:val="20"/>
              </w:rPr>
              <w:t>до 01.06.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8F" w:rsidRPr="0092358F" w:rsidRDefault="0092358F" w:rsidP="00923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58F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антикоррупционные мероприятия</w:t>
            </w:r>
          </w:p>
        </w:tc>
      </w:tr>
    </w:tbl>
    <w:p w:rsidR="00DB64DA" w:rsidRDefault="00DB64DA"/>
    <w:sectPr w:rsidR="00DB64DA" w:rsidSect="009235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61"/>
    <w:rsid w:val="0014168F"/>
    <w:rsid w:val="00303C0D"/>
    <w:rsid w:val="00554061"/>
    <w:rsid w:val="005840D0"/>
    <w:rsid w:val="005B4A61"/>
    <w:rsid w:val="007552DA"/>
    <w:rsid w:val="0092358F"/>
    <w:rsid w:val="00DB64DA"/>
    <w:rsid w:val="00E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39972-160E-4697-B0DF-FD98294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Карпов Павел Викторович</cp:lastModifiedBy>
  <cp:revision>8</cp:revision>
  <cp:lastPrinted>2022-03-17T10:21:00Z</cp:lastPrinted>
  <dcterms:created xsi:type="dcterms:W3CDTF">2021-06-16T08:50:00Z</dcterms:created>
  <dcterms:modified xsi:type="dcterms:W3CDTF">2025-03-14T03:23:00Z</dcterms:modified>
</cp:coreProperties>
</file>