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941" w:rsidRPr="00A11DD8" w:rsidRDefault="003C3941" w:rsidP="0097735D">
      <w:pPr>
        <w:ind w:firstLine="709"/>
        <w:jc w:val="center"/>
        <w:rPr>
          <w:sz w:val="28"/>
          <w:szCs w:val="25"/>
        </w:rPr>
      </w:pPr>
      <w:r w:rsidRPr="00A11DD8">
        <w:rPr>
          <w:b/>
          <w:sz w:val="28"/>
          <w:szCs w:val="25"/>
        </w:rPr>
        <w:t xml:space="preserve">КУ "Центр </w:t>
      </w:r>
      <w:r w:rsidR="00480104" w:rsidRPr="00A11DD8">
        <w:rPr>
          <w:b/>
          <w:sz w:val="28"/>
          <w:szCs w:val="25"/>
        </w:rPr>
        <w:t>обеспечения безопасности жизнедеятельности и призыва граждан на военную службу</w:t>
      </w:r>
      <w:r w:rsidRPr="00A11DD8">
        <w:rPr>
          <w:b/>
          <w:sz w:val="28"/>
          <w:szCs w:val="25"/>
        </w:rPr>
        <w:t>"</w:t>
      </w: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5"/>
        <w:gridCol w:w="5113"/>
      </w:tblGrid>
      <w:tr w:rsidR="003C3941" w:rsidRPr="00A11DD8" w:rsidTr="003C3941">
        <w:tc>
          <w:tcPr>
            <w:tcW w:w="4643" w:type="dxa"/>
            <w:shd w:val="clear" w:color="auto" w:fill="auto"/>
          </w:tcPr>
          <w:p w:rsidR="003C3941" w:rsidRPr="00A11DD8" w:rsidRDefault="003C3941" w:rsidP="0097735D">
            <w:pPr>
              <w:ind w:firstLine="709"/>
            </w:pPr>
            <w:r w:rsidRPr="00A11DD8">
              <w:t>[Дата документа]</w:t>
            </w:r>
          </w:p>
          <w:p w:rsidR="003C3941" w:rsidRPr="00A11DD8" w:rsidRDefault="003C3941" w:rsidP="0097735D">
            <w:pPr>
              <w:ind w:firstLine="709"/>
            </w:pPr>
          </w:p>
        </w:tc>
        <w:tc>
          <w:tcPr>
            <w:tcW w:w="5246" w:type="dxa"/>
            <w:shd w:val="clear" w:color="auto" w:fill="auto"/>
          </w:tcPr>
          <w:p w:rsidR="003C3941" w:rsidRPr="00A11DD8" w:rsidRDefault="003C3941" w:rsidP="0097735D">
            <w:pPr>
              <w:ind w:firstLine="709"/>
              <w:jc w:val="right"/>
            </w:pPr>
            <w:r w:rsidRPr="00A11DD8">
              <w:t>[Номер документа]</w:t>
            </w:r>
          </w:p>
        </w:tc>
      </w:tr>
    </w:tbl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2F03BA" w:rsidP="0097735D">
      <w:pPr>
        <w:ind w:firstLine="709"/>
        <w:jc w:val="center"/>
      </w:pPr>
      <w:r w:rsidRPr="00A11DD8">
        <w:rPr>
          <w:noProof/>
          <w:sz w:val="16"/>
          <w:szCs w:val="16"/>
        </w:rPr>
        <w:drawing>
          <wp:inline distT="0" distB="0" distL="0" distR="0">
            <wp:extent cx="1085850" cy="1085850"/>
            <wp:effectExtent l="0" t="0" r="0" b="0"/>
            <wp:docPr id="1" name="Рисунок 1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F01F5E" w:rsidP="0097735D">
      <w:pPr>
        <w:ind w:firstLine="709"/>
        <w:jc w:val="center"/>
      </w:pPr>
      <w:r w:rsidRPr="00A11DD8">
        <w:rPr>
          <w:rFonts w:eastAsiaTheme="minorHAnsi"/>
          <w:b/>
          <w:sz w:val="28"/>
          <w:szCs w:val="28"/>
          <w:lang w:eastAsia="en-US"/>
        </w:rPr>
        <w:t>ДОЛГОСРОЧНЫЙ ПРОГНОЗ</w:t>
      </w:r>
    </w:p>
    <w:p w:rsidR="003C3941" w:rsidRPr="00A11DD8" w:rsidRDefault="003C3941" w:rsidP="0097735D">
      <w:pPr>
        <w:ind w:firstLine="709"/>
        <w:jc w:val="center"/>
        <w:rPr>
          <w:b/>
          <w:sz w:val="28"/>
          <w:szCs w:val="28"/>
        </w:rPr>
      </w:pPr>
      <w:r w:rsidRPr="00A11DD8">
        <w:rPr>
          <w:b/>
          <w:sz w:val="28"/>
          <w:szCs w:val="28"/>
        </w:rPr>
        <w:t xml:space="preserve">рисков возникновения чрезвычайных ситуаций на территории Ханты-Мансийского автономного округа – Югры </w:t>
      </w:r>
    </w:p>
    <w:p w:rsidR="003C3941" w:rsidRPr="00A11DD8" w:rsidRDefault="006C7314" w:rsidP="0097735D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</w:t>
      </w:r>
      <w:r w:rsidR="003C3941" w:rsidRPr="00A11DD8">
        <w:rPr>
          <w:b/>
          <w:sz w:val="28"/>
          <w:szCs w:val="28"/>
        </w:rPr>
        <w:t xml:space="preserve"> 20</w:t>
      </w:r>
      <w:r w:rsidR="00F01F5E" w:rsidRPr="00A11DD8"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 xml:space="preserve"> год</w:t>
      </w:r>
    </w:p>
    <w:p w:rsidR="003C3941" w:rsidRPr="00A11DD8" w:rsidRDefault="003C3941" w:rsidP="0097735D">
      <w:pPr>
        <w:ind w:firstLine="709"/>
        <w:jc w:val="center"/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rPr>
          <w:sz w:val="32"/>
          <w:szCs w:val="32"/>
        </w:rPr>
      </w:pPr>
    </w:p>
    <w:p w:rsidR="003C3941" w:rsidRPr="00A11DD8" w:rsidRDefault="003C3941" w:rsidP="0097735D">
      <w:pPr>
        <w:ind w:firstLine="709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  <w:rPr>
          <w:sz w:val="32"/>
          <w:szCs w:val="32"/>
        </w:rPr>
      </w:pPr>
    </w:p>
    <w:p w:rsidR="003C3941" w:rsidRPr="00A11DD8" w:rsidRDefault="003C3941" w:rsidP="0097735D">
      <w:pPr>
        <w:ind w:firstLine="709"/>
        <w:jc w:val="center"/>
      </w:pPr>
      <w:r w:rsidRPr="00A11DD8">
        <w:rPr>
          <w:b/>
        </w:rPr>
        <w:t>Ханты-Мансийск</w:t>
      </w:r>
    </w:p>
    <w:p w:rsidR="003C3941" w:rsidRPr="00A11DD8" w:rsidRDefault="003C3941" w:rsidP="0097735D">
      <w:pPr>
        <w:ind w:firstLine="709"/>
        <w:jc w:val="center"/>
        <w:rPr>
          <w:b/>
        </w:rPr>
      </w:pPr>
      <w:r w:rsidRPr="00A11DD8">
        <w:rPr>
          <w:b/>
        </w:rPr>
        <w:t>20</w:t>
      </w:r>
      <w:r w:rsidR="00F01F5E" w:rsidRPr="00A11DD8">
        <w:rPr>
          <w:b/>
        </w:rPr>
        <w:t>24</w:t>
      </w:r>
      <w:r w:rsidRPr="00A11DD8">
        <w:rPr>
          <w:b/>
        </w:rPr>
        <w:t xml:space="preserve"> г.</w:t>
      </w:r>
    </w:p>
    <w:p w:rsidR="00713909" w:rsidRPr="00A11DD8" w:rsidRDefault="00713909" w:rsidP="007346B6">
      <w:pPr>
        <w:ind w:firstLine="709"/>
        <w:jc w:val="center"/>
        <w:rPr>
          <w:b/>
          <w:sz w:val="28"/>
          <w:szCs w:val="28"/>
        </w:rPr>
      </w:pPr>
      <w:r w:rsidRPr="00A11DD8">
        <w:rPr>
          <w:b/>
          <w:sz w:val="28"/>
          <w:szCs w:val="28"/>
        </w:rPr>
        <w:lastRenderedPageBreak/>
        <w:t xml:space="preserve">Прогноз </w:t>
      </w:r>
      <w:r w:rsidR="00345CF1" w:rsidRPr="00A11DD8">
        <w:rPr>
          <w:b/>
          <w:sz w:val="28"/>
          <w:szCs w:val="28"/>
        </w:rPr>
        <w:t xml:space="preserve">рисков возникновения </w:t>
      </w:r>
      <w:r w:rsidRPr="00A11DD8">
        <w:rPr>
          <w:b/>
          <w:sz w:val="28"/>
          <w:szCs w:val="28"/>
        </w:rPr>
        <w:t>чрезвычайных ситуаций на</w:t>
      </w:r>
      <w:r w:rsidR="00B124A9" w:rsidRPr="00A11DD8">
        <w:rPr>
          <w:b/>
          <w:sz w:val="28"/>
          <w:szCs w:val="28"/>
        </w:rPr>
        <w:t xml:space="preserve"> территории Ханты-Мансийского автономного округа – Югры </w:t>
      </w:r>
      <w:r w:rsidR="00B03BF1" w:rsidRPr="00A11DD8">
        <w:rPr>
          <w:b/>
          <w:sz w:val="28"/>
          <w:szCs w:val="28"/>
        </w:rPr>
        <w:t xml:space="preserve">в </w:t>
      </w:r>
      <w:r w:rsidR="000F48E5" w:rsidRPr="00A11DD8">
        <w:rPr>
          <w:b/>
          <w:sz w:val="28"/>
          <w:szCs w:val="28"/>
        </w:rPr>
        <w:t>20</w:t>
      </w:r>
      <w:r w:rsidR="00F01F5E" w:rsidRPr="00A11DD8">
        <w:rPr>
          <w:b/>
          <w:sz w:val="28"/>
          <w:szCs w:val="28"/>
        </w:rPr>
        <w:t>25</w:t>
      </w:r>
      <w:r w:rsidR="0071758A" w:rsidRPr="00A11DD8">
        <w:rPr>
          <w:b/>
          <w:sz w:val="28"/>
          <w:szCs w:val="28"/>
        </w:rPr>
        <w:t xml:space="preserve"> </w:t>
      </w:r>
      <w:r w:rsidRPr="00A11DD8">
        <w:rPr>
          <w:b/>
          <w:sz w:val="28"/>
          <w:szCs w:val="28"/>
        </w:rPr>
        <w:t>год</w:t>
      </w:r>
      <w:r w:rsidR="00D76869" w:rsidRPr="00A11DD8">
        <w:rPr>
          <w:b/>
          <w:sz w:val="28"/>
          <w:szCs w:val="28"/>
        </w:rPr>
        <w:t>у</w:t>
      </w:r>
    </w:p>
    <w:p w:rsidR="00AA654E" w:rsidRPr="00A11DD8" w:rsidRDefault="00AA654E" w:rsidP="007346B6">
      <w:pPr>
        <w:ind w:firstLine="709"/>
        <w:jc w:val="both"/>
        <w:rPr>
          <w:sz w:val="16"/>
          <w:szCs w:val="16"/>
        </w:rPr>
      </w:pPr>
    </w:p>
    <w:p w:rsidR="00BE0744" w:rsidRPr="00A11DD8" w:rsidRDefault="00BE0744" w:rsidP="007346B6">
      <w:pPr>
        <w:pStyle w:val="af"/>
        <w:numPr>
          <w:ilvl w:val="0"/>
          <w:numId w:val="23"/>
        </w:numPr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b/>
          <w:sz w:val="28"/>
          <w:szCs w:val="28"/>
        </w:rPr>
      </w:pPr>
      <w:r w:rsidRPr="00A11DD8">
        <w:rPr>
          <w:b/>
          <w:sz w:val="28"/>
          <w:szCs w:val="28"/>
        </w:rPr>
        <w:t>Анализ источников чр</w:t>
      </w:r>
      <w:r w:rsidR="00F01F5E" w:rsidRPr="00A11DD8">
        <w:rPr>
          <w:b/>
          <w:sz w:val="28"/>
          <w:szCs w:val="28"/>
        </w:rPr>
        <w:t>езвычайных ситуаций (ЧС) за 2024</w:t>
      </w:r>
      <w:r w:rsidRPr="00A11DD8">
        <w:rPr>
          <w:b/>
          <w:sz w:val="28"/>
          <w:szCs w:val="28"/>
        </w:rPr>
        <w:t xml:space="preserve"> год и характеристика наиболее </w:t>
      </w:r>
      <w:r w:rsidR="00F01F5E" w:rsidRPr="00A11DD8">
        <w:rPr>
          <w:b/>
          <w:sz w:val="28"/>
          <w:szCs w:val="28"/>
        </w:rPr>
        <w:t>вероятных источников ЧС в 2025</w:t>
      </w:r>
      <w:r w:rsidR="00F85CC7" w:rsidRPr="00A11DD8">
        <w:rPr>
          <w:b/>
          <w:sz w:val="28"/>
          <w:szCs w:val="28"/>
        </w:rPr>
        <w:t xml:space="preserve"> году</w:t>
      </w:r>
    </w:p>
    <w:p w:rsidR="007346B6" w:rsidRPr="00A11DD8" w:rsidRDefault="007346B6" w:rsidP="007346B6">
      <w:pPr>
        <w:pStyle w:val="af"/>
        <w:tabs>
          <w:tab w:val="left" w:pos="851"/>
        </w:tabs>
        <w:spacing w:after="0" w:line="240" w:lineRule="auto"/>
        <w:ind w:left="709"/>
        <w:contextualSpacing w:val="0"/>
        <w:jc w:val="both"/>
        <w:rPr>
          <w:sz w:val="24"/>
          <w:szCs w:val="24"/>
        </w:rPr>
      </w:pPr>
    </w:p>
    <w:p w:rsidR="00BE0744" w:rsidRPr="00A11DD8" w:rsidRDefault="00BE0744" w:rsidP="007346B6">
      <w:pPr>
        <w:pStyle w:val="af"/>
        <w:numPr>
          <w:ilvl w:val="1"/>
          <w:numId w:val="2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Природные источники ЧС</w:t>
      </w:r>
    </w:p>
    <w:p w:rsidR="00B60CEB" w:rsidRPr="00A11DD8" w:rsidRDefault="00B60CEB" w:rsidP="00B60CEB">
      <w:pPr>
        <w:pStyle w:val="ab"/>
        <w:ind w:firstLine="709"/>
        <w:jc w:val="both"/>
        <w:rPr>
          <w:rFonts w:ascii="Times New Roman" w:hAnsi="Times New Roman"/>
          <w:i/>
          <w:sz w:val="16"/>
          <w:szCs w:val="16"/>
        </w:rPr>
      </w:pPr>
    </w:p>
    <w:p w:rsidR="009C4FE4" w:rsidRPr="00A11DD8" w:rsidRDefault="009C4FE4" w:rsidP="00B60CEB">
      <w:pPr>
        <w:pStyle w:val="ab"/>
        <w:ind w:firstLine="709"/>
        <w:jc w:val="both"/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</w:pPr>
      <w:r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Источниками природных чрезвычайных ситуаций, на территории автономного округа, в основном являются: </w:t>
      </w:r>
      <w:r w:rsidRPr="00A11DD8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>природные пожары</w:t>
      </w:r>
      <w:r w:rsidR="00381AE8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(вероятность </w:t>
      </w:r>
      <w:r w:rsidR="00CD6C3A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– </w:t>
      </w:r>
      <w:r w:rsidR="00273D83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0,2</w:t>
      </w:r>
      <w:r w:rsidR="00333149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, 2024 год</w:t>
      </w:r>
      <w:r w:rsidR="00B33759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– 1 ЧС</w:t>
      </w:r>
      <w:r w:rsidR="00381AE8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)</w:t>
      </w:r>
      <w:r w:rsidR="00B96193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и</w:t>
      </w:r>
      <w:r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A11DD8">
        <w:rPr>
          <w:rFonts w:ascii="Times New Roman" w:eastAsia="Calibri" w:hAnsi="Times New Roman"/>
          <w:b/>
          <w:i/>
          <w:sz w:val="28"/>
          <w:szCs w:val="28"/>
          <w:shd w:val="clear" w:color="auto" w:fill="FFFFFF"/>
          <w:lang w:eastAsia="en-US"/>
        </w:rPr>
        <w:t>половодье</w:t>
      </w:r>
      <w:r w:rsidR="00381AE8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(вероятность</w:t>
      </w:r>
      <w:r w:rsidR="00CD6C3A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–</w:t>
      </w:r>
      <w:r w:rsidR="00381AE8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0,1</w:t>
      </w:r>
      <w:r w:rsidR="00B33759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, 20</w:t>
      </w:r>
      <w:r w:rsidR="00333149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24 год</w:t>
      </w:r>
      <w:r w:rsidR="00B33759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– 1 ЧС</w:t>
      </w:r>
      <w:r w:rsidR="00381AE8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>)</w:t>
      </w:r>
      <w:r w:rsidR="00B96193" w:rsidRPr="00A11DD8">
        <w:rPr>
          <w:rFonts w:ascii="Times New Roman" w:eastAsia="Calibri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B96193" w:rsidRPr="00A11DD8">
        <w:rPr>
          <w:rFonts w:ascii="Times New Roman" w:eastAsia="Calibri" w:hAnsi="Times New Roman"/>
          <w:i/>
          <w:sz w:val="28"/>
          <w:szCs w:val="28"/>
          <w:shd w:val="clear" w:color="auto" w:fill="FFFFFF"/>
          <w:lang w:eastAsia="en-US"/>
        </w:rPr>
        <w:t>(рис.1)</w:t>
      </w:r>
      <w:r w:rsidRPr="00A11DD8">
        <w:rPr>
          <w:rFonts w:ascii="Times New Roman" w:eastAsia="Calibri" w:hAnsi="Times New Roman"/>
          <w:i/>
          <w:sz w:val="28"/>
          <w:szCs w:val="28"/>
          <w:shd w:val="clear" w:color="auto" w:fill="FFFFFF"/>
          <w:lang w:eastAsia="en-US"/>
        </w:rPr>
        <w:t>.</w:t>
      </w:r>
    </w:p>
    <w:p w:rsidR="00B60CEB" w:rsidRPr="00A11DD8" w:rsidRDefault="00B60CEB" w:rsidP="00B60CEB">
      <w:pPr>
        <w:pStyle w:val="ab"/>
        <w:ind w:firstLine="709"/>
        <w:jc w:val="both"/>
        <w:rPr>
          <w:rFonts w:ascii="Times New Roman" w:eastAsia="Calibri" w:hAnsi="Times New Roman"/>
          <w:sz w:val="16"/>
          <w:szCs w:val="16"/>
          <w:shd w:val="clear" w:color="auto" w:fill="FFFFFF"/>
          <w:lang w:eastAsia="en-US"/>
        </w:rPr>
      </w:pPr>
    </w:p>
    <w:p w:rsidR="00B33759" w:rsidRPr="00A11DD8" w:rsidRDefault="00B33759" w:rsidP="00B60CEB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049B3F8A" wp14:editId="2069D726">
            <wp:extent cx="6120130" cy="2074695"/>
            <wp:effectExtent l="19050" t="19050" r="13970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1912" cy="207529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60CEB" w:rsidRPr="00A11DD8" w:rsidRDefault="00B60CEB" w:rsidP="00B60CEB">
      <w:pPr>
        <w:jc w:val="center"/>
        <w:rPr>
          <w:b/>
          <w:i/>
          <w:color w:val="000000"/>
        </w:rPr>
      </w:pPr>
      <w:r w:rsidRPr="00A11DD8">
        <w:rPr>
          <w:b/>
          <w:i/>
          <w:color w:val="000000"/>
        </w:rPr>
        <w:t xml:space="preserve">Рис.1. </w:t>
      </w:r>
      <w:r w:rsidRPr="00A11DD8">
        <w:rPr>
          <w:b/>
          <w:i/>
        </w:rPr>
        <w:t>Количество природных ЧС по месяцам года (2015-2024)</w:t>
      </w:r>
    </w:p>
    <w:p w:rsidR="00B60CEB" w:rsidRPr="00A11DD8" w:rsidRDefault="00B60CEB" w:rsidP="00E00502">
      <w:pPr>
        <w:pStyle w:val="3"/>
        <w:spacing w:after="0"/>
        <w:ind w:firstLine="709"/>
        <w:jc w:val="center"/>
        <w:rPr>
          <w:lang w:val="ru-RU"/>
        </w:rPr>
      </w:pPr>
    </w:p>
    <w:p w:rsidR="00E00502" w:rsidRPr="00A11DD8" w:rsidRDefault="00E00502" w:rsidP="00F571D8">
      <w:pPr>
        <w:tabs>
          <w:tab w:val="left" w:pos="9072"/>
        </w:tabs>
        <w:ind w:right="-1" w:firstLine="709"/>
        <w:contextualSpacing/>
        <w:jc w:val="both"/>
        <w:rPr>
          <w:rFonts w:eastAsia="Calibri"/>
          <w:i/>
          <w:sz w:val="28"/>
          <w:szCs w:val="28"/>
          <w:u w:val="single"/>
          <w:shd w:val="clear" w:color="auto" w:fill="FFFFFF"/>
          <w:lang w:eastAsia="en-US"/>
        </w:rPr>
      </w:pPr>
      <w:r w:rsidRPr="00A11DD8">
        <w:rPr>
          <w:i/>
          <w:sz w:val="28"/>
          <w:u w:val="single"/>
        </w:rPr>
        <w:t>Природные пожары</w:t>
      </w:r>
      <w:r w:rsidR="00DC6623" w:rsidRPr="00A11DD8">
        <w:rPr>
          <w:i/>
          <w:sz w:val="28"/>
          <w:u w:val="single"/>
        </w:rPr>
        <w:t xml:space="preserve"> (сезон 2024 года)</w:t>
      </w:r>
    </w:p>
    <w:p w:rsidR="00FC72E5" w:rsidRPr="00A11DD8" w:rsidRDefault="00FC72E5" w:rsidP="00F571D8">
      <w:pPr>
        <w:tabs>
          <w:tab w:val="left" w:pos="9072"/>
        </w:tabs>
        <w:ind w:right="-1" w:firstLine="709"/>
        <w:contextualSpacing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A11DD8">
        <w:rPr>
          <w:b/>
          <w:color w:val="000000"/>
          <w:sz w:val="28"/>
        </w:rPr>
        <w:t>В 2024 году, на территории Ханты-Мансийского автономного округа – Югры, зарегистрирован</w:t>
      </w:r>
      <w:r w:rsidR="009B3170">
        <w:rPr>
          <w:b/>
          <w:color w:val="000000"/>
          <w:sz w:val="28"/>
        </w:rPr>
        <w:t>а</w:t>
      </w:r>
      <w:r w:rsidRPr="00A11DD8">
        <w:rPr>
          <w:b/>
          <w:color w:val="000000"/>
          <w:sz w:val="28"/>
        </w:rPr>
        <w:t xml:space="preserve"> 1 ЧС</w:t>
      </w:r>
      <w:r w:rsidR="00333149" w:rsidRPr="00A11DD8">
        <w:rPr>
          <w:b/>
          <w:color w:val="000000"/>
          <w:sz w:val="28"/>
        </w:rPr>
        <w:t xml:space="preserve"> (</w:t>
      </w:r>
      <w:r w:rsidRPr="00A11DD8">
        <w:rPr>
          <w:rFonts w:eastAsia="Calibri"/>
          <w:b/>
          <w:color w:val="000000"/>
          <w:sz w:val="28"/>
          <w:szCs w:val="28"/>
          <w:lang w:eastAsia="en-US"/>
        </w:rPr>
        <w:t>в связи с повышением пожарной опасности в лесах и в целях предотвращения пожаров</w:t>
      </w:r>
      <w:r w:rsidR="00333149" w:rsidRPr="00A11DD8">
        <w:rPr>
          <w:rFonts w:eastAsia="Calibri"/>
          <w:b/>
          <w:color w:val="000000"/>
          <w:sz w:val="28"/>
          <w:szCs w:val="28"/>
          <w:lang w:eastAsia="en-US"/>
        </w:rPr>
        <w:t>)</w:t>
      </w:r>
      <w:r w:rsidRPr="00A11DD8">
        <w:rPr>
          <w:rFonts w:eastAsia="Calibri"/>
          <w:b/>
          <w:color w:val="000000"/>
          <w:sz w:val="28"/>
          <w:szCs w:val="28"/>
          <w:lang w:eastAsia="en-US"/>
        </w:rPr>
        <w:t>.</w:t>
      </w:r>
    </w:p>
    <w:p w:rsidR="00FC72E5" w:rsidRPr="00A11DD8" w:rsidRDefault="00FC72E5" w:rsidP="00FC72E5">
      <w:pPr>
        <w:ind w:right="-1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11DD8">
        <w:rPr>
          <w:rFonts w:eastAsia="Calibri"/>
          <w:color w:val="000000"/>
          <w:sz w:val="28"/>
          <w:szCs w:val="28"/>
          <w:lang w:eastAsia="en-US"/>
        </w:rPr>
        <w:t>Особые противопожарные режимы и режим чрезвычайной ситуации, вводились на территории автономного округа за прошедший пожароопасный сезон:</w:t>
      </w:r>
    </w:p>
    <w:p w:rsidR="00FC72E5" w:rsidRPr="00A11DD8" w:rsidRDefault="00FC72E5" w:rsidP="00FC72E5">
      <w:pPr>
        <w:ind w:right="-1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11DD8">
        <w:rPr>
          <w:rFonts w:eastAsia="Calibri"/>
          <w:color w:val="000000"/>
          <w:sz w:val="28"/>
          <w:szCs w:val="28"/>
          <w:lang w:eastAsia="en-US"/>
        </w:rPr>
        <w:t>С 08.07.2024 по 07.08.2024, в связи с повышением пожарной опасности и в целях предотвращения пожаров на межселенной территории и территориях населённых пунктов п. Банный и д. Юган Сургутского района действовал «ОСОБЫЙ ПРОТИВОПОЖАРНЫЙ РЕЖИМ» (был введен согласно Постановления Главы Сургутского муниципального района ХМАО – Югры от 05.07.2024 №43-пг, отменен согласно Постановления от 07.08.2024 № 46-пг);</w:t>
      </w:r>
    </w:p>
    <w:p w:rsidR="00FC72E5" w:rsidRPr="00A11DD8" w:rsidRDefault="00FC72E5" w:rsidP="00FC72E5">
      <w:pPr>
        <w:ind w:right="-1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11DD8">
        <w:rPr>
          <w:rFonts w:eastAsia="Calibri"/>
          <w:color w:val="000000"/>
          <w:sz w:val="28"/>
          <w:szCs w:val="28"/>
          <w:lang w:eastAsia="en-US"/>
        </w:rPr>
        <w:t>С 11.07.2024 по 01.08.2024, в связи с повышением пожарной опасности и в целях предотвращения пожаров, на межселенной территории Березовского района действовал «ОСОБЫЙ ПРОТИВОПОЖАРНЫЙ РЕЖИМ» (был введен согласно Постановления Администрации Березовского района №638 от 11.07.2024, отменен согласно Постановления № 706 от 30.07.2024 года);</w:t>
      </w:r>
    </w:p>
    <w:p w:rsidR="00FC72E5" w:rsidRPr="00A11DD8" w:rsidRDefault="00FC72E5" w:rsidP="00FC72E5">
      <w:pPr>
        <w:ind w:right="-1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11DD8">
        <w:rPr>
          <w:rFonts w:eastAsia="Calibri"/>
          <w:color w:val="000000"/>
          <w:sz w:val="28"/>
          <w:szCs w:val="28"/>
          <w:lang w:eastAsia="en-US"/>
        </w:rPr>
        <w:t xml:space="preserve">С 11.07.2024 по 01.08.2024, в связи с повышением пожарной опасности и в целях предотвращения пожаров, на территории городского поселения </w:t>
      </w:r>
      <w:proofErr w:type="gramStart"/>
      <w:r w:rsidRPr="00A11DD8">
        <w:rPr>
          <w:rFonts w:eastAsia="Calibri"/>
          <w:color w:val="000000"/>
          <w:sz w:val="28"/>
          <w:szCs w:val="28"/>
          <w:lang w:eastAsia="en-US"/>
        </w:rPr>
        <w:t>Березово</w:t>
      </w:r>
      <w:proofErr w:type="gramEnd"/>
      <w:r w:rsidRPr="00A11DD8">
        <w:rPr>
          <w:rFonts w:eastAsia="Calibri"/>
          <w:color w:val="000000"/>
          <w:sz w:val="28"/>
          <w:szCs w:val="28"/>
          <w:lang w:eastAsia="en-US"/>
        </w:rPr>
        <w:t>, Березовского района действовал «ОСОБЫЙ ПРОТИВОПОЖАРНЫЙ РЕЖИМ» (был введен согласно Постановления Администрации Березовского района №639 от 11.07.2024, отменен согласно Постановления № 705 от 30.07.2024 года);</w:t>
      </w:r>
    </w:p>
    <w:p w:rsidR="00FC72E5" w:rsidRPr="00A11DD8" w:rsidRDefault="00FC72E5" w:rsidP="00FC72E5">
      <w:pPr>
        <w:ind w:right="-1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11DD8">
        <w:rPr>
          <w:rFonts w:eastAsia="Calibri"/>
          <w:color w:val="000000"/>
          <w:sz w:val="28"/>
          <w:szCs w:val="28"/>
          <w:lang w:eastAsia="en-US"/>
        </w:rPr>
        <w:t>С 18.07.2024 до 22.07.2024 года, действовал режим «</w:t>
      </w:r>
      <w:r w:rsidRPr="00A11DD8">
        <w:rPr>
          <w:rFonts w:eastAsia="Calibri"/>
          <w:b/>
          <w:color w:val="000000"/>
          <w:sz w:val="28"/>
          <w:szCs w:val="28"/>
          <w:lang w:eastAsia="en-US"/>
        </w:rPr>
        <w:t>ЧРЕЗВЫЧАЙНОЙ СИТУАЦИИ»</w:t>
      </w:r>
      <w:r w:rsidRPr="00A11DD8">
        <w:rPr>
          <w:rFonts w:eastAsia="Calibri"/>
          <w:color w:val="000000"/>
          <w:sz w:val="28"/>
          <w:szCs w:val="28"/>
          <w:lang w:eastAsia="en-US"/>
        </w:rPr>
        <w:t xml:space="preserve"> на территории Советского района, в связи с повышением пожарной опасности и в целях предотвращения пожаров, в том числе запрет на посещение гражданами лесов, въезд автотранспортных средств в лесные массивы, в том числе ведение охоты и рыболовства в поймах крупных рек (был введен согласно постановления Администрации Советского района №1195 от 18.07.2024, отменен согласно Постановления №1213 от 22.07.2024).</w:t>
      </w:r>
    </w:p>
    <w:p w:rsidR="00E00502" w:rsidRPr="00A11DD8" w:rsidRDefault="00E00502" w:rsidP="00F571D8">
      <w:pPr>
        <w:tabs>
          <w:tab w:val="left" w:pos="9072"/>
        </w:tabs>
        <w:ind w:right="-1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A11DD8">
        <w:rPr>
          <w:rFonts w:eastAsia="Calibri"/>
          <w:sz w:val="28"/>
          <w:szCs w:val="28"/>
          <w:shd w:val="clear" w:color="auto" w:fill="FFFFFF"/>
          <w:lang w:eastAsia="en-US"/>
        </w:rPr>
        <w:t>Согласно Приказу №11-нп от 11.04.2024 Департамента недропользования и природных ресурсов, пожароопасный сезон на территории Ханты-Мансийского автономного округа-Югры был установлен с 26.04.2024 года</w:t>
      </w:r>
      <w:r w:rsidRPr="00A11DD8">
        <w:rPr>
          <w:rFonts w:eastAsia="Calibri"/>
          <w:color w:val="000000"/>
          <w:sz w:val="28"/>
          <w:szCs w:val="28"/>
          <w:lang w:eastAsia="en-US"/>
        </w:rPr>
        <w:t xml:space="preserve">, 07 октября 2024 года (приказом Департамента недропользования и природных ресурсов Югры от 27.09.2023 № 20-нп) пожароопасный сезон был завершен. </w:t>
      </w:r>
    </w:p>
    <w:p w:rsidR="00E00502" w:rsidRPr="00A11DD8" w:rsidRDefault="00E00502" w:rsidP="00F571D8">
      <w:pPr>
        <w:tabs>
          <w:tab w:val="left" w:pos="9072"/>
        </w:tabs>
        <w:ind w:right="-1" w:firstLine="709"/>
        <w:jc w:val="both"/>
        <w:rPr>
          <w:rFonts w:eastAsia="Calibri"/>
          <w:i/>
          <w:sz w:val="28"/>
          <w:szCs w:val="22"/>
          <w:lang w:eastAsia="en-US"/>
        </w:rPr>
      </w:pPr>
      <w:r w:rsidRPr="00A11DD8">
        <w:rPr>
          <w:rFonts w:eastAsia="Calibri"/>
          <w:sz w:val="28"/>
          <w:szCs w:val="22"/>
          <w:lang w:eastAsia="en-US"/>
        </w:rPr>
        <w:t xml:space="preserve">Первый природный пожар (ландшафтный) на территории ХМАО-Югры в 2024 году зарегистрирован 15 апреля (Кондинский район), последний – 04 октября (Кондинский район). Таким образом, лесопожарный сезон продолжался 172 дня (в среднем за период 2019-2023 – 151 день, </w:t>
      </w:r>
      <w:r w:rsidR="00125FAE">
        <w:rPr>
          <w:rFonts w:eastAsia="Calibri"/>
          <w:sz w:val="28"/>
          <w:szCs w:val="22"/>
          <w:lang w:eastAsia="en-US"/>
        </w:rPr>
        <w:t>2023</w:t>
      </w:r>
      <w:r w:rsidR="00AB6B8A" w:rsidRPr="00A11DD8">
        <w:rPr>
          <w:rFonts w:eastAsia="Calibri"/>
          <w:sz w:val="28"/>
          <w:szCs w:val="22"/>
          <w:lang w:eastAsia="en-US"/>
        </w:rPr>
        <w:t xml:space="preserve"> год -</w:t>
      </w:r>
      <w:r w:rsidRPr="00A11DD8">
        <w:rPr>
          <w:rFonts w:eastAsia="Calibri"/>
          <w:sz w:val="28"/>
          <w:szCs w:val="22"/>
          <w:lang w:eastAsia="en-US"/>
        </w:rPr>
        <w:t xml:space="preserve"> 183 дня). Всего за этот период произошло </w:t>
      </w:r>
      <w:r w:rsidRPr="00A11DD8">
        <w:rPr>
          <w:rFonts w:eastAsia="Calibri"/>
          <w:b/>
          <w:sz w:val="28"/>
          <w:szCs w:val="22"/>
          <w:lang w:eastAsia="en-US"/>
        </w:rPr>
        <w:t xml:space="preserve">347 </w:t>
      </w:r>
      <w:r w:rsidRPr="00A11DD8">
        <w:rPr>
          <w:rFonts w:eastAsia="Calibri"/>
          <w:sz w:val="28"/>
          <w:szCs w:val="22"/>
          <w:lang w:eastAsia="en-US"/>
        </w:rPr>
        <w:t xml:space="preserve">ландшафтных пожаров, на площади </w:t>
      </w:r>
      <w:r w:rsidRPr="00A11DD8">
        <w:rPr>
          <w:rFonts w:eastAsia="Calibri"/>
          <w:b/>
          <w:sz w:val="28"/>
          <w:szCs w:val="22"/>
          <w:lang w:eastAsia="en-US"/>
        </w:rPr>
        <w:t>10555,34 га</w:t>
      </w:r>
      <w:r w:rsidRPr="00A11DD8">
        <w:rPr>
          <w:rFonts w:eastAsia="Calibri"/>
          <w:sz w:val="28"/>
          <w:szCs w:val="22"/>
          <w:lang w:eastAsia="en-US"/>
        </w:rPr>
        <w:t xml:space="preserve">, в том числе </w:t>
      </w:r>
      <w:r w:rsidRPr="00A11DD8">
        <w:rPr>
          <w:rFonts w:eastAsia="Calibri"/>
          <w:b/>
          <w:sz w:val="28"/>
          <w:szCs w:val="22"/>
          <w:lang w:eastAsia="en-US"/>
        </w:rPr>
        <w:t xml:space="preserve">303 </w:t>
      </w:r>
      <w:r w:rsidRPr="00A11DD8">
        <w:rPr>
          <w:rFonts w:eastAsia="Calibri"/>
          <w:sz w:val="28"/>
          <w:szCs w:val="22"/>
          <w:lang w:eastAsia="en-US"/>
        </w:rPr>
        <w:t xml:space="preserve">лесных пожара на площади </w:t>
      </w:r>
      <w:r w:rsidRPr="00A11DD8">
        <w:rPr>
          <w:rFonts w:eastAsia="Calibri"/>
          <w:b/>
          <w:sz w:val="28"/>
          <w:szCs w:val="22"/>
          <w:lang w:eastAsia="en-US"/>
        </w:rPr>
        <w:t xml:space="preserve">9358,94 га </w:t>
      </w:r>
      <w:r w:rsidRPr="00A11DD8">
        <w:rPr>
          <w:rFonts w:eastAsia="Calibri"/>
          <w:sz w:val="28"/>
          <w:szCs w:val="22"/>
          <w:lang w:eastAsia="en-US"/>
        </w:rPr>
        <w:t>(из них на ООПТ</w:t>
      </w:r>
      <w:r w:rsidRPr="00A11DD8">
        <w:rPr>
          <w:rFonts w:eastAsia="Calibri"/>
          <w:b/>
          <w:sz w:val="28"/>
          <w:szCs w:val="22"/>
          <w:lang w:eastAsia="en-US"/>
        </w:rPr>
        <w:t xml:space="preserve"> 4 </w:t>
      </w:r>
      <w:r w:rsidRPr="00A11DD8">
        <w:rPr>
          <w:rFonts w:eastAsia="Calibri"/>
          <w:sz w:val="28"/>
          <w:szCs w:val="22"/>
          <w:lang w:eastAsia="en-US"/>
        </w:rPr>
        <w:t xml:space="preserve">пожара, на площади </w:t>
      </w:r>
      <w:r w:rsidRPr="00A11DD8">
        <w:rPr>
          <w:rFonts w:eastAsia="Calibri"/>
          <w:b/>
          <w:sz w:val="28"/>
          <w:szCs w:val="22"/>
          <w:lang w:eastAsia="en-US"/>
        </w:rPr>
        <w:t>97,10 га</w:t>
      </w:r>
      <w:r w:rsidRPr="00A11DD8">
        <w:rPr>
          <w:rFonts w:eastAsia="Calibri"/>
          <w:sz w:val="28"/>
          <w:szCs w:val="22"/>
          <w:lang w:eastAsia="en-US"/>
        </w:rPr>
        <w:t xml:space="preserve">), </w:t>
      </w:r>
      <w:r w:rsidRPr="00A11DD8">
        <w:rPr>
          <w:rFonts w:eastAsia="Calibri"/>
          <w:sz w:val="28"/>
          <w:szCs w:val="28"/>
          <w:lang w:eastAsia="en-US"/>
        </w:rPr>
        <w:t>Среднемноголетнее количество (</w:t>
      </w:r>
      <w:r w:rsidRPr="00A11DD8">
        <w:rPr>
          <w:rFonts w:eastAsia="Calibri"/>
          <w:sz w:val="28"/>
          <w:szCs w:val="22"/>
          <w:lang w:eastAsia="en-US"/>
        </w:rPr>
        <w:t>2019-2023</w:t>
      </w:r>
      <w:r w:rsidRPr="00A11DD8">
        <w:rPr>
          <w:rFonts w:eastAsia="Calibri"/>
          <w:sz w:val="28"/>
          <w:szCs w:val="28"/>
          <w:lang w:eastAsia="en-US"/>
        </w:rPr>
        <w:t xml:space="preserve"> – </w:t>
      </w:r>
      <w:r w:rsidRPr="00A11DD8">
        <w:rPr>
          <w:rFonts w:eastAsia="Calibri"/>
          <w:b/>
          <w:sz w:val="28"/>
          <w:szCs w:val="28"/>
          <w:lang w:eastAsia="en-US"/>
        </w:rPr>
        <w:t>478</w:t>
      </w:r>
      <w:r w:rsidRPr="00A11DD8">
        <w:rPr>
          <w:rFonts w:eastAsia="Calibri"/>
          <w:sz w:val="28"/>
          <w:szCs w:val="28"/>
          <w:lang w:eastAsia="en-US"/>
        </w:rPr>
        <w:t xml:space="preserve"> пожаров, </w:t>
      </w:r>
      <w:r w:rsidR="00125FAE">
        <w:rPr>
          <w:rFonts w:eastAsia="Calibri"/>
          <w:sz w:val="28"/>
          <w:szCs w:val="22"/>
          <w:lang w:eastAsia="en-US"/>
        </w:rPr>
        <w:t>2023</w:t>
      </w:r>
      <w:r w:rsidR="00024F54" w:rsidRPr="00A11DD8">
        <w:rPr>
          <w:rFonts w:eastAsia="Calibri"/>
          <w:sz w:val="28"/>
          <w:szCs w:val="22"/>
          <w:lang w:eastAsia="en-US"/>
        </w:rPr>
        <w:t xml:space="preserve"> год</w:t>
      </w:r>
      <w:r w:rsidRPr="00A11DD8">
        <w:rPr>
          <w:rFonts w:eastAsia="Calibri"/>
          <w:sz w:val="28"/>
          <w:szCs w:val="28"/>
          <w:lang w:eastAsia="en-US"/>
        </w:rPr>
        <w:t xml:space="preserve"> – </w:t>
      </w:r>
      <w:r w:rsidRPr="00A11DD8">
        <w:rPr>
          <w:rFonts w:eastAsia="Calibri"/>
          <w:b/>
          <w:sz w:val="28"/>
          <w:szCs w:val="28"/>
          <w:lang w:eastAsia="en-US"/>
        </w:rPr>
        <w:t>856</w:t>
      </w:r>
      <w:r w:rsidRPr="00A11DD8">
        <w:rPr>
          <w:rFonts w:eastAsia="Calibri"/>
          <w:sz w:val="28"/>
          <w:szCs w:val="28"/>
          <w:lang w:eastAsia="en-US"/>
        </w:rPr>
        <w:t xml:space="preserve"> пожаров на площади </w:t>
      </w:r>
      <w:r w:rsidRPr="00A11DD8">
        <w:rPr>
          <w:rFonts w:eastAsia="Calibri"/>
          <w:b/>
          <w:sz w:val="28"/>
          <w:szCs w:val="22"/>
          <w:lang w:eastAsia="en-US"/>
        </w:rPr>
        <w:t xml:space="preserve">94287,49 </w:t>
      </w:r>
      <w:r w:rsidRPr="00A11DD8">
        <w:rPr>
          <w:rFonts w:eastAsia="Calibri"/>
          <w:b/>
          <w:sz w:val="28"/>
          <w:szCs w:val="28"/>
          <w:lang w:eastAsia="en-US"/>
        </w:rPr>
        <w:t>га</w:t>
      </w:r>
      <w:r w:rsidRPr="00A11DD8">
        <w:rPr>
          <w:rFonts w:eastAsia="Calibri"/>
          <w:sz w:val="28"/>
          <w:szCs w:val="28"/>
          <w:lang w:eastAsia="en-US"/>
        </w:rPr>
        <w:t>) –</w:t>
      </w:r>
      <w:r w:rsidR="00F571D8" w:rsidRPr="00A11DD8">
        <w:rPr>
          <w:rFonts w:eastAsia="Calibri"/>
          <w:sz w:val="28"/>
          <w:szCs w:val="28"/>
          <w:lang w:eastAsia="en-US"/>
        </w:rPr>
        <w:t xml:space="preserve"> </w:t>
      </w:r>
      <w:r w:rsidRPr="00A11DD8">
        <w:rPr>
          <w:rFonts w:eastAsia="Calibri"/>
          <w:i/>
          <w:sz w:val="28"/>
          <w:szCs w:val="28"/>
          <w:lang w:eastAsia="en-US"/>
        </w:rPr>
        <w:t>рис.</w:t>
      </w:r>
      <w:r w:rsidR="00F571D8" w:rsidRPr="00A11DD8">
        <w:rPr>
          <w:rFonts w:eastAsia="Calibri"/>
          <w:i/>
          <w:sz w:val="28"/>
          <w:szCs w:val="28"/>
          <w:lang w:eastAsia="en-US"/>
        </w:rPr>
        <w:t>2</w:t>
      </w:r>
      <w:r w:rsidRPr="00A11DD8">
        <w:rPr>
          <w:rFonts w:eastAsia="Calibri"/>
          <w:i/>
          <w:sz w:val="28"/>
          <w:szCs w:val="28"/>
          <w:lang w:eastAsia="en-US"/>
        </w:rPr>
        <w:t>-</w:t>
      </w:r>
      <w:r w:rsidR="00F571D8" w:rsidRPr="00A11DD8">
        <w:rPr>
          <w:rFonts w:eastAsia="Calibri"/>
          <w:i/>
          <w:sz w:val="28"/>
          <w:szCs w:val="28"/>
          <w:lang w:eastAsia="en-US"/>
        </w:rPr>
        <w:t>3</w:t>
      </w:r>
      <w:r w:rsidRPr="00A11DD8">
        <w:rPr>
          <w:rFonts w:eastAsia="Calibri"/>
          <w:i/>
          <w:sz w:val="28"/>
          <w:szCs w:val="22"/>
          <w:lang w:eastAsia="en-US"/>
        </w:rPr>
        <w:t>.</w:t>
      </w:r>
    </w:p>
    <w:p w:rsidR="00E00502" w:rsidRPr="00A11DD8" w:rsidRDefault="00E00502" w:rsidP="00E00502">
      <w:pPr>
        <w:ind w:right="283" w:firstLine="709"/>
        <w:jc w:val="both"/>
        <w:rPr>
          <w:rFonts w:eastAsia="Calibri"/>
          <w:i/>
          <w:sz w:val="16"/>
          <w:szCs w:val="16"/>
          <w:lang w:eastAsia="en-US"/>
        </w:rPr>
      </w:pPr>
    </w:p>
    <w:p w:rsidR="00E00502" w:rsidRPr="00A11DD8" w:rsidRDefault="00E00502" w:rsidP="00E00502">
      <w:pPr>
        <w:ind w:right="283"/>
        <w:jc w:val="both"/>
        <w:rPr>
          <w:rFonts w:eastAsia="Calibri"/>
          <w:sz w:val="16"/>
          <w:szCs w:val="16"/>
          <w:lang w:eastAsia="en-US"/>
        </w:rPr>
      </w:pPr>
      <w:r w:rsidRPr="00A11DD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3B3986" wp14:editId="7A1A89AA">
            <wp:extent cx="6065520" cy="2630905"/>
            <wp:effectExtent l="19050" t="19050" r="11430" b="17145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202" cy="263553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502" w:rsidRPr="00A11DD8" w:rsidRDefault="00E00502" w:rsidP="00E00502">
      <w:pPr>
        <w:ind w:right="283"/>
        <w:jc w:val="center"/>
        <w:rPr>
          <w:rFonts w:eastAsia="Calibri"/>
          <w:b/>
          <w:i/>
          <w:szCs w:val="22"/>
          <w:lang w:eastAsia="en-US"/>
        </w:rPr>
      </w:pPr>
      <w:r w:rsidRPr="00A11DD8">
        <w:rPr>
          <w:rFonts w:eastAsia="Calibri"/>
          <w:b/>
          <w:i/>
          <w:szCs w:val="22"/>
          <w:lang w:eastAsia="en-US"/>
        </w:rPr>
        <w:t>Рис.</w:t>
      </w:r>
      <w:r w:rsidR="00F571D8" w:rsidRPr="00A11DD8">
        <w:rPr>
          <w:rFonts w:eastAsia="Calibri"/>
          <w:b/>
          <w:i/>
          <w:szCs w:val="22"/>
          <w:lang w:eastAsia="en-US"/>
        </w:rPr>
        <w:t>2</w:t>
      </w:r>
      <w:r w:rsidRPr="00A11DD8">
        <w:rPr>
          <w:rFonts w:eastAsia="Calibri"/>
          <w:b/>
          <w:i/>
          <w:szCs w:val="22"/>
          <w:lang w:eastAsia="en-US"/>
        </w:rPr>
        <w:t>. Годовое количество ландшафтных пожаров в период 1993-2024 гг.</w:t>
      </w:r>
    </w:p>
    <w:p w:rsidR="00E00502" w:rsidRPr="00A11DD8" w:rsidRDefault="00E00502" w:rsidP="00E00502">
      <w:pPr>
        <w:ind w:right="283"/>
        <w:jc w:val="center"/>
        <w:rPr>
          <w:rFonts w:eastAsia="Calibri"/>
          <w:b/>
          <w:szCs w:val="22"/>
          <w:lang w:eastAsia="en-US"/>
        </w:rPr>
      </w:pPr>
    </w:p>
    <w:p w:rsidR="00E00502" w:rsidRPr="00A11DD8" w:rsidRDefault="00E00502" w:rsidP="00E00502">
      <w:pPr>
        <w:ind w:right="283"/>
        <w:jc w:val="center"/>
        <w:rPr>
          <w:rFonts w:eastAsia="Calibri"/>
          <w:b/>
          <w:szCs w:val="22"/>
          <w:lang w:eastAsia="en-US"/>
        </w:rPr>
      </w:pPr>
      <w:r w:rsidRPr="00A11DD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20439B" wp14:editId="5BCE6D18">
            <wp:extent cx="6066154" cy="2342147"/>
            <wp:effectExtent l="19050" t="19050" r="11430" b="20320"/>
            <wp:docPr id="2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324" cy="234530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502" w:rsidRPr="00A11DD8" w:rsidRDefault="00E00502" w:rsidP="00E00502">
      <w:pPr>
        <w:ind w:right="283"/>
        <w:jc w:val="center"/>
        <w:rPr>
          <w:rFonts w:eastAsia="Calibri"/>
          <w:b/>
          <w:i/>
          <w:szCs w:val="22"/>
          <w:lang w:eastAsia="en-US"/>
        </w:rPr>
      </w:pPr>
      <w:r w:rsidRPr="00A11DD8">
        <w:rPr>
          <w:rFonts w:eastAsia="Calibri"/>
          <w:b/>
          <w:i/>
          <w:szCs w:val="22"/>
          <w:lang w:eastAsia="en-US"/>
        </w:rPr>
        <w:t>Рис.</w:t>
      </w:r>
      <w:r w:rsidR="00F571D8" w:rsidRPr="00A11DD8">
        <w:rPr>
          <w:rFonts w:eastAsia="Calibri"/>
          <w:b/>
          <w:i/>
          <w:szCs w:val="22"/>
          <w:lang w:eastAsia="en-US"/>
        </w:rPr>
        <w:t>3</w:t>
      </w:r>
      <w:r w:rsidRPr="00A11DD8">
        <w:rPr>
          <w:rFonts w:eastAsia="Calibri"/>
          <w:b/>
          <w:i/>
          <w:szCs w:val="22"/>
          <w:lang w:eastAsia="en-US"/>
        </w:rPr>
        <w:t>. Годовая площадь ландшафтных пожаров за 1993-2024 гг.</w:t>
      </w:r>
    </w:p>
    <w:p w:rsidR="00E00502" w:rsidRPr="00A11DD8" w:rsidRDefault="00E00502" w:rsidP="00E00502">
      <w:pPr>
        <w:ind w:right="283" w:firstLine="709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E00502" w:rsidRPr="00A11DD8" w:rsidRDefault="00E00502" w:rsidP="00F571D8">
      <w:pPr>
        <w:ind w:right="-1" w:firstLine="709"/>
        <w:jc w:val="both"/>
        <w:rPr>
          <w:rFonts w:eastAsia="Calibri"/>
          <w:b/>
          <w:sz w:val="22"/>
          <w:szCs w:val="22"/>
          <w:lang w:eastAsia="en-US"/>
        </w:rPr>
      </w:pPr>
      <w:r w:rsidRPr="00A11DD8">
        <w:rPr>
          <w:rFonts w:eastAsia="Calibri"/>
          <w:sz w:val="28"/>
          <w:szCs w:val="22"/>
          <w:lang w:eastAsia="en-US"/>
        </w:rPr>
        <w:t xml:space="preserve">Распределение пожаров по муниципальным районам представлено в </w:t>
      </w:r>
      <w:r w:rsidRPr="00A11DD8">
        <w:rPr>
          <w:rFonts w:eastAsia="Calibri"/>
          <w:i/>
          <w:sz w:val="28"/>
          <w:szCs w:val="22"/>
          <w:lang w:eastAsia="en-US"/>
        </w:rPr>
        <w:t>таблице 1</w:t>
      </w:r>
      <w:r w:rsidRPr="00A11DD8">
        <w:rPr>
          <w:rFonts w:eastAsia="Calibri"/>
          <w:sz w:val="28"/>
          <w:szCs w:val="22"/>
          <w:lang w:eastAsia="en-US"/>
        </w:rPr>
        <w:t>. Лидером по количеству пожаров в текущем году является Березовский район (</w:t>
      </w:r>
      <w:r w:rsidRPr="00A11DD8">
        <w:rPr>
          <w:rFonts w:eastAsia="Calibri"/>
          <w:i/>
          <w:sz w:val="28"/>
          <w:szCs w:val="22"/>
          <w:lang w:eastAsia="en-US"/>
        </w:rPr>
        <w:t xml:space="preserve">рис. </w:t>
      </w:r>
      <w:r w:rsidR="00F571D8" w:rsidRPr="00A11DD8">
        <w:rPr>
          <w:rFonts w:eastAsia="Calibri"/>
          <w:i/>
          <w:sz w:val="28"/>
          <w:szCs w:val="22"/>
          <w:lang w:eastAsia="en-US"/>
        </w:rPr>
        <w:t>4</w:t>
      </w:r>
      <w:r w:rsidRPr="00A11DD8">
        <w:rPr>
          <w:rFonts w:eastAsia="Calibri"/>
          <w:sz w:val="28"/>
          <w:szCs w:val="22"/>
          <w:lang w:eastAsia="en-US"/>
        </w:rPr>
        <w:t>), по площади Советский район (</w:t>
      </w:r>
      <w:r w:rsidRPr="00A11DD8">
        <w:rPr>
          <w:rFonts w:eastAsia="Calibri"/>
          <w:i/>
          <w:sz w:val="28"/>
          <w:szCs w:val="22"/>
          <w:lang w:eastAsia="en-US"/>
        </w:rPr>
        <w:t xml:space="preserve">рис. </w:t>
      </w:r>
      <w:r w:rsidR="00F571D8" w:rsidRPr="00A11DD8">
        <w:rPr>
          <w:rFonts w:eastAsia="Calibri"/>
          <w:i/>
          <w:sz w:val="28"/>
          <w:szCs w:val="22"/>
          <w:lang w:eastAsia="en-US"/>
        </w:rPr>
        <w:t>5</w:t>
      </w:r>
      <w:r w:rsidRPr="00A11DD8">
        <w:rPr>
          <w:rFonts w:eastAsia="Calibri"/>
          <w:sz w:val="28"/>
          <w:szCs w:val="22"/>
          <w:lang w:eastAsia="en-US"/>
        </w:rPr>
        <w:t>)</w:t>
      </w:r>
      <w:r w:rsidRPr="00A11DD8">
        <w:rPr>
          <w:rFonts w:eastAsia="Calibri"/>
          <w:i/>
          <w:sz w:val="28"/>
          <w:szCs w:val="22"/>
          <w:lang w:eastAsia="en-US"/>
        </w:rPr>
        <w:t xml:space="preserve">. </w:t>
      </w:r>
      <w:r w:rsidRPr="00A11DD8">
        <w:rPr>
          <w:rFonts w:eastAsia="Calibri"/>
          <w:sz w:val="28"/>
          <w:szCs w:val="22"/>
          <w:lang w:eastAsia="en-US"/>
        </w:rPr>
        <w:t xml:space="preserve">Наибольшее количество лесных пожаров в текущем году было зарегистрировано в июле </w:t>
      </w:r>
      <w:r w:rsidR="00F571D8" w:rsidRPr="00A11DD8">
        <w:rPr>
          <w:rFonts w:eastAsia="Calibri"/>
          <w:i/>
          <w:sz w:val="28"/>
          <w:szCs w:val="22"/>
          <w:lang w:eastAsia="en-US"/>
        </w:rPr>
        <w:t>рис. 6,7</w:t>
      </w:r>
      <w:r w:rsidRPr="00A11DD8">
        <w:rPr>
          <w:rFonts w:eastAsia="Calibri"/>
          <w:i/>
          <w:sz w:val="28"/>
          <w:szCs w:val="22"/>
          <w:lang w:eastAsia="en-US"/>
        </w:rPr>
        <w:t>.</w:t>
      </w:r>
    </w:p>
    <w:p w:rsidR="00F571D8" w:rsidRPr="00A11DD8" w:rsidRDefault="00F571D8" w:rsidP="00F571D8">
      <w:pPr>
        <w:ind w:right="-1" w:firstLine="709"/>
        <w:rPr>
          <w:rFonts w:eastAsia="Calibri"/>
          <w:b/>
          <w:i/>
          <w:sz w:val="16"/>
          <w:szCs w:val="16"/>
          <w:lang w:eastAsia="en-US"/>
        </w:rPr>
      </w:pPr>
    </w:p>
    <w:p w:rsidR="00E00502" w:rsidRPr="00A11DD8" w:rsidRDefault="00E00502" w:rsidP="00E00502">
      <w:pPr>
        <w:ind w:right="283" w:firstLine="709"/>
        <w:rPr>
          <w:rFonts w:eastAsia="Calibri"/>
          <w:b/>
          <w:sz w:val="32"/>
          <w:szCs w:val="22"/>
          <w:lang w:eastAsia="en-US"/>
        </w:rPr>
      </w:pPr>
      <w:r w:rsidRPr="00A11DD8">
        <w:rPr>
          <w:rFonts w:eastAsia="Calibri"/>
          <w:b/>
          <w:i/>
          <w:szCs w:val="22"/>
          <w:lang w:eastAsia="en-US"/>
        </w:rPr>
        <w:t>Таблица 1</w:t>
      </w:r>
      <w:r w:rsidR="00F571D8" w:rsidRPr="00A11DD8">
        <w:rPr>
          <w:rFonts w:eastAsia="Calibri"/>
          <w:b/>
          <w:i/>
          <w:szCs w:val="22"/>
          <w:lang w:eastAsia="en-US"/>
        </w:rPr>
        <w:t>.</w:t>
      </w:r>
      <w:r w:rsidRPr="00A11DD8">
        <w:rPr>
          <w:rFonts w:eastAsia="Calibri"/>
          <w:b/>
          <w:i/>
          <w:szCs w:val="22"/>
          <w:lang w:eastAsia="en-US"/>
        </w:rPr>
        <w:t xml:space="preserve"> </w:t>
      </w:r>
      <w:r w:rsidRPr="00A11DD8">
        <w:rPr>
          <w:rFonts w:eastAsia="Calibri"/>
          <w:b/>
          <w:szCs w:val="22"/>
          <w:lang w:eastAsia="en-US"/>
        </w:rPr>
        <w:t>Количество и площадь природных пожаров за сезон 2024 года.</w:t>
      </w:r>
    </w:p>
    <w:tbl>
      <w:tblPr>
        <w:tblW w:w="4708" w:type="pct"/>
        <w:jc w:val="center"/>
        <w:tblLook w:val="04A0" w:firstRow="1" w:lastRow="0" w:firstColumn="1" w:lastColumn="0" w:noHBand="0" w:noVBand="1"/>
      </w:tblPr>
      <w:tblGrid>
        <w:gridCol w:w="3366"/>
        <w:gridCol w:w="1390"/>
        <w:gridCol w:w="1356"/>
        <w:gridCol w:w="1503"/>
        <w:gridCol w:w="1451"/>
      </w:tblGrid>
      <w:tr w:rsidR="00E00502" w:rsidRPr="00A11DD8" w:rsidTr="00E00502">
        <w:trPr>
          <w:trHeight w:val="170"/>
          <w:jc w:val="center"/>
        </w:trPr>
        <w:tc>
          <w:tcPr>
            <w:tcW w:w="18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A11DD8">
              <w:rPr>
                <w:b/>
                <w:i/>
                <w:iCs/>
                <w:sz w:val="20"/>
                <w:szCs w:val="20"/>
              </w:rPr>
              <w:t>Район</w:t>
            </w:r>
          </w:p>
        </w:tc>
        <w:tc>
          <w:tcPr>
            <w:tcW w:w="7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A11DD8">
              <w:rPr>
                <w:b/>
                <w:i/>
                <w:iCs/>
                <w:sz w:val="20"/>
                <w:szCs w:val="20"/>
              </w:rPr>
              <w:t>Количество</w:t>
            </w:r>
          </w:p>
        </w:tc>
        <w:tc>
          <w:tcPr>
            <w:tcW w:w="7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A11DD8">
              <w:rPr>
                <w:b/>
                <w:i/>
                <w:iCs/>
                <w:sz w:val="20"/>
                <w:szCs w:val="20"/>
              </w:rPr>
              <w:t>Площадь, га</w:t>
            </w:r>
          </w:p>
        </w:tc>
        <w:tc>
          <w:tcPr>
            <w:tcW w:w="16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E00502" w:rsidRPr="00A11DD8" w:rsidRDefault="00125FAE" w:rsidP="00125FAE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125FAE">
              <w:rPr>
                <w:b/>
                <w:i/>
                <w:iCs/>
                <w:sz w:val="20"/>
                <w:szCs w:val="20"/>
              </w:rPr>
              <w:t>2023</w:t>
            </w:r>
            <w:r w:rsidR="00024F54" w:rsidRPr="00125FAE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="00340505" w:rsidRPr="00125FAE">
              <w:rPr>
                <w:b/>
                <w:i/>
                <w:iCs/>
                <w:sz w:val="20"/>
                <w:szCs w:val="20"/>
              </w:rPr>
              <w:t>год</w:t>
            </w:r>
            <w:r w:rsidR="00D445B6" w:rsidRPr="00125FAE">
              <w:rPr>
                <w:b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7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7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A11DD8">
              <w:rPr>
                <w:b/>
                <w:i/>
                <w:iCs/>
                <w:sz w:val="20"/>
                <w:szCs w:val="20"/>
              </w:rPr>
              <w:t>Количество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A11DD8">
              <w:rPr>
                <w:b/>
                <w:i/>
                <w:iCs/>
                <w:sz w:val="20"/>
                <w:szCs w:val="20"/>
              </w:rPr>
              <w:t>Площадь, га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Белоярский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889,38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13258,80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Березовский</w:t>
            </w:r>
          </w:p>
        </w:tc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1218,60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101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8946,48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Октябрьский</w:t>
            </w:r>
          </w:p>
        </w:tc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1079,08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5980,77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Советский</w:t>
            </w:r>
          </w:p>
        </w:tc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3042,71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1458,21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Кондинский</w:t>
            </w:r>
          </w:p>
        </w:tc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728,16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32912,04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Х-Мансийский</w:t>
            </w:r>
          </w:p>
        </w:tc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1575,31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5983,96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Нефтеюганский</w:t>
            </w:r>
          </w:p>
        </w:tc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102,10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4380,01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Сургутский</w:t>
            </w:r>
          </w:p>
        </w:tc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1397,79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13525,50</w:t>
            </w:r>
          </w:p>
        </w:tc>
      </w:tr>
      <w:tr w:rsidR="00E00502" w:rsidRPr="00A11DD8" w:rsidTr="00E00502">
        <w:trPr>
          <w:trHeight w:val="170"/>
          <w:jc w:val="center"/>
        </w:trPr>
        <w:tc>
          <w:tcPr>
            <w:tcW w:w="185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Нижневартовский</w:t>
            </w:r>
          </w:p>
        </w:tc>
        <w:tc>
          <w:tcPr>
            <w:tcW w:w="7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7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522,21</w:t>
            </w:r>
          </w:p>
        </w:tc>
        <w:tc>
          <w:tcPr>
            <w:tcW w:w="8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0502" w:rsidRPr="00A11DD8" w:rsidRDefault="00E00502" w:rsidP="00E00502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A11DD8">
              <w:rPr>
                <w:rFonts w:eastAsia="Calibri"/>
                <w:sz w:val="20"/>
                <w:szCs w:val="20"/>
                <w:lang w:eastAsia="en-US"/>
              </w:rPr>
              <w:t>7841,72</w:t>
            </w:r>
          </w:p>
        </w:tc>
      </w:tr>
    </w:tbl>
    <w:p w:rsidR="00333149" w:rsidRPr="00A11DD8" w:rsidRDefault="00333149" w:rsidP="00B33759">
      <w:pPr>
        <w:tabs>
          <w:tab w:val="left" w:pos="9072"/>
        </w:tabs>
        <w:ind w:right="-1"/>
        <w:jc w:val="center"/>
        <w:rPr>
          <w:rFonts w:eastAsia="Calibri"/>
          <w:b/>
          <w:i/>
          <w:szCs w:val="22"/>
          <w:lang w:eastAsia="en-US"/>
        </w:rPr>
      </w:pPr>
    </w:p>
    <w:p w:rsidR="00E00502" w:rsidRPr="00A11DD8" w:rsidRDefault="00E00502" w:rsidP="00B33759">
      <w:pPr>
        <w:tabs>
          <w:tab w:val="left" w:pos="9072"/>
        </w:tabs>
        <w:ind w:right="-1"/>
        <w:jc w:val="center"/>
        <w:rPr>
          <w:rFonts w:eastAsia="Calibri"/>
          <w:b/>
          <w:i/>
          <w:szCs w:val="22"/>
          <w:lang w:eastAsia="en-US"/>
        </w:rPr>
      </w:pPr>
      <w:r w:rsidRPr="00A11DD8">
        <w:rPr>
          <w:rFonts w:eastAsia="Calibri"/>
          <w:b/>
          <w:noProof/>
          <w:szCs w:val="22"/>
        </w:rPr>
        <w:drawing>
          <wp:inline distT="0" distB="0" distL="0" distR="0" wp14:anchorId="2ADA61BC" wp14:editId="16E4423D">
            <wp:extent cx="6050750" cy="2598821"/>
            <wp:effectExtent l="19050" t="19050" r="26670" b="11430"/>
            <wp:docPr id="28" name="Рисунок 28" descr="2024-11-08_10-25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4-11-08_10-25-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63" cy="260148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11DD8">
        <w:rPr>
          <w:rFonts w:eastAsia="Calibri"/>
          <w:b/>
          <w:i/>
          <w:szCs w:val="22"/>
          <w:lang w:eastAsia="en-US"/>
        </w:rPr>
        <w:t xml:space="preserve"> Рис.</w:t>
      </w:r>
      <w:r w:rsidR="00F571D8" w:rsidRPr="00A11DD8">
        <w:rPr>
          <w:rFonts w:eastAsia="Calibri"/>
          <w:b/>
          <w:i/>
          <w:szCs w:val="22"/>
          <w:lang w:eastAsia="en-US"/>
        </w:rPr>
        <w:t>4</w:t>
      </w:r>
      <w:r w:rsidRPr="00A11DD8">
        <w:rPr>
          <w:rFonts w:eastAsia="Calibri"/>
          <w:b/>
          <w:i/>
          <w:szCs w:val="22"/>
          <w:lang w:eastAsia="en-US"/>
        </w:rPr>
        <w:t>. Количество ландшафтных пожаров в 2024 и 2023 гг.</w:t>
      </w:r>
    </w:p>
    <w:p w:rsidR="00FF50A9" w:rsidRPr="00A11DD8" w:rsidRDefault="00FF50A9" w:rsidP="00E00502">
      <w:pPr>
        <w:ind w:right="283"/>
        <w:jc w:val="center"/>
        <w:rPr>
          <w:rFonts w:eastAsia="Calibri"/>
          <w:b/>
          <w:szCs w:val="22"/>
          <w:lang w:eastAsia="en-US"/>
        </w:rPr>
      </w:pPr>
    </w:p>
    <w:p w:rsidR="00E00502" w:rsidRPr="00A11DD8" w:rsidRDefault="00E00502" w:rsidP="00B33759">
      <w:pPr>
        <w:ind w:right="-1"/>
        <w:jc w:val="center"/>
        <w:rPr>
          <w:rFonts w:eastAsia="Calibri"/>
          <w:b/>
          <w:szCs w:val="22"/>
          <w:lang w:eastAsia="en-US"/>
        </w:rPr>
      </w:pPr>
      <w:r w:rsidRPr="00A11DD8">
        <w:rPr>
          <w:rFonts w:eastAsia="Calibri"/>
          <w:b/>
          <w:noProof/>
          <w:szCs w:val="22"/>
        </w:rPr>
        <w:drawing>
          <wp:inline distT="0" distB="0" distL="0" distR="0" wp14:anchorId="4DCDE8F0" wp14:editId="6F6E23AA">
            <wp:extent cx="6057265" cy="2406315"/>
            <wp:effectExtent l="19050" t="19050" r="19685" b="13335"/>
            <wp:docPr id="29" name="Рисунок 29" descr="2024-11-08_14-54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-11-08_14-54-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27" cy="24111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502" w:rsidRPr="00A11DD8" w:rsidRDefault="00E00502" w:rsidP="00E00502">
      <w:pPr>
        <w:ind w:right="283"/>
        <w:jc w:val="center"/>
        <w:rPr>
          <w:rFonts w:eastAsia="Calibri"/>
          <w:b/>
          <w:i/>
          <w:szCs w:val="22"/>
          <w:lang w:eastAsia="en-US"/>
        </w:rPr>
      </w:pPr>
      <w:r w:rsidRPr="00A11DD8">
        <w:rPr>
          <w:rFonts w:eastAsia="Calibri"/>
          <w:b/>
          <w:i/>
          <w:szCs w:val="22"/>
          <w:lang w:eastAsia="en-US"/>
        </w:rPr>
        <w:t>Рис.</w:t>
      </w:r>
      <w:r w:rsidR="00F571D8" w:rsidRPr="00A11DD8">
        <w:rPr>
          <w:rFonts w:eastAsia="Calibri"/>
          <w:b/>
          <w:i/>
          <w:szCs w:val="22"/>
          <w:lang w:eastAsia="en-US"/>
        </w:rPr>
        <w:t>5</w:t>
      </w:r>
      <w:r w:rsidRPr="00A11DD8">
        <w:rPr>
          <w:rFonts w:eastAsia="Calibri"/>
          <w:b/>
          <w:i/>
          <w:szCs w:val="22"/>
          <w:lang w:eastAsia="en-US"/>
        </w:rPr>
        <w:t>. Площадь ландшафтных пожаров в 2024 и 2023 гг.</w:t>
      </w:r>
    </w:p>
    <w:p w:rsidR="00E00502" w:rsidRPr="00A11DD8" w:rsidRDefault="00E00502" w:rsidP="00E00502">
      <w:pPr>
        <w:ind w:right="283"/>
        <w:jc w:val="center"/>
        <w:rPr>
          <w:rFonts w:eastAsia="Calibri"/>
          <w:b/>
          <w:i/>
          <w:szCs w:val="22"/>
          <w:lang w:eastAsia="en-US"/>
        </w:rPr>
      </w:pPr>
    </w:p>
    <w:p w:rsidR="00E00502" w:rsidRPr="00A11DD8" w:rsidRDefault="00E00502" w:rsidP="00B33759">
      <w:pPr>
        <w:ind w:right="-1"/>
        <w:jc w:val="center"/>
        <w:rPr>
          <w:rFonts w:eastAsia="Calibri"/>
          <w:b/>
          <w:szCs w:val="22"/>
          <w:lang w:eastAsia="en-US"/>
        </w:rPr>
      </w:pPr>
      <w:r w:rsidRPr="00A11DD8">
        <w:rPr>
          <w:rFonts w:eastAsia="Calibri"/>
          <w:b/>
          <w:noProof/>
          <w:szCs w:val="22"/>
        </w:rPr>
        <w:drawing>
          <wp:inline distT="0" distB="0" distL="0" distR="0" wp14:anchorId="6F5B20D9" wp14:editId="16081AD9">
            <wp:extent cx="6058535" cy="2269863"/>
            <wp:effectExtent l="19050" t="19050" r="18415" b="16510"/>
            <wp:docPr id="30" name="Рисунок 30" descr="2024-11-08_11-34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4-11-08_11-34-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116" cy="227157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502" w:rsidRPr="00A11DD8" w:rsidRDefault="00E00502" w:rsidP="00E00502">
      <w:pPr>
        <w:ind w:right="283" w:firstLine="709"/>
        <w:contextualSpacing/>
        <w:jc w:val="center"/>
        <w:rPr>
          <w:rFonts w:eastAsia="Calibri"/>
          <w:b/>
          <w:i/>
          <w:szCs w:val="22"/>
          <w:lang w:eastAsia="en-US"/>
        </w:rPr>
      </w:pPr>
      <w:r w:rsidRPr="00A11DD8">
        <w:rPr>
          <w:rFonts w:eastAsia="Calibri"/>
          <w:b/>
          <w:i/>
          <w:szCs w:val="22"/>
          <w:lang w:eastAsia="en-US"/>
        </w:rPr>
        <w:t>Рис.</w:t>
      </w:r>
      <w:r w:rsidR="00F571D8" w:rsidRPr="00A11DD8">
        <w:rPr>
          <w:rFonts w:eastAsia="Calibri"/>
          <w:b/>
          <w:i/>
          <w:szCs w:val="22"/>
          <w:lang w:eastAsia="en-US"/>
        </w:rPr>
        <w:t>6</w:t>
      </w:r>
      <w:r w:rsidRPr="00A11DD8">
        <w:rPr>
          <w:rFonts w:eastAsia="Calibri"/>
          <w:b/>
          <w:i/>
          <w:szCs w:val="22"/>
          <w:lang w:eastAsia="en-US"/>
        </w:rPr>
        <w:t>. Количество зарегистрированных ландшафтных пожаров за каждый день пожароопасного сезона 2024 г.</w:t>
      </w:r>
    </w:p>
    <w:p w:rsidR="00F571D8" w:rsidRPr="00A11DD8" w:rsidRDefault="00F571D8" w:rsidP="00E00502">
      <w:pPr>
        <w:ind w:right="283" w:firstLine="709"/>
        <w:contextualSpacing/>
        <w:jc w:val="center"/>
        <w:rPr>
          <w:rFonts w:eastAsia="Calibri"/>
          <w:b/>
          <w:szCs w:val="22"/>
          <w:lang w:eastAsia="en-US"/>
        </w:rPr>
      </w:pPr>
    </w:p>
    <w:p w:rsidR="00E00502" w:rsidRPr="00A11DD8" w:rsidRDefault="00E00502" w:rsidP="00B33759">
      <w:pPr>
        <w:ind w:right="-1"/>
        <w:contextualSpacing/>
        <w:jc w:val="center"/>
        <w:rPr>
          <w:rFonts w:eastAsia="Calibri"/>
          <w:lang w:eastAsia="en-US"/>
        </w:rPr>
      </w:pPr>
      <w:r w:rsidRPr="00A11DD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FFAAD9B" wp14:editId="5EE2E4AE">
            <wp:extent cx="6041990" cy="2464068"/>
            <wp:effectExtent l="19050" t="19050" r="16510" b="12700"/>
            <wp:docPr id="3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37" cy="24681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0502" w:rsidRPr="00A11DD8" w:rsidRDefault="00E00502" w:rsidP="00E00502">
      <w:pPr>
        <w:ind w:right="283" w:firstLine="709"/>
        <w:contextualSpacing/>
        <w:jc w:val="center"/>
        <w:rPr>
          <w:rFonts w:eastAsia="Calibri"/>
          <w:i/>
          <w:lang w:eastAsia="en-US"/>
        </w:rPr>
      </w:pPr>
      <w:r w:rsidRPr="00A11DD8">
        <w:rPr>
          <w:rFonts w:eastAsia="Calibri"/>
          <w:b/>
          <w:i/>
          <w:szCs w:val="22"/>
          <w:lang w:eastAsia="en-US"/>
        </w:rPr>
        <w:t>Рис.</w:t>
      </w:r>
      <w:r w:rsidR="00F571D8" w:rsidRPr="00A11DD8">
        <w:rPr>
          <w:rFonts w:eastAsia="Calibri"/>
          <w:b/>
          <w:i/>
          <w:szCs w:val="22"/>
          <w:lang w:eastAsia="en-US"/>
        </w:rPr>
        <w:t>7</w:t>
      </w:r>
      <w:r w:rsidRPr="00A11DD8">
        <w:rPr>
          <w:rFonts w:eastAsia="Calibri"/>
          <w:b/>
          <w:i/>
          <w:szCs w:val="22"/>
          <w:lang w:eastAsia="en-US"/>
        </w:rPr>
        <w:t>. Количество зарегистрированных ландшафтных пожаров за каждый месяц пожароопасного сезона 2024 г.</w:t>
      </w:r>
    </w:p>
    <w:p w:rsidR="00E00502" w:rsidRPr="00A11DD8" w:rsidRDefault="00E00502" w:rsidP="00E00502">
      <w:pPr>
        <w:ind w:right="283" w:firstLine="709"/>
        <w:contextualSpacing/>
        <w:jc w:val="both"/>
        <w:rPr>
          <w:rFonts w:eastAsia="Calibri"/>
          <w:color w:val="000000"/>
          <w:sz w:val="16"/>
          <w:szCs w:val="16"/>
          <w:lang w:eastAsia="en-US"/>
        </w:rPr>
      </w:pPr>
    </w:p>
    <w:p w:rsidR="00E00502" w:rsidRPr="00A11DD8" w:rsidRDefault="00E00502" w:rsidP="00F571D8">
      <w:pPr>
        <w:ind w:right="-1" w:firstLine="709"/>
        <w:contextualSpacing/>
        <w:jc w:val="both"/>
        <w:rPr>
          <w:rFonts w:eastAsia="Calibri"/>
          <w:sz w:val="16"/>
          <w:szCs w:val="16"/>
          <w:lang w:eastAsia="en-US"/>
        </w:rPr>
      </w:pPr>
      <w:r w:rsidRPr="00A11DD8">
        <w:rPr>
          <w:rFonts w:eastAsia="Calibri"/>
          <w:sz w:val="28"/>
          <w:szCs w:val="28"/>
          <w:lang w:eastAsia="en-US"/>
        </w:rPr>
        <w:t xml:space="preserve">Таким образом, пожароопасный </w:t>
      </w:r>
      <w:r w:rsidRPr="00A11DD8">
        <w:rPr>
          <w:rFonts w:eastAsia="Calibri"/>
          <w:sz w:val="28"/>
          <w:szCs w:val="22"/>
          <w:lang w:eastAsia="en-US"/>
        </w:rPr>
        <w:t xml:space="preserve">сезон 2024 года продолжительностью в 172 дня, на 12 дней превышает среднемноголетние значения и на 11 дней меньше прошлогодних значений (ср. продолжительность 151 день, </w:t>
      </w:r>
      <w:r w:rsidR="00024F54" w:rsidRPr="00A11DD8">
        <w:rPr>
          <w:rFonts w:eastAsia="Calibri"/>
          <w:sz w:val="28"/>
          <w:szCs w:val="22"/>
          <w:lang w:eastAsia="en-US"/>
        </w:rPr>
        <w:t>2024 год -</w:t>
      </w:r>
      <w:r w:rsidRPr="00A11DD8">
        <w:rPr>
          <w:rFonts w:eastAsia="Calibri"/>
          <w:sz w:val="28"/>
          <w:szCs w:val="22"/>
          <w:lang w:eastAsia="en-US"/>
        </w:rPr>
        <w:t xml:space="preserve"> 183 дня). По количеству ландшафтных пожаров </w:t>
      </w:r>
      <w:r w:rsidRPr="00A11DD8">
        <w:rPr>
          <w:rFonts w:eastAsia="Calibri"/>
          <w:sz w:val="28"/>
          <w:szCs w:val="28"/>
          <w:lang w:eastAsia="en-US"/>
        </w:rPr>
        <w:t xml:space="preserve">пожароопасный </w:t>
      </w:r>
      <w:r w:rsidRPr="00A11DD8">
        <w:rPr>
          <w:rFonts w:eastAsia="Calibri"/>
          <w:sz w:val="28"/>
          <w:szCs w:val="22"/>
          <w:lang w:eastAsia="en-US"/>
        </w:rPr>
        <w:t>сезон 2024 года (347 пожаров) в 1,5 раза меньше средних значений и в 2,5 раза ниже</w:t>
      </w:r>
      <w:r w:rsidR="00024F54" w:rsidRPr="00A11DD8">
        <w:rPr>
          <w:rFonts w:eastAsia="Calibri"/>
          <w:sz w:val="28"/>
          <w:szCs w:val="22"/>
          <w:lang w:eastAsia="en-US"/>
        </w:rPr>
        <w:t xml:space="preserve"> значений</w:t>
      </w:r>
      <w:r w:rsidRPr="00A11DD8">
        <w:rPr>
          <w:rFonts w:eastAsia="Calibri"/>
          <w:sz w:val="28"/>
          <w:szCs w:val="22"/>
          <w:lang w:eastAsia="en-US"/>
        </w:rPr>
        <w:t xml:space="preserve"> </w:t>
      </w:r>
      <w:r w:rsidR="00024F54" w:rsidRPr="00A11DD8">
        <w:rPr>
          <w:rFonts w:eastAsia="Calibri"/>
          <w:sz w:val="28"/>
          <w:szCs w:val="22"/>
          <w:lang w:eastAsia="en-US"/>
        </w:rPr>
        <w:t>2024 года</w:t>
      </w:r>
      <w:r w:rsidRPr="00A11DD8">
        <w:rPr>
          <w:rFonts w:eastAsia="Calibri"/>
          <w:sz w:val="28"/>
          <w:szCs w:val="22"/>
          <w:lang w:eastAsia="en-US"/>
        </w:rPr>
        <w:t xml:space="preserve"> (ср. значение 478 пожаров, </w:t>
      </w:r>
      <w:r w:rsidR="00024F54" w:rsidRPr="00A11DD8">
        <w:rPr>
          <w:rFonts w:eastAsia="Calibri"/>
          <w:sz w:val="28"/>
          <w:szCs w:val="22"/>
          <w:lang w:eastAsia="en-US"/>
        </w:rPr>
        <w:t>2024 год -</w:t>
      </w:r>
      <w:r w:rsidRPr="00A11DD8">
        <w:rPr>
          <w:rFonts w:eastAsia="Calibri"/>
          <w:sz w:val="28"/>
          <w:szCs w:val="22"/>
          <w:lang w:eastAsia="en-US"/>
        </w:rPr>
        <w:t xml:space="preserve"> 856). По площади пройденной ландшафтными пожарами (10555,34 га) </w:t>
      </w:r>
      <w:r w:rsidRPr="00A11DD8">
        <w:rPr>
          <w:rFonts w:eastAsia="Calibri"/>
          <w:sz w:val="28"/>
          <w:szCs w:val="28"/>
          <w:lang w:eastAsia="en-US"/>
        </w:rPr>
        <w:t xml:space="preserve">пожароопасный </w:t>
      </w:r>
      <w:r w:rsidRPr="00A11DD8">
        <w:rPr>
          <w:rFonts w:eastAsia="Calibri"/>
          <w:sz w:val="28"/>
          <w:szCs w:val="22"/>
          <w:lang w:eastAsia="en-US"/>
        </w:rPr>
        <w:t>сезон 2024 года составил 14 % от среднемноголетней, 8,9 %</w:t>
      </w:r>
      <w:r w:rsidR="00024F54" w:rsidRPr="00A11DD8">
        <w:rPr>
          <w:rFonts w:eastAsia="Calibri"/>
          <w:sz w:val="28"/>
          <w:szCs w:val="22"/>
          <w:lang w:eastAsia="en-US"/>
        </w:rPr>
        <w:t xml:space="preserve"> значений</w:t>
      </w:r>
      <w:r w:rsidRPr="00A11DD8">
        <w:rPr>
          <w:rFonts w:eastAsia="Calibri"/>
          <w:sz w:val="28"/>
          <w:szCs w:val="22"/>
          <w:lang w:eastAsia="en-US"/>
        </w:rPr>
        <w:t xml:space="preserve"> </w:t>
      </w:r>
      <w:r w:rsidR="00024F54" w:rsidRPr="00A11DD8">
        <w:rPr>
          <w:rFonts w:eastAsia="Calibri"/>
          <w:sz w:val="28"/>
          <w:szCs w:val="22"/>
          <w:lang w:eastAsia="en-US"/>
        </w:rPr>
        <w:t>2024 года</w:t>
      </w:r>
      <w:r w:rsidRPr="00A11DD8">
        <w:rPr>
          <w:rFonts w:eastAsia="Calibri"/>
          <w:sz w:val="28"/>
          <w:szCs w:val="22"/>
          <w:lang w:eastAsia="en-US"/>
        </w:rPr>
        <w:t xml:space="preserve"> (ср. площадь 142811,95га, </w:t>
      </w:r>
      <w:r w:rsidR="00024F54" w:rsidRPr="00A11DD8">
        <w:rPr>
          <w:rFonts w:eastAsia="Calibri"/>
          <w:sz w:val="28"/>
          <w:szCs w:val="22"/>
          <w:lang w:eastAsia="en-US"/>
        </w:rPr>
        <w:t>2024 год -</w:t>
      </w:r>
      <w:r w:rsidRPr="00A11DD8">
        <w:rPr>
          <w:rFonts w:eastAsia="Calibri"/>
          <w:sz w:val="28"/>
          <w:szCs w:val="22"/>
          <w:lang w:eastAsia="en-US"/>
        </w:rPr>
        <w:t xml:space="preserve"> 94287,49 </w:t>
      </w:r>
      <w:r w:rsidRPr="00A11DD8">
        <w:rPr>
          <w:rFonts w:eastAsia="Calibri"/>
          <w:sz w:val="28"/>
          <w:szCs w:val="28"/>
          <w:lang w:eastAsia="en-US"/>
        </w:rPr>
        <w:t>га</w:t>
      </w:r>
      <w:r w:rsidRPr="00A11DD8">
        <w:rPr>
          <w:rFonts w:eastAsia="Calibri"/>
          <w:sz w:val="28"/>
          <w:szCs w:val="22"/>
          <w:lang w:eastAsia="en-US"/>
        </w:rPr>
        <w:t>).</w:t>
      </w:r>
    </w:p>
    <w:p w:rsidR="00E00502" w:rsidRPr="00A11DD8" w:rsidRDefault="00E00502" w:rsidP="00F571D8">
      <w:pPr>
        <w:tabs>
          <w:tab w:val="left" w:pos="9214"/>
        </w:tabs>
        <w:ind w:right="-1" w:firstLine="709"/>
        <w:jc w:val="both"/>
        <w:rPr>
          <w:rFonts w:eastAsia="Calibri"/>
          <w:sz w:val="28"/>
          <w:szCs w:val="22"/>
          <w:lang w:eastAsia="en-US"/>
        </w:rPr>
      </w:pPr>
      <w:r w:rsidRPr="00A11DD8">
        <w:rPr>
          <w:rFonts w:eastAsia="Calibri"/>
          <w:sz w:val="28"/>
          <w:szCs w:val="22"/>
          <w:lang w:eastAsia="en-US"/>
        </w:rPr>
        <w:t xml:space="preserve">Причинами возникновения </w:t>
      </w:r>
      <w:r w:rsidRPr="00A11DD8">
        <w:rPr>
          <w:rFonts w:eastAsia="Calibri"/>
          <w:sz w:val="28"/>
          <w:szCs w:val="22"/>
          <w:u w:val="single"/>
          <w:lang w:eastAsia="en-US"/>
        </w:rPr>
        <w:t>лесных пожаров</w:t>
      </w:r>
      <w:r w:rsidRPr="00A11DD8">
        <w:rPr>
          <w:rFonts w:eastAsia="Calibri"/>
          <w:sz w:val="28"/>
          <w:szCs w:val="22"/>
          <w:lang w:eastAsia="en-US"/>
        </w:rPr>
        <w:t xml:space="preserve"> послужили в 88,4 % случаев - грозы, в 11,6 % случаев - местное население (в т.ч. </w:t>
      </w:r>
      <w:r w:rsidRPr="00A11DD8">
        <w:rPr>
          <w:rFonts w:eastAsia="Calibri"/>
          <w:sz w:val="28"/>
          <w:szCs w:val="22"/>
          <w:u w:val="single"/>
          <w:lang w:eastAsia="en-US"/>
        </w:rPr>
        <w:t>лесных пожаров на ООПТ</w:t>
      </w:r>
      <w:r w:rsidRPr="00A11DD8">
        <w:rPr>
          <w:rFonts w:eastAsia="Calibri"/>
          <w:sz w:val="28"/>
          <w:szCs w:val="22"/>
          <w:lang w:eastAsia="en-US"/>
        </w:rPr>
        <w:t xml:space="preserve"> в 100 % случаев - явились грозы.); </w:t>
      </w:r>
      <w:r w:rsidRPr="00A11DD8">
        <w:rPr>
          <w:rFonts w:eastAsia="Calibri"/>
          <w:sz w:val="28"/>
          <w:szCs w:val="22"/>
          <w:u w:val="single"/>
          <w:lang w:eastAsia="en-US"/>
        </w:rPr>
        <w:t>ландшафтных пожаров</w:t>
      </w:r>
      <w:r w:rsidRPr="00A11DD8">
        <w:rPr>
          <w:rFonts w:eastAsia="Calibri"/>
          <w:sz w:val="28"/>
          <w:szCs w:val="22"/>
          <w:lang w:eastAsia="en-US"/>
        </w:rPr>
        <w:t xml:space="preserve"> в 93,2 % случаев - местное население, в 2,3 % случаев - грозы, в 4,5 % случаев - прочие причины. Так же на распределение по времени ландшафтных пожаров в течение пожароопасного сезона, по количеству и площади, на территории автономного округа, свою лепту внесли периоды аномалий температур воздуха (среднемесячная температура регистрировалась повсеместно, в апреле и мае на 1,5-6,0 °С ниже нормы, а с июня по октябрь на 0,2-2,0 °С выше нормы) и распределение количества осадков (практически на всем протяжении сезона, на большей части территории автономного округа, осадков ежемесячно выпадало около и выше нормы, за исключением сентября и октября, когда осадков выпало ниже нормы). В связи с высокими уровнями воды на реках автономного округа, и как следствие длительным и продолжительным затоплением пойм, в период весенне-летнего половодья, количество зарегистрированных ландшафтных не лесных пожаров было ниже чем в прошлые года.</w:t>
      </w:r>
    </w:p>
    <w:p w:rsidR="00CC1FC5" w:rsidRPr="00A11DD8" w:rsidRDefault="00CC1FC5" w:rsidP="007346B6">
      <w:pPr>
        <w:pStyle w:val="3"/>
        <w:spacing w:after="0"/>
        <w:ind w:firstLine="709"/>
        <w:jc w:val="both"/>
        <w:rPr>
          <w:i/>
          <w:u w:val="single"/>
          <w:lang w:val="ru-RU"/>
        </w:rPr>
      </w:pPr>
    </w:p>
    <w:p w:rsidR="00FF50A9" w:rsidRPr="00A11DD8" w:rsidRDefault="00CC1FC5" w:rsidP="007346B6">
      <w:pPr>
        <w:pStyle w:val="3"/>
        <w:spacing w:after="0"/>
        <w:ind w:firstLine="709"/>
        <w:jc w:val="both"/>
        <w:rPr>
          <w:i/>
          <w:sz w:val="28"/>
          <w:szCs w:val="28"/>
          <w:u w:val="single"/>
          <w:lang w:val="ru-RU"/>
        </w:rPr>
      </w:pPr>
      <w:r w:rsidRPr="00A11DD8">
        <w:rPr>
          <w:i/>
          <w:sz w:val="28"/>
          <w:szCs w:val="28"/>
          <w:u w:val="single"/>
          <w:lang w:val="ru-RU"/>
        </w:rPr>
        <w:t xml:space="preserve">Половодье </w:t>
      </w:r>
      <w:r w:rsidR="00DC6623" w:rsidRPr="00A11DD8">
        <w:rPr>
          <w:i/>
          <w:sz w:val="28"/>
          <w:szCs w:val="28"/>
          <w:u w:val="single"/>
          <w:lang w:val="ru-RU"/>
        </w:rPr>
        <w:t>(сезон 2024 года)</w:t>
      </w:r>
    </w:p>
    <w:p w:rsidR="00FC72E5" w:rsidRPr="00A11DD8" w:rsidRDefault="00FC72E5" w:rsidP="00FC72E5">
      <w:pPr>
        <w:tabs>
          <w:tab w:val="left" w:pos="9072"/>
        </w:tabs>
        <w:ind w:right="-1" w:firstLine="709"/>
        <w:contextualSpacing/>
        <w:jc w:val="both"/>
        <w:rPr>
          <w:rFonts w:eastAsia="Calibri"/>
          <w:b/>
          <w:sz w:val="28"/>
          <w:szCs w:val="28"/>
          <w:shd w:val="clear" w:color="auto" w:fill="FFFFFF"/>
          <w:lang w:eastAsia="en-US"/>
        </w:rPr>
      </w:pPr>
      <w:r w:rsidRPr="00A11DD8">
        <w:rPr>
          <w:b/>
          <w:color w:val="000000"/>
          <w:sz w:val="28"/>
        </w:rPr>
        <w:t>В 2024 году, на территории Ханты-Мансийского автономного</w:t>
      </w:r>
      <w:r w:rsidR="009B3170">
        <w:rPr>
          <w:b/>
          <w:color w:val="000000"/>
          <w:sz w:val="28"/>
        </w:rPr>
        <w:t xml:space="preserve"> округа – Югры, зарегистрирована</w:t>
      </w:r>
      <w:r w:rsidRPr="00A11DD8">
        <w:rPr>
          <w:b/>
          <w:color w:val="000000"/>
          <w:sz w:val="28"/>
        </w:rPr>
        <w:t xml:space="preserve"> 1 ЧС</w:t>
      </w:r>
      <w:r w:rsidRPr="00A11DD8">
        <w:rPr>
          <w:rFonts w:eastAsia="Calibri"/>
          <w:b/>
          <w:color w:val="000000"/>
          <w:sz w:val="28"/>
          <w:szCs w:val="28"/>
          <w:lang w:eastAsia="en-US"/>
        </w:rPr>
        <w:t xml:space="preserve"> </w:t>
      </w:r>
      <w:r w:rsidR="007C69CC" w:rsidRPr="00A11DD8">
        <w:rPr>
          <w:rFonts w:eastAsia="Calibri"/>
          <w:b/>
          <w:color w:val="000000"/>
          <w:sz w:val="28"/>
          <w:szCs w:val="28"/>
          <w:lang w:eastAsia="en-US"/>
        </w:rPr>
        <w:t>(</w:t>
      </w:r>
      <w:r w:rsidRPr="00A11DD8">
        <w:rPr>
          <w:rFonts w:eastAsia="Calibri"/>
          <w:b/>
          <w:color w:val="000000"/>
          <w:sz w:val="28"/>
          <w:szCs w:val="28"/>
          <w:lang w:eastAsia="en-US"/>
        </w:rPr>
        <w:t xml:space="preserve">в результате </w:t>
      </w:r>
      <w:r w:rsidRPr="00A11DD8">
        <w:rPr>
          <w:b/>
          <w:sz w:val="28"/>
          <w:szCs w:val="28"/>
        </w:rPr>
        <w:t>опасного гидрологического явления (половодье)</w:t>
      </w:r>
      <w:r w:rsidR="007C69CC" w:rsidRPr="00A11DD8">
        <w:rPr>
          <w:b/>
          <w:sz w:val="28"/>
          <w:szCs w:val="28"/>
        </w:rPr>
        <w:t>)</w:t>
      </w:r>
      <w:r w:rsidRPr="00A11DD8">
        <w:rPr>
          <w:rFonts w:eastAsia="Calibri"/>
          <w:b/>
          <w:color w:val="000000"/>
          <w:sz w:val="28"/>
          <w:szCs w:val="28"/>
          <w:lang w:eastAsia="en-US"/>
        </w:rPr>
        <w:t>.</w:t>
      </w:r>
    </w:p>
    <w:p w:rsidR="00CC1FC5" w:rsidRPr="00A11DD8" w:rsidRDefault="00CC1FC5" w:rsidP="007346B6">
      <w:pPr>
        <w:pStyle w:val="3"/>
        <w:spacing w:after="0"/>
        <w:ind w:firstLine="709"/>
        <w:jc w:val="both"/>
        <w:rPr>
          <w:rFonts w:eastAsia="Calibri"/>
          <w:color w:val="000000"/>
          <w:sz w:val="28"/>
          <w:szCs w:val="28"/>
          <w:lang w:val="ru-RU" w:eastAsia="en-US"/>
        </w:rPr>
      </w:pPr>
      <w:r w:rsidRPr="00A11DD8">
        <w:rPr>
          <w:rFonts w:eastAsia="Calibri"/>
          <w:color w:val="000000"/>
          <w:sz w:val="28"/>
          <w:szCs w:val="28"/>
          <w:lang w:eastAsia="en-US"/>
        </w:rPr>
        <w:t xml:space="preserve">Особые режимы и режим чрезвычайной ситуации, </w:t>
      </w:r>
      <w:r w:rsidRPr="00A11DD8">
        <w:rPr>
          <w:rFonts w:eastAsia="Calibri"/>
          <w:color w:val="000000"/>
          <w:sz w:val="28"/>
          <w:szCs w:val="28"/>
          <w:lang w:val="ru-RU" w:eastAsia="en-US"/>
        </w:rPr>
        <w:t>вводимые</w:t>
      </w:r>
      <w:r w:rsidRPr="00A11DD8">
        <w:rPr>
          <w:rFonts w:eastAsia="Calibri"/>
          <w:color w:val="000000"/>
          <w:sz w:val="28"/>
          <w:szCs w:val="28"/>
          <w:lang w:eastAsia="en-US"/>
        </w:rPr>
        <w:t xml:space="preserve"> на территории автономного округа за прошедший сезон</w:t>
      </w:r>
      <w:r w:rsidRPr="00A11DD8">
        <w:rPr>
          <w:rFonts w:eastAsia="Calibri"/>
          <w:color w:val="000000"/>
          <w:sz w:val="28"/>
          <w:szCs w:val="28"/>
          <w:lang w:val="ru-RU" w:eastAsia="en-US"/>
        </w:rPr>
        <w:t xml:space="preserve"> половодья 2024 года</w:t>
      </w:r>
      <w:r w:rsidRPr="00A11DD8">
        <w:rPr>
          <w:rFonts w:eastAsia="Calibri"/>
          <w:color w:val="000000"/>
          <w:sz w:val="28"/>
          <w:szCs w:val="28"/>
          <w:lang w:eastAsia="en-US"/>
        </w:rPr>
        <w:t>:</w:t>
      </w:r>
      <w:r w:rsidRPr="00A11DD8">
        <w:rPr>
          <w:rFonts w:eastAsia="Calibri"/>
          <w:color w:val="000000"/>
          <w:sz w:val="28"/>
          <w:szCs w:val="28"/>
          <w:lang w:val="ru-RU" w:eastAsia="en-US"/>
        </w:rPr>
        <w:t xml:space="preserve"> </w:t>
      </w:r>
    </w:p>
    <w:p w:rsidR="00FF50A9" w:rsidRPr="00A11DD8" w:rsidRDefault="00CC1FC5" w:rsidP="007346B6">
      <w:pPr>
        <w:pStyle w:val="3"/>
        <w:spacing w:after="0"/>
        <w:ind w:firstLine="709"/>
        <w:jc w:val="both"/>
        <w:rPr>
          <w:i/>
          <w:sz w:val="28"/>
          <w:szCs w:val="28"/>
          <w:lang w:val="ru-RU"/>
        </w:rPr>
      </w:pPr>
      <w:r w:rsidRPr="00A11DD8">
        <w:rPr>
          <w:i/>
          <w:sz w:val="28"/>
          <w:szCs w:val="28"/>
          <w:lang w:val="ru-RU"/>
        </w:rPr>
        <w:t xml:space="preserve">В результате опасного гидрологического явления (половодье) на территориях садово-огороднических товариществ г. Нижневартовск, при котором уровень воды в реке Обь достиг критической отметки 980 см, нарушены условия жизнедеятельности граждан, попавших в зону затопления. С 08:00 часов 01.07.2024 года постановлением за № 516 «О ликвидации последствий чрезвычайной ситуации муниципального характера на территории города Нижневартовска» был введён режим </w:t>
      </w:r>
      <w:r w:rsidRPr="00A11DD8">
        <w:rPr>
          <w:b/>
          <w:i/>
          <w:sz w:val="28"/>
          <w:szCs w:val="28"/>
          <w:lang w:val="ru-RU"/>
        </w:rPr>
        <w:t>«ЧРЕЗВЫЧАЙНОЙ СИТУАЦИИ»</w:t>
      </w:r>
      <w:r w:rsidRPr="00A11DD8">
        <w:rPr>
          <w:i/>
          <w:sz w:val="28"/>
          <w:szCs w:val="28"/>
          <w:lang w:val="ru-RU"/>
        </w:rPr>
        <w:t xml:space="preserve"> для органов управления и сил Нижневартовского муниципального звена территориальной подсистемы ХМАО – Югры единой государственной системы предупреждения и ликвидации ЧС.С 08:00 часов 12.07.2024 года постановлением за № 565 был отменён режим ЧС для органов управления и сил Нижневартовского муниципального звена территориальной подсистемы Ханты-Мансийского автономного округа Югры единой государственной системы предупреждения и ликвидации ЧС, вместо режима ЧС с 08:00 часов 12.07.2024 года и до особого распоряжения органы управления и силы муниципального звена РСЧС переведены в режим «Повышенная готовность». С 08:00 часов 23.07.2024 года постановлением за № 605 был отменён режим «Повышенная готовность» для органов управления и сил Нижневартовского муниципального звена территориальной подсистемы Ханты-Мансийского автономного округа Югры единой государственной системы предупреждения и ликвидации ЧС, введённый с 08:00 часов 12.07.2024 года.</w:t>
      </w:r>
    </w:p>
    <w:p w:rsidR="00CC1FC5" w:rsidRPr="00A11DD8" w:rsidRDefault="00CC1FC5" w:rsidP="00CC1FC5">
      <w:pPr>
        <w:ind w:left="1" w:firstLineChars="252" w:firstLine="605"/>
        <w:textDirection w:val="btLr"/>
        <w:rPr>
          <w:color w:val="000000" w:themeColor="text1"/>
        </w:rPr>
      </w:pPr>
    </w:p>
    <w:p w:rsidR="00125FAE" w:rsidRPr="00125FAE" w:rsidRDefault="00125FAE" w:rsidP="00125FAE">
      <w:pPr>
        <w:ind w:left="1" w:firstLineChars="252" w:firstLine="706"/>
        <w:textDirection w:val="btLr"/>
        <w:rPr>
          <w:sz w:val="28"/>
        </w:rPr>
      </w:pPr>
      <w:r w:rsidRPr="00125FAE">
        <w:rPr>
          <w:sz w:val="28"/>
        </w:rPr>
        <w:t>Затопления территорий начали регистрироваться в мае:</w:t>
      </w:r>
    </w:p>
    <w:p w:rsidR="00125FAE" w:rsidRPr="00125FAE" w:rsidRDefault="00125FAE" w:rsidP="00125FAE">
      <w:pPr>
        <w:ind w:left="1" w:firstLineChars="252" w:firstLine="706"/>
        <w:jc w:val="both"/>
        <w:textDirection w:val="btLr"/>
        <w:rPr>
          <w:sz w:val="28"/>
        </w:rPr>
      </w:pPr>
      <w:r w:rsidRPr="00125FAE">
        <w:rPr>
          <w:sz w:val="28"/>
        </w:rPr>
        <w:t>На</w:t>
      </w:r>
      <w:r w:rsidRPr="00125FAE">
        <w:rPr>
          <w:b/>
          <w:sz w:val="28"/>
        </w:rPr>
        <w:t xml:space="preserve"> р. Черная г. Сургут, СНТ «Газовик», </w:t>
      </w:r>
      <w:r w:rsidRPr="00125FAE">
        <w:rPr>
          <w:sz w:val="28"/>
        </w:rPr>
        <w:t xml:space="preserve">с 16 по 31 мая 2024 года затапливались 40 приусадебных участков; </w:t>
      </w:r>
    </w:p>
    <w:p w:rsidR="00125FAE" w:rsidRPr="00125FAE" w:rsidRDefault="00125FAE" w:rsidP="00125FAE">
      <w:pPr>
        <w:ind w:left="1" w:firstLineChars="252" w:firstLine="706"/>
        <w:jc w:val="both"/>
        <w:textDirection w:val="btLr"/>
        <w:rPr>
          <w:sz w:val="28"/>
        </w:rPr>
      </w:pPr>
      <w:r w:rsidRPr="00125FAE">
        <w:rPr>
          <w:sz w:val="28"/>
        </w:rPr>
        <w:t>На</w:t>
      </w:r>
      <w:r w:rsidRPr="00125FAE">
        <w:rPr>
          <w:b/>
          <w:sz w:val="28"/>
        </w:rPr>
        <w:t xml:space="preserve"> р. Большой Юган, Сургутский район, н.п Тайлакова,</w:t>
      </w:r>
      <w:r w:rsidRPr="00125FAE">
        <w:rPr>
          <w:sz w:val="28"/>
        </w:rPr>
        <w:t xml:space="preserve"> с 17 мая по 03 июня2024 года затапливались 4 земельных участка;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>На</w:t>
      </w:r>
      <w:r w:rsidRPr="00125FAE">
        <w:rPr>
          <w:b/>
          <w:sz w:val="28"/>
        </w:rPr>
        <w:t xml:space="preserve"> р. Вандрас Нефтеюганский район, н.п. Салым,</w:t>
      </w:r>
      <w:r w:rsidRPr="00125FAE">
        <w:rPr>
          <w:sz w:val="28"/>
        </w:rPr>
        <w:t xml:space="preserve"> с 21 мая по 03 июня 2024 года затапливались 3 земельных участка.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>На</w:t>
      </w:r>
      <w:r w:rsidRPr="00125FAE">
        <w:rPr>
          <w:b/>
          <w:sz w:val="28"/>
        </w:rPr>
        <w:t xml:space="preserve"> р. Обь г. Нижневартовск (СОТ),</w:t>
      </w:r>
      <w:r w:rsidRPr="00125FAE">
        <w:rPr>
          <w:sz w:val="28"/>
        </w:rPr>
        <w:t xml:space="preserve"> с 31 мая по 15 августа 2024 затапливались 2027 земельных участков и 1035 домов и имелись 4 перелива через проезжую часть автодорог. В период с 01.07.2024 по 12.07.2024 года действовал режим «ЧРЕЗВЫЧАЙНОЙ СИТУАЦИИ» для органов управления и сил Нижневартовского муниципального звена территориальной подсистемы ХМАО – Югры единой государственной системы предупреждения и ликвидации ЧС: в результате опасного гидрологического явления (половодье) на территориях садово-огороднических товариществ г. Нижневартовск, при котором уровень воды в реке Обь достиг критической отметки 980 см, нарушены условия жизнедеятельности граждан, попавших в зону затопления. (введен согласно Постановления Администрации г. Нижневартовска от 01.07.2024 за № 516, отменен согласно Постановления Администрации г. Нижневартовска от 12.07.2024 за № 565). Вместо режима ЧС с 08:00 часов 12.07.2024 по 08:00 часов 23.07.2024 года органы управления и силы муниципального звена РСЧС были переведены в режим «Повышенная готовность» (отменён постановлением Администрации г. Нижневартовска за № 605 от 23.07.2024 года);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>пр. Лангепас и пр. Каюковская в СНТ г. Лангепас</w:t>
      </w:r>
      <w:r w:rsidRPr="00125FAE">
        <w:rPr>
          <w:sz w:val="28"/>
        </w:rPr>
        <w:t xml:space="preserve"> с 06 июня по 31 июля 2024 года затапливались 312 земельных участков и 3 дома;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>р. Ляпин в с.п. Саранпауль Березовского района</w:t>
      </w:r>
      <w:r w:rsidRPr="00125FAE">
        <w:rPr>
          <w:sz w:val="28"/>
        </w:rPr>
        <w:t xml:space="preserve"> с 11 июня по 02 июля 2024 года затапливались 48 земельных участков и 11 домов;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 xml:space="preserve">р. Обь в с. Былино Нижневартовского района </w:t>
      </w:r>
      <w:r w:rsidRPr="00125FAE">
        <w:rPr>
          <w:sz w:val="28"/>
        </w:rPr>
        <w:t>с 11 июня по 09 августа 2024 года</w:t>
      </w:r>
      <w:r w:rsidRPr="00125FAE">
        <w:rPr>
          <w:b/>
          <w:sz w:val="28"/>
        </w:rPr>
        <w:t xml:space="preserve"> </w:t>
      </w:r>
      <w:r w:rsidRPr="00125FAE">
        <w:rPr>
          <w:sz w:val="28"/>
        </w:rPr>
        <w:t>затапливались 26 земельных участков;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>р. Ляпин в д. Хурумпауль Березовского района</w:t>
      </w:r>
      <w:r w:rsidRPr="00125FAE">
        <w:rPr>
          <w:sz w:val="28"/>
        </w:rPr>
        <w:t xml:space="preserve"> с 12 по 20 июня затапливались 1 земельный участок и 1 дом;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>р. Обь в д. Вампугол Нижневартовского района</w:t>
      </w:r>
      <w:r w:rsidRPr="00125FAE">
        <w:rPr>
          <w:sz w:val="28"/>
        </w:rPr>
        <w:t xml:space="preserve"> с 15 июня 24 июля 2024 года затапливались 9 земельных участков;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>р. Обь в д. Соснина Нижневартовского района</w:t>
      </w:r>
      <w:r w:rsidRPr="00125FAE">
        <w:rPr>
          <w:sz w:val="28"/>
        </w:rPr>
        <w:t xml:space="preserve"> с 17 июня по 19 июля 2024 года затапливались 12 земельных участков;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>р. Обь в г. Мегион</w:t>
      </w:r>
      <w:r w:rsidRPr="00125FAE">
        <w:rPr>
          <w:sz w:val="28"/>
        </w:rPr>
        <w:t xml:space="preserve"> с 15 июня по 09 августа 2024 года затапливались 334 земельных участка;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>р. Обь в СОТ на территории Нижневартовского района</w:t>
      </w:r>
      <w:r w:rsidRPr="00125FAE">
        <w:rPr>
          <w:sz w:val="28"/>
        </w:rPr>
        <w:t xml:space="preserve"> с 29 июня по 15 августа 2024 года затапливались 44 земельных участка;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>пр. Неулева</w:t>
      </w:r>
      <w:r w:rsidRPr="00125FAE">
        <w:rPr>
          <w:sz w:val="28"/>
        </w:rPr>
        <w:t xml:space="preserve"> в </w:t>
      </w:r>
      <w:r w:rsidRPr="00125FAE">
        <w:rPr>
          <w:b/>
          <w:sz w:val="28"/>
        </w:rPr>
        <w:t>с. Зенково Ханты-Мансийского района</w:t>
      </w:r>
      <w:r w:rsidRPr="00125FAE">
        <w:rPr>
          <w:sz w:val="28"/>
        </w:rPr>
        <w:t xml:space="preserve"> с 04 июля по 05 августа2024 года затапливался 1 земельный участок;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На </w:t>
      </w:r>
      <w:r w:rsidRPr="00125FAE">
        <w:rPr>
          <w:b/>
          <w:sz w:val="28"/>
        </w:rPr>
        <w:t>р. Назым</w:t>
      </w:r>
      <w:r w:rsidRPr="00125FAE">
        <w:rPr>
          <w:sz w:val="28"/>
        </w:rPr>
        <w:t xml:space="preserve"> в </w:t>
      </w:r>
      <w:r w:rsidRPr="00125FAE">
        <w:rPr>
          <w:b/>
          <w:sz w:val="28"/>
        </w:rPr>
        <w:t>с. Кышик Ханты-Мансийского района</w:t>
      </w:r>
      <w:r w:rsidRPr="00125FAE">
        <w:rPr>
          <w:sz w:val="28"/>
        </w:rPr>
        <w:t xml:space="preserve"> с 04 июля по 06 августа2024 года затапливался 1 земельный участок.</w:t>
      </w:r>
    </w:p>
    <w:p w:rsidR="00125FAE" w:rsidRPr="00125FAE" w:rsidRDefault="00125FAE" w:rsidP="00125FAE">
      <w:pPr>
        <w:ind w:firstLine="709"/>
        <w:jc w:val="both"/>
        <w:rPr>
          <w:sz w:val="28"/>
        </w:rPr>
      </w:pPr>
      <w:r w:rsidRPr="00125FAE">
        <w:rPr>
          <w:sz w:val="28"/>
        </w:rPr>
        <w:t xml:space="preserve">Итого за период половодья 2024 года на территории округа негативному воздействию вод были подвержены территории </w:t>
      </w:r>
      <w:r w:rsidRPr="00125FAE">
        <w:rPr>
          <w:b/>
          <w:sz w:val="28"/>
        </w:rPr>
        <w:t>14</w:t>
      </w:r>
      <w:r w:rsidRPr="00125FAE">
        <w:rPr>
          <w:sz w:val="28"/>
        </w:rPr>
        <w:t xml:space="preserve"> населенных пунктов и СОТ в </w:t>
      </w:r>
      <w:r w:rsidRPr="00125FAE">
        <w:rPr>
          <w:b/>
          <w:sz w:val="28"/>
        </w:rPr>
        <w:t>9-ти</w:t>
      </w:r>
      <w:r w:rsidRPr="00125FAE">
        <w:rPr>
          <w:sz w:val="28"/>
        </w:rPr>
        <w:t xml:space="preserve"> муниципальных образованиях – </w:t>
      </w:r>
      <w:r w:rsidRPr="00125FAE">
        <w:rPr>
          <w:b/>
          <w:sz w:val="28"/>
        </w:rPr>
        <w:t>2862</w:t>
      </w:r>
      <w:r w:rsidRPr="00125FAE">
        <w:rPr>
          <w:sz w:val="28"/>
        </w:rPr>
        <w:t xml:space="preserve"> земельных участков, </w:t>
      </w:r>
      <w:r w:rsidRPr="00125FAE">
        <w:rPr>
          <w:b/>
          <w:sz w:val="28"/>
        </w:rPr>
        <w:t>1038</w:t>
      </w:r>
      <w:r w:rsidRPr="00125FAE">
        <w:rPr>
          <w:sz w:val="28"/>
        </w:rPr>
        <w:t xml:space="preserve"> дачных и </w:t>
      </w:r>
      <w:r w:rsidRPr="00125FAE">
        <w:rPr>
          <w:b/>
          <w:sz w:val="28"/>
        </w:rPr>
        <w:t>12</w:t>
      </w:r>
      <w:r w:rsidRPr="00125FAE">
        <w:rPr>
          <w:sz w:val="28"/>
        </w:rPr>
        <w:t xml:space="preserve"> жилых домов</w:t>
      </w:r>
      <w:r>
        <w:rPr>
          <w:sz w:val="28"/>
        </w:rPr>
        <w:t xml:space="preserve"> (рис.8)</w:t>
      </w:r>
      <w:r w:rsidRPr="00125FAE">
        <w:rPr>
          <w:sz w:val="28"/>
        </w:rPr>
        <w:t>.</w:t>
      </w: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16"/>
          <w:szCs w:val="16"/>
        </w:rPr>
      </w:pPr>
    </w:p>
    <w:p w:rsidR="00CC1FC5" w:rsidRPr="00A11DD8" w:rsidRDefault="00CC1FC5" w:rsidP="00CC1FC5">
      <w:pPr>
        <w:jc w:val="both"/>
        <w:rPr>
          <w:color w:val="000000" w:themeColor="text1"/>
        </w:rPr>
      </w:pPr>
      <w:r w:rsidRPr="00A11DD8">
        <w:rPr>
          <w:noProof/>
          <w:color w:val="000000" w:themeColor="text1"/>
        </w:rPr>
        <w:drawing>
          <wp:inline distT="0" distB="0" distL="0" distR="0" wp14:anchorId="7FA9F72A" wp14:editId="367BF574">
            <wp:extent cx="6066872" cy="2479539"/>
            <wp:effectExtent l="19050" t="19050" r="10160" b="165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65" cy="25023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CC1FC5" w:rsidRPr="00A11DD8" w:rsidRDefault="00F571D8" w:rsidP="00CC1FC5">
      <w:pPr>
        <w:ind w:firstLine="709"/>
        <w:jc w:val="both"/>
        <w:rPr>
          <w:b/>
          <w:i/>
          <w:color w:val="000000" w:themeColor="text1"/>
          <w:szCs w:val="22"/>
        </w:rPr>
      </w:pPr>
      <w:r w:rsidRPr="00A11DD8">
        <w:rPr>
          <w:b/>
          <w:i/>
          <w:color w:val="000000" w:themeColor="text1"/>
          <w:szCs w:val="22"/>
        </w:rPr>
        <w:t>Рис.8</w:t>
      </w:r>
      <w:r w:rsidR="00CC1FC5" w:rsidRPr="00A11DD8">
        <w:rPr>
          <w:b/>
          <w:i/>
          <w:color w:val="000000" w:themeColor="text1"/>
          <w:szCs w:val="22"/>
        </w:rPr>
        <w:t>. Хронология затопления территорий населенных пунктов и СОТ в период половодья 2024 года.</w:t>
      </w:r>
    </w:p>
    <w:p w:rsidR="00381AE8" w:rsidRPr="00A11DD8" w:rsidRDefault="00381AE8" w:rsidP="00CC1FC5">
      <w:pPr>
        <w:ind w:firstLine="709"/>
        <w:jc w:val="both"/>
        <w:rPr>
          <w:b/>
          <w:i/>
          <w:color w:val="000000" w:themeColor="text1"/>
          <w:sz w:val="16"/>
          <w:szCs w:val="16"/>
        </w:rPr>
      </w:pP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28"/>
        </w:rPr>
      </w:pPr>
      <w:r w:rsidRPr="00A11DD8">
        <w:rPr>
          <w:color w:val="000000" w:themeColor="text1"/>
          <w:sz w:val="28"/>
        </w:rPr>
        <w:t>Затопление территорий населенных пунктов Саранпауль, Хурумпауль (Березовского района), Тайлаков</w:t>
      </w:r>
      <w:r w:rsidR="009B3170">
        <w:rPr>
          <w:color w:val="000000" w:themeColor="text1"/>
          <w:sz w:val="28"/>
        </w:rPr>
        <w:t>а</w:t>
      </w:r>
      <w:r w:rsidRPr="00A11DD8">
        <w:rPr>
          <w:color w:val="000000" w:themeColor="text1"/>
          <w:sz w:val="28"/>
        </w:rPr>
        <w:t xml:space="preserve"> (Сургутского района), Салым (Нефтеюганского района) и СОТ г. Сургута обусловлено высоким снегозапасом на водосборах рек Ляпин, Большой Юган, Вандрас и Чёрная соответственно, на период интенсивного снеготаяния. Кроме того, следует обратить внимание на температурные аномалии в виде существенных похолоданий и отрицательных среднесуточных температур, регистрировавшихся в конце апреля – начале мая, что в значительной степени препятствовало постепенному сходу снежного покрова. В дополнение к этому, количество осадков на указанных территориях в апреле было выше нормы, а в мае около нормы.</w:t>
      </w: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28"/>
        </w:rPr>
      </w:pPr>
      <w:r w:rsidRPr="00A11DD8">
        <w:rPr>
          <w:color w:val="000000" w:themeColor="text1"/>
          <w:sz w:val="28"/>
        </w:rPr>
        <w:t>Затопление территорий населенных пунктов Былино, Вампугол, Соснина (Нижневартовского района), Зенково, Кышик (Ханты-Мансийского района), ГО Мегион и СОТ г.</w:t>
      </w:r>
      <w:r w:rsidR="009B3170">
        <w:rPr>
          <w:color w:val="000000" w:themeColor="text1"/>
          <w:sz w:val="28"/>
        </w:rPr>
        <w:t xml:space="preserve"> </w:t>
      </w:r>
      <w:r w:rsidRPr="00A11DD8">
        <w:rPr>
          <w:color w:val="000000" w:themeColor="text1"/>
          <w:sz w:val="28"/>
        </w:rPr>
        <w:t>Нижневартовск и Лангепас обусловлены гидрологическим режимом реки Обь, который в период весенне-летнего половодья 2024 года характеризовался высокими уровнями воды, достигавшими критериев опасного гидрологического явления 980 см над нулем поста (по гидрологическому посту Нижневартовск). Характер прохождения волны половодья обусловлен совокупностью факторов, а именно:</w:t>
      </w: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28"/>
        </w:rPr>
      </w:pPr>
      <w:r w:rsidRPr="00A11DD8">
        <w:rPr>
          <w:color w:val="000000" w:themeColor="text1"/>
          <w:sz w:val="28"/>
        </w:rPr>
        <w:t>1. Холодная погода в период снеготаяния существенно замедлил</w:t>
      </w:r>
      <w:r w:rsidR="009B3170">
        <w:rPr>
          <w:color w:val="000000" w:themeColor="text1"/>
          <w:sz w:val="28"/>
        </w:rPr>
        <w:t>а</w:t>
      </w:r>
      <w:r w:rsidRPr="00A11DD8">
        <w:rPr>
          <w:color w:val="000000" w:themeColor="text1"/>
          <w:sz w:val="28"/>
        </w:rPr>
        <w:t xml:space="preserve"> вскрытие рек на территориях Новосибирской и Томской областей, а также по восточной половине автономного округа;</w:t>
      </w: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28"/>
        </w:rPr>
      </w:pPr>
      <w:r w:rsidRPr="00A11DD8">
        <w:rPr>
          <w:color w:val="000000" w:themeColor="text1"/>
          <w:sz w:val="28"/>
        </w:rPr>
        <w:t>2. Первая волна паводков в верхнем течении реки Обь и реки Томь обеспечила заполнение русла реки Обь в ее среднем течении;</w:t>
      </w: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28"/>
        </w:rPr>
      </w:pPr>
      <w:r w:rsidRPr="00A11DD8">
        <w:rPr>
          <w:color w:val="000000" w:themeColor="text1"/>
          <w:sz w:val="28"/>
        </w:rPr>
        <w:t>3. Существенный снегозапас на водосборах притоков реки Обь на территориях Новосибирской и Томской областей, обеспечили половодье с высоким и длительным подъемом уровней воды и затоплением поймы. Так, к примеру, особенности половодья на реках Чулым, Кеть, Васьюган, Тым и Вах обеспечивали максимальную приточность в реку Обь на устьевых участках 5, 15, 11, 22 июня и 10 июля соответственно, при уровнях воды близких к уровням 2015 года, но с максимальными уровнями, регистрировавшимися в среднем на 2 недели позже аналогичных сроков 2015 года.</w:t>
      </w: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28"/>
        </w:rPr>
      </w:pPr>
      <w:r w:rsidRPr="00A11DD8">
        <w:rPr>
          <w:color w:val="000000" w:themeColor="text1"/>
          <w:sz w:val="28"/>
        </w:rPr>
        <w:t xml:space="preserve">Следует также отметить, что суммарный расход воды Новосибирской ГЭС превысил объемы 2015 года, но при этом режим сбросов </w:t>
      </w:r>
      <w:r w:rsidR="009B3170">
        <w:rPr>
          <w:color w:val="000000" w:themeColor="text1"/>
          <w:sz w:val="28"/>
        </w:rPr>
        <w:t>препятствовал</w:t>
      </w:r>
      <w:r w:rsidRPr="00A11DD8">
        <w:rPr>
          <w:color w:val="000000" w:themeColor="text1"/>
          <w:sz w:val="28"/>
        </w:rPr>
        <w:t xml:space="preserve"> образованию существенной волны, которая могла бы спровоцировать повторение сценария 2015 года.</w:t>
      </w: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28"/>
        </w:rPr>
      </w:pPr>
      <w:r w:rsidRPr="00A11DD8">
        <w:rPr>
          <w:color w:val="000000" w:themeColor="text1"/>
          <w:sz w:val="28"/>
        </w:rPr>
        <w:t>Анализ половодья 2024 года позволят предположить, что год аналог по гидрометеорологическим условиям и уровенному режиму – 2018.</w:t>
      </w: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28"/>
        </w:rPr>
      </w:pPr>
      <w:r w:rsidRPr="00A11DD8">
        <w:rPr>
          <w:color w:val="000000" w:themeColor="text1"/>
          <w:sz w:val="28"/>
        </w:rPr>
        <w:t>31 мая при уровне 916 см на гидрологическом посту Нижневартовск было зарегистрировано начало затопления территорий СОТ г. Нижневартовска. Максимальный уровень воды 981 см регистрировался 1 и 2 июля. Интенсивное снижение уровней воды началось только в конце второй декады июля. При этом, в связи с наличие</w:t>
      </w:r>
      <w:r w:rsidR="009B3170">
        <w:rPr>
          <w:color w:val="000000" w:themeColor="text1"/>
          <w:sz w:val="28"/>
        </w:rPr>
        <w:t>м</w:t>
      </w:r>
      <w:r w:rsidRPr="00A11DD8">
        <w:rPr>
          <w:color w:val="000000" w:themeColor="text1"/>
          <w:sz w:val="28"/>
        </w:rPr>
        <w:t xml:space="preserve"> бессточных площадей на затопленной территории и вероятными высокими уровнями грунтовых вод, отдельные земельные участки на территории СОТ г. Нижневартовска и Нижневартовского района оставались затопленными до 15 августа при уровне воды 471 см.</w:t>
      </w:r>
    </w:p>
    <w:p w:rsidR="00CC1FC5" w:rsidRPr="00A11DD8" w:rsidRDefault="00CC1FC5" w:rsidP="00CC1FC5">
      <w:pPr>
        <w:ind w:firstLine="709"/>
        <w:jc w:val="both"/>
        <w:rPr>
          <w:color w:val="000000" w:themeColor="text1"/>
          <w:sz w:val="28"/>
        </w:rPr>
      </w:pPr>
      <w:r w:rsidRPr="00A11DD8">
        <w:rPr>
          <w:color w:val="000000" w:themeColor="text1"/>
          <w:sz w:val="28"/>
        </w:rPr>
        <w:t xml:space="preserve">Отдельное внимание следует обратить на затопление населенного пункта Кышик. Река Назым на данном участке, при достижении определенных уровней воды на реке Обь, находится в подпоре и повторяет ход уровней воды реки Обь. </w:t>
      </w:r>
    </w:p>
    <w:p w:rsidR="00FC72E5" w:rsidRPr="00A11DD8" w:rsidRDefault="00FC72E5" w:rsidP="00FC72E5">
      <w:pPr>
        <w:ind w:firstLine="709"/>
        <w:contextualSpacing/>
        <w:jc w:val="both"/>
        <w:rPr>
          <w:color w:val="000000" w:themeColor="text1"/>
          <w:sz w:val="28"/>
          <w:shd w:val="clear" w:color="auto" w:fill="FFFFFF"/>
        </w:rPr>
      </w:pPr>
      <w:r w:rsidRPr="00A11DD8">
        <w:rPr>
          <w:color w:val="000000" w:themeColor="text1"/>
          <w:sz w:val="28"/>
          <w:shd w:val="clear" w:color="auto" w:fill="FFFFFF"/>
        </w:rPr>
        <w:t>Высокое половодье на реках автономного округа является природным процессом, повторяющимся ежегодно и сопровождающимся значительным и длительным ростом уровней воды. В 2024 году по округу сложилась неблагоприятная паводковая обстановка. Ситуация текущего года не является выдающейся в этом плане.</w:t>
      </w:r>
    </w:p>
    <w:p w:rsidR="00C14CCE" w:rsidRPr="00A11DD8" w:rsidRDefault="00C14CCE" w:rsidP="007346B6">
      <w:pPr>
        <w:pStyle w:val="3"/>
        <w:spacing w:after="0"/>
        <w:ind w:firstLine="709"/>
        <w:jc w:val="both"/>
        <w:rPr>
          <w:lang w:val="ru-RU"/>
        </w:rPr>
      </w:pPr>
    </w:p>
    <w:p w:rsidR="00BE0744" w:rsidRPr="00A11DD8" w:rsidRDefault="00BE0744" w:rsidP="007346B6">
      <w:pPr>
        <w:pStyle w:val="af"/>
        <w:numPr>
          <w:ilvl w:val="1"/>
          <w:numId w:val="2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Техногенные источники ЧС</w:t>
      </w:r>
    </w:p>
    <w:p w:rsidR="00381AE8" w:rsidRPr="00A11DD8" w:rsidRDefault="00343B9C" w:rsidP="008928CD">
      <w:pPr>
        <w:ind w:firstLine="709"/>
        <w:jc w:val="both"/>
        <w:rPr>
          <w:b/>
          <w:i/>
          <w:color w:val="000000"/>
          <w:sz w:val="28"/>
        </w:rPr>
      </w:pPr>
      <w:r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Источниками техногенных чрезвычайных ситуаций, на территории автономного округа, в основном являются: </w:t>
      </w:r>
      <w:r w:rsidRPr="00A11DD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>ДТП</w:t>
      </w:r>
      <w:r w:rsidR="00CE4DF7">
        <w:rPr>
          <w:rFonts w:eastAsia="Calibri"/>
          <w:sz w:val="28"/>
          <w:szCs w:val="28"/>
          <w:shd w:val="clear" w:color="auto" w:fill="FFFFFF"/>
          <w:lang w:eastAsia="en-US"/>
        </w:rPr>
        <w:t xml:space="preserve"> (вероятность 0,7</w:t>
      </w:r>
      <w:r w:rsidR="00333149" w:rsidRPr="00A11DD8">
        <w:rPr>
          <w:rFonts w:eastAsia="Calibri"/>
          <w:sz w:val="28"/>
          <w:szCs w:val="28"/>
          <w:shd w:val="clear" w:color="auto" w:fill="FFFFFF"/>
          <w:lang w:eastAsia="en-US"/>
        </w:rPr>
        <w:t>, 2024 год</w:t>
      </w:r>
      <w:r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 – 1 ЧС), </w:t>
      </w:r>
      <w:r w:rsidRPr="00A11DD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>происшествия на воздушном транспорте</w:t>
      </w:r>
      <w:r w:rsidR="00C86FBF">
        <w:rPr>
          <w:rFonts w:eastAsia="Calibri"/>
          <w:sz w:val="28"/>
          <w:szCs w:val="28"/>
          <w:shd w:val="clear" w:color="auto" w:fill="FFFFFF"/>
          <w:lang w:eastAsia="en-US"/>
        </w:rPr>
        <w:t xml:space="preserve"> (вероятность 0,5</w:t>
      </w:r>
      <w:r w:rsidR="00333149" w:rsidRPr="00A11DD8">
        <w:rPr>
          <w:rFonts w:eastAsia="Calibri"/>
          <w:sz w:val="28"/>
          <w:szCs w:val="28"/>
          <w:shd w:val="clear" w:color="auto" w:fill="FFFFFF"/>
          <w:lang w:eastAsia="en-US"/>
        </w:rPr>
        <w:t>, 2024 год</w:t>
      </w:r>
      <w:r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 – 0 ЧС), </w:t>
      </w:r>
      <w:r w:rsidRPr="00A11DD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>происшествия на объектах и системах магистральных трубопроводов</w:t>
      </w:r>
      <w:r w:rsidR="00333149"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 (вероятность 0,3, 2024 год</w:t>
      </w:r>
      <w:r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 – </w:t>
      </w:r>
      <w:r w:rsidR="008928CD" w:rsidRPr="00A11DD8">
        <w:rPr>
          <w:rFonts w:eastAsia="Calibri"/>
          <w:sz w:val="28"/>
          <w:szCs w:val="28"/>
          <w:shd w:val="clear" w:color="auto" w:fill="FFFFFF"/>
          <w:lang w:eastAsia="en-US"/>
        </w:rPr>
        <w:t>0</w:t>
      </w:r>
      <w:r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 ЧС), </w:t>
      </w:r>
      <w:r w:rsidR="008928CD" w:rsidRPr="00A11DD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происшествия на водном транспорте </w:t>
      </w:r>
      <w:r w:rsidR="00333149" w:rsidRPr="00A11DD8">
        <w:rPr>
          <w:rFonts w:eastAsia="Calibri"/>
          <w:sz w:val="28"/>
          <w:szCs w:val="28"/>
          <w:shd w:val="clear" w:color="auto" w:fill="FFFFFF"/>
          <w:lang w:eastAsia="en-US"/>
        </w:rPr>
        <w:t>(вероятность 0,2, 2024 год</w:t>
      </w:r>
      <w:r w:rsidR="008928CD"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 – 0 ЧС), </w:t>
      </w:r>
      <w:r w:rsidR="008928CD" w:rsidRPr="00A11DD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>происшествия на</w:t>
      </w:r>
      <w:r w:rsidRPr="00A11DD8">
        <w:rPr>
          <w:rFonts w:eastAsia="Calibri"/>
          <w:b/>
          <w:sz w:val="28"/>
          <w:szCs w:val="28"/>
          <w:shd w:val="clear" w:color="auto" w:fill="FFFFFF"/>
          <w:lang w:eastAsia="en-US"/>
        </w:rPr>
        <w:t xml:space="preserve"> </w:t>
      </w:r>
      <w:r w:rsidR="008928CD" w:rsidRPr="00A11DD8">
        <w:rPr>
          <w:b/>
          <w:i/>
          <w:color w:val="000000"/>
          <w:sz w:val="28"/>
        </w:rPr>
        <w:t>железнодорожном транспорте</w:t>
      </w:r>
      <w:r w:rsidR="008928CD" w:rsidRPr="00A11DD8">
        <w:rPr>
          <w:i/>
          <w:color w:val="000000"/>
          <w:sz w:val="28"/>
        </w:rPr>
        <w:t xml:space="preserve"> </w:t>
      </w:r>
      <w:r w:rsidR="00C86FBF">
        <w:rPr>
          <w:rFonts w:eastAsia="Calibri"/>
          <w:sz w:val="28"/>
          <w:szCs w:val="28"/>
          <w:shd w:val="clear" w:color="auto" w:fill="FFFFFF"/>
          <w:lang w:eastAsia="en-US"/>
        </w:rPr>
        <w:t>(вероятность 0,1</w:t>
      </w:r>
      <w:r w:rsidR="00333149" w:rsidRPr="00A11DD8">
        <w:rPr>
          <w:rFonts w:eastAsia="Calibri"/>
          <w:sz w:val="28"/>
          <w:szCs w:val="28"/>
          <w:shd w:val="clear" w:color="auto" w:fill="FFFFFF"/>
          <w:lang w:eastAsia="en-US"/>
        </w:rPr>
        <w:t>, 2024 год</w:t>
      </w:r>
      <w:r w:rsidR="008928CD"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 – 0 ЧС), </w:t>
      </w:r>
      <w:r w:rsidR="008928CD" w:rsidRPr="00A11DD8">
        <w:rPr>
          <w:b/>
          <w:i/>
          <w:color w:val="000000"/>
          <w:sz w:val="28"/>
        </w:rPr>
        <w:t xml:space="preserve">внезапное обрушение зданий, сооружений </w:t>
      </w:r>
      <w:r w:rsidR="00333149" w:rsidRPr="00A11DD8">
        <w:rPr>
          <w:rFonts w:eastAsia="Calibri"/>
          <w:sz w:val="28"/>
          <w:szCs w:val="28"/>
          <w:shd w:val="clear" w:color="auto" w:fill="FFFFFF"/>
          <w:lang w:eastAsia="en-US"/>
        </w:rPr>
        <w:t>(вероятность 0,2, 2024 год</w:t>
      </w:r>
      <w:r w:rsidR="00CE4DF7">
        <w:rPr>
          <w:rFonts w:eastAsia="Calibri"/>
          <w:sz w:val="28"/>
          <w:szCs w:val="28"/>
          <w:shd w:val="clear" w:color="auto" w:fill="FFFFFF"/>
          <w:lang w:eastAsia="en-US"/>
        </w:rPr>
        <w:t xml:space="preserve"> – 0 ЧС) </w:t>
      </w:r>
      <w:r w:rsidR="008928CD"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– </w:t>
      </w:r>
      <w:r w:rsidR="008928CD" w:rsidRPr="00A11DD8">
        <w:rPr>
          <w:rFonts w:eastAsia="Calibri"/>
          <w:i/>
          <w:sz w:val="28"/>
          <w:szCs w:val="28"/>
          <w:shd w:val="clear" w:color="auto" w:fill="FFFFFF"/>
          <w:lang w:eastAsia="en-US"/>
        </w:rPr>
        <w:t>рис.9</w:t>
      </w:r>
      <w:r w:rsidRPr="00A11DD8">
        <w:rPr>
          <w:rFonts w:eastAsia="Calibri"/>
          <w:i/>
          <w:sz w:val="28"/>
          <w:szCs w:val="28"/>
          <w:shd w:val="clear" w:color="auto" w:fill="FFFFFF"/>
          <w:lang w:eastAsia="en-US"/>
        </w:rPr>
        <w:t>.</w:t>
      </w:r>
    </w:p>
    <w:p w:rsidR="00A413F6" w:rsidRDefault="00A413F6" w:rsidP="00343B9C">
      <w:pPr>
        <w:jc w:val="center"/>
        <w:rPr>
          <w:b/>
          <w:i/>
          <w:color w:val="000000"/>
        </w:rPr>
      </w:pPr>
      <w:r w:rsidRPr="00A413F6">
        <w:rPr>
          <w:b/>
          <w:i/>
          <w:noProof/>
          <w:color w:val="000000"/>
        </w:rPr>
        <w:drawing>
          <wp:inline distT="0" distB="0" distL="0" distR="0" wp14:anchorId="61DA2C2D" wp14:editId="776220F9">
            <wp:extent cx="6120130" cy="1964055"/>
            <wp:effectExtent l="19050" t="19050" r="1397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405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3B9C" w:rsidRPr="00A11DD8" w:rsidRDefault="00343B9C" w:rsidP="00343B9C">
      <w:pPr>
        <w:jc w:val="center"/>
        <w:rPr>
          <w:b/>
          <w:i/>
          <w:color w:val="000000"/>
        </w:rPr>
      </w:pPr>
      <w:r w:rsidRPr="00A11DD8">
        <w:rPr>
          <w:b/>
          <w:i/>
          <w:color w:val="000000"/>
        </w:rPr>
        <w:t xml:space="preserve">Рис.9. </w:t>
      </w:r>
      <w:r w:rsidRPr="00A11DD8">
        <w:rPr>
          <w:b/>
          <w:i/>
        </w:rPr>
        <w:t>Количество техногенных ЧС по месяцам года (2015-2024)</w:t>
      </w:r>
    </w:p>
    <w:p w:rsidR="00343B9C" w:rsidRPr="00A11DD8" w:rsidRDefault="00343B9C" w:rsidP="00C24CFE">
      <w:pPr>
        <w:pStyle w:val="3"/>
        <w:spacing w:after="0"/>
        <w:ind w:firstLine="709"/>
        <w:jc w:val="both"/>
        <w:rPr>
          <w:lang w:val="ru-RU"/>
        </w:rPr>
      </w:pPr>
    </w:p>
    <w:p w:rsidR="00C24CFE" w:rsidRPr="00A11DD8" w:rsidRDefault="00C24CFE" w:rsidP="00C24CFE">
      <w:pPr>
        <w:pStyle w:val="3"/>
        <w:spacing w:after="0"/>
        <w:ind w:firstLine="709"/>
        <w:jc w:val="both"/>
        <w:rPr>
          <w:sz w:val="28"/>
          <w:szCs w:val="28"/>
          <w:lang w:val="ru-RU"/>
        </w:rPr>
      </w:pPr>
      <w:r w:rsidRPr="00A11DD8">
        <w:rPr>
          <w:sz w:val="28"/>
          <w:szCs w:val="28"/>
        </w:rPr>
        <w:t xml:space="preserve">В связи с высокой транспортной нагрузкой в регионе наибольшее количество ЧС приходится на объекты </w:t>
      </w:r>
      <w:r w:rsidRPr="00A11DD8">
        <w:rPr>
          <w:sz w:val="28"/>
          <w:szCs w:val="28"/>
          <w:lang w:val="ru-RU"/>
        </w:rPr>
        <w:t xml:space="preserve">автомобильного и авиационного </w:t>
      </w:r>
      <w:r w:rsidRPr="00A11DD8">
        <w:rPr>
          <w:sz w:val="28"/>
          <w:szCs w:val="28"/>
        </w:rPr>
        <w:t>транспорта.</w:t>
      </w:r>
      <w:r w:rsidRPr="00A11DD8">
        <w:rPr>
          <w:sz w:val="28"/>
          <w:szCs w:val="28"/>
          <w:lang w:val="ru-RU"/>
        </w:rPr>
        <w:t xml:space="preserve"> Следует отметить, что в виду низкой плотности железнодорожной сети, количество ЧС и происшествий по данному виду транспорта минимально.</w:t>
      </w:r>
    </w:p>
    <w:p w:rsidR="00C24CFE" w:rsidRPr="00A11DD8" w:rsidRDefault="00C24CFE" w:rsidP="00D631B9">
      <w:pPr>
        <w:ind w:left="709"/>
        <w:jc w:val="both"/>
        <w:rPr>
          <w:b/>
          <w:color w:val="000000"/>
          <w:sz w:val="16"/>
          <w:szCs w:val="16"/>
        </w:rPr>
      </w:pPr>
    </w:p>
    <w:p w:rsidR="00D631B9" w:rsidRPr="00A11DD8" w:rsidRDefault="00835049" w:rsidP="00D631B9">
      <w:pPr>
        <w:ind w:left="709"/>
        <w:jc w:val="both"/>
        <w:rPr>
          <w:i/>
          <w:color w:val="000000"/>
          <w:sz w:val="28"/>
        </w:rPr>
      </w:pPr>
      <w:r w:rsidRPr="00A11DD8">
        <w:rPr>
          <w:i/>
          <w:color w:val="000000"/>
          <w:sz w:val="28"/>
        </w:rPr>
        <w:t>Анализ о</w:t>
      </w:r>
      <w:r w:rsidR="00D631B9" w:rsidRPr="00A11DD8">
        <w:rPr>
          <w:i/>
          <w:color w:val="000000"/>
          <w:sz w:val="28"/>
        </w:rPr>
        <w:t>бстановк</w:t>
      </w:r>
      <w:r w:rsidRPr="00A11DD8">
        <w:rPr>
          <w:i/>
          <w:color w:val="000000"/>
          <w:sz w:val="28"/>
        </w:rPr>
        <w:t>и</w:t>
      </w:r>
      <w:r w:rsidR="00D631B9" w:rsidRPr="00A11DD8">
        <w:rPr>
          <w:i/>
          <w:color w:val="000000"/>
          <w:sz w:val="28"/>
        </w:rPr>
        <w:t xml:space="preserve"> на автомобильных дорогах</w:t>
      </w:r>
    </w:p>
    <w:p w:rsidR="00AB045A" w:rsidRPr="00A11DD8" w:rsidRDefault="00AB045A" w:rsidP="00AB045A">
      <w:pPr>
        <w:ind w:firstLine="709"/>
        <w:jc w:val="both"/>
        <w:rPr>
          <w:b/>
          <w:color w:val="000000"/>
          <w:sz w:val="28"/>
        </w:rPr>
      </w:pPr>
      <w:r w:rsidRPr="00A11DD8">
        <w:rPr>
          <w:color w:val="000000"/>
          <w:sz w:val="28"/>
        </w:rPr>
        <w:t xml:space="preserve">В </w:t>
      </w:r>
      <w:r w:rsidRPr="00A11DD8">
        <w:rPr>
          <w:b/>
          <w:color w:val="000000"/>
          <w:sz w:val="28"/>
        </w:rPr>
        <w:t>2024</w:t>
      </w:r>
      <w:r w:rsidRPr="00A11DD8">
        <w:rPr>
          <w:color w:val="000000"/>
          <w:sz w:val="28"/>
        </w:rPr>
        <w:t xml:space="preserve"> году на территории Ханты-Мансийского автономного округа – Югры, зарегистрирован</w:t>
      </w:r>
      <w:r w:rsidR="00671D4D">
        <w:rPr>
          <w:color w:val="000000"/>
          <w:sz w:val="28"/>
        </w:rPr>
        <w:t>а</w:t>
      </w:r>
      <w:r w:rsidRPr="00A11DD8">
        <w:rPr>
          <w:color w:val="000000"/>
          <w:sz w:val="28"/>
        </w:rPr>
        <w:t xml:space="preserve"> </w:t>
      </w:r>
      <w:r w:rsidRPr="00A11DD8">
        <w:rPr>
          <w:b/>
          <w:color w:val="000000"/>
          <w:sz w:val="28"/>
        </w:rPr>
        <w:t>1 ЧС техногенного</w:t>
      </w:r>
      <w:r w:rsidR="00D631B9" w:rsidRPr="00A11DD8">
        <w:rPr>
          <w:b/>
          <w:color w:val="000000"/>
          <w:sz w:val="28"/>
        </w:rPr>
        <w:t xml:space="preserve"> характера:</w:t>
      </w:r>
    </w:p>
    <w:p w:rsidR="00AB045A" w:rsidRPr="00A11DD8" w:rsidRDefault="00AB045A" w:rsidP="00D631B9">
      <w:pPr>
        <w:pStyle w:val="3"/>
        <w:spacing w:after="0"/>
        <w:ind w:firstLine="709"/>
        <w:jc w:val="both"/>
        <w:rPr>
          <w:i/>
          <w:sz w:val="28"/>
          <w:szCs w:val="28"/>
          <w:lang w:val="ru-RU"/>
        </w:rPr>
      </w:pPr>
      <w:r w:rsidRPr="00A11DD8">
        <w:rPr>
          <w:i/>
          <w:sz w:val="28"/>
          <w:szCs w:val="28"/>
          <w:lang w:val="ru-RU"/>
        </w:rPr>
        <w:t xml:space="preserve">24.03.2024 в Сургутском районе, на 91 км автодороги Сургут-Ноябрьск произошло столкновение 2 автомобилей: легковой автомобиль </w:t>
      </w:r>
      <w:proofErr w:type="spellStart"/>
      <w:r w:rsidRPr="00A11DD8">
        <w:rPr>
          <w:i/>
          <w:sz w:val="28"/>
          <w:szCs w:val="28"/>
          <w:lang w:val="ru-RU"/>
        </w:rPr>
        <w:t>Niva</w:t>
      </w:r>
      <w:proofErr w:type="spellEnd"/>
      <w:r w:rsidRPr="00A11DD8">
        <w:rPr>
          <w:i/>
          <w:sz w:val="28"/>
          <w:szCs w:val="28"/>
          <w:lang w:val="ru-RU"/>
        </w:rPr>
        <w:t xml:space="preserve"> «</w:t>
      </w:r>
      <w:proofErr w:type="spellStart"/>
      <w:r w:rsidRPr="00A11DD8">
        <w:rPr>
          <w:i/>
          <w:sz w:val="28"/>
          <w:szCs w:val="28"/>
          <w:lang w:val="ru-RU"/>
        </w:rPr>
        <w:t>Chevrolet</w:t>
      </w:r>
      <w:proofErr w:type="spellEnd"/>
      <w:r w:rsidRPr="00A11DD8">
        <w:rPr>
          <w:i/>
          <w:sz w:val="28"/>
          <w:szCs w:val="28"/>
          <w:lang w:val="ru-RU"/>
        </w:rPr>
        <w:t xml:space="preserve">» (находилось 3 человека) и маршрутная «Газель </w:t>
      </w:r>
      <w:proofErr w:type="spellStart"/>
      <w:r w:rsidRPr="00A11DD8">
        <w:rPr>
          <w:i/>
          <w:sz w:val="28"/>
          <w:szCs w:val="28"/>
          <w:lang w:val="ru-RU"/>
        </w:rPr>
        <w:t>Next</w:t>
      </w:r>
      <w:proofErr w:type="spellEnd"/>
      <w:r w:rsidRPr="00A11DD8">
        <w:rPr>
          <w:i/>
          <w:sz w:val="28"/>
          <w:szCs w:val="28"/>
          <w:lang w:val="ru-RU"/>
        </w:rPr>
        <w:t>» (маршрут №707 сообщением «Когалым - Сургут», принадлежит ИП Петров, находилось 13 человек), пострадало 16 человек, в том числе 3 ребёнка, из них погибло 3 человека, в том числе 1 ребёнок.</w:t>
      </w:r>
    </w:p>
    <w:p w:rsidR="00D631B9" w:rsidRPr="00A11DD8" w:rsidRDefault="00D631B9" w:rsidP="00D631B9">
      <w:pPr>
        <w:ind w:firstLine="709"/>
        <w:jc w:val="both"/>
        <w:rPr>
          <w:b/>
          <w:color w:val="000000"/>
          <w:sz w:val="16"/>
          <w:szCs w:val="16"/>
        </w:rPr>
      </w:pPr>
    </w:p>
    <w:p w:rsidR="00D631B9" w:rsidRPr="00A11DD8" w:rsidRDefault="00D631B9" w:rsidP="00D631B9">
      <w:pPr>
        <w:ind w:firstLine="709"/>
        <w:jc w:val="both"/>
        <w:rPr>
          <w:i/>
          <w:color w:val="000000"/>
          <w:sz w:val="28"/>
        </w:rPr>
      </w:pPr>
      <w:r w:rsidRPr="00A11DD8">
        <w:rPr>
          <w:i/>
          <w:color w:val="000000"/>
          <w:sz w:val="28"/>
        </w:rPr>
        <w:t>Анализ техногенных пожаров</w:t>
      </w:r>
    </w:p>
    <w:p w:rsidR="00D631B9" w:rsidRPr="00A11DD8" w:rsidRDefault="00D631B9" w:rsidP="00D631B9">
      <w:pPr>
        <w:ind w:firstLine="709"/>
        <w:jc w:val="both"/>
        <w:rPr>
          <w:sz w:val="28"/>
        </w:rPr>
      </w:pPr>
      <w:r w:rsidRPr="00A11DD8">
        <w:rPr>
          <w:spacing w:val="-4"/>
          <w:sz w:val="28"/>
        </w:rPr>
        <w:t xml:space="preserve">В </w:t>
      </w:r>
      <w:r w:rsidRPr="00A11DD8">
        <w:rPr>
          <w:b/>
          <w:spacing w:val="-4"/>
          <w:sz w:val="28"/>
        </w:rPr>
        <w:t>2024</w:t>
      </w:r>
      <w:r w:rsidRPr="00A11DD8">
        <w:rPr>
          <w:spacing w:val="-4"/>
          <w:sz w:val="28"/>
        </w:rPr>
        <w:t xml:space="preserve"> году </w:t>
      </w:r>
      <w:r w:rsidRPr="00A11DD8">
        <w:rPr>
          <w:sz w:val="28"/>
        </w:rPr>
        <w:t xml:space="preserve">на территории автономного округа, техногенных пожаров, </w:t>
      </w:r>
      <w:r w:rsidRPr="00A11DD8">
        <w:rPr>
          <w:spacing w:val="-4"/>
          <w:sz w:val="28"/>
        </w:rPr>
        <w:t xml:space="preserve">достигающих </w:t>
      </w:r>
      <w:r w:rsidRPr="00A11DD8">
        <w:rPr>
          <w:sz w:val="28"/>
        </w:rPr>
        <w:t>критериев чрезвычайной ситуации,</w:t>
      </w:r>
      <w:r w:rsidRPr="00A11DD8">
        <w:rPr>
          <w:spacing w:val="-4"/>
          <w:sz w:val="28"/>
        </w:rPr>
        <w:t xml:space="preserve"> не регистрировалось</w:t>
      </w:r>
      <w:r w:rsidRPr="00A11DD8">
        <w:rPr>
          <w:sz w:val="28"/>
        </w:rPr>
        <w:t>.</w:t>
      </w:r>
    </w:p>
    <w:p w:rsidR="00D631B9" w:rsidRPr="00A11DD8" w:rsidRDefault="00D631B9" w:rsidP="00D631B9">
      <w:pPr>
        <w:ind w:left="284" w:firstLine="425"/>
        <w:jc w:val="both"/>
        <w:rPr>
          <w:b/>
          <w:color w:val="000000"/>
          <w:sz w:val="16"/>
          <w:szCs w:val="16"/>
        </w:rPr>
      </w:pPr>
    </w:p>
    <w:p w:rsidR="00D631B9" w:rsidRPr="00A11DD8" w:rsidRDefault="00D631B9" w:rsidP="00D631B9">
      <w:pPr>
        <w:ind w:left="284" w:firstLine="425"/>
        <w:jc w:val="both"/>
        <w:rPr>
          <w:i/>
          <w:color w:val="000000"/>
          <w:sz w:val="28"/>
        </w:rPr>
      </w:pPr>
      <w:r w:rsidRPr="00A11DD8">
        <w:rPr>
          <w:i/>
          <w:color w:val="000000"/>
          <w:sz w:val="28"/>
        </w:rPr>
        <w:t>Анализ аварий на коммунальных системах жизнеобеспечения</w:t>
      </w:r>
    </w:p>
    <w:p w:rsidR="00D631B9" w:rsidRPr="00A11DD8" w:rsidRDefault="00D631B9" w:rsidP="00D631B9">
      <w:pPr>
        <w:ind w:firstLine="709"/>
        <w:jc w:val="both"/>
        <w:rPr>
          <w:sz w:val="28"/>
        </w:rPr>
      </w:pPr>
      <w:r w:rsidRPr="00A11DD8">
        <w:rPr>
          <w:spacing w:val="-4"/>
          <w:sz w:val="28"/>
        </w:rPr>
        <w:t xml:space="preserve">В </w:t>
      </w:r>
      <w:r w:rsidRPr="00A11DD8">
        <w:rPr>
          <w:b/>
          <w:spacing w:val="-4"/>
          <w:sz w:val="28"/>
        </w:rPr>
        <w:t>2024</w:t>
      </w:r>
      <w:r w:rsidRPr="00A11DD8">
        <w:rPr>
          <w:spacing w:val="-4"/>
          <w:sz w:val="28"/>
        </w:rPr>
        <w:t xml:space="preserve"> году </w:t>
      </w:r>
      <w:r w:rsidRPr="00A11DD8">
        <w:rPr>
          <w:sz w:val="28"/>
        </w:rPr>
        <w:t xml:space="preserve">на территории автономного округа, аварий на объектах ЖКХ, </w:t>
      </w:r>
      <w:r w:rsidRPr="00A11DD8">
        <w:rPr>
          <w:spacing w:val="-4"/>
          <w:sz w:val="28"/>
        </w:rPr>
        <w:t xml:space="preserve">достигающих </w:t>
      </w:r>
      <w:r w:rsidRPr="00A11DD8">
        <w:rPr>
          <w:sz w:val="28"/>
        </w:rPr>
        <w:t>критериев чрезвычайной ситуации,</w:t>
      </w:r>
      <w:r w:rsidRPr="00A11DD8">
        <w:rPr>
          <w:spacing w:val="-4"/>
          <w:sz w:val="28"/>
        </w:rPr>
        <w:t xml:space="preserve"> не регистрировалось</w:t>
      </w:r>
      <w:r w:rsidRPr="00A11DD8">
        <w:rPr>
          <w:sz w:val="28"/>
        </w:rPr>
        <w:t>.</w:t>
      </w:r>
    </w:p>
    <w:p w:rsidR="00D631B9" w:rsidRPr="00A11DD8" w:rsidRDefault="00D631B9" w:rsidP="00D631B9">
      <w:pPr>
        <w:ind w:firstLine="709"/>
        <w:jc w:val="both"/>
        <w:rPr>
          <w:b/>
          <w:color w:val="000000"/>
          <w:sz w:val="16"/>
          <w:szCs w:val="16"/>
        </w:rPr>
      </w:pPr>
    </w:p>
    <w:p w:rsidR="00D631B9" w:rsidRPr="00A11DD8" w:rsidRDefault="00D631B9" w:rsidP="00D631B9">
      <w:pPr>
        <w:ind w:firstLine="709"/>
        <w:jc w:val="both"/>
        <w:rPr>
          <w:i/>
          <w:color w:val="000000"/>
          <w:sz w:val="28"/>
        </w:rPr>
      </w:pPr>
      <w:r w:rsidRPr="00A11DD8">
        <w:rPr>
          <w:i/>
          <w:color w:val="000000"/>
          <w:sz w:val="28"/>
        </w:rPr>
        <w:t>Анализ происшествий на железнодорожном транспорте</w:t>
      </w:r>
    </w:p>
    <w:p w:rsidR="00D631B9" w:rsidRPr="00A11DD8" w:rsidRDefault="00D631B9" w:rsidP="00D631B9">
      <w:pPr>
        <w:ind w:firstLine="709"/>
        <w:jc w:val="both"/>
        <w:rPr>
          <w:b/>
          <w:color w:val="000000"/>
          <w:sz w:val="18"/>
          <w:szCs w:val="16"/>
        </w:rPr>
      </w:pPr>
      <w:r w:rsidRPr="00A11DD8">
        <w:rPr>
          <w:spacing w:val="-4"/>
          <w:sz w:val="28"/>
        </w:rPr>
        <w:t xml:space="preserve">В </w:t>
      </w:r>
      <w:r w:rsidRPr="00A11DD8">
        <w:rPr>
          <w:b/>
          <w:spacing w:val="-4"/>
          <w:sz w:val="28"/>
        </w:rPr>
        <w:t>2024</w:t>
      </w:r>
      <w:r w:rsidRPr="00A11DD8">
        <w:rPr>
          <w:spacing w:val="-4"/>
          <w:sz w:val="28"/>
        </w:rPr>
        <w:t xml:space="preserve"> году </w:t>
      </w:r>
      <w:r w:rsidRPr="00A11DD8">
        <w:rPr>
          <w:sz w:val="28"/>
        </w:rPr>
        <w:t>на территории автономного округа,</w:t>
      </w:r>
      <w:r w:rsidRPr="00A11DD8">
        <w:rPr>
          <w:color w:val="000000"/>
          <w:sz w:val="28"/>
        </w:rPr>
        <w:t xml:space="preserve"> происшествий на объектах железнодорожного транспорта, </w:t>
      </w:r>
      <w:r w:rsidRPr="00A11DD8">
        <w:rPr>
          <w:spacing w:val="-4"/>
          <w:sz w:val="28"/>
        </w:rPr>
        <w:t xml:space="preserve">достигающих </w:t>
      </w:r>
      <w:r w:rsidRPr="00A11DD8">
        <w:rPr>
          <w:sz w:val="28"/>
        </w:rPr>
        <w:t>критериев чрезвычайной ситуации,</w:t>
      </w:r>
      <w:r w:rsidRPr="00A11DD8">
        <w:rPr>
          <w:spacing w:val="-4"/>
          <w:sz w:val="28"/>
        </w:rPr>
        <w:t xml:space="preserve"> не регистрировалось</w:t>
      </w:r>
      <w:r w:rsidRPr="00A11DD8">
        <w:rPr>
          <w:sz w:val="28"/>
        </w:rPr>
        <w:t>.</w:t>
      </w:r>
    </w:p>
    <w:p w:rsidR="00D631B9" w:rsidRPr="00A11DD8" w:rsidRDefault="00D631B9" w:rsidP="00D631B9">
      <w:pPr>
        <w:ind w:firstLine="709"/>
        <w:jc w:val="both"/>
        <w:rPr>
          <w:b/>
          <w:color w:val="000000"/>
          <w:sz w:val="16"/>
          <w:szCs w:val="16"/>
        </w:rPr>
      </w:pPr>
    </w:p>
    <w:p w:rsidR="00D631B9" w:rsidRPr="00A11DD8" w:rsidRDefault="00D631B9" w:rsidP="00D631B9">
      <w:pPr>
        <w:ind w:firstLine="709"/>
        <w:jc w:val="both"/>
        <w:rPr>
          <w:i/>
          <w:color w:val="000000"/>
          <w:sz w:val="28"/>
        </w:rPr>
      </w:pPr>
      <w:r w:rsidRPr="00A11DD8">
        <w:rPr>
          <w:i/>
          <w:color w:val="000000"/>
          <w:sz w:val="28"/>
        </w:rPr>
        <w:t>Анализ происшествий на воздушном транспорте</w:t>
      </w:r>
    </w:p>
    <w:p w:rsidR="00D631B9" w:rsidRPr="00A11DD8" w:rsidRDefault="00D631B9" w:rsidP="00D631B9">
      <w:pPr>
        <w:ind w:firstLine="709"/>
        <w:jc w:val="both"/>
        <w:rPr>
          <w:b/>
          <w:color w:val="000000"/>
          <w:sz w:val="18"/>
          <w:szCs w:val="16"/>
        </w:rPr>
      </w:pPr>
      <w:r w:rsidRPr="00A11DD8">
        <w:rPr>
          <w:spacing w:val="-4"/>
          <w:sz w:val="28"/>
        </w:rPr>
        <w:t xml:space="preserve">В </w:t>
      </w:r>
      <w:r w:rsidRPr="00A11DD8">
        <w:rPr>
          <w:b/>
          <w:spacing w:val="-4"/>
          <w:sz w:val="28"/>
        </w:rPr>
        <w:t>2024</w:t>
      </w:r>
      <w:r w:rsidRPr="00A11DD8">
        <w:rPr>
          <w:spacing w:val="-4"/>
          <w:sz w:val="28"/>
        </w:rPr>
        <w:t xml:space="preserve"> году </w:t>
      </w:r>
      <w:r w:rsidRPr="00A11DD8">
        <w:rPr>
          <w:sz w:val="28"/>
        </w:rPr>
        <w:t>на территории автономного округа,</w:t>
      </w:r>
      <w:r w:rsidRPr="00A11DD8">
        <w:rPr>
          <w:color w:val="000000"/>
          <w:sz w:val="28"/>
        </w:rPr>
        <w:t xml:space="preserve"> происшествий на воздушном транспорте, </w:t>
      </w:r>
      <w:r w:rsidRPr="00A11DD8">
        <w:rPr>
          <w:spacing w:val="-4"/>
          <w:sz w:val="28"/>
        </w:rPr>
        <w:t xml:space="preserve">достигающих </w:t>
      </w:r>
      <w:r w:rsidRPr="00A11DD8">
        <w:rPr>
          <w:sz w:val="28"/>
        </w:rPr>
        <w:t>критериев чрезвычайной ситуации,</w:t>
      </w:r>
      <w:r w:rsidRPr="00A11DD8">
        <w:rPr>
          <w:spacing w:val="-4"/>
          <w:sz w:val="28"/>
        </w:rPr>
        <w:t xml:space="preserve"> не регистрировалось</w:t>
      </w:r>
      <w:r w:rsidRPr="00A11DD8">
        <w:rPr>
          <w:sz w:val="28"/>
        </w:rPr>
        <w:t>.</w:t>
      </w:r>
    </w:p>
    <w:p w:rsidR="00D631B9" w:rsidRPr="00A11DD8" w:rsidRDefault="00D631B9" w:rsidP="00D631B9">
      <w:pPr>
        <w:ind w:firstLine="709"/>
        <w:jc w:val="both"/>
        <w:rPr>
          <w:b/>
          <w:color w:val="000000"/>
          <w:sz w:val="18"/>
          <w:szCs w:val="16"/>
        </w:rPr>
      </w:pPr>
    </w:p>
    <w:p w:rsidR="00D631B9" w:rsidRPr="00A11DD8" w:rsidRDefault="00D631B9" w:rsidP="00D631B9">
      <w:pPr>
        <w:ind w:firstLine="709"/>
        <w:jc w:val="both"/>
        <w:rPr>
          <w:i/>
          <w:sz w:val="28"/>
        </w:rPr>
      </w:pPr>
      <w:r w:rsidRPr="00A11DD8">
        <w:rPr>
          <w:i/>
          <w:sz w:val="28"/>
        </w:rPr>
        <w:t>Анализ происшествий на водном транспорте</w:t>
      </w:r>
    </w:p>
    <w:p w:rsidR="00D631B9" w:rsidRPr="00A11DD8" w:rsidRDefault="00D631B9" w:rsidP="00D631B9">
      <w:pPr>
        <w:ind w:firstLine="709"/>
        <w:jc w:val="both"/>
        <w:rPr>
          <w:b/>
          <w:color w:val="000000"/>
          <w:sz w:val="18"/>
          <w:szCs w:val="16"/>
        </w:rPr>
      </w:pPr>
      <w:r w:rsidRPr="00A11DD8">
        <w:rPr>
          <w:spacing w:val="-4"/>
          <w:sz w:val="28"/>
        </w:rPr>
        <w:t xml:space="preserve">В </w:t>
      </w:r>
      <w:r w:rsidRPr="00A11DD8">
        <w:rPr>
          <w:b/>
          <w:spacing w:val="-4"/>
          <w:sz w:val="28"/>
        </w:rPr>
        <w:t>2024</w:t>
      </w:r>
      <w:r w:rsidRPr="00A11DD8">
        <w:rPr>
          <w:spacing w:val="-4"/>
          <w:sz w:val="28"/>
        </w:rPr>
        <w:t xml:space="preserve"> году </w:t>
      </w:r>
      <w:r w:rsidRPr="00A11DD8">
        <w:rPr>
          <w:sz w:val="28"/>
        </w:rPr>
        <w:t>на территории автономного округа,</w:t>
      </w:r>
      <w:r w:rsidRPr="00A11DD8">
        <w:rPr>
          <w:color w:val="000000"/>
          <w:sz w:val="28"/>
        </w:rPr>
        <w:t xml:space="preserve"> происшествий на </w:t>
      </w:r>
      <w:r w:rsidRPr="00A11DD8">
        <w:rPr>
          <w:sz w:val="28"/>
        </w:rPr>
        <w:t>водном</w:t>
      </w:r>
      <w:r w:rsidRPr="00A11DD8">
        <w:rPr>
          <w:color w:val="000000"/>
          <w:sz w:val="28"/>
        </w:rPr>
        <w:t xml:space="preserve"> транспорте, </w:t>
      </w:r>
      <w:r w:rsidRPr="00A11DD8">
        <w:rPr>
          <w:spacing w:val="-4"/>
          <w:sz w:val="28"/>
        </w:rPr>
        <w:t xml:space="preserve">достигающих </w:t>
      </w:r>
      <w:r w:rsidRPr="00A11DD8">
        <w:rPr>
          <w:sz w:val="28"/>
        </w:rPr>
        <w:t>критериев чрезвычайной ситуации,</w:t>
      </w:r>
      <w:r w:rsidRPr="00A11DD8">
        <w:rPr>
          <w:spacing w:val="-4"/>
          <w:sz w:val="28"/>
        </w:rPr>
        <w:t xml:space="preserve"> не регистрировалось</w:t>
      </w:r>
      <w:r w:rsidRPr="00A11DD8">
        <w:rPr>
          <w:sz w:val="28"/>
        </w:rPr>
        <w:t>.</w:t>
      </w:r>
    </w:p>
    <w:p w:rsidR="00D631B9" w:rsidRPr="00A11DD8" w:rsidRDefault="00D631B9" w:rsidP="00D631B9">
      <w:pPr>
        <w:ind w:firstLine="709"/>
        <w:jc w:val="both"/>
        <w:rPr>
          <w:bCs/>
          <w:color w:val="000000"/>
          <w:sz w:val="18"/>
          <w:szCs w:val="16"/>
        </w:rPr>
      </w:pPr>
    </w:p>
    <w:p w:rsidR="00D631B9" w:rsidRPr="00A11DD8" w:rsidRDefault="00D631B9" w:rsidP="00D631B9">
      <w:pPr>
        <w:ind w:firstLine="709"/>
        <w:jc w:val="both"/>
        <w:rPr>
          <w:i/>
          <w:color w:val="000000"/>
          <w:sz w:val="28"/>
        </w:rPr>
      </w:pPr>
      <w:r w:rsidRPr="00A11DD8">
        <w:rPr>
          <w:i/>
          <w:color w:val="000000"/>
          <w:sz w:val="28"/>
        </w:rPr>
        <w:t>Анализ происшествий на объектах и системах магистральных трубопроводов</w:t>
      </w:r>
    </w:p>
    <w:p w:rsidR="00D631B9" w:rsidRPr="00A11DD8" w:rsidRDefault="00D631B9" w:rsidP="00D631B9">
      <w:pPr>
        <w:ind w:firstLine="706"/>
        <w:jc w:val="both"/>
        <w:rPr>
          <w:sz w:val="28"/>
        </w:rPr>
      </w:pPr>
      <w:r w:rsidRPr="00A11DD8">
        <w:rPr>
          <w:spacing w:val="-4"/>
          <w:sz w:val="28"/>
        </w:rPr>
        <w:t xml:space="preserve">В </w:t>
      </w:r>
      <w:r w:rsidRPr="00A11DD8">
        <w:rPr>
          <w:b/>
          <w:spacing w:val="-4"/>
          <w:sz w:val="28"/>
        </w:rPr>
        <w:t>2024</w:t>
      </w:r>
      <w:r w:rsidRPr="00A11DD8">
        <w:rPr>
          <w:spacing w:val="-4"/>
          <w:sz w:val="28"/>
        </w:rPr>
        <w:t xml:space="preserve"> году </w:t>
      </w:r>
      <w:r w:rsidRPr="00A11DD8">
        <w:rPr>
          <w:sz w:val="28"/>
        </w:rPr>
        <w:t>на территории автономного округа,</w:t>
      </w:r>
      <w:r w:rsidRPr="00A11DD8">
        <w:rPr>
          <w:color w:val="000000"/>
          <w:sz w:val="28"/>
        </w:rPr>
        <w:t xml:space="preserve"> чрезвычайных ситуаций </w:t>
      </w:r>
      <w:r w:rsidRPr="00A11DD8">
        <w:rPr>
          <w:sz w:val="28"/>
        </w:rPr>
        <w:t xml:space="preserve">на объектах и системах магистральных трубопроводов, </w:t>
      </w:r>
      <w:r w:rsidRPr="00A11DD8">
        <w:rPr>
          <w:spacing w:val="-4"/>
          <w:sz w:val="28"/>
        </w:rPr>
        <w:t>не регистрировалось</w:t>
      </w:r>
      <w:r w:rsidRPr="00A11DD8">
        <w:rPr>
          <w:sz w:val="28"/>
        </w:rPr>
        <w:t>.</w:t>
      </w:r>
    </w:p>
    <w:p w:rsidR="00D631B9" w:rsidRPr="00A11DD8" w:rsidRDefault="00D631B9" w:rsidP="00D631B9">
      <w:pPr>
        <w:ind w:firstLine="243"/>
        <w:jc w:val="both"/>
        <w:rPr>
          <w:b/>
          <w:color w:val="000000"/>
          <w:sz w:val="18"/>
          <w:szCs w:val="16"/>
        </w:rPr>
      </w:pPr>
    </w:p>
    <w:p w:rsidR="00D631B9" w:rsidRPr="00A11DD8" w:rsidRDefault="00D631B9" w:rsidP="00D631B9">
      <w:pPr>
        <w:ind w:firstLine="709"/>
        <w:jc w:val="both"/>
        <w:rPr>
          <w:i/>
          <w:color w:val="000000"/>
          <w:sz w:val="28"/>
        </w:rPr>
      </w:pPr>
      <w:r w:rsidRPr="00A11DD8">
        <w:rPr>
          <w:i/>
          <w:color w:val="000000"/>
          <w:sz w:val="28"/>
        </w:rPr>
        <w:t>Анализ происшествий, чрезвычайных ситуаций связанных с обрушением элементов транспортной и инженерной инфраструктуры</w:t>
      </w:r>
    </w:p>
    <w:p w:rsidR="00D631B9" w:rsidRPr="00A11DD8" w:rsidRDefault="00D631B9" w:rsidP="00D631B9">
      <w:pPr>
        <w:ind w:firstLine="709"/>
        <w:jc w:val="both"/>
        <w:rPr>
          <w:sz w:val="28"/>
        </w:rPr>
      </w:pPr>
      <w:r w:rsidRPr="00A11DD8">
        <w:rPr>
          <w:spacing w:val="-4"/>
          <w:sz w:val="28"/>
        </w:rPr>
        <w:t xml:space="preserve">В </w:t>
      </w:r>
      <w:r w:rsidRPr="00A11DD8">
        <w:rPr>
          <w:b/>
          <w:spacing w:val="-4"/>
          <w:sz w:val="28"/>
        </w:rPr>
        <w:t>2024</w:t>
      </w:r>
      <w:r w:rsidRPr="00A11DD8">
        <w:rPr>
          <w:spacing w:val="-4"/>
          <w:sz w:val="28"/>
        </w:rPr>
        <w:t xml:space="preserve"> году </w:t>
      </w:r>
      <w:r w:rsidRPr="00A11DD8">
        <w:rPr>
          <w:sz w:val="28"/>
        </w:rPr>
        <w:t>на территории автономного округа,</w:t>
      </w:r>
      <w:r w:rsidRPr="00A11DD8">
        <w:rPr>
          <w:color w:val="000000"/>
          <w:sz w:val="28"/>
        </w:rPr>
        <w:t xml:space="preserve"> происшествий связанных с обрушением элементов транспортной и инженерной инфраструктуры,</w:t>
      </w:r>
      <w:r w:rsidRPr="00A11DD8">
        <w:rPr>
          <w:sz w:val="28"/>
        </w:rPr>
        <w:t xml:space="preserve"> </w:t>
      </w:r>
      <w:r w:rsidRPr="00A11DD8">
        <w:rPr>
          <w:spacing w:val="-4"/>
          <w:sz w:val="28"/>
        </w:rPr>
        <w:t xml:space="preserve">достигающих </w:t>
      </w:r>
      <w:r w:rsidRPr="00A11DD8">
        <w:rPr>
          <w:sz w:val="28"/>
        </w:rPr>
        <w:t>критериев чрезвычайной ситуации,</w:t>
      </w:r>
      <w:r w:rsidRPr="00A11DD8">
        <w:rPr>
          <w:spacing w:val="-4"/>
          <w:sz w:val="28"/>
        </w:rPr>
        <w:t xml:space="preserve"> не регистрировалось</w:t>
      </w:r>
      <w:r w:rsidRPr="00A11DD8">
        <w:rPr>
          <w:sz w:val="28"/>
        </w:rPr>
        <w:t>.</w:t>
      </w:r>
    </w:p>
    <w:p w:rsidR="00D631B9" w:rsidRPr="00A11DD8" w:rsidRDefault="00D631B9" w:rsidP="00D631B9">
      <w:pPr>
        <w:ind w:firstLine="709"/>
        <w:jc w:val="both"/>
        <w:rPr>
          <w:b/>
          <w:i/>
          <w:color w:val="000000"/>
          <w:sz w:val="18"/>
          <w:szCs w:val="16"/>
        </w:rPr>
      </w:pPr>
    </w:p>
    <w:p w:rsidR="00D631B9" w:rsidRPr="00671D4D" w:rsidRDefault="00D631B9" w:rsidP="00D631B9">
      <w:pPr>
        <w:ind w:firstLine="709"/>
        <w:jc w:val="both"/>
        <w:rPr>
          <w:i/>
          <w:sz w:val="28"/>
        </w:rPr>
      </w:pPr>
      <w:r w:rsidRPr="00671D4D">
        <w:rPr>
          <w:i/>
          <w:sz w:val="28"/>
        </w:rPr>
        <w:t>Внезапное обрушение зданий, сооружений</w:t>
      </w:r>
    </w:p>
    <w:p w:rsidR="00D631B9" w:rsidRPr="00671D4D" w:rsidRDefault="00C24CFE" w:rsidP="00D631B9">
      <w:pPr>
        <w:ind w:firstLine="709"/>
        <w:jc w:val="both"/>
        <w:rPr>
          <w:i/>
          <w:sz w:val="28"/>
        </w:rPr>
      </w:pPr>
      <w:r w:rsidRPr="00671D4D">
        <w:rPr>
          <w:spacing w:val="-4"/>
          <w:sz w:val="28"/>
        </w:rPr>
        <w:t xml:space="preserve">В </w:t>
      </w:r>
      <w:r w:rsidRPr="00671D4D">
        <w:rPr>
          <w:b/>
          <w:spacing w:val="-4"/>
          <w:sz w:val="28"/>
        </w:rPr>
        <w:t>2024</w:t>
      </w:r>
      <w:r w:rsidRPr="00671D4D">
        <w:rPr>
          <w:spacing w:val="-4"/>
          <w:sz w:val="28"/>
        </w:rPr>
        <w:t xml:space="preserve"> году </w:t>
      </w:r>
      <w:r w:rsidRPr="00671D4D">
        <w:rPr>
          <w:sz w:val="28"/>
        </w:rPr>
        <w:t>на территории автономного округа,</w:t>
      </w:r>
      <w:r w:rsidR="00D631B9" w:rsidRPr="00671D4D">
        <w:rPr>
          <w:sz w:val="28"/>
        </w:rPr>
        <w:t xml:space="preserve"> ЧС техногенного характера, связанное обрушением зданий, сооружений</w:t>
      </w:r>
      <w:r w:rsidRPr="00671D4D">
        <w:rPr>
          <w:sz w:val="28"/>
        </w:rPr>
        <w:t xml:space="preserve"> </w:t>
      </w:r>
      <w:r w:rsidRPr="00671D4D">
        <w:rPr>
          <w:spacing w:val="-4"/>
          <w:sz w:val="28"/>
        </w:rPr>
        <w:t>не регистрировалось</w:t>
      </w:r>
      <w:r w:rsidRPr="00671D4D">
        <w:rPr>
          <w:sz w:val="28"/>
        </w:rPr>
        <w:t>.</w:t>
      </w:r>
    </w:p>
    <w:p w:rsidR="005A4627" w:rsidRPr="00A11DD8" w:rsidRDefault="005A4627" w:rsidP="007346B6">
      <w:pPr>
        <w:pStyle w:val="ab"/>
        <w:ind w:left="786" w:firstLine="709"/>
        <w:jc w:val="both"/>
        <w:rPr>
          <w:rFonts w:ascii="Times New Roman" w:hAnsi="Times New Roman"/>
          <w:noProof/>
          <w:sz w:val="16"/>
          <w:szCs w:val="16"/>
        </w:rPr>
      </w:pPr>
    </w:p>
    <w:p w:rsidR="00BE0744" w:rsidRPr="00A11DD8" w:rsidRDefault="005A4627" w:rsidP="007346B6">
      <w:pPr>
        <w:pStyle w:val="af"/>
        <w:tabs>
          <w:tab w:val="left" w:pos="993"/>
        </w:tabs>
        <w:spacing w:after="0" w:line="240" w:lineRule="auto"/>
        <w:ind w:left="567" w:firstLine="142"/>
        <w:contextualSpacing w:val="0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 xml:space="preserve">1.3 </w:t>
      </w:r>
      <w:r w:rsidR="00BE0744" w:rsidRPr="00A11DD8">
        <w:rPr>
          <w:b/>
          <w:i/>
          <w:sz w:val="28"/>
          <w:szCs w:val="28"/>
        </w:rPr>
        <w:t>Биолого-социальные источники ЧС</w:t>
      </w:r>
    </w:p>
    <w:p w:rsidR="008928CD" w:rsidRPr="00A11DD8" w:rsidRDefault="008928CD" w:rsidP="00C24CFE">
      <w:pPr>
        <w:ind w:firstLine="709"/>
        <w:jc w:val="both"/>
        <w:rPr>
          <w:spacing w:val="-4"/>
          <w:sz w:val="28"/>
        </w:rPr>
      </w:pPr>
      <w:r w:rsidRPr="00A11DD8">
        <w:rPr>
          <w:rFonts w:eastAsia="Calibri"/>
          <w:sz w:val="28"/>
          <w:szCs w:val="28"/>
          <w:shd w:val="clear" w:color="auto" w:fill="FFFFFF"/>
          <w:lang w:eastAsia="en-US"/>
        </w:rPr>
        <w:t>Источник</w:t>
      </w:r>
      <w:r w:rsidR="000F3197" w:rsidRPr="00A11DD8">
        <w:rPr>
          <w:rFonts w:eastAsia="Calibri"/>
          <w:sz w:val="28"/>
          <w:szCs w:val="28"/>
          <w:shd w:val="clear" w:color="auto" w:fill="FFFFFF"/>
          <w:lang w:eastAsia="en-US"/>
        </w:rPr>
        <w:t>ом</w:t>
      </w:r>
      <w:r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 биолого-социальны</w:t>
      </w:r>
      <w:r w:rsidR="0064000A" w:rsidRPr="00A11DD8">
        <w:rPr>
          <w:rFonts w:eastAsia="Calibri"/>
          <w:sz w:val="28"/>
          <w:szCs w:val="28"/>
          <w:shd w:val="clear" w:color="auto" w:fill="FFFFFF"/>
          <w:lang w:eastAsia="en-US"/>
        </w:rPr>
        <w:t>х</w:t>
      </w:r>
      <w:r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 чрезвычайных ситуаций, на территории автономного округа, в основном явля</w:t>
      </w:r>
      <w:r w:rsidR="001B5041" w:rsidRPr="00A11DD8">
        <w:rPr>
          <w:rFonts w:eastAsia="Calibri"/>
          <w:sz w:val="28"/>
          <w:szCs w:val="28"/>
          <w:shd w:val="clear" w:color="auto" w:fill="FFFFFF"/>
          <w:lang w:eastAsia="en-US"/>
        </w:rPr>
        <w:t xml:space="preserve">ется </w:t>
      </w:r>
      <w:r w:rsidR="001B5041" w:rsidRPr="00A11DD8">
        <w:rPr>
          <w:rFonts w:eastAsia="Calibri"/>
          <w:b/>
          <w:i/>
          <w:sz w:val="28"/>
          <w:szCs w:val="28"/>
          <w:shd w:val="clear" w:color="auto" w:fill="FFFFFF"/>
          <w:lang w:eastAsia="en-US"/>
        </w:rPr>
        <w:t xml:space="preserve">биологическая опасность </w:t>
      </w:r>
      <w:r w:rsidR="00333149" w:rsidRPr="00A11DD8">
        <w:rPr>
          <w:rFonts w:eastAsia="Calibri"/>
          <w:i/>
          <w:sz w:val="28"/>
          <w:szCs w:val="28"/>
          <w:shd w:val="clear" w:color="auto" w:fill="FFFFFF"/>
          <w:lang w:eastAsia="en-US"/>
        </w:rPr>
        <w:t>(</w:t>
      </w:r>
      <w:r w:rsidR="00CD6C3A" w:rsidRPr="00A11DD8">
        <w:rPr>
          <w:bCs/>
          <w:i/>
          <w:iCs/>
          <w:noProof/>
          <w:sz w:val="28"/>
          <w:szCs w:val="28"/>
        </w:rPr>
        <w:t>вероятность</w:t>
      </w:r>
      <w:r w:rsidR="00024F54" w:rsidRPr="00A11DD8">
        <w:rPr>
          <w:bCs/>
          <w:i/>
          <w:iCs/>
          <w:noProof/>
          <w:sz w:val="28"/>
          <w:szCs w:val="28"/>
        </w:rPr>
        <w:t xml:space="preserve"> -</w:t>
      </w:r>
      <w:r w:rsidR="00333149" w:rsidRPr="00A11DD8">
        <w:rPr>
          <w:rFonts w:eastAsia="Calibri"/>
          <w:i/>
          <w:sz w:val="28"/>
          <w:szCs w:val="28"/>
          <w:shd w:val="clear" w:color="auto" w:fill="FFFFFF"/>
          <w:lang w:eastAsia="en-US"/>
        </w:rPr>
        <w:t xml:space="preserve"> 0,1, 2024 год</w:t>
      </w:r>
      <w:r w:rsidR="001B5041" w:rsidRPr="00A11DD8">
        <w:rPr>
          <w:rFonts w:eastAsia="Calibri"/>
          <w:i/>
          <w:sz w:val="28"/>
          <w:szCs w:val="28"/>
          <w:shd w:val="clear" w:color="auto" w:fill="FFFFFF"/>
          <w:lang w:eastAsia="en-US"/>
        </w:rPr>
        <w:t xml:space="preserve"> – 0 ЧС).</w:t>
      </w:r>
    </w:p>
    <w:p w:rsidR="00C24CFE" w:rsidRPr="00A11DD8" w:rsidRDefault="00C24CFE" w:rsidP="00C24CFE">
      <w:pPr>
        <w:ind w:firstLine="709"/>
        <w:jc w:val="both"/>
        <w:rPr>
          <w:sz w:val="28"/>
        </w:rPr>
      </w:pPr>
      <w:r w:rsidRPr="00A11DD8">
        <w:rPr>
          <w:spacing w:val="-4"/>
          <w:sz w:val="28"/>
        </w:rPr>
        <w:t xml:space="preserve">В </w:t>
      </w:r>
      <w:r w:rsidRPr="00A11DD8">
        <w:rPr>
          <w:b/>
          <w:spacing w:val="-4"/>
          <w:sz w:val="28"/>
        </w:rPr>
        <w:t>2024</w:t>
      </w:r>
      <w:r w:rsidRPr="00A11DD8">
        <w:rPr>
          <w:spacing w:val="-4"/>
          <w:sz w:val="28"/>
        </w:rPr>
        <w:t xml:space="preserve"> году </w:t>
      </w:r>
      <w:r w:rsidRPr="00A11DD8">
        <w:rPr>
          <w:sz w:val="28"/>
        </w:rPr>
        <w:t>на территории автономного округа,</w:t>
      </w:r>
      <w:r w:rsidRPr="00A11DD8">
        <w:rPr>
          <w:color w:val="000000"/>
          <w:sz w:val="28"/>
        </w:rPr>
        <w:t xml:space="preserve"> чрезвычайных ситуаций биолого-социального характера </w:t>
      </w:r>
      <w:r w:rsidRPr="00A11DD8">
        <w:rPr>
          <w:sz w:val="28"/>
        </w:rPr>
        <w:t>не регистрировалось.</w:t>
      </w:r>
    </w:p>
    <w:p w:rsidR="00C24CFE" w:rsidRPr="00A11DD8" w:rsidRDefault="00C24CFE" w:rsidP="00C24CFE">
      <w:pPr>
        <w:pStyle w:val="3"/>
        <w:spacing w:after="0"/>
        <w:ind w:firstLine="709"/>
        <w:jc w:val="both"/>
      </w:pPr>
    </w:p>
    <w:p w:rsidR="00C24CFE" w:rsidRPr="00A11DD8" w:rsidRDefault="00C24CFE" w:rsidP="00C24CFE">
      <w:pPr>
        <w:pStyle w:val="3"/>
        <w:spacing w:after="0"/>
        <w:ind w:firstLine="709"/>
        <w:jc w:val="both"/>
        <w:rPr>
          <w:sz w:val="28"/>
          <w:szCs w:val="28"/>
        </w:rPr>
      </w:pPr>
      <w:r w:rsidRPr="00A11DD8">
        <w:rPr>
          <w:b/>
          <w:sz w:val="28"/>
          <w:szCs w:val="28"/>
        </w:rPr>
        <w:t>В 202</w:t>
      </w:r>
      <w:r w:rsidRPr="00A11DD8">
        <w:rPr>
          <w:b/>
          <w:sz w:val="28"/>
          <w:szCs w:val="28"/>
          <w:lang w:val="ru-RU"/>
        </w:rPr>
        <w:t>5</w:t>
      </w:r>
      <w:r w:rsidRPr="00A11DD8">
        <w:rPr>
          <w:b/>
          <w:sz w:val="28"/>
          <w:szCs w:val="28"/>
        </w:rPr>
        <w:t xml:space="preserve"> году</w:t>
      </w:r>
      <w:r w:rsidRPr="00A11DD8">
        <w:rPr>
          <w:sz w:val="28"/>
          <w:szCs w:val="28"/>
        </w:rPr>
        <w:t xml:space="preserve"> наиболее вероятными источниками биологической опасности </w:t>
      </w:r>
      <w:r w:rsidRPr="00A11DD8">
        <w:rPr>
          <w:sz w:val="28"/>
          <w:szCs w:val="28"/>
          <w:lang w:val="ru-RU"/>
        </w:rPr>
        <w:t xml:space="preserve">могут </w:t>
      </w:r>
      <w:r w:rsidRPr="00A11DD8">
        <w:rPr>
          <w:sz w:val="28"/>
          <w:szCs w:val="28"/>
        </w:rPr>
        <w:t>являться:</w:t>
      </w:r>
    </w:p>
    <w:p w:rsidR="00C24CFE" w:rsidRPr="00A11DD8" w:rsidRDefault="00C24CFE" w:rsidP="00C24CFE">
      <w:pPr>
        <w:pStyle w:val="3"/>
        <w:spacing w:after="0"/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наличие внутренних и внешних опасных биологических факторов, способных привести к возникновению и (или) распространению заболеваний с развитием эпидемий, массовых отравлений, превышению допустимого уровня причинения вреда (с учетом его тяжести) здоровью человека;</w:t>
      </w:r>
    </w:p>
    <w:p w:rsidR="00C24CFE" w:rsidRPr="00A11DD8" w:rsidRDefault="00C24CFE" w:rsidP="00C24CFE">
      <w:pPr>
        <w:pStyle w:val="3"/>
        <w:spacing w:after="0"/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наличие внутренних и внешних опасных биологических факторов, способных привести к возникновению и (или) распространению заболеваний с развитием эпизоотии, превышению допустимого уровня причинения вреда сельскохозяйственным животным;</w:t>
      </w:r>
    </w:p>
    <w:p w:rsidR="00C24CFE" w:rsidRPr="00A11DD8" w:rsidRDefault="00C24CFE" w:rsidP="00C24CFE">
      <w:pPr>
        <w:pStyle w:val="3"/>
        <w:spacing w:after="0"/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наличие внутренних и внешних опасных биологических факторов, способных привести к возникновению и (или) распространению заболеваний с развитием эпифитотий, превышению допустимого уровня причинения вреда растениям и (или) окружающей среде.</w:t>
      </w:r>
    </w:p>
    <w:p w:rsidR="005A4627" w:rsidRPr="00A11DD8" w:rsidRDefault="005A4627" w:rsidP="007346B6">
      <w:pPr>
        <w:pStyle w:val="af"/>
        <w:tabs>
          <w:tab w:val="left" w:pos="993"/>
        </w:tabs>
        <w:spacing w:after="0" w:line="240" w:lineRule="auto"/>
        <w:ind w:left="567" w:firstLine="709"/>
        <w:contextualSpacing w:val="0"/>
        <w:jc w:val="both"/>
        <w:rPr>
          <w:i/>
          <w:lang w:val="x-none"/>
        </w:rPr>
      </w:pPr>
    </w:p>
    <w:p w:rsidR="00C24CFE" w:rsidRPr="00A11DD8" w:rsidRDefault="00C24CFE" w:rsidP="007346B6">
      <w:pPr>
        <w:pStyle w:val="af"/>
        <w:tabs>
          <w:tab w:val="left" w:pos="993"/>
        </w:tabs>
        <w:spacing w:after="0" w:line="240" w:lineRule="auto"/>
        <w:ind w:left="567" w:firstLine="709"/>
        <w:contextualSpacing w:val="0"/>
        <w:jc w:val="both"/>
        <w:rPr>
          <w:i/>
          <w:lang w:val="x-none"/>
        </w:rPr>
      </w:pPr>
    </w:p>
    <w:p w:rsidR="005A4627" w:rsidRPr="00A11DD8" w:rsidRDefault="005A4627" w:rsidP="007346B6">
      <w:pPr>
        <w:pStyle w:val="af"/>
        <w:tabs>
          <w:tab w:val="left" w:pos="851"/>
        </w:tabs>
        <w:spacing w:after="0" w:line="240" w:lineRule="auto"/>
        <w:ind w:left="0"/>
        <w:contextualSpacing w:val="0"/>
        <w:jc w:val="center"/>
        <w:rPr>
          <w:b/>
          <w:sz w:val="28"/>
          <w:szCs w:val="28"/>
        </w:rPr>
      </w:pPr>
      <w:r w:rsidRPr="00A11DD8">
        <w:rPr>
          <w:b/>
          <w:sz w:val="28"/>
          <w:szCs w:val="28"/>
        </w:rPr>
        <w:t xml:space="preserve">2. </w:t>
      </w:r>
      <w:r w:rsidR="00BE0744" w:rsidRPr="00A11DD8">
        <w:rPr>
          <w:b/>
          <w:sz w:val="28"/>
          <w:szCs w:val="28"/>
        </w:rPr>
        <w:t xml:space="preserve">Прогноз возможного возникновения ЧС на территории </w:t>
      </w:r>
      <w:r w:rsidR="001A5801" w:rsidRPr="00A11DD8">
        <w:rPr>
          <w:b/>
          <w:sz w:val="28"/>
          <w:szCs w:val="28"/>
        </w:rPr>
        <w:t>Ханты-Мансийского автономного округа-Югры</w:t>
      </w:r>
      <w:r w:rsidR="00F01F5E" w:rsidRPr="00A11DD8">
        <w:rPr>
          <w:b/>
          <w:sz w:val="28"/>
          <w:szCs w:val="28"/>
        </w:rPr>
        <w:t xml:space="preserve"> на 2025</w:t>
      </w:r>
      <w:r w:rsidR="006B1E36" w:rsidRPr="00A11DD8">
        <w:rPr>
          <w:b/>
          <w:sz w:val="28"/>
          <w:szCs w:val="28"/>
        </w:rPr>
        <w:t xml:space="preserve"> год</w:t>
      </w:r>
    </w:p>
    <w:p w:rsidR="001A5801" w:rsidRPr="00A11DD8" w:rsidRDefault="001A5801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</w:rPr>
      </w:pPr>
    </w:p>
    <w:p w:rsidR="00BE0744" w:rsidRPr="00A11DD8" w:rsidRDefault="0097735D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 xml:space="preserve">2.1. </w:t>
      </w:r>
      <w:r w:rsidR="00BE0744" w:rsidRPr="00A11DD8">
        <w:rPr>
          <w:b/>
          <w:i/>
          <w:sz w:val="28"/>
          <w:szCs w:val="28"/>
        </w:rPr>
        <w:t>Прогноз возможного возник</w:t>
      </w:r>
      <w:r w:rsidR="001A5801" w:rsidRPr="00A11DD8">
        <w:rPr>
          <w:b/>
          <w:i/>
          <w:sz w:val="28"/>
          <w:szCs w:val="28"/>
        </w:rPr>
        <w:t>новения ЧС природного характера</w:t>
      </w:r>
    </w:p>
    <w:p w:rsidR="00B60CEB" w:rsidRPr="00A11DD8" w:rsidRDefault="00B60CEB" w:rsidP="00B60CEB">
      <w:pPr>
        <w:tabs>
          <w:tab w:val="left" w:pos="993"/>
        </w:tabs>
        <w:jc w:val="both"/>
        <w:rPr>
          <w:b/>
          <w:sz w:val="16"/>
          <w:szCs w:val="16"/>
        </w:rPr>
      </w:pPr>
    </w:p>
    <w:p w:rsidR="004213C5" w:rsidRPr="00A11DD8" w:rsidRDefault="00B60CEB" w:rsidP="00B60CEB">
      <w:pPr>
        <w:tabs>
          <w:tab w:val="left" w:pos="993"/>
        </w:tabs>
        <w:ind w:firstLine="709"/>
        <w:jc w:val="both"/>
        <w:rPr>
          <w:b/>
          <w:i/>
        </w:rPr>
      </w:pPr>
      <w:r w:rsidRPr="00A11DD8">
        <w:rPr>
          <w:b/>
          <w:sz w:val="28"/>
          <w:szCs w:val="28"/>
        </w:rPr>
        <w:t>В 2025 году,</w:t>
      </w:r>
      <w:r w:rsidR="006B1E36" w:rsidRPr="00A11DD8">
        <w:rPr>
          <w:sz w:val="28"/>
          <w:szCs w:val="28"/>
        </w:rPr>
        <w:t xml:space="preserve"> ожидается возникновение 1-2 </w:t>
      </w:r>
      <w:r w:rsidRPr="00A11DD8">
        <w:rPr>
          <w:sz w:val="28"/>
          <w:szCs w:val="28"/>
        </w:rPr>
        <w:t>чрезвычайн</w:t>
      </w:r>
      <w:r w:rsidR="006B1E36" w:rsidRPr="00A11DD8">
        <w:rPr>
          <w:sz w:val="28"/>
          <w:szCs w:val="28"/>
        </w:rPr>
        <w:t>ых</w:t>
      </w:r>
      <w:r w:rsidRPr="00A11DD8">
        <w:rPr>
          <w:sz w:val="28"/>
          <w:szCs w:val="28"/>
        </w:rPr>
        <w:t xml:space="preserve"> ситуаци</w:t>
      </w:r>
      <w:r w:rsidR="006B1E36" w:rsidRPr="00A11DD8">
        <w:rPr>
          <w:sz w:val="28"/>
          <w:szCs w:val="28"/>
        </w:rPr>
        <w:t>и</w:t>
      </w:r>
      <w:r w:rsidRPr="00A11DD8">
        <w:rPr>
          <w:sz w:val="28"/>
          <w:szCs w:val="28"/>
        </w:rPr>
        <w:t xml:space="preserve"> </w:t>
      </w:r>
      <w:r w:rsidR="006B1E36" w:rsidRPr="00A11DD8">
        <w:rPr>
          <w:sz w:val="28"/>
          <w:szCs w:val="28"/>
        </w:rPr>
        <w:t xml:space="preserve">природного характера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CD6C3A" w:rsidRPr="00A11DD8">
        <w:rPr>
          <w:bCs/>
          <w:i/>
          <w:iCs/>
          <w:noProof/>
          <w:sz w:val="28"/>
          <w:szCs w:val="28"/>
        </w:rPr>
        <w:t>вероятность</w:t>
      </w:r>
      <w:r w:rsidR="00C86FBF">
        <w:rPr>
          <w:bCs/>
          <w:i/>
          <w:iCs/>
          <w:noProof/>
          <w:sz w:val="28"/>
          <w:szCs w:val="28"/>
        </w:rPr>
        <w:t xml:space="preserve"> – 0,3</w:t>
      </w:r>
      <w:r w:rsidR="00A413F6">
        <w:rPr>
          <w:bCs/>
          <w:i/>
          <w:iCs/>
          <w:noProof/>
          <w:sz w:val="28"/>
          <w:szCs w:val="28"/>
        </w:rPr>
        <w:t>,</w:t>
      </w:r>
      <w:r w:rsidR="00A413F6" w:rsidRPr="005838DD">
        <w:rPr>
          <w:bCs/>
          <w:i/>
          <w:iCs/>
          <w:noProof/>
          <w:sz w:val="28"/>
          <w:szCs w:val="28"/>
        </w:rPr>
        <w:t xml:space="preserve"> </w:t>
      </w:r>
      <w:r w:rsidRPr="00A11DD8">
        <w:rPr>
          <w:bCs/>
          <w:i/>
          <w:iCs/>
          <w:noProof/>
          <w:sz w:val="28"/>
          <w:szCs w:val="28"/>
        </w:rPr>
        <w:t xml:space="preserve"> </w:t>
      </w:r>
      <w:r w:rsidR="00333149" w:rsidRPr="00A11DD8">
        <w:rPr>
          <w:bCs/>
          <w:i/>
          <w:iCs/>
          <w:noProof/>
          <w:sz w:val="28"/>
          <w:szCs w:val="28"/>
        </w:rPr>
        <w:t>2024 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2 ЧС</w:t>
      </w:r>
      <w:r w:rsidR="00DD204D" w:rsidRPr="00A11DD8">
        <w:rPr>
          <w:i/>
          <w:sz w:val="28"/>
          <w:szCs w:val="28"/>
        </w:rPr>
        <w:t>)</w:t>
      </w:r>
      <w:r w:rsidRPr="00A11DD8">
        <w:rPr>
          <w:i/>
          <w:sz w:val="28"/>
          <w:szCs w:val="28"/>
        </w:rPr>
        <w:t>.</w:t>
      </w:r>
    </w:p>
    <w:p w:rsidR="00B60CEB" w:rsidRPr="00A11DD8" w:rsidRDefault="00B60CEB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i/>
        </w:rPr>
      </w:pPr>
    </w:p>
    <w:p w:rsidR="00BE0744" w:rsidRPr="00A11DD8" w:rsidRDefault="00F01F5E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Гидрологическая обстановка</w:t>
      </w:r>
    </w:p>
    <w:p w:rsidR="006B241A" w:rsidRPr="00A11DD8" w:rsidRDefault="009A17CA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i/>
          <w:sz w:val="28"/>
          <w:szCs w:val="28"/>
          <w:u w:val="none"/>
        </w:rPr>
      </w:pPr>
      <w:r w:rsidRPr="00A11DD8">
        <w:rPr>
          <w:b/>
          <w:color w:val="000000"/>
          <w:sz w:val="28"/>
          <w:u w:val="none"/>
        </w:rPr>
        <w:t xml:space="preserve">В </w:t>
      </w:r>
      <w:r w:rsidR="007C69CC" w:rsidRPr="00A11DD8">
        <w:rPr>
          <w:b/>
          <w:color w:val="000000"/>
          <w:sz w:val="28"/>
          <w:u w:val="none"/>
        </w:rPr>
        <w:t>период половодья</w:t>
      </w:r>
      <w:r w:rsidRPr="00A11DD8">
        <w:rPr>
          <w:b/>
          <w:color w:val="000000"/>
          <w:sz w:val="28"/>
          <w:u w:val="none"/>
        </w:rPr>
        <w:t xml:space="preserve"> 2025 года</w:t>
      </w:r>
      <w:r w:rsidR="002033CC" w:rsidRPr="00A11DD8">
        <w:rPr>
          <w:b/>
          <w:sz w:val="28"/>
          <w:u w:val="none"/>
        </w:rPr>
        <w:t>,</w:t>
      </w:r>
      <w:r w:rsidR="002033CC" w:rsidRPr="00A11DD8">
        <w:rPr>
          <w:b/>
          <w:color w:val="000000"/>
          <w:sz w:val="28"/>
          <w:u w:val="none"/>
        </w:rPr>
        <w:t xml:space="preserve"> </w:t>
      </w:r>
      <w:r w:rsidR="00333149" w:rsidRPr="00A11DD8">
        <w:rPr>
          <w:color w:val="000000"/>
          <w:sz w:val="28"/>
          <w:u w:val="none"/>
        </w:rPr>
        <w:t xml:space="preserve">с мая по август, </w:t>
      </w:r>
      <w:r w:rsidR="002033CC" w:rsidRPr="00A11DD8">
        <w:rPr>
          <w:color w:val="000000"/>
          <w:sz w:val="28"/>
          <w:u w:val="none"/>
        </w:rPr>
        <w:t xml:space="preserve">на территории автономного округа, </w:t>
      </w:r>
      <w:r w:rsidR="00072D6E" w:rsidRPr="00A11DD8">
        <w:rPr>
          <w:color w:val="000000"/>
          <w:sz w:val="28"/>
          <w:u w:val="none"/>
        </w:rPr>
        <w:t>введения ЧС</w:t>
      </w:r>
      <w:r w:rsidR="002033CC" w:rsidRPr="00A11DD8">
        <w:rPr>
          <w:b/>
          <w:color w:val="000000"/>
          <w:sz w:val="28"/>
          <w:u w:val="none"/>
        </w:rPr>
        <w:t xml:space="preserve"> </w:t>
      </w:r>
      <w:r w:rsidR="002033CC" w:rsidRPr="00A11DD8">
        <w:rPr>
          <w:sz w:val="28"/>
          <w:u w:val="none"/>
        </w:rPr>
        <w:t xml:space="preserve">в связи с ухудшением </w:t>
      </w:r>
      <w:r w:rsidRPr="00A11DD8">
        <w:rPr>
          <w:sz w:val="28"/>
          <w:u w:val="none"/>
        </w:rPr>
        <w:t>паводковой обстановки</w:t>
      </w:r>
      <w:r w:rsidR="007C69CC" w:rsidRPr="00A11DD8">
        <w:rPr>
          <w:sz w:val="28"/>
          <w:szCs w:val="28"/>
          <w:u w:val="none"/>
        </w:rPr>
        <w:t xml:space="preserve"> </w:t>
      </w:r>
      <w:r w:rsidR="007C69CC" w:rsidRPr="00A11DD8">
        <w:rPr>
          <w:b/>
          <w:sz w:val="28"/>
          <w:szCs w:val="28"/>
          <w:u w:val="none"/>
        </w:rPr>
        <w:t>не прогнозируется</w:t>
      </w:r>
      <w:r w:rsidR="000F3197" w:rsidRPr="00A11DD8">
        <w:rPr>
          <w:color w:val="000000" w:themeColor="text1"/>
          <w:sz w:val="28"/>
          <w:u w:val="none"/>
        </w:rPr>
        <w:t xml:space="preserve"> </w:t>
      </w:r>
      <w:r w:rsidR="002033CC" w:rsidRPr="00A11DD8">
        <w:rPr>
          <w:bCs/>
          <w:i/>
          <w:iCs/>
          <w:noProof/>
          <w:sz w:val="28"/>
          <w:szCs w:val="28"/>
          <w:u w:val="none"/>
        </w:rPr>
        <w:t>(</w:t>
      </w:r>
      <w:r w:rsidR="00CD6C3A" w:rsidRPr="00A11DD8">
        <w:rPr>
          <w:bCs/>
          <w:i/>
          <w:iCs/>
          <w:noProof/>
          <w:sz w:val="28"/>
          <w:szCs w:val="28"/>
          <w:u w:val="none"/>
        </w:rPr>
        <w:t xml:space="preserve">вероятность </w:t>
      </w:r>
      <w:r w:rsidR="002033CC" w:rsidRPr="00A11DD8">
        <w:rPr>
          <w:bCs/>
          <w:i/>
          <w:iCs/>
          <w:noProof/>
          <w:sz w:val="28"/>
          <w:szCs w:val="28"/>
          <w:u w:val="none"/>
        </w:rPr>
        <w:t>– 0,</w:t>
      </w:r>
      <w:r w:rsidR="00A82204" w:rsidRPr="00A11DD8">
        <w:rPr>
          <w:bCs/>
          <w:i/>
          <w:iCs/>
          <w:noProof/>
          <w:sz w:val="28"/>
          <w:szCs w:val="28"/>
          <w:u w:val="none"/>
        </w:rPr>
        <w:t>1</w:t>
      </w:r>
      <w:r w:rsidR="002033CC" w:rsidRPr="00A11DD8">
        <w:rPr>
          <w:bCs/>
          <w:i/>
          <w:iCs/>
          <w:noProof/>
          <w:sz w:val="28"/>
          <w:szCs w:val="28"/>
          <w:u w:val="none"/>
        </w:rPr>
        <w:t xml:space="preserve">, </w:t>
      </w:r>
      <w:r w:rsidR="00333149" w:rsidRPr="00A11DD8">
        <w:rPr>
          <w:bCs/>
          <w:i/>
          <w:iCs/>
          <w:noProof/>
          <w:sz w:val="28"/>
          <w:szCs w:val="28"/>
          <w:u w:val="none"/>
        </w:rPr>
        <w:t>2024 год</w:t>
      </w:r>
      <w:r w:rsidR="002033CC" w:rsidRPr="00A11DD8">
        <w:rPr>
          <w:bCs/>
          <w:i/>
          <w:iCs/>
          <w:noProof/>
          <w:sz w:val="28"/>
          <w:szCs w:val="28"/>
          <w:u w:val="none"/>
        </w:rPr>
        <w:t xml:space="preserve"> – </w:t>
      </w:r>
      <w:r w:rsidR="002033CC" w:rsidRPr="00A11DD8">
        <w:rPr>
          <w:i/>
          <w:sz w:val="28"/>
          <w:szCs w:val="28"/>
          <w:u w:val="none"/>
        </w:rPr>
        <w:t>1 ЧС)</w:t>
      </w:r>
      <w:r w:rsidR="002033CC" w:rsidRPr="00A11DD8">
        <w:rPr>
          <w:sz w:val="28"/>
          <w:u w:val="none"/>
        </w:rPr>
        <w:t>.</w:t>
      </w:r>
    </w:p>
    <w:p w:rsidR="00072D6E" w:rsidRPr="00A11DD8" w:rsidRDefault="00072D6E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i/>
          <w:u w:val="none"/>
        </w:rPr>
      </w:pPr>
    </w:p>
    <w:p w:rsidR="00A07410" w:rsidRPr="00A11DD8" w:rsidRDefault="00A07410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i/>
          <w:sz w:val="28"/>
          <w:szCs w:val="28"/>
          <w:u w:val="none"/>
        </w:rPr>
      </w:pPr>
      <w:r w:rsidRPr="00A11DD8">
        <w:rPr>
          <w:i/>
          <w:sz w:val="28"/>
          <w:szCs w:val="28"/>
          <w:u w:val="none"/>
        </w:rPr>
        <w:t>Сроки установления ледостава и средн</w:t>
      </w:r>
      <w:r w:rsidR="00AB5047" w:rsidRPr="00A11DD8">
        <w:rPr>
          <w:i/>
          <w:sz w:val="28"/>
          <w:szCs w:val="28"/>
          <w:u w:val="none"/>
        </w:rPr>
        <w:t>емноголетние сроки вскрытия рек</w:t>
      </w:r>
      <w:r w:rsidR="001A5801" w:rsidRPr="00A11DD8">
        <w:rPr>
          <w:i/>
          <w:sz w:val="28"/>
          <w:szCs w:val="28"/>
          <w:u w:val="none"/>
        </w:rPr>
        <w:t>.</w:t>
      </w:r>
    </w:p>
    <w:p w:rsidR="00A07410" w:rsidRPr="00A11DD8" w:rsidRDefault="00A07410" w:rsidP="007346B6">
      <w:pPr>
        <w:pStyle w:val="3"/>
        <w:spacing w:after="0"/>
        <w:ind w:firstLine="709"/>
        <w:jc w:val="both"/>
        <w:rPr>
          <w:sz w:val="28"/>
          <w:szCs w:val="28"/>
          <w:lang w:val="ru-RU"/>
        </w:rPr>
      </w:pPr>
      <w:r w:rsidRPr="00A11DD8">
        <w:rPr>
          <w:sz w:val="28"/>
          <w:szCs w:val="28"/>
        </w:rPr>
        <w:t xml:space="preserve">На реках и водоемах </w:t>
      </w:r>
      <w:r w:rsidRPr="00A11DD8">
        <w:rPr>
          <w:sz w:val="28"/>
          <w:szCs w:val="28"/>
          <w:lang w:val="ru-RU"/>
        </w:rPr>
        <w:t>автономного округа</w:t>
      </w:r>
      <w:r w:rsidRPr="00A11DD8">
        <w:rPr>
          <w:sz w:val="28"/>
          <w:szCs w:val="28"/>
        </w:rPr>
        <w:t xml:space="preserve"> ледяной покров</w:t>
      </w:r>
      <w:r w:rsidRPr="00A11DD8">
        <w:rPr>
          <w:rFonts w:eastAsia="Calibri"/>
          <w:sz w:val="28"/>
          <w:szCs w:val="28"/>
        </w:rPr>
        <w:t xml:space="preserve"> сохраняется до </w:t>
      </w:r>
      <w:r w:rsidR="00B56C24" w:rsidRPr="00A11DD8">
        <w:rPr>
          <w:rFonts w:eastAsia="Calibri"/>
          <w:sz w:val="28"/>
          <w:szCs w:val="28"/>
        </w:rPr>
        <w:br/>
      </w:r>
      <w:r w:rsidRPr="00A11DD8">
        <w:rPr>
          <w:rFonts w:eastAsia="Calibri"/>
          <w:sz w:val="28"/>
          <w:szCs w:val="28"/>
          <w:lang w:val="ru-RU"/>
        </w:rPr>
        <w:t>6</w:t>
      </w:r>
      <w:r w:rsidRPr="00A11DD8">
        <w:rPr>
          <w:rFonts w:eastAsia="Calibri"/>
          <w:sz w:val="28"/>
          <w:szCs w:val="28"/>
        </w:rPr>
        <w:t>-</w:t>
      </w:r>
      <w:r w:rsidRPr="00A11DD8">
        <w:rPr>
          <w:rFonts w:eastAsia="Calibri"/>
          <w:sz w:val="28"/>
          <w:szCs w:val="28"/>
          <w:lang w:val="ru-RU"/>
        </w:rPr>
        <w:t>7</w:t>
      </w:r>
      <w:r w:rsidRPr="00A11DD8">
        <w:rPr>
          <w:rFonts w:eastAsia="Calibri"/>
          <w:sz w:val="28"/>
          <w:szCs w:val="28"/>
        </w:rPr>
        <w:t xml:space="preserve"> месяцев в году. </w:t>
      </w:r>
      <w:r w:rsidRPr="00A11DD8">
        <w:rPr>
          <w:rFonts w:eastAsia="Calibri"/>
          <w:sz w:val="28"/>
          <w:szCs w:val="28"/>
          <w:lang w:val="ru-RU"/>
        </w:rPr>
        <w:t xml:space="preserve">Установление </w:t>
      </w:r>
      <w:r w:rsidRPr="00A11DD8">
        <w:rPr>
          <w:rFonts w:eastAsia="Calibri"/>
          <w:sz w:val="28"/>
          <w:szCs w:val="28"/>
        </w:rPr>
        <w:t>ледоста</w:t>
      </w:r>
      <w:r w:rsidRPr="00A11DD8">
        <w:rPr>
          <w:rFonts w:eastAsia="Calibri"/>
          <w:sz w:val="28"/>
          <w:szCs w:val="28"/>
          <w:lang w:val="ru-RU"/>
        </w:rPr>
        <w:t>ва</w:t>
      </w:r>
      <w:r w:rsidRPr="00A11DD8">
        <w:rPr>
          <w:rFonts w:eastAsia="Calibri"/>
          <w:sz w:val="28"/>
          <w:szCs w:val="28"/>
        </w:rPr>
        <w:t xml:space="preserve"> обычно </w:t>
      </w:r>
      <w:r w:rsidRPr="00A11DD8">
        <w:rPr>
          <w:rFonts w:eastAsia="Calibri"/>
          <w:sz w:val="28"/>
          <w:szCs w:val="28"/>
          <w:lang w:val="ru-RU"/>
        </w:rPr>
        <w:t>проходит в два этапа –</w:t>
      </w:r>
      <w:r w:rsidRPr="00A11DD8">
        <w:rPr>
          <w:rFonts w:eastAsia="Calibri"/>
          <w:sz w:val="28"/>
          <w:szCs w:val="28"/>
        </w:rPr>
        <w:t xml:space="preserve"> с</w:t>
      </w:r>
      <w:r w:rsidRPr="00A11DD8">
        <w:rPr>
          <w:rFonts w:eastAsia="Calibri"/>
          <w:sz w:val="28"/>
          <w:szCs w:val="28"/>
          <w:lang w:val="ru-RU"/>
        </w:rPr>
        <w:t xml:space="preserve"> третьей декады октября устанавливается ледостав на притоках рек Обь и Иртыш, – в конце первой – начале второй</w:t>
      </w:r>
      <w:r w:rsidRPr="00A11DD8">
        <w:rPr>
          <w:rFonts w:eastAsia="Calibri"/>
          <w:sz w:val="28"/>
          <w:szCs w:val="28"/>
        </w:rPr>
        <w:t xml:space="preserve"> </w:t>
      </w:r>
      <w:r w:rsidRPr="00A11DD8">
        <w:rPr>
          <w:rFonts w:eastAsia="Calibri"/>
          <w:sz w:val="28"/>
          <w:szCs w:val="28"/>
          <w:lang w:val="ru-RU"/>
        </w:rPr>
        <w:t>декады ноября на реках Обь и Иртыш. Вскрытие рек происходит в третьей декаде апреля – первой декаде мая</w:t>
      </w:r>
      <w:r w:rsidRPr="00A11DD8">
        <w:rPr>
          <w:rFonts w:eastAsia="Calibri"/>
          <w:sz w:val="28"/>
          <w:szCs w:val="28"/>
        </w:rPr>
        <w:t xml:space="preserve">. Половодье </w:t>
      </w:r>
      <w:r w:rsidRPr="00A11DD8">
        <w:rPr>
          <w:rFonts w:eastAsia="Calibri"/>
          <w:sz w:val="28"/>
          <w:szCs w:val="28"/>
          <w:lang w:val="ru-RU"/>
        </w:rPr>
        <w:t>на реках Обь и Иртыш</w:t>
      </w:r>
      <w:r w:rsidRPr="00A11DD8">
        <w:rPr>
          <w:rFonts w:eastAsia="Calibri"/>
          <w:sz w:val="28"/>
          <w:szCs w:val="28"/>
        </w:rPr>
        <w:t xml:space="preserve"> </w:t>
      </w:r>
      <w:r w:rsidRPr="00A11DD8">
        <w:rPr>
          <w:rFonts w:eastAsia="Calibri"/>
          <w:sz w:val="28"/>
          <w:szCs w:val="28"/>
          <w:lang w:val="ru-RU"/>
        </w:rPr>
        <w:t>длится в среднем 60-80 дней. В отдельные, многоводные годы до 90-110 дней</w:t>
      </w:r>
      <w:r w:rsidRPr="00A11DD8">
        <w:rPr>
          <w:rFonts w:eastAsia="Calibri"/>
          <w:sz w:val="28"/>
          <w:szCs w:val="28"/>
        </w:rPr>
        <w:t>.</w:t>
      </w:r>
      <w:r w:rsidRPr="00A11DD8">
        <w:rPr>
          <w:rFonts w:eastAsia="Calibri"/>
          <w:sz w:val="28"/>
          <w:szCs w:val="28"/>
          <w:lang w:val="ru-RU"/>
        </w:rPr>
        <w:t xml:space="preserve"> На притоках рек Обь и Иртыш на территории автономного округа средняя продолжительность половодья составляет 30-40 дней. На </w:t>
      </w:r>
      <w:r w:rsidR="00E20F89" w:rsidRPr="00A11DD8">
        <w:rPr>
          <w:rFonts w:eastAsia="Calibri"/>
          <w:sz w:val="28"/>
          <w:szCs w:val="28"/>
          <w:lang w:val="ru-RU"/>
        </w:rPr>
        <w:t>реках Конда, Северная Сосьва и Вах до 55-75 дней.</w:t>
      </w:r>
    </w:p>
    <w:p w:rsidR="00A07410" w:rsidRPr="00A11DD8" w:rsidRDefault="00A07410" w:rsidP="007346B6">
      <w:pPr>
        <w:ind w:firstLine="709"/>
        <w:jc w:val="both"/>
        <w:rPr>
          <w:rFonts w:eastAsia="Calibri"/>
          <w:sz w:val="28"/>
          <w:szCs w:val="28"/>
        </w:rPr>
      </w:pPr>
      <w:r w:rsidRPr="00A11DD8">
        <w:rPr>
          <w:rFonts w:eastAsia="Calibri"/>
          <w:sz w:val="28"/>
          <w:szCs w:val="28"/>
        </w:rPr>
        <w:t xml:space="preserve">Толщина льда в зимний период доходит до </w:t>
      </w:r>
      <w:r w:rsidR="00E20F89" w:rsidRPr="00A11DD8">
        <w:rPr>
          <w:rFonts w:eastAsia="Calibri"/>
          <w:sz w:val="28"/>
          <w:szCs w:val="28"/>
        </w:rPr>
        <w:t>1,2</w:t>
      </w:r>
      <w:r w:rsidRPr="00A11DD8">
        <w:rPr>
          <w:rFonts w:eastAsia="Calibri"/>
          <w:sz w:val="28"/>
          <w:szCs w:val="28"/>
        </w:rPr>
        <w:t xml:space="preserve"> м. Ледоход в разные годы </w:t>
      </w:r>
      <w:r w:rsidR="00D1507C" w:rsidRPr="00A11DD8">
        <w:rPr>
          <w:rFonts w:eastAsia="Calibri"/>
          <w:sz w:val="28"/>
          <w:szCs w:val="28"/>
        </w:rPr>
        <w:br/>
      </w:r>
      <w:r w:rsidRPr="00A11DD8">
        <w:rPr>
          <w:rFonts w:eastAsia="Calibri"/>
          <w:sz w:val="28"/>
          <w:szCs w:val="28"/>
        </w:rPr>
        <w:t xml:space="preserve">от </w:t>
      </w:r>
      <w:r w:rsidR="00E20F89" w:rsidRPr="00A11DD8">
        <w:rPr>
          <w:rFonts w:eastAsia="Calibri"/>
          <w:sz w:val="28"/>
          <w:szCs w:val="28"/>
        </w:rPr>
        <w:t>3</w:t>
      </w:r>
      <w:r w:rsidRPr="00A11DD8">
        <w:rPr>
          <w:rFonts w:eastAsia="Calibri"/>
          <w:sz w:val="28"/>
          <w:szCs w:val="28"/>
        </w:rPr>
        <w:t xml:space="preserve"> до </w:t>
      </w:r>
      <w:r w:rsidR="00E20F89" w:rsidRPr="00A11DD8">
        <w:rPr>
          <w:rFonts w:eastAsia="Calibri"/>
          <w:sz w:val="28"/>
          <w:szCs w:val="28"/>
        </w:rPr>
        <w:t>15</w:t>
      </w:r>
      <w:r w:rsidRPr="00A11DD8">
        <w:rPr>
          <w:rFonts w:eastAsia="Calibri"/>
          <w:sz w:val="28"/>
          <w:szCs w:val="28"/>
        </w:rPr>
        <w:t xml:space="preserve"> дней.</w:t>
      </w:r>
    </w:p>
    <w:p w:rsidR="00A07410" w:rsidRPr="00A11DD8" w:rsidRDefault="00A07410" w:rsidP="007346B6">
      <w:pPr>
        <w:ind w:firstLine="709"/>
        <w:jc w:val="both"/>
        <w:rPr>
          <w:rFonts w:eastAsia="Calibri"/>
          <w:sz w:val="28"/>
          <w:szCs w:val="28"/>
        </w:rPr>
      </w:pPr>
      <w:r w:rsidRPr="00A11DD8">
        <w:rPr>
          <w:rFonts w:eastAsia="Calibri"/>
          <w:sz w:val="28"/>
          <w:szCs w:val="28"/>
        </w:rPr>
        <w:t xml:space="preserve">Весеннее половодье является фазой водного режима рек, на которую приходится основное количество годового стока. </w:t>
      </w:r>
      <w:r w:rsidR="007E04C8" w:rsidRPr="00A11DD8">
        <w:rPr>
          <w:rFonts w:eastAsia="Calibri"/>
          <w:sz w:val="28"/>
          <w:szCs w:val="28"/>
        </w:rPr>
        <w:t xml:space="preserve">Высшие уровни воды в реках в период половодья, в основном, зависят от совокупности гидрометеорологических факторов предшествующего осенне-зимнего периода. </w:t>
      </w:r>
      <w:r w:rsidR="00A82135" w:rsidRPr="00A11DD8">
        <w:rPr>
          <w:rFonts w:eastAsia="Calibri"/>
          <w:sz w:val="28"/>
          <w:szCs w:val="28"/>
        </w:rPr>
        <w:t>П</w:t>
      </w:r>
      <w:r w:rsidRPr="00A11DD8">
        <w:rPr>
          <w:rFonts w:eastAsia="Calibri"/>
          <w:sz w:val="28"/>
          <w:szCs w:val="28"/>
        </w:rPr>
        <w:t>оловод</w:t>
      </w:r>
      <w:r w:rsidR="00A82135" w:rsidRPr="00A11DD8">
        <w:rPr>
          <w:rFonts w:eastAsia="Calibri"/>
          <w:sz w:val="28"/>
          <w:szCs w:val="28"/>
        </w:rPr>
        <w:t>ь</w:t>
      </w:r>
      <w:r w:rsidR="007E04C8" w:rsidRPr="00A11DD8">
        <w:rPr>
          <w:rFonts w:eastAsia="Calibri"/>
          <w:sz w:val="28"/>
          <w:szCs w:val="28"/>
        </w:rPr>
        <w:t>я</w:t>
      </w:r>
      <w:r w:rsidR="00A82135" w:rsidRPr="00A11DD8">
        <w:rPr>
          <w:rFonts w:eastAsia="Calibri"/>
          <w:sz w:val="28"/>
          <w:szCs w:val="28"/>
        </w:rPr>
        <w:t>, несущее риски затопления территорий населенных пунктов на территории автономного округа</w:t>
      </w:r>
      <w:r w:rsidRPr="00A11DD8">
        <w:rPr>
          <w:rFonts w:eastAsia="Calibri"/>
          <w:sz w:val="28"/>
          <w:szCs w:val="28"/>
        </w:rPr>
        <w:t xml:space="preserve"> формируются при наличии бо</w:t>
      </w:r>
      <w:r w:rsidR="00045240" w:rsidRPr="00A11DD8">
        <w:rPr>
          <w:rFonts w:eastAsia="Calibri"/>
          <w:sz w:val="28"/>
          <w:szCs w:val="28"/>
        </w:rPr>
        <w:t>льших запасов воды в снеге (в 1,</w:t>
      </w:r>
      <w:r w:rsidRPr="00A11DD8">
        <w:rPr>
          <w:rFonts w:eastAsia="Calibri"/>
          <w:sz w:val="28"/>
          <w:szCs w:val="28"/>
        </w:rPr>
        <w:t>5-2 раза больше нормы), в условиях устойчивой холодной зимы без оттепелей, в результате дружного снеготаяния и большого количества осадков в период половодья. Подъем уровня воды</w:t>
      </w:r>
      <w:r w:rsidR="00E20F89" w:rsidRPr="00A11DD8">
        <w:rPr>
          <w:rFonts w:eastAsia="Calibri"/>
          <w:sz w:val="28"/>
          <w:szCs w:val="28"/>
        </w:rPr>
        <w:t xml:space="preserve"> начинается в период вскрытия рек ото льда, часто сопровождаемого заторами,</w:t>
      </w:r>
      <w:r w:rsidRPr="00A11DD8">
        <w:rPr>
          <w:rFonts w:eastAsia="Calibri"/>
          <w:sz w:val="28"/>
          <w:szCs w:val="28"/>
        </w:rPr>
        <w:t xml:space="preserve"> происходит быстро и интенсивно. На </w:t>
      </w:r>
      <w:r w:rsidR="00E20F89" w:rsidRPr="00A11DD8">
        <w:rPr>
          <w:rFonts w:eastAsia="Calibri"/>
          <w:sz w:val="28"/>
          <w:szCs w:val="28"/>
        </w:rPr>
        <w:t>отдельных участках рек</w:t>
      </w:r>
      <w:r w:rsidRPr="00A11DD8">
        <w:rPr>
          <w:rFonts w:eastAsia="Calibri"/>
          <w:sz w:val="28"/>
          <w:szCs w:val="28"/>
        </w:rPr>
        <w:t xml:space="preserve"> интенсивность изменения уровня достигает </w:t>
      </w:r>
      <w:r w:rsidR="00E20F89" w:rsidRPr="00A11DD8">
        <w:rPr>
          <w:rFonts w:eastAsia="Calibri"/>
          <w:sz w:val="28"/>
          <w:szCs w:val="28"/>
        </w:rPr>
        <w:t>2,3</w:t>
      </w:r>
      <w:r w:rsidRPr="00A11DD8">
        <w:rPr>
          <w:rFonts w:eastAsia="Calibri"/>
          <w:sz w:val="28"/>
          <w:szCs w:val="28"/>
        </w:rPr>
        <w:t xml:space="preserve"> см/сут.</w:t>
      </w:r>
      <w:r w:rsidR="00E20F89" w:rsidRPr="00A11DD8">
        <w:rPr>
          <w:rFonts w:eastAsia="Calibri"/>
          <w:sz w:val="28"/>
          <w:szCs w:val="28"/>
        </w:rPr>
        <w:t>,</w:t>
      </w:r>
      <w:r w:rsidRPr="00A11DD8">
        <w:rPr>
          <w:rFonts w:eastAsia="Calibri"/>
          <w:sz w:val="28"/>
          <w:szCs w:val="28"/>
        </w:rPr>
        <w:t xml:space="preserve"> </w:t>
      </w:r>
      <w:r w:rsidR="00E20F89" w:rsidRPr="00A11DD8">
        <w:rPr>
          <w:rFonts w:eastAsia="Calibri"/>
          <w:sz w:val="28"/>
          <w:szCs w:val="28"/>
        </w:rPr>
        <w:t>при средних значениях 15-30 см/сут. на подъеме</w:t>
      </w:r>
      <w:r w:rsidR="00D1507C" w:rsidRPr="00A11DD8">
        <w:rPr>
          <w:rFonts w:eastAsia="Calibri"/>
          <w:sz w:val="28"/>
          <w:szCs w:val="28"/>
        </w:rPr>
        <w:t xml:space="preserve"> и 10-20 см/сут.</w:t>
      </w:r>
      <w:r w:rsidRPr="00A11DD8">
        <w:rPr>
          <w:rFonts w:eastAsia="Calibri"/>
          <w:sz w:val="28"/>
          <w:szCs w:val="28"/>
        </w:rPr>
        <w:t xml:space="preserve"> на спаде половодья. Весенний подъем уровня воды в годы высоких половодий сопровождается выходом её на пойму. Продолжительность затопления пойм колеблется </w:t>
      </w:r>
      <w:r w:rsidR="00D1507C" w:rsidRPr="00A11DD8">
        <w:rPr>
          <w:rFonts w:eastAsia="Calibri"/>
          <w:sz w:val="28"/>
          <w:szCs w:val="28"/>
        </w:rPr>
        <w:t>от 20</w:t>
      </w:r>
      <w:r w:rsidRPr="00A11DD8">
        <w:rPr>
          <w:rFonts w:eastAsia="Calibri"/>
          <w:sz w:val="28"/>
          <w:szCs w:val="28"/>
        </w:rPr>
        <w:t xml:space="preserve"> до </w:t>
      </w:r>
      <w:r w:rsidR="00D1507C" w:rsidRPr="00A11DD8">
        <w:rPr>
          <w:rFonts w:eastAsia="Calibri"/>
          <w:sz w:val="28"/>
          <w:szCs w:val="28"/>
        </w:rPr>
        <w:t>80 дней.</w:t>
      </w:r>
    </w:p>
    <w:p w:rsidR="00F16383" w:rsidRPr="00A11DD8" w:rsidRDefault="00F16383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</w:p>
    <w:p w:rsidR="004A5119" w:rsidRPr="00A11DD8" w:rsidRDefault="00A4775C" w:rsidP="004A5119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A11DD8">
        <w:rPr>
          <w:i/>
          <w:sz w:val="28"/>
          <w:szCs w:val="28"/>
        </w:rPr>
        <w:t>В</w:t>
      </w:r>
      <w:r w:rsidR="00BE0744" w:rsidRPr="00A11DD8">
        <w:rPr>
          <w:i/>
          <w:sz w:val="28"/>
          <w:szCs w:val="28"/>
        </w:rPr>
        <w:t>ероятность подтоплений населённых пунктов и объектов экономики в результате весеннего половодья и снеготаяния</w:t>
      </w:r>
    </w:p>
    <w:p w:rsidR="00FE5D36" w:rsidRPr="00A11DD8" w:rsidRDefault="00FE5D36" w:rsidP="004A5119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A11DD8">
        <w:rPr>
          <w:sz w:val="28"/>
          <w:szCs w:val="28"/>
          <w:u w:val="none"/>
        </w:rPr>
        <w:t xml:space="preserve">Физико-географическое положение и особенности климатических условий территории автономного округа предопределяют два этапа прохождения весенне-летнего половодья, разнесенных по времени и по вероятным рискам возникновения ЧС: </w:t>
      </w:r>
    </w:p>
    <w:p w:rsidR="00FE5D36" w:rsidRPr="00A11DD8" w:rsidRDefault="00FE5D36" w:rsidP="007346B6">
      <w:pPr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– период вскрытия (апрель-май), </w:t>
      </w:r>
    </w:p>
    <w:p w:rsidR="00FE5D36" w:rsidRPr="00A11DD8" w:rsidRDefault="00FE5D36" w:rsidP="007346B6">
      <w:pPr>
        <w:jc w:val="both"/>
        <w:rPr>
          <w:sz w:val="28"/>
          <w:szCs w:val="28"/>
        </w:rPr>
      </w:pPr>
      <w:r w:rsidRPr="00A11DD8">
        <w:rPr>
          <w:sz w:val="28"/>
          <w:szCs w:val="28"/>
        </w:rPr>
        <w:t>– период формирования высших уровней половодья (май-июль).</w:t>
      </w:r>
    </w:p>
    <w:p w:rsidR="00FE5D36" w:rsidRPr="00A11DD8" w:rsidRDefault="00FE5D36" w:rsidP="004A5119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 зависимости от гидрометеорологической обстановки возможно ожидать развития паводковой обстановки по двум наиболее вероятным сценариям:</w:t>
      </w:r>
    </w:p>
    <w:p w:rsidR="00FE5D36" w:rsidRPr="00A11DD8" w:rsidRDefault="00FE5D36" w:rsidP="007346B6">
      <w:pPr>
        <w:ind w:firstLine="709"/>
        <w:jc w:val="both"/>
        <w:rPr>
          <w:sz w:val="16"/>
          <w:szCs w:val="16"/>
        </w:rPr>
      </w:pPr>
    </w:p>
    <w:p w:rsidR="00FE5D36" w:rsidRPr="00A11DD8" w:rsidRDefault="00F01F5E" w:rsidP="007346B6">
      <w:pPr>
        <w:ind w:firstLine="709"/>
        <w:jc w:val="both"/>
        <w:rPr>
          <w:i/>
          <w:sz w:val="28"/>
          <w:szCs w:val="28"/>
        </w:rPr>
      </w:pPr>
      <w:r w:rsidRPr="00A11DD8">
        <w:rPr>
          <w:i/>
          <w:sz w:val="28"/>
          <w:szCs w:val="28"/>
          <w:u w:val="single"/>
        </w:rPr>
        <w:t>Сценарий 1 (благоприятный).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При ранней и затяжной весне, с температурой воздуха около нормы и выше на 0,5-1,0 градусов, с плавным переходом к положительным температурам, отсутствием значительного количества осадков в виде снега в первой декаде апреля, будет происходить постепенный сход снежного покрова с ростом уровней воды в реках низкой интенсивности. В таких условиях произойдет ослабление ледового покрова на реках с образованием значительных площадей свободного ото льда русла, что благоприятно скажется на прохождении ледохода (без образования ледовых заторов) по всем рекам округа в сроки, близкие к среднемноголетним (с середины апреля по южным и юго-западным территориям – реки Вандрас, Большой Юган, Конда и их притоки, по 10-15 мая – правые притоки реки Обь и реки Березовского района. В период ледохода будет наблюдаться характерная динамика роста уровней воды до 40-90 см/сут. С середины мая по первую декаду июня будут сформированы высшие уровни воды на реках Вандрас, Большой Юган, Аган, Тромъеган, Казым, Назым и верхнее течение реки Северная Сосьва и ее притоках. Во второй – начале третьей декады июня сформируются высшие уровни на реках Конда, Вах и их притоках, а также в нижнем течение реки Северная Сосьва. В третьей декаде июня в первой-второй декаде июля будут сформированы высшие уровни воды на реках Обь и Иртыш. </w:t>
      </w:r>
    </w:p>
    <w:p w:rsidR="00FE5D36" w:rsidRPr="00A11DD8" w:rsidRDefault="00FE5D36" w:rsidP="007346B6">
      <w:pPr>
        <w:ind w:firstLine="709"/>
        <w:jc w:val="both"/>
        <w:rPr>
          <w:i/>
          <w:sz w:val="16"/>
          <w:szCs w:val="16"/>
          <w:u w:val="single"/>
        </w:rPr>
      </w:pPr>
    </w:p>
    <w:p w:rsidR="00FE5D36" w:rsidRPr="00A11DD8" w:rsidRDefault="00F01F5E" w:rsidP="007346B6">
      <w:pPr>
        <w:ind w:firstLine="709"/>
        <w:jc w:val="both"/>
        <w:rPr>
          <w:sz w:val="28"/>
          <w:szCs w:val="28"/>
        </w:rPr>
      </w:pPr>
      <w:r w:rsidRPr="00A11DD8">
        <w:rPr>
          <w:i/>
          <w:sz w:val="28"/>
          <w:szCs w:val="28"/>
          <w:u w:val="single"/>
        </w:rPr>
        <w:t>Сценарий 2 (наихудший).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Факторы способствующие реализации наихудшего сценария: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- увеличение снегозапасов в марте – начале апреля;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- осадки в виде снега в первой – второй декадах апреля;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- низкие температуры воздуха в период снеготаяния на 2,0-3,0 градуса ниже нормы, и вплоть до ледохода;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- аномально теплая погода на территориях регионов в бассейнах рек Обь и Иртыш в период формирования волны половодья (Тюменская, Омская, Новосибирская и Томские области);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- аномально теплая погода в первой-второй декадах мая;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- ливневые дожди по западным и восточным территориям.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При позднем вскрытии рек в условиях неослабленного льда повышается вероятность образования опасных заторов льда на реках Обь и Иртыш. Кроме того, возможно образование ледовых заторов, сопровождающихся рисками затопления территорий населенных пунктов в верхнем течении рек Северная Сосьва и Ляпин на территории Березовского района. Ледовые заторы ожидаются на характерных участках рек. </w:t>
      </w:r>
    </w:p>
    <w:p w:rsidR="00AF73B3" w:rsidRPr="00A11DD8" w:rsidRDefault="00AF73B3" w:rsidP="007346B6">
      <w:pPr>
        <w:ind w:firstLine="708"/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Существует опасность образования ледовых заторов на 2 участках рек </w:t>
      </w:r>
      <w:r w:rsidRPr="00A11DD8">
        <w:rPr>
          <w:i/>
          <w:sz w:val="28"/>
          <w:szCs w:val="28"/>
        </w:rPr>
        <w:t>(Ханты-Мансийский район: п. Кирпичный 1158 - 1160 км р. Обь, с. Нялинское 1208 - 1212 км р. Обь).</w:t>
      </w:r>
    </w:p>
    <w:p w:rsidR="00FE5D36" w:rsidRPr="00A11DD8" w:rsidRDefault="00FE5D36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 случае реализации наихудшего сценария, при позднем вскрытии рек, дружном характере весны (апрель-май) и значительных снегозапасах на конец зимы на всем водосборе рек Оби и Иртыша создаются предпосылки увеличения вероятности затопления территорий и объектов населенных пунктов на территориях Нижневартовского, Сургутского, Нефтеюганского, Ханты-Мансийского, Березовского, Белоярского районов (</w:t>
      </w:r>
      <w:r w:rsidRPr="00A11DD8">
        <w:rPr>
          <w:b/>
          <w:sz w:val="28"/>
          <w:szCs w:val="28"/>
        </w:rPr>
        <w:t>сценарий 2007, 2015 годов</w:t>
      </w:r>
      <w:r w:rsidRPr="00A11DD8">
        <w:rPr>
          <w:sz w:val="28"/>
          <w:szCs w:val="28"/>
        </w:rPr>
        <w:t>). Критические уровни могут быть превышены для 46 населенных пунктов. Вероятность достижения критических уровней воды составляет 0,1-0,2.</w:t>
      </w:r>
    </w:p>
    <w:p w:rsidR="00FE5D36" w:rsidRPr="00A11DD8" w:rsidRDefault="00FE5D36" w:rsidP="007346B6">
      <w:pPr>
        <w:ind w:firstLine="709"/>
        <w:jc w:val="both"/>
        <w:rPr>
          <w:sz w:val="16"/>
          <w:szCs w:val="16"/>
        </w:rPr>
      </w:pPr>
    </w:p>
    <w:p w:rsidR="00BE0744" w:rsidRPr="00A11DD8" w:rsidRDefault="00FE5D36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A11DD8">
        <w:rPr>
          <w:i/>
          <w:sz w:val="28"/>
          <w:szCs w:val="28"/>
        </w:rPr>
        <w:t>В</w:t>
      </w:r>
      <w:r w:rsidR="00BE0744" w:rsidRPr="00A11DD8">
        <w:rPr>
          <w:i/>
          <w:sz w:val="28"/>
          <w:szCs w:val="28"/>
        </w:rPr>
        <w:t xml:space="preserve">ероятность подтоплений населённых пунктов и объектов экономики в результате дождевых, снегодождевых паводков, </w:t>
      </w:r>
      <w:r w:rsidRPr="00A11DD8">
        <w:rPr>
          <w:i/>
          <w:sz w:val="28"/>
          <w:szCs w:val="28"/>
        </w:rPr>
        <w:t>сильных и очень сильных осадков</w:t>
      </w:r>
    </w:p>
    <w:p w:rsidR="00AB5047" w:rsidRPr="00A11DD8" w:rsidRDefault="00AB5047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 течении всего летне-осеннего периода сохраняется р</w:t>
      </w:r>
      <w:r w:rsidR="00DC0A64" w:rsidRPr="00A11DD8">
        <w:rPr>
          <w:sz w:val="28"/>
          <w:szCs w:val="28"/>
        </w:rPr>
        <w:t xml:space="preserve">иск </w:t>
      </w:r>
      <w:r w:rsidRPr="00A11DD8">
        <w:rPr>
          <w:sz w:val="28"/>
          <w:szCs w:val="28"/>
        </w:rPr>
        <w:t xml:space="preserve">частичного </w:t>
      </w:r>
      <w:r w:rsidR="00DC0A64" w:rsidRPr="00A11DD8">
        <w:rPr>
          <w:sz w:val="28"/>
          <w:szCs w:val="28"/>
        </w:rPr>
        <w:t xml:space="preserve">затопления </w:t>
      </w:r>
      <w:r w:rsidR="00616187" w:rsidRPr="00A11DD8">
        <w:rPr>
          <w:sz w:val="28"/>
          <w:szCs w:val="28"/>
        </w:rPr>
        <w:t>террит</w:t>
      </w:r>
      <w:r w:rsidRPr="00A11DD8">
        <w:rPr>
          <w:sz w:val="28"/>
          <w:szCs w:val="28"/>
        </w:rPr>
        <w:t xml:space="preserve">орий </w:t>
      </w:r>
      <w:r w:rsidR="00DC0A64" w:rsidRPr="00A11DD8">
        <w:rPr>
          <w:sz w:val="28"/>
          <w:szCs w:val="28"/>
        </w:rPr>
        <w:t>н.п. Саранпауль, Хурумпауль, Няксимволь и Хулимсунт (Березовского района)</w:t>
      </w:r>
      <w:r w:rsidRPr="00A11DD8">
        <w:rPr>
          <w:sz w:val="28"/>
          <w:szCs w:val="28"/>
        </w:rPr>
        <w:t xml:space="preserve">. </w:t>
      </w:r>
      <w:r w:rsidR="00DC0A64" w:rsidRPr="00A11DD8">
        <w:rPr>
          <w:sz w:val="28"/>
          <w:szCs w:val="28"/>
        </w:rPr>
        <w:t xml:space="preserve"> </w:t>
      </w:r>
    </w:p>
    <w:p w:rsidR="00AB5047" w:rsidRPr="00A11DD8" w:rsidRDefault="00AB5047" w:rsidP="007346B6">
      <w:pPr>
        <w:ind w:firstLine="709"/>
        <w:jc w:val="both"/>
        <w:rPr>
          <w:sz w:val="28"/>
          <w:szCs w:val="28"/>
          <w:shd w:val="clear" w:color="auto" w:fill="FFFFFF"/>
        </w:rPr>
      </w:pPr>
      <w:r w:rsidRPr="00A11DD8">
        <w:rPr>
          <w:sz w:val="28"/>
          <w:szCs w:val="28"/>
        </w:rPr>
        <w:t>Так, в 2019 году, в связи с сильными осадками, выпавшими 29-31 июля на р. Ляпин произошел интенсивный и значительный рост уровней воды, с превышением (</w:t>
      </w:r>
      <w:r w:rsidRPr="00A11DD8">
        <w:rPr>
          <w:bCs/>
          <w:iCs/>
          <w:sz w:val="28"/>
          <w:szCs w:val="28"/>
        </w:rPr>
        <w:t>1-2 августа</w:t>
      </w:r>
      <w:r w:rsidRPr="00A11DD8">
        <w:rPr>
          <w:sz w:val="28"/>
          <w:szCs w:val="28"/>
        </w:rPr>
        <w:t xml:space="preserve">) критических отметок затопления территорий и жилых домов в н.п. Саранпауль и Хурумпауль Березовского района. </w:t>
      </w:r>
      <w:r w:rsidRPr="00A11DD8">
        <w:rPr>
          <w:sz w:val="28"/>
          <w:szCs w:val="28"/>
          <w:shd w:val="clear" w:color="auto" w:fill="FFFFFF"/>
        </w:rPr>
        <w:t xml:space="preserve">На </w:t>
      </w:r>
      <w:r w:rsidRPr="00A11DD8">
        <w:rPr>
          <w:sz w:val="28"/>
          <w:szCs w:val="28"/>
        </w:rPr>
        <w:t>г/п Саранпауль максимальный уровень воды составил 1159 см.</w:t>
      </w:r>
      <w:r w:rsidRPr="00A11DD8">
        <w:rPr>
          <w:sz w:val="28"/>
          <w:szCs w:val="28"/>
          <w:shd w:val="clear" w:color="auto" w:fill="FFFFFF"/>
        </w:rPr>
        <w:t xml:space="preserve"> Затопление территорий регистрировалось с 01 по 12 август</w:t>
      </w:r>
      <w:r w:rsidR="00955E41">
        <w:rPr>
          <w:sz w:val="28"/>
          <w:szCs w:val="28"/>
          <w:shd w:val="clear" w:color="auto" w:fill="FFFFFF"/>
        </w:rPr>
        <w:t>а</w:t>
      </w:r>
      <w:r w:rsidRPr="00A11DD8">
        <w:rPr>
          <w:sz w:val="28"/>
          <w:szCs w:val="28"/>
          <w:shd w:val="clear" w:color="auto" w:fill="FFFFFF"/>
        </w:rPr>
        <w:t>. В п. Саранпауль было затоплено 22 земельных участка, в которых проживает 59 человек и 6 домов (2 из них не жилые), в которых прожив</w:t>
      </w:r>
      <w:r w:rsidR="00AB6468" w:rsidRPr="00A11DD8">
        <w:rPr>
          <w:sz w:val="28"/>
          <w:szCs w:val="28"/>
          <w:shd w:val="clear" w:color="auto" w:fill="FFFFFF"/>
        </w:rPr>
        <w:t>а</w:t>
      </w:r>
      <w:r w:rsidRPr="00A11DD8">
        <w:rPr>
          <w:sz w:val="28"/>
          <w:szCs w:val="28"/>
          <w:shd w:val="clear" w:color="auto" w:fill="FFFFFF"/>
        </w:rPr>
        <w:t>ло 5 человек, всего на затопленной территории проживало 64 человека, из них 12 детей, лиц с ограниченными возможностями здоровья не было. На территории д. Хурумпауль был затоплен 1 жилой дом, в котором проживал 1 человек.</w:t>
      </w:r>
    </w:p>
    <w:p w:rsidR="00AB5047" w:rsidRPr="00A11DD8" w:rsidRDefault="00AB5047" w:rsidP="007346B6">
      <w:pPr>
        <w:ind w:firstLine="709"/>
        <w:jc w:val="both"/>
        <w:rPr>
          <w:sz w:val="28"/>
          <w:szCs w:val="28"/>
          <w:shd w:val="clear" w:color="auto" w:fill="FFFFFF"/>
        </w:rPr>
      </w:pPr>
      <w:r w:rsidRPr="00A11DD8">
        <w:rPr>
          <w:sz w:val="28"/>
          <w:szCs w:val="28"/>
          <w:shd w:val="clear" w:color="auto" w:fill="FFFFFF"/>
        </w:rPr>
        <w:t>Итого на затопленной территории 22 участк</w:t>
      </w:r>
      <w:r w:rsidR="00AB6468" w:rsidRPr="00A11DD8">
        <w:rPr>
          <w:sz w:val="28"/>
          <w:szCs w:val="28"/>
          <w:shd w:val="clear" w:color="auto" w:fill="FFFFFF"/>
        </w:rPr>
        <w:t>а</w:t>
      </w:r>
      <w:r w:rsidRPr="00A11DD8">
        <w:rPr>
          <w:sz w:val="28"/>
          <w:szCs w:val="28"/>
          <w:shd w:val="clear" w:color="auto" w:fill="FFFFFF"/>
        </w:rPr>
        <w:t xml:space="preserve"> и 7 домов, всего 65 человек, из них 12 детей.</w:t>
      </w:r>
    </w:p>
    <w:p w:rsidR="00FE5D36" w:rsidRPr="00A11DD8" w:rsidRDefault="00FE5D36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</w:p>
    <w:p w:rsidR="00BE0744" w:rsidRPr="00A11DD8" w:rsidRDefault="00F86EAB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Происшествия на водных объектах</w:t>
      </w:r>
    </w:p>
    <w:p w:rsidR="00BE0744" w:rsidRPr="00A11DD8" w:rsidRDefault="00A4775C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A11DD8">
        <w:rPr>
          <w:i/>
          <w:sz w:val="28"/>
          <w:szCs w:val="28"/>
        </w:rPr>
        <w:t>В</w:t>
      </w:r>
      <w:r w:rsidR="00BE0744" w:rsidRPr="00A11DD8">
        <w:rPr>
          <w:i/>
          <w:sz w:val="28"/>
          <w:szCs w:val="28"/>
        </w:rPr>
        <w:t>ероятность отрыва прибрежных льдов с рыбаками (в т.ч. припайного льда) на реках, во</w:t>
      </w:r>
      <w:r w:rsidRPr="00A11DD8">
        <w:rPr>
          <w:i/>
          <w:sz w:val="28"/>
          <w:szCs w:val="28"/>
        </w:rPr>
        <w:t>дохранилищах и акваториях морей</w:t>
      </w:r>
    </w:p>
    <w:p w:rsidR="00A4775C" w:rsidRPr="00A11DD8" w:rsidRDefault="00A4775C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u w:val="none"/>
        </w:rPr>
      </w:pPr>
      <w:r w:rsidRPr="00A11DD8">
        <w:rPr>
          <w:sz w:val="28"/>
          <w:szCs w:val="28"/>
          <w:u w:val="none"/>
        </w:rPr>
        <w:t xml:space="preserve">В виду физико-географических особенностей территории автономного округа – </w:t>
      </w:r>
      <w:r w:rsidRPr="00A11DD8">
        <w:rPr>
          <w:b/>
          <w:sz w:val="28"/>
          <w:szCs w:val="28"/>
          <w:u w:val="none"/>
        </w:rPr>
        <w:t>отсутствует.</w:t>
      </w:r>
    </w:p>
    <w:p w:rsidR="005F2CE4" w:rsidRPr="00A11DD8" w:rsidRDefault="005F2CE4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</w:p>
    <w:p w:rsidR="00BE0744" w:rsidRPr="00A11DD8" w:rsidRDefault="00E92BFB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i/>
          <w:sz w:val="28"/>
          <w:szCs w:val="28"/>
        </w:rPr>
      </w:pPr>
      <w:r w:rsidRPr="00A11DD8">
        <w:rPr>
          <w:i/>
          <w:sz w:val="28"/>
          <w:szCs w:val="28"/>
        </w:rPr>
        <w:t>В</w:t>
      </w:r>
      <w:r w:rsidR="00BE0744" w:rsidRPr="00A11DD8">
        <w:rPr>
          <w:i/>
          <w:sz w:val="28"/>
          <w:szCs w:val="28"/>
        </w:rPr>
        <w:t>ероятность возникновения происшествий на водных объектах, связанных с пр</w:t>
      </w:r>
      <w:r w:rsidRPr="00A11DD8">
        <w:rPr>
          <w:i/>
          <w:sz w:val="28"/>
          <w:szCs w:val="28"/>
        </w:rPr>
        <w:t>овалами людей и техники под лёд и пр.</w:t>
      </w:r>
    </w:p>
    <w:p w:rsidR="00E92BFB" w:rsidRPr="00A11DD8" w:rsidRDefault="00C01D39" w:rsidP="005F2CE4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b/>
          <w:noProof/>
          <w:sz w:val="24"/>
          <w:szCs w:val="24"/>
          <w:u w:val="none"/>
          <w:lang w:eastAsia="ru-RU"/>
        </w:rPr>
      </w:pPr>
      <w:r w:rsidRPr="00A11DD8">
        <w:rPr>
          <w:sz w:val="28"/>
          <w:szCs w:val="28"/>
          <w:u w:val="none"/>
        </w:rPr>
        <w:t>Происшествия на водных объектах автономного округа обусловлены особенностью территорий. Высокая заозеренность и густая речная сеть обуславливают пребывание большого количества людей на водных о</w:t>
      </w:r>
      <w:r w:rsidR="005F2CE4" w:rsidRPr="00A11DD8">
        <w:rPr>
          <w:sz w:val="28"/>
          <w:szCs w:val="28"/>
          <w:u w:val="none"/>
        </w:rPr>
        <w:t xml:space="preserve">бъектах в период открытой воды. </w:t>
      </w:r>
      <w:r w:rsidRPr="00A11DD8">
        <w:rPr>
          <w:sz w:val="28"/>
          <w:szCs w:val="28"/>
          <w:u w:val="none"/>
        </w:rPr>
        <w:t xml:space="preserve">Количество происшествий в период открытой воды распределяется не равномерно. </w:t>
      </w:r>
      <w:r w:rsidR="00E92BFB" w:rsidRPr="00A11DD8">
        <w:rPr>
          <w:sz w:val="28"/>
          <w:szCs w:val="28"/>
          <w:u w:val="none"/>
        </w:rPr>
        <w:t xml:space="preserve">Увеличение количества происшествий на водных объектах происходит в период купального сезона с июля по август. Наибольшая смертность зафиксирована в конце рабочей недели, в выходные и праздничные дни на водоемах, где нет сезонных спасательных постов, в местах необорудованных для купания. </w:t>
      </w:r>
    </w:p>
    <w:p w:rsidR="005F2CE4" w:rsidRPr="00A11DD8" w:rsidRDefault="005F2CE4" w:rsidP="005F2CE4">
      <w:pPr>
        <w:pBdr>
          <w:top w:val="nil"/>
          <w:left w:val="nil"/>
          <w:bottom w:val="nil"/>
          <w:right w:val="nil"/>
          <w:between w:val="nil"/>
        </w:pBdr>
        <w:ind w:left="1" w:firstLineChars="202" w:firstLine="566"/>
        <w:jc w:val="both"/>
        <w:rPr>
          <w:bCs/>
          <w:i/>
          <w:iCs/>
          <w:noProof/>
          <w:sz w:val="28"/>
          <w:szCs w:val="28"/>
        </w:rPr>
      </w:pPr>
      <w:r w:rsidRPr="00A11DD8">
        <w:rPr>
          <w:b/>
          <w:sz w:val="28"/>
          <w:szCs w:val="28"/>
        </w:rPr>
        <w:t>В 2025 году,</w:t>
      </w:r>
      <w:r w:rsidRPr="00A11DD8">
        <w:rPr>
          <w:b/>
          <w:color w:val="000000"/>
          <w:sz w:val="28"/>
          <w:szCs w:val="28"/>
        </w:rPr>
        <w:t xml:space="preserve"> </w:t>
      </w:r>
      <w:r w:rsidRPr="00A11DD8">
        <w:rPr>
          <w:sz w:val="28"/>
          <w:szCs w:val="28"/>
        </w:rPr>
        <w:t xml:space="preserve">на территории автономного округа, прогнозируется возникновение </w:t>
      </w:r>
      <w:r w:rsidRPr="00A11DD8">
        <w:rPr>
          <w:b/>
          <w:sz w:val="28"/>
          <w:szCs w:val="28"/>
        </w:rPr>
        <w:t>45-55 несчастных случаев (около 40 погибших, 25 спасенных), по факту нарушения правил охраны жизни людей на водных объектах</w:t>
      </w:r>
      <w:r w:rsidRPr="00A11DD8">
        <w:rPr>
          <w:sz w:val="28"/>
          <w:szCs w:val="28"/>
        </w:rPr>
        <w:t xml:space="preserve">, связанных с гибелью людей, что </w:t>
      </w:r>
      <w:r w:rsidRPr="00A11DD8">
        <w:rPr>
          <w:color w:val="000000"/>
          <w:sz w:val="28"/>
          <w:szCs w:val="28"/>
        </w:rPr>
        <w:t xml:space="preserve">около </w:t>
      </w:r>
      <w:r w:rsidRPr="00A11DD8">
        <w:rPr>
          <w:sz w:val="28"/>
          <w:szCs w:val="28"/>
        </w:rPr>
        <w:t>среднемноголетних значений</w:t>
      </w:r>
      <w:r w:rsidRPr="00A11DD8">
        <w:rPr>
          <w:color w:val="000000"/>
          <w:sz w:val="28"/>
          <w:szCs w:val="28"/>
        </w:rPr>
        <w:t xml:space="preserve"> </w:t>
      </w:r>
      <w:r w:rsidRPr="00A11DD8">
        <w:rPr>
          <w:bCs/>
          <w:i/>
          <w:iCs/>
          <w:noProof/>
          <w:sz w:val="28"/>
          <w:szCs w:val="28"/>
        </w:rPr>
        <w:t>(среднемноголетнее количество – 51 случай,</w:t>
      </w:r>
      <w:r w:rsidRPr="00A11DD8">
        <w:rPr>
          <w:i/>
          <w:sz w:val="28"/>
          <w:szCs w:val="28"/>
        </w:rPr>
        <w:t xml:space="preserve"> 44 погибших, 21 спасенный</w:t>
      </w:r>
      <w:r w:rsidRPr="00A11DD8">
        <w:rPr>
          <w:bCs/>
          <w:i/>
          <w:iCs/>
          <w:noProof/>
          <w:sz w:val="28"/>
          <w:szCs w:val="28"/>
        </w:rPr>
        <w:t xml:space="preserve">, </w:t>
      </w:r>
      <w:r w:rsidR="00024F54" w:rsidRPr="00A11DD8">
        <w:rPr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bCs/>
          <w:i/>
          <w:iCs/>
          <w:noProof/>
          <w:sz w:val="28"/>
          <w:szCs w:val="28"/>
        </w:rPr>
        <w:t xml:space="preserve">год </w:t>
      </w:r>
      <w:r w:rsidRPr="00A11DD8">
        <w:rPr>
          <w:bCs/>
          <w:i/>
          <w:iCs/>
          <w:noProof/>
          <w:sz w:val="28"/>
          <w:szCs w:val="28"/>
        </w:rPr>
        <w:t xml:space="preserve">– </w:t>
      </w:r>
      <w:r w:rsidRPr="00A11DD8">
        <w:rPr>
          <w:i/>
          <w:sz w:val="28"/>
          <w:szCs w:val="28"/>
        </w:rPr>
        <w:t>47 случаев, погибло 43 человека, спасено 30 человек)</w:t>
      </w:r>
      <w:r w:rsidRPr="00A11DD8">
        <w:rPr>
          <w:sz w:val="28"/>
          <w:szCs w:val="28"/>
        </w:rPr>
        <w:t xml:space="preserve"> </w:t>
      </w:r>
      <w:r w:rsidR="00A82204" w:rsidRPr="00A11DD8">
        <w:rPr>
          <w:i/>
          <w:sz w:val="28"/>
          <w:szCs w:val="28"/>
        </w:rPr>
        <w:t>(рис.10,11</w:t>
      </w:r>
      <w:r w:rsidRPr="00A11DD8">
        <w:rPr>
          <w:i/>
          <w:sz w:val="28"/>
          <w:szCs w:val="28"/>
        </w:rPr>
        <w:t>)</w:t>
      </w:r>
      <w:r w:rsidRPr="00A11DD8">
        <w:rPr>
          <w:sz w:val="28"/>
          <w:szCs w:val="28"/>
        </w:rPr>
        <w:t>.</w:t>
      </w:r>
    </w:p>
    <w:p w:rsidR="005F2CE4" w:rsidRPr="00A11DD8" w:rsidRDefault="005F2CE4" w:rsidP="005F2CE4">
      <w:pPr>
        <w:pBdr>
          <w:top w:val="nil"/>
          <w:left w:val="nil"/>
          <w:bottom w:val="nil"/>
          <w:right w:val="nil"/>
          <w:between w:val="nil"/>
        </w:pBdr>
        <w:ind w:left="1" w:firstLineChars="202" w:firstLine="566"/>
        <w:jc w:val="both"/>
        <w:rPr>
          <w:sz w:val="28"/>
        </w:rPr>
      </w:pPr>
      <w:r w:rsidRPr="00A11DD8">
        <w:rPr>
          <w:sz w:val="28"/>
        </w:rPr>
        <w:t xml:space="preserve">Основные причины – несоблюдение техники безопасности при нахождении на водных объектах территории автономного округа, рыбная ловля, </w:t>
      </w:r>
      <w:r w:rsidR="00F8002C" w:rsidRPr="00A11DD8">
        <w:rPr>
          <w:sz w:val="28"/>
        </w:rPr>
        <w:t>выход</w:t>
      </w:r>
      <w:r w:rsidRPr="00A11DD8">
        <w:rPr>
          <w:sz w:val="28"/>
        </w:rPr>
        <w:t xml:space="preserve"> маломерных судов, купание в запрещенных местах, </w:t>
      </w:r>
      <w:r w:rsidR="00F8002C" w:rsidRPr="00A11DD8">
        <w:rPr>
          <w:sz w:val="28"/>
          <w:szCs w:val="28"/>
        </w:rPr>
        <w:t>несанкционированный выход людей и техники на ледяной покров</w:t>
      </w:r>
      <w:r w:rsidR="00F8002C" w:rsidRPr="00A11DD8">
        <w:rPr>
          <w:sz w:val="28"/>
        </w:rPr>
        <w:t xml:space="preserve"> в период ледообразования</w:t>
      </w:r>
      <w:r w:rsidRPr="00A11DD8">
        <w:rPr>
          <w:sz w:val="28"/>
        </w:rPr>
        <w:t>.</w:t>
      </w:r>
    </w:p>
    <w:p w:rsidR="005F2CE4" w:rsidRPr="00A11DD8" w:rsidRDefault="005F2CE4" w:rsidP="005F2CE4">
      <w:pPr>
        <w:jc w:val="center"/>
        <w:rPr>
          <w:b/>
          <w:i/>
          <w:color w:val="000000"/>
          <w:sz w:val="16"/>
          <w:szCs w:val="16"/>
        </w:rPr>
      </w:pPr>
    </w:p>
    <w:p w:rsidR="00D454A3" w:rsidRPr="00A11DD8" w:rsidRDefault="00D454A3" w:rsidP="005F2CE4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5027240F" wp14:editId="3A45CD24">
            <wp:extent cx="6086475" cy="2345690"/>
            <wp:effectExtent l="19050" t="19050" r="28575" b="165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3456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2CE4" w:rsidRPr="00A11DD8" w:rsidRDefault="00A82204" w:rsidP="005F2CE4">
      <w:pPr>
        <w:jc w:val="center"/>
        <w:rPr>
          <w:b/>
          <w:i/>
        </w:rPr>
      </w:pPr>
      <w:r w:rsidRPr="00A11DD8">
        <w:rPr>
          <w:b/>
          <w:i/>
          <w:color w:val="000000"/>
        </w:rPr>
        <w:t>Рис.10</w:t>
      </w:r>
      <w:r w:rsidR="005F2CE4" w:rsidRPr="00A11DD8">
        <w:rPr>
          <w:b/>
          <w:i/>
          <w:color w:val="000000"/>
        </w:rPr>
        <w:t xml:space="preserve">. Среднемноголетнее </w:t>
      </w:r>
      <w:r w:rsidR="005F2CE4" w:rsidRPr="00A11DD8">
        <w:rPr>
          <w:b/>
          <w:i/>
        </w:rPr>
        <w:t xml:space="preserve">количество происшествий на водных объектах </w:t>
      </w:r>
    </w:p>
    <w:p w:rsidR="005F2CE4" w:rsidRPr="00A11DD8" w:rsidRDefault="005F2CE4" w:rsidP="005F2CE4">
      <w:pPr>
        <w:jc w:val="center"/>
        <w:rPr>
          <w:b/>
          <w:i/>
        </w:rPr>
      </w:pPr>
      <w:r w:rsidRPr="00A11DD8">
        <w:rPr>
          <w:b/>
          <w:i/>
        </w:rPr>
        <w:t>по месяцам года (2020-2024 гг.)</w:t>
      </w:r>
    </w:p>
    <w:p w:rsidR="005F2CE4" w:rsidRPr="00A11DD8" w:rsidRDefault="005F2CE4" w:rsidP="005F2CE4">
      <w:pPr>
        <w:jc w:val="center"/>
        <w:rPr>
          <w:b/>
          <w:sz w:val="16"/>
          <w:szCs w:val="16"/>
        </w:rPr>
      </w:pPr>
    </w:p>
    <w:p w:rsidR="005F2CE4" w:rsidRPr="00A11DD8" w:rsidRDefault="005F2CE4" w:rsidP="005F2CE4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44B161AD" wp14:editId="63FD0BDA">
            <wp:extent cx="6086475" cy="2254885"/>
            <wp:effectExtent l="19050" t="19050" r="28575" b="120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2548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2CE4" w:rsidRPr="00A11DD8" w:rsidRDefault="00A82204" w:rsidP="005F2CE4">
      <w:pPr>
        <w:jc w:val="center"/>
        <w:rPr>
          <w:b/>
          <w:i/>
        </w:rPr>
      </w:pPr>
      <w:r w:rsidRPr="00A11DD8">
        <w:rPr>
          <w:b/>
          <w:i/>
          <w:color w:val="000000"/>
        </w:rPr>
        <w:t>Рис.11</w:t>
      </w:r>
      <w:r w:rsidR="005F2CE4" w:rsidRPr="00A11DD8">
        <w:rPr>
          <w:b/>
          <w:i/>
          <w:color w:val="000000"/>
        </w:rPr>
        <w:t xml:space="preserve">. </w:t>
      </w:r>
      <w:r w:rsidR="005F2CE4" w:rsidRPr="00A11DD8">
        <w:rPr>
          <w:b/>
          <w:i/>
        </w:rPr>
        <w:t>Прогноз происшествий на водных объектах за 2020-2024 гг., прогноз на 2025 г.</w:t>
      </w:r>
    </w:p>
    <w:p w:rsidR="00E92BFB" w:rsidRPr="00A11DD8" w:rsidRDefault="00E92BFB" w:rsidP="007346B6">
      <w:pPr>
        <w:pStyle w:val="af"/>
        <w:tabs>
          <w:tab w:val="left" w:pos="851"/>
          <w:tab w:val="left" w:pos="993"/>
        </w:tabs>
        <w:spacing w:after="0" w:line="240" w:lineRule="auto"/>
        <w:ind w:left="0"/>
        <w:jc w:val="center"/>
        <w:rPr>
          <w:noProof/>
          <w:lang w:eastAsia="ru-RU"/>
        </w:rPr>
      </w:pPr>
    </w:p>
    <w:p w:rsidR="004213C5" w:rsidRPr="00A11DD8" w:rsidRDefault="004213C5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b/>
          <w:noProof/>
          <w:u w:val="none"/>
          <w:lang w:eastAsia="ru-RU"/>
        </w:rPr>
      </w:pPr>
    </w:p>
    <w:p w:rsidR="00BE0744" w:rsidRPr="00A11DD8" w:rsidRDefault="00A82204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Природные пожары</w:t>
      </w:r>
    </w:p>
    <w:p w:rsidR="00BE0744" w:rsidRPr="00A11DD8" w:rsidRDefault="00512AB4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>ероятность возникновения ЧС и происшествий, связанных с переходами сельхозпалов и природных пожаров на населё</w:t>
      </w:r>
      <w:r w:rsidRPr="00A11DD8">
        <w:rPr>
          <w:sz w:val="28"/>
          <w:szCs w:val="28"/>
        </w:rPr>
        <w:t>нные пункты и объекты экономики:</w:t>
      </w:r>
    </w:p>
    <w:p w:rsidR="006B241A" w:rsidRPr="00A11DD8" w:rsidRDefault="006B241A" w:rsidP="006B241A">
      <w:pPr>
        <w:pBdr>
          <w:top w:val="nil"/>
          <w:left w:val="nil"/>
          <w:bottom w:val="nil"/>
          <w:right w:val="nil"/>
          <w:between w:val="nil"/>
        </w:pBdr>
        <w:ind w:left="1" w:firstLine="706"/>
        <w:jc w:val="both"/>
        <w:rPr>
          <w:sz w:val="28"/>
        </w:rPr>
      </w:pPr>
      <w:r w:rsidRPr="00A11DD8">
        <w:rPr>
          <w:b/>
          <w:color w:val="000000"/>
          <w:sz w:val="28"/>
        </w:rPr>
        <w:t>В</w:t>
      </w:r>
      <w:r w:rsidR="002033CC" w:rsidRPr="00A11DD8">
        <w:rPr>
          <w:b/>
          <w:color w:val="000000"/>
          <w:sz w:val="28"/>
        </w:rPr>
        <w:t xml:space="preserve"> пожароопасный сезон</w:t>
      </w:r>
      <w:r w:rsidRPr="00A11DD8">
        <w:rPr>
          <w:b/>
          <w:color w:val="000000"/>
          <w:sz w:val="28"/>
        </w:rPr>
        <w:t xml:space="preserve"> 2025 год</w:t>
      </w:r>
      <w:r w:rsidR="002033CC" w:rsidRPr="00A11DD8">
        <w:rPr>
          <w:b/>
          <w:color w:val="000000"/>
          <w:sz w:val="28"/>
        </w:rPr>
        <w:t>а</w:t>
      </w:r>
      <w:r w:rsidRPr="00A11DD8">
        <w:rPr>
          <w:b/>
          <w:sz w:val="28"/>
        </w:rPr>
        <w:t>,</w:t>
      </w:r>
      <w:r w:rsidRPr="00A11DD8">
        <w:rPr>
          <w:b/>
          <w:color w:val="000000"/>
          <w:sz w:val="28"/>
        </w:rPr>
        <w:t xml:space="preserve"> </w:t>
      </w:r>
      <w:r w:rsidRPr="00A11DD8">
        <w:rPr>
          <w:color w:val="000000"/>
          <w:sz w:val="28"/>
        </w:rPr>
        <w:t>на территории автономного округа, с мая по август,</w:t>
      </w:r>
      <w:r w:rsidRPr="00A11DD8">
        <w:rPr>
          <w:b/>
          <w:color w:val="000000"/>
          <w:sz w:val="28"/>
        </w:rPr>
        <w:t xml:space="preserve"> </w:t>
      </w:r>
      <w:r w:rsidRPr="00A11DD8">
        <w:rPr>
          <w:sz w:val="28"/>
        </w:rPr>
        <w:t>в связи с ухудшением обстановки, связанной с лесными пожарами, в</w:t>
      </w:r>
      <w:r w:rsidR="00A82204" w:rsidRPr="00A11DD8">
        <w:rPr>
          <w:sz w:val="28"/>
        </w:rPr>
        <w:t xml:space="preserve"> отдельных</w:t>
      </w:r>
      <w:r w:rsidRPr="00A11DD8">
        <w:rPr>
          <w:sz w:val="28"/>
        </w:rPr>
        <w:t xml:space="preserve"> муниципальных образованиях, </w:t>
      </w:r>
      <w:r w:rsidRPr="00A11DD8">
        <w:rPr>
          <w:b/>
          <w:color w:val="000000"/>
          <w:sz w:val="28"/>
        </w:rPr>
        <w:t>возможно</w:t>
      </w:r>
      <w:r w:rsidRPr="00A11DD8">
        <w:rPr>
          <w:b/>
          <w:sz w:val="28"/>
        </w:rPr>
        <w:t xml:space="preserve"> введение</w:t>
      </w:r>
      <w:r w:rsidR="007C69CC" w:rsidRPr="00A11DD8">
        <w:rPr>
          <w:b/>
          <w:sz w:val="28"/>
        </w:rPr>
        <w:t xml:space="preserve"> 1-2</w:t>
      </w:r>
      <w:r w:rsidRPr="00A11DD8">
        <w:rPr>
          <w:b/>
          <w:sz w:val="28"/>
        </w:rPr>
        <w:t xml:space="preserve"> режимов «Чрезвычайной ситуации» в лесах</w:t>
      </w:r>
      <w:r w:rsidRPr="00A11DD8">
        <w:rPr>
          <w:sz w:val="28"/>
        </w:rPr>
        <w:t xml:space="preserve">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CD6C3A" w:rsidRPr="00A11DD8">
        <w:rPr>
          <w:bCs/>
          <w:i/>
          <w:iCs/>
          <w:noProof/>
          <w:sz w:val="28"/>
          <w:szCs w:val="28"/>
        </w:rPr>
        <w:t>вероятность</w:t>
      </w:r>
      <w:r w:rsidR="00C86FBF">
        <w:rPr>
          <w:bCs/>
          <w:i/>
          <w:iCs/>
          <w:noProof/>
          <w:sz w:val="28"/>
          <w:szCs w:val="28"/>
        </w:rPr>
        <w:t xml:space="preserve"> – 0,3</w:t>
      </w:r>
      <w:r w:rsidRPr="00A11DD8">
        <w:rPr>
          <w:bCs/>
          <w:i/>
          <w:iCs/>
          <w:noProof/>
          <w:sz w:val="28"/>
          <w:szCs w:val="28"/>
        </w:rPr>
        <w:t xml:space="preserve">, </w:t>
      </w:r>
      <w:r w:rsidR="00333149" w:rsidRPr="00A11DD8">
        <w:rPr>
          <w:bCs/>
          <w:i/>
          <w:iCs/>
          <w:noProof/>
          <w:sz w:val="28"/>
          <w:szCs w:val="28"/>
        </w:rPr>
        <w:t>2024 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1 ЧС)</w:t>
      </w:r>
      <w:r w:rsidRPr="00A11DD8">
        <w:rPr>
          <w:sz w:val="28"/>
        </w:rPr>
        <w:t xml:space="preserve">. </w:t>
      </w:r>
      <w:r w:rsidRPr="00A11DD8">
        <w:rPr>
          <w:bCs/>
          <w:iCs/>
          <w:noProof/>
          <w:sz w:val="28"/>
        </w:rPr>
        <w:t>За сезон, по территории автономного округа, в среднем ожидается до 20-30 дней с высокими и чрезвычайными классами пожароопасности.</w:t>
      </w:r>
    </w:p>
    <w:p w:rsidR="000E27BE" w:rsidRPr="00A11DD8" w:rsidRDefault="000E27BE" w:rsidP="007346B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1DD8">
        <w:rPr>
          <w:rFonts w:eastAsia="Calibri"/>
          <w:sz w:val="28"/>
          <w:szCs w:val="28"/>
          <w:lang w:eastAsia="en-US"/>
        </w:rPr>
        <w:t xml:space="preserve">В зависимости от гидрометеорологических условий лесопожарная обстановка может развиваться по благоприятному и неблагоприятному сценариям. </w:t>
      </w:r>
    </w:p>
    <w:p w:rsidR="000E27BE" w:rsidRPr="00A11DD8" w:rsidRDefault="000E27BE" w:rsidP="007346B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1DD8">
        <w:rPr>
          <w:rFonts w:eastAsia="Calibri"/>
          <w:sz w:val="28"/>
          <w:szCs w:val="28"/>
          <w:u w:val="single"/>
          <w:lang w:eastAsia="en-US"/>
        </w:rPr>
        <w:t>Сценарий 1 (благоприятный)</w:t>
      </w:r>
      <w:r w:rsidRPr="00A11DD8">
        <w:rPr>
          <w:rFonts w:eastAsia="Calibri"/>
          <w:sz w:val="28"/>
          <w:szCs w:val="28"/>
          <w:lang w:eastAsia="en-US"/>
        </w:rPr>
        <w:t xml:space="preserve">. В случае многоснежной зимы, нежаркого лета, продолжительного периода затопления речных пойм и высоких уровней воды – не прогнозируется превышение среднемноголетних параметров лесопожарной обстановки. </w:t>
      </w:r>
    </w:p>
    <w:p w:rsidR="000E27BE" w:rsidRPr="00A11DD8" w:rsidRDefault="000E27BE" w:rsidP="007346B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1DD8">
        <w:rPr>
          <w:rFonts w:eastAsia="Calibri"/>
          <w:sz w:val="28"/>
          <w:szCs w:val="28"/>
          <w:u w:val="single"/>
          <w:lang w:eastAsia="en-US"/>
        </w:rPr>
        <w:t>Сценарий 2 (неблагоприятный)</w:t>
      </w:r>
      <w:r w:rsidRPr="00A11DD8">
        <w:rPr>
          <w:rFonts w:eastAsia="Calibri"/>
          <w:sz w:val="28"/>
          <w:szCs w:val="28"/>
          <w:lang w:eastAsia="en-US"/>
        </w:rPr>
        <w:t xml:space="preserve">. При условии раннего весеннего потепления и жаркого сухого лета вероятен продолжительный и сложный лесопожарный период. </w:t>
      </w:r>
    </w:p>
    <w:p w:rsidR="000E27BE" w:rsidRPr="00A11DD8" w:rsidRDefault="000E27BE" w:rsidP="007346B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1DD8">
        <w:rPr>
          <w:rFonts w:eastAsia="Calibri"/>
          <w:sz w:val="28"/>
          <w:szCs w:val="28"/>
          <w:lang w:eastAsia="en-US"/>
        </w:rPr>
        <w:t>Предварительный прогноз лесопожарной обстановки на сезон будет составлен в начале апреля, после оценки количества зимних осадков и получения прогнозов сроков схода снежного покрова, ожидаемых высших уровней воды на реках, температуры воздуха и количества осадков на вегетационный период.</w:t>
      </w:r>
    </w:p>
    <w:p w:rsidR="00F8002C" w:rsidRPr="00A11DD8" w:rsidRDefault="00F8002C" w:rsidP="00F8002C">
      <w:pPr>
        <w:ind w:firstLine="565"/>
        <w:jc w:val="both"/>
        <w:rPr>
          <w:i/>
          <w:color w:val="000000"/>
          <w:sz w:val="28"/>
          <w:szCs w:val="20"/>
        </w:rPr>
      </w:pPr>
      <w:r w:rsidRPr="00A11DD8">
        <w:rPr>
          <w:b/>
          <w:color w:val="000000"/>
          <w:sz w:val="28"/>
          <w:szCs w:val="20"/>
        </w:rPr>
        <w:t xml:space="preserve">Всего </w:t>
      </w:r>
      <w:r w:rsidRPr="00A11DD8">
        <w:rPr>
          <w:rFonts w:eastAsia="Calibri"/>
          <w:b/>
          <w:sz w:val="28"/>
          <w:szCs w:val="28"/>
          <w:lang w:eastAsia="en-US"/>
        </w:rPr>
        <w:t>в 2025 году на территории ХМАО-Югры</w:t>
      </w:r>
      <w:r w:rsidRPr="00A11DD8">
        <w:rPr>
          <w:b/>
          <w:color w:val="000000"/>
          <w:sz w:val="28"/>
          <w:szCs w:val="20"/>
        </w:rPr>
        <w:t xml:space="preserve"> ожидается около 400-600 </w:t>
      </w:r>
      <w:r w:rsidRPr="00A11DD8">
        <w:rPr>
          <w:b/>
          <w:sz w:val="28"/>
          <w:szCs w:val="28"/>
        </w:rPr>
        <w:t>природных пожаров, на площади 50000-150000 Га,</w:t>
      </w:r>
      <w:r w:rsidRPr="00A11DD8">
        <w:rPr>
          <w:color w:val="000000"/>
          <w:sz w:val="28"/>
          <w:szCs w:val="20"/>
        </w:rPr>
        <w:t xml:space="preserve"> что около</w:t>
      </w:r>
      <w:r w:rsidRPr="00A11DD8">
        <w:rPr>
          <w:sz w:val="28"/>
          <w:szCs w:val="28"/>
        </w:rPr>
        <w:t xml:space="preserve"> среднемноголетних значений</w:t>
      </w:r>
      <w:r w:rsidRPr="00A11DD8">
        <w:rPr>
          <w:color w:val="000000"/>
          <w:sz w:val="28"/>
          <w:szCs w:val="20"/>
        </w:rPr>
        <w:t xml:space="preserve">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5838DD" w:rsidRPr="00A11DD8">
        <w:rPr>
          <w:rFonts w:eastAsia="Calibri"/>
          <w:bCs/>
          <w:i/>
          <w:iCs/>
          <w:noProof/>
          <w:sz w:val="28"/>
          <w:szCs w:val="28"/>
        </w:rPr>
        <w:t>среднемноголетнее количество</w:t>
      </w:r>
      <w:r w:rsidRPr="00A11DD8">
        <w:rPr>
          <w:bCs/>
          <w:i/>
          <w:iCs/>
          <w:noProof/>
          <w:sz w:val="28"/>
          <w:szCs w:val="28"/>
        </w:rPr>
        <w:t xml:space="preserve"> – 504, на площади 141585 Га, </w:t>
      </w:r>
      <w:r w:rsidR="00333149" w:rsidRPr="00A11DD8">
        <w:rPr>
          <w:bCs/>
          <w:i/>
          <w:iCs/>
          <w:noProof/>
          <w:sz w:val="28"/>
          <w:szCs w:val="28"/>
        </w:rPr>
        <w:t>2024 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347, на площади 10555 Га)</w:t>
      </w:r>
      <w:r w:rsidRPr="00A11DD8">
        <w:rPr>
          <w:color w:val="000000"/>
          <w:sz w:val="28"/>
          <w:szCs w:val="20"/>
        </w:rPr>
        <w:t xml:space="preserve"> </w:t>
      </w:r>
      <w:r w:rsidR="008C0D92" w:rsidRPr="00A11DD8">
        <w:rPr>
          <w:i/>
          <w:color w:val="000000"/>
          <w:sz w:val="28"/>
          <w:szCs w:val="20"/>
        </w:rPr>
        <w:t>- рис. 12,13</w:t>
      </w:r>
      <w:r w:rsidRPr="00A11DD8">
        <w:rPr>
          <w:i/>
          <w:color w:val="000000"/>
          <w:sz w:val="28"/>
          <w:szCs w:val="20"/>
        </w:rPr>
        <w:t>.</w:t>
      </w:r>
    </w:p>
    <w:p w:rsidR="00F8002C" w:rsidRPr="00A11DD8" w:rsidRDefault="00F8002C" w:rsidP="00F8002C">
      <w:pPr>
        <w:suppressAutoHyphens/>
        <w:jc w:val="both"/>
        <w:rPr>
          <w:rFonts w:eastAsia="Calibri"/>
          <w:bCs/>
          <w:i/>
          <w:kern w:val="1"/>
          <w:sz w:val="16"/>
          <w:szCs w:val="16"/>
          <w:lang w:eastAsia="ar-SA"/>
        </w:rPr>
      </w:pPr>
    </w:p>
    <w:p w:rsidR="00F8002C" w:rsidRPr="00A11DD8" w:rsidRDefault="00F8002C" w:rsidP="00F8002C">
      <w:pPr>
        <w:jc w:val="both"/>
        <w:rPr>
          <w:sz w:val="28"/>
          <w:szCs w:val="20"/>
        </w:rPr>
      </w:pPr>
      <w:r w:rsidRPr="00A11DD8">
        <w:rPr>
          <w:noProof/>
          <w:sz w:val="28"/>
          <w:szCs w:val="20"/>
        </w:rPr>
        <w:drawing>
          <wp:inline distT="0" distB="0" distL="0" distR="0" wp14:anchorId="782A1E10" wp14:editId="02D033BE">
            <wp:extent cx="6114335" cy="2194560"/>
            <wp:effectExtent l="19050" t="19050" r="20320" b="152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7545" cy="219930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002C" w:rsidRPr="00A11DD8" w:rsidRDefault="008C0D92" w:rsidP="00F8002C">
      <w:pPr>
        <w:jc w:val="center"/>
        <w:rPr>
          <w:b/>
          <w:i/>
        </w:rPr>
      </w:pPr>
      <w:r w:rsidRPr="00A11DD8">
        <w:rPr>
          <w:b/>
          <w:i/>
          <w:color w:val="000000"/>
        </w:rPr>
        <w:t>Рис.12</w:t>
      </w:r>
      <w:r w:rsidR="00F8002C" w:rsidRPr="00A11DD8">
        <w:rPr>
          <w:b/>
          <w:i/>
          <w:color w:val="000000"/>
        </w:rPr>
        <w:t xml:space="preserve">. </w:t>
      </w:r>
      <w:r w:rsidR="00F8002C" w:rsidRPr="00A11DD8">
        <w:rPr>
          <w:b/>
          <w:i/>
        </w:rPr>
        <w:t>Количество природных пожаров за 2020-2024 гг., прогноз на 2025 г.</w:t>
      </w:r>
    </w:p>
    <w:p w:rsidR="00F8002C" w:rsidRPr="00A11DD8" w:rsidRDefault="00F8002C" w:rsidP="00F8002C">
      <w:pPr>
        <w:jc w:val="center"/>
        <w:rPr>
          <w:b/>
          <w:i/>
        </w:rPr>
      </w:pPr>
      <w:r w:rsidRPr="00A11DD8">
        <w:rPr>
          <w:b/>
          <w:i/>
          <w:noProof/>
        </w:rPr>
        <w:drawing>
          <wp:inline distT="0" distB="0" distL="0" distR="0" wp14:anchorId="085DB11B" wp14:editId="0D600B51">
            <wp:extent cx="6115050" cy="226695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266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8002C" w:rsidRPr="00A11DD8" w:rsidRDefault="008C0D92" w:rsidP="00F8002C">
      <w:pPr>
        <w:jc w:val="center"/>
        <w:rPr>
          <w:b/>
          <w:i/>
        </w:rPr>
      </w:pPr>
      <w:r w:rsidRPr="00A11DD8">
        <w:rPr>
          <w:b/>
          <w:i/>
          <w:color w:val="000000"/>
        </w:rPr>
        <w:t>Рис.13</w:t>
      </w:r>
      <w:r w:rsidR="00F8002C" w:rsidRPr="00A11DD8">
        <w:rPr>
          <w:b/>
          <w:i/>
          <w:color w:val="000000"/>
        </w:rPr>
        <w:t xml:space="preserve">. Среднемноголетнее </w:t>
      </w:r>
      <w:r w:rsidR="00F8002C" w:rsidRPr="00A11DD8">
        <w:rPr>
          <w:b/>
          <w:i/>
        </w:rPr>
        <w:t>количество природных пожаров</w:t>
      </w:r>
    </w:p>
    <w:p w:rsidR="00F8002C" w:rsidRPr="00A11DD8" w:rsidRDefault="00F8002C" w:rsidP="00F8002C">
      <w:pPr>
        <w:jc w:val="center"/>
        <w:rPr>
          <w:b/>
          <w:i/>
        </w:rPr>
      </w:pPr>
      <w:r w:rsidRPr="00A11DD8">
        <w:rPr>
          <w:b/>
          <w:i/>
        </w:rPr>
        <w:t>по месяцам года (2020-2024 гг.)</w:t>
      </w:r>
    </w:p>
    <w:p w:rsidR="000E27BE" w:rsidRPr="00A11DD8" w:rsidRDefault="000E27BE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</w:pPr>
    </w:p>
    <w:p w:rsidR="00BE0744" w:rsidRPr="00A11DD8" w:rsidRDefault="00BE0744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b/>
          <w:sz w:val="28"/>
          <w:szCs w:val="28"/>
        </w:rPr>
      </w:pPr>
      <w:r w:rsidRPr="00A11DD8">
        <w:rPr>
          <w:b/>
          <w:i/>
          <w:sz w:val="28"/>
          <w:szCs w:val="28"/>
        </w:rPr>
        <w:t>Оп</w:t>
      </w:r>
      <w:r w:rsidR="00903785" w:rsidRPr="00A11DD8">
        <w:rPr>
          <w:b/>
          <w:i/>
          <w:sz w:val="28"/>
          <w:szCs w:val="28"/>
        </w:rPr>
        <w:t>асные метеорологические явления</w:t>
      </w:r>
    </w:p>
    <w:p w:rsidR="00EC1ECF" w:rsidRPr="00A11DD8" w:rsidRDefault="00903785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>ероятность возникновения ЧС и происшествий, связанных с опасными метеорологическими явлениями (сильный ветер, сильные осадки, град, налипание мокрого снега и др.), которые могут нанести ущерб населению и отра</w:t>
      </w:r>
      <w:r w:rsidRPr="00A11DD8">
        <w:rPr>
          <w:sz w:val="28"/>
          <w:szCs w:val="28"/>
        </w:rPr>
        <w:t>слям экономики:</w:t>
      </w:r>
    </w:p>
    <w:p w:rsidR="00A04910" w:rsidRPr="00A11DD8" w:rsidRDefault="00A04910" w:rsidP="00A04910">
      <w:pPr>
        <w:ind w:firstLine="709"/>
        <w:jc w:val="both"/>
        <w:rPr>
          <w:sz w:val="28"/>
        </w:rPr>
      </w:pPr>
      <w:r w:rsidRPr="00A11DD8">
        <w:rPr>
          <w:sz w:val="28"/>
        </w:rPr>
        <w:t>Источниками природных чрезвычайных ситуаций</w:t>
      </w:r>
      <w:r w:rsidR="008C0D92" w:rsidRPr="00A11DD8">
        <w:rPr>
          <w:sz w:val="28"/>
        </w:rPr>
        <w:t>,</w:t>
      </w:r>
      <w:r w:rsidRPr="00A11DD8">
        <w:rPr>
          <w:sz w:val="28"/>
        </w:rPr>
        <w:t xml:space="preserve"> </w:t>
      </w:r>
      <w:r w:rsidR="008C0D92" w:rsidRPr="00A11DD8">
        <w:rPr>
          <w:sz w:val="28"/>
        </w:rPr>
        <w:t>могут</w:t>
      </w:r>
      <w:r w:rsidRPr="00A11DD8">
        <w:rPr>
          <w:sz w:val="28"/>
        </w:rPr>
        <w:t xml:space="preserve"> </w:t>
      </w:r>
      <w:r w:rsidR="008C0D92" w:rsidRPr="00A11DD8">
        <w:rPr>
          <w:sz w:val="28"/>
        </w:rPr>
        <w:t xml:space="preserve">явиться </w:t>
      </w:r>
      <w:r w:rsidRPr="00A11DD8">
        <w:rPr>
          <w:sz w:val="28"/>
        </w:rPr>
        <w:t>опасные гидрометеорологические явления</w:t>
      </w:r>
      <w:r w:rsidR="008C0D92" w:rsidRPr="00A11DD8">
        <w:rPr>
          <w:sz w:val="28"/>
        </w:rPr>
        <w:t xml:space="preserve"> характерные для региона</w:t>
      </w:r>
      <w:r w:rsidRPr="00A11DD8">
        <w:rPr>
          <w:sz w:val="28"/>
        </w:rPr>
        <w:t>, среди которых</w:t>
      </w:r>
      <w:r w:rsidRPr="00A11DD8">
        <w:rPr>
          <w:sz w:val="28"/>
          <w:vertAlign w:val="superscript"/>
        </w:rPr>
        <w:t>1</w:t>
      </w:r>
      <w:r w:rsidRPr="00A11DD8">
        <w:rPr>
          <w:sz w:val="28"/>
        </w:rPr>
        <w:t xml:space="preserve"> </w:t>
      </w:r>
      <w:r w:rsidRPr="00A11DD8">
        <w:rPr>
          <w:i/>
          <w:sz w:val="28"/>
        </w:rPr>
        <w:t>(рис1</w:t>
      </w:r>
      <w:r w:rsidR="008C0D92" w:rsidRPr="00A11DD8">
        <w:rPr>
          <w:i/>
          <w:sz w:val="28"/>
        </w:rPr>
        <w:t>4,15</w:t>
      </w:r>
      <w:r w:rsidRPr="00A11DD8">
        <w:rPr>
          <w:i/>
          <w:sz w:val="28"/>
        </w:rPr>
        <w:t>):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 xml:space="preserve">очень сильный ветер </w:t>
      </w:r>
      <w:r w:rsidRPr="00A11DD8">
        <w:rPr>
          <w:sz w:val="28"/>
        </w:rPr>
        <w:t>(скорость ветра не менее 20 м/с или максимальная скорость ветра не менее 25 м/с);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b/>
          <w:i/>
          <w:sz w:val="28"/>
        </w:rPr>
        <w:t xml:space="preserve">– шквал </w:t>
      </w:r>
      <w:r w:rsidRPr="00A11DD8">
        <w:rPr>
          <w:sz w:val="28"/>
        </w:rPr>
        <w:t xml:space="preserve">(резкое кратковременное усиление ветра до скорости 25 м/сек и более); </w:t>
      </w:r>
    </w:p>
    <w:p w:rsidR="00A04910" w:rsidRPr="00A11DD8" w:rsidRDefault="00A04910" w:rsidP="00A04910">
      <w:pPr>
        <w:ind w:firstLine="567"/>
        <w:jc w:val="both"/>
        <w:rPr>
          <w:b/>
          <w:i/>
          <w:sz w:val="28"/>
        </w:rPr>
      </w:pPr>
      <w:r w:rsidRPr="00A11DD8">
        <w:rPr>
          <w:b/>
          <w:i/>
          <w:sz w:val="28"/>
        </w:rPr>
        <w:t xml:space="preserve">– смерч </w:t>
      </w:r>
      <w:r w:rsidRPr="00A11DD8">
        <w:rPr>
          <w:sz w:val="28"/>
        </w:rPr>
        <w:t xml:space="preserve">(сильный маломасштабный атмосферный вихрь в виде столба или воронки, направленный от облака к подстилающей поверхности); 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очень сильный дождь</w:t>
      </w:r>
      <w:r w:rsidRPr="00A11DD8">
        <w:rPr>
          <w:sz w:val="28"/>
        </w:rPr>
        <w:t xml:space="preserve"> (количество выпавших осадков не менее 50 мм за 12 час);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сильный ливень</w:t>
      </w:r>
      <w:r w:rsidRPr="00A11DD8">
        <w:rPr>
          <w:sz w:val="28"/>
        </w:rPr>
        <w:t xml:space="preserve"> (количество выпавших осадков не менее 30 мм за 1 час);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продолжительный сильный дождь</w:t>
      </w:r>
      <w:r w:rsidRPr="00A11DD8">
        <w:rPr>
          <w:sz w:val="28"/>
        </w:rPr>
        <w:t xml:space="preserve"> (количество осадков не менее 100 мм за период времени более 12 ч., но менее 48ч., или не менее 120 мм за период 48 ч. и более.); </w:t>
      </w:r>
    </w:p>
    <w:p w:rsidR="00A04910" w:rsidRPr="00A11DD8" w:rsidRDefault="00A04910" w:rsidP="00A04910">
      <w:pPr>
        <w:tabs>
          <w:tab w:val="left" w:pos="709"/>
        </w:tabs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крупный град</w:t>
      </w:r>
      <w:r w:rsidRPr="00A11DD8">
        <w:rPr>
          <w:sz w:val="28"/>
        </w:rPr>
        <w:t xml:space="preserve"> (диаметр градин не менее 20 мм);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сильная жара</w:t>
      </w:r>
      <w:r w:rsidRPr="00A11DD8">
        <w:rPr>
          <w:sz w:val="28"/>
        </w:rPr>
        <w:t xml:space="preserve"> (сохранение в течение 3 суток и более максимальной температуры воздуха свыше + 33°С);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 xml:space="preserve">сильный туман </w:t>
      </w:r>
      <w:r w:rsidRPr="00A11DD8">
        <w:rPr>
          <w:sz w:val="28"/>
        </w:rPr>
        <w:t>(дальность видимости не более 50 м, продолжительностью не менее 12 часов);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 xml:space="preserve">сильное </w:t>
      </w:r>
      <w:proofErr w:type="spellStart"/>
      <w:r w:rsidRPr="00A11DD8">
        <w:rPr>
          <w:b/>
          <w:i/>
          <w:sz w:val="28"/>
        </w:rPr>
        <w:t>гололедно</w:t>
      </w:r>
      <w:proofErr w:type="spellEnd"/>
      <w:r w:rsidRPr="00A11DD8">
        <w:rPr>
          <w:b/>
          <w:i/>
          <w:sz w:val="28"/>
        </w:rPr>
        <w:t>–</w:t>
      </w:r>
      <w:proofErr w:type="spellStart"/>
      <w:r w:rsidRPr="00A11DD8">
        <w:rPr>
          <w:b/>
          <w:i/>
          <w:sz w:val="28"/>
        </w:rPr>
        <w:t>изморозевое</w:t>
      </w:r>
      <w:proofErr w:type="spellEnd"/>
      <w:r w:rsidRPr="00A11DD8">
        <w:rPr>
          <w:b/>
          <w:i/>
          <w:sz w:val="28"/>
        </w:rPr>
        <w:t xml:space="preserve"> отложение</w:t>
      </w:r>
      <w:r w:rsidRPr="00A11DD8">
        <w:rPr>
          <w:sz w:val="28"/>
        </w:rPr>
        <w:t xml:space="preserve"> (20 мм для гололеда, 35 мм для сложного отложения, мокрого снега, зернистой изморози, 50 мм для кристаллической изморози);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 xml:space="preserve">очень сильный снег </w:t>
      </w:r>
      <w:r w:rsidRPr="00A11DD8">
        <w:rPr>
          <w:sz w:val="28"/>
        </w:rPr>
        <w:t>(количество выпавшего снега не менее 20 мм за 12 час);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 xml:space="preserve">сильная метель </w:t>
      </w:r>
      <w:r w:rsidRPr="00A11DD8">
        <w:rPr>
          <w:sz w:val="28"/>
        </w:rPr>
        <w:t xml:space="preserve">(ухудшение видимости не менее 500 м при скорости ветра не менее 15 м/сек, продолжающееся не менее 12 час); 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сильный мороз</w:t>
      </w:r>
      <w:r w:rsidRPr="00A11DD8">
        <w:rPr>
          <w:sz w:val="28"/>
        </w:rPr>
        <w:t xml:space="preserve"> (сохранение в течение 3 суток и более минимальной температуры воздуха ниже – 45°С); 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высокие уровни воды</w:t>
      </w:r>
      <w:r w:rsidRPr="00A11DD8">
        <w:rPr>
          <w:sz w:val="28"/>
        </w:rPr>
        <w:t xml:space="preserve"> (наблюдаются с мая по июль в период </w:t>
      </w:r>
      <w:proofErr w:type="spellStart"/>
      <w:r w:rsidRPr="00A11DD8">
        <w:rPr>
          <w:sz w:val="28"/>
        </w:rPr>
        <w:t>весенне</w:t>
      </w:r>
      <w:proofErr w:type="spellEnd"/>
      <w:r w:rsidRPr="00A11DD8">
        <w:rPr>
          <w:sz w:val="28"/>
        </w:rPr>
        <w:t>–летнего половодья, очень редко в результате заторов льда в период вскрытия);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низкие уровни воды</w:t>
      </w:r>
      <w:r w:rsidRPr="00A11DD8">
        <w:rPr>
          <w:sz w:val="28"/>
        </w:rPr>
        <w:t xml:space="preserve"> (понижение уровня воды ниже навигационных уровней на судоходных реках в конкретных пунктах в течение не менее 10 дней в период летне–осенней межени);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раннее ледообразование</w:t>
      </w:r>
      <w:r w:rsidRPr="00A11DD8">
        <w:rPr>
          <w:sz w:val="28"/>
        </w:rPr>
        <w:t xml:space="preserve"> (экстремально раннее появление плавучего льда и образование ледостава на судоходных реках, озерах в конкретных пунктах);</w:t>
      </w:r>
    </w:p>
    <w:p w:rsidR="00A04910" w:rsidRPr="00A11DD8" w:rsidRDefault="00A04910" w:rsidP="00A04910">
      <w:pPr>
        <w:ind w:firstLine="567"/>
        <w:jc w:val="both"/>
        <w:rPr>
          <w:sz w:val="28"/>
        </w:rPr>
      </w:pPr>
      <w:r w:rsidRPr="00A11DD8">
        <w:rPr>
          <w:sz w:val="28"/>
        </w:rPr>
        <w:t>– </w:t>
      </w:r>
      <w:r w:rsidRPr="00A11DD8">
        <w:rPr>
          <w:b/>
          <w:i/>
          <w:sz w:val="28"/>
        </w:rPr>
        <w:t>заторы</w:t>
      </w:r>
      <w:r w:rsidRPr="00A11DD8">
        <w:rPr>
          <w:sz w:val="28"/>
        </w:rPr>
        <w:t xml:space="preserve"> (скопление льдин в русле реки во время ледохода, вызывающее стеснение русла и подъем уровня воды).</w:t>
      </w:r>
    </w:p>
    <w:p w:rsidR="00A04910" w:rsidRPr="00A11DD8" w:rsidRDefault="00A04910" w:rsidP="00A04910">
      <w:pPr>
        <w:ind w:firstLine="567"/>
        <w:jc w:val="both"/>
        <w:rPr>
          <w:sz w:val="16"/>
          <w:szCs w:val="16"/>
        </w:rPr>
      </w:pPr>
    </w:p>
    <w:p w:rsidR="00A04910" w:rsidRPr="00A11DD8" w:rsidRDefault="00A04910" w:rsidP="00A04910">
      <w:pPr>
        <w:ind w:firstLine="567"/>
        <w:jc w:val="both"/>
        <w:rPr>
          <w:i/>
        </w:rPr>
      </w:pPr>
      <w:r w:rsidRPr="00A11DD8">
        <w:rPr>
          <w:i/>
          <w:vertAlign w:val="superscript"/>
        </w:rPr>
        <w:t>1</w:t>
      </w:r>
      <w:r w:rsidRPr="00A11DD8">
        <w:rPr>
          <w:i/>
        </w:rPr>
        <w:t xml:space="preserve"> Приказ ФГБУ «Обь–Иртышское УГМС» №81 от 06.06.2019г. «Об утверждении Перечня и критериев ОЯ (КМЯ), НГЯ» </w:t>
      </w:r>
    </w:p>
    <w:p w:rsidR="00A04910" w:rsidRPr="00A11DD8" w:rsidRDefault="00A04910" w:rsidP="00A04910">
      <w:pPr>
        <w:jc w:val="center"/>
        <w:rPr>
          <w:i/>
          <w:iCs/>
          <w:sz w:val="16"/>
          <w:szCs w:val="16"/>
        </w:rPr>
      </w:pPr>
    </w:p>
    <w:p w:rsidR="00A04910" w:rsidRPr="00A11DD8" w:rsidRDefault="00A04910" w:rsidP="00A04910">
      <w:pPr>
        <w:jc w:val="center"/>
        <w:rPr>
          <w:bCs/>
          <w:i/>
        </w:rPr>
      </w:pPr>
      <w:r w:rsidRPr="00A11DD8">
        <w:rPr>
          <w:bCs/>
          <w:i/>
          <w:noProof/>
        </w:rPr>
        <w:drawing>
          <wp:inline distT="0" distB="0" distL="0" distR="0" wp14:anchorId="403B77CC" wp14:editId="446F939E">
            <wp:extent cx="5961256" cy="2454442"/>
            <wp:effectExtent l="19050" t="19050" r="20955" b="22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0209" cy="2462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4910" w:rsidRPr="00A11DD8" w:rsidRDefault="00A04910" w:rsidP="00A04910">
      <w:pPr>
        <w:jc w:val="center"/>
        <w:rPr>
          <w:b/>
          <w:i/>
          <w:iCs/>
        </w:rPr>
      </w:pPr>
      <w:r w:rsidRPr="00A11DD8">
        <w:rPr>
          <w:b/>
          <w:i/>
          <w:iCs/>
        </w:rPr>
        <w:t>Рисунок 1</w:t>
      </w:r>
      <w:r w:rsidR="00E17D14" w:rsidRPr="00A11DD8">
        <w:rPr>
          <w:b/>
          <w:i/>
          <w:iCs/>
        </w:rPr>
        <w:t>4</w:t>
      </w:r>
      <w:r w:rsidRPr="00A11DD8">
        <w:rPr>
          <w:b/>
          <w:i/>
          <w:iCs/>
        </w:rPr>
        <w:t>. Количество опасных гидрометеорологических явлений 1995-2024 гг.</w:t>
      </w:r>
    </w:p>
    <w:p w:rsidR="00A04910" w:rsidRPr="00A11DD8" w:rsidRDefault="00A04910" w:rsidP="00A04910">
      <w:pPr>
        <w:jc w:val="center"/>
        <w:rPr>
          <w:b/>
          <w:i/>
          <w:iCs/>
        </w:rPr>
      </w:pPr>
    </w:p>
    <w:p w:rsidR="00A04910" w:rsidRPr="00A11DD8" w:rsidRDefault="00A04910" w:rsidP="00A04910">
      <w:pPr>
        <w:jc w:val="center"/>
        <w:rPr>
          <w:b/>
          <w:i/>
          <w:iCs/>
        </w:rPr>
      </w:pPr>
      <w:r w:rsidRPr="00A11DD8">
        <w:rPr>
          <w:b/>
          <w:i/>
          <w:iCs/>
          <w:noProof/>
        </w:rPr>
        <w:drawing>
          <wp:inline distT="0" distB="0" distL="0" distR="0" wp14:anchorId="077EEB52" wp14:editId="2B1650E1">
            <wp:extent cx="5959570" cy="2512193"/>
            <wp:effectExtent l="19050" t="19050" r="22225" b="215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90399" cy="25251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4910" w:rsidRPr="00A11DD8" w:rsidRDefault="00E17D14" w:rsidP="00A04910">
      <w:pPr>
        <w:jc w:val="center"/>
        <w:rPr>
          <w:b/>
          <w:i/>
          <w:iCs/>
        </w:rPr>
      </w:pPr>
      <w:r w:rsidRPr="00A11DD8">
        <w:rPr>
          <w:b/>
          <w:i/>
          <w:iCs/>
        </w:rPr>
        <w:t>Рисунок 15</w:t>
      </w:r>
      <w:r w:rsidR="00A04910" w:rsidRPr="00A11DD8">
        <w:rPr>
          <w:b/>
          <w:i/>
          <w:iCs/>
        </w:rPr>
        <w:t>. Количество и ежегодная повторяемость опасных гидрометеорологических явлений 1995-2024 гг.</w:t>
      </w:r>
    </w:p>
    <w:p w:rsidR="00EC1ECF" w:rsidRPr="00A11DD8" w:rsidRDefault="0003211A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Экзогенные процессы</w:t>
      </w:r>
    </w:p>
    <w:p w:rsidR="00BE0744" w:rsidRPr="00A11DD8" w:rsidRDefault="00EC1ECF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>ероятность возникновения ЧС и происшествий, вызываемых селевыми, оползневыми</w:t>
      </w:r>
      <w:r w:rsidRPr="00A11DD8">
        <w:rPr>
          <w:sz w:val="28"/>
          <w:szCs w:val="28"/>
        </w:rPr>
        <w:t xml:space="preserve"> и обвально-осыпными процессами</w:t>
      </w:r>
      <w:r w:rsidR="000E27BE" w:rsidRPr="00A11DD8">
        <w:rPr>
          <w:sz w:val="28"/>
          <w:szCs w:val="28"/>
        </w:rPr>
        <w:t>:</w:t>
      </w:r>
    </w:p>
    <w:p w:rsidR="00EC1ECF" w:rsidRPr="00A11DD8" w:rsidRDefault="00EC1ECF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b/>
          <w:sz w:val="28"/>
          <w:szCs w:val="28"/>
          <w:u w:val="none"/>
        </w:rPr>
      </w:pPr>
      <w:r w:rsidRPr="00A11DD8">
        <w:rPr>
          <w:sz w:val="28"/>
          <w:szCs w:val="28"/>
          <w:u w:val="none"/>
        </w:rPr>
        <w:t xml:space="preserve">В виду физико-географических особенностей территории автономного округа – </w:t>
      </w:r>
      <w:r w:rsidRPr="00A11DD8">
        <w:rPr>
          <w:b/>
          <w:sz w:val="28"/>
          <w:szCs w:val="28"/>
          <w:u w:val="none"/>
        </w:rPr>
        <w:t>отсутствует.</w:t>
      </w:r>
    </w:p>
    <w:p w:rsidR="00EC1ECF" w:rsidRPr="00A11DD8" w:rsidRDefault="00E17D14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u w:val="none"/>
        </w:rPr>
      </w:pPr>
      <w:r w:rsidRPr="00A11DD8">
        <w:rPr>
          <w:sz w:val="28"/>
          <w:szCs w:val="28"/>
          <w:u w:val="none"/>
        </w:rPr>
        <w:t>В весенне-летн</w:t>
      </w:r>
      <w:r w:rsidR="008D7C89" w:rsidRPr="00A11DD8">
        <w:rPr>
          <w:sz w:val="28"/>
          <w:szCs w:val="28"/>
          <w:u w:val="none"/>
        </w:rPr>
        <w:t>и</w:t>
      </w:r>
      <w:r w:rsidRPr="00A11DD8">
        <w:rPr>
          <w:sz w:val="28"/>
          <w:szCs w:val="28"/>
          <w:u w:val="none"/>
        </w:rPr>
        <w:t>й период, при</w:t>
      </w:r>
      <w:r w:rsidR="00EC1ECF" w:rsidRPr="00A11DD8">
        <w:rPr>
          <w:sz w:val="28"/>
          <w:szCs w:val="28"/>
          <w:u w:val="none"/>
        </w:rPr>
        <w:t xml:space="preserve"> выпадении обильных атмосферных осадков, и как следствие увеличения нагрузок на грунты и их увлажненности в т.ч. за счет протечек из водонесущих коммуникаций, возможно возникновение/усиление овражных эрозий, суффозионных, оползневых процессов (провалы, оползание грунта, деформации по периферии возвышенностей и на правобережных склонах рек Обь и Иртыш) в Белоярском, Березовском, Октябрьском, Ханты-Мансийском, Нефтеюганском, Сургутском, Нижневартовском районах.</w:t>
      </w:r>
    </w:p>
    <w:p w:rsidR="00EC1ECF" w:rsidRPr="00A11DD8" w:rsidRDefault="00EC1ECF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u w:val="none"/>
        </w:rPr>
      </w:pPr>
    </w:p>
    <w:p w:rsidR="00BE0744" w:rsidRPr="00A11DD8" w:rsidRDefault="00A4775C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>ероятность возникновения ЧС и происшествий, связанных</w:t>
      </w:r>
      <w:r w:rsidRPr="00A11DD8">
        <w:rPr>
          <w:sz w:val="28"/>
          <w:szCs w:val="28"/>
        </w:rPr>
        <w:t xml:space="preserve"> со сходом лавин и снежных масс</w:t>
      </w:r>
      <w:r w:rsidR="000E27BE" w:rsidRPr="00A11DD8">
        <w:rPr>
          <w:sz w:val="28"/>
          <w:szCs w:val="28"/>
        </w:rPr>
        <w:t>:</w:t>
      </w:r>
    </w:p>
    <w:p w:rsidR="00A4775C" w:rsidRPr="00A11DD8" w:rsidRDefault="00A4775C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u w:val="none"/>
        </w:rPr>
      </w:pPr>
      <w:r w:rsidRPr="00A11DD8">
        <w:rPr>
          <w:sz w:val="28"/>
          <w:szCs w:val="28"/>
          <w:u w:val="none"/>
        </w:rPr>
        <w:t xml:space="preserve">В виду физико-географических особенностей территории автономного округа – </w:t>
      </w:r>
      <w:r w:rsidRPr="00A11DD8">
        <w:rPr>
          <w:b/>
          <w:sz w:val="28"/>
          <w:szCs w:val="28"/>
          <w:u w:val="none"/>
        </w:rPr>
        <w:t>отсутствует.</w:t>
      </w:r>
    </w:p>
    <w:p w:rsidR="00A4775C" w:rsidRPr="00A11DD8" w:rsidRDefault="00A4775C" w:rsidP="007346B6">
      <w:pPr>
        <w:pStyle w:val="af"/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BE0744" w:rsidRPr="00A11DD8" w:rsidRDefault="0097735D" w:rsidP="007346B6">
      <w:pPr>
        <w:pStyle w:val="a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 xml:space="preserve">2.2 </w:t>
      </w:r>
      <w:r w:rsidR="00BE0744" w:rsidRPr="00A11DD8">
        <w:rPr>
          <w:b/>
          <w:i/>
          <w:sz w:val="28"/>
          <w:szCs w:val="28"/>
        </w:rPr>
        <w:t>Прогноз возможного возникновения ЧС техногенного характер</w:t>
      </w:r>
      <w:r w:rsidR="00A04910" w:rsidRPr="00A11DD8">
        <w:rPr>
          <w:b/>
          <w:i/>
          <w:sz w:val="28"/>
          <w:szCs w:val="28"/>
        </w:rPr>
        <w:t>а на территории субъекта на 2025</w:t>
      </w:r>
      <w:r w:rsidR="00BE0744" w:rsidRPr="00A11DD8">
        <w:rPr>
          <w:b/>
          <w:i/>
          <w:sz w:val="28"/>
          <w:szCs w:val="28"/>
        </w:rPr>
        <w:t xml:space="preserve"> год</w:t>
      </w:r>
    </w:p>
    <w:p w:rsidR="0064580F" w:rsidRPr="00A11DD8" w:rsidRDefault="0064580F" w:rsidP="0064580F">
      <w:pPr>
        <w:tabs>
          <w:tab w:val="left" w:pos="993"/>
        </w:tabs>
        <w:ind w:firstLine="709"/>
        <w:jc w:val="both"/>
        <w:rPr>
          <w:b/>
          <w:sz w:val="16"/>
          <w:szCs w:val="16"/>
        </w:rPr>
      </w:pPr>
    </w:p>
    <w:p w:rsidR="0064580F" w:rsidRPr="00A11DD8" w:rsidRDefault="0064580F" w:rsidP="0064580F">
      <w:pPr>
        <w:tabs>
          <w:tab w:val="left" w:pos="993"/>
        </w:tabs>
        <w:ind w:firstLine="709"/>
        <w:jc w:val="both"/>
        <w:rPr>
          <w:b/>
          <w:i/>
        </w:rPr>
      </w:pPr>
      <w:r w:rsidRPr="005838DD">
        <w:rPr>
          <w:b/>
          <w:sz w:val="28"/>
          <w:szCs w:val="28"/>
        </w:rPr>
        <w:t>В 2025 году,</w:t>
      </w:r>
      <w:r w:rsidR="005838DD" w:rsidRPr="005838DD">
        <w:rPr>
          <w:rFonts w:eastAsia="Calibri"/>
          <w:sz w:val="28"/>
          <w:szCs w:val="28"/>
        </w:rPr>
        <w:t xml:space="preserve"> </w:t>
      </w:r>
      <w:r w:rsidR="00FF0030" w:rsidRPr="005838DD">
        <w:rPr>
          <w:sz w:val="28"/>
          <w:szCs w:val="28"/>
        </w:rPr>
        <w:t xml:space="preserve">ожидается возникновение </w:t>
      </w:r>
      <w:r w:rsidR="00FF0030" w:rsidRPr="005838DD">
        <w:rPr>
          <w:b/>
          <w:sz w:val="28"/>
          <w:szCs w:val="28"/>
        </w:rPr>
        <w:t>3-5</w:t>
      </w:r>
      <w:r w:rsidRPr="005838DD">
        <w:rPr>
          <w:b/>
          <w:sz w:val="28"/>
          <w:szCs w:val="28"/>
        </w:rPr>
        <w:t xml:space="preserve"> чрезвычайных ситуаци</w:t>
      </w:r>
      <w:r w:rsidR="00FF0030" w:rsidRPr="005838DD">
        <w:rPr>
          <w:b/>
          <w:sz w:val="28"/>
          <w:szCs w:val="28"/>
        </w:rPr>
        <w:t>и</w:t>
      </w:r>
      <w:r w:rsidRPr="005838DD">
        <w:rPr>
          <w:sz w:val="28"/>
          <w:szCs w:val="28"/>
        </w:rPr>
        <w:t xml:space="preserve"> </w:t>
      </w:r>
      <w:r w:rsidR="006F0606" w:rsidRPr="005838DD">
        <w:rPr>
          <w:sz w:val="28"/>
          <w:szCs w:val="28"/>
        </w:rPr>
        <w:t>техногенного</w:t>
      </w:r>
      <w:r w:rsidRPr="005838DD">
        <w:rPr>
          <w:sz w:val="28"/>
          <w:szCs w:val="28"/>
        </w:rPr>
        <w:t xml:space="preserve"> характера </w:t>
      </w:r>
      <w:r w:rsidRPr="005838DD">
        <w:rPr>
          <w:bCs/>
          <w:i/>
          <w:iCs/>
          <w:noProof/>
          <w:sz w:val="28"/>
          <w:szCs w:val="28"/>
        </w:rPr>
        <w:t>(</w:t>
      </w:r>
      <w:r w:rsidR="00CD6C3A" w:rsidRPr="005838DD">
        <w:rPr>
          <w:bCs/>
          <w:i/>
          <w:iCs/>
          <w:noProof/>
          <w:sz w:val="28"/>
          <w:szCs w:val="28"/>
        </w:rPr>
        <w:t>вероятность</w:t>
      </w:r>
      <w:r w:rsidRPr="005838DD">
        <w:rPr>
          <w:bCs/>
          <w:i/>
          <w:iCs/>
          <w:noProof/>
          <w:sz w:val="28"/>
          <w:szCs w:val="28"/>
        </w:rPr>
        <w:t xml:space="preserve"> – </w:t>
      </w:r>
      <w:r w:rsidR="00CE4DF7">
        <w:rPr>
          <w:bCs/>
          <w:i/>
          <w:iCs/>
          <w:noProof/>
          <w:sz w:val="28"/>
          <w:szCs w:val="28"/>
        </w:rPr>
        <w:t>0,9,</w:t>
      </w:r>
      <w:r w:rsidRPr="005838DD">
        <w:rPr>
          <w:bCs/>
          <w:i/>
          <w:iCs/>
          <w:noProof/>
          <w:sz w:val="28"/>
          <w:szCs w:val="28"/>
        </w:rPr>
        <w:t xml:space="preserve"> </w:t>
      </w:r>
      <w:r w:rsidR="00333149" w:rsidRPr="005838DD">
        <w:rPr>
          <w:bCs/>
          <w:i/>
          <w:iCs/>
          <w:noProof/>
          <w:sz w:val="28"/>
          <w:szCs w:val="28"/>
        </w:rPr>
        <w:t>2024 год</w:t>
      </w:r>
      <w:r w:rsidRPr="005838DD">
        <w:rPr>
          <w:bCs/>
          <w:i/>
          <w:iCs/>
          <w:noProof/>
          <w:sz w:val="28"/>
          <w:szCs w:val="28"/>
        </w:rPr>
        <w:t xml:space="preserve"> – </w:t>
      </w:r>
      <w:r w:rsidR="006F0606" w:rsidRPr="005838DD">
        <w:rPr>
          <w:i/>
          <w:sz w:val="28"/>
          <w:szCs w:val="28"/>
        </w:rPr>
        <w:t>1</w:t>
      </w:r>
      <w:r w:rsidRPr="005838DD">
        <w:rPr>
          <w:i/>
          <w:sz w:val="28"/>
          <w:szCs w:val="28"/>
        </w:rPr>
        <w:t xml:space="preserve"> ЧС).</w:t>
      </w:r>
    </w:p>
    <w:p w:rsidR="004C5B85" w:rsidRPr="00A11DD8" w:rsidRDefault="004C5B85" w:rsidP="007346B6">
      <w:pPr>
        <w:pStyle w:val="af"/>
        <w:tabs>
          <w:tab w:val="left" w:pos="993"/>
        </w:tabs>
        <w:spacing w:after="0" w:line="240" w:lineRule="auto"/>
        <w:ind w:left="567" w:firstLine="709"/>
        <w:contextualSpacing w:val="0"/>
        <w:jc w:val="both"/>
        <w:rPr>
          <w:i/>
          <w:sz w:val="28"/>
          <w:szCs w:val="28"/>
        </w:rPr>
      </w:pPr>
    </w:p>
    <w:p w:rsidR="00BE0744" w:rsidRPr="00A11DD8" w:rsidRDefault="00BE0744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b/>
          <w:i/>
          <w:sz w:val="28"/>
          <w:szCs w:val="28"/>
        </w:rPr>
        <w:t>Жилищно-коммунальное хозяйство</w:t>
      </w:r>
      <w:r w:rsidRPr="00A11DD8">
        <w:rPr>
          <w:i/>
          <w:sz w:val="28"/>
          <w:szCs w:val="28"/>
        </w:rPr>
        <w:t xml:space="preserve"> </w:t>
      </w:r>
      <w:r w:rsidRPr="00A11DD8">
        <w:rPr>
          <w:sz w:val="28"/>
          <w:szCs w:val="28"/>
        </w:rPr>
        <w:t>(тепловые сети, коммунальные системы жизнеобеспечения)</w:t>
      </w:r>
    </w:p>
    <w:p w:rsidR="00B02743" w:rsidRPr="00A11DD8" w:rsidRDefault="004C5B85" w:rsidP="007346B6">
      <w:pPr>
        <w:ind w:firstLine="709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  <w:r w:rsidRPr="00A11DD8">
        <w:rPr>
          <w:sz w:val="28"/>
          <w:szCs w:val="28"/>
          <w:u w:val="single"/>
        </w:rPr>
        <w:t>В</w:t>
      </w:r>
      <w:r w:rsidR="00B02743" w:rsidRPr="00A11DD8">
        <w:rPr>
          <w:sz w:val="28"/>
          <w:szCs w:val="28"/>
          <w:u w:val="single"/>
        </w:rPr>
        <w:t>ероятность ЧС и происшествий, связанных с авариями на коммунальных системах жизнеобеспечения до межмуниципального</w:t>
      </w:r>
      <w:r w:rsidRPr="00A11DD8">
        <w:rPr>
          <w:sz w:val="28"/>
          <w:szCs w:val="28"/>
          <w:u w:val="single"/>
        </w:rPr>
        <w:t>, регионального и выше уровней:</w:t>
      </w:r>
    </w:p>
    <w:p w:rsidR="004213C5" w:rsidRPr="00A11DD8" w:rsidRDefault="004213C5" w:rsidP="007346B6">
      <w:pPr>
        <w:ind w:firstLine="709"/>
        <w:contextualSpacing/>
        <w:jc w:val="both"/>
        <w:rPr>
          <w:sz w:val="28"/>
          <w:szCs w:val="28"/>
        </w:rPr>
      </w:pPr>
      <w:r w:rsidRPr="00A11DD8">
        <w:rPr>
          <w:rFonts w:eastAsia="Calibri"/>
          <w:sz w:val="28"/>
          <w:szCs w:val="28"/>
          <w:lang w:eastAsia="en-US"/>
        </w:rPr>
        <w:t xml:space="preserve">Возникновение аварий на </w:t>
      </w:r>
      <w:r w:rsidRPr="00A11DD8">
        <w:rPr>
          <w:sz w:val="28"/>
          <w:szCs w:val="28"/>
        </w:rPr>
        <w:t>системах ЖКХ</w:t>
      </w:r>
      <w:r w:rsidRPr="00A11DD8">
        <w:rPr>
          <w:rFonts w:eastAsia="Calibri"/>
          <w:sz w:val="28"/>
          <w:szCs w:val="28"/>
          <w:lang w:eastAsia="en-US"/>
        </w:rPr>
        <w:t xml:space="preserve">, способных достигнуть масштабов ЧС локального уровня, </w:t>
      </w:r>
      <w:r w:rsidRPr="00A11DD8">
        <w:rPr>
          <w:rFonts w:eastAsia="Calibri"/>
          <w:b/>
          <w:sz w:val="28"/>
          <w:szCs w:val="28"/>
          <w:lang w:eastAsia="en-US"/>
        </w:rPr>
        <w:t>не прогнозируется</w:t>
      </w:r>
      <w:r w:rsidRPr="00A11DD8">
        <w:rPr>
          <w:b/>
          <w:sz w:val="28"/>
          <w:szCs w:val="28"/>
        </w:rPr>
        <w:t>.</w:t>
      </w:r>
      <w:r w:rsidRPr="00A11DD8">
        <w:rPr>
          <w:sz w:val="28"/>
          <w:szCs w:val="28"/>
        </w:rPr>
        <w:t xml:space="preserve"> Существует вероятность возникновения аварийных ситуаций на теплотрассах, нарушений работы коммунальных систем, связанных с состоянием коммуникационных систем ЖКХ,</w:t>
      </w:r>
      <w:r w:rsidRPr="00A11DD8">
        <w:rPr>
          <w:rFonts w:ascii="Arial" w:hAnsi="Arial" w:cs="Arial"/>
          <w:sz w:val="28"/>
          <w:szCs w:val="28"/>
        </w:rPr>
        <w:t xml:space="preserve"> </w:t>
      </w:r>
      <w:r w:rsidRPr="00A11DD8">
        <w:rPr>
          <w:sz w:val="28"/>
          <w:szCs w:val="28"/>
        </w:rPr>
        <w:t>перегрузкой оборудования в периоды сильных морозов, человеческим фактором.</w:t>
      </w:r>
    </w:p>
    <w:p w:rsidR="004213C5" w:rsidRPr="00A11DD8" w:rsidRDefault="004213C5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i/>
        </w:rPr>
      </w:pPr>
    </w:p>
    <w:p w:rsidR="00BE0744" w:rsidRPr="00A11DD8" w:rsidRDefault="00201489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Электроэнергетические системы</w:t>
      </w:r>
    </w:p>
    <w:p w:rsidR="00BE0744" w:rsidRPr="00A11DD8" w:rsidRDefault="00201489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>ероятность ЧС и происшествий, связанных с авариями на электроэнергетических системах жизнеобеспечен</w:t>
      </w:r>
      <w:r w:rsidRPr="00A11DD8">
        <w:rPr>
          <w:sz w:val="28"/>
          <w:szCs w:val="28"/>
        </w:rPr>
        <w:t>ия до межмуниципального, регионального и выше уровней:</w:t>
      </w:r>
    </w:p>
    <w:p w:rsidR="00201489" w:rsidRPr="00A11DD8" w:rsidRDefault="00201489" w:rsidP="007346B6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11DD8">
        <w:rPr>
          <w:rFonts w:eastAsia="Calibri"/>
          <w:sz w:val="28"/>
          <w:szCs w:val="28"/>
          <w:lang w:eastAsia="en-US"/>
        </w:rPr>
        <w:t>Возникновение аварий на объектах электроснабжения округа, способных достигнуть масштабов ЧС,</w:t>
      </w:r>
      <w:r w:rsidRPr="00A11DD8">
        <w:rPr>
          <w:rFonts w:eastAsia="Calibri"/>
          <w:b/>
          <w:sz w:val="28"/>
          <w:szCs w:val="28"/>
          <w:lang w:eastAsia="en-US"/>
        </w:rPr>
        <w:t xml:space="preserve"> не прогнозируется</w:t>
      </w:r>
      <w:r w:rsidRPr="00A11DD8">
        <w:rPr>
          <w:rFonts w:eastAsia="Calibri"/>
          <w:sz w:val="28"/>
          <w:szCs w:val="28"/>
          <w:lang w:eastAsia="en-US"/>
        </w:rPr>
        <w:t>. Наибольший риск возникновения аварий и происшествий на объектах электроснабжения, ожидается в муниципальных образованиях и сельских поселениях Ханты-Мансийского, Нефтеюганского, Нижневартовского, Сургутского районов, связанный с состоянием электросетей и со значительным возрастанием пиковых нагрузок на системы электроснабжения в холодное время года, тяжелыми условиями эксплуатации технологического оборудования, прохождением неблагоприятных и опасных явлений погоды и человеческим фактором.</w:t>
      </w:r>
    </w:p>
    <w:p w:rsidR="00201489" w:rsidRPr="00A11DD8" w:rsidRDefault="00201489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</w:pPr>
    </w:p>
    <w:p w:rsidR="00041F8F" w:rsidRPr="00A11DD8" w:rsidRDefault="00BE0744" w:rsidP="00041F8F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Обрушение зданий и со</w:t>
      </w:r>
      <w:r w:rsidR="00077589" w:rsidRPr="00A11DD8">
        <w:rPr>
          <w:b/>
          <w:i/>
          <w:sz w:val="28"/>
          <w:szCs w:val="28"/>
        </w:rPr>
        <w:t>оружений</w:t>
      </w:r>
    </w:p>
    <w:p w:rsidR="00041F8F" w:rsidRPr="00A11DD8" w:rsidRDefault="00041F8F" w:rsidP="00041F8F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Вероятность ЧС и происшествий, связанных с обрушениями элементов конструкций зданий и сооружений:</w:t>
      </w:r>
    </w:p>
    <w:p w:rsidR="008156E0" w:rsidRPr="00A11DD8" w:rsidRDefault="008156E0" w:rsidP="008156E0">
      <w:pPr>
        <w:ind w:firstLine="709"/>
        <w:contextualSpacing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 2025 году,</w:t>
      </w:r>
      <w:r w:rsidRPr="00A11DD8">
        <w:rPr>
          <w:rFonts w:eastAsia="Calibri"/>
          <w:sz w:val="28"/>
          <w:szCs w:val="28"/>
        </w:rPr>
        <w:t xml:space="preserve"> происшествий, </w:t>
      </w:r>
      <w:r w:rsidRPr="00A11DD8">
        <w:rPr>
          <w:color w:val="000000"/>
          <w:sz w:val="28"/>
        </w:rPr>
        <w:t>связанных с обрушением элементов инженерной инфраструктуры зданий и сооружений</w:t>
      </w:r>
      <w:r w:rsidRPr="00A11DD8">
        <w:rPr>
          <w:sz w:val="28"/>
          <w:szCs w:val="28"/>
        </w:rPr>
        <w:t xml:space="preserve">, достигающих </w:t>
      </w:r>
      <w:r w:rsidRPr="00A11DD8">
        <w:rPr>
          <w:rFonts w:eastAsia="Calibri"/>
          <w:sz w:val="28"/>
          <w:szCs w:val="28"/>
        </w:rPr>
        <w:t>критериев чрезвычайной ситуации</w:t>
      </w:r>
      <w:r w:rsidRPr="00A11DD8">
        <w:rPr>
          <w:sz w:val="28"/>
          <w:szCs w:val="28"/>
        </w:rPr>
        <w:t xml:space="preserve"> локального значения, </w:t>
      </w:r>
      <w:r w:rsidRPr="00A11DD8">
        <w:rPr>
          <w:rFonts w:eastAsia="Calibri"/>
          <w:b/>
          <w:sz w:val="28"/>
          <w:szCs w:val="28"/>
          <w:lang w:eastAsia="en-US"/>
        </w:rPr>
        <w:t>не прогнозируется</w:t>
      </w:r>
      <w:r w:rsidRPr="00A11DD8">
        <w:rPr>
          <w:sz w:val="28"/>
          <w:szCs w:val="28"/>
        </w:rPr>
        <w:t xml:space="preserve">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CD6C3A" w:rsidRPr="00A11DD8">
        <w:rPr>
          <w:bCs/>
          <w:i/>
          <w:iCs/>
          <w:noProof/>
          <w:sz w:val="28"/>
          <w:szCs w:val="28"/>
        </w:rPr>
        <w:t>вероятность</w:t>
      </w:r>
      <w:r w:rsidRPr="00A11DD8">
        <w:rPr>
          <w:bCs/>
          <w:i/>
          <w:iCs/>
          <w:noProof/>
          <w:sz w:val="28"/>
          <w:szCs w:val="28"/>
        </w:rPr>
        <w:t xml:space="preserve"> – 0,2, </w:t>
      </w:r>
      <w:r w:rsidR="00024F54" w:rsidRPr="00A11DD8">
        <w:rPr>
          <w:bCs/>
          <w:i/>
          <w:iCs/>
          <w:noProof/>
          <w:sz w:val="28"/>
          <w:szCs w:val="28"/>
        </w:rPr>
        <w:t xml:space="preserve">2024 </w:t>
      </w:r>
      <w:r w:rsidR="00CE4DF7">
        <w:rPr>
          <w:bCs/>
          <w:i/>
          <w:iCs/>
          <w:noProof/>
          <w:sz w:val="28"/>
          <w:szCs w:val="28"/>
        </w:rPr>
        <w:t>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0 ЧС)</w:t>
      </w:r>
      <w:r w:rsidRPr="00A11DD8">
        <w:rPr>
          <w:sz w:val="28"/>
          <w:szCs w:val="28"/>
        </w:rPr>
        <w:t>.</w:t>
      </w:r>
      <w:r w:rsidRPr="00A11DD8">
        <w:rPr>
          <w:rFonts w:eastAsia="Calibri"/>
          <w:sz w:val="28"/>
          <w:szCs w:val="28"/>
        </w:rPr>
        <w:t xml:space="preserve"> </w:t>
      </w:r>
    </w:p>
    <w:p w:rsidR="00041F8F" w:rsidRPr="00A11DD8" w:rsidRDefault="00041F8F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</w:pPr>
    </w:p>
    <w:p w:rsidR="00BE0744" w:rsidRPr="00A11DD8" w:rsidRDefault="00077589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>ероятность возникновения ЧС и происшествий, связанных с обрушением элементов констр</w:t>
      </w:r>
      <w:r w:rsidRPr="00A11DD8">
        <w:rPr>
          <w:sz w:val="28"/>
          <w:szCs w:val="28"/>
        </w:rPr>
        <w:t>укций транспортных коммуникаций:</w:t>
      </w:r>
    </w:p>
    <w:p w:rsidR="00077589" w:rsidRPr="00A11DD8" w:rsidRDefault="00077589" w:rsidP="007346B6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A11DD8">
        <w:rPr>
          <w:rFonts w:eastAsia="Calibri"/>
          <w:sz w:val="28"/>
          <w:szCs w:val="28"/>
          <w:lang w:eastAsia="en-US"/>
        </w:rPr>
        <w:t>Возникновение аварий</w:t>
      </w:r>
      <w:r w:rsidR="00AC1399" w:rsidRPr="00A11DD8">
        <w:rPr>
          <w:rFonts w:eastAsia="Calibri"/>
          <w:sz w:val="28"/>
          <w:szCs w:val="28"/>
          <w:lang w:eastAsia="en-US"/>
        </w:rPr>
        <w:t>,</w:t>
      </w:r>
      <w:r w:rsidRPr="00A11DD8">
        <w:rPr>
          <w:rFonts w:eastAsia="Calibri"/>
          <w:sz w:val="28"/>
          <w:szCs w:val="28"/>
          <w:lang w:eastAsia="en-US"/>
        </w:rPr>
        <w:t xml:space="preserve"> </w:t>
      </w:r>
      <w:r w:rsidR="00AC1399" w:rsidRPr="00A11DD8">
        <w:rPr>
          <w:sz w:val="28"/>
          <w:szCs w:val="28"/>
        </w:rPr>
        <w:t>связанных с обрушением элементов конструкций транспортных коммуникаций</w:t>
      </w:r>
      <w:r w:rsidRPr="00A11DD8">
        <w:rPr>
          <w:rFonts w:eastAsia="Calibri"/>
          <w:sz w:val="28"/>
          <w:szCs w:val="28"/>
          <w:lang w:eastAsia="en-US"/>
        </w:rPr>
        <w:t xml:space="preserve">, способных достигнуть масштабов ЧС, </w:t>
      </w:r>
      <w:r w:rsidRPr="00A11DD8">
        <w:rPr>
          <w:rFonts w:eastAsia="Calibri"/>
          <w:b/>
          <w:sz w:val="28"/>
          <w:szCs w:val="28"/>
          <w:lang w:eastAsia="en-US"/>
        </w:rPr>
        <w:t>не прогнозируется</w:t>
      </w:r>
      <w:r w:rsidRPr="00A11DD8">
        <w:rPr>
          <w:rFonts w:eastAsia="Calibri"/>
          <w:sz w:val="28"/>
          <w:szCs w:val="28"/>
          <w:lang w:eastAsia="en-US"/>
        </w:rPr>
        <w:t>.</w:t>
      </w:r>
    </w:p>
    <w:p w:rsidR="00077589" w:rsidRPr="00A11DD8" w:rsidRDefault="00077589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</w:pPr>
    </w:p>
    <w:p w:rsidR="00BE0744" w:rsidRPr="00A11DD8" w:rsidRDefault="0054179F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Автомобильный транспорт</w:t>
      </w:r>
    </w:p>
    <w:p w:rsidR="00BE0744" w:rsidRPr="00A11DD8" w:rsidRDefault="000E27BE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П</w:t>
      </w:r>
      <w:r w:rsidR="00BE0744" w:rsidRPr="00A11DD8">
        <w:rPr>
          <w:sz w:val="28"/>
          <w:szCs w:val="28"/>
        </w:rPr>
        <w:t>рогнозируемое количество крупных дорожно-транспортных происшествий, территории с наибольшим риском возникновения крупных дор</w:t>
      </w:r>
      <w:r w:rsidRPr="00A11DD8">
        <w:rPr>
          <w:sz w:val="28"/>
          <w:szCs w:val="28"/>
        </w:rPr>
        <w:t>ожно-транспортных происшествий:</w:t>
      </w:r>
    </w:p>
    <w:p w:rsidR="00FB2FD1" w:rsidRPr="00A11DD8" w:rsidRDefault="00FB2FD1" w:rsidP="00FB2FD1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A11DD8">
        <w:rPr>
          <w:b/>
          <w:sz w:val="28"/>
          <w:szCs w:val="28"/>
        </w:rPr>
        <w:t>В 2025 году,</w:t>
      </w:r>
      <w:r w:rsidRPr="00A11DD8">
        <w:rPr>
          <w:rFonts w:eastAsia="Calibri"/>
          <w:sz w:val="28"/>
          <w:szCs w:val="28"/>
        </w:rPr>
        <w:t xml:space="preserve"> на автотрассах округа ожидается возникновение </w:t>
      </w:r>
      <w:r w:rsidRPr="00A11DD8">
        <w:rPr>
          <w:rFonts w:eastAsia="Calibri"/>
          <w:b/>
          <w:sz w:val="28"/>
          <w:szCs w:val="28"/>
        </w:rPr>
        <w:t>1</w:t>
      </w:r>
      <w:r w:rsidR="0054179F" w:rsidRPr="00A11DD8">
        <w:rPr>
          <w:rFonts w:eastAsia="Calibri"/>
          <w:b/>
          <w:sz w:val="28"/>
          <w:szCs w:val="28"/>
        </w:rPr>
        <w:t>-2</w:t>
      </w:r>
      <w:r w:rsidRPr="00A11DD8">
        <w:rPr>
          <w:rFonts w:eastAsia="Calibri"/>
          <w:b/>
          <w:sz w:val="28"/>
          <w:szCs w:val="28"/>
        </w:rPr>
        <w:t xml:space="preserve"> ДТП</w:t>
      </w:r>
      <w:r w:rsidRPr="00A11DD8">
        <w:rPr>
          <w:rFonts w:eastAsia="Calibri"/>
          <w:sz w:val="28"/>
          <w:szCs w:val="28"/>
        </w:rPr>
        <w:t xml:space="preserve"> достигающ</w:t>
      </w:r>
      <w:r w:rsidR="0054179F" w:rsidRPr="00A11DD8">
        <w:rPr>
          <w:rFonts w:eastAsia="Calibri"/>
          <w:sz w:val="28"/>
          <w:szCs w:val="28"/>
        </w:rPr>
        <w:t>их</w:t>
      </w:r>
      <w:r w:rsidRPr="00A11DD8">
        <w:rPr>
          <w:rFonts w:eastAsia="Calibri"/>
          <w:sz w:val="28"/>
          <w:szCs w:val="28"/>
        </w:rPr>
        <w:t xml:space="preserve"> критериев </w:t>
      </w:r>
      <w:r w:rsidRPr="00A11DD8">
        <w:rPr>
          <w:rFonts w:eastAsia="Calibri"/>
          <w:b/>
          <w:sz w:val="28"/>
          <w:szCs w:val="28"/>
        </w:rPr>
        <w:t>чрезвычайной ситуации</w:t>
      </w:r>
      <w:r w:rsidRPr="00A11DD8">
        <w:rPr>
          <w:rFonts w:eastAsia="Calibri"/>
          <w:sz w:val="28"/>
          <w:szCs w:val="28"/>
        </w:rPr>
        <w:t xml:space="preserve"> </w:t>
      </w:r>
      <w:r w:rsidRPr="00A11DD8">
        <w:rPr>
          <w:sz w:val="28"/>
          <w:szCs w:val="28"/>
        </w:rPr>
        <w:t xml:space="preserve">локального значения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CD6C3A" w:rsidRPr="00A11DD8">
        <w:rPr>
          <w:bCs/>
          <w:i/>
          <w:iCs/>
          <w:noProof/>
          <w:sz w:val="28"/>
          <w:szCs w:val="28"/>
        </w:rPr>
        <w:t>вероятность</w:t>
      </w:r>
      <w:r w:rsidR="00CE4DF7">
        <w:rPr>
          <w:bCs/>
          <w:i/>
          <w:iCs/>
          <w:noProof/>
          <w:sz w:val="28"/>
          <w:szCs w:val="28"/>
        </w:rPr>
        <w:t xml:space="preserve"> – 0,7</w:t>
      </w:r>
      <w:r w:rsidRPr="00A11DD8">
        <w:rPr>
          <w:bCs/>
          <w:i/>
          <w:iCs/>
          <w:noProof/>
          <w:sz w:val="28"/>
          <w:szCs w:val="28"/>
        </w:rPr>
        <w:t xml:space="preserve">, </w:t>
      </w:r>
      <w:r w:rsidR="00333149" w:rsidRPr="00A11DD8">
        <w:rPr>
          <w:bCs/>
          <w:i/>
          <w:iCs/>
          <w:noProof/>
          <w:sz w:val="28"/>
          <w:szCs w:val="28"/>
        </w:rPr>
        <w:t>2024 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1 ЧС)</w:t>
      </w:r>
      <w:r w:rsidRPr="00A11DD8">
        <w:rPr>
          <w:rFonts w:eastAsia="Calibri"/>
          <w:sz w:val="28"/>
          <w:szCs w:val="28"/>
        </w:rPr>
        <w:t xml:space="preserve">. Наиболее вероятный период возникновения – </w:t>
      </w:r>
      <w:r w:rsidRPr="00A11DD8">
        <w:rPr>
          <w:rFonts w:eastAsia="Calibri"/>
          <w:sz w:val="28"/>
          <w:szCs w:val="28"/>
          <w:lang w:val="en-US"/>
        </w:rPr>
        <w:t>I</w:t>
      </w:r>
      <w:r w:rsidRPr="00A11DD8">
        <w:rPr>
          <w:rFonts w:eastAsia="Calibri"/>
          <w:sz w:val="28"/>
          <w:szCs w:val="28"/>
        </w:rPr>
        <w:t xml:space="preserve"> и </w:t>
      </w:r>
      <w:r w:rsidRPr="00A11DD8">
        <w:rPr>
          <w:rFonts w:eastAsia="Calibri"/>
          <w:sz w:val="28"/>
          <w:szCs w:val="28"/>
          <w:lang w:val="en-US"/>
        </w:rPr>
        <w:t>IV</w:t>
      </w:r>
      <w:r w:rsidRPr="00A11DD8">
        <w:rPr>
          <w:rFonts w:eastAsia="Calibri"/>
          <w:sz w:val="28"/>
          <w:szCs w:val="28"/>
        </w:rPr>
        <w:t xml:space="preserve"> кварталы года.</w:t>
      </w:r>
    </w:p>
    <w:p w:rsidR="00FB2FD1" w:rsidRPr="00A11DD8" w:rsidRDefault="00FB2FD1" w:rsidP="00FB2FD1">
      <w:pPr>
        <w:ind w:firstLine="567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 октябре, ноябре и марте возможно увеличение ДТП, связанных с гололедными явлениями, снежными заносами и ухудшением видимости при метелях и снегопадах.</w:t>
      </w:r>
    </w:p>
    <w:p w:rsidR="00FB2FD1" w:rsidRPr="00A11DD8" w:rsidRDefault="00FB2FD1" w:rsidP="00FB2FD1">
      <w:pPr>
        <w:ind w:firstLine="567"/>
        <w:jc w:val="both"/>
        <w:rPr>
          <w:i/>
          <w:color w:val="000000"/>
          <w:sz w:val="28"/>
          <w:szCs w:val="28"/>
        </w:rPr>
      </w:pPr>
      <w:r w:rsidRPr="00A11DD8">
        <w:rPr>
          <w:sz w:val="28"/>
          <w:szCs w:val="28"/>
        </w:rPr>
        <w:t>Количество</w:t>
      </w:r>
      <w:r w:rsidRPr="00A11DD8">
        <w:rPr>
          <w:color w:val="000000"/>
          <w:sz w:val="28"/>
          <w:szCs w:val="28"/>
        </w:rPr>
        <w:t xml:space="preserve"> </w:t>
      </w:r>
      <w:r w:rsidRPr="00A11DD8">
        <w:rPr>
          <w:b/>
          <w:color w:val="000000"/>
          <w:sz w:val="28"/>
          <w:szCs w:val="28"/>
        </w:rPr>
        <w:t>ДТП</w:t>
      </w:r>
      <w:r w:rsidRPr="00A11DD8">
        <w:rPr>
          <w:color w:val="000000"/>
          <w:sz w:val="28"/>
          <w:szCs w:val="28"/>
        </w:rPr>
        <w:t xml:space="preserve"> (включая автотрассы) </w:t>
      </w:r>
      <w:r w:rsidRPr="00A11DD8">
        <w:rPr>
          <w:sz w:val="28"/>
          <w:szCs w:val="28"/>
        </w:rPr>
        <w:t>ожидается около и несколько ниже среднемноголетних значений</w:t>
      </w:r>
      <w:r w:rsidRPr="00A11DD8">
        <w:rPr>
          <w:sz w:val="28"/>
          <w:szCs w:val="20"/>
        </w:rPr>
        <w:t>.</w:t>
      </w:r>
      <w:r w:rsidRPr="00A11DD8">
        <w:rPr>
          <w:color w:val="000000"/>
          <w:sz w:val="28"/>
          <w:szCs w:val="28"/>
        </w:rPr>
        <w:t xml:space="preserve"> </w:t>
      </w:r>
      <w:r w:rsidRPr="00A11DD8">
        <w:rPr>
          <w:sz w:val="28"/>
          <w:szCs w:val="20"/>
        </w:rPr>
        <w:t xml:space="preserve">Всего на территории ХМАО-Югры ожидается </w:t>
      </w:r>
      <w:r w:rsidRPr="00A11DD8">
        <w:rPr>
          <w:b/>
          <w:sz w:val="28"/>
          <w:szCs w:val="20"/>
        </w:rPr>
        <w:t xml:space="preserve">1200-1300 ДТП, около 120 погибших, 1600 пострадавших </w:t>
      </w:r>
      <w:r w:rsidRPr="00A11DD8">
        <w:rPr>
          <w:bCs/>
          <w:i/>
          <w:iCs/>
          <w:noProof/>
          <w:sz w:val="28"/>
          <w:szCs w:val="28"/>
        </w:rPr>
        <w:t xml:space="preserve">(среднемноголетнее количество – 1301 ДТП, 125 погибших, 1743 пострадавших, </w:t>
      </w:r>
      <w:r w:rsidR="00024F54" w:rsidRPr="00A11DD8">
        <w:rPr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bCs/>
          <w:i/>
          <w:iCs/>
          <w:noProof/>
          <w:sz w:val="28"/>
          <w:szCs w:val="28"/>
        </w:rPr>
        <w:t>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 xml:space="preserve">1185 ДТП, </w:t>
      </w:r>
      <w:r w:rsidRPr="00A11DD8">
        <w:rPr>
          <w:bCs/>
          <w:i/>
          <w:iCs/>
          <w:noProof/>
          <w:sz w:val="28"/>
          <w:szCs w:val="28"/>
        </w:rPr>
        <w:t>102 погибших, 1607 пострадавших</w:t>
      </w:r>
      <w:r w:rsidRPr="00A11DD8">
        <w:rPr>
          <w:i/>
          <w:sz w:val="28"/>
          <w:szCs w:val="28"/>
        </w:rPr>
        <w:t>)</w:t>
      </w:r>
      <w:r w:rsidRPr="00A11DD8">
        <w:rPr>
          <w:sz w:val="28"/>
          <w:szCs w:val="20"/>
        </w:rPr>
        <w:t>. Бόльшая часть ДТП прогнозируется на улично-дорожной сети крупных городов: Сургут, Нижневартовс</w:t>
      </w:r>
      <w:r w:rsidR="004A5119" w:rsidRPr="00A11DD8">
        <w:rPr>
          <w:sz w:val="28"/>
          <w:szCs w:val="20"/>
        </w:rPr>
        <w:t xml:space="preserve">к, Ханты-Мансийск, Нефтеюганск </w:t>
      </w:r>
      <w:r w:rsidR="008D7C89" w:rsidRPr="00A11DD8">
        <w:rPr>
          <w:i/>
          <w:color w:val="000000"/>
          <w:sz w:val="28"/>
          <w:szCs w:val="28"/>
        </w:rPr>
        <w:t>(рис. 1</w:t>
      </w:r>
      <w:r w:rsidRPr="00A11DD8">
        <w:rPr>
          <w:i/>
          <w:color w:val="000000"/>
          <w:sz w:val="28"/>
          <w:szCs w:val="28"/>
        </w:rPr>
        <w:t>6</w:t>
      </w:r>
      <w:r w:rsidR="008D7C89" w:rsidRPr="00A11DD8">
        <w:rPr>
          <w:i/>
          <w:color w:val="000000"/>
          <w:sz w:val="28"/>
          <w:szCs w:val="28"/>
        </w:rPr>
        <w:t>,17</w:t>
      </w:r>
      <w:r w:rsidR="004A07AE">
        <w:rPr>
          <w:i/>
          <w:color w:val="000000"/>
          <w:sz w:val="28"/>
          <w:szCs w:val="28"/>
        </w:rPr>
        <w:t>,18</w:t>
      </w:r>
      <w:r w:rsidRPr="00A11DD8">
        <w:rPr>
          <w:i/>
          <w:color w:val="000000"/>
          <w:sz w:val="28"/>
          <w:szCs w:val="28"/>
        </w:rPr>
        <w:t>).</w:t>
      </w:r>
    </w:p>
    <w:p w:rsidR="00FB2FD1" w:rsidRPr="00A11DD8" w:rsidRDefault="00FB2FD1" w:rsidP="00FB2FD1">
      <w:pPr>
        <w:ind w:firstLine="567"/>
        <w:jc w:val="both"/>
        <w:rPr>
          <w:i/>
          <w:color w:val="000000"/>
          <w:sz w:val="16"/>
          <w:szCs w:val="16"/>
        </w:rPr>
      </w:pPr>
    </w:p>
    <w:p w:rsidR="00FB2FD1" w:rsidRPr="00A11DD8" w:rsidRDefault="00FB2FD1" w:rsidP="00FB2FD1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1922709D" wp14:editId="5946F094">
            <wp:extent cx="6028083" cy="2345279"/>
            <wp:effectExtent l="19050" t="19050" r="10795" b="171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6142" cy="234841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2FD1" w:rsidRPr="00A11DD8" w:rsidRDefault="008D7C89" w:rsidP="00FB2FD1">
      <w:pPr>
        <w:jc w:val="center"/>
        <w:rPr>
          <w:b/>
          <w:i/>
          <w:color w:val="000000"/>
        </w:rPr>
      </w:pPr>
      <w:r w:rsidRPr="00A11DD8">
        <w:rPr>
          <w:b/>
          <w:i/>
          <w:color w:val="000000"/>
        </w:rPr>
        <w:t>Рис.16</w:t>
      </w:r>
      <w:r w:rsidR="00FB2FD1" w:rsidRPr="00A11DD8">
        <w:rPr>
          <w:b/>
          <w:i/>
          <w:color w:val="000000"/>
        </w:rPr>
        <w:t xml:space="preserve">. Среднемноголетнее </w:t>
      </w:r>
      <w:r w:rsidR="00FB2FD1" w:rsidRPr="00A11DD8">
        <w:rPr>
          <w:b/>
          <w:i/>
        </w:rPr>
        <w:t>количество ДТП по месяцам года (2020-2024 гг.)</w:t>
      </w:r>
    </w:p>
    <w:p w:rsidR="00FB2FD1" w:rsidRDefault="00FB2FD1" w:rsidP="00FB2FD1">
      <w:pPr>
        <w:ind w:firstLine="567"/>
        <w:jc w:val="both"/>
        <w:rPr>
          <w:i/>
          <w:color w:val="000000"/>
          <w:sz w:val="16"/>
          <w:szCs w:val="16"/>
        </w:rPr>
      </w:pPr>
    </w:p>
    <w:p w:rsidR="004A07AE" w:rsidRDefault="004A07AE" w:rsidP="00FB2FD1">
      <w:pPr>
        <w:ind w:firstLine="567"/>
        <w:jc w:val="both"/>
        <w:rPr>
          <w:i/>
          <w:color w:val="000000"/>
          <w:sz w:val="16"/>
          <w:szCs w:val="16"/>
        </w:rPr>
      </w:pPr>
    </w:p>
    <w:p w:rsidR="004A07AE" w:rsidRDefault="004A07AE" w:rsidP="00FB2FD1">
      <w:pPr>
        <w:ind w:firstLine="567"/>
        <w:jc w:val="both"/>
        <w:rPr>
          <w:i/>
          <w:color w:val="000000"/>
          <w:sz w:val="16"/>
          <w:szCs w:val="16"/>
        </w:rPr>
      </w:pPr>
    </w:p>
    <w:p w:rsidR="004A07AE" w:rsidRDefault="004A07AE" w:rsidP="00FB2FD1">
      <w:pPr>
        <w:ind w:firstLine="567"/>
        <w:jc w:val="both"/>
        <w:rPr>
          <w:i/>
          <w:color w:val="000000"/>
          <w:sz w:val="16"/>
          <w:szCs w:val="16"/>
        </w:rPr>
      </w:pPr>
    </w:p>
    <w:p w:rsidR="004A07AE" w:rsidRDefault="004A07AE" w:rsidP="004A07AE">
      <w:pPr>
        <w:jc w:val="both"/>
        <w:rPr>
          <w:i/>
          <w:color w:val="000000"/>
          <w:sz w:val="16"/>
          <w:szCs w:val="16"/>
        </w:rPr>
      </w:pPr>
    </w:p>
    <w:p w:rsidR="004A07AE" w:rsidRDefault="004A07AE" w:rsidP="004A07AE">
      <w:pPr>
        <w:jc w:val="center"/>
        <w:rPr>
          <w:b/>
          <w:i/>
          <w:color w:val="000000"/>
        </w:rPr>
      </w:pPr>
      <w:r w:rsidRPr="004A07AE">
        <w:rPr>
          <w:b/>
          <w:i/>
          <w:noProof/>
          <w:color w:val="000000"/>
        </w:rPr>
        <w:drawing>
          <wp:inline distT="0" distB="0" distL="0" distR="0" wp14:anchorId="510CD597" wp14:editId="782CFEF8">
            <wp:extent cx="6120130" cy="2371725"/>
            <wp:effectExtent l="19050" t="19050" r="1397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1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07AE" w:rsidRDefault="004A07AE" w:rsidP="004A07AE">
      <w:pPr>
        <w:ind w:firstLine="567"/>
        <w:jc w:val="center"/>
        <w:rPr>
          <w:i/>
          <w:color w:val="000000"/>
          <w:sz w:val="16"/>
          <w:szCs w:val="16"/>
        </w:rPr>
      </w:pPr>
      <w:r w:rsidRPr="00A11DD8">
        <w:rPr>
          <w:b/>
          <w:i/>
          <w:color w:val="000000"/>
        </w:rPr>
        <w:t>Рис.17.</w:t>
      </w:r>
      <w:r w:rsidRPr="004A07AE">
        <w:rPr>
          <w:b/>
          <w:i/>
          <w:color w:val="000000"/>
        </w:rPr>
        <w:t xml:space="preserve"> </w:t>
      </w:r>
      <w:r w:rsidRPr="00A11DD8">
        <w:rPr>
          <w:b/>
          <w:i/>
          <w:color w:val="000000"/>
        </w:rPr>
        <w:t xml:space="preserve">Среднемноголетнее </w:t>
      </w:r>
      <w:r w:rsidRPr="00A11DD8">
        <w:rPr>
          <w:b/>
          <w:i/>
        </w:rPr>
        <w:t xml:space="preserve">количество </w:t>
      </w:r>
      <w:r>
        <w:rPr>
          <w:b/>
          <w:i/>
        </w:rPr>
        <w:t>ДТП</w:t>
      </w:r>
      <w:r w:rsidRPr="00A11DD8">
        <w:rPr>
          <w:b/>
          <w:i/>
        </w:rPr>
        <w:t xml:space="preserve"> по муниципальным образованиям (2020-2024 гг.)</w:t>
      </w:r>
    </w:p>
    <w:p w:rsidR="004A07AE" w:rsidRPr="00A11DD8" w:rsidRDefault="004A07AE" w:rsidP="00FB2FD1">
      <w:pPr>
        <w:ind w:firstLine="567"/>
        <w:jc w:val="both"/>
        <w:rPr>
          <w:i/>
          <w:color w:val="000000"/>
          <w:sz w:val="16"/>
          <w:szCs w:val="16"/>
        </w:rPr>
      </w:pPr>
    </w:p>
    <w:p w:rsidR="00FB2FD1" w:rsidRPr="00A11DD8" w:rsidRDefault="00FB2FD1" w:rsidP="00FB2FD1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11884ACA" wp14:editId="34A9E5E0">
            <wp:extent cx="6003235" cy="2199640"/>
            <wp:effectExtent l="19050" t="19050" r="17145" b="101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05593" cy="220050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2FD1" w:rsidRPr="00A11DD8" w:rsidRDefault="008D7C89" w:rsidP="00FB2FD1">
      <w:pPr>
        <w:jc w:val="center"/>
        <w:rPr>
          <w:b/>
          <w:i/>
        </w:rPr>
      </w:pPr>
      <w:r w:rsidRPr="00A11DD8">
        <w:rPr>
          <w:b/>
          <w:i/>
          <w:color w:val="000000"/>
        </w:rPr>
        <w:t>Ри</w:t>
      </w:r>
      <w:r w:rsidR="004A07AE">
        <w:rPr>
          <w:b/>
          <w:i/>
          <w:color w:val="000000"/>
        </w:rPr>
        <w:t>с.18</w:t>
      </w:r>
      <w:r w:rsidR="00FB2FD1" w:rsidRPr="00A11DD8">
        <w:rPr>
          <w:b/>
          <w:i/>
          <w:color w:val="000000"/>
        </w:rPr>
        <w:t xml:space="preserve">. </w:t>
      </w:r>
      <w:r w:rsidR="00FB2FD1" w:rsidRPr="00A11DD8">
        <w:rPr>
          <w:b/>
          <w:i/>
        </w:rPr>
        <w:t>Количество ДТП за 2020-2024 гг., прогноз на 2025 г.</w:t>
      </w:r>
    </w:p>
    <w:p w:rsidR="00FB2FD1" w:rsidRPr="00A11DD8" w:rsidRDefault="00FB2FD1" w:rsidP="00FB2FD1">
      <w:pPr>
        <w:ind w:firstLine="567"/>
        <w:jc w:val="both"/>
        <w:rPr>
          <w:sz w:val="16"/>
          <w:szCs w:val="16"/>
        </w:rPr>
      </w:pPr>
    </w:p>
    <w:p w:rsidR="00FB2FD1" w:rsidRPr="00A11DD8" w:rsidRDefault="00FB2FD1" w:rsidP="00FB2FD1">
      <w:pPr>
        <w:ind w:firstLine="567"/>
        <w:jc w:val="both"/>
        <w:rPr>
          <w:b/>
          <w:sz w:val="28"/>
          <w:szCs w:val="20"/>
        </w:rPr>
      </w:pPr>
      <w:r w:rsidRPr="00A11DD8">
        <w:rPr>
          <w:sz w:val="28"/>
          <w:szCs w:val="20"/>
        </w:rPr>
        <w:t xml:space="preserve">В том числе, на автотрассах округа, прогнозируется возникновение </w:t>
      </w:r>
      <w:r w:rsidRPr="00A11DD8">
        <w:rPr>
          <w:b/>
          <w:sz w:val="28"/>
          <w:szCs w:val="20"/>
        </w:rPr>
        <w:t>до 300-400 ДТП</w:t>
      </w:r>
      <w:r w:rsidRPr="00A11DD8">
        <w:rPr>
          <w:color w:val="000000"/>
          <w:sz w:val="28"/>
          <w:szCs w:val="28"/>
        </w:rPr>
        <w:t>.</w:t>
      </w:r>
    </w:p>
    <w:p w:rsidR="00FB2FD1" w:rsidRPr="00A11DD8" w:rsidRDefault="00FB2FD1" w:rsidP="00FB2FD1">
      <w:pPr>
        <w:ind w:firstLine="567"/>
        <w:jc w:val="both"/>
        <w:rPr>
          <w:i/>
          <w:sz w:val="28"/>
          <w:szCs w:val="20"/>
        </w:rPr>
      </w:pPr>
      <w:r w:rsidRPr="00A11DD8">
        <w:rPr>
          <w:sz w:val="28"/>
          <w:szCs w:val="20"/>
        </w:rPr>
        <w:t xml:space="preserve">Крупные ДТП, с большим числом пострадавших, прогнозируются на особо опасных участках федеральных и территориальных дорог </w:t>
      </w:r>
      <w:r w:rsidRPr="00A11DD8">
        <w:rPr>
          <w:i/>
          <w:sz w:val="28"/>
          <w:szCs w:val="20"/>
        </w:rPr>
        <w:t xml:space="preserve">(табл.2). </w:t>
      </w:r>
    </w:p>
    <w:p w:rsidR="00FB2FD1" w:rsidRPr="00A11DD8" w:rsidRDefault="00FB2FD1" w:rsidP="00FB2FD1">
      <w:pPr>
        <w:ind w:firstLine="567"/>
        <w:contextualSpacing/>
        <w:rPr>
          <w:rFonts w:eastAsia="Calibri"/>
          <w:b/>
          <w:sz w:val="16"/>
          <w:szCs w:val="16"/>
        </w:rPr>
      </w:pPr>
    </w:p>
    <w:p w:rsidR="00BE0744" w:rsidRPr="00A11DD8" w:rsidRDefault="00077589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 xml:space="preserve">ероятность возникновения ЧС и происшествий, связанных с затруднением движения на </w:t>
      </w:r>
      <w:r w:rsidR="00FB2FD1" w:rsidRPr="00A11DD8">
        <w:rPr>
          <w:sz w:val="28"/>
          <w:szCs w:val="28"/>
        </w:rPr>
        <w:t>автодорогах в зимний период 2024-2025</w:t>
      </w:r>
      <w:r w:rsidR="00BE0744" w:rsidRPr="00A11DD8">
        <w:rPr>
          <w:sz w:val="28"/>
          <w:szCs w:val="28"/>
        </w:rPr>
        <w:t xml:space="preserve"> гг.</w:t>
      </w:r>
      <w:r w:rsidR="00FB2FD1" w:rsidRPr="00A11DD8">
        <w:rPr>
          <w:sz w:val="28"/>
          <w:szCs w:val="28"/>
        </w:rPr>
        <w:t xml:space="preserve"> и весенне-летний период 2025</w:t>
      </w:r>
      <w:r w:rsidRPr="00A11DD8">
        <w:rPr>
          <w:sz w:val="28"/>
          <w:szCs w:val="28"/>
        </w:rPr>
        <w:t xml:space="preserve"> г.:</w:t>
      </w:r>
    </w:p>
    <w:p w:rsidR="00077589" w:rsidRPr="00A11DD8" w:rsidRDefault="00077589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sz w:val="28"/>
          <w:szCs w:val="28"/>
          <w:u w:val="none"/>
        </w:rPr>
      </w:pPr>
      <w:r w:rsidRPr="00A11DD8">
        <w:rPr>
          <w:sz w:val="28"/>
          <w:szCs w:val="28"/>
          <w:u w:val="none"/>
        </w:rPr>
        <w:t xml:space="preserve">Возникновения ЧС и происшествий, связанных с затруднением движения на автодорогах, </w:t>
      </w:r>
      <w:r w:rsidRPr="00A11DD8">
        <w:rPr>
          <w:b/>
          <w:sz w:val="28"/>
          <w:szCs w:val="28"/>
          <w:u w:val="none"/>
        </w:rPr>
        <w:t>не прогнозируется</w:t>
      </w:r>
      <w:r w:rsidR="000E27BE" w:rsidRPr="00A11DD8">
        <w:rPr>
          <w:b/>
          <w:sz w:val="28"/>
          <w:szCs w:val="28"/>
          <w:u w:val="none"/>
        </w:rPr>
        <w:t>.</w:t>
      </w:r>
    </w:p>
    <w:p w:rsidR="000E27BE" w:rsidRPr="00A11DD8" w:rsidRDefault="000E27BE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u w:val="none"/>
        </w:rPr>
      </w:pPr>
    </w:p>
    <w:p w:rsidR="00BE0744" w:rsidRPr="00A11DD8" w:rsidRDefault="006D1E97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О</w:t>
      </w:r>
      <w:r w:rsidR="00BE0744" w:rsidRPr="00A11DD8">
        <w:rPr>
          <w:sz w:val="28"/>
          <w:szCs w:val="28"/>
        </w:rPr>
        <w:t>пасные участки на автодорогах федерального, р</w:t>
      </w:r>
      <w:r w:rsidRPr="00A11DD8">
        <w:rPr>
          <w:sz w:val="28"/>
          <w:szCs w:val="28"/>
        </w:rPr>
        <w:t>егионального, местного значения</w:t>
      </w:r>
    </w:p>
    <w:p w:rsidR="006D1E97" w:rsidRPr="00A11DD8" w:rsidRDefault="006D1E97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u w:val="none"/>
        </w:rPr>
      </w:pPr>
      <w:r w:rsidRPr="00A11DD8">
        <w:rPr>
          <w:sz w:val="28"/>
          <w:szCs w:val="28"/>
          <w:u w:val="none"/>
        </w:rPr>
        <w:t xml:space="preserve">Опасные участки на автодорогах федерального, регионального, местного значения приведены в </w:t>
      </w:r>
      <w:r w:rsidRPr="00A11DD8">
        <w:rPr>
          <w:i/>
          <w:sz w:val="28"/>
          <w:szCs w:val="28"/>
          <w:u w:val="none"/>
        </w:rPr>
        <w:t xml:space="preserve">таблице </w:t>
      </w:r>
      <w:r w:rsidR="00540A55" w:rsidRPr="00A11DD8">
        <w:rPr>
          <w:i/>
          <w:sz w:val="28"/>
          <w:szCs w:val="28"/>
          <w:u w:val="none"/>
        </w:rPr>
        <w:t>2</w:t>
      </w:r>
      <w:r w:rsidR="0097735D" w:rsidRPr="00A11DD8">
        <w:rPr>
          <w:i/>
          <w:sz w:val="28"/>
          <w:szCs w:val="28"/>
          <w:u w:val="none"/>
        </w:rPr>
        <w:t>.</w:t>
      </w:r>
    </w:p>
    <w:p w:rsidR="00FB2FD1" w:rsidRPr="00A11DD8" w:rsidRDefault="00FB2FD1" w:rsidP="00FB2FD1">
      <w:pPr>
        <w:ind w:firstLine="567"/>
        <w:jc w:val="right"/>
        <w:rPr>
          <w:b/>
          <w:i/>
        </w:rPr>
      </w:pPr>
      <w:r w:rsidRPr="00A11DD8">
        <w:rPr>
          <w:b/>
          <w:i/>
        </w:rPr>
        <w:t>Таблица 2</w:t>
      </w:r>
    </w:p>
    <w:p w:rsidR="00FB2FD1" w:rsidRPr="00A11DD8" w:rsidRDefault="00FB2FD1" w:rsidP="00FB2FD1">
      <w:pPr>
        <w:ind w:firstLine="567"/>
        <w:jc w:val="center"/>
      </w:pPr>
      <w:r w:rsidRPr="00A11DD8">
        <w:t>Опасные участки федеральных и территориальных автодорог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1138"/>
        <w:gridCol w:w="1983"/>
        <w:gridCol w:w="5953"/>
      </w:tblGrid>
      <w:tr w:rsidR="00FB2FD1" w:rsidRPr="00A11DD8" w:rsidTr="00E4226D">
        <w:trPr>
          <w:trHeight w:val="1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B2FD1" w:rsidRPr="00A11DD8" w:rsidRDefault="00FB2FD1" w:rsidP="00E00502">
            <w:pPr>
              <w:jc w:val="both"/>
              <w:rPr>
                <w:b/>
                <w:sz w:val="22"/>
                <w:szCs w:val="20"/>
              </w:rPr>
            </w:pPr>
            <w:r w:rsidRPr="00A11DD8">
              <w:rPr>
                <w:b/>
                <w:sz w:val="22"/>
                <w:szCs w:val="20"/>
              </w:rPr>
              <w:t>№ п/п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B2FD1" w:rsidRPr="00A11DD8" w:rsidRDefault="00FB2FD1" w:rsidP="00E00502">
            <w:pPr>
              <w:jc w:val="center"/>
              <w:rPr>
                <w:b/>
                <w:sz w:val="22"/>
                <w:szCs w:val="20"/>
              </w:rPr>
            </w:pPr>
            <w:r w:rsidRPr="00A11DD8">
              <w:rPr>
                <w:b/>
                <w:sz w:val="22"/>
                <w:szCs w:val="20"/>
              </w:rPr>
              <w:t>Субъект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B2FD1" w:rsidRPr="00A11DD8" w:rsidRDefault="00FB2FD1" w:rsidP="00E00502">
            <w:pPr>
              <w:jc w:val="center"/>
              <w:rPr>
                <w:b/>
                <w:sz w:val="22"/>
                <w:szCs w:val="20"/>
              </w:rPr>
            </w:pPr>
            <w:r w:rsidRPr="00A11DD8">
              <w:rPr>
                <w:b/>
                <w:sz w:val="22"/>
                <w:szCs w:val="20"/>
              </w:rPr>
              <w:t>Район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B2FD1" w:rsidRPr="00A11DD8" w:rsidRDefault="00FB2FD1" w:rsidP="00E00502">
            <w:pPr>
              <w:jc w:val="center"/>
              <w:rPr>
                <w:b/>
                <w:sz w:val="22"/>
                <w:szCs w:val="20"/>
              </w:rPr>
            </w:pPr>
            <w:r w:rsidRPr="00A11DD8">
              <w:rPr>
                <w:b/>
                <w:sz w:val="22"/>
                <w:szCs w:val="20"/>
              </w:rPr>
              <w:t>Участок дороги</w:t>
            </w:r>
          </w:p>
        </w:tc>
      </w:tr>
      <w:tr w:rsidR="00FB2FD1" w:rsidRPr="00A11DD8" w:rsidTr="00E4226D">
        <w:trPr>
          <w:trHeight w:val="170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b/>
                <w:color w:val="000000"/>
                <w:sz w:val="22"/>
                <w:szCs w:val="20"/>
              </w:rPr>
              <w:t>Федеральные автодороги</w:t>
            </w:r>
          </w:p>
        </w:tc>
      </w:tr>
      <w:tr w:rsidR="00FB2FD1" w:rsidRPr="00A11DD8" w:rsidTr="00E4226D">
        <w:trPr>
          <w:trHeight w:val="168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1.</w:t>
            </w:r>
          </w:p>
        </w:tc>
        <w:tc>
          <w:tcPr>
            <w:tcW w:w="11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ХМАО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 xml:space="preserve">Нефтеюганский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rPr>
                <w:rFonts w:eastAsia="Calibri"/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743 км Р-404 – район н.п. Каркатеев</w:t>
            </w:r>
            <w:r w:rsidR="00955E41">
              <w:rPr>
                <w:sz w:val="22"/>
                <w:szCs w:val="20"/>
              </w:rPr>
              <w:t>ы</w:t>
            </w:r>
          </w:p>
        </w:tc>
      </w:tr>
      <w:tr w:rsidR="00FB2FD1" w:rsidRPr="00A11DD8" w:rsidTr="00E4226D">
        <w:trPr>
          <w:trHeight w:val="1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2.</w:t>
            </w:r>
          </w:p>
        </w:tc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rPr>
                <w:sz w:val="22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rPr>
                <w:rFonts w:eastAsia="Calibri"/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773-774 км Р-404 – район н.п. Пойковский</w:t>
            </w:r>
          </w:p>
        </w:tc>
      </w:tr>
      <w:tr w:rsidR="00FB2FD1" w:rsidRPr="00A11DD8" w:rsidTr="00E4226D">
        <w:trPr>
          <w:trHeight w:val="1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3.</w:t>
            </w:r>
          </w:p>
        </w:tc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9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rPr>
                <w:sz w:val="22"/>
                <w:szCs w:val="20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rPr>
                <w:rFonts w:eastAsia="Calibri"/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19-20 км «Подъезд к г. Сургут» 2 км от поворота на п. Сингапай</w:t>
            </w:r>
          </w:p>
        </w:tc>
      </w:tr>
      <w:tr w:rsidR="00FB2FD1" w:rsidRPr="00A11DD8" w:rsidTr="00E4226D">
        <w:trPr>
          <w:trHeight w:val="170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0"/>
              </w:rPr>
            </w:pPr>
            <w:r w:rsidRPr="00A11DD8">
              <w:rPr>
                <w:b/>
                <w:color w:val="000000"/>
                <w:sz w:val="22"/>
                <w:szCs w:val="20"/>
              </w:rPr>
              <w:t>Территориальные автодороги</w:t>
            </w:r>
          </w:p>
        </w:tc>
      </w:tr>
      <w:tr w:rsidR="00FB2FD1" w:rsidRPr="00A11DD8" w:rsidTr="00E4226D">
        <w:trPr>
          <w:trHeight w:val="1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4.</w:t>
            </w:r>
          </w:p>
        </w:tc>
        <w:tc>
          <w:tcPr>
            <w:tcW w:w="11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ХМАО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Сургутский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57 км г. Сургут – г. Нефтеюганск</w:t>
            </w:r>
          </w:p>
        </w:tc>
      </w:tr>
      <w:tr w:rsidR="00FB2FD1" w:rsidRPr="00A11DD8" w:rsidTr="00E4226D">
        <w:trPr>
          <w:trHeight w:val="1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5.</w:t>
            </w:r>
          </w:p>
        </w:tc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Нефтеюганский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6 км г. Нефтеюганск – левый берег р. Обь</w:t>
            </w:r>
          </w:p>
        </w:tc>
      </w:tr>
      <w:tr w:rsidR="00FB2FD1" w:rsidRPr="00A11DD8" w:rsidTr="00E4226D">
        <w:trPr>
          <w:trHeight w:val="17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6.</w:t>
            </w:r>
          </w:p>
        </w:tc>
        <w:tc>
          <w:tcPr>
            <w:tcW w:w="113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jc w:val="center"/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Нижневартовский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2FD1" w:rsidRPr="00A11DD8" w:rsidRDefault="00FB2FD1" w:rsidP="00E00502">
            <w:pPr>
              <w:rPr>
                <w:sz w:val="22"/>
                <w:szCs w:val="20"/>
              </w:rPr>
            </w:pPr>
            <w:r w:rsidRPr="00A11DD8">
              <w:rPr>
                <w:sz w:val="22"/>
                <w:szCs w:val="20"/>
              </w:rPr>
              <w:t>10 км г. Нижневартовск – г. Радужный</w:t>
            </w:r>
          </w:p>
        </w:tc>
      </w:tr>
    </w:tbl>
    <w:p w:rsidR="00FB2FD1" w:rsidRPr="00A11DD8" w:rsidRDefault="00FB2FD1" w:rsidP="00FB2FD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  <w:tab w:val="left" w:pos="4007"/>
        </w:tabs>
        <w:ind w:left="426" w:firstLineChars="50" w:firstLine="140"/>
        <w:rPr>
          <w:color w:val="000000"/>
          <w:sz w:val="28"/>
          <w:szCs w:val="28"/>
        </w:rPr>
      </w:pPr>
      <w:r w:rsidRPr="00A11DD8">
        <w:rPr>
          <w:color w:val="000000"/>
          <w:sz w:val="28"/>
          <w:szCs w:val="28"/>
        </w:rPr>
        <w:t>Общее количество: 6 опасных участков дорог в 3 районах округа.</w:t>
      </w:r>
    </w:p>
    <w:p w:rsidR="00427CE3" w:rsidRPr="00A11DD8" w:rsidRDefault="00427CE3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</w:pPr>
    </w:p>
    <w:p w:rsidR="00BE0744" w:rsidRPr="00A11DD8" w:rsidRDefault="00B02743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Железнодорожный транспорт</w:t>
      </w:r>
    </w:p>
    <w:p w:rsidR="00BE0744" w:rsidRPr="00A11DD8" w:rsidRDefault="00A37A8D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>ероятность возникновения ЧС ситуаций, связанных с авариями на железнодорожном</w:t>
      </w:r>
      <w:r w:rsidR="00592DB6" w:rsidRPr="00A11DD8">
        <w:rPr>
          <w:sz w:val="28"/>
          <w:szCs w:val="28"/>
        </w:rPr>
        <w:t xml:space="preserve"> транспорте в зимний период 2024-2025</w:t>
      </w:r>
      <w:r w:rsidR="00BE0744" w:rsidRPr="00A11DD8">
        <w:rPr>
          <w:sz w:val="28"/>
          <w:szCs w:val="28"/>
        </w:rPr>
        <w:t xml:space="preserve"> гг.</w:t>
      </w:r>
      <w:r w:rsidR="00592DB6" w:rsidRPr="00A11DD8">
        <w:rPr>
          <w:sz w:val="28"/>
          <w:szCs w:val="28"/>
        </w:rPr>
        <w:t xml:space="preserve"> и весенне-летний период 2025</w:t>
      </w:r>
      <w:r w:rsidR="00B02743" w:rsidRPr="00A11DD8">
        <w:rPr>
          <w:sz w:val="28"/>
          <w:szCs w:val="28"/>
        </w:rPr>
        <w:t xml:space="preserve"> г</w:t>
      </w:r>
      <w:r w:rsidR="002D3180" w:rsidRPr="00A11DD8">
        <w:rPr>
          <w:sz w:val="28"/>
          <w:szCs w:val="28"/>
        </w:rPr>
        <w:t>, вероятность возникновения ЧС и происшествий, связанных с ДТП на ж/д переездах</w:t>
      </w:r>
      <w:r w:rsidR="00B02743" w:rsidRPr="00A11DD8">
        <w:rPr>
          <w:sz w:val="28"/>
          <w:szCs w:val="28"/>
        </w:rPr>
        <w:t>:</w:t>
      </w:r>
    </w:p>
    <w:p w:rsidR="00D60ECC" w:rsidRPr="00A11DD8" w:rsidRDefault="00D60ECC" w:rsidP="00D60ECC">
      <w:pPr>
        <w:ind w:firstLine="709"/>
        <w:contextualSpacing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 2025 году,</w:t>
      </w:r>
      <w:r w:rsidRPr="00A11DD8">
        <w:rPr>
          <w:rFonts w:eastAsia="Calibri"/>
          <w:sz w:val="28"/>
          <w:szCs w:val="28"/>
        </w:rPr>
        <w:t xml:space="preserve"> аварий на железнодорожном транспорте</w:t>
      </w:r>
      <w:r w:rsidRPr="00A11DD8">
        <w:rPr>
          <w:sz w:val="28"/>
          <w:szCs w:val="28"/>
        </w:rPr>
        <w:t xml:space="preserve">, достигающих </w:t>
      </w:r>
      <w:r w:rsidRPr="00A11DD8">
        <w:rPr>
          <w:rFonts w:eastAsia="Calibri"/>
          <w:sz w:val="28"/>
          <w:szCs w:val="28"/>
        </w:rPr>
        <w:t>критериев чрезвычайной ситуации</w:t>
      </w:r>
      <w:r w:rsidRPr="00A11DD8">
        <w:rPr>
          <w:sz w:val="28"/>
          <w:szCs w:val="28"/>
        </w:rPr>
        <w:t xml:space="preserve"> локального значения</w:t>
      </w:r>
      <w:r w:rsidR="008156E0" w:rsidRPr="00A11DD8">
        <w:rPr>
          <w:sz w:val="28"/>
          <w:szCs w:val="28"/>
        </w:rPr>
        <w:t>,</w:t>
      </w:r>
      <w:r w:rsidRPr="00A11DD8">
        <w:rPr>
          <w:sz w:val="28"/>
          <w:szCs w:val="28"/>
        </w:rPr>
        <w:t xml:space="preserve"> </w:t>
      </w:r>
      <w:r w:rsidRPr="00A11DD8">
        <w:rPr>
          <w:rFonts w:eastAsia="Calibri"/>
          <w:b/>
          <w:sz w:val="28"/>
          <w:szCs w:val="28"/>
          <w:lang w:eastAsia="en-US"/>
        </w:rPr>
        <w:t>не прогнозируется</w:t>
      </w:r>
      <w:r w:rsidRPr="00A11DD8">
        <w:rPr>
          <w:sz w:val="28"/>
          <w:szCs w:val="28"/>
        </w:rPr>
        <w:t xml:space="preserve">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0B2010" w:rsidRPr="00A11DD8">
        <w:rPr>
          <w:bCs/>
          <w:i/>
          <w:iCs/>
          <w:noProof/>
          <w:sz w:val="28"/>
          <w:szCs w:val="28"/>
        </w:rPr>
        <w:t>вероятность</w:t>
      </w:r>
      <w:r w:rsidR="005838DD">
        <w:rPr>
          <w:bCs/>
          <w:i/>
          <w:iCs/>
          <w:noProof/>
          <w:sz w:val="28"/>
          <w:szCs w:val="28"/>
        </w:rPr>
        <w:t xml:space="preserve"> – 0,1</w:t>
      </w:r>
      <w:r w:rsidRPr="00A11DD8">
        <w:rPr>
          <w:bCs/>
          <w:i/>
          <w:iCs/>
          <w:noProof/>
          <w:sz w:val="28"/>
          <w:szCs w:val="28"/>
        </w:rPr>
        <w:t xml:space="preserve">, </w:t>
      </w:r>
      <w:r w:rsidR="00024F54" w:rsidRPr="00A11DD8">
        <w:rPr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bCs/>
          <w:i/>
          <w:iCs/>
          <w:noProof/>
          <w:sz w:val="28"/>
          <w:szCs w:val="28"/>
        </w:rPr>
        <w:t>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0 ЧС)</w:t>
      </w:r>
      <w:r w:rsidRPr="00A11DD8">
        <w:rPr>
          <w:sz w:val="28"/>
          <w:szCs w:val="28"/>
        </w:rPr>
        <w:t>.</w:t>
      </w:r>
      <w:r w:rsidRPr="00A11DD8">
        <w:rPr>
          <w:rFonts w:eastAsia="Calibri"/>
          <w:sz w:val="28"/>
          <w:szCs w:val="28"/>
        </w:rPr>
        <w:t xml:space="preserve"> </w:t>
      </w:r>
    </w:p>
    <w:p w:rsidR="00A37A8D" w:rsidRPr="00A11DD8" w:rsidRDefault="00A37A8D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u w:val="none"/>
        </w:rPr>
      </w:pPr>
    </w:p>
    <w:p w:rsidR="00B02743" w:rsidRPr="00A11DD8" w:rsidRDefault="00B56C24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 xml:space="preserve">Авиационный </w:t>
      </w:r>
      <w:r w:rsidR="00B02743" w:rsidRPr="00A11DD8">
        <w:rPr>
          <w:b/>
          <w:i/>
          <w:sz w:val="28"/>
          <w:szCs w:val="28"/>
        </w:rPr>
        <w:t>транспорт</w:t>
      </w:r>
    </w:p>
    <w:p w:rsidR="00B02743" w:rsidRPr="00A11DD8" w:rsidRDefault="00B02743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u w:val="none"/>
        </w:rPr>
      </w:pPr>
      <w:r w:rsidRPr="00A11DD8">
        <w:rPr>
          <w:sz w:val="28"/>
          <w:szCs w:val="28"/>
        </w:rPr>
        <w:t>Вероятность возникновения ЧС, связанных с авариями в авиации:</w:t>
      </w:r>
    </w:p>
    <w:p w:rsidR="002D3180" w:rsidRPr="00A11DD8" w:rsidRDefault="002D3180" w:rsidP="002D3180">
      <w:pPr>
        <w:ind w:firstLine="709"/>
        <w:contextualSpacing/>
        <w:jc w:val="both"/>
        <w:rPr>
          <w:rFonts w:eastAsia="Calibri"/>
          <w:b/>
          <w:sz w:val="18"/>
          <w:szCs w:val="16"/>
        </w:rPr>
      </w:pPr>
      <w:r w:rsidRPr="00A11DD8">
        <w:rPr>
          <w:b/>
          <w:sz w:val="28"/>
          <w:szCs w:val="28"/>
        </w:rPr>
        <w:t>В 2025 году,</w:t>
      </w:r>
      <w:r w:rsidRPr="00A11DD8">
        <w:rPr>
          <w:rFonts w:eastAsia="Calibri"/>
          <w:sz w:val="28"/>
          <w:szCs w:val="28"/>
        </w:rPr>
        <w:t xml:space="preserve"> </w:t>
      </w:r>
      <w:r w:rsidRPr="00A11DD8">
        <w:rPr>
          <w:sz w:val="28"/>
          <w:szCs w:val="28"/>
        </w:rPr>
        <w:t xml:space="preserve">возможно возникновение </w:t>
      </w:r>
      <w:r w:rsidRPr="00A11DD8">
        <w:rPr>
          <w:b/>
          <w:sz w:val="28"/>
          <w:szCs w:val="28"/>
        </w:rPr>
        <w:t>1</w:t>
      </w:r>
      <w:r w:rsidR="006F0606" w:rsidRPr="00A11DD8">
        <w:rPr>
          <w:b/>
          <w:sz w:val="28"/>
          <w:szCs w:val="28"/>
        </w:rPr>
        <w:t>-2</w:t>
      </w:r>
      <w:r w:rsidRPr="00A11DD8">
        <w:rPr>
          <w:sz w:val="28"/>
          <w:szCs w:val="28"/>
        </w:rPr>
        <w:t xml:space="preserve"> </w:t>
      </w:r>
      <w:r w:rsidRPr="00A11DD8">
        <w:rPr>
          <w:rFonts w:eastAsia="Calibri"/>
          <w:b/>
          <w:sz w:val="28"/>
          <w:szCs w:val="28"/>
        </w:rPr>
        <w:t>авари</w:t>
      </w:r>
      <w:r w:rsidR="008156E0" w:rsidRPr="00A11DD8">
        <w:rPr>
          <w:rFonts w:eastAsia="Calibri"/>
          <w:b/>
          <w:sz w:val="28"/>
          <w:szCs w:val="28"/>
        </w:rPr>
        <w:t>й</w:t>
      </w:r>
      <w:r w:rsidRPr="00A11DD8">
        <w:rPr>
          <w:rFonts w:eastAsia="Calibri"/>
          <w:b/>
          <w:sz w:val="28"/>
          <w:szCs w:val="28"/>
        </w:rPr>
        <w:t xml:space="preserve"> на воздушном транспорте</w:t>
      </w:r>
      <w:r w:rsidRPr="00A11DD8">
        <w:rPr>
          <w:sz w:val="28"/>
          <w:szCs w:val="28"/>
        </w:rPr>
        <w:t xml:space="preserve">, достигающей </w:t>
      </w:r>
      <w:r w:rsidRPr="00A11DD8">
        <w:rPr>
          <w:rFonts w:eastAsia="Calibri"/>
          <w:sz w:val="28"/>
          <w:szCs w:val="28"/>
        </w:rPr>
        <w:t xml:space="preserve">критериев </w:t>
      </w:r>
      <w:r w:rsidRPr="00A11DD8">
        <w:rPr>
          <w:rFonts w:eastAsia="Calibri"/>
          <w:b/>
          <w:sz w:val="28"/>
          <w:szCs w:val="28"/>
        </w:rPr>
        <w:t>чрезвычайной ситуации</w:t>
      </w:r>
      <w:r w:rsidRPr="00A11DD8">
        <w:rPr>
          <w:sz w:val="28"/>
          <w:szCs w:val="28"/>
        </w:rPr>
        <w:t xml:space="preserve"> локального значения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0B2010" w:rsidRPr="00A11DD8">
        <w:rPr>
          <w:bCs/>
          <w:i/>
          <w:iCs/>
          <w:noProof/>
          <w:sz w:val="28"/>
          <w:szCs w:val="28"/>
        </w:rPr>
        <w:t>вероятность</w:t>
      </w:r>
      <w:r w:rsidR="005838DD">
        <w:rPr>
          <w:bCs/>
          <w:i/>
          <w:iCs/>
          <w:noProof/>
          <w:sz w:val="28"/>
          <w:szCs w:val="28"/>
        </w:rPr>
        <w:t xml:space="preserve"> – 0,5</w:t>
      </w:r>
      <w:r w:rsidRPr="00A11DD8">
        <w:rPr>
          <w:bCs/>
          <w:i/>
          <w:iCs/>
          <w:noProof/>
          <w:sz w:val="28"/>
          <w:szCs w:val="28"/>
        </w:rPr>
        <w:t xml:space="preserve">, </w:t>
      </w:r>
      <w:r w:rsidR="00024F54" w:rsidRPr="00A11DD8">
        <w:rPr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bCs/>
          <w:i/>
          <w:iCs/>
          <w:noProof/>
          <w:sz w:val="28"/>
          <w:szCs w:val="28"/>
        </w:rPr>
        <w:t>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0 ЧС)</w:t>
      </w:r>
      <w:r w:rsidRPr="00A11DD8">
        <w:rPr>
          <w:sz w:val="28"/>
          <w:szCs w:val="28"/>
        </w:rPr>
        <w:t>.</w:t>
      </w:r>
      <w:r w:rsidRPr="00A11DD8">
        <w:rPr>
          <w:rFonts w:eastAsia="Calibri"/>
          <w:sz w:val="28"/>
          <w:szCs w:val="28"/>
        </w:rPr>
        <w:t xml:space="preserve"> Наиболее вероятный период возникновения – </w:t>
      </w:r>
      <w:r w:rsidRPr="00A11DD8">
        <w:rPr>
          <w:rFonts w:eastAsia="Calibri"/>
          <w:sz w:val="28"/>
          <w:szCs w:val="28"/>
          <w:lang w:val="en-US"/>
        </w:rPr>
        <w:t>III</w:t>
      </w:r>
      <w:r w:rsidRPr="00A11DD8">
        <w:rPr>
          <w:rFonts w:eastAsia="Calibri"/>
          <w:sz w:val="28"/>
          <w:szCs w:val="28"/>
        </w:rPr>
        <w:t xml:space="preserve"> и </w:t>
      </w:r>
      <w:r w:rsidRPr="00A11DD8">
        <w:rPr>
          <w:rFonts w:eastAsia="Calibri"/>
          <w:sz w:val="28"/>
          <w:szCs w:val="28"/>
          <w:lang w:val="en-US"/>
        </w:rPr>
        <w:t>IV</w:t>
      </w:r>
      <w:r w:rsidRPr="00A11DD8">
        <w:rPr>
          <w:rFonts w:eastAsia="Calibri"/>
          <w:sz w:val="28"/>
          <w:szCs w:val="28"/>
        </w:rPr>
        <w:t xml:space="preserve"> кварталы года.</w:t>
      </w:r>
    </w:p>
    <w:p w:rsidR="00B02743" w:rsidRPr="00A11DD8" w:rsidRDefault="002D3180" w:rsidP="007346B6">
      <w:pPr>
        <w:pStyle w:val="af"/>
        <w:tabs>
          <w:tab w:val="left" w:pos="7305"/>
        </w:tabs>
        <w:spacing w:after="0" w:line="240" w:lineRule="auto"/>
        <w:ind w:left="0" w:firstLine="709"/>
        <w:jc w:val="both"/>
        <w:rPr>
          <w:u w:val="none"/>
        </w:rPr>
      </w:pPr>
      <w:r w:rsidRPr="00A11DD8">
        <w:rPr>
          <w:sz w:val="28"/>
          <w:szCs w:val="28"/>
          <w:u w:val="none"/>
        </w:rPr>
        <w:t>Основными причинами могут быть нарушение правил эксплуатации, несоблюдение правил безопасности на авиатранспорте,</w:t>
      </w:r>
      <w:r w:rsidR="00E4226D" w:rsidRPr="00A11DD8">
        <w:rPr>
          <w:sz w:val="28"/>
          <w:szCs w:val="28"/>
          <w:u w:val="none"/>
        </w:rPr>
        <w:t xml:space="preserve"> техническое состояние,</w:t>
      </w:r>
      <w:r w:rsidRPr="00A11DD8">
        <w:rPr>
          <w:sz w:val="28"/>
          <w:szCs w:val="28"/>
          <w:u w:val="none"/>
        </w:rPr>
        <w:t xml:space="preserve"> погодные условия.</w:t>
      </w:r>
      <w:r w:rsidR="004C5B85" w:rsidRPr="00A11DD8">
        <w:rPr>
          <w:u w:val="none"/>
        </w:rPr>
        <w:tab/>
      </w:r>
    </w:p>
    <w:p w:rsidR="005A4488" w:rsidRPr="00A11DD8" w:rsidRDefault="005A4488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i/>
        </w:rPr>
      </w:pPr>
    </w:p>
    <w:p w:rsidR="00BE0744" w:rsidRPr="00A11DD8" w:rsidRDefault="00B02743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Водный транспорт</w:t>
      </w:r>
    </w:p>
    <w:p w:rsidR="00BE0744" w:rsidRPr="00A11DD8" w:rsidRDefault="007E5796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>ероятность возникновения ЧС, связанных с авариями на грузовых, пассажирских суда</w:t>
      </w:r>
      <w:r w:rsidRPr="00A11DD8">
        <w:rPr>
          <w:sz w:val="28"/>
          <w:szCs w:val="28"/>
        </w:rPr>
        <w:t>х и судах рыбной промышленности</w:t>
      </w:r>
      <w:r w:rsidR="00B02743" w:rsidRPr="00A11DD8">
        <w:rPr>
          <w:sz w:val="28"/>
          <w:szCs w:val="28"/>
        </w:rPr>
        <w:t>:</w:t>
      </w:r>
    </w:p>
    <w:p w:rsidR="00BC3DDD" w:rsidRPr="00A11DD8" w:rsidRDefault="00BA3398" w:rsidP="00BC3DDD">
      <w:pPr>
        <w:ind w:firstLine="709"/>
        <w:contextualSpacing/>
        <w:jc w:val="both"/>
        <w:rPr>
          <w:sz w:val="28"/>
          <w:szCs w:val="28"/>
        </w:rPr>
      </w:pPr>
      <w:r w:rsidRPr="00A11DD8">
        <w:rPr>
          <w:b/>
          <w:sz w:val="28"/>
          <w:szCs w:val="28"/>
        </w:rPr>
        <w:t>В 2025 году,</w:t>
      </w:r>
      <w:r w:rsidRPr="00A11DD8">
        <w:rPr>
          <w:rFonts w:eastAsia="Calibri"/>
          <w:sz w:val="28"/>
          <w:szCs w:val="28"/>
        </w:rPr>
        <w:t xml:space="preserve"> </w:t>
      </w:r>
      <w:r w:rsidRPr="00A11DD8">
        <w:rPr>
          <w:rFonts w:eastAsia="Calibri"/>
          <w:b/>
          <w:sz w:val="28"/>
          <w:szCs w:val="28"/>
        </w:rPr>
        <w:t>авари</w:t>
      </w:r>
      <w:r w:rsidR="00BC3DDD" w:rsidRPr="00A11DD8">
        <w:rPr>
          <w:rFonts w:eastAsia="Calibri"/>
          <w:b/>
          <w:sz w:val="28"/>
          <w:szCs w:val="28"/>
        </w:rPr>
        <w:t>й</w:t>
      </w:r>
      <w:r w:rsidRPr="00A11DD8">
        <w:rPr>
          <w:rFonts w:eastAsia="Calibri"/>
          <w:b/>
          <w:sz w:val="28"/>
          <w:szCs w:val="28"/>
        </w:rPr>
        <w:t xml:space="preserve"> на водном транспорте</w:t>
      </w:r>
      <w:r w:rsidRPr="00A11DD8">
        <w:rPr>
          <w:sz w:val="28"/>
          <w:szCs w:val="28"/>
        </w:rPr>
        <w:t>, достигающ</w:t>
      </w:r>
      <w:r w:rsidR="00BC3DDD" w:rsidRPr="00A11DD8">
        <w:rPr>
          <w:sz w:val="28"/>
          <w:szCs w:val="28"/>
        </w:rPr>
        <w:t>их</w:t>
      </w:r>
      <w:r w:rsidRPr="00A11DD8">
        <w:rPr>
          <w:sz w:val="28"/>
          <w:szCs w:val="28"/>
        </w:rPr>
        <w:t xml:space="preserve"> </w:t>
      </w:r>
      <w:r w:rsidRPr="00A11DD8">
        <w:rPr>
          <w:rFonts w:eastAsia="Calibri"/>
          <w:sz w:val="28"/>
          <w:szCs w:val="28"/>
        </w:rPr>
        <w:t xml:space="preserve">критериев </w:t>
      </w:r>
      <w:r w:rsidRPr="00A11DD8">
        <w:rPr>
          <w:rFonts w:eastAsia="Calibri"/>
          <w:b/>
          <w:sz w:val="28"/>
          <w:szCs w:val="28"/>
        </w:rPr>
        <w:t>чрезвычайной ситуации</w:t>
      </w:r>
      <w:r w:rsidRPr="00A11DD8">
        <w:rPr>
          <w:sz w:val="28"/>
          <w:szCs w:val="28"/>
        </w:rPr>
        <w:t xml:space="preserve"> локального значения</w:t>
      </w:r>
      <w:r w:rsidR="008156E0" w:rsidRPr="00A11DD8">
        <w:rPr>
          <w:sz w:val="28"/>
          <w:szCs w:val="28"/>
        </w:rPr>
        <w:t>,</w:t>
      </w:r>
      <w:r w:rsidR="00BC3DDD" w:rsidRPr="00A11DD8">
        <w:rPr>
          <w:sz w:val="28"/>
          <w:szCs w:val="28"/>
        </w:rPr>
        <w:t xml:space="preserve"> </w:t>
      </w:r>
      <w:r w:rsidR="00BC3DDD" w:rsidRPr="00A11DD8">
        <w:rPr>
          <w:rFonts w:eastAsia="Calibri"/>
          <w:b/>
          <w:sz w:val="28"/>
          <w:szCs w:val="28"/>
          <w:lang w:eastAsia="en-US"/>
        </w:rPr>
        <w:t>не прогнозируется</w:t>
      </w:r>
      <w:r w:rsidRPr="00A11DD8">
        <w:rPr>
          <w:sz w:val="28"/>
          <w:szCs w:val="28"/>
        </w:rPr>
        <w:t xml:space="preserve">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0B2010" w:rsidRPr="00A11DD8">
        <w:rPr>
          <w:bCs/>
          <w:i/>
          <w:iCs/>
          <w:noProof/>
          <w:sz w:val="28"/>
          <w:szCs w:val="28"/>
        </w:rPr>
        <w:t>вероятность</w:t>
      </w:r>
      <w:r w:rsidRPr="00A11DD8">
        <w:rPr>
          <w:bCs/>
          <w:i/>
          <w:iCs/>
          <w:noProof/>
          <w:sz w:val="28"/>
          <w:szCs w:val="28"/>
        </w:rPr>
        <w:t xml:space="preserve"> – 0,2, </w:t>
      </w:r>
      <w:r w:rsidR="00024F54" w:rsidRPr="00A11DD8">
        <w:rPr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bCs/>
          <w:i/>
          <w:iCs/>
          <w:noProof/>
          <w:sz w:val="28"/>
          <w:szCs w:val="28"/>
        </w:rPr>
        <w:t>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0 ЧС)</w:t>
      </w:r>
      <w:r w:rsidRPr="00A11DD8">
        <w:rPr>
          <w:sz w:val="28"/>
          <w:szCs w:val="28"/>
        </w:rPr>
        <w:t>.</w:t>
      </w:r>
      <w:r w:rsidRPr="00A11DD8">
        <w:rPr>
          <w:rFonts w:eastAsia="Calibri"/>
          <w:sz w:val="28"/>
          <w:szCs w:val="28"/>
        </w:rPr>
        <w:t xml:space="preserve"> </w:t>
      </w:r>
    </w:p>
    <w:p w:rsidR="007E5796" w:rsidRPr="00A11DD8" w:rsidRDefault="00BC3DDD" w:rsidP="00BA3398">
      <w:pPr>
        <w:ind w:firstLine="709"/>
        <w:contextualSpacing/>
        <w:jc w:val="both"/>
        <w:rPr>
          <w:rFonts w:eastAsia="Calibri"/>
          <w:b/>
          <w:sz w:val="18"/>
          <w:szCs w:val="16"/>
        </w:rPr>
      </w:pPr>
      <w:r w:rsidRPr="00A11DD8">
        <w:rPr>
          <w:sz w:val="28"/>
          <w:szCs w:val="28"/>
        </w:rPr>
        <w:t>С</w:t>
      </w:r>
      <w:r w:rsidR="00BA3398" w:rsidRPr="00A11DD8">
        <w:rPr>
          <w:sz w:val="28"/>
          <w:szCs w:val="28"/>
        </w:rPr>
        <w:t>охраняется</w:t>
      </w:r>
      <w:r w:rsidR="007E5796" w:rsidRPr="00A11DD8">
        <w:rPr>
          <w:sz w:val="28"/>
          <w:szCs w:val="28"/>
        </w:rPr>
        <w:t xml:space="preserve"> вероятность возникновения аварийных ситуаций, связанных с эксплуатацией маломерного флота, нарушением правил эксплуатации, несоблюдением населением правил личной безопасности при нахождении на водных объектах в Нижневартовском, Сургутском, Ханты-Мансийском, Октябрьском, Березовском и Белоярском районах.</w:t>
      </w:r>
    </w:p>
    <w:p w:rsidR="00B02743" w:rsidRPr="00A11DD8" w:rsidRDefault="00B02743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u w:val="none"/>
        </w:rPr>
      </w:pPr>
    </w:p>
    <w:p w:rsidR="00BE0744" w:rsidRPr="00A11DD8" w:rsidRDefault="00B02743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Трубопроводный транспорт</w:t>
      </w:r>
    </w:p>
    <w:p w:rsidR="00BE0744" w:rsidRPr="00A11DD8" w:rsidRDefault="00B02743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</w:t>
      </w:r>
      <w:r w:rsidR="00BE0744" w:rsidRPr="00A11DD8">
        <w:rPr>
          <w:sz w:val="28"/>
          <w:szCs w:val="28"/>
        </w:rPr>
        <w:t>ероятность возникновения ЧС на магистральном трубопроводном транспорте</w:t>
      </w:r>
      <w:r w:rsidRPr="00A11DD8">
        <w:rPr>
          <w:sz w:val="28"/>
          <w:szCs w:val="28"/>
        </w:rPr>
        <w:t xml:space="preserve"> (нефте- газо- продуктопроводы):</w:t>
      </w:r>
    </w:p>
    <w:p w:rsidR="002B2B2A" w:rsidRPr="00A11DD8" w:rsidRDefault="002B2B2A" w:rsidP="002B2B2A">
      <w:pPr>
        <w:ind w:firstLine="567"/>
        <w:contextualSpacing/>
        <w:jc w:val="both"/>
        <w:rPr>
          <w:sz w:val="28"/>
          <w:szCs w:val="28"/>
        </w:rPr>
      </w:pPr>
      <w:r w:rsidRPr="00A11DD8">
        <w:rPr>
          <w:b/>
          <w:sz w:val="28"/>
          <w:szCs w:val="28"/>
        </w:rPr>
        <w:t>В 2025 году,</w:t>
      </w:r>
      <w:r w:rsidRPr="00A11DD8">
        <w:rPr>
          <w:rFonts w:eastAsia="Calibri"/>
          <w:sz w:val="28"/>
          <w:szCs w:val="28"/>
        </w:rPr>
        <w:t xml:space="preserve"> </w:t>
      </w:r>
      <w:r w:rsidRPr="00A11DD8">
        <w:rPr>
          <w:sz w:val="28"/>
          <w:szCs w:val="28"/>
        </w:rPr>
        <w:t xml:space="preserve">возможно возникновение </w:t>
      </w:r>
      <w:r w:rsidRPr="00A11DD8">
        <w:rPr>
          <w:b/>
          <w:sz w:val="28"/>
          <w:szCs w:val="28"/>
        </w:rPr>
        <w:t>1</w:t>
      </w:r>
      <w:r w:rsidRPr="00A11DD8">
        <w:rPr>
          <w:sz w:val="28"/>
          <w:szCs w:val="28"/>
        </w:rPr>
        <w:t xml:space="preserve"> </w:t>
      </w:r>
      <w:r w:rsidRPr="00A11DD8">
        <w:rPr>
          <w:rFonts w:eastAsia="Calibri"/>
          <w:b/>
          <w:sz w:val="28"/>
          <w:szCs w:val="28"/>
        </w:rPr>
        <w:t>аварии с р</w:t>
      </w:r>
      <w:r w:rsidR="00946BC3">
        <w:rPr>
          <w:rFonts w:eastAsia="Calibri"/>
          <w:b/>
          <w:sz w:val="28"/>
          <w:szCs w:val="28"/>
        </w:rPr>
        <w:t>а</w:t>
      </w:r>
      <w:bookmarkStart w:id="0" w:name="_GoBack"/>
      <w:bookmarkEnd w:id="0"/>
      <w:r w:rsidRPr="00A11DD8">
        <w:rPr>
          <w:rFonts w:eastAsia="Calibri"/>
          <w:b/>
          <w:sz w:val="28"/>
          <w:szCs w:val="28"/>
        </w:rPr>
        <w:t>зливом (выбросом) нефти и нефтепродуктов</w:t>
      </w:r>
      <w:r w:rsidRPr="00A11DD8">
        <w:rPr>
          <w:sz w:val="28"/>
          <w:szCs w:val="28"/>
        </w:rPr>
        <w:t xml:space="preserve">, достигающей </w:t>
      </w:r>
      <w:r w:rsidRPr="00A11DD8">
        <w:rPr>
          <w:rFonts w:eastAsia="Calibri"/>
          <w:sz w:val="28"/>
          <w:szCs w:val="28"/>
        </w:rPr>
        <w:t xml:space="preserve">критериев </w:t>
      </w:r>
      <w:r w:rsidRPr="00A11DD8">
        <w:rPr>
          <w:rFonts w:eastAsia="Calibri"/>
          <w:b/>
          <w:sz w:val="28"/>
          <w:szCs w:val="28"/>
        </w:rPr>
        <w:t xml:space="preserve">чрезвычайной </w:t>
      </w:r>
      <w:r w:rsidRPr="00A11DD8">
        <w:rPr>
          <w:b/>
          <w:sz w:val="28"/>
          <w:szCs w:val="28"/>
        </w:rPr>
        <w:t>ситуации</w:t>
      </w:r>
      <w:r w:rsidRPr="00A11DD8">
        <w:rPr>
          <w:sz w:val="28"/>
          <w:szCs w:val="28"/>
        </w:rPr>
        <w:t xml:space="preserve"> локального значения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0B2010" w:rsidRPr="00A11DD8">
        <w:rPr>
          <w:bCs/>
          <w:i/>
          <w:iCs/>
          <w:noProof/>
          <w:sz w:val="28"/>
          <w:szCs w:val="28"/>
        </w:rPr>
        <w:t>вероятность</w:t>
      </w:r>
      <w:r w:rsidRPr="00A11DD8">
        <w:rPr>
          <w:bCs/>
          <w:i/>
          <w:iCs/>
          <w:noProof/>
          <w:sz w:val="28"/>
          <w:szCs w:val="28"/>
        </w:rPr>
        <w:t xml:space="preserve"> – 0,3, </w:t>
      </w:r>
      <w:r w:rsidR="00024F54" w:rsidRPr="00A11DD8">
        <w:rPr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bCs/>
          <w:i/>
          <w:iCs/>
          <w:noProof/>
          <w:sz w:val="28"/>
          <w:szCs w:val="28"/>
        </w:rPr>
        <w:t>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0 ЧС)</w:t>
      </w:r>
      <w:r w:rsidRPr="00A11DD8">
        <w:rPr>
          <w:sz w:val="28"/>
          <w:szCs w:val="28"/>
        </w:rPr>
        <w:t>.</w:t>
      </w:r>
      <w:r w:rsidRPr="00A11DD8">
        <w:rPr>
          <w:rFonts w:eastAsia="Calibri"/>
          <w:sz w:val="28"/>
          <w:szCs w:val="28"/>
        </w:rPr>
        <w:t xml:space="preserve"> Наиболее вероятный период возникновения – </w:t>
      </w:r>
      <w:r w:rsidRPr="00A11DD8">
        <w:rPr>
          <w:rFonts w:eastAsia="Calibri"/>
          <w:sz w:val="28"/>
          <w:szCs w:val="28"/>
          <w:lang w:val="en-US"/>
        </w:rPr>
        <w:t>I</w:t>
      </w:r>
      <w:r w:rsidRPr="00A11DD8">
        <w:rPr>
          <w:rFonts w:eastAsia="Calibri"/>
          <w:sz w:val="28"/>
          <w:szCs w:val="28"/>
        </w:rPr>
        <w:t xml:space="preserve"> и </w:t>
      </w:r>
      <w:r w:rsidRPr="00A11DD8">
        <w:rPr>
          <w:rFonts w:eastAsia="Calibri"/>
          <w:sz w:val="28"/>
          <w:szCs w:val="28"/>
          <w:lang w:val="en-US"/>
        </w:rPr>
        <w:t>IV</w:t>
      </w:r>
      <w:r w:rsidRPr="00A11DD8">
        <w:rPr>
          <w:rFonts w:eastAsia="Calibri"/>
          <w:sz w:val="28"/>
          <w:szCs w:val="28"/>
        </w:rPr>
        <w:t xml:space="preserve"> кварталы года.</w:t>
      </w:r>
    </w:p>
    <w:p w:rsidR="002B2B2A" w:rsidRPr="00A11DD8" w:rsidRDefault="002B2B2A" w:rsidP="002B2B2A">
      <w:pPr>
        <w:ind w:firstLine="565"/>
        <w:jc w:val="both"/>
        <w:rPr>
          <w:i/>
          <w:color w:val="000000"/>
          <w:sz w:val="28"/>
          <w:szCs w:val="20"/>
        </w:rPr>
      </w:pPr>
      <w:r w:rsidRPr="00A11DD8">
        <w:rPr>
          <w:color w:val="000000"/>
          <w:sz w:val="28"/>
          <w:szCs w:val="20"/>
        </w:rPr>
        <w:t xml:space="preserve">Количество аварий на объектах и системах магистральных трубопроводов ожидается </w:t>
      </w:r>
      <w:r w:rsidRPr="00A11DD8">
        <w:rPr>
          <w:sz w:val="28"/>
          <w:szCs w:val="28"/>
        </w:rPr>
        <w:t>несколько ниже среднемноголетних значений</w:t>
      </w:r>
      <w:r w:rsidRPr="00A11DD8">
        <w:rPr>
          <w:color w:val="000000"/>
          <w:sz w:val="28"/>
          <w:szCs w:val="20"/>
        </w:rPr>
        <w:t xml:space="preserve">. </w:t>
      </w:r>
      <w:r w:rsidRPr="00A11DD8">
        <w:rPr>
          <w:b/>
          <w:color w:val="000000"/>
          <w:sz w:val="28"/>
          <w:szCs w:val="20"/>
        </w:rPr>
        <w:t xml:space="preserve">Всего ожидается около 850-950 </w:t>
      </w:r>
      <w:r w:rsidRPr="00A11DD8">
        <w:rPr>
          <w:b/>
          <w:color w:val="000000"/>
          <w:sz w:val="28"/>
        </w:rPr>
        <w:t xml:space="preserve">локальных аварийных ситуаций </w:t>
      </w:r>
      <w:r w:rsidRPr="00A11DD8">
        <w:rPr>
          <w:color w:val="000000"/>
          <w:sz w:val="28"/>
          <w:szCs w:val="20"/>
        </w:rPr>
        <w:t>(инцидентов)</w:t>
      </w:r>
      <w:r w:rsidRPr="00A11DD8">
        <w:rPr>
          <w:color w:val="000000"/>
          <w:sz w:val="28"/>
        </w:rPr>
        <w:t>, порывов</w:t>
      </w:r>
      <w:r w:rsidRPr="00A11DD8">
        <w:rPr>
          <w:color w:val="000000"/>
          <w:sz w:val="28"/>
          <w:szCs w:val="20"/>
        </w:rPr>
        <w:t xml:space="preserve"> на трубопроводах </w:t>
      </w:r>
      <w:r w:rsidRPr="00A11DD8">
        <w:rPr>
          <w:bCs/>
          <w:i/>
          <w:iCs/>
          <w:noProof/>
          <w:sz w:val="28"/>
          <w:szCs w:val="28"/>
        </w:rPr>
        <w:t>(</w:t>
      </w:r>
      <w:r w:rsidR="005838DD" w:rsidRPr="00A11DD8">
        <w:rPr>
          <w:rFonts w:eastAsia="Calibri"/>
          <w:bCs/>
          <w:i/>
          <w:iCs/>
          <w:noProof/>
          <w:sz w:val="28"/>
          <w:szCs w:val="28"/>
        </w:rPr>
        <w:t>среднемноголетнее количество</w:t>
      </w:r>
      <w:r w:rsidRPr="00A11DD8">
        <w:rPr>
          <w:bCs/>
          <w:i/>
          <w:iCs/>
          <w:noProof/>
          <w:sz w:val="28"/>
          <w:szCs w:val="28"/>
        </w:rPr>
        <w:t xml:space="preserve"> – 1016, </w:t>
      </w:r>
      <w:r w:rsidR="00024F54" w:rsidRPr="00A11DD8">
        <w:rPr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bCs/>
          <w:i/>
          <w:iCs/>
          <w:noProof/>
          <w:sz w:val="28"/>
          <w:szCs w:val="28"/>
        </w:rPr>
        <w:t>год</w:t>
      </w:r>
      <w:r w:rsidRPr="00A11DD8">
        <w:rPr>
          <w:bCs/>
          <w:i/>
          <w:iCs/>
          <w:noProof/>
          <w:sz w:val="28"/>
          <w:szCs w:val="28"/>
        </w:rPr>
        <w:t xml:space="preserve"> – </w:t>
      </w:r>
      <w:r w:rsidRPr="00A11DD8">
        <w:rPr>
          <w:i/>
          <w:sz w:val="28"/>
          <w:szCs w:val="28"/>
        </w:rPr>
        <w:t>927)</w:t>
      </w:r>
      <w:r w:rsidRPr="00A11DD8">
        <w:rPr>
          <w:color w:val="000000"/>
          <w:sz w:val="28"/>
          <w:szCs w:val="20"/>
        </w:rPr>
        <w:t xml:space="preserve"> </w:t>
      </w:r>
      <w:r w:rsidR="00CC6C03" w:rsidRPr="00A11DD8">
        <w:rPr>
          <w:i/>
          <w:color w:val="000000"/>
          <w:sz w:val="28"/>
          <w:szCs w:val="20"/>
        </w:rPr>
        <w:t>–</w:t>
      </w:r>
      <w:r w:rsidR="00AD4A8E" w:rsidRPr="00A11DD8">
        <w:rPr>
          <w:i/>
          <w:color w:val="000000"/>
          <w:sz w:val="28"/>
          <w:szCs w:val="20"/>
        </w:rPr>
        <w:t xml:space="preserve"> </w:t>
      </w:r>
      <w:r w:rsidRPr="00A11DD8">
        <w:rPr>
          <w:i/>
          <w:color w:val="000000"/>
          <w:sz w:val="28"/>
          <w:szCs w:val="20"/>
        </w:rPr>
        <w:t xml:space="preserve">рис. </w:t>
      </w:r>
      <w:r w:rsidR="004A07AE">
        <w:rPr>
          <w:i/>
          <w:color w:val="000000"/>
          <w:sz w:val="28"/>
          <w:szCs w:val="20"/>
        </w:rPr>
        <w:t>19,20</w:t>
      </w:r>
      <w:r w:rsidRPr="00A11DD8">
        <w:rPr>
          <w:i/>
          <w:color w:val="000000"/>
          <w:sz w:val="28"/>
          <w:szCs w:val="20"/>
        </w:rPr>
        <w:t>.</w:t>
      </w:r>
    </w:p>
    <w:p w:rsidR="002B2B2A" w:rsidRPr="00A11DD8" w:rsidRDefault="002B2B2A" w:rsidP="002B2B2A">
      <w:pPr>
        <w:jc w:val="center"/>
        <w:rPr>
          <w:b/>
          <w:i/>
          <w:color w:val="000000"/>
          <w:sz w:val="16"/>
          <w:szCs w:val="16"/>
        </w:rPr>
      </w:pPr>
    </w:p>
    <w:p w:rsidR="002B2B2A" w:rsidRPr="00A11DD8" w:rsidRDefault="002B2B2A" w:rsidP="002B2B2A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2F4C9C25" wp14:editId="290F049F">
            <wp:extent cx="6132758" cy="2324997"/>
            <wp:effectExtent l="19050" t="19050" r="20955" b="18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48515" cy="233097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B2B2A" w:rsidRPr="00A11DD8" w:rsidRDefault="004A07AE" w:rsidP="002B2B2A">
      <w:pPr>
        <w:jc w:val="center"/>
        <w:rPr>
          <w:b/>
          <w:i/>
        </w:rPr>
      </w:pPr>
      <w:r>
        <w:rPr>
          <w:b/>
          <w:i/>
          <w:color w:val="000000"/>
        </w:rPr>
        <w:t>Рис.19</w:t>
      </w:r>
      <w:r w:rsidR="002B2B2A" w:rsidRPr="00A11DD8">
        <w:rPr>
          <w:b/>
          <w:i/>
          <w:color w:val="000000"/>
        </w:rPr>
        <w:t xml:space="preserve">. Среднемноголетнее </w:t>
      </w:r>
      <w:r w:rsidR="002B2B2A" w:rsidRPr="00A11DD8">
        <w:rPr>
          <w:b/>
          <w:i/>
        </w:rPr>
        <w:t>количество аварий с розливом (выбросом) нефти и нефтепродуктов по месяцам года (2020-2024 гг.)</w:t>
      </w:r>
    </w:p>
    <w:p w:rsidR="002B2B2A" w:rsidRPr="00A11DD8" w:rsidRDefault="002B2B2A" w:rsidP="002B2B2A">
      <w:pPr>
        <w:ind w:firstLine="567"/>
        <w:jc w:val="both"/>
        <w:rPr>
          <w:b/>
          <w:sz w:val="16"/>
          <w:szCs w:val="16"/>
        </w:rPr>
      </w:pPr>
    </w:p>
    <w:p w:rsidR="002B2B2A" w:rsidRPr="00A11DD8" w:rsidRDefault="002B2B2A" w:rsidP="002B2B2A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4030FEAF" wp14:editId="32A75EE2">
            <wp:extent cx="6074410" cy="2277344"/>
            <wp:effectExtent l="19050" t="19050" r="21590" b="279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1268" cy="22799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D4A8E" w:rsidRPr="00A11DD8" w:rsidRDefault="004A07AE" w:rsidP="002B2B2A">
      <w:pPr>
        <w:jc w:val="center"/>
        <w:rPr>
          <w:b/>
          <w:i/>
        </w:rPr>
      </w:pPr>
      <w:r>
        <w:rPr>
          <w:b/>
          <w:i/>
          <w:color w:val="000000"/>
        </w:rPr>
        <w:t>Рис.20</w:t>
      </w:r>
      <w:r w:rsidR="002B2B2A" w:rsidRPr="00A11DD8">
        <w:rPr>
          <w:b/>
          <w:i/>
          <w:color w:val="000000"/>
        </w:rPr>
        <w:t>.</w:t>
      </w:r>
      <w:r w:rsidR="002B2B2A" w:rsidRPr="00A11DD8">
        <w:rPr>
          <w:b/>
          <w:i/>
        </w:rPr>
        <w:t xml:space="preserve"> Количество аварий с розливом (выбросом) нефт</w:t>
      </w:r>
      <w:r w:rsidR="00AD4A8E" w:rsidRPr="00A11DD8">
        <w:rPr>
          <w:b/>
          <w:i/>
        </w:rPr>
        <w:t xml:space="preserve">и и нефтепродуктов </w:t>
      </w:r>
    </w:p>
    <w:p w:rsidR="002B2B2A" w:rsidRPr="00A11DD8" w:rsidRDefault="00AD4A8E" w:rsidP="002B2B2A">
      <w:pPr>
        <w:jc w:val="center"/>
        <w:rPr>
          <w:b/>
          <w:i/>
        </w:rPr>
      </w:pPr>
      <w:r w:rsidRPr="00A11DD8">
        <w:rPr>
          <w:b/>
          <w:i/>
        </w:rPr>
        <w:t>за 2020-2024</w:t>
      </w:r>
      <w:r w:rsidR="002B2B2A" w:rsidRPr="00A11DD8">
        <w:rPr>
          <w:b/>
          <w:i/>
        </w:rPr>
        <w:t>гг., прогноз на 2025 г.</w:t>
      </w:r>
    </w:p>
    <w:p w:rsidR="002B2B2A" w:rsidRPr="00A11DD8" w:rsidRDefault="002B2B2A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u w:val="none"/>
        </w:rPr>
      </w:pPr>
    </w:p>
    <w:p w:rsidR="00077589" w:rsidRPr="00A11DD8" w:rsidRDefault="00077589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u w:val="none"/>
        </w:rPr>
      </w:pPr>
      <w:r w:rsidRPr="00A11DD8">
        <w:rPr>
          <w:sz w:val="28"/>
          <w:szCs w:val="28"/>
          <w:u w:val="none"/>
        </w:rPr>
        <w:t>Наибольший риск возникновения аварий на объектах нефтегазового комплекса ожидается в Березовском, Белоярском, Нижневартовском и Сургутском районах. Основные причины возникновения аварийных ситуаций на объектах нефтегазового комплекса, буровых, нефте-газопроводах связаны с внешней и внутренней коррозией трубопроводов и сварных швов, технологическим браком, человеческим фактором.</w:t>
      </w:r>
    </w:p>
    <w:p w:rsidR="00B02743" w:rsidRPr="00A11DD8" w:rsidRDefault="00B02743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</w:rPr>
      </w:pPr>
    </w:p>
    <w:p w:rsidR="00BC3DDD" w:rsidRPr="00A11DD8" w:rsidRDefault="00BC3DDD" w:rsidP="00BC3DDD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 xml:space="preserve">Техногенные пожары </w:t>
      </w:r>
    </w:p>
    <w:p w:rsidR="00BC3DDD" w:rsidRPr="00A11DD8" w:rsidRDefault="00BC3DDD" w:rsidP="00BC3DDD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1DD8">
        <w:rPr>
          <w:rFonts w:eastAsia="Calibri"/>
          <w:b/>
          <w:sz w:val="28"/>
          <w:szCs w:val="28"/>
          <w:lang w:eastAsia="en-US"/>
        </w:rPr>
        <w:t>В 2025 году</w:t>
      </w:r>
      <w:r w:rsidRPr="00A11DD8">
        <w:rPr>
          <w:rFonts w:eastAsia="Calibri"/>
          <w:sz w:val="28"/>
          <w:szCs w:val="28"/>
          <w:lang w:eastAsia="en-US"/>
        </w:rPr>
        <w:t xml:space="preserve">, возникновение </w:t>
      </w:r>
      <w:r w:rsidRPr="00A11DD8">
        <w:rPr>
          <w:rFonts w:eastAsia="Calibri"/>
          <w:b/>
          <w:sz w:val="28"/>
          <w:szCs w:val="28"/>
          <w:lang w:eastAsia="en-US"/>
        </w:rPr>
        <w:t>техногенных пожаров</w:t>
      </w:r>
      <w:r w:rsidRPr="00A11DD8">
        <w:rPr>
          <w:rFonts w:eastAsia="Calibri"/>
          <w:sz w:val="28"/>
          <w:szCs w:val="28"/>
          <w:lang w:eastAsia="en-US"/>
        </w:rPr>
        <w:t xml:space="preserve">, достигающих критериев чрезвычайной ситуации локального значения, </w:t>
      </w:r>
      <w:r w:rsidRPr="00A11DD8">
        <w:rPr>
          <w:rFonts w:eastAsia="Calibri"/>
          <w:b/>
          <w:sz w:val="28"/>
          <w:szCs w:val="28"/>
          <w:lang w:eastAsia="en-US"/>
        </w:rPr>
        <w:t>не прогнозируется</w:t>
      </w:r>
      <w:r w:rsidRPr="00A11DD8">
        <w:rPr>
          <w:sz w:val="28"/>
          <w:szCs w:val="28"/>
        </w:rPr>
        <w:t xml:space="preserve"> </w:t>
      </w:r>
      <w:r w:rsidRPr="00A11DD8">
        <w:rPr>
          <w:rFonts w:eastAsia="Calibri"/>
          <w:bCs/>
          <w:i/>
          <w:iCs/>
          <w:noProof/>
          <w:sz w:val="28"/>
          <w:szCs w:val="28"/>
        </w:rPr>
        <w:t>(</w:t>
      </w:r>
      <w:r w:rsidR="000B2010" w:rsidRPr="00A11DD8">
        <w:rPr>
          <w:bCs/>
          <w:i/>
          <w:iCs/>
          <w:noProof/>
          <w:sz w:val="28"/>
          <w:szCs w:val="28"/>
        </w:rPr>
        <w:t>вероятность</w:t>
      </w:r>
      <w:r w:rsidR="00CE4DF7">
        <w:rPr>
          <w:rFonts w:eastAsia="Calibri"/>
          <w:bCs/>
          <w:i/>
          <w:iCs/>
          <w:noProof/>
          <w:sz w:val="28"/>
          <w:szCs w:val="28"/>
        </w:rPr>
        <w:t xml:space="preserve"> – 0,0</w:t>
      </w:r>
      <w:r w:rsidRPr="00A11DD8">
        <w:rPr>
          <w:rFonts w:eastAsia="Calibri"/>
          <w:bCs/>
          <w:i/>
          <w:iCs/>
          <w:noProof/>
          <w:sz w:val="28"/>
          <w:szCs w:val="28"/>
        </w:rPr>
        <w:t xml:space="preserve">, </w:t>
      </w:r>
      <w:r w:rsidR="00024F54" w:rsidRPr="00A11DD8">
        <w:rPr>
          <w:rFonts w:eastAsia="Calibri"/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rFonts w:eastAsia="Calibri"/>
          <w:bCs/>
          <w:i/>
          <w:iCs/>
          <w:noProof/>
          <w:sz w:val="28"/>
          <w:szCs w:val="28"/>
        </w:rPr>
        <w:t>год</w:t>
      </w:r>
      <w:r w:rsidRPr="00A11DD8">
        <w:rPr>
          <w:rFonts w:eastAsia="Calibri"/>
          <w:bCs/>
          <w:i/>
          <w:iCs/>
          <w:noProof/>
          <w:sz w:val="28"/>
          <w:szCs w:val="28"/>
        </w:rPr>
        <w:t xml:space="preserve"> – </w:t>
      </w:r>
      <w:r w:rsidRPr="00A11DD8">
        <w:rPr>
          <w:rFonts w:eastAsia="Calibri"/>
          <w:i/>
          <w:sz w:val="28"/>
          <w:szCs w:val="28"/>
          <w:lang w:eastAsia="en-US"/>
        </w:rPr>
        <w:t>0 ЧС)</w:t>
      </w:r>
      <w:r w:rsidRPr="00A11DD8">
        <w:rPr>
          <w:rFonts w:eastAsia="Calibri"/>
          <w:sz w:val="28"/>
          <w:szCs w:val="28"/>
          <w:lang w:eastAsia="en-US"/>
        </w:rPr>
        <w:t>.</w:t>
      </w:r>
    </w:p>
    <w:p w:rsidR="00BC3DDD" w:rsidRPr="00A11DD8" w:rsidRDefault="00BC3DDD" w:rsidP="00BC3DDD">
      <w:pPr>
        <w:ind w:firstLine="709"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A11DD8">
        <w:rPr>
          <w:rFonts w:eastAsia="Calibri"/>
          <w:sz w:val="28"/>
          <w:szCs w:val="28"/>
          <w:lang w:eastAsia="en-US"/>
        </w:rPr>
        <w:t>Количество</w:t>
      </w:r>
      <w:r w:rsidRPr="00A11DD8">
        <w:rPr>
          <w:rFonts w:eastAsia="Calibri"/>
          <w:color w:val="000000"/>
          <w:sz w:val="28"/>
          <w:szCs w:val="28"/>
          <w:lang w:eastAsia="en-US"/>
        </w:rPr>
        <w:t xml:space="preserve"> техногенных пожаров,</w:t>
      </w:r>
      <w:r w:rsidRPr="00A11DD8">
        <w:rPr>
          <w:rFonts w:eastAsia="Calibri"/>
          <w:sz w:val="28"/>
          <w:szCs w:val="28"/>
          <w:lang w:eastAsia="en-US"/>
        </w:rPr>
        <w:t xml:space="preserve"> ожидается около и несколько ниже среднемноголетних значений</w:t>
      </w:r>
      <w:r w:rsidRPr="00A11DD8">
        <w:rPr>
          <w:rFonts w:ascii="Calibri" w:eastAsia="Calibri" w:hAnsi="Calibri"/>
          <w:sz w:val="22"/>
          <w:szCs w:val="22"/>
          <w:lang w:eastAsia="en-US"/>
        </w:rPr>
        <w:t>.</w:t>
      </w:r>
      <w:r w:rsidRPr="00A11DD8">
        <w:rPr>
          <w:rFonts w:eastAsia="Calibri"/>
          <w:color w:val="000000"/>
          <w:sz w:val="28"/>
          <w:szCs w:val="28"/>
          <w:lang w:eastAsia="en-US"/>
        </w:rPr>
        <w:t xml:space="preserve"> Всего на территории ХМАО-Югры ожидается </w:t>
      </w:r>
      <w:r w:rsidRPr="00A11DD8">
        <w:rPr>
          <w:rFonts w:eastAsia="Calibri"/>
          <w:b/>
          <w:sz w:val="28"/>
          <w:szCs w:val="28"/>
          <w:lang w:eastAsia="en-US"/>
        </w:rPr>
        <w:t xml:space="preserve">2200-2300 техногенных пожаров, около 50 погибших, 100 пострадавших </w:t>
      </w:r>
      <w:r w:rsidRPr="00A11DD8">
        <w:rPr>
          <w:rFonts w:eastAsia="Calibri"/>
          <w:bCs/>
          <w:i/>
          <w:iCs/>
          <w:noProof/>
          <w:sz w:val="28"/>
          <w:szCs w:val="28"/>
        </w:rPr>
        <w:t>(среднемноголетнее количество – 2328,</w:t>
      </w:r>
      <w:r w:rsidRPr="00A11DD8">
        <w:rPr>
          <w:bCs/>
          <w:i/>
          <w:iCs/>
          <w:noProof/>
          <w:sz w:val="28"/>
          <w:szCs w:val="28"/>
        </w:rPr>
        <w:t xml:space="preserve"> </w:t>
      </w:r>
      <w:r w:rsidRPr="00A11DD8">
        <w:rPr>
          <w:rFonts w:eastAsia="Calibri"/>
          <w:bCs/>
          <w:i/>
          <w:iCs/>
          <w:noProof/>
          <w:sz w:val="28"/>
          <w:szCs w:val="28"/>
        </w:rPr>
        <w:t xml:space="preserve">51 погибший, 95 пострадавших, </w:t>
      </w:r>
      <w:r w:rsidR="00024F54" w:rsidRPr="00A11DD8">
        <w:rPr>
          <w:rFonts w:eastAsia="Calibri"/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rFonts w:eastAsia="Calibri"/>
          <w:bCs/>
          <w:i/>
          <w:iCs/>
          <w:noProof/>
          <w:sz w:val="28"/>
          <w:szCs w:val="28"/>
        </w:rPr>
        <w:t>год</w:t>
      </w:r>
      <w:r w:rsidRPr="00A11DD8">
        <w:rPr>
          <w:rFonts w:eastAsia="Calibri"/>
          <w:bCs/>
          <w:i/>
          <w:iCs/>
          <w:noProof/>
          <w:sz w:val="28"/>
          <w:szCs w:val="28"/>
        </w:rPr>
        <w:t xml:space="preserve"> – </w:t>
      </w:r>
      <w:r w:rsidRPr="00A11DD8">
        <w:rPr>
          <w:rFonts w:eastAsia="Calibri"/>
          <w:i/>
          <w:sz w:val="28"/>
          <w:szCs w:val="28"/>
          <w:lang w:eastAsia="en-US"/>
        </w:rPr>
        <w:t>2113,</w:t>
      </w:r>
      <w:r w:rsidRPr="00A11DD8">
        <w:rPr>
          <w:bCs/>
          <w:i/>
          <w:iCs/>
          <w:noProof/>
          <w:sz w:val="28"/>
          <w:szCs w:val="28"/>
        </w:rPr>
        <w:t xml:space="preserve"> </w:t>
      </w:r>
      <w:r w:rsidRPr="00A11DD8">
        <w:rPr>
          <w:rFonts w:eastAsia="Calibri"/>
          <w:bCs/>
          <w:i/>
          <w:iCs/>
          <w:sz w:val="28"/>
          <w:szCs w:val="28"/>
          <w:lang w:eastAsia="en-US"/>
        </w:rPr>
        <w:t>51 погибший, 74 пострадавших</w:t>
      </w:r>
      <w:r w:rsidRPr="00A11DD8">
        <w:rPr>
          <w:rFonts w:eastAsia="Calibri"/>
          <w:i/>
          <w:sz w:val="28"/>
          <w:szCs w:val="28"/>
          <w:lang w:eastAsia="en-US"/>
        </w:rPr>
        <w:t>)</w:t>
      </w:r>
      <w:r w:rsidRPr="00A11DD8">
        <w:rPr>
          <w:rFonts w:eastAsia="Calibri"/>
          <w:sz w:val="28"/>
          <w:szCs w:val="28"/>
          <w:lang w:eastAsia="en-US"/>
        </w:rPr>
        <w:t xml:space="preserve"> </w:t>
      </w:r>
      <w:r w:rsidR="00CE4DF7">
        <w:rPr>
          <w:rFonts w:eastAsia="Calibri"/>
          <w:sz w:val="28"/>
          <w:szCs w:val="28"/>
          <w:lang w:eastAsia="en-US"/>
        </w:rPr>
        <w:t>–</w:t>
      </w:r>
      <w:r w:rsidR="004A07AE">
        <w:rPr>
          <w:rFonts w:eastAsia="Calibri"/>
          <w:i/>
          <w:color w:val="000000"/>
          <w:sz w:val="28"/>
          <w:szCs w:val="28"/>
          <w:lang w:eastAsia="en-US"/>
        </w:rPr>
        <w:t xml:space="preserve"> табл. 3, рис. 21,22,23</w:t>
      </w:r>
      <w:r w:rsidRPr="00A11DD8">
        <w:rPr>
          <w:rFonts w:eastAsia="Calibri"/>
          <w:i/>
          <w:color w:val="000000"/>
          <w:sz w:val="28"/>
          <w:szCs w:val="28"/>
          <w:lang w:eastAsia="en-US"/>
        </w:rPr>
        <w:t>.</w:t>
      </w:r>
      <w:r w:rsidRPr="00A11DD8">
        <w:rPr>
          <w:rFonts w:eastAsia="Calibri"/>
          <w:i/>
          <w:sz w:val="28"/>
          <w:szCs w:val="28"/>
          <w:lang w:eastAsia="en-US"/>
        </w:rPr>
        <w:t xml:space="preserve"> </w:t>
      </w:r>
    </w:p>
    <w:p w:rsidR="00BC3DDD" w:rsidRPr="00A11DD8" w:rsidRDefault="00BC3DDD" w:rsidP="00BC3DDD">
      <w:pPr>
        <w:ind w:firstLine="567"/>
        <w:jc w:val="right"/>
        <w:rPr>
          <w:b/>
          <w:i/>
          <w:sz w:val="16"/>
          <w:szCs w:val="16"/>
        </w:rPr>
      </w:pPr>
    </w:p>
    <w:p w:rsidR="00BC3DDD" w:rsidRPr="00A11DD8" w:rsidRDefault="00BC3DDD" w:rsidP="00BC3DDD">
      <w:pPr>
        <w:ind w:firstLine="567"/>
        <w:jc w:val="right"/>
        <w:rPr>
          <w:b/>
          <w:i/>
        </w:rPr>
      </w:pPr>
      <w:r w:rsidRPr="00A11DD8">
        <w:rPr>
          <w:b/>
          <w:i/>
        </w:rPr>
        <w:t>Таблица 3</w:t>
      </w:r>
    </w:p>
    <w:p w:rsidR="00BC3DDD" w:rsidRPr="00A11DD8" w:rsidRDefault="00BC3DDD" w:rsidP="00BC3DDD">
      <w:pPr>
        <w:jc w:val="center"/>
        <w:rPr>
          <w:b/>
          <w:szCs w:val="20"/>
        </w:rPr>
      </w:pPr>
      <w:r w:rsidRPr="00A11DD8">
        <w:rPr>
          <w:b/>
          <w:szCs w:val="20"/>
        </w:rPr>
        <w:t>Среднемноголетнее количество техногенных пожаров (</w:t>
      </w:r>
      <w:r w:rsidRPr="00A11DD8">
        <w:rPr>
          <w:b/>
          <w:color w:val="000000"/>
        </w:rPr>
        <w:t>2020-2024 гг.</w:t>
      </w:r>
      <w:r w:rsidRPr="00A11DD8">
        <w:rPr>
          <w:b/>
          <w:szCs w:val="20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2"/>
        <w:gridCol w:w="1286"/>
        <w:gridCol w:w="1831"/>
        <w:gridCol w:w="1286"/>
      </w:tblGrid>
      <w:tr w:rsidR="00BC3DDD" w:rsidRPr="00A11DD8" w:rsidTr="007C69CC">
        <w:trPr>
          <w:jc w:val="center"/>
        </w:trPr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11DD8">
              <w:rPr>
                <w:b/>
                <w:color w:val="000000"/>
                <w:sz w:val="20"/>
                <w:szCs w:val="20"/>
              </w:rPr>
              <w:t>Районы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11DD8">
              <w:rPr>
                <w:b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11DD8">
              <w:rPr>
                <w:b/>
                <w:color w:val="000000"/>
                <w:sz w:val="20"/>
                <w:szCs w:val="20"/>
              </w:rPr>
              <w:t>Городские округа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11DD8">
              <w:rPr>
                <w:b/>
                <w:color w:val="000000"/>
                <w:sz w:val="20"/>
                <w:szCs w:val="20"/>
              </w:rPr>
              <w:t>Количество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Белоярский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Когалым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64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Березовский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Лангепас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47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Кондинский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Мегион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52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Нефтеюганский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Нефтеюганск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74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Нижневартовский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Нижневартовск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343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Октябрьский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101</w:t>
            </w:r>
          </w:p>
        </w:tc>
      </w:tr>
      <w:tr w:rsidR="00BC3DDD" w:rsidRPr="00A11DD8" w:rsidTr="007C69CC">
        <w:trPr>
          <w:trHeight w:val="213"/>
          <w:jc w:val="center"/>
        </w:trPr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Советский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Покачи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15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Сургутский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224</w:t>
            </w: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Пыть-Ях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40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Ханты-Мансийский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Радужный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35</w:t>
            </w:r>
          </w:p>
        </w:tc>
      </w:tr>
      <w:tr w:rsidR="00BC3DDD" w:rsidRPr="00A11DD8" w:rsidTr="007C69CC">
        <w:trPr>
          <w:trHeight w:val="139"/>
          <w:jc w:val="center"/>
        </w:trPr>
        <w:tc>
          <w:tcPr>
            <w:tcW w:w="0" w:type="auto"/>
          </w:tcPr>
          <w:p w:rsidR="00BC3DDD" w:rsidRPr="00A11DD8" w:rsidRDefault="00BC3DDD" w:rsidP="00BC3DD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Сургут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445</w:t>
            </w:r>
          </w:p>
        </w:tc>
      </w:tr>
      <w:tr w:rsidR="00BC3DDD" w:rsidRPr="00A11DD8" w:rsidTr="007C69CC">
        <w:trPr>
          <w:trHeight w:val="157"/>
          <w:jc w:val="center"/>
        </w:trPr>
        <w:tc>
          <w:tcPr>
            <w:tcW w:w="0" w:type="auto"/>
          </w:tcPr>
          <w:p w:rsidR="00BC3DDD" w:rsidRPr="00A11DD8" w:rsidRDefault="00BC3DDD" w:rsidP="00BC3DD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Урай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62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</w:tcPr>
          <w:p w:rsidR="00BC3DDD" w:rsidRPr="00A11DD8" w:rsidRDefault="00BC3DDD" w:rsidP="00BC3DD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Ханты-Мансийск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102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</w:tcPr>
          <w:p w:rsidR="00BC3DDD" w:rsidRPr="00A11DD8" w:rsidRDefault="00BC3DDD" w:rsidP="00BC3DDD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vAlign w:val="bottom"/>
          </w:tcPr>
          <w:p w:rsidR="00BC3DDD" w:rsidRPr="00A11DD8" w:rsidRDefault="00BC3DDD" w:rsidP="00BC3DDD">
            <w:pPr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Югорск</w:t>
            </w:r>
          </w:p>
        </w:tc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color w:val="000000"/>
                <w:sz w:val="20"/>
                <w:szCs w:val="20"/>
              </w:rPr>
            </w:pPr>
            <w:r w:rsidRPr="00A11DD8">
              <w:rPr>
                <w:color w:val="000000"/>
                <w:sz w:val="20"/>
                <w:szCs w:val="20"/>
              </w:rPr>
              <w:t>54</w:t>
            </w:r>
          </w:p>
        </w:tc>
      </w:tr>
      <w:tr w:rsidR="00BC3DDD" w:rsidRPr="00A11DD8" w:rsidTr="007C69CC">
        <w:trPr>
          <w:jc w:val="center"/>
        </w:trPr>
        <w:tc>
          <w:tcPr>
            <w:tcW w:w="0" w:type="auto"/>
          </w:tcPr>
          <w:p w:rsidR="00BC3DDD" w:rsidRPr="00A11DD8" w:rsidRDefault="00BC3DDD" w:rsidP="00BC3DD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11DD8">
              <w:rPr>
                <w:b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0" w:type="auto"/>
            <w:gridSpan w:val="3"/>
          </w:tcPr>
          <w:p w:rsidR="00BC3DDD" w:rsidRPr="00A11DD8" w:rsidRDefault="00BC3DDD" w:rsidP="00BC3DD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11DD8">
              <w:rPr>
                <w:b/>
                <w:color w:val="000000"/>
                <w:sz w:val="20"/>
                <w:szCs w:val="20"/>
              </w:rPr>
              <w:t>2328</w:t>
            </w:r>
          </w:p>
        </w:tc>
      </w:tr>
    </w:tbl>
    <w:p w:rsidR="00BC3DDD" w:rsidRPr="00A11DD8" w:rsidRDefault="00BC3DDD" w:rsidP="00BC3DDD">
      <w:pPr>
        <w:ind w:firstLine="708"/>
        <w:jc w:val="both"/>
        <w:rPr>
          <w:rFonts w:eastAsia="Calibri"/>
          <w:noProof/>
          <w:sz w:val="16"/>
          <w:szCs w:val="16"/>
        </w:rPr>
      </w:pPr>
    </w:p>
    <w:p w:rsidR="00BC3DDD" w:rsidRPr="00A11DD8" w:rsidRDefault="00BC3DDD" w:rsidP="00BC3DDD">
      <w:pPr>
        <w:ind w:firstLine="708"/>
        <w:jc w:val="both"/>
        <w:rPr>
          <w:rFonts w:eastAsia="Calibri"/>
          <w:i/>
          <w:noProof/>
          <w:sz w:val="28"/>
          <w:szCs w:val="28"/>
        </w:rPr>
      </w:pPr>
      <w:r w:rsidRPr="00A11DD8">
        <w:rPr>
          <w:rFonts w:eastAsia="Calibri"/>
          <w:noProof/>
          <w:sz w:val="28"/>
          <w:szCs w:val="28"/>
        </w:rPr>
        <w:t xml:space="preserve">Высокие показатели по количеству пожаров в ГО Нижневартовск, ГО Сургут и МР Сургутский обусловлены высокой плотностью населения </w:t>
      </w:r>
      <w:r w:rsidRPr="00A11DD8">
        <w:rPr>
          <w:rFonts w:eastAsia="Calibri"/>
          <w:i/>
          <w:noProof/>
          <w:sz w:val="28"/>
          <w:szCs w:val="28"/>
        </w:rPr>
        <w:t>(рис.</w:t>
      </w:r>
      <w:r w:rsidR="009F123A" w:rsidRPr="00A11DD8">
        <w:rPr>
          <w:rFonts w:eastAsia="Calibri"/>
          <w:i/>
          <w:noProof/>
          <w:sz w:val="28"/>
          <w:szCs w:val="28"/>
        </w:rPr>
        <w:t>21</w:t>
      </w:r>
      <w:r w:rsidRPr="00A11DD8">
        <w:rPr>
          <w:rFonts w:eastAsia="Calibri"/>
          <w:i/>
          <w:noProof/>
          <w:sz w:val="28"/>
          <w:szCs w:val="28"/>
        </w:rPr>
        <w:t>).</w:t>
      </w:r>
    </w:p>
    <w:p w:rsidR="00BC3DDD" w:rsidRPr="00A11DD8" w:rsidRDefault="00BC3DDD" w:rsidP="00BC3DDD">
      <w:pPr>
        <w:jc w:val="center"/>
        <w:rPr>
          <w:rFonts w:eastAsia="Calibri"/>
          <w:noProof/>
          <w:sz w:val="16"/>
          <w:szCs w:val="16"/>
        </w:rPr>
      </w:pPr>
    </w:p>
    <w:p w:rsidR="00BC3DDD" w:rsidRPr="00A11DD8" w:rsidRDefault="00BC3DDD" w:rsidP="00BC3DDD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3A408DB6" wp14:editId="59894E9D">
            <wp:extent cx="6111875" cy="2415941"/>
            <wp:effectExtent l="19050" t="19050" r="22225" b="228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6966" cy="241795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3DDD" w:rsidRPr="00A11DD8" w:rsidRDefault="004A07AE" w:rsidP="00BC3DDD">
      <w:pPr>
        <w:jc w:val="center"/>
        <w:rPr>
          <w:b/>
          <w:i/>
        </w:rPr>
      </w:pPr>
      <w:r>
        <w:rPr>
          <w:b/>
          <w:i/>
          <w:color w:val="000000"/>
        </w:rPr>
        <w:t>Рис.21</w:t>
      </w:r>
      <w:r w:rsidR="00BC3DDD" w:rsidRPr="00A11DD8">
        <w:rPr>
          <w:b/>
          <w:i/>
          <w:color w:val="000000"/>
        </w:rPr>
        <w:t xml:space="preserve">. Среднемноголетнее </w:t>
      </w:r>
      <w:r w:rsidR="00BC3DDD" w:rsidRPr="00A11DD8">
        <w:rPr>
          <w:b/>
          <w:i/>
        </w:rPr>
        <w:t>количество техногенных пожаров по месяцам года (2020-2024 гг.)</w:t>
      </w:r>
    </w:p>
    <w:p w:rsidR="00BC3DDD" w:rsidRPr="00A11DD8" w:rsidRDefault="00BC3DDD" w:rsidP="00BC3DDD">
      <w:pPr>
        <w:jc w:val="center"/>
        <w:rPr>
          <w:b/>
          <w:i/>
          <w:sz w:val="16"/>
          <w:szCs w:val="16"/>
        </w:rPr>
      </w:pPr>
    </w:p>
    <w:p w:rsidR="00BC3DDD" w:rsidRPr="00A11DD8" w:rsidRDefault="00BC3DDD" w:rsidP="00BC3DDD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0399D287" wp14:editId="3F2E3153">
            <wp:extent cx="6111875" cy="2419611"/>
            <wp:effectExtent l="19050" t="19050" r="2222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5171" cy="2424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3DDD" w:rsidRPr="00A11DD8" w:rsidRDefault="004A07AE" w:rsidP="00BC3DDD">
      <w:pPr>
        <w:jc w:val="center"/>
        <w:rPr>
          <w:b/>
          <w:i/>
        </w:rPr>
      </w:pPr>
      <w:r>
        <w:rPr>
          <w:b/>
          <w:i/>
          <w:color w:val="000000"/>
        </w:rPr>
        <w:t>Рис.22</w:t>
      </w:r>
      <w:r w:rsidR="00BC3DDD" w:rsidRPr="00A11DD8">
        <w:rPr>
          <w:b/>
          <w:i/>
          <w:color w:val="000000"/>
        </w:rPr>
        <w:t xml:space="preserve">. Среднемноголетнее </w:t>
      </w:r>
      <w:r w:rsidR="00BC3DDD" w:rsidRPr="00A11DD8">
        <w:rPr>
          <w:b/>
          <w:i/>
        </w:rPr>
        <w:t>количество техногенных пожаров по муниципальным образованиям (2020-2024 гг.)</w:t>
      </w:r>
    </w:p>
    <w:p w:rsidR="00BC3DDD" w:rsidRPr="00A11DD8" w:rsidRDefault="00BC3DDD" w:rsidP="00BC3DDD">
      <w:pPr>
        <w:jc w:val="center"/>
        <w:rPr>
          <w:b/>
          <w:i/>
          <w:sz w:val="16"/>
          <w:szCs w:val="16"/>
        </w:rPr>
      </w:pPr>
    </w:p>
    <w:p w:rsidR="00BC3DDD" w:rsidRPr="00A11DD8" w:rsidRDefault="00BC3DDD" w:rsidP="00BC3DDD">
      <w:pPr>
        <w:jc w:val="center"/>
        <w:rPr>
          <w:b/>
          <w:i/>
          <w:color w:val="000000"/>
        </w:rPr>
      </w:pPr>
      <w:r w:rsidRPr="00A11DD8">
        <w:rPr>
          <w:b/>
          <w:i/>
          <w:noProof/>
          <w:color w:val="000000"/>
        </w:rPr>
        <w:drawing>
          <wp:inline distT="0" distB="0" distL="0" distR="0" wp14:anchorId="6A272467" wp14:editId="7AAC68CB">
            <wp:extent cx="6056555" cy="2219960"/>
            <wp:effectExtent l="19050" t="19050" r="20955" b="279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59465" cy="222102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C3DDD" w:rsidRPr="00A11DD8" w:rsidRDefault="004A07AE" w:rsidP="00BC3DDD">
      <w:pPr>
        <w:jc w:val="center"/>
        <w:rPr>
          <w:b/>
          <w:i/>
        </w:rPr>
      </w:pPr>
      <w:r>
        <w:rPr>
          <w:b/>
          <w:i/>
          <w:color w:val="000000"/>
        </w:rPr>
        <w:t>Рис.23</w:t>
      </w:r>
      <w:r w:rsidR="00BC3DDD" w:rsidRPr="00A11DD8">
        <w:rPr>
          <w:b/>
          <w:i/>
          <w:color w:val="000000"/>
        </w:rPr>
        <w:t xml:space="preserve">. </w:t>
      </w:r>
      <w:r w:rsidR="00BC3DDD" w:rsidRPr="00A11DD8">
        <w:rPr>
          <w:b/>
          <w:i/>
        </w:rPr>
        <w:t>Количество техногенных пожаров за 2020-2024 гг., прогноз на 2025 г.</w:t>
      </w:r>
    </w:p>
    <w:p w:rsidR="00BC3DDD" w:rsidRPr="00A11DD8" w:rsidRDefault="00BC3DDD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sz w:val="24"/>
          <w:szCs w:val="24"/>
        </w:rPr>
      </w:pPr>
    </w:p>
    <w:p w:rsidR="00BE0744" w:rsidRPr="00A11DD8" w:rsidRDefault="00B56C24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 xml:space="preserve">2.3. </w:t>
      </w:r>
      <w:r w:rsidR="00BE0744" w:rsidRPr="00A11DD8">
        <w:rPr>
          <w:b/>
          <w:i/>
          <w:sz w:val="28"/>
          <w:szCs w:val="28"/>
        </w:rPr>
        <w:t>Прогноз возможного возникновения ЧС биолого-социального характера на территории субъекта (федерального округа) на 202</w:t>
      </w:r>
      <w:r w:rsidR="00E32006" w:rsidRPr="00A11DD8">
        <w:rPr>
          <w:b/>
          <w:i/>
          <w:sz w:val="28"/>
          <w:szCs w:val="28"/>
        </w:rPr>
        <w:t>5</w:t>
      </w:r>
      <w:r w:rsidR="00D1409E" w:rsidRPr="00A11DD8">
        <w:rPr>
          <w:b/>
          <w:i/>
          <w:sz w:val="28"/>
          <w:szCs w:val="28"/>
        </w:rPr>
        <w:t xml:space="preserve"> год</w:t>
      </w:r>
    </w:p>
    <w:p w:rsidR="00E32006" w:rsidRPr="00A11DD8" w:rsidRDefault="00E32006" w:rsidP="00E32006">
      <w:pPr>
        <w:ind w:firstLine="567"/>
        <w:jc w:val="both"/>
        <w:rPr>
          <w:rFonts w:eastAsia="Calibri"/>
          <w:b/>
          <w:sz w:val="16"/>
          <w:szCs w:val="16"/>
          <w:lang w:eastAsia="en-US"/>
        </w:rPr>
      </w:pPr>
    </w:p>
    <w:p w:rsidR="00FF0030" w:rsidRPr="00A11DD8" w:rsidRDefault="00FF0030" w:rsidP="007346B6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A11DD8">
        <w:rPr>
          <w:rFonts w:eastAsia="Calibri"/>
          <w:sz w:val="28"/>
          <w:szCs w:val="28"/>
          <w:lang w:eastAsia="en-US"/>
        </w:rPr>
        <w:t xml:space="preserve">В 2025 году, возникновение чрезвычайных ситуаций, связанных с биологической опасностью, достигающих критериев чрезвычайной ситуации локального значения, </w:t>
      </w:r>
      <w:r w:rsidRPr="00A11DD8">
        <w:rPr>
          <w:rFonts w:eastAsia="Calibri"/>
          <w:b/>
          <w:sz w:val="28"/>
          <w:szCs w:val="28"/>
          <w:lang w:eastAsia="en-US"/>
        </w:rPr>
        <w:t>не прогнозируется</w:t>
      </w:r>
      <w:r w:rsidRPr="00A11DD8">
        <w:rPr>
          <w:sz w:val="28"/>
          <w:szCs w:val="28"/>
        </w:rPr>
        <w:t xml:space="preserve"> </w:t>
      </w:r>
      <w:r w:rsidRPr="00A11DD8">
        <w:rPr>
          <w:rFonts w:eastAsia="Calibri"/>
          <w:bCs/>
          <w:i/>
          <w:iCs/>
          <w:noProof/>
          <w:sz w:val="28"/>
          <w:szCs w:val="28"/>
        </w:rPr>
        <w:t>(</w:t>
      </w:r>
      <w:r w:rsidR="000B2010" w:rsidRPr="00A11DD8">
        <w:rPr>
          <w:bCs/>
          <w:i/>
          <w:iCs/>
          <w:noProof/>
          <w:sz w:val="28"/>
          <w:szCs w:val="28"/>
        </w:rPr>
        <w:t>вероятность</w:t>
      </w:r>
      <w:r w:rsidR="00A413F6">
        <w:rPr>
          <w:rFonts w:eastAsia="Calibri"/>
          <w:bCs/>
          <w:i/>
          <w:iCs/>
          <w:noProof/>
          <w:sz w:val="28"/>
          <w:szCs w:val="28"/>
        </w:rPr>
        <w:t xml:space="preserve"> – 0,1, </w:t>
      </w:r>
      <w:r w:rsidR="00024F54" w:rsidRPr="00A11DD8">
        <w:rPr>
          <w:rFonts w:eastAsia="Calibri"/>
          <w:bCs/>
          <w:i/>
          <w:iCs/>
          <w:noProof/>
          <w:sz w:val="28"/>
          <w:szCs w:val="28"/>
        </w:rPr>
        <w:t xml:space="preserve">2024 </w:t>
      </w:r>
      <w:r w:rsidR="00340505" w:rsidRPr="00A11DD8">
        <w:rPr>
          <w:rFonts w:eastAsia="Calibri"/>
          <w:bCs/>
          <w:i/>
          <w:iCs/>
          <w:noProof/>
          <w:sz w:val="28"/>
          <w:szCs w:val="28"/>
        </w:rPr>
        <w:t>год</w:t>
      </w:r>
      <w:r w:rsidRPr="00A11DD8">
        <w:rPr>
          <w:rFonts w:eastAsia="Calibri"/>
          <w:bCs/>
          <w:i/>
          <w:iCs/>
          <w:noProof/>
          <w:sz w:val="28"/>
          <w:szCs w:val="28"/>
        </w:rPr>
        <w:t xml:space="preserve"> – </w:t>
      </w:r>
      <w:r w:rsidRPr="00A11DD8">
        <w:rPr>
          <w:rFonts w:eastAsia="Calibri"/>
          <w:i/>
          <w:sz w:val="28"/>
          <w:szCs w:val="28"/>
          <w:lang w:eastAsia="en-US"/>
        </w:rPr>
        <w:t>0 ЧС)</w:t>
      </w:r>
      <w:r w:rsidRPr="00A11DD8">
        <w:rPr>
          <w:rFonts w:eastAsia="Calibri"/>
          <w:sz w:val="28"/>
          <w:szCs w:val="28"/>
          <w:lang w:eastAsia="en-US"/>
        </w:rPr>
        <w:t>.</w:t>
      </w:r>
    </w:p>
    <w:p w:rsidR="00AD61C8" w:rsidRPr="00A11DD8" w:rsidRDefault="00AD61C8" w:rsidP="007346B6">
      <w:pPr>
        <w:ind w:firstLine="709"/>
        <w:jc w:val="both"/>
        <w:rPr>
          <w:sz w:val="16"/>
          <w:szCs w:val="16"/>
          <w:u w:val="single"/>
        </w:rPr>
      </w:pPr>
    </w:p>
    <w:p w:rsidR="009B276F" w:rsidRPr="00A11DD8" w:rsidRDefault="009B276F" w:rsidP="007346B6">
      <w:pPr>
        <w:ind w:firstLine="709"/>
        <w:jc w:val="both"/>
        <w:rPr>
          <w:b/>
          <w:i/>
          <w:u w:val="single"/>
        </w:rPr>
      </w:pPr>
      <w:r w:rsidRPr="00A11DD8">
        <w:rPr>
          <w:b/>
          <w:i/>
          <w:sz w:val="28"/>
          <w:szCs w:val="28"/>
          <w:u w:val="single"/>
        </w:rPr>
        <w:t>Эпидемиологическая обстановка</w:t>
      </w:r>
    </w:p>
    <w:p w:rsidR="009B276F" w:rsidRPr="00A11DD8" w:rsidRDefault="009B276F" w:rsidP="007346B6">
      <w:pPr>
        <w:tabs>
          <w:tab w:val="left" w:pos="0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A11DD8">
        <w:rPr>
          <w:sz w:val="28"/>
          <w:szCs w:val="28"/>
        </w:rPr>
        <w:t>На начало 202</w:t>
      </w:r>
      <w:r w:rsidR="00271BCD" w:rsidRPr="00A11DD8">
        <w:rPr>
          <w:sz w:val="28"/>
          <w:szCs w:val="28"/>
        </w:rPr>
        <w:t>5</w:t>
      </w:r>
      <w:r w:rsidRPr="00A11DD8">
        <w:rPr>
          <w:sz w:val="28"/>
          <w:szCs w:val="28"/>
        </w:rPr>
        <w:t xml:space="preserve"> г. (январь-март) прогнозируется эпидемиологический подъем заболеваемости ОРВИ, сезонным гриппом, который предположительно, будет затяжным и продлится до мая. Наиболее подверженными указанным заболеваниям будут возрастные группы детей дошкольного, младшего и среднего школьного возраста, а также лица пожилого возраста, не охваченные профилактическими прививками. В группу риска также входят преподаватели учебных заведений, медицинский персонал, работники торговли, транспорта, сферы услуг. ОРВИ и грипп, предположительно, составят около 70% от всей инфекционной и паразитарной заболеваемости. Эпидемиологический уровень заболеваемости прогнозируется на территориях с неблагополучной тенденцией снижения количества привитых, а также при наличии большого </w:t>
      </w:r>
      <w:r w:rsidR="00AD61C8" w:rsidRPr="00A11DD8">
        <w:rPr>
          <w:sz w:val="28"/>
          <w:szCs w:val="28"/>
        </w:rPr>
        <w:t>пассажиропотока</w:t>
      </w:r>
      <w:r w:rsidRPr="00A11DD8">
        <w:rPr>
          <w:sz w:val="28"/>
          <w:szCs w:val="28"/>
        </w:rPr>
        <w:t xml:space="preserve"> (аэропорты, ж/д вокзалы), в том числе из неблагополучных по гриппу городов и регионов.</w:t>
      </w:r>
      <w:r w:rsidR="00271BCD" w:rsidRPr="00A11DD8">
        <w:rPr>
          <w:sz w:val="28"/>
          <w:szCs w:val="28"/>
        </w:rPr>
        <w:t xml:space="preserve"> Также сохраняется риск заболеваемости коронавирусной инфекцией.</w:t>
      </w:r>
    </w:p>
    <w:p w:rsidR="009B276F" w:rsidRPr="00A11DD8" w:rsidRDefault="0003211A" w:rsidP="007346B6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Возможно</w:t>
      </w:r>
      <w:r w:rsidR="009B276F" w:rsidRPr="00A11DD8">
        <w:rPr>
          <w:sz w:val="28"/>
          <w:szCs w:val="28"/>
        </w:rPr>
        <w:t xml:space="preserve"> возникновение вспышек острых кишечных инфекций (ОКИ) и вирусного гепатита А. Сезонный рост заболеваемости ОКИ, в том числе дизентерией, сальмонеллезом, а также вирусным гепатитом А следует ожидать с мая по ноябрь, наиболее вероятные причины заболеваний – микробиологическое загрязнение источников водоснабжения и нарушения санитарн</w:t>
      </w:r>
      <w:r w:rsidRPr="00A11DD8">
        <w:rPr>
          <w:sz w:val="28"/>
          <w:szCs w:val="28"/>
        </w:rPr>
        <w:t>ых</w:t>
      </w:r>
      <w:r w:rsidR="009B276F" w:rsidRPr="00A11DD8">
        <w:rPr>
          <w:sz w:val="28"/>
          <w:szCs w:val="28"/>
        </w:rPr>
        <w:t xml:space="preserve"> </w:t>
      </w:r>
      <w:r w:rsidRPr="00A11DD8">
        <w:rPr>
          <w:sz w:val="28"/>
          <w:szCs w:val="28"/>
        </w:rPr>
        <w:t>норм</w:t>
      </w:r>
      <w:r w:rsidR="009B276F" w:rsidRPr="00A11DD8">
        <w:rPr>
          <w:sz w:val="28"/>
          <w:szCs w:val="28"/>
        </w:rPr>
        <w:t xml:space="preserve"> при производстве, хранении и реализации пищевой продукции.</w:t>
      </w:r>
    </w:p>
    <w:p w:rsidR="006D1E97" w:rsidRPr="00A11DD8" w:rsidRDefault="006D1E97" w:rsidP="007346B6">
      <w:pPr>
        <w:ind w:firstLine="709"/>
        <w:jc w:val="both"/>
        <w:rPr>
          <w:sz w:val="16"/>
          <w:szCs w:val="16"/>
        </w:rPr>
      </w:pPr>
    </w:p>
    <w:p w:rsidR="00BE0744" w:rsidRPr="00A11DD8" w:rsidRDefault="009B276F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З</w:t>
      </w:r>
      <w:r w:rsidR="00BE0744" w:rsidRPr="00A11DD8">
        <w:rPr>
          <w:b/>
          <w:i/>
          <w:sz w:val="28"/>
          <w:szCs w:val="28"/>
        </w:rPr>
        <w:t>аболевания</w:t>
      </w:r>
      <w:r w:rsidRPr="00A11DD8">
        <w:rPr>
          <w:b/>
          <w:i/>
          <w:sz w:val="28"/>
          <w:szCs w:val="28"/>
        </w:rPr>
        <w:t>, общие для человека и животных</w:t>
      </w:r>
    </w:p>
    <w:p w:rsidR="009B276F" w:rsidRPr="00A11DD8" w:rsidRDefault="00D773FB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  <w:u w:val="none"/>
        </w:rPr>
      </w:pPr>
      <w:r w:rsidRPr="00A11DD8">
        <w:rPr>
          <w:sz w:val="28"/>
          <w:szCs w:val="28"/>
          <w:u w:val="none"/>
        </w:rPr>
        <w:t xml:space="preserve">В летний и осенний период, в связи с посещением жителей парков, лесов, дачных </w:t>
      </w:r>
      <w:r w:rsidR="0003211A" w:rsidRPr="00A11DD8">
        <w:rPr>
          <w:sz w:val="28"/>
          <w:szCs w:val="28"/>
          <w:u w:val="none"/>
        </w:rPr>
        <w:t>участков</w:t>
      </w:r>
      <w:r w:rsidRPr="00A11DD8">
        <w:rPr>
          <w:sz w:val="28"/>
          <w:szCs w:val="28"/>
          <w:u w:val="none"/>
        </w:rPr>
        <w:t>, возможен сезонный рост заболеваемости природно-очаговыми инфекциями – клещевым энцефалитом, боррелиозом и бешенством. При среднесуточной температуре воздуха выше +10</w:t>
      </w:r>
      <w:r w:rsidR="006D1E97" w:rsidRPr="00A11DD8">
        <w:rPr>
          <w:sz w:val="28"/>
          <w:szCs w:val="28"/>
          <w:u w:val="none"/>
        </w:rPr>
        <w:t xml:space="preserve"> °С</w:t>
      </w:r>
      <w:r w:rsidRPr="00A11DD8">
        <w:rPr>
          <w:sz w:val="28"/>
          <w:szCs w:val="28"/>
          <w:u w:val="none"/>
        </w:rPr>
        <w:t xml:space="preserve">, сезонные пики активности клещей в мае-июне и в августе – начале сентября, </w:t>
      </w:r>
      <w:r w:rsidR="0003211A" w:rsidRPr="00A11DD8">
        <w:rPr>
          <w:sz w:val="28"/>
          <w:szCs w:val="28"/>
          <w:u w:val="none"/>
        </w:rPr>
        <w:t>последний</w:t>
      </w:r>
      <w:r w:rsidRPr="00A11DD8">
        <w:rPr>
          <w:sz w:val="28"/>
          <w:szCs w:val="28"/>
          <w:u w:val="none"/>
        </w:rPr>
        <w:t xml:space="preserve"> ожидается менее выраженным вследствие проведения плановых акарицидных (противоклещевых) обработок открытых территорий. Заболевания, передающиеся через укусы клещей – вирусный клещевой энцефалит и боррелиоз, наиболее вероятны с июня по октябрь.</w:t>
      </w:r>
    </w:p>
    <w:p w:rsidR="006D1E97" w:rsidRPr="00A11DD8" w:rsidRDefault="006D1E97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u w:val="none"/>
        </w:rPr>
      </w:pPr>
    </w:p>
    <w:p w:rsidR="00BE0744" w:rsidRPr="00A11DD8" w:rsidRDefault="009B276F" w:rsidP="007346B6">
      <w:pPr>
        <w:pStyle w:val="af"/>
        <w:tabs>
          <w:tab w:val="left" w:pos="993"/>
        </w:tabs>
        <w:spacing w:after="0" w:line="240" w:lineRule="auto"/>
        <w:ind w:left="0" w:firstLine="709"/>
        <w:jc w:val="both"/>
        <w:rPr>
          <w:b/>
          <w:i/>
          <w:sz w:val="28"/>
          <w:szCs w:val="28"/>
        </w:rPr>
      </w:pPr>
      <w:r w:rsidRPr="00A11DD8">
        <w:rPr>
          <w:b/>
          <w:i/>
          <w:sz w:val="28"/>
          <w:szCs w:val="28"/>
        </w:rPr>
        <w:t>Э</w:t>
      </w:r>
      <w:r w:rsidR="0054179F" w:rsidRPr="00A11DD8">
        <w:rPr>
          <w:b/>
          <w:i/>
          <w:sz w:val="28"/>
          <w:szCs w:val="28"/>
        </w:rPr>
        <w:t>пизоотическая обстановка</w:t>
      </w:r>
    </w:p>
    <w:p w:rsidR="000446B2" w:rsidRPr="00A11DD8" w:rsidRDefault="0003211A" w:rsidP="007346B6">
      <w:pPr>
        <w:ind w:firstLine="709"/>
        <w:jc w:val="both"/>
        <w:rPr>
          <w:b/>
          <w:sz w:val="28"/>
          <w:szCs w:val="28"/>
        </w:rPr>
      </w:pPr>
      <w:r w:rsidRPr="00A11DD8">
        <w:rPr>
          <w:sz w:val="28"/>
          <w:szCs w:val="28"/>
        </w:rPr>
        <w:t xml:space="preserve">Наиболее вероятная причина возникновения чрезвычайных ситуаций биолого-социального характера – </w:t>
      </w:r>
      <w:r w:rsidR="000446B2" w:rsidRPr="00A11DD8">
        <w:rPr>
          <w:sz w:val="28"/>
          <w:szCs w:val="28"/>
        </w:rPr>
        <w:t>регистрации заразных болезней животных (лейкоз, трихинеллез, грипп птиц, африканская чума и пр.). Не исключена возможность возникновения очагов бешенства животных в связи с широкой миграцией диких плотоядных из неблагополучных по бешенству субъектов Российской Федерации.</w:t>
      </w:r>
    </w:p>
    <w:p w:rsidR="00F53D3C" w:rsidRPr="00A11DD8" w:rsidRDefault="00F53D3C" w:rsidP="007346B6">
      <w:pPr>
        <w:ind w:firstLine="709"/>
        <w:jc w:val="both"/>
      </w:pPr>
    </w:p>
    <w:p w:rsidR="00E731A8" w:rsidRPr="00A11DD8" w:rsidRDefault="00E731A8" w:rsidP="007346B6">
      <w:pPr>
        <w:ind w:firstLine="709"/>
        <w:jc w:val="center"/>
        <w:rPr>
          <w:b/>
          <w:sz w:val="28"/>
          <w:szCs w:val="28"/>
        </w:rPr>
      </w:pPr>
      <w:r w:rsidRPr="00A11DD8">
        <w:rPr>
          <w:b/>
          <w:sz w:val="28"/>
          <w:szCs w:val="28"/>
        </w:rPr>
        <w:t>Рекомендации по реагированию на прогнозы чрезвычайных ситуаций.</w:t>
      </w:r>
    </w:p>
    <w:p w:rsidR="00E731A8" w:rsidRPr="00A11DD8" w:rsidRDefault="00E731A8" w:rsidP="007346B6">
      <w:pPr>
        <w:pStyle w:val="3"/>
        <w:tabs>
          <w:tab w:val="left" w:pos="3255"/>
        </w:tabs>
        <w:spacing w:after="0"/>
        <w:ind w:firstLine="709"/>
        <w:jc w:val="center"/>
        <w:outlineLvl w:val="0"/>
        <w:rPr>
          <w:i/>
          <w:sz w:val="28"/>
          <w:szCs w:val="28"/>
        </w:rPr>
      </w:pPr>
      <w:r w:rsidRPr="00A11DD8">
        <w:rPr>
          <w:i/>
          <w:sz w:val="28"/>
          <w:szCs w:val="28"/>
        </w:rPr>
        <w:t>(органам местного самоуправления, субъектам территориальной подсистемы РСЧС)</w:t>
      </w:r>
    </w:p>
    <w:p w:rsidR="00E731A8" w:rsidRPr="00A11DD8" w:rsidRDefault="00E731A8" w:rsidP="002F3F9B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1. В целях повышения надёжности снабжения объектов производственной и социальной сферы энергоносителями и теплоносителями:</w:t>
      </w:r>
    </w:p>
    <w:p w:rsidR="00E731A8" w:rsidRPr="00A11DD8" w:rsidRDefault="00E731A8" w:rsidP="002F3F9B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предусмотреть плановые мероприятия по обеспечению технической защиты систем газоснабжения, энергетики, водозаборных устройств и других объектов жизнеобеспечения населения от несанкционированного проникновения на них и нарушения режимов безопасного функционирования;</w:t>
      </w:r>
    </w:p>
    <w:p w:rsidR="00E731A8" w:rsidRPr="00A11DD8" w:rsidRDefault="00C73669" w:rsidP="002F3F9B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обеспечивать</w:t>
      </w:r>
      <w:r w:rsidR="00F03C2E" w:rsidRPr="00A11DD8">
        <w:rPr>
          <w:sz w:val="28"/>
          <w:szCs w:val="28"/>
        </w:rPr>
        <w:t xml:space="preserve"> подач</w:t>
      </w:r>
      <w:r w:rsidRPr="00A11DD8">
        <w:rPr>
          <w:sz w:val="28"/>
          <w:szCs w:val="28"/>
        </w:rPr>
        <w:t>у</w:t>
      </w:r>
      <w:r w:rsidR="00F03C2E" w:rsidRPr="00A11DD8">
        <w:rPr>
          <w:sz w:val="28"/>
          <w:szCs w:val="28"/>
        </w:rPr>
        <w:t xml:space="preserve"> газа, </w:t>
      </w:r>
      <w:r w:rsidR="00E731A8" w:rsidRPr="00A11DD8">
        <w:rPr>
          <w:sz w:val="28"/>
          <w:szCs w:val="28"/>
        </w:rPr>
        <w:t xml:space="preserve">электроэнергии </w:t>
      </w:r>
      <w:r w:rsidR="00F03C2E" w:rsidRPr="00A11DD8">
        <w:rPr>
          <w:sz w:val="28"/>
          <w:szCs w:val="28"/>
        </w:rPr>
        <w:t xml:space="preserve">и воды </w:t>
      </w:r>
      <w:r w:rsidR="00E731A8" w:rsidRPr="00A11DD8">
        <w:rPr>
          <w:sz w:val="28"/>
          <w:szCs w:val="28"/>
        </w:rPr>
        <w:t xml:space="preserve">объектам теплоэнергетики </w:t>
      </w:r>
      <w:r w:rsidR="00F03C2E" w:rsidRPr="00A11DD8">
        <w:rPr>
          <w:sz w:val="28"/>
          <w:szCs w:val="28"/>
        </w:rPr>
        <w:t xml:space="preserve">и водоснабжения </w:t>
      </w:r>
      <w:r w:rsidR="00E731A8" w:rsidRPr="00A11DD8">
        <w:rPr>
          <w:sz w:val="28"/>
          <w:szCs w:val="28"/>
        </w:rPr>
        <w:t xml:space="preserve">от двух и более </w:t>
      </w:r>
      <w:r w:rsidRPr="00A11DD8">
        <w:rPr>
          <w:sz w:val="28"/>
          <w:szCs w:val="28"/>
        </w:rPr>
        <w:t>источников согласно категории снабжения</w:t>
      </w:r>
      <w:r w:rsidR="00E731A8" w:rsidRPr="00A11DD8">
        <w:rPr>
          <w:sz w:val="28"/>
          <w:szCs w:val="28"/>
        </w:rPr>
        <w:t>;</w:t>
      </w:r>
    </w:p>
    <w:p w:rsidR="00E731A8" w:rsidRPr="00A11DD8" w:rsidRDefault="00E731A8" w:rsidP="002F3F9B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реализовать меры, обеспечивающие создание предприятиями и организациями теплоэнергетического комплекса, МУП ЖКХ муниципальных образований необходимых резервов финансовых и материально-технических ресурсов для ликвидации</w:t>
      </w:r>
      <w:r w:rsidR="00C73669" w:rsidRPr="00A11DD8">
        <w:rPr>
          <w:sz w:val="28"/>
          <w:szCs w:val="28"/>
        </w:rPr>
        <w:t xml:space="preserve"> происшествий,</w:t>
      </w:r>
      <w:r w:rsidRPr="00A11DD8">
        <w:rPr>
          <w:sz w:val="28"/>
          <w:szCs w:val="28"/>
        </w:rPr>
        <w:t xml:space="preserve"> чрезвычайных ситуаций, подготовку и поддержание в постоянной готовности сил и средств по предупреждению и ликвидации ЧС на системах жизнеобеспечения;</w:t>
      </w:r>
    </w:p>
    <w:p w:rsidR="00E731A8" w:rsidRPr="00A11DD8" w:rsidRDefault="00E731A8" w:rsidP="002F3F9B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создать необходимые запасы топлива (включая аварийное и резервное). </w:t>
      </w:r>
      <w:r w:rsidR="00C73669" w:rsidRPr="00A11DD8">
        <w:rPr>
          <w:sz w:val="28"/>
          <w:szCs w:val="28"/>
        </w:rPr>
        <w:t>Обеспечить</w:t>
      </w:r>
      <w:r w:rsidRPr="00A11DD8">
        <w:rPr>
          <w:sz w:val="28"/>
          <w:szCs w:val="28"/>
        </w:rPr>
        <w:t xml:space="preserve"> работоспособность объектов хранения и подачи резервного топлива на газовых котельных;</w:t>
      </w:r>
    </w:p>
    <w:p w:rsidR="00E731A8" w:rsidRPr="00A11DD8" w:rsidRDefault="00E731A8" w:rsidP="002F3F9B">
      <w:pPr>
        <w:numPr>
          <w:ilvl w:val="0"/>
          <w:numId w:val="20"/>
        </w:numPr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проводить тренировки и практическую проверку готовности аварийно-восстановительных формирований к действиям по ликвидации последствий чрезвычайных ситуаций на системах жизнеобеспечения населения в условиях </w:t>
      </w:r>
      <w:r w:rsidR="00C73669" w:rsidRPr="00A11DD8">
        <w:rPr>
          <w:sz w:val="28"/>
          <w:szCs w:val="28"/>
        </w:rPr>
        <w:t xml:space="preserve">неблагоприятных и </w:t>
      </w:r>
      <w:r w:rsidR="0024079A" w:rsidRPr="00A11DD8">
        <w:rPr>
          <w:sz w:val="28"/>
          <w:szCs w:val="28"/>
        </w:rPr>
        <w:t>опасных природных явлений,</w:t>
      </w:r>
      <w:r w:rsidRPr="00A11DD8">
        <w:rPr>
          <w:sz w:val="28"/>
          <w:szCs w:val="28"/>
        </w:rPr>
        <w:t xml:space="preserve"> и низких температур.</w:t>
      </w:r>
    </w:p>
    <w:p w:rsidR="00E731A8" w:rsidRPr="00A11DD8" w:rsidRDefault="00E731A8" w:rsidP="002F3F9B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2. Для предотвращения возникновения техногенных пожаров через средства СМИ проводить агитационную работу среди населения по соблюдению мер пожарной безопасности в жи</w:t>
      </w:r>
      <w:r w:rsidR="00C73669" w:rsidRPr="00A11DD8">
        <w:rPr>
          <w:sz w:val="28"/>
          <w:szCs w:val="28"/>
        </w:rPr>
        <w:t>лых домах</w:t>
      </w:r>
      <w:r w:rsidRPr="00A11DD8">
        <w:rPr>
          <w:sz w:val="28"/>
          <w:szCs w:val="28"/>
        </w:rPr>
        <w:t>.</w:t>
      </w:r>
    </w:p>
    <w:p w:rsidR="00E731A8" w:rsidRPr="00A11DD8" w:rsidRDefault="00E731A8" w:rsidP="002F3F9B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3. С целью снижения риска ДТП на опасных участках автодорог, выставить предупреждающие аншлаги, знаки и посты ДПС, а также обеспечить патрулирование. В период неблагоприятных погодных условий ограничить движения автотранспорта, дорожным службам своевременно обрабатывать дороги антигололедными реагентами.</w:t>
      </w:r>
    </w:p>
    <w:p w:rsidR="00E731A8" w:rsidRPr="00A11DD8" w:rsidRDefault="00E731A8" w:rsidP="002F3F9B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4. Планировать и осуществлять переподготовку специалистов и руководителей, занимающихся эксплуатацией потенциально опасных объектов, систем жизнеобеспечения с целью повышения их профессионального уровня в общей системе управления рисками и предупреждения чрезвычайных ситуаций.</w:t>
      </w:r>
    </w:p>
    <w:p w:rsidR="00E731A8" w:rsidRPr="00A11DD8" w:rsidRDefault="00E731A8" w:rsidP="002F3F9B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5. Использовать возможности единых дежурно-диспетчерских служб (ЕДДС) муниципальных образований для контроля за техногенной и природной безопасностью на системах жизнеобеспечения населения и </w:t>
      </w:r>
      <w:r w:rsidR="00C73669" w:rsidRPr="00A11DD8">
        <w:rPr>
          <w:sz w:val="28"/>
          <w:szCs w:val="28"/>
        </w:rPr>
        <w:t>своевременному</w:t>
      </w:r>
      <w:r w:rsidRPr="00A11DD8">
        <w:rPr>
          <w:sz w:val="28"/>
          <w:szCs w:val="28"/>
        </w:rPr>
        <w:t xml:space="preserve"> реагированию на ранней стадии возникновения аварийных ситуаций, по недопущению их перерастания в чрезвычайные ситуации. В период прохождения паводков и осложнения лесопожарной обстановки через ЕДДС осуществлять контроль за динамикой </w:t>
      </w:r>
      <w:r w:rsidR="00097DC0" w:rsidRPr="00A11DD8">
        <w:rPr>
          <w:sz w:val="28"/>
          <w:szCs w:val="28"/>
        </w:rPr>
        <w:t>затопления</w:t>
      </w:r>
      <w:r w:rsidRPr="00A11DD8">
        <w:rPr>
          <w:sz w:val="28"/>
          <w:szCs w:val="28"/>
        </w:rPr>
        <w:t xml:space="preserve"> территорий, возникновением очагов лесных пожаров.</w:t>
      </w:r>
    </w:p>
    <w:p w:rsidR="00E731A8" w:rsidRPr="00A11DD8" w:rsidRDefault="00E731A8" w:rsidP="002F3F9B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6. В период весенне-летнего половодья:</w:t>
      </w:r>
    </w:p>
    <w:p w:rsidR="00E731A8" w:rsidRPr="00A11DD8" w:rsidRDefault="00E731A8" w:rsidP="002F3F9B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организовать дежурство аварийных бригад и спасательных команд, оснащенных необходимым имуществом и оборудованием по действующим нормативам;</w:t>
      </w:r>
    </w:p>
    <w:p w:rsidR="00E731A8" w:rsidRPr="00A11DD8" w:rsidRDefault="00E731A8" w:rsidP="002F3F9B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организовать информационное взаимодействие с главами соседних муниципальных образований и владельцами гидротехнических сооружений (ГТС);</w:t>
      </w:r>
    </w:p>
    <w:p w:rsidR="00E731A8" w:rsidRPr="00A11DD8" w:rsidRDefault="00E731A8" w:rsidP="002F3F9B">
      <w:pPr>
        <w:pStyle w:val="af5"/>
        <w:numPr>
          <w:ilvl w:val="0"/>
          <w:numId w:val="21"/>
        </w:numPr>
        <w:spacing w:after="0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осуществлять постоянный контроль за состоянием ГТС, мостовых сооружений, берегоукрепительных дамб и обеспечить их готовность к безаварийному пропуску паводковых вод;</w:t>
      </w:r>
    </w:p>
    <w:p w:rsidR="00E731A8" w:rsidRPr="00A11DD8" w:rsidRDefault="00E731A8" w:rsidP="002F3F9B">
      <w:pPr>
        <w:pStyle w:val="af5"/>
        <w:numPr>
          <w:ilvl w:val="0"/>
          <w:numId w:val="21"/>
        </w:numPr>
        <w:spacing w:after="0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провести комплекс мер по подготовке населения к экстренной эвакуации в безопасные районы, установить и довести до сведения каждого жителя сигналы об экстренной эвакуации и порядок действий по ним.</w:t>
      </w:r>
    </w:p>
    <w:p w:rsidR="00E731A8" w:rsidRPr="00A11DD8" w:rsidRDefault="00E731A8" w:rsidP="002F3F9B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7. В период лесных пожаров организовать контроль (объезд, обход) воздушных линий электропередач, распределительных устройств (ОРУ, ЗРУ), головных трансформаторных подстанций, находящихся в лесных массивах. Определить и контролировать территории с жилыми домами и предприятиями, находящимися в зоне риска при лесных пожарах. </w:t>
      </w:r>
      <w:r w:rsidR="00BC1AF1" w:rsidRPr="00A11DD8">
        <w:rPr>
          <w:sz w:val="28"/>
          <w:szCs w:val="28"/>
        </w:rPr>
        <w:t>Использовать</w:t>
      </w:r>
      <w:r w:rsidRPr="00A11DD8">
        <w:rPr>
          <w:sz w:val="28"/>
          <w:szCs w:val="28"/>
        </w:rPr>
        <w:t xml:space="preserve"> систему экстренного оповещения </w:t>
      </w:r>
      <w:r w:rsidR="00C73669" w:rsidRPr="00A11DD8">
        <w:rPr>
          <w:sz w:val="28"/>
          <w:szCs w:val="28"/>
        </w:rPr>
        <w:t>для</w:t>
      </w:r>
      <w:r w:rsidRPr="00A11DD8">
        <w:rPr>
          <w:sz w:val="28"/>
          <w:szCs w:val="28"/>
        </w:rPr>
        <w:t xml:space="preserve"> недопущения гибели людей, имущества при лесных пожарах. </w:t>
      </w:r>
    </w:p>
    <w:p w:rsidR="00E731A8" w:rsidRPr="00A11DD8" w:rsidRDefault="00E731A8" w:rsidP="002F3F9B">
      <w:pPr>
        <w:ind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8. Для обеспечения стабильно-благоприятной санитарно-эпидемиологической и эпизоотической обстановк</w:t>
      </w:r>
      <w:r w:rsidR="00E83EF9" w:rsidRPr="00A11DD8">
        <w:rPr>
          <w:sz w:val="28"/>
          <w:szCs w:val="28"/>
        </w:rPr>
        <w:t>и</w:t>
      </w:r>
      <w:r w:rsidRPr="00A11DD8">
        <w:rPr>
          <w:sz w:val="28"/>
          <w:szCs w:val="28"/>
        </w:rPr>
        <w:t xml:space="preserve"> организовать выполнение профилактических мероприятий на постоянной основе:</w:t>
      </w:r>
    </w:p>
    <w:p w:rsidR="00E731A8" w:rsidRPr="00A11DD8" w:rsidRDefault="00E731A8" w:rsidP="002F3F9B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проведение </w:t>
      </w:r>
      <w:r w:rsidR="00E83EF9" w:rsidRPr="00A11DD8">
        <w:rPr>
          <w:sz w:val="28"/>
          <w:szCs w:val="28"/>
        </w:rPr>
        <w:t>комплекса мер</w:t>
      </w:r>
      <w:r w:rsidR="0018497B" w:rsidRPr="00A11DD8">
        <w:rPr>
          <w:sz w:val="28"/>
          <w:szCs w:val="28"/>
        </w:rPr>
        <w:t xml:space="preserve"> по профилактике ОРВИ, </w:t>
      </w:r>
      <w:r w:rsidR="00E83EF9" w:rsidRPr="00A11DD8">
        <w:rPr>
          <w:rFonts w:eastAsia="Calibri"/>
          <w:bCs/>
          <w:iCs/>
          <w:sz w:val="28"/>
          <w:szCs w:val="28"/>
        </w:rPr>
        <w:t xml:space="preserve">коронавирусной инфекции </w:t>
      </w:r>
      <w:r w:rsidR="00E83EF9" w:rsidRPr="00A11DD8">
        <w:rPr>
          <w:sz w:val="28"/>
          <w:szCs w:val="28"/>
        </w:rPr>
        <w:t xml:space="preserve">COVID-19, а </w:t>
      </w:r>
      <w:r w:rsidR="0024079A" w:rsidRPr="00A11DD8">
        <w:rPr>
          <w:sz w:val="28"/>
          <w:szCs w:val="28"/>
        </w:rPr>
        <w:t>также</w:t>
      </w:r>
      <w:r w:rsidR="00E83EF9" w:rsidRPr="00A11DD8">
        <w:rPr>
          <w:sz w:val="28"/>
          <w:szCs w:val="28"/>
        </w:rPr>
        <w:t xml:space="preserve"> </w:t>
      </w:r>
      <w:r w:rsidRPr="00A11DD8">
        <w:rPr>
          <w:sz w:val="28"/>
          <w:szCs w:val="28"/>
        </w:rPr>
        <w:t>острых кишечных инфекций, острого вирусного гепатита «А», социально значимых болезней (СПИД, парентеральные гепатиты, туберкулез и т.п.)</w:t>
      </w:r>
      <w:r w:rsidR="00E729A3" w:rsidRPr="00A11DD8">
        <w:rPr>
          <w:sz w:val="28"/>
          <w:szCs w:val="28"/>
        </w:rPr>
        <w:t>;</w:t>
      </w:r>
      <w:r w:rsidR="004209F7" w:rsidRPr="00A11DD8">
        <w:rPr>
          <w:sz w:val="28"/>
          <w:szCs w:val="28"/>
        </w:rPr>
        <w:t xml:space="preserve"> </w:t>
      </w:r>
    </w:p>
    <w:p w:rsidR="00E731A8" w:rsidRPr="00A11DD8" w:rsidRDefault="00E731A8" w:rsidP="002F3F9B">
      <w:pPr>
        <w:pStyle w:val="af5"/>
        <w:numPr>
          <w:ilvl w:val="0"/>
          <w:numId w:val="22"/>
        </w:numPr>
        <w:spacing w:after="0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проведение вакцинации населения от гриппа. Особое внимание</w:t>
      </w:r>
      <w:r w:rsidR="00E729A3" w:rsidRPr="00A11DD8">
        <w:rPr>
          <w:sz w:val="28"/>
          <w:szCs w:val="28"/>
          <w:lang w:val="ru-RU"/>
        </w:rPr>
        <w:t xml:space="preserve"> обратить</w:t>
      </w:r>
      <w:r w:rsidRPr="00A11DD8">
        <w:rPr>
          <w:sz w:val="28"/>
          <w:szCs w:val="28"/>
        </w:rPr>
        <w:t xml:space="preserve"> на представителей «группы риска»: медицинских работников, педагогов, работников сферы обслуживания и учащихся общеобразовательных учреждений;</w:t>
      </w:r>
    </w:p>
    <w:p w:rsidR="00E731A8" w:rsidRPr="00A11DD8" w:rsidRDefault="00E731A8" w:rsidP="002F3F9B">
      <w:pPr>
        <w:pStyle w:val="af5"/>
        <w:numPr>
          <w:ilvl w:val="0"/>
          <w:numId w:val="22"/>
        </w:numPr>
        <w:spacing w:after="0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 xml:space="preserve">проведение санитарно-гигиенических и противоэпидемических мероприятий по профилактике </w:t>
      </w:r>
      <w:proofErr w:type="spellStart"/>
      <w:r w:rsidRPr="00A11DD8">
        <w:rPr>
          <w:sz w:val="28"/>
          <w:szCs w:val="28"/>
        </w:rPr>
        <w:t>антропозоонозных</w:t>
      </w:r>
      <w:proofErr w:type="spellEnd"/>
      <w:r w:rsidRPr="00A11DD8">
        <w:rPr>
          <w:sz w:val="28"/>
          <w:szCs w:val="28"/>
        </w:rPr>
        <w:t xml:space="preserve"> инфекций: туляремии, гемморрагической лихорадки с почечным синдромом (вакцинопрофилактика, дератизационные мероприятия, защитные мероприятия территори</w:t>
      </w:r>
      <w:r w:rsidR="0018497B" w:rsidRPr="00A11DD8">
        <w:rPr>
          <w:sz w:val="28"/>
          <w:szCs w:val="28"/>
          <w:lang w:val="ru-RU"/>
        </w:rPr>
        <w:t>й</w:t>
      </w:r>
      <w:r w:rsidRPr="00A11DD8">
        <w:rPr>
          <w:sz w:val="28"/>
          <w:szCs w:val="28"/>
        </w:rPr>
        <w:t xml:space="preserve"> населенных пунктов и мест хранения продуктов питания от грызунов); </w:t>
      </w:r>
    </w:p>
    <w:p w:rsidR="00E731A8" w:rsidRPr="00A11DD8" w:rsidRDefault="00E731A8" w:rsidP="002F3F9B">
      <w:pPr>
        <w:pStyle w:val="23"/>
        <w:numPr>
          <w:ilvl w:val="0"/>
          <w:numId w:val="2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проведение мероприятий по пр</w:t>
      </w:r>
      <w:r w:rsidR="0018497B" w:rsidRPr="00A11DD8">
        <w:rPr>
          <w:sz w:val="28"/>
          <w:szCs w:val="28"/>
        </w:rPr>
        <w:t xml:space="preserve">офилактике клещевого энцефалита, </w:t>
      </w:r>
      <w:r w:rsidRPr="00A11DD8">
        <w:rPr>
          <w:sz w:val="28"/>
          <w:szCs w:val="28"/>
        </w:rPr>
        <w:t>бореллиоза</w:t>
      </w:r>
      <w:r w:rsidR="0018497B" w:rsidRPr="00A11DD8">
        <w:rPr>
          <w:sz w:val="28"/>
          <w:szCs w:val="28"/>
          <w:lang w:val="ru-RU"/>
        </w:rPr>
        <w:t xml:space="preserve"> и пр. заболеваний</w:t>
      </w:r>
      <w:r w:rsidRPr="00A11DD8">
        <w:rPr>
          <w:sz w:val="28"/>
          <w:szCs w:val="28"/>
        </w:rPr>
        <w:t xml:space="preserve"> (разъяснительная работа среди населения о правилах защиты от клещей, вакцинопрофилактика);</w:t>
      </w:r>
    </w:p>
    <w:p w:rsidR="00B56C24" w:rsidRPr="00A11DD8" w:rsidRDefault="00E731A8" w:rsidP="002F3F9B">
      <w:pPr>
        <w:pStyle w:val="23"/>
        <w:numPr>
          <w:ilvl w:val="0"/>
          <w:numId w:val="22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A11DD8">
        <w:rPr>
          <w:sz w:val="28"/>
          <w:szCs w:val="28"/>
        </w:rPr>
        <w:t>плановые диагностические исследования, профилактические вакцинации, дегельминтизации животных, дезинфекция и дератизация животноводческих помещений</w:t>
      </w:r>
      <w:r w:rsidR="00386299" w:rsidRPr="00A11DD8">
        <w:rPr>
          <w:sz w:val="28"/>
          <w:szCs w:val="28"/>
          <w:lang w:val="ru-RU"/>
        </w:rPr>
        <w:t>.</w:t>
      </w:r>
    </w:p>
    <w:p w:rsidR="00D445B6" w:rsidRPr="00814850" w:rsidRDefault="00D445B6" w:rsidP="00B56C24">
      <w:pPr>
        <w:spacing w:line="276" w:lineRule="auto"/>
        <w:ind w:left="1" w:hanging="3"/>
        <w:rPr>
          <w:sz w:val="16"/>
          <w:szCs w:val="16"/>
        </w:rPr>
      </w:pPr>
    </w:p>
    <w:p w:rsidR="00B56C24" w:rsidRPr="00A11DD8" w:rsidRDefault="002F03BA" w:rsidP="00B56C24">
      <w:pPr>
        <w:spacing w:line="276" w:lineRule="auto"/>
        <w:ind w:left="1" w:hanging="3"/>
        <w:rPr>
          <w:sz w:val="28"/>
          <w:szCs w:val="28"/>
        </w:rPr>
      </w:pPr>
      <w:r w:rsidRPr="00A11DD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1728912</wp:posOffset>
                </wp:positionH>
                <wp:positionV relativeFrom="paragraph">
                  <wp:posOffset>98784</wp:posOffset>
                </wp:positionV>
                <wp:extent cx="2941982" cy="1245235"/>
                <wp:effectExtent l="0" t="0" r="10795" b="12065"/>
                <wp:wrapNone/>
                <wp:docPr id="9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41982" cy="124523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D1B1C7" id="Скругленный прямоугольник 10" o:spid="_x0000_s1026" style="position:absolute;margin-left:136.15pt;margin-top:7.8pt;width:231.65pt;height:9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" filled="f" strokecolor="windowText" strokeweight="1pt">
                <v:stroke joinstyle="miter"/>
                <v:path arrowok="t"/>
              </v:roundrect>
            </w:pict>
          </mc:Fallback>
        </mc:AlternateContent>
      </w:r>
    </w:p>
    <w:tbl>
      <w:tblPr>
        <w:tblW w:w="983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76"/>
        <w:gridCol w:w="3776"/>
        <w:gridCol w:w="2886"/>
      </w:tblGrid>
      <w:tr w:rsidR="00B56C24" w:rsidRPr="00A11DD8" w:rsidTr="00B56C24">
        <w:trPr>
          <w:trHeight w:val="1443"/>
        </w:trPr>
        <w:tc>
          <w:tcPr>
            <w:tcW w:w="3176" w:type="dxa"/>
            <w:shd w:val="clear" w:color="auto" w:fill="auto"/>
          </w:tcPr>
          <w:p w:rsidR="00B56C24" w:rsidRPr="00A11DD8" w:rsidRDefault="00B56C24" w:rsidP="007654E3">
            <w:pPr>
              <w:ind w:left="1" w:hanging="3"/>
              <w:rPr>
                <w:sz w:val="28"/>
                <w:szCs w:val="28"/>
              </w:rPr>
            </w:pPr>
          </w:p>
          <w:p w:rsidR="00B56C24" w:rsidRPr="00A11DD8" w:rsidRDefault="00B56C24" w:rsidP="007654E3">
            <w:pPr>
              <w:ind w:left="1" w:firstLineChars="131" w:firstLine="367"/>
              <w:rPr>
                <w:sz w:val="28"/>
                <w:szCs w:val="28"/>
              </w:rPr>
            </w:pPr>
            <w:r w:rsidRPr="00A11DD8">
              <w:rPr>
                <w:sz w:val="28"/>
                <w:szCs w:val="28"/>
              </w:rPr>
              <w:t>Директор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B56C24" w:rsidRPr="00A11DD8" w:rsidRDefault="002F03BA" w:rsidP="007654E3">
            <w:pPr>
              <w:ind w:hanging="2"/>
              <w:jc w:val="center"/>
              <w:rPr>
                <w:b/>
                <w:color w:val="D9D9D9"/>
                <w:sz w:val="20"/>
                <w:szCs w:val="20"/>
              </w:rPr>
            </w:pPr>
            <w:r w:rsidRPr="00A11DD8"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-462280</wp:posOffset>
                  </wp:positionH>
                  <wp:positionV relativeFrom="paragraph">
                    <wp:posOffset>-8255</wp:posOffset>
                  </wp:positionV>
                  <wp:extent cx="371475" cy="333375"/>
                  <wp:effectExtent l="0" t="0" r="9525" b="9525"/>
                  <wp:wrapThrough wrapText="bothSides">
                    <wp:wrapPolygon edited="0">
                      <wp:start x="0" y="0"/>
                      <wp:lineTo x="0" y="20983"/>
                      <wp:lineTo x="21046" y="20983"/>
                      <wp:lineTo x="21046" y="0"/>
                      <wp:lineTo x="0" y="0"/>
                    </wp:wrapPolygon>
                  </wp:wrapThrough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6C24" w:rsidRPr="00A11DD8">
              <w:rPr>
                <w:b/>
                <w:color w:val="D9D9D9"/>
                <w:sz w:val="20"/>
                <w:szCs w:val="20"/>
              </w:rPr>
              <w:t>ДОКУМЕНТ ПОДПИСАН</w:t>
            </w:r>
          </w:p>
          <w:p w:rsidR="00B56C24" w:rsidRPr="00A11DD8" w:rsidRDefault="00B56C24" w:rsidP="007654E3">
            <w:pPr>
              <w:ind w:hanging="2"/>
              <w:jc w:val="center"/>
              <w:rPr>
                <w:b/>
                <w:color w:val="D9D9D9"/>
                <w:sz w:val="20"/>
                <w:szCs w:val="20"/>
              </w:rPr>
            </w:pPr>
            <w:r w:rsidRPr="00A11DD8">
              <w:rPr>
                <w:b/>
                <w:color w:val="D9D9D9"/>
                <w:sz w:val="20"/>
                <w:szCs w:val="20"/>
              </w:rPr>
              <w:t>ЭЛЕКТРОННОЙ ПОДПИСЬЮ</w:t>
            </w:r>
          </w:p>
          <w:p w:rsidR="00B56C24" w:rsidRPr="00A11DD8" w:rsidRDefault="00B56C24" w:rsidP="007654E3">
            <w:pPr>
              <w:autoSpaceDE w:val="0"/>
              <w:autoSpaceDN w:val="0"/>
              <w:adjustRightInd w:val="0"/>
              <w:rPr>
                <w:color w:val="D9D9D9"/>
                <w:sz w:val="8"/>
                <w:szCs w:val="8"/>
              </w:rPr>
            </w:pPr>
          </w:p>
          <w:p w:rsidR="00B56C24" w:rsidRPr="00A11DD8" w:rsidRDefault="00B56C24" w:rsidP="007654E3">
            <w:pPr>
              <w:autoSpaceDE w:val="0"/>
              <w:autoSpaceDN w:val="0"/>
              <w:adjustRightInd w:val="0"/>
              <w:ind w:hanging="2"/>
              <w:rPr>
                <w:color w:val="D9D9D9"/>
                <w:sz w:val="18"/>
                <w:szCs w:val="18"/>
              </w:rPr>
            </w:pPr>
            <w:proofErr w:type="gramStart"/>
            <w:r w:rsidRPr="00A11DD8">
              <w:rPr>
                <w:color w:val="D9D9D9"/>
                <w:sz w:val="18"/>
                <w:szCs w:val="18"/>
              </w:rPr>
              <w:t>Сертификат  [</w:t>
            </w:r>
            <w:proofErr w:type="gramEnd"/>
            <w:r w:rsidRPr="00A11DD8">
              <w:rPr>
                <w:color w:val="D9D9D9"/>
                <w:sz w:val="18"/>
                <w:szCs w:val="18"/>
              </w:rPr>
              <w:t>Номер сертификата 1]</w:t>
            </w:r>
          </w:p>
          <w:p w:rsidR="00B56C24" w:rsidRPr="00A11DD8" w:rsidRDefault="00B56C24" w:rsidP="007654E3">
            <w:pPr>
              <w:autoSpaceDE w:val="0"/>
              <w:autoSpaceDN w:val="0"/>
              <w:adjustRightInd w:val="0"/>
              <w:ind w:hanging="2"/>
              <w:rPr>
                <w:color w:val="D9D9D9"/>
                <w:sz w:val="18"/>
                <w:szCs w:val="18"/>
              </w:rPr>
            </w:pPr>
            <w:r w:rsidRPr="00A11DD8">
              <w:rPr>
                <w:color w:val="D9D9D9"/>
                <w:sz w:val="18"/>
                <w:szCs w:val="18"/>
              </w:rPr>
              <w:t>Владелец [Владелец сертификата 1]</w:t>
            </w:r>
          </w:p>
          <w:p w:rsidR="00B56C24" w:rsidRPr="00A11DD8" w:rsidRDefault="00B56C24" w:rsidP="007654E3">
            <w:pPr>
              <w:ind w:hanging="2"/>
              <w:rPr>
                <w:sz w:val="10"/>
                <w:szCs w:val="10"/>
              </w:rPr>
            </w:pPr>
            <w:r w:rsidRPr="00A11DD8">
              <w:rPr>
                <w:color w:val="D9D9D9"/>
                <w:sz w:val="18"/>
                <w:szCs w:val="18"/>
              </w:rPr>
              <w:t>Действителен с [</w:t>
            </w:r>
            <w:proofErr w:type="spellStart"/>
            <w:r w:rsidRPr="00A11DD8">
              <w:rPr>
                <w:color w:val="D9D9D9"/>
                <w:sz w:val="18"/>
                <w:szCs w:val="18"/>
              </w:rPr>
              <w:t>ДатаС</w:t>
            </w:r>
            <w:proofErr w:type="spellEnd"/>
            <w:r w:rsidRPr="00A11DD8">
              <w:rPr>
                <w:color w:val="D9D9D9"/>
                <w:sz w:val="18"/>
                <w:szCs w:val="18"/>
              </w:rPr>
              <w:t xml:space="preserve"> 1] по [</w:t>
            </w:r>
            <w:proofErr w:type="spellStart"/>
            <w:r w:rsidRPr="00A11DD8">
              <w:rPr>
                <w:color w:val="D9D9D9"/>
                <w:sz w:val="18"/>
                <w:szCs w:val="18"/>
              </w:rPr>
              <w:t>ДатаПо</w:t>
            </w:r>
            <w:proofErr w:type="spellEnd"/>
            <w:r w:rsidRPr="00A11DD8">
              <w:rPr>
                <w:color w:val="D9D9D9"/>
                <w:sz w:val="18"/>
                <w:szCs w:val="18"/>
              </w:rPr>
              <w:t xml:space="preserve"> 1]</w:t>
            </w:r>
          </w:p>
        </w:tc>
        <w:tc>
          <w:tcPr>
            <w:tcW w:w="2886" w:type="dxa"/>
            <w:shd w:val="clear" w:color="auto" w:fill="auto"/>
          </w:tcPr>
          <w:p w:rsidR="00B56C24" w:rsidRPr="00A11DD8" w:rsidRDefault="00B56C24" w:rsidP="007654E3">
            <w:pPr>
              <w:ind w:left="1" w:hanging="3"/>
              <w:jc w:val="right"/>
              <w:rPr>
                <w:sz w:val="28"/>
                <w:szCs w:val="28"/>
              </w:rPr>
            </w:pPr>
          </w:p>
          <w:p w:rsidR="00B56C24" w:rsidRPr="00A11DD8" w:rsidRDefault="007E0EDC" w:rsidP="00B56C24">
            <w:pPr>
              <w:ind w:left="1" w:hanging="3"/>
              <w:jc w:val="right"/>
              <w:rPr>
                <w:sz w:val="28"/>
                <w:szCs w:val="28"/>
              </w:rPr>
            </w:pPr>
            <w:r w:rsidRPr="00A11DD8">
              <w:rPr>
                <w:sz w:val="28"/>
                <w:szCs w:val="28"/>
              </w:rPr>
              <w:t>Е.В. Викторов</w:t>
            </w:r>
          </w:p>
        </w:tc>
      </w:tr>
    </w:tbl>
    <w:p w:rsidR="00B56C24" w:rsidRPr="00A11DD8" w:rsidRDefault="00B56C24" w:rsidP="00B56C24">
      <w:pPr>
        <w:ind w:hanging="2"/>
        <w:rPr>
          <w:i/>
          <w:sz w:val="16"/>
          <w:szCs w:val="16"/>
        </w:rPr>
      </w:pPr>
    </w:p>
    <w:p w:rsidR="00B56C24" w:rsidRPr="00A11DD8" w:rsidRDefault="00B56C24" w:rsidP="00FF0030">
      <w:pPr>
        <w:rPr>
          <w:i/>
        </w:rPr>
      </w:pPr>
    </w:p>
    <w:p w:rsidR="00B56C24" w:rsidRPr="00A11DD8" w:rsidRDefault="00B56C24" w:rsidP="00B56C24">
      <w:pPr>
        <w:pStyle w:val="23"/>
        <w:spacing w:after="0" w:line="240" w:lineRule="auto"/>
        <w:jc w:val="both"/>
        <w:rPr>
          <w:sz w:val="16"/>
          <w:szCs w:val="16"/>
        </w:rPr>
      </w:pPr>
    </w:p>
    <w:p w:rsidR="00340505" w:rsidRPr="00A11DD8" w:rsidRDefault="00340505" w:rsidP="00B56C24">
      <w:pPr>
        <w:pStyle w:val="23"/>
        <w:spacing w:after="0" w:line="240" w:lineRule="auto"/>
        <w:jc w:val="both"/>
        <w:rPr>
          <w:sz w:val="16"/>
          <w:szCs w:val="16"/>
        </w:rPr>
      </w:pPr>
    </w:p>
    <w:p w:rsidR="00B56C24" w:rsidRPr="00A11DD8" w:rsidRDefault="00B56C24" w:rsidP="00B56C24">
      <w:pPr>
        <w:ind w:hanging="2"/>
        <w:rPr>
          <w:color w:val="000000"/>
          <w:sz w:val="22"/>
        </w:rPr>
      </w:pPr>
      <w:r w:rsidRPr="00A11DD8">
        <w:rPr>
          <w:color w:val="000000"/>
          <w:sz w:val="22"/>
        </w:rPr>
        <w:t>Территориальный центр анализа и прогноза угроз безопасности</w:t>
      </w:r>
    </w:p>
    <w:p w:rsidR="00B56C24" w:rsidRPr="00A11DD8" w:rsidRDefault="00B56C24" w:rsidP="00B56C24">
      <w:pPr>
        <w:ind w:hanging="2"/>
        <w:rPr>
          <w:color w:val="000000"/>
          <w:sz w:val="22"/>
        </w:rPr>
      </w:pPr>
      <w:r w:rsidRPr="00A11DD8">
        <w:rPr>
          <w:color w:val="000000"/>
          <w:sz w:val="22"/>
        </w:rPr>
        <w:t>тел. 8 (3467) 360-086 (доб. 2</w:t>
      </w:r>
      <w:r w:rsidR="00D445B6">
        <w:rPr>
          <w:color w:val="000000"/>
          <w:sz w:val="22"/>
        </w:rPr>
        <w:t>1</w:t>
      </w:r>
      <w:r w:rsidRPr="00A11DD8">
        <w:rPr>
          <w:color w:val="000000"/>
          <w:sz w:val="22"/>
        </w:rPr>
        <w:t>0)</w:t>
      </w:r>
    </w:p>
    <w:p w:rsidR="00B56C24" w:rsidRPr="00A11DD8" w:rsidRDefault="0061323A" w:rsidP="00B56C24">
      <w:pPr>
        <w:ind w:hanging="2"/>
        <w:rPr>
          <w:sz w:val="22"/>
          <w:lang w:val="en-US"/>
        </w:rPr>
      </w:pPr>
      <w:r>
        <w:rPr>
          <w:color w:val="000000"/>
          <w:sz w:val="22"/>
          <w:lang w:val="en-US"/>
        </w:rPr>
        <w:t xml:space="preserve">e-mail: </w:t>
      </w:r>
      <w:r w:rsidRPr="00A11DD8">
        <w:rPr>
          <w:color w:val="000000"/>
          <w:sz w:val="22"/>
          <w:lang w:val="en-US"/>
        </w:rPr>
        <w:t>riskhmao</w:t>
      </w:r>
      <w:r>
        <w:rPr>
          <w:color w:val="000000"/>
          <w:sz w:val="22"/>
          <w:lang w:val="en-US"/>
        </w:rPr>
        <w:t>@cov86.ru</w:t>
      </w:r>
      <w:r w:rsidR="00B56C24" w:rsidRPr="00A11DD8">
        <w:rPr>
          <w:color w:val="000000"/>
          <w:sz w:val="22"/>
          <w:lang w:val="en-US"/>
        </w:rPr>
        <w:t>; riskhmao@gmail.com.</w:t>
      </w:r>
    </w:p>
    <w:sectPr w:rsidR="00B56C24" w:rsidRPr="00A11DD8" w:rsidSect="007346B6">
      <w:footerReference w:type="default" r:id="rId3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3170" w:rsidRDefault="009B3170" w:rsidP="00DA3D92">
      <w:r>
        <w:separator/>
      </w:r>
    </w:p>
  </w:endnote>
  <w:endnote w:type="continuationSeparator" w:id="0">
    <w:p w:rsidR="009B3170" w:rsidRDefault="009B3170" w:rsidP="00DA3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170" w:rsidRDefault="009B3170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946BC3" w:rsidRPr="00946BC3">
      <w:rPr>
        <w:noProof/>
        <w:lang w:val="ru-RU"/>
      </w:rPr>
      <w:t>21</w:t>
    </w:r>
    <w:r>
      <w:fldChar w:fldCharType="end"/>
    </w:r>
  </w:p>
  <w:p w:rsidR="009B3170" w:rsidRDefault="009B317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3170" w:rsidRDefault="009B3170" w:rsidP="00DA3D92">
      <w:r>
        <w:separator/>
      </w:r>
    </w:p>
  </w:footnote>
  <w:footnote w:type="continuationSeparator" w:id="0">
    <w:p w:rsidR="009B3170" w:rsidRDefault="009B3170" w:rsidP="00DA3D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1415"/>
    <w:multiLevelType w:val="hybridMultilevel"/>
    <w:tmpl w:val="2A0C7D2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347464C"/>
    <w:multiLevelType w:val="hybridMultilevel"/>
    <w:tmpl w:val="4E626E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ADB7A3B"/>
    <w:multiLevelType w:val="hybridMultilevel"/>
    <w:tmpl w:val="E37E1A0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B571DF6"/>
    <w:multiLevelType w:val="hybridMultilevel"/>
    <w:tmpl w:val="21D8AF2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3437D84"/>
    <w:multiLevelType w:val="hybridMultilevel"/>
    <w:tmpl w:val="E81E662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4A91526"/>
    <w:multiLevelType w:val="hybridMultilevel"/>
    <w:tmpl w:val="F280A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D6406"/>
    <w:multiLevelType w:val="hybridMultilevel"/>
    <w:tmpl w:val="2F22A2A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9D45B17"/>
    <w:multiLevelType w:val="hybridMultilevel"/>
    <w:tmpl w:val="9EA4A5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CE86A57"/>
    <w:multiLevelType w:val="hybridMultilevel"/>
    <w:tmpl w:val="A99069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1BA331B"/>
    <w:multiLevelType w:val="hybridMultilevel"/>
    <w:tmpl w:val="8E52625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906B22"/>
    <w:multiLevelType w:val="hybridMultilevel"/>
    <w:tmpl w:val="910CDF36"/>
    <w:lvl w:ilvl="0" w:tplc="1B2A9A30">
      <w:start w:val="2"/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B52531F"/>
    <w:multiLevelType w:val="hybridMultilevel"/>
    <w:tmpl w:val="1DF0F9E4"/>
    <w:lvl w:ilvl="0" w:tplc="D25ED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9669E5"/>
    <w:multiLevelType w:val="multilevel"/>
    <w:tmpl w:val="0419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7B7C38"/>
    <w:multiLevelType w:val="hybridMultilevel"/>
    <w:tmpl w:val="61A0A3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7D54AC8"/>
    <w:multiLevelType w:val="hybridMultilevel"/>
    <w:tmpl w:val="D7B26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493108"/>
    <w:multiLevelType w:val="hybridMultilevel"/>
    <w:tmpl w:val="878EE05A"/>
    <w:lvl w:ilvl="0" w:tplc="D25ED9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9867FE"/>
    <w:multiLevelType w:val="hybridMultilevel"/>
    <w:tmpl w:val="4812572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1467368"/>
    <w:multiLevelType w:val="hybridMultilevel"/>
    <w:tmpl w:val="36282C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3B20190"/>
    <w:multiLevelType w:val="multilevel"/>
    <w:tmpl w:val="3E10739E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6CA53531"/>
    <w:multiLevelType w:val="hybridMultilevel"/>
    <w:tmpl w:val="882C9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D5680C"/>
    <w:multiLevelType w:val="hybridMultilevel"/>
    <w:tmpl w:val="63EE1D88"/>
    <w:lvl w:ilvl="0" w:tplc="93162D32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3013AC2"/>
    <w:multiLevelType w:val="hybridMultilevel"/>
    <w:tmpl w:val="5DFE42DA"/>
    <w:lvl w:ilvl="0" w:tplc="FBF0C94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13"/>
  </w:num>
  <w:num w:numId="3">
    <w:abstractNumId w:val="9"/>
  </w:num>
  <w:num w:numId="4">
    <w:abstractNumId w:val="11"/>
  </w:num>
  <w:num w:numId="5">
    <w:abstractNumId w:val="15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"/>
  </w:num>
  <w:num w:numId="9">
    <w:abstractNumId w:val="8"/>
  </w:num>
  <w:num w:numId="10">
    <w:abstractNumId w:val="10"/>
  </w:num>
  <w:num w:numId="11">
    <w:abstractNumId w:val="16"/>
  </w:num>
  <w:num w:numId="12">
    <w:abstractNumId w:val="3"/>
  </w:num>
  <w:num w:numId="13">
    <w:abstractNumId w:val="21"/>
  </w:num>
  <w:num w:numId="14">
    <w:abstractNumId w:val="17"/>
  </w:num>
  <w:num w:numId="15">
    <w:abstractNumId w:val="19"/>
  </w:num>
  <w:num w:numId="16">
    <w:abstractNumId w:val="4"/>
  </w:num>
  <w:num w:numId="17">
    <w:abstractNumId w:val="2"/>
  </w:num>
  <w:num w:numId="18">
    <w:abstractNumId w:val="20"/>
  </w:num>
  <w:num w:numId="19">
    <w:abstractNumId w:val="0"/>
  </w:num>
  <w:num w:numId="20">
    <w:abstractNumId w:val="6"/>
  </w:num>
  <w:num w:numId="21">
    <w:abstractNumId w:val="7"/>
  </w:num>
  <w:num w:numId="22">
    <w:abstractNumId w:val="5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9D5"/>
    <w:rsid w:val="00002259"/>
    <w:rsid w:val="00003F78"/>
    <w:rsid w:val="000072B2"/>
    <w:rsid w:val="000111D0"/>
    <w:rsid w:val="00013212"/>
    <w:rsid w:val="00013440"/>
    <w:rsid w:val="00022A4B"/>
    <w:rsid w:val="00023BB4"/>
    <w:rsid w:val="00024F54"/>
    <w:rsid w:val="0003211A"/>
    <w:rsid w:val="00034104"/>
    <w:rsid w:val="000357AC"/>
    <w:rsid w:val="00041C84"/>
    <w:rsid w:val="00041F8F"/>
    <w:rsid w:val="000446B2"/>
    <w:rsid w:val="00045240"/>
    <w:rsid w:val="0005243B"/>
    <w:rsid w:val="00052485"/>
    <w:rsid w:val="00053071"/>
    <w:rsid w:val="00054BD3"/>
    <w:rsid w:val="00064C77"/>
    <w:rsid w:val="00065DF6"/>
    <w:rsid w:val="00066C52"/>
    <w:rsid w:val="00072902"/>
    <w:rsid w:val="00072D6E"/>
    <w:rsid w:val="00076260"/>
    <w:rsid w:val="00076FBF"/>
    <w:rsid w:val="00077589"/>
    <w:rsid w:val="000902D5"/>
    <w:rsid w:val="00093C33"/>
    <w:rsid w:val="00093C85"/>
    <w:rsid w:val="00097DC0"/>
    <w:rsid w:val="000A0499"/>
    <w:rsid w:val="000A6F83"/>
    <w:rsid w:val="000B2010"/>
    <w:rsid w:val="000B7441"/>
    <w:rsid w:val="000B78A5"/>
    <w:rsid w:val="000C085E"/>
    <w:rsid w:val="000C6DA2"/>
    <w:rsid w:val="000D05A3"/>
    <w:rsid w:val="000D2CBA"/>
    <w:rsid w:val="000E27BE"/>
    <w:rsid w:val="000E5270"/>
    <w:rsid w:val="000E7331"/>
    <w:rsid w:val="000F3197"/>
    <w:rsid w:val="000F48E5"/>
    <w:rsid w:val="000F5EA9"/>
    <w:rsid w:val="00100681"/>
    <w:rsid w:val="00101D52"/>
    <w:rsid w:val="00105A9F"/>
    <w:rsid w:val="001062BC"/>
    <w:rsid w:val="00107B15"/>
    <w:rsid w:val="00121360"/>
    <w:rsid w:val="00125FAE"/>
    <w:rsid w:val="001269FD"/>
    <w:rsid w:val="00126E79"/>
    <w:rsid w:val="00131F73"/>
    <w:rsid w:val="00136B67"/>
    <w:rsid w:val="001447E2"/>
    <w:rsid w:val="00144B6B"/>
    <w:rsid w:val="00147484"/>
    <w:rsid w:val="00150894"/>
    <w:rsid w:val="001522B9"/>
    <w:rsid w:val="00171334"/>
    <w:rsid w:val="001749B0"/>
    <w:rsid w:val="0018497B"/>
    <w:rsid w:val="00187CA6"/>
    <w:rsid w:val="001A5801"/>
    <w:rsid w:val="001B13FD"/>
    <w:rsid w:val="001B5041"/>
    <w:rsid w:val="001B7896"/>
    <w:rsid w:val="001C01EA"/>
    <w:rsid w:val="001C0378"/>
    <w:rsid w:val="001C18B3"/>
    <w:rsid w:val="001C1D8B"/>
    <w:rsid w:val="001C1DF6"/>
    <w:rsid w:val="001C4E6D"/>
    <w:rsid w:val="001E5748"/>
    <w:rsid w:val="001E65B0"/>
    <w:rsid w:val="001F1583"/>
    <w:rsid w:val="001F64F7"/>
    <w:rsid w:val="001F689D"/>
    <w:rsid w:val="00201489"/>
    <w:rsid w:val="002027FA"/>
    <w:rsid w:val="002033CC"/>
    <w:rsid w:val="00216143"/>
    <w:rsid w:val="00225FEE"/>
    <w:rsid w:val="00230C02"/>
    <w:rsid w:val="0023272C"/>
    <w:rsid w:val="00233232"/>
    <w:rsid w:val="002337B9"/>
    <w:rsid w:val="00236FF8"/>
    <w:rsid w:val="0024079A"/>
    <w:rsid w:val="00241F6E"/>
    <w:rsid w:val="002458D4"/>
    <w:rsid w:val="00251BA7"/>
    <w:rsid w:val="002561BB"/>
    <w:rsid w:val="00256351"/>
    <w:rsid w:val="002619DD"/>
    <w:rsid w:val="00271BCD"/>
    <w:rsid w:val="00272624"/>
    <w:rsid w:val="00273D83"/>
    <w:rsid w:val="00275FF4"/>
    <w:rsid w:val="0027768B"/>
    <w:rsid w:val="00280165"/>
    <w:rsid w:val="002867D7"/>
    <w:rsid w:val="002957C6"/>
    <w:rsid w:val="002A65D3"/>
    <w:rsid w:val="002A7F2B"/>
    <w:rsid w:val="002B2038"/>
    <w:rsid w:val="002B2B2A"/>
    <w:rsid w:val="002B473F"/>
    <w:rsid w:val="002B76AE"/>
    <w:rsid w:val="002C098B"/>
    <w:rsid w:val="002D3180"/>
    <w:rsid w:val="002D70D9"/>
    <w:rsid w:val="002E4950"/>
    <w:rsid w:val="002E57E1"/>
    <w:rsid w:val="002F03BA"/>
    <w:rsid w:val="002F239C"/>
    <w:rsid w:val="002F3F9B"/>
    <w:rsid w:val="002F61B3"/>
    <w:rsid w:val="003027FA"/>
    <w:rsid w:val="00315C80"/>
    <w:rsid w:val="003214F6"/>
    <w:rsid w:val="00321B46"/>
    <w:rsid w:val="003255C6"/>
    <w:rsid w:val="00333149"/>
    <w:rsid w:val="00333596"/>
    <w:rsid w:val="00340505"/>
    <w:rsid w:val="00343B9C"/>
    <w:rsid w:val="00345CF1"/>
    <w:rsid w:val="00346250"/>
    <w:rsid w:val="003514EA"/>
    <w:rsid w:val="00357B1A"/>
    <w:rsid w:val="0036448A"/>
    <w:rsid w:val="0037568E"/>
    <w:rsid w:val="00376A09"/>
    <w:rsid w:val="00381AE8"/>
    <w:rsid w:val="0038558F"/>
    <w:rsid w:val="00386299"/>
    <w:rsid w:val="003952D0"/>
    <w:rsid w:val="003A11F1"/>
    <w:rsid w:val="003B4ABD"/>
    <w:rsid w:val="003C3941"/>
    <w:rsid w:val="003C6CE9"/>
    <w:rsid w:val="003C739F"/>
    <w:rsid w:val="003D0343"/>
    <w:rsid w:val="003D39AB"/>
    <w:rsid w:val="003D5A11"/>
    <w:rsid w:val="003D7E9D"/>
    <w:rsid w:val="003E08B0"/>
    <w:rsid w:val="003E3CFB"/>
    <w:rsid w:val="003E73EA"/>
    <w:rsid w:val="003F0F91"/>
    <w:rsid w:val="003F226C"/>
    <w:rsid w:val="003F55CD"/>
    <w:rsid w:val="003F5DD4"/>
    <w:rsid w:val="004049A9"/>
    <w:rsid w:val="00413237"/>
    <w:rsid w:val="00413F10"/>
    <w:rsid w:val="00414018"/>
    <w:rsid w:val="004209F7"/>
    <w:rsid w:val="004213C5"/>
    <w:rsid w:val="004217A7"/>
    <w:rsid w:val="0042488E"/>
    <w:rsid w:val="00427CE3"/>
    <w:rsid w:val="004342BE"/>
    <w:rsid w:val="00435AC1"/>
    <w:rsid w:val="004363A3"/>
    <w:rsid w:val="00442383"/>
    <w:rsid w:val="00446646"/>
    <w:rsid w:val="004553CA"/>
    <w:rsid w:val="00456838"/>
    <w:rsid w:val="0045740F"/>
    <w:rsid w:val="00464EE1"/>
    <w:rsid w:val="00465AA2"/>
    <w:rsid w:val="00467683"/>
    <w:rsid w:val="00475C6F"/>
    <w:rsid w:val="004762B9"/>
    <w:rsid w:val="00480104"/>
    <w:rsid w:val="00483DF4"/>
    <w:rsid w:val="00492157"/>
    <w:rsid w:val="004A07AE"/>
    <w:rsid w:val="004A31E2"/>
    <w:rsid w:val="004A5119"/>
    <w:rsid w:val="004B0B7A"/>
    <w:rsid w:val="004B153F"/>
    <w:rsid w:val="004B4939"/>
    <w:rsid w:val="004C072A"/>
    <w:rsid w:val="004C0BE1"/>
    <w:rsid w:val="004C30E2"/>
    <w:rsid w:val="004C3234"/>
    <w:rsid w:val="004C4095"/>
    <w:rsid w:val="004C5B85"/>
    <w:rsid w:val="004C6D83"/>
    <w:rsid w:val="004D4120"/>
    <w:rsid w:val="004D4122"/>
    <w:rsid w:val="004D68D4"/>
    <w:rsid w:val="004F176E"/>
    <w:rsid w:val="004F779F"/>
    <w:rsid w:val="005020A3"/>
    <w:rsid w:val="00504006"/>
    <w:rsid w:val="00504577"/>
    <w:rsid w:val="0050492E"/>
    <w:rsid w:val="00512AB4"/>
    <w:rsid w:val="005154FB"/>
    <w:rsid w:val="00515CBF"/>
    <w:rsid w:val="00516113"/>
    <w:rsid w:val="00522BD7"/>
    <w:rsid w:val="00527F2D"/>
    <w:rsid w:val="00540A55"/>
    <w:rsid w:val="00540B26"/>
    <w:rsid w:val="0054179F"/>
    <w:rsid w:val="005441DE"/>
    <w:rsid w:val="00544506"/>
    <w:rsid w:val="00552167"/>
    <w:rsid w:val="00552925"/>
    <w:rsid w:val="00552D31"/>
    <w:rsid w:val="005536D8"/>
    <w:rsid w:val="00553F24"/>
    <w:rsid w:val="00555331"/>
    <w:rsid w:val="0055663D"/>
    <w:rsid w:val="00560DF7"/>
    <w:rsid w:val="00561832"/>
    <w:rsid w:val="005703AD"/>
    <w:rsid w:val="00570CEB"/>
    <w:rsid w:val="00571F87"/>
    <w:rsid w:val="005838DD"/>
    <w:rsid w:val="00592DB6"/>
    <w:rsid w:val="00596319"/>
    <w:rsid w:val="00596736"/>
    <w:rsid w:val="005A4488"/>
    <w:rsid w:val="005A4627"/>
    <w:rsid w:val="005B1CF8"/>
    <w:rsid w:val="005B6C1C"/>
    <w:rsid w:val="005C24DE"/>
    <w:rsid w:val="005C43BA"/>
    <w:rsid w:val="005C5C89"/>
    <w:rsid w:val="005D1F69"/>
    <w:rsid w:val="005D3ACB"/>
    <w:rsid w:val="005D4AEC"/>
    <w:rsid w:val="005E03EB"/>
    <w:rsid w:val="005E08E1"/>
    <w:rsid w:val="005E12E8"/>
    <w:rsid w:val="005E1B6E"/>
    <w:rsid w:val="005F2C44"/>
    <w:rsid w:val="005F2CE4"/>
    <w:rsid w:val="005F5BB5"/>
    <w:rsid w:val="005F65CA"/>
    <w:rsid w:val="00600174"/>
    <w:rsid w:val="006033B4"/>
    <w:rsid w:val="00604005"/>
    <w:rsid w:val="006068FD"/>
    <w:rsid w:val="00610095"/>
    <w:rsid w:val="00611A3D"/>
    <w:rsid w:val="0061323A"/>
    <w:rsid w:val="006146B6"/>
    <w:rsid w:val="00615319"/>
    <w:rsid w:val="00615979"/>
    <w:rsid w:val="00616187"/>
    <w:rsid w:val="00617736"/>
    <w:rsid w:val="00624B61"/>
    <w:rsid w:val="006328C3"/>
    <w:rsid w:val="006356A2"/>
    <w:rsid w:val="0064000A"/>
    <w:rsid w:val="0064333F"/>
    <w:rsid w:val="0064580F"/>
    <w:rsid w:val="006524E4"/>
    <w:rsid w:val="00652E20"/>
    <w:rsid w:val="00654D03"/>
    <w:rsid w:val="00655171"/>
    <w:rsid w:val="006556E7"/>
    <w:rsid w:val="00661F8B"/>
    <w:rsid w:val="00667587"/>
    <w:rsid w:val="006709A9"/>
    <w:rsid w:val="00671D4D"/>
    <w:rsid w:val="00673932"/>
    <w:rsid w:val="0068009C"/>
    <w:rsid w:val="006877C0"/>
    <w:rsid w:val="006A64B2"/>
    <w:rsid w:val="006B1E36"/>
    <w:rsid w:val="006B241A"/>
    <w:rsid w:val="006B5E3E"/>
    <w:rsid w:val="006B5F5A"/>
    <w:rsid w:val="006B6E32"/>
    <w:rsid w:val="006B71EB"/>
    <w:rsid w:val="006C52F0"/>
    <w:rsid w:val="006C7314"/>
    <w:rsid w:val="006D14E6"/>
    <w:rsid w:val="006D1E97"/>
    <w:rsid w:val="006D2816"/>
    <w:rsid w:val="006D7478"/>
    <w:rsid w:val="006D79D5"/>
    <w:rsid w:val="006D7F2D"/>
    <w:rsid w:val="006E2347"/>
    <w:rsid w:val="006E4F1A"/>
    <w:rsid w:val="006E5F81"/>
    <w:rsid w:val="006E6370"/>
    <w:rsid w:val="006F0606"/>
    <w:rsid w:val="0070066C"/>
    <w:rsid w:val="00705AD8"/>
    <w:rsid w:val="00705EBC"/>
    <w:rsid w:val="00706507"/>
    <w:rsid w:val="00713909"/>
    <w:rsid w:val="00716267"/>
    <w:rsid w:val="0071758A"/>
    <w:rsid w:val="00717647"/>
    <w:rsid w:val="0072228C"/>
    <w:rsid w:val="007346B6"/>
    <w:rsid w:val="00734879"/>
    <w:rsid w:val="0073743B"/>
    <w:rsid w:val="0073793F"/>
    <w:rsid w:val="0074019E"/>
    <w:rsid w:val="007413C2"/>
    <w:rsid w:val="007426F3"/>
    <w:rsid w:val="00751993"/>
    <w:rsid w:val="007522D8"/>
    <w:rsid w:val="00764150"/>
    <w:rsid w:val="007654E3"/>
    <w:rsid w:val="0076677F"/>
    <w:rsid w:val="007709AE"/>
    <w:rsid w:val="00771475"/>
    <w:rsid w:val="00776720"/>
    <w:rsid w:val="00777133"/>
    <w:rsid w:val="0077722B"/>
    <w:rsid w:val="00777438"/>
    <w:rsid w:val="00781FB0"/>
    <w:rsid w:val="00782BF9"/>
    <w:rsid w:val="00783C8C"/>
    <w:rsid w:val="00790E4C"/>
    <w:rsid w:val="0079190E"/>
    <w:rsid w:val="007A1CC2"/>
    <w:rsid w:val="007A778E"/>
    <w:rsid w:val="007B2514"/>
    <w:rsid w:val="007C2E97"/>
    <w:rsid w:val="007C3DB0"/>
    <w:rsid w:val="007C69CC"/>
    <w:rsid w:val="007C7D5B"/>
    <w:rsid w:val="007D0986"/>
    <w:rsid w:val="007D22C2"/>
    <w:rsid w:val="007D5D6F"/>
    <w:rsid w:val="007E04C8"/>
    <w:rsid w:val="007E0D0A"/>
    <w:rsid w:val="007E0EDC"/>
    <w:rsid w:val="007E5796"/>
    <w:rsid w:val="007E7422"/>
    <w:rsid w:val="007F1735"/>
    <w:rsid w:val="007F1B11"/>
    <w:rsid w:val="007F25BB"/>
    <w:rsid w:val="008017A3"/>
    <w:rsid w:val="00814850"/>
    <w:rsid w:val="008156E0"/>
    <w:rsid w:val="00821F9B"/>
    <w:rsid w:val="00822E24"/>
    <w:rsid w:val="00825751"/>
    <w:rsid w:val="00826E3D"/>
    <w:rsid w:val="00835049"/>
    <w:rsid w:val="00840744"/>
    <w:rsid w:val="00851869"/>
    <w:rsid w:val="0085222B"/>
    <w:rsid w:val="00864556"/>
    <w:rsid w:val="00866681"/>
    <w:rsid w:val="00872556"/>
    <w:rsid w:val="0087588A"/>
    <w:rsid w:val="00883C70"/>
    <w:rsid w:val="00886287"/>
    <w:rsid w:val="008928CD"/>
    <w:rsid w:val="008A7F13"/>
    <w:rsid w:val="008B5DD5"/>
    <w:rsid w:val="008C0D92"/>
    <w:rsid w:val="008C31A6"/>
    <w:rsid w:val="008C7856"/>
    <w:rsid w:val="008D1EE9"/>
    <w:rsid w:val="008D2638"/>
    <w:rsid w:val="008D3374"/>
    <w:rsid w:val="008D55F5"/>
    <w:rsid w:val="008D7C89"/>
    <w:rsid w:val="008E2E85"/>
    <w:rsid w:val="008F19DF"/>
    <w:rsid w:val="008F4737"/>
    <w:rsid w:val="008F5BE2"/>
    <w:rsid w:val="009009E0"/>
    <w:rsid w:val="00903785"/>
    <w:rsid w:val="00905BD3"/>
    <w:rsid w:val="00915CC6"/>
    <w:rsid w:val="00927A0A"/>
    <w:rsid w:val="0093453B"/>
    <w:rsid w:val="009413AA"/>
    <w:rsid w:val="00946BC3"/>
    <w:rsid w:val="00947A92"/>
    <w:rsid w:val="00950068"/>
    <w:rsid w:val="009522CE"/>
    <w:rsid w:val="00953AEF"/>
    <w:rsid w:val="00955E41"/>
    <w:rsid w:val="00973CBF"/>
    <w:rsid w:val="00973F15"/>
    <w:rsid w:val="00975C43"/>
    <w:rsid w:val="00975DC6"/>
    <w:rsid w:val="0097735D"/>
    <w:rsid w:val="00982A35"/>
    <w:rsid w:val="00996DCE"/>
    <w:rsid w:val="009A0054"/>
    <w:rsid w:val="009A17CA"/>
    <w:rsid w:val="009A3C93"/>
    <w:rsid w:val="009A3F3D"/>
    <w:rsid w:val="009A42B0"/>
    <w:rsid w:val="009A4E84"/>
    <w:rsid w:val="009A7469"/>
    <w:rsid w:val="009B1356"/>
    <w:rsid w:val="009B276F"/>
    <w:rsid w:val="009B2D47"/>
    <w:rsid w:val="009B2EF9"/>
    <w:rsid w:val="009B3170"/>
    <w:rsid w:val="009B4016"/>
    <w:rsid w:val="009B63FC"/>
    <w:rsid w:val="009B6DA3"/>
    <w:rsid w:val="009B7CC6"/>
    <w:rsid w:val="009C4FE4"/>
    <w:rsid w:val="009C6C3A"/>
    <w:rsid w:val="009C717C"/>
    <w:rsid w:val="009D05B3"/>
    <w:rsid w:val="009D42CB"/>
    <w:rsid w:val="009E1D4B"/>
    <w:rsid w:val="009E53A2"/>
    <w:rsid w:val="009F123A"/>
    <w:rsid w:val="009F419D"/>
    <w:rsid w:val="00A00A0D"/>
    <w:rsid w:val="00A01C13"/>
    <w:rsid w:val="00A04910"/>
    <w:rsid w:val="00A07410"/>
    <w:rsid w:val="00A07B4B"/>
    <w:rsid w:val="00A102F6"/>
    <w:rsid w:val="00A11DD8"/>
    <w:rsid w:val="00A20CC7"/>
    <w:rsid w:val="00A21BA4"/>
    <w:rsid w:val="00A22CDE"/>
    <w:rsid w:val="00A24EE5"/>
    <w:rsid w:val="00A32980"/>
    <w:rsid w:val="00A35259"/>
    <w:rsid w:val="00A371C5"/>
    <w:rsid w:val="00A37A8D"/>
    <w:rsid w:val="00A413F6"/>
    <w:rsid w:val="00A433B1"/>
    <w:rsid w:val="00A44259"/>
    <w:rsid w:val="00A4775C"/>
    <w:rsid w:val="00A51228"/>
    <w:rsid w:val="00A576C1"/>
    <w:rsid w:val="00A57E5B"/>
    <w:rsid w:val="00A64F46"/>
    <w:rsid w:val="00A66517"/>
    <w:rsid w:val="00A715C9"/>
    <w:rsid w:val="00A80EBF"/>
    <w:rsid w:val="00A8131F"/>
    <w:rsid w:val="00A82135"/>
    <w:rsid w:val="00A82204"/>
    <w:rsid w:val="00A86916"/>
    <w:rsid w:val="00A87070"/>
    <w:rsid w:val="00A87601"/>
    <w:rsid w:val="00A9250B"/>
    <w:rsid w:val="00A92C9D"/>
    <w:rsid w:val="00A9352F"/>
    <w:rsid w:val="00A94547"/>
    <w:rsid w:val="00AA6451"/>
    <w:rsid w:val="00AA654E"/>
    <w:rsid w:val="00AB045A"/>
    <w:rsid w:val="00AB05CC"/>
    <w:rsid w:val="00AB43C6"/>
    <w:rsid w:val="00AB5047"/>
    <w:rsid w:val="00AB6468"/>
    <w:rsid w:val="00AB6B8A"/>
    <w:rsid w:val="00AB7E6C"/>
    <w:rsid w:val="00AC10F0"/>
    <w:rsid w:val="00AC1399"/>
    <w:rsid w:val="00AC1576"/>
    <w:rsid w:val="00AC50E9"/>
    <w:rsid w:val="00AC5F6F"/>
    <w:rsid w:val="00AD4A8E"/>
    <w:rsid w:val="00AD61C8"/>
    <w:rsid w:val="00AD6F00"/>
    <w:rsid w:val="00AD6F0A"/>
    <w:rsid w:val="00AE5971"/>
    <w:rsid w:val="00AF2392"/>
    <w:rsid w:val="00AF62E2"/>
    <w:rsid w:val="00AF6B8A"/>
    <w:rsid w:val="00AF73B3"/>
    <w:rsid w:val="00B00F38"/>
    <w:rsid w:val="00B01620"/>
    <w:rsid w:val="00B02743"/>
    <w:rsid w:val="00B03BF1"/>
    <w:rsid w:val="00B04024"/>
    <w:rsid w:val="00B05F1B"/>
    <w:rsid w:val="00B116FC"/>
    <w:rsid w:val="00B124A9"/>
    <w:rsid w:val="00B146CC"/>
    <w:rsid w:val="00B24E21"/>
    <w:rsid w:val="00B2555D"/>
    <w:rsid w:val="00B33759"/>
    <w:rsid w:val="00B366BF"/>
    <w:rsid w:val="00B37187"/>
    <w:rsid w:val="00B55423"/>
    <w:rsid w:val="00B56C24"/>
    <w:rsid w:val="00B60CEB"/>
    <w:rsid w:val="00B62F3C"/>
    <w:rsid w:val="00B67BF2"/>
    <w:rsid w:val="00B723D2"/>
    <w:rsid w:val="00B72762"/>
    <w:rsid w:val="00B74B68"/>
    <w:rsid w:val="00B75108"/>
    <w:rsid w:val="00B934F6"/>
    <w:rsid w:val="00B9427C"/>
    <w:rsid w:val="00B95799"/>
    <w:rsid w:val="00B96193"/>
    <w:rsid w:val="00BA3231"/>
    <w:rsid w:val="00BA3398"/>
    <w:rsid w:val="00BA4423"/>
    <w:rsid w:val="00BB191C"/>
    <w:rsid w:val="00BB210A"/>
    <w:rsid w:val="00BB618A"/>
    <w:rsid w:val="00BC1AF1"/>
    <w:rsid w:val="00BC3DDD"/>
    <w:rsid w:val="00BC634F"/>
    <w:rsid w:val="00BD25BA"/>
    <w:rsid w:val="00BD7160"/>
    <w:rsid w:val="00BE0744"/>
    <w:rsid w:val="00BE3097"/>
    <w:rsid w:val="00BE5919"/>
    <w:rsid w:val="00BF15DE"/>
    <w:rsid w:val="00BF3946"/>
    <w:rsid w:val="00C01D39"/>
    <w:rsid w:val="00C04682"/>
    <w:rsid w:val="00C12A5E"/>
    <w:rsid w:val="00C14CCE"/>
    <w:rsid w:val="00C166DD"/>
    <w:rsid w:val="00C21078"/>
    <w:rsid w:val="00C233A3"/>
    <w:rsid w:val="00C24CFE"/>
    <w:rsid w:val="00C33E98"/>
    <w:rsid w:val="00C43A90"/>
    <w:rsid w:val="00C47A28"/>
    <w:rsid w:val="00C53F61"/>
    <w:rsid w:val="00C573D2"/>
    <w:rsid w:val="00C57BE2"/>
    <w:rsid w:val="00C63398"/>
    <w:rsid w:val="00C63C14"/>
    <w:rsid w:val="00C643AB"/>
    <w:rsid w:val="00C65821"/>
    <w:rsid w:val="00C65E4F"/>
    <w:rsid w:val="00C704AB"/>
    <w:rsid w:val="00C70AD4"/>
    <w:rsid w:val="00C73669"/>
    <w:rsid w:val="00C73892"/>
    <w:rsid w:val="00C74BF1"/>
    <w:rsid w:val="00C7596E"/>
    <w:rsid w:val="00C75E7F"/>
    <w:rsid w:val="00C83290"/>
    <w:rsid w:val="00C86FBF"/>
    <w:rsid w:val="00C900C7"/>
    <w:rsid w:val="00C90E01"/>
    <w:rsid w:val="00C912F8"/>
    <w:rsid w:val="00C9319A"/>
    <w:rsid w:val="00C95E2D"/>
    <w:rsid w:val="00C96158"/>
    <w:rsid w:val="00CA0A58"/>
    <w:rsid w:val="00CA20BD"/>
    <w:rsid w:val="00CA3D67"/>
    <w:rsid w:val="00CA7891"/>
    <w:rsid w:val="00CB26EC"/>
    <w:rsid w:val="00CC1FC5"/>
    <w:rsid w:val="00CC6C03"/>
    <w:rsid w:val="00CD05EB"/>
    <w:rsid w:val="00CD1C5E"/>
    <w:rsid w:val="00CD6C3A"/>
    <w:rsid w:val="00CE2F9B"/>
    <w:rsid w:val="00CE4DF7"/>
    <w:rsid w:val="00CE63F5"/>
    <w:rsid w:val="00CE6D0A"/>
    <w:rsid w:val="00CF1CD2"/>
    <w:rsid w:val="00CF1DDC"/>
    <w:rsid w:val="00CF3A1D"/>
    <w:rsid w:val="00D1409E"/>
    <w:rsid w:val="00D1507C"/>
    <w:rsid w:val="00D15EB0"/>
    <w:rsid w:val="00D17AAE"/>
    <w:rsid w:val="00D24AA3"/>
    <w:rsid w:val="00D27B79"/>
    <w:rsid w:val="00D30FEF"/>
    <w:rsid w:val="00D3136D"/>
    <w:rsid w:val="00D31FC6"/>
    <w:rsid w:val="00D36916"/>
    <w:rsid w:val="00D40E8D"/>
    <w:rsid w:val="00D412B0"/>
    <w:rsid w:val="00D41445"/>
    <w:rsid w:val="00D4180E"/>
    <w:rsid w:val="00D445B6"/>
    <w:rsid w:val="00D454A3"/>
    <w:rsid w:val="00D4565D"/>
    <w:rsid w:val="00D51C5F"/>
    <w:rsid w:val="00D52359"/>
    <w:rsid w:val="00D60ECC"/>
    <w:rsid w:val="00D631B9"/>
    <w:rsid w:val="00D64642"/>
    <w:rsid w:val="00D6614B"/>
    <w:rsid w:val="00D669DC"/>
    <w:rsid w:val="00D67ECA"/>
    <w:rsid w:val="00D75D47"/>
    <w:rsid w:val="00D764CE"/>
    <w:rsid w:val="00D76869"/>
    <w:rsid w:val="00D773FB"/>
    <w:rsid w:val="00D80817"/>
    <w:rsid w:val="00D878A5"/>
    <w:rsid w:val="00D90145"/>
    <w:rsid w:val="00D9031B"/>
    <w:rsid w:val="00D91D0A"/>
    <w:rsid w:val="00D937B9"/>
    <w:rsid w:val="00D93C73"/>
    <w:rsid w:val="00D947FD"/>
    <w:rsid w:val="00DA3D92"/>
    <w:rsid w:val="00DA3E6B"/>
    <w:rsid w:val="00DB73B4"/>
    <w:rsid w:val="00DB79CF"/>
    <w:rsid w:val="00DC0A64"/>
    <w:rsid w:val="00DC1E0A"/>
    <w:rsid w:val="00DC579D"/>
    <w:rsid w:val="00DC639D"/>
    <w:rsid w:val="00DC6623"/>
    <w:rsid w:val="00DC6AAD"/>
    <w:rsid w:val="00DC7FD5"/>
    <w:rsid w:val="00DD204D"/>
    <w:rsid w:val="00DD3927"/>
    <w:rsid w:val="00DD3E09"/>
    <w:rsid w:val="00DD5452"/>
    <w:rsid w:val="00DF2D11"/>
    <w:rsid w:val="00E00502"/>
    <w:rsid w:val="00E1599E"/>
    <w:rsid w:val="00E178C9"/>
    <w:rsid w:val="00E17D14"/>
    <w:rsid w:val="00E17D5D"/>
    <w:rsid w:val="00E17E41"/>
    <w:rsid w:val="00E20F89"/>
    <w:rsid w:val="00E23506"/>
    <w:rsid w:val="00E23DB8"/>
    <w:rsid w:val="00E25B3C"/>
    <w:rsid w:val="00E26226"/>
    <w:rsid w:val="00E32006"/>
    <w:rsid w:val="00E3654A"/>
    <w:rsid w:val="00E419CB"/>
    <w:rsid w:val="00E4226D"/>
    <w:rsid w:val="00E46986"/>
    <w:rsid w:val="00E46C01"/>
    <w:rsid w:val="00E47767"/>
    <w:rsid w:val="00E506A0"/>
    <w:rsid w:val="00E50CE9"/>
    <w:rsid w:val="00E52FB8"/>
    <w:rsid w:val="00E53380"/>
    <w:rsid w:val="00E673C7"/>
    <w:rsid w:val="00E71E4E"/>
    <w:rsid w:val="00E729A3"/>
    <w:rsid w:val="00E731A8"/>
    <w:rsid w:val="00E83EF9"/>
    <w:rsid w:val="00E865C7"/>
    <w:rsid w:val="00E9195F"/>
    <w:rsid w:val="00E92BFB"/>
    <w:rsid w:val="00EA470C"/>
    <w:rsid w:val="00EA5D7F"/>
    <w:rsid w:val="00EA754F"/>
    <w:rsid w:val="00EB6F25"/>
    <w:rsid w:val="00EC1ECF"/>
    <w:rsid w:val="00EC2105"/>
    <w:rsid w:val="00EE4443"/>
    <w:rsid w:val="00EF5589"/>
    <w:rsid w:val="00EF6847"/>
    <w:rsid w:val="00EF747F"/>
    <w:rsid w:val="00F01F5E"/>
    <w:rsid w:val="00F03C2E"/>
    <w:rsid w:val="00F05DDC"/>
    <w:rsid w:val="00F07ACE"/>
    <w:rsid w:val="00F16383"/>
    <w:rsid w:val="00F163F4"/>
    <w:rsid w:val="00F171D9"/>
    <w:rsid w:val="00F1749F"/>
    <w:rsid w:val="00F20443"/>
    <w:rsid w:val="00F207CB"/>
    <w:rsid w:val="00F2410F"/>
    <w:rsid w:val="00F36A44"/>
    <w:rsid w:val="00F40540"/>
    <w:rsid w:val="00F42835"/>
    <w:rsid w:val="00F53D3C"/>
    <w:rsid w:val="00F571A4"/>
    <w:rsid w:val="00F571D8"/>
    <w:rsid w:val="00F57ADB"/>
    <w:rsid w:val="00F61A4D"/>
    <w:rsid w:val="00F8002C"/>
    <w:rsid w:val="00F82116"/>
    <w:rsid w:val="00F841F0"/>
    <w:rsid w:val="00F85CC7"/>
    <w:rsid w:val="00F86EAB"/>
    <w:rsid w:val="00F91A2B"/>
    <w:rsid w:val="00F92CC1"/>
    <w:rsid w:val="00F93FD2"/>
    <w:rsid w:val="00F97E3B"/>
    <w:rsid w:val="00F97FDD"/>
    <w:rsid w:val="00FA5AEB"/>
    <w:rsid w:val="00FB2FD1"/>
    <w:rsid w:val="00FB5BF6"/>
    <w:rsid w:val="00FC72E5"/>
    <w:rsid w:val="00FD733A"/>
    <w:rsid w:val="00FE217A"/>
    <w:rsid w:val="00FE2D10"/>
    <w:rsid w:val="00FE2E58"/>
    <w:rsid w:val="00FE5D36"/>
    <w:rsid w:val="00FF0030"/>
    <w:rsid w:val="00FF02E0"/>
    <w:rsid w:val="00FF22D3"/>
    <w:rsid w:val="00FF3A69"/>
    <w:rsid w:val="00FF50A9"/>
    <w:rsid w:val="00FF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D0A0D"/>
  <w15:chartTrackingRefBased/>
  <w15:docId w15:val="{20EBE46B-5C08-426B-98DD-7F0E0DF6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3C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C1F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3A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634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qFormat/>
    <w:rsid w:val="006D79D5"/>
    <w:pPr>
      <w:spacing w:before="240" w:after="60"/>
      <w:outlineLvl w:val="5"/>
    </w:pPr>
    <w:rPr>
      <w:b/>
      <w:bCs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link w:val="6"/>
    <w:rsid w:val="006D79D5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79D5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6D79D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3B4ABD"/>
    <w:pPr>
      <w:jc w:val="center"/>
    </w:pPr>
    <w:rPr>
      <w:b/>
      <w:bCs/>
      <w:sz w:val="28"/>
      <w:lang w:val="x-none"/>
    </w:rPr>
  </w:style>
  <w:style w:type="character" w:customStyle="1" w:styleId="a6">
    <w:name w:val="Заголовок Знак"/>
    <w:link w:val="a5"/>
    <w:rsid w:val="003B4AB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Body Text"/>
    <w:aliases w:val=" Знак"/>
    <w:basedOn w:val="a"/>
    <w:link w:val="a8"/>
    <w:rsid w:val="00E17E41"/>
    <w:rPr>
      <w:b/>
      <w:szCs w:val="20"/>
      <w:lang w:val="x-none"/>
    </w:rPr>
  </w:style>
  <w:style w:type="character" w:customStyle="1" w:styleId="a8">
    <w:name w:val="Основной текст Знак"/>
    <w:aliases w:val=" Знак Знак"/>
    <w:link w:val="a7"/>
    <w:rsid w:val="00E17E4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footer"/>
    <w:basedOn w:val="a"/>
    <w:link w:val="aa"/>
    <w:uiPriority w:val="99"/>
    <w:rsid w:val="00E17E41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E17E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uiPriority w:val="1"/>
    <w:qFormat/>
    <w:rsid w:val="00E17E41"/>
    <w:rPr>
      <w:rFonts w:eastAsia="Times New Roman"/>
      <w:sz w:val="22"/>
      <w:szCs w:val="22"/>
    </w:rPr>
  </w:style>
  <w:style w:type="table" w:styleId="ad">
    <w:name w:val="Table Grid"/>
    <w:basedOn w:val="a1"/>
    <w:rsid w:val="00E17E41"/>
    <w:rPr>
      <w:rFonts w:ascii="Times New Roman" w:hAnsi="Times New Roman"/>
      <w:sz w:val="16"/>
      <w:szCs w:val="16"/>
      <w:u w:val="singl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uiPriority w:val="99"/>
    <w:unhideWhenUsed/>
    <w:rsid w:val="00DA3D92"/>
    <w:pPr>
      <w:spacing w:after="120" w:line="480" w:lineRule="auto"/>
      <w:ind w:left="283"/>
    </w:pPr>
    <w:rPr>
      <w:lang w:val="x-none"/>
    </w:rPr>
  </w:style>
  <w:style w:type="character" w:customStyle="1" w:styleId="22">
    <w:name w:val="Основной текст с отступом 2 Знак"/>
    <w:link w:val="21"/>
    <w:uiPriority w:val="99"/>
    <w:semiHidden/>
    <w:rsid w:val="00DA3D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unhideWhenUsed/>
    <w:rsid w:val="00DA3D92"/>
    <w:pPr>
      <w:spacing w:after="120"/>
    </w:pPr>
    <w:rPr>
      <w:sz w:val="16"/>
      <w:szCs w:val="16"/>
      <w:lang w:val="x-none"/>
    </w:rPr>
  </w:style>
  <w:style w:type="character" w:customStyle="1" w:styleId="30">
    <w:name w:val="Основной текст 3 Знак"/>
    <w:link w:val="3"/>
    <w:uiPriority w:val="99"/>
    <w:rsid w:val="00DA3D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unhideWhenUsed/>
    <w:rsid w:val="00DA3D92"/>
    <w:pPr>
      <w:spacing w:after="120" w:line="480" w:lineRule="auto"/>
    </w:pPr>
    <w:rPr>
      <w:lang w:val="x-none"/>
    </w:rPr>
  </w:style>
  <w:style w:type="character" w:customStyle="1" w:styleId="24">
    <w:name w:val="Основной текст 2 Знак"/>
    <w:link w:val="23"/>
    <w:rsid w:val="00DA3D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Обычный2"/>
    <w:rsid w:val="00DA3D92"/>
    <w:pPr>
      <w:widowControl w:val="0"/>
      <w:snapToGrid w:val="0"/>
    </w:pPr>
    <w:rPr>
      <w:rFonts w:ascii="Times New Roman" w:eastAsia="Times New Roman" w:hAnsi="Times New Roman"/>
    </w:rPr>
  </w:style>
  <w:style w:type="paragraph" w:styleId="ae">
    <w:name w:val="Normal (Web)"/>
    <w:basedOn w:val="a"/>
    <w:uiPriority w:val="99"/>
    <w:unhideWhenUsed/>
    <w:rsid w:val="00DA3D92"/>
    <w:pPr>
      <w:spacing w:before="100" w:beforeAutospacing="1" w:after="100" w:afterAutospacing="1"/>
    </w:pPr>
  </w:style>
  <w:style w:type="paragraph" w:styleId="af">
    <w:name w:val="List Paragraph"/>
    <w:basedOn w:val="a"/>
    <w:uiPriority w:val="34"/>
    <w:qFormat/>
    <w:rsid w:val="00DA3D92"/>
    <w:pPr>
      <w:spacing w:after="200" w:line="276" w:lineRule="auto"/>
      <w:ind w:left="720"/>
      <w:contextualSpacing/>
    </w:pPr>
    <w:rPr>
      <w:rFonts w:eastAsia="Calibri"/>
      <w:sz w:val="16"/>
      <w:szCs w:val="16"/>
      <w:u w:val="single"/>
      <w:lang w:eastAsia="en-US"/>
    </w:rPr>
  </w:style>
  <w:style w:type="character" w:customStyle="1" w:styleId="ac">
    <w:name w:val="Без интервала Знак"/>
    <w:link w:val="ab"/>
    <w:uiPriority w:val="1"/>
    <w:locked/>
    <w:rsid w:val="00DA3D92"/>
    <w:rPr>
      <w:rFonts w:eastAsia="Times New Roman"/>
      <w:sz w:val="22"/>
      <w:szCs w:val="22"/>
      <w:lang w:val="ru-RU" w:eastAsia="ru-RU" w:bidi="ar-SA"/>
    </w:rPr>
  </w:style>
  <w:style w:type="paragraph" w:styleId="af0">
    <w:name w:val="footnote text"/>
    <w:basedOn w:val="a"/>
    <w:link w:val="af1"/>
    <w:semiHidden/>
    <w:rsid w:val="00DA3D92"/>
    <w:pPr>
      <w:ind w:firstLine="709"/>
      <w:jc w:val="both"/>
    </w:pPr>
    <w:rPr>
      <w:sz w:val="20"/>
      <w:szCs w:val="20"/>
      <w:lang w:val="x-none"/>
    </w:rPr>
  </w:style>
  <w:style w:type="character" w:customStyle="1" w:styleId="af1">
    <w:name w:val="Текст сноски Знак"/>
    <w:link w:val="af0"/>
    <w:semiHidden/>
    <w:rsid w:val="00DA3D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semiHidden/>
    <w:rsid w:val="00DA3D92"/>
    <w:rPr>
      <w:vertAlign w:val="superscript"/>
    </w:rPr>
  </w:style>
  <w:style w:type="paragraph" w:customStyle="1" w:styleId="11">
    <w:name w:val="Обычный1"/>
    <w:rsid w:val="00DA3D92"/>
    <w:pPr>
      <w:widowControl w:val="0"/>
    </w:pPr>
    <w:rPr>
      <w:rFonts w:ascii="Times New Roman" w:eastAsia="Times New Roman" w:hAnsi="Times New Roman"/>
      <w:snapToGrid w:val="0"/>
    </w:rPr>
  </w:style>
  <w:style w:type="paragraph" w:styleId="af3">
    <w:name w:val="header"/>
    <w:basedOn w:val="a"/>
    <w:link w:val="af4"/>
    <w:uiPriority w:val="99"/>
    <w:unhideWhenUsed/>
    <w:rsid w:val="00F97E3B"/>
    <w:pPr>
      <w:tabs>
        <w:tab w:val="center" w:pos="4677"/>
        <w:tab w:val="right" w:pos="9355"/>
      </w:tabs>
    </w:pPr>
    <w:rPr>
      <w:lang w:val="x-none"/>
    </w:rPr>
  </w:style>
  <w:style w:type="character" w:customStyle="1" w:styleId="af4">
    <w:name w:val="Верхний колонтитул Знак"/>
    <w:link w:val="af3"/>
    <w:uiPriority w:val="99"/>
    <w:rsid w:val="00F97E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 Indent"/>
    <w:basedOn w:val="a"/>
    <w:link w:val="af6"/>
    <w:uiPriority w:val="99"/>
    <w:unhideWhenUsed/>
    <w:rsid w:val="008D3374"/>
    <w:pPr>
      <w:spacing w:after="120"/>
      <w:ind w:left="283"/>
    </w:pPr>
    <w:rPr>
      <w:lang w:val="x-none"/>
    </w:rPr>
  </w:style>
  <w:style w:type="character" w:customStyle="1" w:styleId="af6">
    <w:name w:val="Основной текст с отступом Знак"/>
    <w:link w:val="af5"/>
    <w:uiPriority w:val="99"/>
    <w:rsid w:val="008D33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semiHidden/>
    <w:rsid w:val="00BC634F"/>
    <w:rPr>
      <w:rFonts w:eastAsia="Times New Roman"/>
      <w:b/>
      <w:bCs/>
      <w:i/>
      <w:iCs/>
      <w:sz w:val="26"/>
      <w:szCs w:val="26"/>
      <w:lang w:eastAsia="ru-RU"/>
    </w:rPr>
  </w:style>
  <w:style w:type="paragraph" w:customStyle="1" w:styleId="31">
    <w:name w:val="Обычный3"/>
    <w:rsid w:val="00BC634F"/>
    <w:pPr>
      <w:widowControl w:val="0"/>
    </w:pPr>
    <w:rPr>
      <w:rFonts w:ascii="Times New Roman" w:eastAsia="Times New Roman" w:hAnsi="Times New Roman"/>
      <w:snapToGrid w:val="0"/>
    </w:rPr>
  </w:style>
  <w:style w:type="paragraph" w:styleId="26">
    <w:name w:val="List 2"/>
    <w:basedOn w:val="a"/>
    <w:rsid w:val="00D6614B"/>
    <w:pPr>
      <w:ind w:left="566" w:hanging="283"/>
    </w:pPr>
  </w:style>
  <w:style w:type="paragraph" w:customStyle="1" w:styleId="BodyTextKeep">
    <w:name w:val="Body Text Keep"/>
    <w:basedOn w:val="a7"/>
    <w:link w:val="BodyTextKeepChar"/>
    <w:rsid w:val="00F42835"/>
    <w:pPr>
      <w:spacing w:before="120" w:after="120"/>
      <w:ind w:firstLine="567"/>
      <w:jc w:val="both"/>
    </w:pPr>
    <w:rPr>
      <w:rFonts w:eastAsia="Calibri"/>
      <w:b w:val="0"/>
      <w:spacing w:val="-5"/>
      <w:szCs w:val="24"/>
      <w:lang w:eastAsia="en-US"/>
    </w:rPr>
  </w:style>
  <w:style w:type="character" w:customStyle="1" w:styleId="BodyTextKeepChar">
    <w:name w:val="Body Text Keep Char"/>
    <w:link w:val="BodyTextKeep"/>
    <w:locked/>
    <w:rsid w:val="00F42835"/>
    <w:rPr>
      <w:rFonts w:ascii="Times New Roman" w:hAnsi="Times New Roman"/>
      <w:spacing w:val="-5"/>
      <w:sz w:val="24"/>
      <w:szCs w:val="24"/>
      <w:lang w:eastAsia="en-US"/>
    </w:rPr>
  </w:style>
  <w:style w:type="paragraph" w:styleId="af7">
    <w:name w:val="endnote text"/>
    <w:basedOn w:val="a"/>
    <w:link w:val="af8"/>
    <w:uiPriority w:val="99"/>
    <w:semiHidden/>
    <w:unhideWhenUsed/>
    <w:rsid w:val="00B05F1B"/>
    <w:rPr>
      <w:sz w:val="20"/>
      <w:szCs w:val="20"/>
      <w:lang w:val="x-none" w:eastAsia="x-none"/>
    </w:rPr>
  </w:style>
  <w:style w:type="character" w:customStyle="1" w:styleId="af8">
    <w:name w:val="Текст концевой сноски Знак"/>
    <w:link w:val="af7"/>
    <w:uiPriority w:val="99"/>
    <w:semiHidden/>
    <w:rsid w:val="00B05F1B"/>
    <w:rPr>
      <w:rFonts w:ascii="Times New Roman" w:eastAsia="Times New Roman" w:hAnsi="Times New Roman"/>
    </w:rPr>
  </w:style>
  <w:style w:type="character" w:styleId="af9">
    <w:name w:val="endnote reference"/>
    <w:uiPriority w:val="99"/>
    <w:semiHidden/>
    <w:unhideWhenUsed/>
    <w:rsid w:val="00B05F1B"/>
    <w:rPr>
      <w:vertAlign w:val="superscript"/>
    </w:rPr>
  </w:style>
  <w:style w:type="paragraph" w:customStyle="1" w:styleId="ConsPlusNormal">
    <w:name w:val="ConsPlusNormal"/>
    <w:rsid w:val="007C3DB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hps">
    <w:name w:val="hps"/>
    <w:basedOn w:val="a0"/>
    <w:uiPriority w:val="99"/>
    <w:rsid w:val="004C30E2"/>
  </w:style>
  <w:style w:type="paragraph" w:customStyle="1" w:styleId="afa">
    <w:name w:val="Основной"/>
    <w:basedOn w:val="a"/>
    <w:autoRedefine/>
    <w:rsid w:val="005E03EB"/>
    <w:pPr>
      <w:ind w:firstLine="340"/>
      <w:jc w:val="both"/>
    </w:pPr>
  </w:style>
  <w:style w:type="paragraph" w:styleId="12">
    <w:name w:val="toc 1"/>
    <w:basedOn w:val="a"/>
    <w:next w:val="a"/>
    <w:autoRedefine/>
    <w:uiPriority w:val="39"/>
    <w:rsid w:val="00927A0A"/>
    <w:pPr>
      <w:keepLines/>
      <w:widowControl w:val="0"/>
      <w:tabs>
        <w:tab w:val="left" w:leader="dot" w:pos="9356"/>
      </w:tabs>
      <w:autoSpaceDE w:val="0"/>
      <w:autoSpaceDN w:val="0"/>
      <w:adjustRightInd w:val="0"/>
      <w:spacing w:before="120"/>
      <w:ind w:right="-1" w:firstLine="284"/>
      <w:jc w:val="both"/>
    </w:pPr>
    <w:rPr>
      <w:noProof/>
      <w:sz w:val="28"/>
      <w:szCs w:val="28"/>
    </w:rPr>
  </w:style>
  <w:style w:type="character" w:styleId="afb">
    <w:name w:val="Hyperlink"/>
    <w:uiPriority w:val="99"/>
    <w:rsid w:val="00927A0A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9E53A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Default">
    <w:name w:val="Default"/>
    <w:rsid w:val="0055292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Emphasis"/>
    <w:uiPriority w:val="20"/>
    <w:qFormat/>
    <w:rsid w:val="003F55CD"/>
    <w:rPr>
      <w:i/>
      <w:iCs/>
    </w:rPr>
  </w:style>
  <w:style w:type="character" w:customStyle="1" w:styleId="txt1">
    <w:name w:val="txt1"/>
    <w:rsid w:val="00C704AB"/>
    <w:rPr>
      <w:rFonts w:ascii="Verdana" w:hAnsi="Verdana" w:hint="default"/>
      <w:color w:val="000000"/>
      <w:sz w:val="18"/>
      <w:szCs w:val="18"/>
    </w:rPr>
  </w:style>
  <w:style w:type="character" w:customStyle="1" w:styleId="ListLabel10">
    <w:name w:val="ListLabel 10"/>
    <w:qFormat/>
    <w:rsid w:val="00B56C24"/>
    <w:rPr>
      <w:rFonts w:ascii="Times New Roman" w:eastAsia="Times New Roman" w:hAnsi="Times New Roman" w:cs="Times New Roman"/>
      <w:i w:val="0"/>
      <w:caps w:val="0"/>
      <w:smallCaps w:val="0"/>
      <w:color w:val="000000"/>
      <w:position w:val="0"/>
      <w:sz w:val="24"/>
      <w:szCs w:val="24"/>
      <w:shd w:val="clear" w:color="auto" w:fill="auto"/>
      <w:vertAlign w:val="baseline"/>
    </w:rPr>
  </w:style>
  <w:style w:type="character" w:customStyle="1" w:styleId="10">
    <w:name w:val="Заголовок 1 Знак"/>
    <w:basedOn w:val="a0"/>
    <w:link w:val="1"/>
    <w:uiPriority w:val="9"/>
    <w:rsid w:val="00CC1F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15276-AFBA-4945-8D1A-7019BD1A3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28</Pages>
  <Words>7527</Words>
  <Characters>42907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50334</CharactersWithSpaces>
  <SharedDoc>false</SharedDoc>
  <HLinks>
    <vt:vector size="6" baseType="variant">
      <vt:variant>
        <vt:i4>5308458</vt:i4>
      </vt:variant>
      <vt:variant>
        <vt:i4>3</vt:i4>
      </vt:variant>
      <vt:variant>
        <vt:i4>0</vt:i4>
      </vt:variant>
      <vt:variant>
        <vt:i4>5</vt:i4>
      </vt:variant>
      <vt:variant>
        <vt:lpwstr>mailto:prognoz@as-ugra.ru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А. Пушистова</dc:creator>
  <cp:keywords/>
  <cp:lastModifiedBy>gpn106</cp:lastModifiedBy>
  <cp:revision>14</cp:revision>
  <cp:lastPrinted>2013-12-19T09:51:00Z</cp:lastPrinted>
  <dcterms:created xsi:type="dcterms:W3CDTF">2024-11-26T11:19:00Z</dcterms:created>
  <dcterms:modified xsi:type="dcterms:W3CDTF">2024-11-27T10:12:00Z</dcterms:modified>
</cp:coreProperties>
</file>