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82" w:rsidRDefault="00FF7282" w:rsidP="00FF7282">
      <w:pPr>
        <w:spacing w:after="0" w:line="240" w:lineRule="auto"/>
        <w:jc w:val="center"/>
        <w:rPr>
          <w:b/>
        </w:rPr>
      </w:pPr>
      <w:r w:rsidRPr="00FF7282">
        <w:rPr>
          <w:b/>
        </w:rPr>
        <w:t>При заказе банкета в ресторане требуют внести предоплату, законно ли это? И возможно ли будет вернуть сумму предоплаты в случае отказа от проведения банкета в этом ресторане в полном объеме?</w:t>
      </w:r>
    </w:p>
    <w:p w:rsidR="00FF7282" w:rsidRPr="00FF7282" w:rsidRDefault="00FF7282" w:rsidP="00FF7282">
      <w:pPr>
        <w:spacing w:after="0" w:line="240" w:lineRule="auto"/>
        <w:jc w:val="center"/>
        <w:rPr>
          <w:b/>
        </w:rPr>
      </w:pPr>
    </w:p>
    <w:p w:rsidR="00FF7282" w:rsidRDefault="00FF7282" w:rsidP="00FF7282">
      <w:pPr>
        <w:spacing w:after="0" w:line="240" w:lineRule="auto"/>
        <w:ind w:firstLine="708"/>
        <w:jc w:val="both"/>
      </w:pPr>
      <w:r>
        <w:t xml:space="preserve"> Согласно статье 781 Гражданского кодекса Российской Федерации заказчик обязан оплатить оказанные ему услуги в сроки и в порядке, которые указаны в договоре возмездного оказания услуг. </w:t>
      </w:r>
      <w:r>
        <w:tab/>
      </w:r>
    </w:p>
    <w:p w:rsidR="00FF7282" w:rsidRDefault="00FF7282" w:rsidP="00FF7282">
      <w:pPr>
        <w:spacing w:after="0" w:line="240" w:lineRule="auto"/>
        <w:ind w:firstLine="708"/>
        <w:jc w:val="both"/>
      </w:pPr>
      <w:proofErr w:type="gramStart"/>
      <w:r>
        <w:t>В соответствии с пунктом 20 Правил оказания услуг общественного питания, утвержденных постановлением Правительства Российской Федерации от 15 августа 1997 года № 1036, исполнитель, которым в данном случае выступает ресторан, вправе предложить потребителю предварительную оплату услуг, оплату после отбора блюд или после приема пищи либо другие формы оплаты за оказываемые услуги в зависимости от метода обслуживания, типа, специализации ресторана и других условий</w:t>
      </w:r>
      <w:proofErr w:type="gramEnd"/>
      <w:r>
        <w:t>. Поэтому оплата услуг, оказанных вам рестораном, возможна как в полном объеме при заключении или исполнении договора, так и в форме предоплаты.</w:t>
      </w:r>
    </w:p>
    <w:p w:rsidR="00FF7282" w:rsidRDefault="00FF7282" w:rsidP="00FF7282">
      <w:pPr>
        <w:spacing w:after="0" w:line="240" w:lineRule="auto"/>
        <w:ind w:firstLine="708"/>
        <w:jc w:val="both"/>
      </w:pPr>
      <w:r>
        <w:t>В соответствии со статьей 782 Гражданского кодекса Российской Федерации, статьей 32 Закона Российской Федерации «О защите прав потребителей» вы имеете право отказаться от исполнения договора возмездного оказания услуг при условии оплаты исполнителю фактически понесенных им расходов. В пункте 27 вышеуказанных Правил оказания услуг общественного питания также закреплено, что потребитель вправе в любое время отказаться от заказанной им услуги при условии оплаты исполнителю фактически понесенных расходов, связанных с исполнением обязательств по дого</w:t>
      </w:r>
      <w:r>
        <w:t>вору.</w:t>
      </w:r>
    </w:p>
    <w:p w:rsidR="00FF7282" w:rsidRDefault="00FF7282" w:rsidP="00FF7282">
      <w:pPr>
        <w:spacing w:after="0" w:line="240" w:lineRule="auto"/>
        <w:ind w:firstLine="708"/>
        <w:jc w:val="both"/>
      </w:pPr>
      <w:r>
        <w:t>Таким образом, если ресторан уже произвел какие-либо работы, например, закупил продукты, понес убытки из-за того, что на это время не смог получить иной заказ, то вся эта сумма может быть предъявлена к оплате заказчиком. Однако, для выяснения кто кому и сколько должен ресторану необходимо предоставить документы, подтверждающие фактические затраты, которые он понес при добр</w:t>
      </w:r>
      <w:r>
        <w:t>осовестном исполнении договора.</w:t>
      </w:r>
    </w:p>
    <w:p w:rsidR="00FF7282" w:rsidRDefault="00FF7282" w:rsidP="00FF7282">
      <w:pPr>
        <w:spacing w:after="0" w:line="240" w:lineRule="auto"/>
        <w:ind w:firstLine="708"/>
        <w:jc w:val="both"/>
      </w:pPr>
      <w:r>
        <w:t>При внесении предоплаты большое внимание следует уделить тому, каким образом будет оформлена вносимая вами предоплата. В «обычной» жизни предварительный платеж часто называют задатком, авансом, не придавая значения различию этих двух понятий. Несмотря на их схожесть в том, что они передаются исполнителю до момента окончательного исполнения договора, в данном случае до того как ресторан окажет вам услуги по подготовке и проведению банкета в полном объеме, с юридической точки зрения задаток и аванс очень сильно отличаются. Особую значимость имеют различия в юридических последствиях, которые вле</w:t>
      </w:r>
      <w:r>
        <w:t>кут аванс и задаток для сторон.</w:t>
      </w:r>
    </w:p>
    <w:p w:rsidR="00FF7282" w:rsidRDefault="00FF7282" w:rsidP="00FF7282">
      <w:pPr>
        <w:spacing w:after="0" w:line="240" w:lineRule="auto"/>
        <w:ind w:firstLine="708"/>
        <w:jc w:val="both"/>
      </w:pPr>
      <w:r>
        <w:t>Последствия задатка более обременительны. В силу статьи 329 Гражданского кодекса Российской Федерации задаток является способом обеспечения исполнения обязательства. Согласно пункту 2 статьи 381 Гражданского кодекса Российской Федерации если ответственность за неисполнение договора несет сторона, давшая задаток, то он остается у другой стороны. То есть, при вашем отказе от проведения банкета в ресторане задаток в полном объеме остается у ресторана. Если ресторан откажется от проведения банкета, то вам будет в</w:t>
      </w:r>
      <w:r>
        <w:t>ыплачена двойная сумма задатка.</w:t>
      </w:r>
    </w:p>
    <w:p w:rsidR="00FF7282" w:rsidRDefault="00FF7282" w:rsidP="00FF7282">
      <w:pPr>
        <w:spacing w:after="0" w:line="240" w:lineRule="auto"/>
        <w:ind w:firstLine="708"/>
        <w:jc w:val="both"/>
      </w:pPr>
      <w:r>
        <w:t>Денежная сумма, передаваемая в качестве задатка, должна быть названа в договоре возмездного оказания услуг именно задатком, или необходимо заключение в письменной форме дополнительного соглашения о задатке к договору возмездного оказания услуг, которое будет являться неотъемл</w:t>
      </w:r>
      <w:r>
        <w:t>емой частью основного договора.</w:t>
      </w:r>
    </w:p>
    <w:p w:rsidR="00FF7282" w:rsidRDefault="00FF7282" w:rsidP="00FF7282">
      <w:pPr>
        <w:spacing w:after="0" w:line="240" w:lineRule="auto"/>
        <w:ind w:firstLine="708"/>
        <w:jc w:val="both"/>
      </w:pPr>
      <w:r>
        <w:t>На основании пункта 3 статьи 380 Гражданского кодекса Российской Федерации при наличии сомнений в отношении того, является ли сумма, уплаченная в счет причитающихся со стороны по договору платежей, задатком, в частности вследствие несоблюдения обязательной письменной формы, сумма считается уплаченной в качестве</w:t>
      </w:r>
      <w:r>
        <w:t xml:space="preserve"> аванса, если не доказано иное.</w:t>
      </w:r>
    </w:p>
    <w:p w:rsidR="00FF7282" w:rsidRDefault="00FF7282" w:rsidP="00FF7282">
      <w:pPr>
        <w:spacing w:after="0" w:line="240" w:lineRule="auto"/>
        <w:ind w:firstLine="708"/>
        <w:jc w:val="both"/>
      </w:pPr>
      <w:r>
        <w:t>Таким образом, если никакой договор в письменной форме с рестораном не заключался, соглашение о внесении предоплаты заключено в устной форме и передача денежных средств подтверждается лишь кассовым чеком, квитанцией, то любая предоплата будет являться авансом. Именно такой подход широко применяется в судебной практике.</w:t>
      </w:r>
    </w:p>
    <w:p w:rsidR="00FF7282" w:rsidRDefault="00FF7282" w:rsidP="00FF7282">
      <w:pPr>
        <w:spacing w:after="0" w:line="240" w:lineRule="auto"/>
        <w:ind w:firstLine="708"/>
        <w:jc w:val="both"/>
      </w:pPr>
      <w:r>
        <w:lastRenderedPageBreak/>
        <w:t>Квитанция, чек в данном случае не могут приравниваться к соглашению о задатке, так как они являются лишь платежными документами, которые подтверждают сам факт оплаты задатка по соглашению, но ни в ко</w:t>
      </w:r>
      <w:r>
        <w:t>ем случае не самим соглашением.</w:t>
      </w:r>
    </w:p>
    <w:p w:rsidR="00FF7282" w:rsidRDefault="00FF7282" w:rsidP="00FF7282">
      <w:pPr>
        <w:spacing w:after="0" w:line="240" w:lineRule="auto"/>
        <w:ind w:firstLine="708"/>
        <w:jc w:val="both"/>
      </w:pPr>
      <w:r>
        <w:t>Аванс представляет форму предоплаты, призванную заинтересовать ресторан, гарантировать ему получение денег со стороны заказчика, возместить предстоящие расходы. В случае вашего отказа от услуг ресторана аванс будет возвращен вам лишь за вычето</w:t>
      </w:r>
      <w:r>
        <w:t>м фактических затрат ресторана.</w:t>
      </w:r>
    </w:p>
    <w:p w:rsidR="00FF7282" w:rsidRDefault="00FF7282" w:rsidP="00FF7282">
      <w:pPr>
        <w:spacing w:after="0" w:line="240" w:lineRule="auto"/>
        <w:ind w:firstLine="708"/>
        <w:jc w:val="both"/>
      </w:pPr>
      <w:r>
        <w:t>При этом следует иметь в виду, что ресторан не имеет права требовать уплаты каких-либо штрафных санкций за отказ от проведения банкета именно в этом ресторане, даже если такое условие содержится в подписанном договоре. Это обусловлено тем, что согласно пункту 1 статьи 16 Закона Российской Федерации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w:t>
      </w:r>
      <w:r>
        <w:t>, признаются недействительными.</w:t>
      </w:r>
    </w:p>
    <w:p w:rsidR="00134379" w:rsidRPr="00FF7282" w:rsidRDefault="00FF7282" w:rsidP="00FF7282">
      <w:pPr>
        <w:spacing w:after="0" w:line="240" w:lineRule="auto"/>
        <w:ind w:firstLine="708"/>
        <w:jc w:val="both"/>
      </w:pPr>
      <w:bookmarkStart w:id="0" w:name="_GoBack"/>
      <w:bookmarkEnd w:id="0"/>
      <w:r>
        <w:t>В случае если ресторан откажется возвратить аванс, следует обращаться в суд. В суде Вы можете требовать не только возращения уплаченного вами аванса, но и процентов за пользование чужими денежными средствами вследствие их неправомерного удержания, уклонения от возврата, а так же судебных издержек.</w:t>
      </w:r>
    </w:p>
    <w:sectPr w:rsidR="00134379" w:rsidRPr="00FF7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C6"/>
    <w:rsid w:val="00192873"/>
    <w:rsid w:val="007A5CC6"/>
    <w:rsid w:val="00872DD4"/>
    <w:rsid w:val="00FF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Глазунова Наталья Владимировна</dc:creator>
  <cp:keywords/>
  <dc:description/>
  <cp:lastModifiedBy>Глазунова Наталья Владимировна</cp:lastModifiedBy>
  <cp:revision>2</cp:revision>
  <dcterms:created xsi:type="dcterms:W3CDTF">2023-03-31T04:35:00Z</dcterms:created>
  <dcterms:modified xsi:type="dcterms:W3CDTF">2023-03-31T04:38:00Z</dcterms:modified>
</cp:coreProperties>
</file>