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161" w:rsidRPr="00C230BC" w:rsidRDefault="003F4161" w:rsidP="003F4161">
      <w:pPr>
        <w:jc w:val="right"/>
        <w:rPr>
          <w:i/>
          <w:sz w:val="23"/>
          <w:szCs w:val="23"/>
        </w:rPr>
      </w:pPr>
      <w:r w:rsidRPr="00C230BC">
        <w:rPr>
          <w:i/>
          <w:sz w:val="23"/>
          <w:szCs w:val="23"/>
        </w:rPr>
        <w:t xml:space="preserve">Приложение 1 к постановлению </w:t>
      </w:r>
      <w:proofErr w:type="spellStart"/>
      <w:r w:rsidRPr="00C230BC">
        <w:rPr>
          <w:i/>
          <w:sz w:val="23"/>
          <w:szCs w:val="23"/>
        </w:rPr>
        <w:t>МКДНиЗП</w:t>
      </w:r>
      <w:proofErr w:type="spellEnd"/>
      <w:r w:rsidRPr="00C230BC">
        <w:rPr>
          <w:i/>
          <w:sz w:val="23"/>
          <w:szCs w:val="23"/>
        </w:rPr>
        <w:t xml:space="preserve"> №</w:t>
      </w:r>
      <w:r w:rsidR="00C5363D">
        <w:rPr>
          <w:i/>
          <w:sz w:val="23"/>
          <w:szCs w:val="23"/>
        </w:rPr>
        <w:t>2</w:t>
      </w:r>
      <w:r w:rsidRPr="00C230BC">
        <w:rPr>
          <w:i/>
          <w:sz w:val="23"/>
          <w:szCs w:val="23"/>
        </w:rPr>
        <w:t xml:space="preserve"> от 2</w:t>
      </w:r>
      <w:r w:rsidR="00C5363D">
        <w:rPr>
          <w:i/>
          <w:sz w:val="23"/>
          <w:szCs w:val="23"/>
        </w:rPr>
        <w:t>8.</w:t>
      </w:r>
      <w:r w:rsidRPr="00C230BC">
        <w:rPr>
          <w:i/>
          <w:sz w:val="23"/>
          <w:szCs w:val="23"/>
        </w:rPr>
        <w:t>01.20</w:t>
      </w:r>
      <w:r w:rsidR="00C5363D">
        <w:rPr>
          <w:i/>
          <w:sz w:val="23"/>
          <w:szCs w:val="23"/>
        </w:rPr>
        <w:t>20</w:t>
      </w:r>
    </w:p>
    <w:p w:rsidR="003F4161" w:rsidRPr="003F4161" w:rsidRDefault="003F4161" w:rsidP="003F4161">
      <w:pPr>
        <w:jc w:val="right"/>
        <w:rPr>
          <w:sz w:val="23"/>
          <w:szCs w:val="23"/>
          <w:lang w:eastAsia="en-US"/>
        </w:rPr>
      </w:pPr>
    </w:p>
    <w:p w:rsidR="00C5363D" w:rsidRPr="00E40951" w:rsidRDefault="00C5363D" w:rsidP="00C5363D">
      <w:pPr>
        <w:contextualSpacing/>
        <w:jc w:val="center"/>
        <w:rPr>
          <w:b/>
        </w:rPr>
      </w:pPr>
      <w:r w:rsidRPr="00E40951">
        <w:rPr>
          <w:b/>
        </w:rPr>
        <w:t>Отчет «О деятельности комиссии по делам несовершеннолетних</w:t>
      </w:r>
    </w:p>
    <w:p w:rsidR="00C5363D" w:rsidRPr="00E40951" w:rsidRDefault="00C5363D" w:rsidP="00C5363D">
      <w:pPr>
        <w:contextualSpacing/>
        <w:jc w:val="center"/>
        <w:rPr>
          <w:b/>
        </w:rPr>
      </w:pPr>
      <w:r w:rsidRPr="00E40951">
        <w:rPr>
          <w:b/>
        </w:rPr>
        <w:t>и защите их прав» Кондинский район за 2019 год</w:t>
      </w:r>
    </w:p>
    <w:p w:rsidR="00C5363D" w:rsidRPr="00E40951" w:rsidRDefault="00C5363D" w:rsidP="00C5363D">
      <w:pPr>
        <w:contextualSpacing/>
        <w:jc w:val="center"/>
      </w:pPr>
      <w:r w:rsidRPr="00E40951">
        <w:t>(муниципальное образование) (период)</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6285"/>
        <w:gridCol w:w="2409"/>
      </w:tblGrid>
      <w:tr w:rsidR="00C5363D" w:rsidRPr="000E7BD9" w:rsidTr="00C5363D">
        <w:tc>
          <w:tcPr>
            <w:tcW w:w="770" w:type="dxa"/>
            <w:tcBorders>
              <w:top w:val="single" w:sz="4" w:space="0" w:color="auto"/>
              <w:left w:val="single" w:sz="4" w:space="0" w:color="auto"/>
              <w:bottom w:val="single" w:sz="4" w:space="0" w:color="auto"/>
              <w:right w:val="single" w:sz="4" w:space="0" w:color="auto"/>
            </w:tcBorders>
            <w:hideMark/>
          </w:tcPr>
          <w:p w:rsidR="00C5363D" w:rsidRPr="00745BAA" w:rsidRDefault="00C5363D" w:rsidP="00C5363D">
            <w:pPr>
              <w:contextualSpacing/>
              <w:jc w:val="center"/>
            </w:pPr>
            <w:r w:rsidRPr="00745BAA">
              <w:t xml:space="preserve">№ </w:t>
            </w:r>
            <w:proofErr w:type="spellStart"/>
            <w:proofErr w:type="gramStart"/>
            <w:r w:rsidRPr="00745BAA">
              <w:t>п</w:t>
            </w:r>
            <w:proofErr w:type="spellEnd"/>
            <w:proofErr w:type="gramEnd"/>
            <w:r w:rsidRPr="00745BAA">
              <w:t>/</w:t>
            </w:r>
            <w:proofErr w:type="spellStart"/>
            <w:r w:rsidRPr="00745BAA">
              <w:t>п</w:t>
            </w:r>
            <w:proofErr w:type="spellEnd"/>
          </w:p>
        </w:tc>
        <w:tc>
          <w:tcPr>
            <w:tcW w:w="6285" w:type="dxa"/>
            <w:tcBorders>
              <w:top w:val="single" w:sz="4" w:space="0" w:color="auto"/>
              <w:left w:val="single" w:sz="4" w:space="0" w:color="auto"/>
              <w:bottom w:val="single" w:sz="4" w:space="0" w:color="auto"/>
              <w:right w:val="single" w:sz="4" w:space="0" w:color="auto"/>
            </w:tcBorders>
            <w:hideMark/>
          </w:tcPr>
          <w:p w:rsidR="00C5363D" w:rsidRPr="00745BAA" w:rsidRDefault="00C5363D" w:rsidP="00C5363D">
            <w:pPr>
              <w:contextualSpacing/>
              <w:jc w:val="center"/>
            </w:pPr>
            <w:r w:rsidRPr="00745BAA">
              <w:t>Исследуемый параметр</w:t>
            </w:r>
          </w:p>
        </w:tc>
        <w:tc>
          <w:tcPr>
            <w:tcW w:w="2409" w:type="dxa"/>
            <w:tcBorders>
              <w:top w:val="single" w:sz="4" w:space="0" w:color="auto"/>
              <w:left w:val="single" w:sz="4" w:space="0" w:color="auto"/>
              <w:bottom w:val="single" w:sz="4" w:space="0" w:color="auto"/>
              <w:right w:val="single" w:sz="4" w:space="0" w:color="auto"/>
            </w:tcBorders>
            <w:hideMark/>
          </w:tcPr>
          <w:p w:rsidR="00C5363D" w:rsidRPr="00745BAA" w:rsidRDefault="00C5363D" w:rsidP="00C5363D">
            <w:pPr>
              <w:contextualSpacing/>
              <w:jc w:val="center"/>
            </w:pPr>
            <w:r w:rsidRPr="00745BAA">
              <w:t>Статистические данные (количество)</w:t>
            </w:r>
          </w:p>
        </w:tc>
      </w:tr>
      <w:tr w:rsidR="00C5363D" w:rsidRPr="000E7BD9" w:rsidTr="00C5363D">
        <w:tc>
          <w:tcPr>
            <w:tcW w:w="9464" w:type="dxa"/>
            <w:gridSpan w:val="3"/>
            <w:tcBorders>
              <w:top w:val="single" w:sz="4" w:space="0" w:color="auto"/>
              <w:left w:val="single" w:sz="4" w:space="0" w:color="auto"/>
              <w:bottom w:val="single" w:sz="4" w:space="0" w:color="auto"/>
              <w:right w:val="single" w:sz="4" w:space="0" w:color="auto"/>
            </w:tcBorders>
            <w:hideMark/>
          </w:tcPr>
          <w:p w:rsidR="00C5363D" w:rsidRPr="00745BAA" w:rsidRDefault="00C5363D" w:rsidP="00C5363D">
            <w:pPr>
              <w:contextualSpacing/>
              <w:jc w:val="center"/>
            </w:pPr>
            <w:r w:rsidRPr="00745BAA">
              <w:t>Семьи, находящиеся в социально опасном положении</w:t>
            </w:r>
          </w:p>
        </w:tc>
      </w:tr>
      <w:tr w:rsidR="00C5363D" w:rsidRPr="000E7BD9" w:rsidTr="00C5363D">
        <w:tc>
          <w:tcPr>
            <w:tcW w:w="770" w:type="dxa"/>
            <w:vMerge w:val="restart"/>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1.</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Количество семей, находящихся в социально опасном положении (по состоянию на последний день отчетного периода)</w:t>
            </w:r>
          </w:p>
        </w:tc>
        <w:tc>
          <w:tcPr>
            <w:tcW w:w="2409" w:type="dxa"/>
            <w:tcBorders>
              <w:top w:val="single" w:sz="4" w:space="0" w:color="auto"/>
              <w:left w:val="single" w:sz="4" w:space="0" w:color="auto"/>
              <w:bottom w:val="single" w:sz="4" w:space="0" w:color="auto"/>
              <w:right w:val="single" w:sz="4" w:space="0" w:color="auto"/>
            </w:tcBorders>
          </w:tcPr>
          <w:p w:rsidR="00C5363D" w:rsidRPr="00425418" w:rsidRDefault="00C5363D" w:rsidP="00C5363D">
            <w:pPr>
              <w:contextualSpacing/>
              <w:jc w:val="center"/>
              <w:rPr>
                <w:highlight w:val="yellow"/>
              </w:rPr>
            </w:pPr>
            <w:r w:rsidRPr="00D047FF">
              <w:t>69</w:t>
            </w:r>
          </w:p>
        </w:tc>
      </w:tr>
      <w:tr w:rsidR="00C5363D" w:rsidRPr="000E7BD9" w:rsidTr="00C5363D">
        <w:tc>
          <w:tcPr>
            <w:tcW w:w="0" w:type="auto"/>
            <w:vMerge/>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Выявлено семей, находящихся в социально опасном положении в отчетном периоде</w:t>
            </w:r>
          </w:p>
        </w:tc>
        <w:tc>
          <w:tcPr>
            <w:tcW w:w="2409" w:type="dxa"/>
            <w:tcBorders>
              <w:top w:val="single" w:sz="4" w:space="0" w:color="auto"/>
              <w:left w:val="single" w:sz="4" w:space="0" w:color="auto"/>
              <w:bottom w:val="single" w:sz="4" w:space="0" w:color="auto"/>
              <w:right w:val="single" w:sz="4" w:space="0" w:color="auto"/>
            </w:tcBorders>
          </w:tcPr>
          <w:p w:rsidR="00C5363D" w:rsidRPr="00425418" w:rsidRDefault="00C5363D" w:rsidP="00C5363D">
            <w:pPr>
              <w:contextualSpacing/>
              <w:jc w:val="center"/>
              <w:rPr>
                <w:highlight w:val="yellow"/>
              </w:rPr>
            </w:pPr>
            <w:r>
              <w:t>62</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1.1.</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Количество утвержденных индивидуальных программ социальной реабилитации семей, находящихся в социально опасном положении (по состоянию на последний день отчетного периода)</w:t>
            </w:r>
          </w:p>
        </w:tc>
        <w:tc>
          <w:tcPr>
            <w:tcW w:w="2409" w:type="dxa"/>
            <w:tcBorders>
              <w:top w:val="single" w:sz="4" w:space="0" w:color="auto"/>
              <w:left w:val="single" w:sz="4" w:space="0" w:color="auto"/>
              <w:bottom w:val="single" w:sz="4" w:space="0" w:color="auto"/>
              <w:right w:val="single" w:sz="4" w:space="0" w:color="auto"/>
            </w:tcBorders>
          </w:tcPr>
          <w:p w:rsidR="00C5363D" w:rsidRPr="00425418" w:rsidRDefault="00C5363D" w:rsidP="00C5363D">
            <w:pPr>
              <w:contextualSpacing/>
              <w:jc w:val="center"/>
              <w:rPr>
                <w:highlight w:val="yellow"/>
              </w:rPr>
            </w:pPr>
            <w:r w:rsidRPr="00D047FF">
              <w:t>69</w:t>
            </w:r>
          </w:p>
        </w:tc>
      </w:tr>
      <w:tr w:rsidR="00C5363D" w:rsidRPr="000E7BD9" w:rsidTr="00C5363D">
        <w:tc>
          <w:tcPr>
            <w:tcW w:w="770" w:type="dxa"/>
            <w:vMerge w:val="restart"/>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1.2.</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Количество родителей (законных представителей), проживающих в семьях, находящихся в социально опасном положении (по состоянию на последний день отчетного периода), их них:</w:t>
            </w:r>
          </w:p>
        </w:tc>
        <w:tc>
          <w:tcPr>
            <w:tcW w:w="2409" w:type="dxa"/>
            <w:tcBorders>
              <w:top w:val="single" w:sz="4" w:space="0" w:color="auto"/>
              <w:left w:val="single" w:sz="4" w:space="0" w:color="auto"/>
              <w:bottom w:val="single" w:sz="4" w:space="0" w:color="auto"/>
              <w:right w:val="single" w:sz="4" w:space="0" w:color="auto"/>
            </w:tcBorders>
          </w:tcPr>
          <w:p w:rsidR="00C5363D" w:rsidRPr="007746E1" w:rsidRDefault="00C5363D" w:rsidP="00C5363D">
            <w:pPr>
              <w:contextualSpacing/>
              <w:jc w:val="center"/>
            </w:pPr>
            <w:r w:rsidRPr="007746E1">
              <w:t>108</w:t>
            </w:r>
          </w:p>
        </w:tc>
      </w:tr>
      <w:tr w:rsidR="00C5363D" w:rsidRPr="000E7BD9" w:rsidTr="00C5363D">
        <w:tc>
          <w:tcPr>
            <w:tcW w:w="0" w:type="auto"/>
            <w:vMerge/>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не работают</w:t>
            </w:r>
          </w:p>
        </w:tc>
        <w:tc>
          <w:tcPr>
            <w:tcW w:w="2409" w:type="dxa"/>
            <w:tcBorders>
              <w:top w:val="single" w:sz="4" w:space="0" w:color="auto"/>
              <w:left w:val="single" w:sz="4" w:space="0" w:color="auto"/>
              <w:bottom w:val="single" w:sz="4" w:space="0" w:color="auto"/>
              <w:right w:val="single" w:sz="4" w:space="0" w:color="auto"/>
            </w:tcBorders>
          </w:tcPr>
          <w:p w:rsidR="00C5363D" w:rsidRPr="007746E1" w:rsidRDefault="00C5363D" w:rsidP="00C5363D">
            <w:pPr>
              <w:contextualSpacing/>
              <w:jc w:val="center"/>
            </w:pPr>
            <w:r w:rsidRPr="007746E1">
              <w:t>67</w:t>
            </w:r>
          </w:p>
        </w:tc>
      </w:tr>
      <w:tr w:rsidR="00C5363D" w:rsidRPr="000E7BD9" w:rsidTr="00C5363D">
        <w:tc>
          <w:tcPr>
            <w:tcW w:w="0" w:type="auto"/>
            <w:vMerge/>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 xml:space="preserve">состоят на учете в Центре занятости в качестве безработного </w:t>
            </w:r>
          </w:p>
        </w:tc>
        <w:tc>
          <w:tcPr>
            <w:tcW w:w="2409" w:type="dxa"/>
            <w:tcBorders>
              <w:top w:val="single" w:sz="4" w:space="0" w:color="auto"/>
              <w:left w:val="single" w:sz="4" w:space="0" w:color="auto"/>
              <w:bottom w:val="single" w:sz="4" w:space="0" w:color="auto"/>
              <w:right w:val="single" w:sz="4" w:space="0" w:color="auto"/>
            </w:tcBorders>
          </w:tcPr>
          <w:p w:rsidR="00C5363D" w:rsidRPr="007746E1" w:rsidRDefault="00C5363D" w:rsidP="00C5363D">
            <w:pPr>
              <w:contextualSpacing/>
              <w:jc w:val="center"/>
            </w:pPr>
            <w:r w:rsidRPr="007746E1">
              <w:t>8</w:t>
            </w:r>
          </w:p>
        </w:tc>
      </w:tr>
      <w:tr w:rsidR="00C5363D" w:rsidRPr="000E7BD9" w:rsidTr="00C5363D">
        <w:tc>
          <w:tcPr>
            <w:tcW w:w="0" w:type="auto"/>
            <w:vMerge/>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работают</w:t>
            </w:r>
          </w:p>
        </w:tc>
        <w:tc>
          <w:tcPr>
            <w:tcW w:w="2409" w:type="dxa"/>
            <w:tcBorders>
              <w:top w:val="single" w:sz="4" w:space="0" w:color="auto"/>
              <w:left w:val="single" w:sz="4" w:space="0" w:color="auto"/>
              <w:bottom w:val="single" w:sz="4" w:space="0" w:color="auto"/>
              <w:right w:val="single" w:sz="4" w:space="0" w:color="auto"/>
            </w:tcBorders>
          </w:tcPr>
          <w:p w:rsidR="00C5363D" w:rsidRPr="007746E1" w:rsidRDefault="00C5363D" w:rsidP="00C5363D">
            <w:pPr>
              <w:contextualSpacing/>
              <w:jc w:val="center"/>
            </w:pPr>
            <w:r w:rsidRPr="007746E1">
              <w:t>33</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1.3.</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Пролечено родителей от алкогольной зависимости</w:t>
            </w:r>
          </w:p>
        </w:tc>
        <w:tc>
          <w:tcPr>
            <w:tcW w:w="2409" w:type="dxa"/>
            <w:tcBorders>
              <w:top w:val="single" w:sz="4" w:space="0" w:color="auto"/>
              <w:left w:val="single" w:sz="4" w:space="0" w:color="auto"/>
              <w:bottom w:val="single" w:sz="4" w:space="0" w:color="auto"/>
              <w:right w:val="single" w:sz="4" w:space="0" w:color="auto"/>
            </w:tcBorders>
          </w:tcPr>
          <w:p w:rsidR="00C5363D" w:rsidRPr="007746E1" w:rsidRDefault="00C5363D" w:rsidP="00C5363D">
            <w:pPr>
              <w:contextualSpacing/>
              <w:jc w:val="center"/>
            </w:pPr>
            <w:r w:rsidRPr="007746E1">
              <w:t>13</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1.4.</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Пролечено родителей от наркотической (токсической, иной) зависимости</w:t>
            </w:r>
          </w:p>
        </w:tc>
        <w:tc>
          <w:tcPr>
            <w:tcW w:w="2409" w:type="dxa"/>
            <w:tcBorders>
              <w:top w:val="single" w:sz="4" w:space="0" w:color="auto"/>
              <w:left w:val="single" w:sz="4" w:space="0" w:color="auto"/>
              <w:bottom w:val="single" w:sz="4" w:space="0" w:color="auto"/>
              <w:right w:val="single" w:sz="4" w:space="0" w:color="auto"/>
            </w:tcBorders>
          </w:tcPr>
          <w:p w:rsidR="00C5363D" w:rsidRPr="007746E1" w:rsidRDefault="00C5363D" w:rsidP="00C5363D">
            <w:pPr>
              <w:contextualSpacing/>
              <w:jc w:val="center"/>
            </w:pPr>
            <w:r w:rsidRPr="007746E1">
              <w:t>0</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1.5.</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Количество родителей (законных представителей), ограниченных в родительских правах, из общего количества родителей, проживающих в семьях, находящихся в социально опасном положении (в скобках указать количество детей, в отношении которых родители ограничены в родительских правах)</w:t>
            </w:r>
          </w:p>
        </w:tc>
        <w:tc>
          <w:tcPr>
            <w:tcW w:w="2409" w:type="dxa"/>
            <w:tcBorders>
              <w:top w:val="single" w:sz="4" w:space="0" w:color="auto"/>
              <w:left w:val="single" w:sz="4" w:space="0" w:color="auto"/>
              <w:bottom w:val="single" w:sz="4" w:space="0" w:color="auto"/>
              <w:right w:val="single" w:sz="4" w:space="0" w:color="auto"/>
            </w:tcBorders>
          </w:tcPr>
          <w:p w:rsidR="00C5363D" w:rsidRPr="007746E1" w:rsidRDefault="00C5363D" w:rsidP="00C5363D">
            <w:pPr>
              <w:contextualSpacing/>
              <w:jc w:val="center"/>
            </w:pPr>
            <w:r w:rsidRPr="007746E1">
              <w:t>4(4)</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1.6.</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Количество родителей (законных представителей), лишенных родительских прав, из общего количества родителей, проживающих в семьях, находящихся в социально опасном положении (в скобках указать количество детей, в отношении которых родители лишены прав)</w:t>
            </w:r>
          </w:p>
        </w:tc>
        <w:tc>
          <w:tcPr>
            <w:tcW w:w="2409" w:type="dxa"/>
            <w:tcBorders>
              <w:top w:val="single" w:sz="4" w:space="0" w:color="auto"/>
              <w:left w:val="single" w:sz="4" w:space="0" w:color="auto"/>
              <w:bottom w:val="single" w:sz="4" w:space="0" w:color="auto"/>
              <w:right w:val="single" w:sz="4" w:space="0" w:color="auto"/>
            </w:tcBorders>
          </w:tcPr>
          <w:p w:rsidR="00C5363D" w:rsidRPr="007746E1" w:rsidRDefault="00C5363D" w:rsidP="00C5363D">
            <w:pPr>
              <w:contextualSpacing/>
              <w:jc w:val="center"/>
            </w:pPr>
            <w:r w:rsidRPr="007746E1">
              <w:t>4 (9)</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1.7.</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Количество родителей, восстановленных в родительских правах либо в отношении которых отменено ограничение родительских прав (в скобках указать количество детей, в отношении которых родители восстановлены в родительских правах)</w:t>
            </w:r>
          </w:p>
        </w:tc>
        <w:tc>
          <w:tcPr>
            <w:tcW w:w="2409" w:type="dxa"/>
            <w:tcBorders>
              <w:top w:val="single" w:sz="4" w:space="0" w:color="auto"/>
              <w:left w:val="single" w:sz="4" w:space="0" w:color="auto"/>
              <w:bottom w:val="single" w:sz="4" w:space="0" w:color="auto"/>
              <w:right w:val="single" w:sz="4" w:space="0" w:color="auto"/>
            </w:tcBorders>
          </w:tcPr>
          <w:p w:rsidR="00C5363D" w:rsidRPr="00425418" w:rsidRDefault="00C5363D" w:rsidP="00C5363D">
            <w:pPr>
              <w:contextualSpacing/>
              <w:jc w:val="center"/>
              <w:rPr>
                <w:highlight w:val="yellow"/>
              </w:rPr>
            </w:pPr>
            <w:r w:rsidRPr="00D047FF">
              <w:t>0</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1.8.</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Количество семей, в которых социально опасное положение устранено по причине нормализации ситуации (исправление родителей, выполнение родителями (законными представителями) должным образом родительских обязанностей по воспитанию, содержанию, обучению, защите прав и законных интересов детей)</w:t>
            </w:r>
          </w:p>
        </w:tc>
        <w:tc>
          <w:tcPr>
            <w:tcW w:w="2409" w:type="dxa"/>
            <w:tcBorders>
              <w:top w:val="single" w:sz="4" w:space="0" w:color="auto"/>
              <w:left w:val="single" w:sz="4" w:space="0" w:color="auto"/>
              <w:bottom w:val="single" w:sz="4" w:space="0" w:color="auto"/>
              <w:right w:val="single" w:sz="4" w:space="0" w:color="auto"/>
            </w:tcBorders>
          </w:tcPr>
          <w:p w:rsidR="00C5363D" w:rsidRPr="00425418" w:rsidRDefault="00C5363D" w:rsidP="00C5363D">
            <w:pPr>
              <w:contextualSpacing/>
              <w:jc w:val="center"/>
              <w:rPr>
                <w:highlight w:val="yellow"/>
              </w:rPr>
            </w:pPr>
            <w:r w:rsidRPr="00D047FF">
              <w:t>4</w:t>
            </w:r>
          </w:p>
        </w:tc>
      </w:tr>
      <w:tr w:rsidR="00C5363D" w:rsidRPr="000E7BD9" w:rsidTr="00C5363D">
        <w:tc>
          <w:tcPr>
            <w:tcW w:w="770" w:type="dxa"/>
            <w:vMerge w:val="restart"/>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2.</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Количество детей, проживающих в семьях, находящихся в социально опасном положении (по состоянию на последний день отчетного периода), из них:</w:t>
            </w:r>
          </w:p>
        </w:tc>
        <w:tc>
          <w:tcPr>
            <w:tcW w:w="2409" w:type="dxa"/>
            <w:tcBorders>
              <w:top w:val="single" w:sz="4" w:space="0" w:color="auto"/>
              <w:left w:val="single" w:sz="4" w:space="0" w:color="auto"/>
              <w:bottom w:val="single" w:sz="4" w:space="0" w:color="auto"/>
              <w:right w:val="single" w:sz="4" w:space="0" w:color="auto"/>
            </w:tcBorders>
          </w:tcPr>
          <w:p w:rsidR="00C5363D" w:rsidRPr="00425418" w:rsidRDefault="00C5363D" w:rsidP="00C5363D">
            <w:pPr>
              <w:contextualSpacing/>
              <w:jc w:val="center"/>
              <w:rPr>
                <w:highlight w:val="yellow"/>
              </w:rPr>
            </w:pPr>
            <w:r w:rsidRPr="00D047FF">
              <w:t>153</w:t>
            </w:r>
          </w:p>
        </w:tc>
      </w:tr>
      <w:tr w:rsidR="00C5363D" w:rsidRPr="000E7BD9" w:rsidTr="00C5363D">
        <w:tc>
          <w:tcPr>
            <w:tcW w:w="0" w:type="auto"/>
            <w:vMerge/>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Проживают во вновь выявленных семьях в отчетном периоде</w:t>
            </w:r>
          </w:p>
        </w:tc>
        <w:tc>
          <w:tcPr>
            <w:tcW w:w="2409" w:type="dxa"/>
            <w:tcBorders>
              <w:top w:val="single" w:sz="4" w:space="0" w:color="auto"/>
              <w:left w:val="single" w:sz="4" w:space="0" w:color="auto"/>
              <w:bottom w:val="single" w:sz="4" w:space="0" w:color="auto"/>
              <w:right w:val="single" w:sz="4" w:space="0" w:color="auto"/>
            </w:tcBorders>
          </w:tcPr>
          <w:p w:rsidR="00C5363D" w:rsidRPr="00425418" w:rsidRDefault="00C5363D" w:rsidP="00C5363D">
            <w:pPr>
              <w:contextualSpacing/>
              <w:jc w:val="center"/>
              <w:rPr>
                <w:highlight w:val="yellow"/>
              </w:rPr>
            </w:pPr>
            <w:r w:rsidRPr="00D047FF">
              <w:t>138</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2.1.</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несовершеннолетние в возрасте от 14 до 18 лет</w:t>
            </w:r>
          </w:p>
        </w:tc>
        <w:tc>
          <w:tcPr>
            <w:tcW w:w="2409" w:type="dxa"/>
            <w:tcBorders>
              <w:top w:val="single" w:sz="4" w:space="0" w:color="auto"/>
              <w:left w:val="single" w:sz="4" w:space="0" w:color="auto"/>
              <w:bottom w:val="single" w:sz="4" w:space="0" w:color="auto"/>
              <w:right w:val="single" w:sz="4" w:space="0" w:color="auto"/>
            </w:tcBorders>
          </w:tcPr>
          <w:p w:rsidR="00C5363D" w:rsidRPr="00F20265" w:rsidRDefault="00C5363D" w:rsidP="00C5363D">
            <w:pPr>
              <w:contextualSpacing/>
              <w:jc w:val="center"/>
            </w:pPr>
            <w:r w:rsidRPr="00F20265">
              <w:t>35</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2.2.</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дети-инвалиды</w:t>
            </w:r>
          </w:p>
        </w:tc>
        <w:tc>
          <w:tcPr>
            <w:tcW w:w="2409" w:type="dxa"/>
            <w:tcBorders>
              <w:top w:val="single" w:sz="4" w:space="0" w:color="auto"/>
              <w:left w:val="single" w:sz="4" w:space="0" w:color="auto"/>
              <w:bottom w:val="single" w:sz="4" w:space="0" w:color="auto"/>
              <w:right w:val="single" w:sz="4" w:space="0" w:color="auto"/>
            </w:tcBorders>
          </w:tcPr>
          <w:p w:rsidR="00C5363D" w:rsidRPr="00F20265" w:rsidRDefault="00C5363D" w:rsidP="00C5363D">
            <w:pPr>
              <w:contextualSpacing/>
              <w:jc w:val="center"/>
            </w:pPr>
            <w:r w:rsidRPr="00F20265">
              <w:t>0</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2.3.</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учатся в школе (училище, лицее, институте)</w:t>
            </w:r>
          </w:p>
        </w:tc>
        <w:tc>
          <w:tcPr>
            <w:tcW w:w="2409" w:type="dxa"/>
            <w:tcBorders>
              <w:top w:val="single" w:sz="4" w:space="0" w:color="auto"/>
              <w:left w:val="single" w:sz="4" w:space="0" w:color="auto"/>
              <w:bottom w:val="single" w:sz="4" w:space="0" w:color="auto"/>
              <w:right w:val="single" w:sz="4" w:space="0" w:color="auto"/>
            </w:tcBorders>
          </w:tcPr>
          <w:p w:rsidR="00C5363D" w:rsidRPr="00F20265" w:rsidRDefault="00C5363D" w:rsidP="00C5363D">
            <w:pPr>
              <w:contextualSpacing/>
              <w:jc w:val="center"/>
            </w:pPr>
            <w:r w:rsidRPr="00F20265">
              <w:t>98</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2.4.</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посещают детский сад</w:t>
            </w:r>
          </w:p>
        </w:tc>
        <w:tc>
          <w:tcPr>
            <w:tcW w:w="2409" w:type="dxa"/>
            <w:tcBorders>
              <w:top w:val="single" w:sz="4" w:space="0" w:color="auto"/>
              <w:left w:val="single" w:sz="4" w:space="0" w:color="auto"/>
              <w:bottom w:val="single" w:sz="4" w:space="0" w:color="auto"/>
              <w:right w:val="single" w:sz="4" w:space="0" w:color="auto"/>
            </w:tcBorders>
          </w:tcPr>
          <w:p w:rsidR="00C5363D" w:rsidRPr="00F20265" w:rsidRDefault="00C5363D" w:rsidP="00C5363D">
            <w:pPr>
              <w:contextualSpacing/>
              <w:jc w:val="center"/>
            </w:pPr>
            <w:r w:rsidRPr="00F20265">
              <w:t>39</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2.5.</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не учатся, не работают, не посещает детский сад</w:t>
            </w:r>
          </w:p>
        </w:tc>
        <w:tc>
          <w:tcPr>
            <w:tcW w:w="2409" w:type="dxa"/>
            <w:tcBorders>
              <w:top w:val="single" w:sz="4" w:space="0" w:color="auto"/>
              <w:left w:val="single" w:sz="4" w:space="0" w:color="auto"/>
              <w:bottom w:val="single" w:sz="4" w:space="0" w:color="auto"/>
              <w:right w:val="single" w:sz="4" w:space="0" w:color="auto"/>
            </w:tcBorders>
          </w:tcPr>
          <w:p w:rsidR="00C5363D" w:rsidRPr="00F20265" w:rsidRDefault="00C5363D" w:rsidP="00C5363D">
            <w:pPr>
              <w:contextualSpacing/>
              <w:jc w:val="center"/>
            </w:pPr>
            <w:r w:rsidRPr="00F20265">
              <w:t>3</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2.6.</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состоят на учете в Центре занятости в качестве безработного</w:t>
            </w:r>
          </w:p>
        </w:tc>
        <w:tc>
          <w:tcPr>
            <w:tcW w:w="2409" w:type="dxa"/>
            <w:tcBorders>
              <w:top w:val="single" w:sz="4" w:space="0" w:color="auto"/>
              <w:left w:val="single" w:sz="4" w:space="0" w:color="auto"/>
              <w:bottom w:val="single" w:sz="4" w:space="0" w:color="auto"/>
              <w:right w:val="single" w:sz="4" w:space="0" w:color="auto"/>
            </w:tcBorders>
          </w:tcPr>
          <w:p w:rsidR="00C5363D" w:rsidRPr="00F20265" w:rsidRDefault="00C5363D" w:rsidP="00C5363D">
            <w:pPr>
              <w:contextualSpacing/>
              <w:jc w:val="center"/>
            </w:pPr>
            <w:r w:rsidRPr="00F20265">
              <w:t>0</w:t>
            </w:r>
          </w:p>
        </w:tc>
      </w:tr>
      <w:tr w:rsidR="00C5363D" w:rsidRPr="000E7BD9" w:rsidTr="00C5363D">
        <w:tc>
          <w:tcPr>
            <w:tcW w:w="770" w:type="dxa"/>
            <w:vMerge w:val="restart"/>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2.7.</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трудоустроено несовершеннолетних, в том числе:</w:t>
            </w:r>
          </w:p>
        </w:tc>
        <w:tc>
          <w:tcPr>
            <w:tcW w:w="2409" w:type="dxa"/>
            <w:tcBorders>
              <w:top w:val="single" w:sz="4" w:space="0" w:color="auto"/>
              <w:left w:val="single" w:sz="4" w:space="0" w:color="auto"/>
              <w:bottom w:val="single" w:sz="4" w:space="0" w:color="auto"/>
              <w:right w:val="single" w:sz="4" w:space="0" w:color="auto"/>
            </w:tcBorders>
          </w:tcPr>
          <w:p w:rsidR="00C5363D" w:rsidRPr="00F20265" w:rsidRDefault="00C5363D" w:rsidP="00C5363D">
            <w:pPr>
              <w:contextualSpacing/>
              <w:jc w:val="center"/>
            </w:pPr>
            <w:r w:rsidRPr="00F20265">
              <w:t>2</w:t>
            </w:r>
          </w:p>
        </w:tc>
      </w:tr>
      <w:tr w:rsidR="00C5363D" w:rsidRPr="000E7BD9" w:rsidTr="00C5363D">
        <w:tc>
          <w:tcPr>
            <w:tcW w:w="0" w:type="auto"/>
            <w:vMerge/>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временно</w:t>
            </w:r>
          </w:p>
        </w:tc>
        <w:tc>
          <w:tcPr>
            <w:tcW w:w="2409" w:type="dxa"/>
            <w:tcBorders>
              <w:top w:val="single" w:sz="4" w:space="0" w:color="auto"/>
              <w:left w:val="single" w:sz="4" w:space="0" w:color="auto"/>
              <w:bottom w:val="single" w:sz="4" w:space="0" w:color="auto"/>
              <w:right w:val="single" w:sz="4" w:space="0" w:color="auto"/>
            </w:tcBorders>
          </w:tcPr>
          <w:p w:rsidR="00C5363D" w:rsidRPr="00F20265" w:rsidRDefault="00C5363D" w:rsidP="00C5363D">
            <w:pPr>
              <w:contextualSpacing/>
              <w:jc w:val="center"/>
            </w:pPr>
            <w:r w:rsidRPr="00F20265">
              <w:t>2</w:t>
            </w:r>
          </w:p>
        </w:tc>
      </w:tr>
      <w:tr w:rsidR="00C5363D" w:rsidRPr="000E7BD9" w:rsidTr="00C5363D">
        <w:tc>
          <w:tcPr>
            <w:tcW w:w="0" w:type="auto"/>
            <w:vMerge/>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постоянно</w:t>
            </w:r>
          </w:p>
        </w:tc>
        <w:tc>
          <w:tcPr>
            <w:tcW w:w="2409" w:type="dxa"/>
            <w:tcBorders>
              <w:top w:val="single" w:sz="4" w:space="0" w:color="auto"/>
              <w:left w:val="single" w:sz="4" w:space="0" w:color="auto"/>
              <w:bottom w:val="single" w:sz="4" w:space="0" w:color="auto"/>
              <w:right w:val="single" w:sz="4" w:space="0" w:color="auto"/>
            </w:tcBorders>
          </w:tcPr>
          <w:p w:rsidR="00C5363D" w:rsidRPr="00F20265" w:rsidRDefault="00C5363D" w:rsidP="00C5363D">
            <w:pPr>
              <w:contextualSpacing/>
              <w:jc w:val="center"/>
            </w:pPr>
            <w:r w:rsidRPr="00F20265">
              <w:t>0</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2.8.</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Оздоровлены (посещали в отчетном периоде детские оздоровительные лагеря, загородные оздоровительные лагеря, лагеря дневного пребывания, специализированные (профильные) лагеря (палаточные лагеря, лагеря труда и отдыха), медицинские оздоровительные центры, базы комплексы)</w:t>
            </w:r>
          </w:p>
        </w:tc>
        <w:tc>
          <w:tcPr>
            <w:tcW w:w="2409" w:type="dxa"/>
            <w:tcBorders>
              <w:top w:val="single" w:sz="4" w:space="0" w:color="auto"/>
              <w:left w:val="single" w:sz="4" w:space="0" w:color="auto"/>
              <w:bottom w:val="single" w:sz="4" w:space="0" w:color="auto"/>
              <w:right w:val="single" w:sz="4" w:space="0" w:color="auto"/>
            </w:tcBorders>
          </w:tcPr>
          <w:p w:rsidR="00C5363D" w:rsidRPr="00F20265" w:rsidRDefault="00C5363D" w:rsidP="00C5363D">
            <w:pPr>
              <w:contextualSpacing/>
              <w:jc w:val="center"/>
            </w:pPr>
            <w:r w:rsidRPr="00F20265">
              <w:t>24</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2.9.</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Занимаются в кружках, спортивных секциях, клубах, объединениях дополнительного образования детей</w:t>
            </w:r>
          </w:p>
        </w:tc>
        <w:tc>
          <w:tcPr>
            <w:tcW w:w="2409" w:type="dxa"/>
            <w:tcBorders>
              <w:top w:val="single" w:sz="4" w:space="0" w:color="auto"/>
              <w:left w:val="single" w:sz="4" w:space="0" w:color="auto"/>
              <w:bottom w:val="single" w:sz="4" w:space="0" w:color="auto"/>
              <w:right w:val="single" w:sz="4" w:space="0" w:color="auto"/>
            </w:tcBorders>
          </w:tcPr>
          <w:p w:rsidR="00C5363D" w:rsidRPr="00F20265" w:rsidRDefault="00C5363D" w:rsidP="00C5363D">
            <w:pPr>
              <w:contextualSpacing/>
              <w:jc w:val="center"/>
            </w:pPr>
            <w:r w:rsidRPr="00F20265">
              <w:t>85</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2.10.</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находятся в специальном учебно-воспитательном учреждении закрытого типа (по состоянию на последний день отчетного периода)</w:t>
            </w:r>
          </w:p>
        </w:tc>
        <w:tc>
          <w:tcPr>
            <w:tcW w:w="2409" w:type="dxa"/>
            <w:tcBorders>
              <w:top w:val="single" w:sz="4" w:space="0" w:color="auto"/>
              <w:left w:val="single" w:sz="4" w:space="0" w:color="auto"/>
              <w:bottom w:val="single" w:sz="4" w:space="0" w:color="auto"/>
              <w:right w:val="single" w:sz="4" w:space="0" w:color="auto"/>
            </w:tcBorders>
          </w:tcPr>
          <w:p w:rsidR="00C5363D" w:rsidRPr="00F20265" w:rsidRDefault="00C5363D" w:rsidP="00C5363D">
            <w:pPr>
              <w:contextualSpacing/>
              <w:jc w:val="center"/>
            </w:pPr>
            <w:r w:rsidRPr="00F20265">
              <w:t>0</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2.11.</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находятся в воспитательной колонии (по состоянию на последний день отчетного периода)</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t>0</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2.12.</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находятся в центре временного содержания для несовершеннолетних правонарушителей органов внутренних дел</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t>0</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2.13.</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совершили суицид (в том числе суицидальные высказывания) в отчетном периоде</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t>0</w:t>
            </w:r>
          </w:p>
        </w:tc>
      </w:tr>
      <w:tr w:rsidR="00C5363D" w:rsidRPr="000E7BD9" w:rsidTr="00C5363D">
        <w:tc>
          <w:tcPr>
            <w:tcW w:w="770" w:type="dxa"/>
            <w:vMerge w:val="restart"/>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2.14.</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совершили самовольный уход в отчетном периоде, из них:</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t>1</w:t>
            </w:r>
          </w:p>
        </w:tc>
      </w:tr>
      <w:tr w:rsidR="00C5363D" w:rsidRPr="000E7BD9" w:rsidTr="00C5363D">
        <w:tc>
          <w:tcPr>
            <w:tcW w:w="0" w:type="auto"/>
            <w:vMerge/>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 xml:space="preserve">из семьи </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0</w:t>
            </w:r>
          </w:p>
        </w:tc>
      </w:tr>
      <w:tr w:rsidR="00C5363D" w:rsidRPr="000E7BD9" w:rsidTr="00C5363D">
        <w:tc>
          <w:tcPr>
            <w:tcW w:w="0" w:type="auto"/>
            <w:vMerge/>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из государственного учреждения</w:t>
            </w:r>
          </w:p>
        </w:tc>
        <w:tc>
          <w:tcPr>
            <w:tcW w:w="2409" w:type="dxa"/>
            <w:tcBorders>
              <w:top w:val="single" w:sz="4" w:space="0" w:color="auto"/>
              <w:left w:val="single" w:sz="4" w:space="0" w:color="auto"/>
              <w:bottom w:val="single" w:sz="4" w:space="0" w:color="auto"/>
              <w:right w:val="single" w:sz="4" w:space="0" w:color="auto"/>
            </w:tcBorders>
          </w:tcPr>
          <w:p w:rsidR="00C5363D" w:rsidRPr="009D0B0D" w:rsidRDefault="00C5363D" w:rsidP="00C5363D">
            <w:pPr>
              <w:contextualSpacing/>
              <w:jc w:val="center"/>
            </w:pPr>
            <w:r w:rsidRPr="009D0B0D">
              <w:t>1</w:t>
            </w:r>
          </w:p>
        </w:tc>
      </w:tr>
      <w:tr w:rsidR="00C5363D" w:rsidRPr="000E7BD9" w:rsidTr="00C5363D">
        <w:tc>
          <w:tcPr>
            <w:tcW w:w="770" w:type="dxa"/>
            <w:vMerge w:val="restart"/>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2.15.</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Совершили в отчетном периоде:</w:t>
            </w:r>
          </w:p>
        </w:tc>
        <w:tc>
          <w:tcPr>
            <w:tcW w:w="2409" w:type="dxa"/>
            <w:tcBorders>
              <w:top w:val="single" w:sz="4" w:space="0" w:color="auto"/>
              <w:left w:val="single" w:sz="4" w:space="0" w:color="auto"/>
              <w:bottom w:val="single" w:sz="4" w:space="0" w:color="auto"/>
              <w:right w:val="single" w:sz="4" w:space="0" w:color="auto"/>
            </w:tcBorders>
          </w:tcPr>
          <w:p w:rsidR="00C5363D" w:rsidRPr="009D0B0D" w:rsidRDefault="00C5363D" w:rsidP="00C5363D">
            <w:pPr>
              <w:contextualSpacing/>
              <w:jc w:val="center"/>
            </w:pPr>
            <w:r w:rsidRPr="009D0B0D">
              <w:t>14</w:t>
            </w:r>
          </w:p>
        </w:tc>
      </w:tr>
      <w:tr w:rsidR="00C5363D" w:rsidRPr="000E7BD9" w:rsidTr="00C5363D">
        <w:tc>
          <w:tcPr>
            <w:tcW w:w="0" w:type="auto"/>
            <w:vMerge/>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административных правонарушений</w:t>
            </w:r>
          </w:p>
        </w:tc>
        <w:tc>
          <w:tcPr>
            <w:tcW w:w="2409" w:type="dxa"/>
            <w:tcBorders>
              <w:top w:val="single" w:sz="4" w:space="0" w:color="auto"/>
              <w:left w:val="single" w:sz="4" w:space="0" w:color="auto"/>
              <w:bottom w:val="single" w:sz="4" w:space="0" w:color="auto"/>
              <w:right w:val="single" w:sz="4" w:space="0" w:color="auto"/>
            </w:tcBorders>
          </w:tcPr>
          <w:p w:rsidR="00C5363D" w:rsidRPr="009D0B0D" w:rsidRDefault="00C5363D" w:rsidP="00C5363D">
            <w:pPr>
              <w:contextualSpacing/>
              <w:jc w:val="center"/>
            </w:pPr>
            <w:r w:rsidRPr="009D0B0D">
              <w:t>6</w:t>
            </w:r>
          </w:p>
        </w:tc>
      </w:tr>
      <w:tr w:rsidR="00C5363D" w:rsidRPr="000E7BD9" w:rsidTr="00C5363D">
        <w:tc>
          <w:tcPr>
            <w:tcW w:w="0" w:type="auto"/>
            <w:vMerge/>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преступлений</w:t>
            </w:r>
          </w:p>
        </w:tc>
        <w:tc>
          <w:tcPr>
            <w:tcW w:w="2409" w:type="dxa"/>
            <w:tcBorders>
              <w:top w:val="single" w:sz="4" w:space="0" w:color="auto"/>
              <w:left w:val="single" w:sz="4" w:space="0" w:color="auto"/>
              <w:bottom w:val="single" w:sz="4" w:space="0" w:color="auto"/>
              <w:right w:val="single" w:sz="4" w:space="0" w:color="auto"/>
            </w:tcBorders>
          </w:tcPr>
          <w:p w:rsidR="00C5363D" w:rsidRPr="009D0B0D" w:rsidRDefault="00C5363D" w:rsidP="00C5363D">
            <w:pPr>
              <w:contextualSpacing/>
              <w:jc w:val="center"/>
            </w:pPr>
            <w:r w:rsidRPr="009D0B0D">
              <w:t>1</w:t>
            </w:r>
          </w:p>
        </w:tc>
      </w:tr>
      <w:tr w:rsidR="00C5363D" w:rsidRPr="000E7BD9" w:rsidTr="00C5363D">
        <w:tc>
          <w:tcPr>
            <w:tcW w:w="0" w:type="auto"/>
            <w:vMerge/>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антиобщественных действий</w:t>
            </w:r>
          </w:p>
        </w:tc>
        <w:tc>
          <w:tcPr>
            <w:tcW w:w="2409" w:type="dxa"/>
            <w:tcBorders>
              <w:top w:val="single" w:sz="4" w:space="0" w:color="auto"/>
              <w:left w:val="single" w:sz="4" w:space="0" w:color="auto"/>
              <w:bottom w:val="single" w:sz="4" w:space="0" w:color="auto"/>
              <w:right w:val="single" w:sz="4" w:space="0" w:color="auto"/>
            </w:tcBorders>
          </w:tcPr>
          <w:p w:rsidR="00C5363D" w:rsidRPr="009D0B0D" w:rsidRDefault="00C5363D" w:rsidP="00C5363D">
            <w:pPr>
              <w:contextualSpacing/>
              <w:jc w:val="center"/>
            </w:pPr>
            <w:r w:rsidRPr="009D0B0D">
              <w:t>7</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2.16.</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Количество несовершеннолетних, проживающих в семьях, в которых социально опасное положение устранено по причине нормализации ситуации (исправление родителей, выполнение родителями (законными представителями) должным образом родительских обязанностей по воспитанию, содержанию, обучению, защите прав и законных интересов детей)</w:t>
            </w:r>
          </w:p>
        </w:tc>
        <w:tc>
          <w:tcPr>
            <w:tcW w:w="2409" w:type="dxa"/>
            <w:tcBorders>
              <w:top w:val="single" w:sz="4" w:space="0" w:color="auto"/>
              <w:left w:val="single" w:sz="4" w:space="0" w:color="auto"/>
              <w:bottom w:val="single" w:sz="4" w:space="0" w:color="auto"/>
              <w:right w:val="single" w:sz="4" w:space="0" w:color="auto"/>
            </w:tcBorders>
          </w:tcPr>
          <w:p w:rsidR="00C5363D" w:rsidRPr="009D0B0D" w:rsidRDefault="00C5363D" w:rsidP="00C5363D">
            <w:pPr>
              <w:contextualSpacing/>
              <w:jc w:val="center"/>
            </w:pPr>
            <w:r w:rsidRPr="009D0B0D">
              <w:t>8</w:t>
            </w:r>
          </w:p>
        </w:tc>
      </w:tr>
      <w:tr w:rsidR="00C5363D" w:rsidRPr="000E7BD9" w:rsidTr="00C5363D">
        <w:tc>
          <w:tcPr>
            <w:tcW w:w="9464" w:type="dxa"/>
            <w:gridSpan w:val="3"/>
            <w:tcBorders>
              <w:top w:val="single" w:sz="4" w:space="0" w:color="auto"/>
              <w:left w:val="single" w:sz="4" w:space="0" w:color="auto"/>
              <w:bottom w:val="single" w:sz="4" w:space="0" w:color="auto"/>
              <w:right w:val="single" w:sz="4" w:space="0" w:color="auto"/>
            </w:tcBorders>
            <w:hideMark/>
          </w:tcPr>
          <w:p w:rsidR="00C5363D" w:rsidRPr="00D047FF" w:rsidRDefault="00C5363D" w:rsidP="00C5363D">
            <w:pPr>
              <w:contextualSpacing/>
              <w:jc w:val="center"/>
            </w:pPr>
            <w:r w:rsidRPr="00D047FF">
              <w:t xml:space="preserve">Несовершеннолетние, в отношении которых проводится индивидуальная профилактическая работа в соответствии со статьями 5, 6 Федерального закона Российской Федерации от 24 июня 1999 года </w:t>
            </w:r>
            <w:r w:rsidRPr="00D047FF">
              <w:br/>
              <w:t>№ 120-ФЗ «Об основах системы профилактики безнадзорности и правонарушений несовершеннолетних»</w:t>
            </w:r>
          </w:p>
        </w:tc>
      </w:tr>
      <w:tr w:rsidR="00C5363D" w:rsidRPr="000E7BD9" w:rsidTr="00C5363D">
        <w:tc>
          <w:tcPr>
            <w:tcW w:w="770" w:type="dxa"/>
            <w:vMerge w:val="restart"/>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3.</w:t>
            </w:r>
          </w:p>
        </w:tc>
        <w:tc>
          <w:tcPr>
            <w:tcW w:w="6285" w:type="dxa"/>
            <w:tcBorders>
              <w:top w:val="single" w:sz="4" w:space="0" w:color="auto"/>
              <w:left w:val="single" w:sz="4" w:space="0" w:color="auto"/>
              <w:bottom w:val="single" w:sz="4" w:space="0" w:color="auto"/>
              <w:right w:val="single" w:sz="4" w:space="0" w:color="auto"/>
            </w:tcBorders>
            <w:hideMark/>
          </w:tcPr>
          <w:p w:rsidR="00C5363D" w:rsidRPr="00D047FF" w:rsidRDefault="00C5363D" w:rsidP="00C5363D">
            <w:pPr>
              <w:contextualSpacing/>
              <w:jc w:val="both"/>
            </w:pPr>
            <w:r w:rsidRPr="00D047FF">
              <w:t>Количество несовершеннолетних, в отношении которых проводится индивидуальная профилактическая работа (по состоянию на последний день отчетного периода), из них:</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33</w:t>
            </w:r>
          </w:p>
        </w:tc>
      </w:tr>
      <w:tr w:rsidR="00C5363D" w:rsidRPr="000E7BD9" w:rsidTr="00C5363D">
        <w:tc>
          <w:tcPr>
            <w:tcW w:w="770" w:type="dxa"/>
            <w:vMerge/>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достигли 14 летнего возраста</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23</w:t>
            </w:r>
          </w:p>
        </w:tc>
      </w:tr>
      <w:tr w:rsidR="00C5363D" w:rsidRPr="000E7BD9" w:rsidTr="00C5363D">
        <w:tc>
          <w:tcPr>
            <w:tcW w:w="0" w:type="auto"/>
            <w:vMerge/>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proofErr w:type="gramStart"/>
            <w:r w:rsidRPr="000E7BD9">
              <w:t>выявленных</w:t>
            </w:r>
            <w:proofErr w:type="gramEnd"/>
            <w:r w:rsidRPr="000E7BD9">
              <w:t xml:space="preserve"> в отчетном периоде</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32</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lastRenderedPageBreak/>
              <w:t>3.1.</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состоят на профилактическом учете в территориальном органе внутренних дел</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27</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3.2.</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безнадзорные, беспризорные</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1</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3.3.</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 xml:space="preserve">занимаются бродяжничеством, </w:t>
            </w:r>
            <w:proofErr w:type="gramStart"/>
            <w:r w:rsidRPr="000E7BD9">
              <w:t>попрошайничеством</w:t>
            </w:r>
            <w:proofErr w:type="gramEnd"/>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2</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3.4.</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содержатся в социально-реабилитационных центрах для несовершеннолетних, в социальных приютах, центрах помощи детям, оставшимся без попечения родителей, в других учреждениях для несовершеннолетних, нуждающихся в социальной помощи и (или) реабилитации</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0</w:t>
            </w:r>
          </w:p>
        </w:tc>
      </w:tr>
      <w:tr w:rsidR="00C5363D" w:rsidRPr="000E7BD9" w:rsidTr="00C5363D">
        <w:tc>
          <w:tcPr>
            <w:tcW w:w="770" w:type="dxa"/>
            <w:vMerge w:val="restart"/>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3.5.</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 xml:space="preserve">употребляют без назначения врача: </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0</w:t>
            </w:r>
          </w:p>
        </w:tc>
      </w:tr>
      <w:tr w:rsidR="00C5363D" w:rsidRPr="000E7BD9" w:rsidTr="00C5363D">
        <w:tc>
          <w:tcPr>
            <w:tcW w:w="0" w:type="auto"/>
            <w:vMerge/>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 xml:space="preserve">наркотические средства </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0</w:t>
            </w:r>
          </w:p>
        </w:tc>
      </w:tr>
      <w:tr w:rsidR="00C5363D" w:rsidRPr="000E7BD9" w:rsidTr="00C5363D">
        <w:tc>
          <w:tcPr>
            <w:tcW w:w="0" w:type="auto"/>
            <w:vMerge/>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психотропные вещества</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0</w:t>
            </w:r>
          </w:p>
        </w:tc>
      </w:tr>
      <w:tr w:rsidR="00C5363D" w:rsidRPr="000E7BD9" w:rsidTr="00C5363D">
        <w:tc>
          <w:tcPr>
            <w:tcW w:w="0" w:type="auto"/>
            <w:vMerge/>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одурманивающие вещества</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0</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3.6.</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употребляют алкогольную и спиртосодержащую продукцию, пиво и напитки, изготавливаемые на его основе</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3</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3.7.</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совершили правонарушение, повлекшее применение меры административного взыскания</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5</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3.8.</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совершили правонарушение до достижения возраста, с которого наступает административная ответственность</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8</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3.9.</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освобождены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0</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3.10.</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 xml:space="preserve">совершили общественно опасное деяние и не подлежат уголовной ответственности в связи с </w:t>
            </w:r>
            <w:proofErr w:type="spellStart"/>
            <w:r w:rsidRPr="000E7BD9">
              <w:t>недостижением</w:t>
            </w:r>
            <w:proofErr w:type="spellEnd"/>
            <w:r w:rsidRPr="000E7BD9">
              <w:t xml:space="preserve">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8</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3.11.</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обвиняются или подозреваются в совершении преступлений, в отношении которых избраны меры пресечения, предусмотренные Уголовно-процессуальным кодексом Российской Федерации</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5</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3.12.</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условно-досрочно освобожденные от отбывания наказания, освобожденные от наказания вследствие акта об амнистии или в связи с помилованием</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0</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3.13.</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proofErr w:type="gramStart"/>
            <w:r w:rsidRPr="000E7BD9">
              <w:t>которым</w:t>
            </w:r>
            <w:proofErr w:type="gramEnd"/>
            <w:r w:rsidRPr="000E7BD9">
              <w:t xml:space="preserve"> предоставлена отсрочка отбывания наказания или отсрочка исполнения приговора</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0</w:t>
            </w:r>
          </w:p>
        </w:tc>
      </w:tr>
      <w:tr w:rsidR="00C5363D" w:rsidRPr="000E7BD9" w:rsidTr="00C5363D">
        <w:tc>
          <w:tcPr>
            <w:tcW w:w="770" w:type="dxa"/>
            <w:vMerge w:val="restart"/>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3.14.</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proofErr w:type="gramStart"/>
            <w:r w:rsidRPr="000E7BD9">
              <w:t xml:space="preserve">освобождены в отчетном периоде из учреждений </w:t>
            </w:r>
            <w:r w:rsidRPr="000E7BD9">
              <w:br/>
              <w:t xml:space="preserve">уголовно-исполнительной системы, из них: </w:t>
            </w:r>
            <w:proofErr w:type="gramEnd"/>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0</w:t>
            </w:r>
          </w:p>
        </w:tc>
      </w:tr>
      <w:tr w:rsidR="00C5363D" w:rsidRPr="000E7BD9" w:rsidTr="00C5363D">
        <w:tc>
          <w:tcPr>
            <w:tcW w:w="0" w:type="auto"/>
            <w:vMerge/>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мужской пол</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0</w:t>
            </w:r>
          </w:p>
        </w:tc>
      </w:tr>
      <w:tr w:rsidR="00C5363D" w:rsidRPr="000E7BD9" w:rsidTr="00C5363D">
        <w:tc>
          <w:tcPr>
            <w:tcW w:w="0" w:type="auto"/>
            <w:vMerge/>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женский пол</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0</w:t>
            </w:r>
          </w:p>
        </w:tc>
      </w:tr>
      <w:tr w:rsidR="00C5363D" w:rsidRPr="000E7BD9" w:rsidTr="00C5363D">
        <w:tc>
          <w:tcPr>
            <w:tcW w:w="770" w:type="dxa"/>
            <w:vMerge w:val="restart"/>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3.15.</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вернулись в отчетном периоде из специальных учебно-воспитательных учреждений закрытого типа, из них:</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0</w:t>
            </w:r>
          </w:p>
        </w:tc>
      </w:tr>
      <w:tr w:rsidR="00C5363D" w:rsidRPr="000E7BD9" w:rsidTr="00C5363D">
        <w:tc>
          <w:tcPr>
            <w:tcW w:w="0" w:type="auto"/>
            <w:vMerge/>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мужской пол</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0</w:t>
            </w:r>
          </w:p>
        </w:tc>
      </w:tr>
      <w:tr w:rsidR="00C5363D" w:rsidRPr="000E7BD9" w:rsidTr="00C5363D">
        <w:tc>
          <w:tcPr>
            <w:tcW w:w="0" w:type="auto"/>
            <w:vMerge/>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женский пол</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0</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3.16.</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осуждены за совершение преступления небольшой или средней тяжести и освобожденные судом от наказания с применением принудительных мер воспитательного воздействия</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0</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3.17.</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 xml:space="preserve">осуждены условно, осужденные к обязательным работам, исправительным работам или иным мерам наказания, не </w:t>
            </w:r>
            <w:r w:rsidRPr="000E7BD9">
              <w:lastRenderedPageBreak/>
              <w:t>связанным с лишением свободы</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lastRenderedPageBreak/>
              <w:t>0</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lastRenderedPageBreak/>
              <w:t>3.18.</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Иные основания (перечислить):</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p>
        </w:tc>
        <w:tc>
          <w:tcPr>
            <w:tcW w:w="6285" w:type="dxa"/>
            <w:tcBorders>
              <w:top w:val="single" w:sz="4" w:space="0" w:color="auto"/>
              <w:left w:val="single" w:sz="4" w:space="0" w:color="auto"/>
              <w:bottom w:val="single" w:sz="4" w:space="0" w:color="auto"/>
              <w:right w:val="single" w:sz="4" w:space="0" w:color="auto"/>
            </w:tcBorders>
            <w:hideMark/>
          </w:tcPr>
          <w:p w:rsidR="00C5363D" w:rsidRPr="00D047FF" w:rsidRDefault="00C5363D" w:rsidP="00C5363D">
            <w:pPr>
              <w:contextualSpacing/>
            </w:pPr>
            <w:r w:rsidRPr="00D047FF">
              <w:t>ч.3 ст.5 ФЗ № 120-ФЗ от 24.06.1999 « Об основах системы профилактики</w:t>
            </w:r>
            <w:proofErr w:type="gramStart"/>
            <w:r w:rsidRPr="00D047FF">
              <w:t>..» (</w:t>
            </w:r>
            <w:proofErr w:type="gramEnd"/>
            <w:r w:rsidRPr="00D047FF">
              <w:t>с целью профилактика отказа от новорожденного)</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1</w:t>
            </w:r>
          </w:p>
        </w:tc>
      </w:tr>
      <w:tr w:rsidR="00C5363D" w:rsidRPr="000E7BD9" w:rsidTr="00C5363D">
        <w:tc>
          <w:tcPr>
            <w:tcW w:w="770" w:type="dxa"/>
            <w:vMerge w:val="restart"/>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3.19.</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учатся в школе (училище, лицее, институте), из них:</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32</w:t>
            </w:r>
          </w:p>
        </w:tc>
      </w:tr>
      <w:tr w:rsidR="00C5363D" w:rsidRPr="000E7BD9" w:rsidTr="00C5363D">
        <w:tc>
          <w:tcPr>
            <w:tcW w:w="0" w:type="auto"/>
            <w:vMerge/>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proofErr w:type="gramStart"/>
            <w:r w:rsidRPr="000E7BD9">
              <w:t>вернувшиеся</w:t>
            </w:r>
            <w:proofErr w:type="gramEnd"/>
            <w:r w:rsidRPr="000E7BD9">
              <w:t xml:space="preserve"> в отчетном периоде из специальных </w:t>
            </w:r>
            <w:r w:rsidRPr="000E7BD9">
              <w:br/>
              <w:t>учебно-воспитательных учреждений закрытого типа</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0</w:t>
            </w:r>
          </w:p>
        </w:tc>
      </w:tr>
      <w:tr w:rsidR="00C5363D" w:rsidRPr="000E7BD9" w:rsidTr="00C5363D">
        <w:tc>
          <w:tcPr>
            <w:tcW w:w="0" w:type="auto"/>
            <w:vMerge/>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proofErr w:type="gramStart"/>
            <w:r w:rsidRPr="000E7BD9">
              <w:t>освобожденные</w:t>
            </w:r>
            <w:proofErr w:type="gramEnd"/>
            <w:r w:rsidRPr="000E7BD9">
              <w:t xml:space="preserve"> в отчетном периоде из воспитательных колоний</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0</w:t>
            </w:r>
          </w:p>
        </w:tc>
      </w:tr>
      <w:tr w:rsidR="00C5363D" w:rsidRPr="000E7BD9" w:rsidTr="00C5363D">
        <w:tc>
          <w:tcPr>
            <w:tcW w:w="770" w:type="dxa"/>
            <w:vMerge w:val="restart"/>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3.20.</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не учатся, не работают, из них:</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1</w:t>
            </w:r>
          </w:p>
        </w:tc>
      </w:tr>
      <w:tr w:rsidR="00C5363D" w:rsidRPr="000E7BD9" w:rsidTr="00C5363D">
        <w:tc>
          <w:tcPr>
            <w:tcW w:w="0" w:type="auto"/>
            <w:vMerge/>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proofErr w:type="gramStart"/>
            <w:r w:rsidRPr="000E7BD9">
              <w:t>вернувшиеся</w:t>
            </w:r>
            <w:proofErr w:type="gramEnd"/>
            <w:r w:rsidRPr="000E7BD9">
              <w:t xml:space="preserve"> в отчетном периоде из специальных </w:t>
            </w:r>
            <w:r w:rsidRPr="000E7BD9">
              <w:br/>
              <w:t>учебно-воспитательных учреждений закрытого типа</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0</w:t>
            </w:r>
          </w:p>
        </w:tc>
      </w:tr>
      <w:tr w:rsidR="00C5363D" w:rsidRPr="000E7BD9" w:rsidTr="00C5363D">
        <w:tc>
          <w:tcPr>
            <w:tcW w:w="0" w:type="auto"/>
            <w:vMerge/>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proofErr w:type="gramStart"/>
            <w:r w:rsidRPr="000E7BD9">
              <w:t>освобожденные</w:t>
            </w:r>
            <w:proofErr w:type="gramEnd"/>
            <w:r w:rsidRPr="000E7BD9">
              <w:t xml:space="preserve"> в отчетном периоде из воспитательных колоний</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0</w:t>
            </w:r>
          </w:p>
        </w:tc>
      </w:tr>
      <w:tr w:rsidR="00C5363D" w:rsidRPr="000E7BD9" w:rsidTr="00C5363D">
        <w:tc>
          <w:tcPr>
            <w:tcW w:w="770" w:type="dxa"/>
            <w:vMerge w:val="restart"/>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3.21.</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состоят на учете в Центре занятости в качестве безработного, их них:</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0</w:t>
            </w:r>
          </w:p>
        </w:tc>
      </w:tr>
      <w:tr w:rsidR="00C5363D" w:rsidRPr="000E7BD9" w:rsidTr="00C5363D">
        <w:tc>
          <w:tcPr>
            <w:tcW w:w="0" w:type="auto"/>
            <w:vMerge/>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proofErr w:type="gramStart"/>
            <w:r w:rsidRPr="000E7BD9">
              <w:t>вернувшиеся</w:t>
            </w:r>
            <w:proofErr w:type="gramEnd"/>
            <w:r w:rsidRPr="000E7BD9">
              <w:t xml:space="preserve"> в отчетном периоде из специальных </w:t>
            </w:r>
            <w:r w:rsidRPr="000E7BD9">
              <w:br/>
              <w:t>учебно-воспитательных учреждений закрытого типа</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0</w:t>
            </w:r>
          </w:p>
        </w:tc>
      </w:tr>
      <w:tr w:rsidR="00C5363D" w:rsidRPr="000E7BD9" w:rsidTr="00C5363D">
        <w:tc>
          <w:tcPr>
            <w:tcW w:w="0" w:type="auto"/>
            <w:vMerge/>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proofErr w:type="gramStart"/>
            <w:r w:rsidRPr="000E7BD9">
              <w:t>освобожденные</w:t>
            </w:r>
            <w:proofErr w:type="gramEnd"/>
            <w:r w:rsidRPr="000E7BD9">
              <w:t xml:space="preserve"> в отчетном периоде из воспитательных колоний</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0</w:t>
            </w:r>
          </w:p>
        </w:tc>
      </w:tr>
      <w:tr w:rsidR="00C5363D" w:rsidRPr="000E7BD9" w:rsidTr="00C5363D">
        <w:tc>
          <w:tcPr>
            <w:tcW w:w="770" w:type="dxa"/>
            <w:vMerge w:val="restart"/>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3.22.</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трудоустроены:</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36</w:t>
            </w:r>
          </w:p>
        </w:tc>
      </w:tr>
      <w:tr w:rsidR="00C5363D" w:rsidRPr="000E7BD9" w:rsidTr="00C5363D">
        <w:tc>
          <w:tcPr>
            <w:tcW w:w="0" w:type="auto"/>
            <w:vMerge/>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временно</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36</w:t>
            </w:r>
          </w:p>
        </w:tc>
      </w:tr>
      <w:tr w:rsidR="00C5363D" w:rsidRPr="000E7BD9" w:rsidTr="00C5363D">
        <w:tc>
          <w:tcPr>
            <w:tcW w:w="0" w:type="auto"/>
            <w:vMerge/>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постоянно</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0</w:t>
            </w:r>
          </w:p>
        </w:tc>
      </w:tr>
      <w:tr w:rsidR="00C5363D" w:rsidRPr="000E7BD9" w:rsidTr="00C5363D">
        <w:tc>
          <w:tcPr>
            <w:tcW w:w="0" w:type="auto"/>
            <w:vMerge/>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из числа вернувшихся несовершеннолетних из специальных учебно-воспитательных учреждений закрытого типа в отчетном периоде</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0</w:t>
            </w:r>
          </w:p>
        </w:tc>
      </w:tr>
      <w:tr w:rsidR="00C5363D" w:rsidRPr="000E7BD9" w:rsidTr="00C5363D">
        <w:tc>
          <w:tcPr>
            <w:tcW w:w="0" w:type="auto"/>
            <w:vMerge/>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из числа освобожденных несовершеннолетних из воспитательной колонии в отчетном периоде</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0</w:t>
            </w:r>
          </w:p>
        </w:tc>
      </w:tr>
      <w:tr w:rsidR="00C5363D" w:rsidRPr="000E7BD9" w:rsidTr="00C5363D">
        <w:tc>
          <w:tcPr>
            <w:tcW w:w="770" w:type="dxa"/>
            <w:vMerge w:val="restart"/>
            <w:tcBorders>
              <w:top w:val="single" w:sz="4" w:space="0" w:color="auto"/>
              <w:left w:val="single" w:sz="4" w:space="0" w:color="auto"/>
              <w:bottom w:val="single" w:sz="4" w:space="0" w:color="auto"/>
              <w:right w:val="single" w:sz="4" w:space="0" w:color="auto"/>
            </w:tcBorders>
          </w:tcPr>
          <w:p w:rsidR="00C5363D" w:rsidRPr="000E7BD9" w:rsidRDefault="00C5363D" w:rsidP="00C5363D">
            <w:pPr>
              <w:contextualSpacing/>
              <w:jc w:val="center"/>
            </w:pPr>
            <w:r w:rsidRPr="000E7BD9">
              <w:t>3.23.</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proofErr w:type="gramStart"/>
            <w:r w:rsidRPr="000E7BD9">
              <w:t>Оздоровлены (посещали в отчетном периоде детские оздоровительные лагеря, загородные оздоровительные лагеря, лагеря дневного пребывания, специализированные (профильные) лагеря (палаточные лагеря, лагеря труда и отдыха), медицинские оздоровительные центры, базы комплексы), из них:</w:t>
            </w:r>
            <w:proofErr w:type="gramEnd"/>
          </w:p>
        </w:tc>
        <w:tc>
          <w:tcPr>
            <w:tcW w:w="2409" w:type="dxa"/>
            <w:tcBorders>
              <w:top w:val="single" w:sz="4" w:space="0" w:color="auto"/>
              <w:left w:val="single" w:sz="4" w:space="0" w:color="auto"/>
              <w:bottom w:val="single" w:sz="4" w:space="0" w:color="auto"/>
              <w:right w:val="single" w:sz="4" w:space="0" w:color="auto"/>
            </w:tcBorders>
          </w:tcPr>
          <w:p w:rsidR="00C5363D" w:rsidRPr="00425418" w:rsidRDefault="00C5363D" w:rsidP="00C5363D">
            <w:pPr>
              <w:contextualSpacing/>
              <w:jc w:val="center"/>
              <w:rPr>
                <w:highlight w:val="yellow"/>
              </w:rPr>
            </w:pPr>
            <w:r w:rsidRPr="00D047FF">
              <w:t>4</w:t>
            </w:r>
          </w:p>
        </w:tc>
      </w:tr>
      <w:tr w:rsidR="00C5363D" w:rsidRPr="000E7BD9" w:rsidTr="00C5363D">
        <w:tc>
          <w:tcPr>
            <w:tcW w:w="0" w:type="auto"/>
            <w:vMerge/>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proofErr w:type="gramStart"/>
            <w:r w:rsidRPr="000E7BD9">
              <w:t>вернувшиеся</w:t>
            </w:r>
            <w:proofErr w:type="gramEnd"/>
            <w:r w:rsidRPr="000E7BD9">
              <w:t xml:space="preserve"> в отчетном периоде из специальных </w:t>
            </w:r>
            <w:r w:rsidRPr="000E7BD9">
              <w:br/>
              <w:t>учебно-воспитательных учреждений закрытого типа</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0</w:t>
            </w:r>
          </w:p>
        </w:tc>
      </w:tr>
      <w:tr w:rsidR="00C5363D" w:rsidRPr="000E7BD9" w:rsidTr="00C5363D">
        <w:tc>
          <w:tcPr>
            <w:tcW w:w="0" w:type="auto"/>
            <w:vMerge/>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proofErr w:type="gramStart"/>
            <w:r w:rsidRPr="000E7BD9">
              <w:t>освобожденные</w:t>
            </w:r>
            <w:proofErr w:type="gramEnd"/>
            <w:r w:rsidRPr="000E7BD9">
              <w:t xml:space="preserve"> в отчетном периоде из воспитательных колоний</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0</w:t>
            </w:r>
          </w:p>
        </w:tc>
      </w:tr>
      <w:tr w:rsidR="00C5363D" w:rsidRPr="000E7BD9" w:rsidTr="00C5363D">
        <w:tc>
          <w:tcPr>
            <w:tcW w:w="770" w:type="dxa"/>
            <w:vMerge w:val="restart"/>
            <w:tcBorders>
              <w:top w:val="single" w:sz="4" w:space="0" w:color="auto"/>
              <w:left w:val="single" w:sz="4" w:space="0" w:color="auto"/>
              <w:bottom w:val="single" w:sz="4" w:space="0" w:color="auto"/>
              <w:right w:val="single" w:sz="4" w:space="0" w:color="auto"/>
            </w:tcBorders>
          </w:tcPr>
          <w:p w:rsidR="00C5363D" w:rsidRPr="000E7BD9" w:rsidRDefault="00C5363D" w:rsidP="00C5363D">
            <w:pPr>
              <w:contextualSpacing/>
              <w:jc w:val="center"/>
            </w:pPr>
            <w:r w:rsidRPr="000E7BD9">
              <w:t>3.24.</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занимаются в кружках, спортивных секциях, клубах, объединениях дополнительного образования детей, из них:</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t>41</w:t>
            </w:r>
          </w:p>
        </w:tc>
      </w:tr>
      <w:tr w:rsidR="00C5363D" w:rsidRPr="000E7BD9" w:rsidTr="00C5363D">
        <w:tc>
          <w:tcPr>
            <w:tcW w:w="0" w:type="auto"/>
            <w:vMerge/>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proofErr w:type="gramStart"/>
            <w:r w:rsidRPr="000E7BD9">
              <w:t>вернувшиеся</w:t>
            </w:r>
            <w:proofErr w:type="gramEnd"/>
            <w:r w:rsidRPr="000E7BD9">
              <w:t xml:space="preserve"> в отчетном периоде из специальных </w:t>
            </w:r>
            <w:r w:rsidRPr="000E7BD9">
              <w:br/>
              <w:t>учебно-воспитательных учреждений закрытого типа</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0</w:t>
            </w:r>
          </w:p>
        </w:tc>
      </w:tr>
      <w:tr w:rsidR="00C5363D" w:rsidRPr="000E7BD9" w:rsidTr="00C5363D">
        <w:tc>
          <w:tcPr>
            <w:tcW w:w="0" w:type="auto"/>
            <w:vMerge/>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proofErr w:type="gramStart"/>
            <w:r w:rsidRPr="000E7BD9">
              <w:t>освобожденные</w:t>
            </w:r>
            <w:proofErr w:type="gramEnd"/>
            <w:r w:rsidRPr="000E7BD9">
              <w:t xml:space="preserve"> в отчетном периоде из воспитательных колоний</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0</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4.</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proofErr w:type="gramStart"/>
            <w:r w:rsidRPr="000E7BD9">
              <w:t>определены</w:t>
            </w:r>
            <w:proofErr w:type="gramEnd"/>
            <w:r w:rsidRPr="000E7BD9">
              <w:t xml:space="preserve"> в отчетном периоде в специальное учебно-воспитательное учреждение закрытого типа</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0</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5.</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proofErr w:type="gramStart"/>
            <w:r w:rsidRPr="000E7BD9">
              <w:t>помещены</w:t>
            </w:r>
            <w:proofErr w:type="gramEnd"/>
            <w:r w:rsidRPr="000E7BD9">
              <w:t xml:space="preserve"> в отчетном периоде в воспитательную колонию</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0</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6.</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proofErr w:type="gramStart"/>
            <w:r w:rsidRPr="000E7BD9">
              <w:t>помещены в отчетном периоде в центр временного содержания для несовершеннолетних правонарушителей органов внутренних дел</w:t>
            </w:r>
            <w:proofErr w:type="gramEnd"/>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0</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7.</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 xml:space="preserve">Совершено несовершеннолетними из числа </w:t>
            </w:r>
            <w:proofErr w:type="gramStart"/>
            <w:r w:rsidRPr="000E7BD9">
              <w:t>находящихся</w:t>
            </w:r>
            <w:proofErr w:type="gramEnd"/>
            <w:r w:rsidRPr="000E7BD9">
              <w:t xml:space="preserve"> в социально опасном положении (за отчетный период):</w:t>
            </w:r>
          </w:p>
        </w:tc>
        <w:tc>
          <w:tcPr>
            <w:tcW w:w="2409" w:type="dxa"/>
            <w:tcBorders>
              <w:top w:val="single" w:sz="4" w:space="0" w:color="auto"/>
              <w:left w:val="single" w:sz="4" w:space="0" w:color="auto"/>
              <w:bottom w:val="single" w:sz="4" w:space="0" w:color="auto"/>
              <w:right w:val="single" w:sz="4" w:space="0" w:color="auto"/>
            </w:tcBorders>
          </w:tcPr>
          <w:p w:rsidR="00C5363D" w:rsidRPr="00425418" w:rsidRDefault="00C5363D" w:rsidP="00C5363D">
            <w:pPr>
              <w:contextualSpacing/>
              <w:jc w:val="center"/>
              <w:rPr>
                <w:highlight w:val="yellow"/>
              </w:rPr>
            </w:pPr>
          </w:p>
        </w:tc>
      </w:tr>
      <w:tr w:rsidR="00C5363D" w:rsidRPr="000E7BD9" w:rsidTr="00C5363D">
        <w:tc>
          <w:tcPr>
            <w:tcW w:w="770" w:type="dxa"/>
            <w:vMerge w:val="restart"/>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lastRenderedPageBreak/>
              <w:t>7.1</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Преступлений</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3</w:t>
            </w:r>
          </w:p>
        </w:tc>
      </w:tr>
      <w:tr w:rsidR="00C5363D" w:rsidRPr="000E7BD9" w:rsidTr="00C5363D">
        <w:tc>
          <w:tcPr>
            <w:tcW w:w="0" w:type="auto"/>
            <w:vMerge/>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 xml:space="preserve">Количество участников </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1</w:t>
            </w:r>
          </w:p>
        </w:tc>
      </w:tr>
      <w:tr w:rsidR="00C5363D" w:rsidRPr="000E7BD9" w:rsidTr="00C5363D">
        <w:tc>
          <w:tcPr>
            <w:tcW w:w="770" w:type="dxa"/>
            <w:vMerge w:val="restart"/>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7.2</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Административных правонарушений</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17</w:t>
            </w:r>
          </w:p>
        </w:tc>
      </w:tr>
      <w:tr w:rsidR="00C5363D" w:rsidRPr="000E7BD9" w:rsidTr="00C5363D">
        <w:tc>
          <w:tcPr>
            <w:tcW w:w="0" w:type="auto"/>
            <w:vMerge/>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Количество участников</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5</w:t>
            </w:r>
          </w:p>
        </w:tc>
      </w:tr>
      <w:tr w:rsidR="00C5363D" w:rsidRPr="000E7BD9" w:rsidTr="00C5363D">
        <w:tc>
          <w:tcPr>
            <w:tcW w:w="770" w:type="dxa"/>
            <w:vMerge w:val="restart"/>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7.3</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Общественно опасных деяний</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2</w:t>
            </w:r>
          </w:p>
        </w:tc>
      </w:tr>
      <w:tr w:rsidR="00C5363D" w:rsidRPr="000E7BD9" w:rsidTr="00C5363D">
        <w:tc>
          <w:tcPr>
            <w:tcW w:w="0" w:type="auto"/>
            <w:vMerge/>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Количество участников</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1</w:t>
            </w:r>
          </w:p>
        </w:tc>
      </w:tr>
      <w:tr w:rsidR="00C5363D" w:rsidRPr="000E7BD9" w:rsidTr="00C5363D">
        <w:tc>
          <w:tcPr>
            <w:tcW w:w="770" w:type="dxa"/>
            <w:vMerge w:val="restart"/>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7.4</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Самовольных уходов</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7</w:t>
            </w:r>
          </w:p>
        </w:tc>
      </w:tr>
      <w:tr w:rsidR="00C5363D" w:rsidRPr="000E7BD9" w:rsidTr="00C5363D">
        <w:tc>
          <w:tcPr>
            <w:tcW w:w="0" w:type="auto"/>
            <w:vMerge/>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Количество участников</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2</w:t>
            </w:r>
          </w:p>
        </w:tc>
      </w:tr>
      <w:tr w:rsidR="00C5363D" w:rsidRPr="000E7BD9" w:rsidTr="00C5363D">
        <w:tc>
          <w:tcPr>
            <w:tcW w:w="770" w:type="dxa"/>
            <w:vMerge w:val="restart"/>
            <w:tcBorders>
              <w:top w:val="single" w:sz="4" w:space="0" w:color="auto"/>
              <w:left w:val="single" w:sz="4" w:space="0" w:color="auto"/>
              <w:right w:val="single" w:sz="4" w:space="0" w:color="auto"/>
            </w:tcBorders>
            <w:hideMark/>
          </w:tcPr>
          <w:p w:rsidR="00C5363D" w:rsidRPr="000E7BD9" w:rsidRDefault="00C5363D" w:rsidP="00C5363D">
            <w:pPr>
              <w:contextualSpacing/>
              <w:jc w:val="center"/>
            </w:pPr>
            <w:r w:rsidRPr="000E7BD9">
              <w:t>8.</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Заслушано несовершеннолетних в отчетном периоде на заседании муниципальной комиссии по делам несовершеннолетних и защите их прав, из них по причине:</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138</w:t>
            </w:r>
          </w:p>
        </w:tc>
      </w:tr>
      <w:tr w:rsidR="00C5363D" w:rsidRPr="000E7BD9" w:rsidTr="00C5363D">
        <w:tc>
          <w:tcPr>
            <w:tcW w:w="0" w:type="auto"/>
            <w:vMerge/>
            <w:tcBorders>
              <w:left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совершения самовольного ухода из семьи</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3</w:t>
            </w:r>
          </w:p>
        </w:tc>
      </w:tr>
      <w:tr w:rsidR="00C5363D" w:rsidRPr="000E7BD9" w:rsidTr="00C5363D">
        <w:tc>
          <w:tcPr>
            <w:tcW w:w="0" w:type="auto"/>
            <w:vMerge/>
            <w:tcBorders>
              <w:left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совершения самовольного ухода из государственного учреждения</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1</w:t>
            </w:r>
          </w:p>
        </w:tc>
      </w:tr>
      <w:tr w:rsidR="00C5363D" w:rsidRPr="000E7BD9" w:rsidTr="00C5363D">
        <w:tc>
          <w:tcPr>
            <w:tcW w:w="0" w:type="auto"/>
            <w:vMerge/>
            <w:tcBorders>
              <w:left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 xml:space="preserve">совершения административного правонарушения </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45</w:t>
            </w:r>
          </w:p>
        </w:tc>
      </w:tr>
      <w:tr w:rsidR="00C5363D" w:rsidRPr="000E7BD9" w:rsidTr="00C5363D">
        <w:tc>
          <w:tcPr>
            <w:tcW w:w="0" w:type="auto"/>
            <w:vMerge/>
            <w:tcBorders>
              <w:left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совершения преступления</w:t>
            </w:r>
          </w:p>
        </w:tc>
        <w:tc>
          <w:tcPr>
            <w:tcW w:w="2409" w:type="dxa"/>
            <w:tcBorders>
              <w:top w:val="single" w:sz="4" w:space="0" w:color="auto"/>
              <w:left w:val="single" w:sz="4" w:space="0" w:color="auto"/>
              <w:bottom w:val="single" w:sz="4" w:space="0" w:color="auto"/>
              <w:right w:val="single" w:sz="4" w:space="0" w:color="auto"/>
            </w:tcBorders>
          </w:tcPr>
          <w:p w:rsidR="00C5363D" w:rsidRPr="00425418" w:rsidRDefault="00C5363D" w:rsidP="00C5363D">
            <w:pPr>
              <w:contextualSpacing/>
              <w:jc w:val="center"/>
              <w:rPr>
                <w:highlight w:val="yellow"/>
              </w:rPr>
            </w:pPr>
            <w:r w:rsidRPr="009D0B0D">
              <w:t>2</w:t>
            </w:r>
          </w:p>
        </w:tc>
      </w:tr>
      <w:tr w:rsidR="00C5363D" w:rsidRPr="000E7BD9" w:rsidTr="00C5363D">
        <w:tc>
          <w:tcPr>
            <w:tcW w:w="0" w:type="auto"/>
            <w:vMerge/>
            <w:tcBorders>
              <w:left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совершения антиобщественного действия</w:t>
            </w:r>
          </w:p>
        </w:tc>
        <w:tc>
          <w:tcPr>
            <w:tcW w:w="2409" w:type="dxa"/>
            <w:tcBorders>
              <w:top w:val="single" w:sz="4" w:space="0" w:color="auto"/>
              <w:left w:val="single" w:sz="4" w:space="0" w:color="auto"/>
              <w:bottom w:val="single" w:sz="4" w:space="0" w:color="auto"/>
              <w:right w:val="single" w:sz="4" w:space="0" w:color="auto"/>
            </w:tcBorders>
          </w:tcPr>
          <w:p w:rsidR="00C5363D" w:rsidRPr="00425418" w:rsidRDefault="00C5363D" w:rsidP="00C5363D">
            <w:pPr>
              <w:contextualSpacing/>
              <w:jc w:val="center"/>
              <w:rPr>
                <w:highlight w:val="yellow"/>
              </w:rPr>
            </w:pPr>
            <w:r w:rsidRPr="00D047FF">
              <w:t>15</w:t>
            </w:r>
          </w:p>
        </w:tc>
      </w:tr>
      <w:tr w:rsidR="00C5363D" w:rsidRPr="000E7BD9" w:rsidTr="00C5363D">
        <w:tc>
          <w:tcPr>
            <w:tcW w:w="0" w:type="auto"/>
            <w:vMerge/>
            <w:tcBorders>
              <w:left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иное (перечислить причины с указанием соответствующих статистических данных)</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73</w:t>
            </w:r>
          </w:p>
        </w:tc>
      </w:tr>
      <w:tr w:rsidR="00C5363D" w:rsidRPr="000E7BD9" w:rsidTr="00C5363D">
        <w:trPr>
          <w:trHeight w:val="208"/>
        </w:trPr>
        <w:tc>
          <w:tcPr>
            <w:tcW w:w="770" w:type="dxa"/>
            <w:vMerge/>
            <w:tcBorders>
              <w:left w:val="single" w:sz="4" w:space="0" w:color="auto"/>
              <w:right w:val="single" w:sz="4" w:space="0" w:color="auto"/>
            </w:tcBorders>
          </w:tcPr>
          <w:p w:rsidR="00C5363D" w:rsidRPr="000E7BD9" w:rsidRDefault="00C5363D" w:rsidP="00C5363D">
            <w:pPr>
              <w:contextualSpacing/>
              <w:jc w:val="center"/>
            </w:pPr>
          </w:p>
        </w:tc>
        <w:tc>
          <w:tcPr>
            <w:tcW w:w="6285" w:type="dxa"/>
            <w:tcBorders>
              <w:top w:val="single" w:sz="4" w:space="0" w:color="auto"/>
              <w:left w:val="single" w:sz="4" w:space="0" w:color="auto"/>
              <w:right w:val="single" w:sz="4" w:space="0" w:color="auto"/>
            </w:tcBorders>
            <w:hideMark/>
          </w:tcPr>
          <w:p w:rsidR="00C5363D" w:rsidRPr="000E7BD9" w:rsidRDefault="00C5363D" w:rsidP="00C5363D">
            <w:pPr>
              <w:contextualSpacing/>
              <w:jc w:val="both"/>
              <w:rPr>
                <w:i/>
              </w:rPr>
            </w:pPr>
            <w:r w:rsidRPr="000E7BD9">
              <w:rPr>
                <w:i/>
              </w:rPr>
              <w:t>Информация о ЧП с несовершеннолетними</w:t>
            </w:r>
          </w:p>
        </w:tc>
        <w:tc>
          <w:tcPr>
            <w:tcW w:w="2409" w:type="dxa"/>
            <w:tcBorders>
              <w:top w:val="single" w:sz="4" w:space="0" w:color="auto"/>
              <w:left w:val="single" w:sz="4" w:space="0" w:color="auto"/>
              <w:right w:val="single" w:sz="4" w:space="0" w:color="auto"/>
            </w:tcBorders>
          </w:tcPr>
          <w:p w:rsidR="00C5363D" w:rsidRPr="00D047FF" w:rsidRDefault="00C5363D" w:rsidP="00C5363D">
            <w:pPr>
              <w:contextualSpacing/>
              <w:jc w:val="center"/>
            </w:pPr>
            <w:r w:rsidRPr="00D047FF">
              <w:t>8</w:t>
            </w:r>
          </w:p>
        </w:tc>
      </w:tr>
      <w:tr w:rsidR="00C5363D" w:rsidRPr="000E7BD9" w:rsidTr="00C5363D">
        <w:tc>
          <w:tcPr>
            <w:tcW w:w="770" w:type="dxa"/>
            <w:vMerge/>
            <w:tcBorders>
              <w:left w:val="single" w:sz="4" w:space="0" w:color="auto"/>
              <w:right w:val="single" w:sz="4" w:space="0" w:color="auto"/>
            </w:tcBorders>
          </w:tcPr>
          <w:p w:rsidR="00C5363D" w:rsidRPr="000E7BD9" w:rsidRDefault="00C5363D" w:rsidP="00C5363D">
            <w:pPr>
              <w:contextualSpacing/>
              <w:jc w:val="center"/>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rPr>
                <w:i/>
              </w:rPr>
            </w:pPr>
            <w:r w:rsidRPr="000E7BD9">
              <w:rPr>
                <w:i/>
              </w:rPr>
              <w:t>Поручение СО ОМВД по Кондинскому району о целесообразности направления в СУВЗТ</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7</w:t>
            </w:r>
          </w:p>
        </w:tc>
      </w:tr>
      <w:tr w:rsidR="00C5363D" w:rsidRPr="000E7BD9" w:rsidTr="00C5363D">
        <w:tc>
          <w:tcPr>
            <w:tcW w:w="770" w:type="dxa"/>
            <w:vMerge/>
            <w:tcBorders>
              <w:left w:val="single" w:sz="4" w:space="0" w:color="auto"/>
              <w:right w:val="single" w:sz="4" w:space="0" w:color="auto"/>
            </w:tcBorders>
          </w:tcPr>
          <w:p w:rsidR="00C5363D" w:rsidRPr="000E7BD9" w:rsidRDefault="00C5363D" w:rsidP="00C5363D">
            <w:pPr>
              <w:contextualSpacing/>
              <w:jc w:val="center"/>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rPr>
                <w:i/>
              </w:rPr>
            </w:pPr>
            <w:r w:rsidRPr="000E7BD9">
              <w:rPr>
                <w:i/>
              </w:rPr>
              <w:t xml:space="preserve">Определение об отказе в возбуждении дела об административном правонарушении </w:t>
            </w:r>
          </w:p>
        </w:tc>
        <w:tc>
          <w:tcPr>
            <w:tcW w:w="2409" w:type="dxa"/>
            <w:tcBorders>
              <w:top w:val="single" w:sz="4" w:space="0" w:color="auto"/>
              <w:left w:val="single" w:sz="4" w:space="0" w:color="auto"/>
              <w:bottom w:val="single" w:sz="4" w:space="0" w:color="auto"/>
              <w:right w:val="single" w:sz="4" w:space="0" w:color="auto"/>
            </w:tcBorders>
          </w:tcPr>
          <w:p w:rsidR="00C5363D" w:rsidRPr="00D047FF" w:rsidRDefault="00C5363D" w:rsidP="00C5363D">
            <w:pPr>
              <w:contextualSpacing/>
              <w:jc w:val="center"/>
            </w:pPr>
            <w:r w:rsidRPr="00D047FF">
              <w:t>13</w:t>
            </w:r>
          </w:p>
        </w:tc>
      </w:tr>
      <w:tr w:rsidR="00C5363D" w:rsidRPr="000E7BD9" w:rsidTr="00C5363D">
        <w:tc>
          <w:tcPr>
            <w:tcW w:w="770" w:type="dxa"/>
            <w:vMerge/>
            <w:tcBorders>
              <w:left w:val="single" w:sz="4" w:space="0" w:color="auto"/>
              <w:right w:val="single" w:sz="4" w:space="0" w:color="auto"/>
            </w:tcBorders>
          </w:tcPr>
          <w:p w:rsidR="00C5363D" w:rsidRPr="000E7BD9" w:rsidRDefault="00C5363D" w:rsidP="00C5363D">
            <w:pPr>
              <w:contextualSpacing/>
              <w:jc w:val="center"/>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rPr>
                <w:i/>
              </w:rPr>
            </w:pPr>
            <w:r w:rsidRPr="000E7BD9">
              <w:rPr>
                <w:i/>
              </w:rPr>
              <w:t>Определение об исправлении описок, опечаток</w:t>
            </w:r>
          </w:p>
        </w:tc>
        <w:tc>
          <w:tcPr>
            <w:tcW w:w="2409" w:type="dxa"/>
            <w:tcBorders>
              <w:top w:val="single" w:sz="4" w:space="0" w:color="auto"/>
              <w:left w:val="single" w:sz="4" w:space="0" w:color="auto"/>
              <w:bottom w:val="single" w:sz="4" w:space="0" w:color="auto"/>
              <w:right w:val="single" w:sz="4" w:space="0" w:color="auto"/>
            </w:tcBorders>
          </w:tcPr>
          <w:p w:rsidR="00C5363D" w:rsidRPr="00425418" w:rsidRDefault="00C5363D" w:rsidP="00C5363D">
            <w:pPr>
              <w:contextualSpacing/>
              <w:jc w:val="center"/>
              <w:rPr>
                <w:highlight w:val="yellow"/>
              </w:rPr>
            </w:pPr>
            <w:r w:rsidRPr="0049592E">
              <w:t>2</w:t>
            </w:r>
          </w:p>
        </w:tc>
      </w:tr>
      <w:tr w:rsidR="00C5363D" w:rsidRPr="000E7BD9" w:rsidTr="00C5363D">
        <w:tc>
          <w:tcPr>
            <w:tcW w:w="770" w:type="dxa"/>
            <w:vMerge/>
            <w:tcBorders>
              <w:left w:val="single" w:sz="4" w:space="0" w:color="auto"/>
              <w:right w:val="single" w:sz="4" w:space="0" w:color="auto"/>
            </w:tcBorders>
          </w:tcPr>
          <w:p w:rsidR="00C5363D" w:rsidRPr="000E7BD9" w:rsidRDefault="00C5363D" w:rsidP="00C5363D">
            <w:pPr>
              <w:contextualSpacing/>
              <w:jc w:val="center"/>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rPr>
                <w:i/>
              </w:rPr>
            </w:pPr>
            <w:r w:rsidRPr="000E7BD9">
              <w:rPr>
                <w:i/>
              </w:rPr>
              <w:t xml:space="preserve">Информация </w:t>
            </w:r>
            <w:proofErr w:type="spellStart"/>
            <w:r w:rsidRPr="000E7BD9">
              <w:rPr>
                <w:i/>
              </w:rPr>
              <w:t>Урайского</w:t>
            </w:r>
            <w:proofErr w:type="spellEnd"/>
            <w:r w:rsidRPr="000E7BD9">
              <w:rPr>
                <w:i/>
              </w:rPr>
              <w:t xml:space="preserve"> межрайонного следственного комитета</w:t>
            </w:r>
          </w:p>
        </w:tc>
        <w:tc>
          <w:tcPr>
            <w:tcW w:w="2409" w:type="dxa"/>
            <w:tcBorders>
              <w:top w:val="single" w:sz="4" w:space="0" w:color="auto"/>
              <w:left w:val="single" w:sz="4" w:space="0" w:color="auto"/>
              <w:bottom w:val="single" w:sz="4" w:space="0" w:color="auto"/>
              <w:right w:val="single" w:sz="4" w:space="0" w:color="auto"/>
            </w:tcBorders>
          </w:tcPr>
          <w:p w:rsidR="00C5363D" w:rsidRPr="00425418" w:rsidRDefault="00C5363D" w:rsidP="00C5363D">
            <w:pPr>
              <w:contextualSpacing/>
              <w:jc w:val="center"/>
              <w:rPr>
                <w:highlight w:val="yellow"/>
              </w:rPr>
            </w:pPr>
            <w:r w:rsidRPr="0049592E">
              <w:t>9</w:t>
            </w:r>
          </w:p>
        </w:tc>
      </w:tr>
      <w:tr w:rsidR="00C5363D" w:rsidRPr="000E7BD9" w:rsidTr="00C5363D">
        <w:tc>
          <w:tcPr>
            <w:tcW w:w="770" w:type="dxa"/>
            <w:vMerge/>
            <w:tcBorders>
              <w:left w:val="single" w:sz="4" w:space="0" w:color="auto"/>
              <w:right w:val="single" w:sz="4" w:space="0" w:color="auto"/>
            </w:tcBorders>
          </w:tcPr>
          <w:p w:rsidR="00C5363D" w:rsidRPr="000E7BD9" w:rsidRDefault="00C5363D" w:rsidP="00C5363D">
            <w:pPr>
              <w:contextualSpacing/>
              <w:jc w:val="center"/>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rPr>
                <w:i/>
              </w:rPr>
            </w:pPr>
            <w:r w:rsidRPr="000E7BD9">
              <w:rPr>
                <w:i/>
              </w:rPr>
              <w:t>Заявление несовершеннолетнего</w:t>
            </w:r>
          </w:p>
        </w:tc>
        <w:tc>
          <w:tcPr>
            <w:tcW w:w="2409" w:type="dxa"/>
            <w:tcBorders>
              <w:top w:val="single" w:sz="4" w:space="0" w:color="auto"/>
              <w:left w:val="single" w:sz="4" w:space="0" w:color="auto"/>
              <w:bottom w:val="single" w:sz="4" w:space="0" w:color="auto"/>
              <w:right w:val="single" w:sz="4" w:space="0" w:color="auto"/>
            </w:tcBorders>
          </w:tcPr>
          <w:p w:rsidR="00C5363D" w:rsidRPr="00425418" w:rsidRDefault="00C5363D" w:rsidP="00C5363D">
            <w:pPr>
              <w:contextualSpacing/>
              <w:jc w:val="center"/>
              <w:rPr>
                <w:highlight w:val="yellow"/>
              </w:rPr>
            </w:pPr>
            <w:r w:rsidRPr="0049592E">
              <w:t>1</w:t>
            </w:r>
          </w:p>
        </w:tc>
      </w:tr>
      <w:tr w:rsidR="00C5363D" w:rsidRPr="000E7BD9" w:rsidTr="00C5363D">
        <w:tc>
          <w:tcPr>
            <w:tcW w:w="770" w:type="dxa"/>
            <w:vMerge/>
            <w:tcBorders>
              <w:left w:val="single" w:sz="4" w:space="0" w:color="auto"/>
              <w:right w:val="single" w:sz="4" w:space="0" w:color="auto"/>
            </w:tcBorders>
          </w:tcPr>
          <w:p w:rsidR="00C5363D" w:rsidRPr="000E7BD9" w:rsidRDefault="00C5363D" w:rsidP="00C5363D">
            <w:pPr>
              <w:contextualSpacing/>
              <w:jc w:val="center"/>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rPr>
                <w:i/>
              </w:rPr>
            </w:pPr>
            <w:r w:rsidRPr="000E7BD9">
              <w:rPr>
                <w:i/>
              </w:rPr>
              <w:t>Справка-меморандум ОМВД по Кондинскому району</w:t>
            </w:r>
          </w:p>
        </w:tc>
        <w:tc>
          <w:tcPr>
            <w:tcW w:w="2409" w:type="dxa"/>
            <w:tcBorders>
              <w:top w:val="single" w:sz="4" w:space="0" w:color="auto"/>
              <w:left w:val="single" w:sz="4" w:space="0" w:color="auto"/>
              <w:bottom w:val="single" w:sz="4" w:space="0" w:color="auto"/>
              <w:right w:val="single" w:sz="4" w:space="0" w:color="auto"/>
            </w:tcBorders>
          </w:tcPr>
          <w:p w:rsidR="00C5363D" w:rsidRPr="0049592E" w:rsidRDefault="00C5363D" w:rsidP="00C5363D">
            <w:pPr>
              <w:contextualSpacing/>
              <w:jc w:val="center"/>
            </w:pPr>
            <w:r w:rsidRPr="0049592E">
              <w:t>3</w:t>
            </w:r>
          </w:p>
        </w:tc>
      </w:tr>
      <w:tr w:rsidR="00C5363D" w:rsidRPr="000E7BD9" w:rsidTr="00C5363D">
        <w:tc>
          <w:tcPr>
            <w:tcW w:w="770" w:type="dxa"/>
            <w:vMerge/>
            <w:tcBorders>
              <w:left w:val="single" w:sz="4" w:space="0" w:color="auto"/>
              <w:right w:val="single" w:sz="4" w:space="0" w:color="auto"/>
            </w:tcBorders>
          </w:tcPr>
          <w:p w:rsidR="00C5363D" w:rsidRPr="000E7BD9" w:rsidRDefault="00C5363D" w:rsidP="00C5363D">
            <w:pPr>
              <w:contextualSpacing/>
              <w:jc w:val="center"/>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rPr>
                <w:i/>
              </w:rPr>
            </w:pPr>
            <w:r w:rsidRPr="000E7BD9">
              <w:rPr>
                <w:i/>
              </w:rPr>
              <w:t>Информация ОМВД по Кондинскому району, УМВД ХМАО</w:t>
            </w:r>
          </w:p>
        </w:tc>
        <w:tc>
          <w:tcPr>
            <w:tcW w:w="2409" w:type="dxa"/>
            <w:tcBorders>
              <w:top w:val="single" w:sz="4" w:space="0" w:color="auto"/>
              <w:left w:val="single" w:sz="4" w:space="0" w:color="auto"/>
              <w:bottom w:val="single" w:sz="4" w:space="0" w:color="auto"/>
              <w:right w:val="single" w:sz="4" w:space="0" w:color="auto"/>
            </w:tcBorders>
          </w:tcPr>
          <w:p w:rsidR="00C5363D" w:rsidRPr="0049592E" w:rsidRDefault="00C5363D" w:rsidP="00C5363D">
            <w:pPr>
              <w:contextualSpacing/>
              <w:jc w:val="center"/>
            </w:pPr>
            <w:r w:rsidRPr="0049592E">
              <w:t>13</w:t>
            </w:r>
          </w:p>
        </w:tc>
      </w:tr>
      <w:tr w:rsidR="00C5363D" w:rsidRPr="000E7BD9" w:rsidTr="00C5363D">
        <w:tc>
          <w:tcPr>
            <w:tcW w:w="770" w:type="dxa"/>
            <w:vMerge/>
            <w:tcBorders>
              <w:left w:val="single" w:sz="4" w:space="0" w:color="auto"/>
              <w:right w:val="single" w:sz="4" w:space="0" w:color="auto"/>
            </w:tcBorders>
          </w:tcPr>
          <w:p w:rsidR="00C5363D" w:rsidRPr="000E7BD9" w:rsidRDefault="00C5363D" w:rsidP="00C5363D">
            <w:pPr>
              <w:contextualSpacing/>
              <w:jc w:val="center"/>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rPr>
                <w:i/>
              </w:rPr>
            </w:pPr>
            <w:r w:rsidRPr="000E7BD9">
              <w:rPr>
                <w:i/>
              </w:rPr>
              <w:t>Уведомление об отчислении от СУВЗТ</w:t>
            </w:r>
          </w:p>
        </w:tc>
        <w:tc>
          <w:tcPr>
            <w:tcW w:w="2409" w:type="dxa"/>
            <w:tcBorders>
              <w:top w:val="single" w:sz="4" w:space="0" w:color="auto"/>
              <w:left w:val="single" w:sz="4" w:space="0" w:color="auto"/>
              <w:bottom w:val="single" w:sz="4" w:space="0" w:color="auto"/>
              <w:right w:val="single" w:sz="4" w:space="0" w:color="auto"/>
            </w:tcBorders>
          </w:tcPr>
          <w:p w:rsidR="00C5363D" w:rsidRPr="0049592E" w:rsidRDefault="00C5363D" w:rsidP="00C5363D">
            <w:pPr>
              <w:contextualSpacing/>
              <w:jc w:val="center"/>
            </w:pPr>
            <w:r w:rsidRPr="0049592E">
              <w:t>1</w:t>
            </w:r>
          </w:p>
        </w:tc>
      </w:tr>
      <w:tr w:rsidR="00C5363D" w:rsidRPr="000E7BD9" w:rsidTr="00C5363D">
        <w:tc>
          <w:tcPr>
            <w:tcW w:w="770" w:type="dxa"/>
            <w:vMerge/>
            <w:tcBorders>
              <w:left w:val="single" w:sz="4" w:space="0" w:color="auto"/>
              <w:right w:val="single" w:sz="4" w:space="0" w:color="auto"/>
            </w:tcBorders>
          </w:tcPr>
          <w:p w:rsidR="00C5363D" w:rsidRPr="000E7BD9" w:rsidRDefault="00C5363D" w:rsidP="00C5363D">
            <w:pPr>
              <w:contextualSpacing/>
              <w:jc w:val="center"/>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rPr>
                <w:i/>
              </w:rPr>
            </w:pPr>
            <w:r w:rsidRPr="000E7BD9">
              <w:rPr>
                <w:i/>
              </w:rPr>
              <w:t>Постановление, приговор суда о прекращении уголовного дела</w:t>
            </w:r>
          </w:p>
        </w:tc>
        <w:tc>
          <w:tcPr>
            <w:tcW w:w="2409" w:type="dxa"/>
            <w:tcBorders>
              <w:top w:val="single" w:sz="4" w:space="0" w:color="auto"/>
              <w:left w:val="single" w:sz="4" w:space="0" w:color="auto"/>
              <w:bottom w:val="single" w:sz="4" w:space="0" w:color="auto"/>
              <w:right w:val="single" w:sz="4" w:space="0" w:color="auto"/>
            </w:tcBorders>
          </w:tcPr>
          <w:p w:rsidR="00C5363D" w:rsidRPr="0049592E" w:rsidRDefault="00C5363D" w:rsidP="00C5363D">
            <w:pPr>
              <w:contextualSpacing/>
              <w:jc w:val="center"/>
            </w:pPr>
            <w:r w:rsidRPr="0049592E">
              <w:t>2</w:t>
            </w:r>
          </w:p>
        </w:tc>
      </w:tr>
      <w:tr w:rsidR="00C5363D" w:rsidRPr="000E7BD9" w:rsidTr="00C5363D">
        <w:tc>
          <w:tcPr>
            <w:tcW w:w="770" w:type="dxa"/>
            <w:vMerge/>
            <w:tcBorders>
              <w:left w:val="single" w:sz="4" w:space="0" w:color="auto"/>
              <w:right w:val="single" w:sz="4" w:space="0" w:color="auto"/>
            </w:tcBorders>
          </w:tcPr>
          <w:p w:rsidR="00C5363D" w:rsidRPr="000E7BD9" w:rsidRDefault="00C5363D" w:rsidP="00C5363D">
            <w:pPr>
              <w:contextualSpacing/>
              <w:jc w:val="center"/>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rPr>
                <w:i/>
              </w:rPr>
            </w:pPr>
            <w:r w:rsidRPr="000E7BD9">
              <w:rPr>
                <w:i/>
              </w:rPr>
              <w:t>Представление СК РФ Следственного управления о принятии мер по устранению обстоятельств нарушения прав</w:t>
            </w:r>
          </w:p>
        </w:tc>
        <w:tc>
          <w:tcPr>
            <w:tcW w:w="2409" w:type="dxa"/>
            <w:tcBorders>
              <w:top w:val="single" w:sz="4" w:space="0" w:color="auto"/>
              <w:left w:val="single" w:sz="4" w:space="0" w:color="auto"/>
              <w:bottom w:val="single" w:sz="4" w:space="0" w:color="auto"/>
              <w:right w:val="single" w:sz="4" w:space="0" w:color="auto"/>
            </w:tcBorders>
          </w:tcPr>
          <w:p w:rsidR="00C5363D" w:rsidRPr="0049592E" w:rsidRDefault="00C5363D" w:rsidP="00C5363D">
            <w:pPr>
              <w:contextualSpacing/>
              <w:jc w:val="center"/>
            </w:pPr>
            <w:r w:rsidRPr="0049592E">
              <w:t>3</w:t>
            </w:r>
          </w:p>
        </w:tc>
      </w:tr>
      <w:tr w:rsidR="00C5363D" w:rsidRPr="000E7BD9" w:rsidTr="00C5363D">
        <w:tc>
          <w:tcPr>
            <w:tcW w:w="770" w:type="dxa"/>
            <w:vMerge/>
            <w:tcBorders>
              <w:left w:val="single" w:sz="4" w:space="0" w:color="auto"/>
              <w:right w:val="single" w:sz="4" w:space="0" w:color="auto"/>
            </w:tcBorders>
          </w:tcPr>
          <w:p w:rsidR="00C5363D" w:rsidRPr="000E7BD9" w:rsidRDefault="00C5363D" w:rsidP="00C5363D">
            <w:pPr>
              <w:contextualSpacing/>
              <w:jc w:val="center"/>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rPr>
                <w:i/>
              </w:rPr>
            </w:pPr>
            <w:r w:rsidRPr="000E7BD9">
              <w:rPr>
                <w:i/>
              </w:rPr>
              <w:t xml:space="preserve">Приговор Кондинского районного суда </w:t>
            </w:r>
          </w:p>
        </w:tc>
        <w:tc>
          <w:tcPr>
            <w:tcW w:w="2409" w:type="dxa"/>
            <w:tcBorders>
              <w:top w:val="single" w:sz="4" w:space="0" w:color="auto"/>
              <w:left w:val="single" w:sz="4" w:space="0" w:color="auto"/>
              <w:bottom w:val="single" w:sz="4" w:space="0" w:color="auto"/>
              <w:right w:val="single" w:sz="4" w:space="0" w:color="auto"/>
            </w:tcBorders>
          </w:tcPr>
          <w:p w:rsidR="00C5363D" w:rsidRPr="0049592E" w:rsidRDefault="00C5363D" w:rsidP="00C5363D">
            <w:pPr>
              <w:contextualSpacing/>
              <w:jc w:val="center"/>
            </w:pPr>
            <w:r w:rsidRPr="0049592E">
              <w:t>1</w:t>
            </w:r>
          </w:p>
        </w:tc>
      </w:tr>
      <w:tr w:rsidR="00C5363D" w:rsidRPr="000E7BD9" w:rsidTr="00C5363D">
        <w:tc>
          <w:tcPr>
            <w:tcW w:w="770" w:type="dxa"/>
            <w:vMerge/>
            <w:tcBorders>
              <w:left w:val="single" w:sz="4" w:space="0" w:color="auto"/>
              <w:right w:val="single" w:sz="4" w:space="0" w:color="auto"/>
            </w:tcBorders>
          </w:tcPr>
          <w:p w:rsidR="00C5363D" w:rsidRPr="000E7BD9" w:rsidRDefault="00C5363D" w:rsidP="00C5363D">
            <w:pPr>
              <w:contextualSpacing/>
              <w:jc w:val="center"/>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rPr>
                <w:i/>
              </w:rPr>
            </w:pPr>
            <w:r w:rsidRPr="000E7BD9">
              <w:rPr>
                <w:i/>
              </w:rPr>
              <w:t xml:space="preserve">Представление УМВД России по </w:t>
            </w:r>
            <w:proofErr w:type="gramStart"/>
            <w:r w:rsidRPr="000E7BD9">
              <w:rPr>
                <w:i/>
              </w:rPr>
              <w:t>г</w:t>
            </w:r>
            <w:proofErr w:type="gramEnd"/>
            <w:r w:rsidRPr="000E7BD9">
              <w:rPr>
                <w:i/>
              </w:rPr>
              <w:t>. Екатеринбург</w:t>
            </w:r>
          </w:p>
        </w:tc>
        <w:tc>
          <w:tcPr>
            <w:tcW w:w="2409" w:type="dxa"/>
            <w:tcBorders>
              <w:top w:val="single" w:sz="4" w:space="0" w:color="auto"/>
              <w:left w:val="single" w:sz="4" w:space="0" w:color="auto"/>
              <w:bottom w:val="single" w:sz="4" w:space="0" w:color="auto"/>
              <w:right w:val="single" w:sz="4" w:space="0" w:color="auto"/>
            </w:tcBorders>
          </w:tcPr>
          <w:p w:rsidR="00C5363D" w:rsidRPr="0049592E" w:rsidRDefault="00C5363D" w:rsidP="00C5363D">
            <w:pPr>
              <w:contextualSpacing/>
              <w:jc w:val="center"/>
            </w:pPr>
            <w:r w:rsidRPr="0049592E">
              <w:t>1</w:t>
            </w:r>
          </w:p>
        </w:tc>
      </w:tr>
      <w:tr w:rsidR="00C5363D" w:rsidRPr="000E7BD9" w:rsidTr="00C5363D">
        <w:tc>
          <w:tcPr>
            <w:tcW w:w="770" w:type="dxa"/>
            <w:vMerge/>
            <w:tcBorders>
              <w:left w:val="single" w:sz="4" w:space="0" w:color="auto"/>
              <w:right w:val="single" w:sz="4" w:space="0" w:color="auto"/>
            </w:tcBorders>
          </w:tcPr>
          <w:p w:rsidR="00C5363D" w:rsidRPr="000E7BD9" w:rsidRDefault="00C5363D" w:rsidP="00C5363D">
            <w:pPr>
              <w:contextualSpacing/>
              <w:jc w:val="center"/>
            </w:pPr>
          </w:p>
        </w:tc>
        <w:tc>
          <w:tcPr>
            <w:tcW w:w="6285" w:type="dxa"/>
            <w:tcBorders>
              <w:top w:val="single" w:sz="4" w:space="0" w:color="auto"/>
              <w:left w:val="single" w:sz="4" w:space="0" w:color="auto"/>
              <w:bottom w:val="single" w:sz="4" w:space="0" w:color="auto"/>
              <w:right w:val="single" w:sz="4" w:space="0" w:color="auto"/>
            </w:tcBorders>
            <w:hideMark/>
          </w:tcPr>
          <w:p w:rsidR="00C5363D" w:rsidRPr="0049592E" w:rsidRDefault="00C5363D" w:rsidP="00C5363D">
            <w:pPr>
              <w:contextualSpacing/>
              <w:jc w:val="both"/>
              <w:rPr>
                <w:i/>
              </w:rPr>
            </w:pPr>
            <w:r w:rsidRPr="0049592E">
              <w:rPr>
                <w:i/>
              </w:rPr>
              <w:t>Уведомление о возбуждении уголовного дела</w:t>
            </w:r>
          </w:p>
        </w:tc>
        <w:tc>
          <w:tcPr>
            <w:tcW w:w="2409" w:type="dxa"/>
            <w:tcBorders>
              <w:top w:val="single" w:sz="4" w:space="0" w:color="auto"/>
              <w:left w:val="single" w:sz="4" w:space="0" w:color="auto"/>
              <w:bottom w:val="single" w:sz="4" w:space="0" w:color="auto"/>
              <w:right w:val="single" w:sz="4" w:space="0" w:color="auto"/>
            </w:tcBorders>
          </w:tcPr>
          <w:p w:rsidR="00C5363D" w:rsidRPr="0049592E" w:rsidRDefault="00C5363D" w:rsidP="00C5363D">
            <w:pPr>
              <w:contextualSpacing/>
              <w:jc w:val="center"/>
            </w:pPr>
            <w:r w:rsidRPr="0049592E">
              <w:t>3</w:t>
            </w:r>
          </w:p>
        </w:tc>
      </w:tr>
      <w:tr w:rsidR="00C5363D" w:rsidRPr="000E7BD9" w:rsidTr="00C5363D">
        <w:tc>
          <w:tcPr>
            <w:tcW w:w="770" w:type="dxa"/>
            <w:vMerge/>
            <w:tcBorders>
              <w:left w:val="single" w:sz="4" w:space="0" w:color="auto"/>
              <w:right w:val="single" w:sz="4" w:space="0" w:color="auto"/>
            </w:tcBorders>
          </w:tcPr>
          <w:p w:rsidR="00C5363D" w:rsidRPr="000E7BD9" w:rsidRDefault="00C5363D" w:rsidP="00C5363D">
            <w:pPr>
              <w:contextualSpacing/>
              <w:jc w:val="center"/>
            </w:pPr>
          </w:p>
        </w:tc>
        <w:tc>
          <w:tcPr>
            <w:tcW w:w="6285" w:type="dxa"/>
            <w:tcBorders>
              <w:top w:val="single" w:sz="4" w:space="0" w:color="auto"/>
              <w:left w:val="single" w:sz="4" w:space="0" w:color="auto"/>
              <w:bottom w:val="single" w:sz="4" w:space="0" w:color="auto"/>
              <w:right w:val="single" w:sz="4" w:space="0" w:color="auto"/>
            </w:tcBorders>
            <w:hideMark/>
          </w:tcPr>
          <w:p w:rsidR="00C5363D" w:rsidRPr="0049592E" w:rsidRDefault="00C5363D" w:rsidP="00C5363D">
            <w:pPr>
              <w:contextualSpacing/>
              <w:jc w:val="both"/>
              <w:rPr>
                <w:i/>
              </w:rPr>
            </w:pPr>
            <w:r>
              <w:rPr>
                <w:i/>
              </w:rPr>
              <w:t xml:space="preserve">О </w:t>
            </w:r>
            <w:proofErr w:type="spellStart"/>
            <w:r>
              <w:rPr>
                <w:i/>
              </w:rPr>
              <w:t>нецелесообразости</w:t>
            </w:r>
            <w:proofErr w:type="spellEnd"/>
            <w:r>
              <w:rPr>
                <w:i/>
              </w:rPr>
              <w:t xml:space="preserve"> признания </w:t>
            </w:r>
            <w:proofErr w:type="gramStart"/>
            <w:r>
              <w:rPr>
                <w:i/>
              </w:rPr>
              <w:t>находящимся</w:t>
            </w:r>
            <w:proofErr w:type="gramEnd"/>
            <w:r>
              <w:rPr>
                <w:i/>
              </w:rPr>
              <w:t xml:space="preserve"> в СОП</w:t>
            </w:r>
          </w:p>
        </w:tc>
        <w:tc>
          <w:tcPr>
            <w:tcW w:w="2409" w:type="dxa"/>
            <w:tcBorders>
              <w:top w:val="single" w:sz="4" w:space="0" w:color="auto"/>
              <w:left w:val="single" w:sz="4" w:space="0" w:color="auto"/>
              <w:bottom w:val="single" w:sz="4" w:space="0" w:color="auto"/>
              <w:right w:val="single" w:sz="4" w:space="0" w:color="auto"/>
            </w:tcBorders>
          </w:tcPr>
          <w:p w:rsidR="00C5363D" w:rsidRPr="0049592E" w:rsidRDefault="00C5363D" w:rsidP="00C5363D">
            <w:pPr>
              <w:contextualSpacing/>
              <w:jc w:val="center"/>
            </w:pPr>
            <w:r>
              <w:t>2</w:t>
            </w:r>
          </w:p>
        </w:tc>
      </w:tr>
      <w:tr w:rsidR="00C5363D" w:rsidRPr="000E7BD9" w:rsidTr="00C5363D">
        <w:tc>
          <w:tcPr>
            <w:tcW w:w="770" w:type="dxa"/>
            <w:vMerge/>
            <w:tcBorders>
              <w:left w:val="single" w:sz="4" w:space="0" w:color="auto"/>
              <w:right w:val="single" w:sz="4" w:space="0" w:color="auto"/>
            </w:tcBorders>
          </w:tcPr>
          <w:p w:rsidR="00C5363D" w:rsidRPr="000E7BD9" w:rsidRDefault="00C5363D" w:rsidP="00C5363D">
            <w:pPr>
              <w:contextualSpacing/>
              <w:jc w:val="center"/>
            </w:pPr>
          </w:p>
        </w:tc>
        <w:tc>
          <w:tcPr>
            <w:tcW w:w="6285" w:type="dxa"/>
            <w:tcBorders>
              <w:top w:val="single" w:sz="4" w:space="0" w:color="auto"/>
              <w:left w:val="single" w:sz="4" w:space="0" w:color="auto"/>
              <w:bottom w:val="single" w:sz="4" w:space="0" w:color="auto"/>
              <w:right w:val="single" w:sz="4" w:space="0" w:color="auto"/>
            </w:tcBorders>
            <w:hideMark/>
          </w:tcPr>
          <w:p w:rsidR="00C5363D" w:rsidRDefault="00C5363D" w:rsidP="00C5363D">
            <w:pPr>
              <w:contextualSpacing/>
              <w:jc w:val="both"/>
              <w:rPr>
                <w:i/>
              </w:rPr>
            </w:pPr>
            <w:r>
              <w:rPr>
                <w:i/>
              </w:rPr>
              <w:t xml:space="preserve">Информация по факту жестокого обращения с </w:t>
            </w:r>
            <w:proofErr w:type="spellStart"/>
            <w:r>
              <w:rPr>
                <w:i/>
              </w:rPr>
              <w:t>н</w:t>
            </w:r>
            <w:proofErr w:type="spellEnd"/>
            <w:r>
              <w:rPr>
                <w:i/>
              </w:rPr>
              <w:t>/л</w:t>
            </w:r>
          </w:p>
        </w:tc>
        <w:tc>
          <w:tcPr>
            <w:tcW w:w="2409" w:type="dxa"/>
            <w:tcBorders>
              <w:top w:val="single" w:sz="4" w:space="0" w:color="auto"/>
              <w:left w:val="single" w:sz="4" w:space="0" w:color="auto"/>
              <w:bottom w:val="single" w:sz="4" w:space="0" w:color="auto"/>
              <w:right w:val="single" w:sz="4" w:space="0" w:color="auto"/>
            </w:tcBorders>
          </w:tcPr>
          <w:p w:rsidR="00C5363D" w:rsidRDefault="00C5363D" w:rsidP="00C5363D">
            <w:pPr>
              <w:contextualSpacing/>
              <w:jc w:val="center"/>
            </w:pPr>
            <w:r>
              <w:t>1</w:t>
            </w:r>
          </w:p>
        </w:tc>
      </w:tr>
      <w:tr w:rsidR="00C5363D" w:rsidRPr="000E7BD9" w:rsidTr="00C5363D">
        <w:trPr>
          <w:trHeight w:val="262"/>
        </w:trPr>
        <w:tc>
          <w:tcPr>
            <w:tcW w:w="770" w:type="dxa"/>
            <w:vMerge/>
            <w:tcBorders>
              <w:left w:val="single" w:sz="4" w:space="0" w:color="auto"/>
              <w:right w:val="single" w:sz="4" w:space="0" w:color="auto"/>
            </w:tcBorders>
          </w:tcPr>
          <w:p w:rsidR="00C5363D" w:rsidRPr="000E7BD9" w:rsidRDefault="00C5363D" w:rsidP="00C5363D">
            <w:pPr>
              <w:contextualSpacing/>
              <w:jc w:val="center"/>
            </w:pPr>
          </w:p>
        </w:tc>
        <w:tc>
          <w:tcPr>
            <w:tcW w:w="6285" w:type="dxa"/>
            <w:tcBorders>
              <w:top w:val="single" w:sz="4" w:space="0" w:color="auto"/>
              <w:left w:val="single" w:sz="4" w:space="0" w:color="auto"/>
              <w:right w:val="single" w:sz="4" w:space="0" w:color="auto"/>
            </w:tcBorders>
            <w:hideMark/>
          </w:tcPr>
          <w:p w:rsidR="00C5363D" w:rsidRPr="000E7BD9" w:rsidRDefault="00C5363D" w:rsidP="00C5363D">
            <w:pPr>
              <w:contextualSpacing/>
              <w:jc w:val="both"/>
              <w:rPr>
                <w:i/>
              </w:rPr>
            </w:pPr>
            <w:r w:rsidRPr="000E7BD9">
              <w:rPr>
                <w:i/>
              </w:rPr>
              <w:t>О</w:t>
            </w:r>
            <w:r>
              <w:rPr>
                <w:i/>
              </w:rPr>
              <w:t>б</w:t>
            </w:r>
            <w:r w:rsidRPr="000E7BD9">
              <w:rPr>
                <w:i/>
              </w:rPr>
              <w:t xml:space="preserve"> </w:t>
            </w:r>
            <w:r>
              <w:rPr>
                <w:i/>
              </w:rPr>
              <w:t>организации</w:t>
            </w:r>
            <w:r w:rsidRPr="000E7BD9">
              <w:rPr>
                <w:i/>
              </w:rPr>
              <w:t xml:space="preserve"> ИПР</w:t>
            </w:r>
          </w:p>
        </w:tc>
        <w:tc>
          <w:tcPr>
            <w:tcW w:w="2409" w:type="dxa"/>
            <w:tcBorders>
              <w:top w:val="single" w:sz="4" w:space="0" w:color="auto"/>
              <w:left w:val="single" w:sz="4" w:space="0" w:color="auto"/>
              <w:right w:val="single" w:sz="4" w:space="0" w:color="auto"/>
            </w:tcBorders>
          </w:tcPr>
          <w:p w:rsidR="00C5363D" w:rsidRPr="00425418" w:rsidRDefault="00C5363D" w:rsidP="00C5363D">
            <w:pPr>
              <w:contextualSpacing/>
              <w:jc w:val="center"/>
              <w:rPr>
                <w:highlight w:val="yellow"/>
              </w:rPr>
            </w:pPr>
            <w:r w:rsidRPr="009D0B0D">
              <w:t>3</w:t>
            </w:r>
          </w:p>
        </w:tc>
      </w:tr>
      <w:tr w:rsidR="00C5363D" w:rsidRPr="000E7BD9" w:rsidTr="00C5363D">
        <w:tc>
          <w:tcPr>
            <w:tcW w:w="770" w:type="dxa"/>
            <w:tcBorders>
              <w:left w:val="single" w:sz="4" w:space="0" w:color="auto"/>
              <w:right w:val="single" w:sz="4" w:space="0" w:color="auto"/>
            </w:tcBorders>
          </w:tcPr>
          <w:p w:rsidR="00C5363D" w:rsidRPr="000E7BD9" w:rsidRDefault="00C5363D" w:rsidP="00C5363D">
            <w:pPr>
              <w:contextualSpacing/>
              <w:jc w:val="center"/>
            </w:pPr>
            <w:r w:rsidRPr="000E7BD9">
              <w:t>8.1</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Количество суицидальных попыток/суицидов, совершенных несовершеннолетними в отчетном периоде</w:t>
            </w:r>
          </w:p>
        </w:tc>
        <w:tc>
          <w:tcPr>
            <w:tcW w:w="2409" w:type="dxa"/>
            <w:tcBorders>
              <w:top w:val="single" w:sz="4" w:space="0" w:color="auto"/>
              <w:left w:val="single" w:sz="4" w:space="0" w:color="auto"/>
              <w:bottom w:val="single" w:sz="4" w:space="0" w:color="auto"/>
              <w:right w:val="single" w:sz="4" w:space="0" w:color="auto"/>
            </w:tcBorders>
          </w:tcPr>
          <w:p w:rsidR="00C5363D" w:rsidRPr="00425418" w:rsidRDefault="00C5363D" w:rsidP="00C5363D">
            <w:pPr>
              <w:contextualSpacing/>
              <w:jc w:val="center"/>
              <w:rPr>
                <w:highlight w:val="yellow"/>
              </w:rPr>
            </w:pPr>
            <w:r w:rsidRPr="0049592E">
              <w:t>0/1</w:t>
            </w:r>
          </w:p>
        </w:tc>
      </w:tr>
      <w:tr w:rsidR="00C5363D" w:rsidRPr="000E7BD9" w:rsidTr="00C5363D">
        <w:tc>
          <w:tcPr>
            <w:tcW w:w="770" w:type="dxa"/>
            <w:tcBorders>
              <w:left w:val="single" w:sz="4" w:space="0" w:color="auto"/>
              <w:right w:val="single" w:sz="4" w:space="0" w:color="auto"/>
            </w:tcBorders>
          </w:tcPr>
          <w:p w:rsidR="00C5363D" w:rsidRPr="000E7BD9" w:rsidRDefault="00C5363D" w:rsidP="00C5363D">
            <w:pPr>
              <w:contextualSpacing/>
              <w:jc w:val="center"/>
            </w:pPr>
            <w:r w:rsidRPr="000E7BD9">
              <w:t>9.</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Количество утвержденных индивидуальных программ социальной реабилитации несовершеннолетних, в отношении которых организована индивидуальная профилактическая работа (по состоянию на последний день отчетного периода)</w:t>
            </w:r>
          </w:p>
        </w:tc>
        <w:tc>
          <w:tcPr>
            <w:tcW w:w="2409" w:type="dxa"/>
            <w:tcBorders>
              <w:top w:val="single" w:sz="4" w:space="0" w:color="auto"/>
              <w:left w:val="single" w:sz="4" w:space="0" w:color="auto"/>
              <w:bottom w:val="single" w:sz="4" w:space="0" w:color="auto"/>
              <w:right w:val="single" w:sz="4" w:space="0" w:color="auto"/>
            </w:tcBorders>
          </w:tcPr>
          <w:p w:rsidR="00C5363D" w:rsidRPr="002D2A76" w:rsidRDefault="00C5363D" w:rsidP="00C5363D">
            <w:pPr>
              <w:contextualSpacing/>
              <w:jc w:val="center"/>
            </w:pPr>
            <w:r w:rsidRPr="002D2A76">
              <w:t>33</w:t>
            </w:r>
          </w:p>
        </w:tc>
      </w:tr>
      <w:tr w:rsidR="00C5363D" w:rsidRPr="000E7BD9" w:rsidTr="00C5363D">
        <w:tc>
          <w:tcPr>
            <w:tcW w:w="770" w:type="dxa"/>
            <w:tcBorders>
              <w:left w:val="single" w:sz="4" w:space="0" w:color="auto"/>
              <w:right w:val="single" w:sz="4" w:space="0" w:color="auto"/>
            </w:tcBorders>
          </w:tcPr>
          <w:p w:rsidR="00C5363D" w:rsidRPr="000E7BD9" w:rsidRDefault="00C5363D" w:rsidP="00C5363D">
            <w:pPr>
              <w:contextualSpacing/>
              <w:jc w:val="center"/>
            </w:pPr>
            <w:r w:rsidRPr="000E7BD9">
              <w:t>10.</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 xml:space="preserve">Пролечено несовершеннолетних </w:t>
            </w:r>
            <w:proofErr w:type="gramStart"/>
            <w:r w:rsidRPr="000E7BD9">
              <w:t>от</w:t>
            </w:r>
            <w:proofErr w:type="gramEnd"/>
          </w:p>
        </w:tc>
        <w:tc>
          <w:tcPr>
            <w:tcW w:w="2409" w:type="dxa"/>
            <w:tcBorders>
              <w:top w:val="single" w:sz="4" w:space="0" w:color="auto"/>
              <w:left w:val="single" w:sz="4" w:space="0" w:color="auto"/>
              <w:bottom w:val="single" w:sz="4" w:space="0" w:color="auto"/>
              <w:right w:val="single" w:sz="4" w:space="0" w:color="auto"/>
            </w:tcBorders>
          </w:tcPr>
          <w:p w:rsidR="00C5363D" w:rsidRPr="002D2A76" w:rsidRDefault="00C5363D" w:rsidP="00C5363D">
            <w:pPr>
              <w:contextualSpacing/>
              <w:jc w:val="center"/>
            </w:pPr>
            <w:r w:rsidRPr="002D2A76">
              <w:t>0</w:t>
            </w:r>
          </w:p>
        </w:tc>
      </w:tr>
      <w:tr w:rsidR="00C5363D" w:rsidRPr="000E7BD9" w:rsidTr="00C5363D">
        <w:tc>
          <w:tcPr>
            <w:tcW w:w="770" w:type="dxa"/>
            <w:tcBorders>
              <w:left w:val="single" w:sz="4" w:space="0" w:color="auto"/>
              <w:right w:val="single" w:sz="4" w:space="0" w:color="auto"/>
            </w:tcBorders>
          </w:tcPr>
          <w:p w:rsidR="00C5363D" w:rsidRPr="000E7BD9" w:rsidRDefault="00C5363D" w:rsidP="00C5363D">
            <w:pPr>
              <w:contextualSpacing/>
              <w:jc w:val="center"/>
            </w:pPr>
            <w:r w:rsidRPr="000E7BD9">
              <w:t>10.1</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алкогольной зависимости</w:t>
            </w:r>
          </w:p>
        </w:tc>
        <w:tc>
          <w:tcPr>
            <w:tcW w:w="2409" w:type="dxa"/>
            <w:tcBorders>
              <w:top w:val="single" w:sz="4" w:space="0" w:color="auto"/>
              <w:left w:val="single" w:sz="4" w:space="0" w:color="auto"/>
              <w:bottom w:val="single" w:sz="4" w:space="0" w:color="auto"/>
              <w:right w:val="single" w:sz="4" w:space="0" w:color="auto"/>
            </w:tcBorders>
          </w:tcPr>
          <w:p w:rsidR="00C5363D" w:rsidRPr="002D2A76" w:rsidRDefault="00C5363D" w:rsidP="00C5363D">
            <w:pPr>
              <w:contextualSpacing/>
              <w:jc w:val="center"/>
            </w:pPr>
            <w:r w:rsidRPr="002D2A76">
              <w:t>0</w:t>
            </w:r>
          </w:p>
        </w:tc>
      </w:tr>
      <w:tr w:rsidR="00C5363D" w:rsidRPr="000E7BD9" w:rsidTr="00C5363D">
        <w:tc>
          <w:tcPr>
            <w:tcW w:w="770" w:type="dxa"/>
            <w:tcBorders>
              <w:left w:val="single" w:sz="4" w:space="0" w:color="auto"/>
              <w:right w:val="single" w:sz="4" w:space="0" w:color="auto"/>
            </w:tcBorders>
          </w:tcPr>
          <w:p w:rsidR="00C5363D" w:rsidRPr="000E7BD9" w:rsidRDefault="00C5363D" w:rsidP="00C5363D">
            <w:pPr>
              <w:contextualSpacing/>
              <w:jc w:val="center"/>
            </w:pPr>
            <w:r w:rsidRPr="000E7BD9">
              <w:t>10.2</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наркотической (токсической, иной) зависимости</w:t>
            </w:r>
          </w:p>
        </w:tc>
        <w:tc>
          <w:tcPr>
            <w:tcW w:w="2409" w:type="dxa"/>
            <w:tcBorders>
              <w:top w:val="single" w:sz="4" w:space="0" w:color="auto"/>
              <w:left w:val="single" w:sz="4" w:space="0" w:color="auto"/>
              <w:bottom w:val="single" w:sz="4" w:space="0" w:color="auto"/>
              <w:right w:val="single" w:sz="4" w:space="0" w:color="auto"/>
            </w:tcBorders>
          </w:tcPr>
          <w:p w:rsidR="00C5363D" w:rsidRPr="002D2A76" w:rsidRDefault="00C5363D" w:rsidP="00C5363D">
            <w:pPr>
              <w:contextualSpacing/>
              <w:jc w:val="center"/>
            </w:pPr>
            <w:r w:rsidRPr="002D2A76">
              <w:t>0</w:t>
            </w:r>
          </w:p>
        </w:tc>
      </w:tr>
      <w:tr w:rsidR="00C5363D" w:rsidRPr="000E7BD9" w:rsidTr="00C5363D">
        <w:tc>
          <w:tcPr>
            <w:tcW w:w="770" w:type="dxa"/>
            <w:tcBorders>
              <w:left w:val="single" w:sz="4" w:space="0" w:color="auto"/>
              <w:right w:val="single" w:sz="4" w:space="0" w:color="auto"/>
            </w:tcBorders>
          </w:tcPr>
          <w:p w:rsidR="00C5363D" w:rsidRPr="000E7BD9" w:rsidRDefault="00C5363D" w:rsidP="00C5363D">
            <w:pPr>
              <w:contextualSpacing/>
              <w:jc w:val="center"/>
            </w:pPr>
            <w:r w:rsidRPr="000E7BD9">
              <w:t>11</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 xml:space="preserve">Оказано содействие в консультировании врачом-наркологом несовершеннолетних, имеющих пагубные </w:t>
            </w:r>
            <w:r w:rsidRPr="000E7BD9">
              <w:lastRenderedPageBreak/>
              <w:t>привычки (употребление спиртных напитков, наркотических, токсических, психотропных веществ)</w:t>
            </w:r>
          </w:p>
        </w:tc>
        <w:tc>
          <w:tcPr>
            <w:tcW w:w="2409" w:type="dxa"/>
            <w:tcBorders>
              <w:top w:val="single" w:sz="4" w:space="0" w:color="auto"/>
              <w:left w:val="single" w:sz="4" w:space="0" w:color="auto"/>
              <w:bottom w:val="single" w:sz="4" w:space="0" w:color="auto"/>
              <w:right w:val="single" w:sz="4" w:space="0" w:color="auto"/>
            </w:tcBorders>
          </w:tcPr>
          <w:p w:rsidR="00C5363D" w:rsidRPr="002D2A76" w:rsidRDefault="00C5363D" w:rsidP="00C5363D">
            <w:pPr>
              <w:contextualSpacing/>
              <w:jc w:val="center"/>
            </w:pPr>
            <w:r w:rsidRPr="002D2A76">
              <w:lastRenderedPageBreak/>
              <w:t>3</w:t>
            </w:r>
          </w:p>
        </w:tc>
      </w:tr>
      <w:tr w:rsidR="00C5363D" w:rsidRPr="000E7BD9" w:rsidTr="00C5363D">
        <w:tc>
          <w:tcPr>
            <w:tcW w:w="770" w:type="dxa"/>
            <w:vMerge w:val="restart"/>
            <w:tcBorders>
              <w:left w:val="single" w:sz="4" w:space="0" w:color="auto"/>
              <w:right w:val="single" w:sz="4" w:space="0" w:color="auto"/>
            </w:tcBorders>
          </w:tcPr>
          <w:p w:rsidR="00C5363D" w:rsidRPr="000E7BD9" w:rsidRDefault="00C5363D" w:rsidP="00C5363D">
            <w:pPr>
              <w:contextualSpacing/>
              <w:jc w:val="center"/>
            </w:pPr>
            <w:r w:rsidRPr="000E7BD9">
              <w:lastRenderedPageBreak/>
              <w:t>12</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Количество несовершеннолетних, в отношение которых завершено проведение индивидуальной профилактической работы, из них:</w:t>
            </w:r>
          </w:p>
        </w:tc>
        <w:tc>
          <w:tcPr>
            <w:tcW w:w="2409" w:type="dxa"/>
            <w:tcBorders>
              <w:top w:val="single" w:sz="4" w:space="0" w:color="auto"/>
              <w:left w:val="single" w:sz="4" w:space="0" w:color="auto"/>
              <w:bottom w:val="single" w:sz="4" w:space="0" w:color="auto"/>
              <w:right w:val="single" w:sz="4" w:space="0" w:color="auto"/>
            </w:tcBorders>
          </w:tcPr>
          <w:p w:rsidR="00C5363D" w:rsidRPr="002D2A76" w:rsidRDefault="00C5363D" w:rsidP="00C5363D">
            <w:pPr>
              <w:contextualSpacing/>
              <w:jc w:val="center"/>
            </w:pPr>
            <w:r w:rsidRPr="002D2A76">
              <w:t>18</w:t>
            </w:r>
          </w:p>
        </w:tc>
      </w:tr>
      <w:tr w:rsidR="00C5363D" w:rsidRPr="000E7BD9" w:rsidTr="00C5363D">
        <w:tc>
          <w:tcPr>
            <w:tcW w:w="770" w:type="dxa"/>
            <w:vMerge/>
            <w:tcBorders>
              <w:left w:val="single" w:sz="4" w:space="0" w:color="auto"/>
              <w:right w:val="single" w:sz="4" w:space="0" w:color="auto"/>
            </w:tcBorders>
          </w:tcPr>
          <w:p w:rsidR="00C5363D" w:rsidRPr="000E7BD9" w:rsidRDefault="00C5363D" w:rsidP="00C5363D">
            <w:pPr>
              <w:contextualSpacing/>
              <w:jc w:val="center"/>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по причине исправления поведения</w:t>
            </w:r>
          </w:p>
        </w:tc>
        <w:tc>
          <w:tcPr>
            <w:tcW w:w="2409" w:type="dxa"/>
            <w:tcBorders>
              <w:top w:val="single" w:sz="4" w:space="0" w:color="auto"/>
              <w:left w:val="single" w:sz="4" w:space="0" w:color="auto"/>
              <w:bottom w:val="single" w:sz="4" w:space="0" w:color="auto"/>
              <w:right w:val="single" w:sz="4" w:space="0" w:color="auto"/>
            </w:tcBorders>
          </w:tcPr>
          <w:p w:rsidR="00C5363D" w:rsidRPr="002D2A76" w:rsidRDefault="00C5363D" w:rsidP="00C5363D">
            <w:pPr>
              <w:contextualSpacing/>
              <w:jc w:val="center"/>
            </w:pPr>
            <w:r>
              <w:t>14</w:t>
            </w:r>
          </w:p>
        </w:tc>
      </w:tr>
      <w:tr w:rsidR="00C5363D" w:rsidRPr="000E7BD9" w:rsidTr="00C5363D">
        <w:trPr>
          <w:trHeight w:val="168"/>
        </w:trPr>
        <w:tc>
          <w:tcPr>
            <w:tcW w:w="770" w:type="dxa"/>
            <w:vMerge/>
            <w:tcBorders>
              <w:left w:val="single" w:sz="4" w:space="0" w:color="auto"/>
              <w:right w:val="single" w:sz="4" w:space="0" w:color="auto"/>
            </w:tcBorders>
          </w:tcPr>
          <w:p w:rsidR="00C5363D" w:rsidRPr="000E7BD9" w:rsidRDefault="00C5363D" w:rsidP="00C5363D">
            <w:pPr>
              <w:contextualSpacing/>
              <w:jc w:val="center"/>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по причине достижения 18 лет</w:t>
            </w:r>
          </w:p>
        </w:tc>
        <w:tc>
          <w:tcPr>
            <w:tcW w:w="2409" w:type="dxa"/>
            <w:tcBorders>
              <w:top w:val="single" w:sz="4" w:space="0" w:color="auto"/>
              <w:left w:val="single" w:sz="4" w:space="0" w:color="auto"/>
              <w:bottom w:val="single" w:sz="4" w:space="0" w:color="auto"/>
              <w:right w:val="single" w:sz="4" w:space="0" w:color="auto"/>
            </w:tcBorders>
          </w:tcPr>
          <w:p w:rsidR="00C5363D" w:rsidRPr="002D2A76" w:rsidRDefault="00C5363D" w:rsidP="00C5363D">
            <w:pPr>
              <w:contextualSpacing/>
              <w:jc w:val="center"/>
            </w:pPr>
            <w:r w:rsidRPr="002D2A76">
              <w:t>4</w:t>
            </w:r>
          </w:p>
        </w:tc>
      </w:tr>
      <w:tr w:rsidR="00C5363D" w:rsidRPr="000E7BD9" w:rsidTr="00C5363D">
        <w:tc>
          <w:tcPr>
            <w:tcW w:w="9464" w:type="dxa"/>
            <w:gridSpan w:val="3"/>
            <w:tcBorders>
              <w:top w:val="single" w:sz="4" w:space="0" w:color="auto"/>
              <w:left w:val="single" w:sz="4" w:space="0" w:color="auto"/>
              <w:bottom w:val="single" w:sz="4" w:space="0" w:color="auto"/>
              <w:right w:val="single" w:sz="4" w:space="0" w:color="auto"/>
            </w:tcBorders>
            <w:hideMark/>
          </w:tcPr>
          <w:p w:rsidR="00C5363D" w:rsidRPr="00425418" w:rsidRDefault="00C5363D" w:rsidP="00C5363D">
            <w:pPr>
              <w:contextualSpacing/>
              <w:jc w:val="center"/>
              <w:rPr>
                <w:highlight w:val="yellow"/>
              </w:rPr>
            </w:pPr>
            <w:r w:rsidRPr="002D2A76">
              <w:t>Административная практика</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13.</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Количество рассмотренных протоколов об административных правонарушениях, их них:</w:t>
            </w:r>
          </w:p>
        </w:tc>
        <w:tc>
          <w:tcPr>
            <w:tcW w:w="2409" w:type="dxa"/>
            <w:tcBorders>
              <w:top w:val="single" w:sz="4" w:space="0" w:color="auto"/>
              <w:left w:val="single" w:sz="4" w:space="0" w:color="auto"/>
              <w:bottom w:val="single" w:sz="4" w:space="0" w:color="auto"/>
              <w:right w:val="single" w:sz="4" w:space="0" w:color="auto"/>
            </w:tcBorders>
          </w:tcPr>
          <w:p w:rsidR="00C5363D" w:rsidRPr="002D2A76" w:rsidRDefault="00C5363D" w:rsidP="00C5363D">
            <w:pPr>
              <w:contextualSpacing/>
              <w:jc w:val="center"/>
            </w:pPr>
            <w:r w:rsidRPr="002D2A76">
              <w:t>546</w:t>
            </w:r>
          </w:p>
          <w:p w:rsidR="00C5363D" w:rsidRPr="00425418" w:rsidRDefault="00C5363D" w:rsidP="00C5363D">
            <w:pPr>
              <w:contextualSpacing/>
              <w:jc w:val="center"/>
              <w:rPr>
                <w:highlight w:val="yellow"/>
              </w:rPr>
            </w:pPr>
            <w:r w:rsidRPr="002D2A76">
              <w:t>(из них: направлено по подведомственности – 15, не вернулось с доработки 11)</w:t>
            </w:r>
          </w:p>
        </w:tc>
      </w:tr>
      <w:tr w:rsidR="00C5363D" w:rsidRPr="000E7BD9" w:rsidTr="00C5363D">
        <w:tc>
          <w:tcPr>
            <w:tcW w:w="770" w:type="dxa"/>
            <w:vMerge w:val="restart"/>
            <w:tcBorders>
              <w:top w:val="single" w:sz="4" w:space="0" w:color="auto"/>
              <w:left w:val="single" w:sz="4" w:space="0" w:color="auto"/>
              <w:right w:val="single" w:sz="4" w:space="0" w:color="auto"/>
            </w:tcBorders>
            <w:hideMark/>
          </w:tcPr>
          <w:p w:rsidR="00C5363D" w:rsidRPr="000E7BD9" w:rsidRDefault="00C5363D" w:rsidP="00C5363D">
            <w:pPr>
              <w:contextualSpacing/>
              <w:jc w:val="center"/>
            </w:pPr>
            <w:r w:rsidRPr="000E7BD9">
              <w:t>13.1.</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proofErr w:type="gramStart"/>
            <w:r w:rsidRPr="000E7BD9">
              <w:t>составлены</w:t>
            </w:r>
            <w:proofErr w:type="gramEnd"/>
            <w:r w:rsidRPr="000E7BD9">
              <w:t xml:space="preserve"> представителями территориального органа внутренних дел</w:t>
            </w:r>
          </w:p>
        </w:tc>
        <w:tc>
          <w:tcPr>
            <w:tcW w:w="2409" w:type="dxa"/>
            <w:tcBorders>
              <w:top w:val="single" w:sz="4" w:space="0" w:color="auto"/>
              <w:left w:val="single" w:sz="4" w:space="0" w:color="auto"/>
              <w:bottom w:val="single" w:sz="4" w:space="0" w:color="auto"/>
              <w:right w:val="single" w:sz="4" w:space="0" w:color="auto"/>
            </w:tcBorders>
          </w:tcPr>
          <w:p w:rsidR="00C5363D" w:rsidRPr="002D2A76" w:rsidRDefault="00C5363D" w:rsidP="00C5363D">
            <w:pPr>
              <w:contextualSpacing/>
              <w:jc w:val="center"/>
            </w:pPr>
            <w:r w:rsidRPr="002D2A76">
              <w:t>546</w:t>
            </w:r>
          </w:p>
        </w:tc>
      </w:tr>
      <w:tr w:rsidR="00C5363D" w:rsidRPr="000E7BD9" w:rsidTr="00C5363D">
        <w:tc>
          <w:tcPr>
            <w:tcW w:w="770" w:type="dxa"/>
            <w:vMerge/>
            <w:tcBorders>
              <w:left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составлены членами муниципальной комиссии по делам несовершеннолетних и защите из прав (не учитываются представители территориального органа внутренних дел)</w:t>
            </w:r>
          </w:p>
        </w:tc>
        <w:tc>
          <w:tcPr>
            <w:tcW w:w="2409" w:type="dxa"/>
            <w:tcBorders>
              <w:top w:val="single" w:sz="4" w:space="0" w:color="auto"/>
              <w:left w:val="single" w:sz="4" w:space="0" w:color="auto"/>
              <w:bottom w:val="single" w:sz="4" w:space="0" w:color="auto"/>
              <w:right w:val="single" w:sz="4" w:space="0" w:color="auto"/>
            </w:tcBorders>
          </w:tcPr>
          <w:p w:rsidR="00C5363D" w:rsidRPr="002D2A76" w:rsidRDefault="00C5363D" w:rsidP="00C5363D">
            <w:pPr>
              <w:contextualSpacing/>
              <w:jc w:val="center"/>
            </w:pPr>
            <w:r w:rsidRPr="002D2A76">
              <w:t>0</w:t>
            </w:r>
          </w:p>
        </w:tc>
      </w:tr>
      <w:tr w:rsidR="00C5363D" w:rsidRPr="000E7BD9" w:rsidTr="00C5363D">
        <w:tc>
          <w:tcPr>
            <w:tcW w:w="770" w:type="dxa"/>
            <w:vMerge/>
            <w:tcBorders>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составлены представителями прокуратуры</w:t>
            </w:r>
          </w:p>
        </w:tc>
        <w:tc>
          <w:tcPr>
            <w:tcW w:w="2409" w:type="dxa"/>
            <w:tcBorders>
              <w:top w:val="single" w:sz="4" w:space="0" w:color="auto"/>
              <w:left w:val="single" w:sz="4" w:space="0" w:color="auto"/>
              <w:bottom w:val="single" w:sz="4" w:space="0" w:color="auto"/>
              <w:right w:val="single" w:sz="4" w:space="0" w:color="auto"/>
            </w:tcBorders>
          </w:tcPr>
          <w:p w:rsidR="00C5363D" w:rsidRPr="002D2A76" w:rsidRDefault="00C5363D" w:rsidP="00C5363D">
            <w:pPr>
              <w:contextualSpacing/>
              <w:jc w:val="center"/>
            </w:pPr>
            <w:r w:rsidRPr="002D2A76">
              <w:t>0</w:t>
            </w:r>
          </w:p>
        </w:tc>
      </w:tr>
      <w:tr w:rsidR="00C5363D" w:rsidRPr="000E7BD9" w:rsidTr="00C5363D">
        <w:trPr>
          <w:trHeight w:val="932"/>
        </w:trPr>
        <w:tc>
          <w:tcPr>
            <w:tcW w:w="770" w:type="dxa"/>
            <w:vMerge w:val="restart"/>
            <w:tcBorders>
              <w:top w:val="single" w:sz="4" w:space="0" w:color="auto"/>
              <w:left w:val="single" w:sz="4" w:space="0" w:color="auto"/>
              <w:right w:val="single" w:sz="4" w:space="0" w:color="auto"/>
            </w:tcBorders>
            <w:hideMark/>
          </w:tcPr>
          <w:p w:rsidR="00C5363D" w:rsidRPr="000E7BD9" w:rsidRDefault="00C5363D" w:rsidP="00C5363D">
            <w:pPr>
              <w:contextualSpacing/>
              <w:jc w:val="center"/>
            </w:pPr>
            <w:r w:rsidRPr="000E7BD9">
              <w:t>13.2.</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 xml:space="preserve">возвращены в орган, должностному лицу, которые составили протокол в порядке подпункта 4 пункта 1 статьи 29.4 </w:t>
            </w:r>
            <w:proofErr w:type="spellStart"/>
            <w:r w:rsidRPr="000E7BD9">
              <w:t>КоАП</w:t>
            </w:r>
            <w:proofErr w:type="spellEnd"/>
            <w:r w:rsidRPr="000E7BD9">
              <w:t xml:space="preserve"> РФ</w:t>
            </w:r>
          </w:p>
        </w:tc>
        <w:tc>
          <w:tcPr>
            <w:tcW w:w="2409" w:type="dxa"/>
            <w:tcBorders>
              <w:top w:val="single" w:sz="4" w:space="0" w:color="auto"/>
              <w:left w:val="single" w:sz="4" w:space="0" w:color="auto"/>
              <w:bottom w:val="single" w:sz="4" w:space="0" w:color="auto"/>
              <w:right w:val="single" w:sz="4" w:space="0" w:color="auto"/>
            </w:tcBorders>
          </w:tcPr>
          <w:p w:rsidR="00C5363D" w:rsidRPr="002D2A76" w:rsidRDefault="00C5363D" w:rsidP="00C5363D">
            <w:pPr>
              <w:contextualSpacing/>
              <w:jc w:val="center"/>
            </w:pPr>
            <w:r w:rsidRPr="002D2A76">
              <w:t>49</w:t>
            </w:r>
          </w:p>
        </w:tc>
      </w:tr>
      <w:tr w:rsidR="00C5363D" w:rsidRPr="000E7BD9" w:rsidTr="00C5363D">
        <w:tc>
          <w:tcPr>
            <w:tcW w:w="770" w:type="dxa"/>
            <w:vMerge/>
            <w:tcBorders>
              <w:left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 xml:space="preserve">поступили вновь в комиссию после устранения замечаний (ошибок) </w:t>
            </w:r>
          </w:p>
        </w:tc>
        <w:tc>
          <w:tcPr>
            <w:tcW w:w="2409" w:type="dxa"/>
            <w:tcBorders>
              <w:top w:val="single" w:sz="4" w:space="0" w:color="auto"/>
              <w:left w:val="single" w:sz="4" w:space="0" w:color="auto"/>
              <w:bottom w:val="single" w:sz="4" w:space="0" w:color="auto"/>
              <w:right w:val="single" w:sz="4" w:space="0" w:color="auto"/>
            </w:tcBorders>
          </w:tcPr>
          <w:p w:rsidR="00C5363D" w:rsidRPr="002D2A76" w:rsidRDefault="00C5363D" w:rsidP="00C5363D">
            <w:pPr>
              <w:contextualSpacing/>
              <w:jc w:val="center"/>
            </w:pPr>
            <w:r w:rsidRPr="002D2A76">
              <w:t>38</w:t>
            </w:r>
          </w:p>
        </w:tc>
      </w:tr>
      <w:tr w:rsidR="00C5363D" w:rsidRPr="000E7BD9" w:rsidTr="00C5363D">
        <w:tc>
          <w:tcPr>
            <w:tcW w:w="0" w:type="auto"/>
            <w:vMerge/>
            <w:tcBorders>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поступили вновь в комиссию после устранения замечаний (ошибок) из числа возвращенных в отчетном периоде</w:t>
            </w:r>
          </w:p>
        </w:tc>
        <w:tc>
          <w:tcPr>
            <w:tcW w:w="2409" w:type="dxa"/>
            <w:tcBorders>
              <w:top w:val="single" w:sz="4" w:space="0" w:color="auto"/>
              <w:left w:val="single" w:sz="4" w:space="0" w:color="auto"/>
              <w:bottom w:val="single" w:sz="4" w:space="0" w:color="auto"/>
              <w:right w:val="single" w:sz="4" w:space="0" w:color="auto"/>
            </w:tcBorders>
          </w:tcPr>
          <w:p w:rsidR="00C5363D" w:rsidRPr="002D2A76" w:rsidRDefault="00C5363D" w:rsidP="00C5363D">
            <w:pPr>
              <w:contextualSpacing/>
              <w:jc w:val="center"/>
            </w:pPr>
            <w:r w:rsidRPr="002D2A76">
              <w:t>38</w:t>
            </w:r>
          </w:p>
        </w:tc>
      </w:tr>
      <w:tr w:rsidR="00C5363D" w:rsidRPr="000E7BD9" w:rsidTr="00C5363D">
        <w:tc>
          <w:tcPr>
            <w:tcW w:w="0" w:type="auto"/>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pPr>
            <w:r w:rsidRPr="000E7BD9">
              <w:t>13.3.</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 xml:space="preserve">принято решение о назначении административного наказания </w:t>
            </w:r>
          </w:p>
        </w:tc>
        <w:tc>
          <w:tcPr>
            <w:tcW w:w="2409" w:type="dxa"/>
            <w:tcBorders>
              <w:top w:val="single" w:sz="4" w:space="0" w:color="auto"/>
              <w:left w:val="single" w:sz="4" w:space="0" w:color="auto"/>
              <w:bottom w:val="single" w:sz="4" w:space="0" w:color="auto"/>
              <w:right w:val="single" w:sz="4" w:space="0" w:color="auto"/>
            </w:tcBorders>
          </w:tcPr>
          <w:p w:rsidR="00C5363D" w:rsidRPr="00425418" w:rsidRDefault="00C5363D" w:rsidP="00C5363D">
            <w:pPr>
              <w:contextualSpacing/>
              <w:jc w:val="center"/>
              <w:rPr>
                <w:highlight w:val="yellow"/>
              </w:rPr>
            </w:pPr>
            <w:r w:rsidRPr="002D2A76">
              <w:t>424</w:t>
            </w:r>
          </w:p>
        </w:tc>
      </w:tr>
      <w:tr w:rsidR="00C5363D" w:rsidRPr="000E7BD9" w:rsidTr="00C5363D">
        <w:tc>
          <w:tcPr>
            <w:tcW w:w="0" w:type="auto"/>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center"/>
            </w:pPr>
            <w:r w:rsidRPr="000E7BD9">
              <w:t>13.4.</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принято решение об освобождении от наказания</w:t>
            </w:r>
          </w:p>
          <w:p w:rsidR="00C5363D" w:rsidRPr="000E7BD9" w:rsidRDefault="00C5363D" w:rsidP="00C5363D">
            <w:pPr>
              <w:contextualSpacing/>
              <w:jc w:val="both"/>
              <w:rPr>
                <w:i/>
              </w:rPr>
            </w:pPr>
            <w:proofErr w:type="gramStart"/>
            <w:r w:rsidRPr="000E7BD9">
              <w:rPr>
                <w:i/>
              </w:rPr>
              <w:t>(прекращены по малозначительности)</w:t>
            </w:r>
            <w:proofErr w:type="gramEnd"/>
          </w:p>
        </w:tc>
        <w:tc>
          <w:tcPr>
            <w:tcW w:w="2409" w:type="dxa"/>
            <w:tcBorders>
              <w:top w:val="single" w:sz="4" w:space="0" w:color="auto"/>
              <w:left w:val="single" w:sz="4" w:space="0" w:color="auto"/>
              <w:bottom w:val="single" w:sz="4" w:space="0" w:color="auto"/>
              <w:right w:val="single" w:sz="4" w:space="0" w:color="auto"/>
            </w:tcBorders>
          </w:tcPr>
          <w:p w:rsidR="00C5363D" w:rsidRPr="00425418" w:rsidRDefault="00C5363D" w:rsidP="00C5363D">
            <w:pPr>
              <w:contextualSpacing/>
              <w:jc w:val="center"/>
              <w:rPr>
                <w:highlight w:val="yellow"/>
              </w:rPr>
            </w:pPr>
            <w:r w:rsidRPr="002D2A76">
              <w:t>7</w:t>
            </w:r>
          </w:p>
        </w:tc>
      </w:tr>
      <w:tr w:rsidR="00C5363D" w:rsidRPr="000E7BD9" w:rsidTr="00C5363D">
        <w:tc>
          <w:tcPr>
            <w:tcW w:w="770" w:type="dxa"/>
            <w:vMerge w:val="restart"/>
            <w:tcBorders>
              <w:top w:val="single" w:sz="4" w:space="0" w:color="auto"/>
              <w:left w:val="single" w:sz="4" w:space="0" w:color="auto"/>
              <w:right w:val="single" w:sz="4" w:space="0" w:color="auto"/>
            </w:tcBorders>
            <w:hideMark/>
          </w:tcPr>
          <w:p w:rsidR="00C5363D" w:rsidRPr="000E7BD9" w:rsidRDefault="00C5363D" w:rsidP="00C5363D">
            <w:pPr>
              <w:contextualSpacing/>
              <w:jc w:val="center"/>
            </w:pPr>
            <w:r w:rsidRPr="000E7BD9">
              <w:t>13.5.</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proofErr w:type="gramStart"/>
            <w:r w:rsidRPr="000E7BD9">
              <w:t>прекращены</w:t>
            </w:r>
            <w:proofErr w:type="gramEnd"/>
            <w:r w:rsidRPr="000E7BD9">
              <w:t xml:space="preserve"> по причине:</w:t>
            </w:r>
          </w:p>
        </w:tc>
        <w:tc>
          <w:tcPr>
            <w:tcW w:w="2409" w:type="dxa"/>
            <w:tcBorders>
              <w:top w:val="single" w:sz="4" w:space="0" w:color="auto"/>
              <w:left w:val="single" w:sz="4" w:space="0" w:color="auto"/>
              <w:bottom w:val="single" w:sz="4" w:space="0" w:color="auto"/>
              <w:right w:val="single" w:sz="4" w:space="0" w:color="auto"/>
            </w:tcBorders>
          </w:tcPr>
          <w:p w:rsidR="00C5363D" w:rsidRPr="00425418" w:rsidRDefault="00C5363D" w:rsidP="00C5363D">
            <w:pPr>
              <w:contextualSpacing/>
              <w:jc w:val="center"/>
              <w:rPr>
                <w:highlight w:val="yellow"/>
              </w:rPr>
            </w:pPr>
            <w:r w:rsidRPr="002D2A76">
              <w:t>61</w:t>
            </w:r>
          </w:p>
        </w:tc>
      </w:tr>
      <w:tr w:rsidR="00C5363D" w:rsidRPr="000E7BD9" w:rsidTr="00C5363D">
        <w:tc>
          <w:tcPr>
            <w:tcW w:w="770" w:type="dxa"/>
            <w:vMerge/>
            <w:tcBorders>
              <w:left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pPr>
            <w:r w:rsidRPr="000E7BD9">
              <w:t>отсутствие состава административного правонарушения</w:t>
            </w:r>
          </w:p>
        </w:tc>
        <w:tc>
          <w:tcPr>
            <w:tcW w:w="2409" w:type="dxa"/>
            <w:tcBorders>
              <w:top w:val="single" w:sz="4" w:space="0" w:color="auto"/>
              <w:left w:val="single" w:sz="4" w:space="0" w:color="auto"/>
              <w:bottom w:val="single" w:sz="4" w:space="0" w:color="auto"/>
              <w:right w:val="single" w:sz="4" w:space="0" w:color="auto"/>
            </w:tcBorders>
          </w:tcPr>
          <w:p w:rsidR="00C5363D" w:rsidRPr="002D2A76" w:rsidRDefault="00C5363D" w:rsidP="00C5363D">
            <w:pPr>
              <w:contextualSpacing/>
              <w:jc w:val="center"/>
            </w:pPr>
            <w:r w:rsidRPr="002D2A76">
              <w:t>38</w:t>
            </w:r>
          </w:p>
        </w:tc>
      </w:tr>
      <w:tr w:rsidR="00C5363D" w:rsidRPr="000E7BD9" w:rsidTr="00C5363D">
        <w:tc>
          <w:tcPr>
            <w:tcW w:w="0" w:type="auto"/>
            <w:vMerge/>
            <w:tcBorders>
              <w:left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pPr>
            <w:r w:rsidRPr="000E7BD9">
              <w:t>отсутствие события административного правонарушения</w:t>
            </w:r>
          </w:p>
        </w:tc>
        <w:tc>
          <w:tcPr>
            <w:tcW w:w="2409" w:type="dxa"/>
            <w:tcBorders>
              <w:top w:val="single" w:sz="4" w:space="0" w:color="auto"/>
              <w:left w:val="single" w:sz="4" w:space="0" w:color="auto"/>
              <w:bottom w:val="single" w:sz="4" w:space="0" w:color="auto"/>
              <w:right w:val="single" w:sz="4" w:space="0" w:color="auto"/>
            </w:tcBorders>
          </w:tcPr>
          <w:p w:rsidR="00C5363D" w:rsidRPr="002D2A76" w:rsidRDefault="00C5363D" w:rsidP="00C5363D">
            <w:pPr>
              <w:contextualSpacing/>
              <w:jc w:val="center"/>
            </w:pPr>
            <w:r w:rsidRPr="002D2A76">
              <w:t>0</w:t>
            </w:r>
          </w:p>
        </w:tc>
      </w:tr>
      <w:tr w:rsidR="00C5363D" w:rsidRPr="000E7BD9" w:rsidTr="00C5363D">
        <w:tc>
          <w:tcPr>
            <w:tcW w:w="0" w:type="auto"/>
            <w:vMerge/>
            <w:tcBorders>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истечение срока привлечения к административной ответственности</w:t>
            </w:r>
          </w:p>
        </w:tc>
        <w:tc>
          <w:tcPr>
            <w:tcW w:w="2409" w:type="dxa"/>
            <w:tcBorders>
              <w:top w:val="single" w:sz="4" w:space="0" w:color="auto"/>
              <w:left w:val="single" w:sz="4" w:space="0" w:color="auto"/>
              <w:bottom w:val="single" w:sz="4" w:space="0" w:color="auto"/>
              <w:right w:val="single" w:sz="4" w:space="0" w:color="auto"/>
            </w:tcBorders>
          </w:tcPr>
          <w:p w:rsidR="00C5363D" w:rsidRPr="002D2A76" w:rsidRDefault="00C5363D" w:rsidP="00C5363D">
            <w:pPr>
              <w:contextualSpacing/>
              <w:jc w:val="center"/>
            </w:pPr>
            <w:r w:rsidRPr="002D2A76">
              <w:t>10</w:t>
            </w:r>
          </w:p>
        </w:tc>
      </w:tr>
      <w:tr w:rsidR="00C5363D" w:rsidRPr="000E7BD9" w:rsidTr="00C5363D">
        <w:tc>
          <w:tcPr>
            <w:tcW w:w="770" w:type="dxa"/>
            <w:vMerge w:val="restart"/>
            <w:tcBorders>
              <w:top w:val="single" w:sz="4" w:space="0" w:color="auto"/>
              <w:left w:val="single" w:sz="4" w:space="0" w:color="auto"/>
              <w:right w:val="single" w:sz="4" w:space="0" w:color="auto"/>
            </w:tcBorders>
            <w:hideMark/>
          </w:tcPr>
          <w:p w:rsidR="00C5363D" w:rsidRPr="000E7BD9" w:rsidRDefault="00C5363D" w:rsidP="00C5363D">
            <w:pPr>
              <w:contextualSpacing/>
              <w:jc w:val="center"/>
            </w:pPr>
            <w:r w:rsidRPr="000E7BD9">
              <w:t>13.6.</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Количество рассмотренных протоколов об административных правонарушениях в отношении родителей (законных представителей), в том числе:</w:t>
            </w:r>
          </w:p>
        </w:tc>
        <w:tc>
          <w:tcPr>
            <w:tcW w:w="2409" w:type="dxa"/>
            <w:tcBorders>
              <w:top w:val="single" w:sz="4" w:space="0" w:color="auto"/>
              <w:left w:val="single" w:sz="4" w:space="0" w:color="auto"/>
              <w:bottom w:val="single" w:sz="4" w:space="0" w:color="auto"/>
              <w:right w:val="single" w:sz="4" w:space="0" w:color="auto"/>
            </w:tcBorders>
          </w:tcPr>
          <w:p w:rsidR="00C5363D" w:rsidRPr="00425418" w:rsidRDefault="00C5363D" w:rsidP="00C5363D">
            <w:pPr>
              <w:contextualSpacing/>
              <w:jc w:val="center"/>
              <w:rPr>
                <w:highlight w:val="yellow"/>
              </w:rPr>
            </w:pPr>
            <w:r w:rsidRPr="002D2A76">
              <w:t>384</w:t>
            </w:r>
          </w:p>
        </w:tc>
      </w:tr>
      <w:tr w:rsidR="00C5363D" w:rsidRPr="000E7BD9" w:rsidTr="00C5363D">
        <w:tc>
          <w:tcPr>
            <w:tcW w:w="0" w:type="auto"/>
            <w:vMerge/>
            <w:tcBorders>
              <w:left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 xml:space="preserve">перечислить статьи </w:t>
            </w:r>
            <w:proofErr w:type="spellStart"/>
            <w:r w:rsidRPr="000E7BD9">
              <w:t>КоАП</w:t>
            </w:r>
            <w:proofErr w:type="spellEnd"/>
            <w:r w:rsidRPr="000E7BD9">
              <w:t xml:space="preserve"> РФ или Закона ХМАО – </w:t>
            </w:r>
            <w:proofErr w:type="spellStart"/>
            <w:r w:rsidRPr="000E7BD9">
              <w:t>Югры</w:t>
            </w:r>
            <w:proofErr w:type="spellEnd"/>
            <w:r w:rsidRPr="000E7BD9">
              <w:t xml:space="preserve"> от 11.06.2010 № 102-оз «Об административных правонарушениях» с указанием соответствующих статистических данных</w:t>
            </w:r>
          </w:p>
        </w:tc>
        <w:tc>
          <w:tcPr>
            <w:tcW w:w="2409" w:type="dxa"/>
            <w:tcBorders>
              <w:top w:val="single" w:sz="4" w:space="0" w:color="auto"/>
              <w:left w:val="single" w:sz="4" w:space="0" w:color="auto"/>
              <w:bottom w:val="single" w:sz="4" w:space="0" w:color="auto"/>
              <w:right w:val="single" w:sz="4" w:space="0" w:color="auto"/>
            </w:tcBorders>
          </w:tcPr>
          <w:p w:rsidR="00C5363D" w:rsidRPr="00425418" w:rsidRDefault="00C5363D" w:rsidP="00C5363D">
            <w:pPr>
              <w:contextualSpacing/>
              <w:jc w:val="center"/>
              <w:rPr>
                <w:highlight w:val="yellow"/>
              </w:rPr>
            </w:pPr>
            <w:r w:rsidRPr="002D2A76">
              <w:t>0</w:t>
            </w:r>
          </w:p>
        </w:tc>
      </w:tr>
      <w:tr w:rsidR="00C5363D" w:rsidRPr="000E7BD9" w:rsidTr="00C5363D">
        <w:tc>
          <w:tcPr>
            <w:tcW w:w="0" w:type="auto"/>
            <w:tcBorders>
              <w:left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 xml:space="preserve">ч.1 ст.5.35 </w:t>
            </w:r>
            <w:proofErr w:type="spellStart"/>
            <w:r w:rsidRPr="000E7BD9">
              <w:t>КоАП</w:t>
            </w:r>
            <w:proofErr w:type="spellEnd"/>
            <w:r w:rsidRPr="000E7BD9">
              <w:t xml:space="preserve"> РФ</w:t>
            </w:r>
          </w:p>
        </w:tc>
        <w:tc>
          <w:tcPr>
            <w:tcW w:w="2409" w:type="dxa"/>
            <w:tcBorders>
              <w:top w:val="single" w:sz="4" w:space="0" w:color="auto"/>
              <w:left w:val="single" w:sz="4" w:space="0" w:color="auto"/>
              <w:bottom w:val="single" w:sz="4" w:space="0" w:color="auto"/>
              <w:right w:val="single" w:sz="4" w:space="0" w:color="auto"/>
            </w:tcBorders>
          </w:tcPr>
          <w:p w:rsidR="00C5363D" w:rsidRPr="002D2A76" w:rsidRDefault="00C5363D" w:rsidP="00C5363D">
            <w:pPr>
              <w:contextualSpacing/>
              <w:jc w:val="center"/>
            </w:pPr>
            <w:r w:rsidRPr="002D2A76">
              <w:t>378</w:t>
            </w:r>
          </w:p>
        </w:tc>
      </w:tr>
      <w:tr w:rsidR="00C5363D" w:rsidRPr="000E7BD9" w:rsidTr="00C5363D">
        <w:tc>
          <w:tcPr>
            <w:tcW w:w="770" w:type="dxa"/>
            <w:tcBorders>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right w:val="single" w:sz="4" w:space="0" w:color="auto"/>
            </w:tcBorders>
            <w:hideMark/>
          </w:tcPr>
          <w:p w:rsidR="00C5363D" w:rsidRPr="000E7BD9" w:rsidRDefault="00C5363D" w:rsidP="00C5363D">
            <w:pPr>
              <w:contextualSpacing/>
              <w:jc w:val="both"/>
            </w:pPr>
            <w:r w:rsidRPr="000E7BD9">
              <w:t xml:space="preserve">ст.20.22 </w:t>
            </w:r>
            <w:proofErr w:type="spellStart"/>
            <w:r w:rsidRPr="000E7BD9">
              <w:t>КоАП</w:t>
            </w:r>
            <w:proofErr w:type="spellEnd"/>
            <w:r w:rsidRPr="000E7BD9">
              <w:t xml:space="preserve"> РФ</w:t>
            </w:r>
          </w:p>
        </w:tc>
        <w:tc>
          <w:tcPr>
            <w:tcW w:w="2409" w:type="dxa"/>
            <w:tcBorders>
              <w:top w:val="single" w:sz="4" w:space="0" w:color="auto"/>
              <w:left w:val="single" w:sz="4" w:space="0" w:color="auto"/>
              <w:right w:val="single" w:sz="4" w:space="0" w:color="auto"/>
            </w:tcBorders>
          </w:tcPr>
          <w:p w:rsidR="00C5363D" w:rsidRPr="002D2A76" w:rsidRDefault="00C5363D" w:rsidP="00C5363D">
            <w:pPr>
              <w:contextualSpacing/>
              <w:jc w:val="center"/>
            </w:pPr>
            <w:r w:rsidRPr="002D2A76">
              <w:t>6</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r w:rsidRPr="000E7BD9">
              <w:t>13.7.</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Количество рассмотренных протоколов об административных правонарушениях в отношении несовершеннолетних, в том числе:</w:t>
            </w:r>
          </w:p>
        </w:tc>
        <w:tc>
          <w:tcPr>
            <w:tcW w:w="2409" w:type="dxa"/>
            <w:tcBorders>
              <w:top w:val="single" w:sz="4" w:space="0" w:color="auto"/>
              <w:left w:val="single" w:sz="4" w:space="0" w:color="auto"/>
              <w:bottom w:val="single" w:sz="4" w:space="0" w:color="auto"/>
              <w:right w:val="single" w:sz="4" w:space="0" w:color="auto"/>
            </w:tcBorders>
          </w:tcPr>
          <w:p w:rsidR="00C5363D" w:rsidRPr="00425418" w:rsidRDefault="00C5363D" w:rsidP="00C5363D">
            <w:pPr>
              <w:contextualSpacing/>
              <w:jc w:val="center"/>
              <w:rPr>
                <w:highlight w:val="yellow"/>
              </w:rPr>
            </w:pPr>
            <w:r w:rsidRPr="002D2A76">
              <w:t>93</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 xml:space="preserve">перечислить статьи </w:t>
            </w:r>
            <w:proofErr w:type="spellStart"/>
            <w:r w:rsidRPr="000E7BD9">
              <w:t>КоАП</w:t>
            </w:r>
            <w:proofErr w:type="spellEnd"/>
            <w:r w:rsidRPr="000E7BD9">
              <w:t xml:space="preserve"> РФ или Закона ХМАО – </w:t>
            </w:r>
            <w:proofErr w:type="spellStart"/>
            <w:r w:rsidRPr="000E7BD9">
              <w:t>Югры</w:t>
            </w:r>
            <w:proofErr w:type="spellEnd"/>
            <w:r w:rsidRPr="000E7BD9">
              <w:t xml:space="preserve"> от 11.06.2010 № 102-оз «Об административных правонарушениях» с указанием соответствующих статистических данных</w:t>
            </w:r>
          </w:p>
        </w:tc>
        <w:tc>
          <w:tcPr>
            <w:tcW w:w="2409" w:type="dxa"/>
            <w:tcBorders>
              <w:top w:val="single" w:sz="4" w:space="0" w:color="auto"/>
              <w:left w:val="single" w:sz="4" w:space="0" w:color="auto"/>
              <w:bottom w:val="single" w:sz="4" w:space="0" w:color="auto"/>
              <w:right w:val="single" w:sz="4" w:space="0" w:color="auto"/>
            </w:tcBorders>
          </w:tcPr>
          <w:p w:rsidR="00C5363D" w:rsidRPr="00425418" w:rsidRDefault="00C5363D" w:rsidP="00C5363D">
            <w:pPr>
              <w:contextualSpacing/>
              <w:jc w:val="center"/>
              <w:rPr>
                <w:highlight w:val="yellow"/>
              </w:rPr>
            </w:pP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 xml:space="preserve">ч.1 ст. 6.24 </w:t>
            </w:r>
            <w:proofErr w:type="spellStart"/>
            <w:r w:rsidRPr="000E7BD9">
              <w:t>КоАП</w:t>
            </w:r>
            <w:proofErr w:type="spellEnd"/>
            <w:r w:rsidRPr="000E7BD9">
              <w:t xml:space="preserve"> РФ</w:t>
            </w:r>
          </w:p>
        </w:tc>
        <w:tc>
          <w:tcPr>
            <w:tcW w:w="2409" w:type="dxa"/>
            <w:tcBorders>
              <w:top w:val="single" w:sz="4" w:space="0" w:color="auto"/>
              <w:left w:val="single" w:sz="4" w:space="0" w:color="auto"/>
              <w:bottom w:val="single" w:sz="4" w:space="0" w:color="auto"/>
              <w:right w:val="single" w:sz="4" w:space="0" w:color="auto"/>
            </w:tcBorders>
          </w:tcPr>
          <w:p w:rsidR="00C5363D" w:rsidRPr="00425418" w:rsidRDefault="00C5363D" w:rsidP="00C5363D">
            <w:pPr>
              <w:contextualSpacing/>
              <w:jc w:val="center"/>
              <w:rPr>
                <w:highlight w:val="yellow"/>
              </w:rPr>
            </w:pPr>
            <w:r w:rsidRPr="002D2A76">
              <w:t>18</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 xml:space="preserve">ч.1 ст. 19.15 </w:t>
            </w:r>
            <w:proofErr w:type="spellStart"/>
            <w:r w:rsidRPr="000E7BD9">
              <w:t>КоАП</w:t>
            </w:r>
            <w:proofErr w:type="spellEnd"/>
            <w:r w:rsidRPr="000E7BD9">
              <w:t xml:space="preserve"> РФ</w:t>
            </w:r>
          </w:p>
        </w:tc>
        <w:tc>
          <w:tcPr>
            <w:tcW w:w="2409" w:type="dxa"/>
            <w:tcBorders>
              <w:top w:val="single" w:sz="4" w:space="0" w:color="auto"/>
              <w:left w:val="single" w:sz="4" w:space="0" w:color="auto"/>
              <w:bottom w:val="single" w:sz="4" w:space="0" w:color="auto"/>
              <w:right w:val="single" w:sz="4" w:space="0" w:color="auto"/>
            </w:tcBorders>
          </w:tcPr>
          <w:p w:rsidR="00C5363D" w:rsidRPr="002D2A76" w:rsidRDefault="00C5363D" w:rsidP="00C5363D">
            <w:pPr>
              <w:contextualSpacing/>
              <w:jc w:val="center"/>
            </w:pPr>
            <w:r w:rsidRPr="002D2A76">
              <w:t>2</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 xml:space="preserve">ст. 7.17 </w:t>
            </w:r>
            <w:proofErr w:type="spellStart"/>
            <w:r w:rsidRPr="000E7BD9">
              <w:t>КоАП</w:t>
            </w:r>
            <w:proofErr w:type="spellEnd"/>
            <w:r w:rsidRPr="000E7BD9">
              <w:t xml:space="preserve"> РФ</w:t>
            </w:r>
          </w:p>
        </w:tc>
        <w:tc>
          <w:tcPr>
            <w:tcW w:w="2409" w:type="dxa"/>
            <w:tcBorders>
              <w:top w:val="single" w:sz="4" w:space="0" w:color="auto"/>
              <w:left w:val="single" w:sz="4" w:space="0" w:color="auto"/>
              <w:bottom w:val="single" w:sz="4" w:space="0" w:color="auto"/>
              <w:right w:val="single" w:sz="4" w:space="0" w:color="auto"/>
            </w:tcBorders>
          </w:tcPr>
          <w:p w:rsidR="00C5363D" w:rsidRPr="002D2A76" w:rsidRDefault="00C5363D" w:rsidP="00C5363D">
            <w:pPr>
              <w:contextualSpacing/>
              <w:jc w:val="center"/>
            </w:pPr>
            <w:r w:rsidRPr="002D2A76">
              <w:t>1</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 xml:space="preserve">ч.1 ст. 20.1 </w:t>
            </w:r>
            <w:proofErr w:type="spellStart"/>
            <w:r w:rsidRPr="000E7BD9">
              <w:t>КоАП</w:t>
            </w:r>
            <w:proofErr w:type="spellEnd"/>
            <w:r w:rsidRPr="000E7BD9">
              <w:t xml:space="preserve"> РФ</w:t>
            </w:r>
          </w:p>
        </w:tc>
        <w:tc>
          <w:tcPr>
            <w:tcW w:w="2409" w:type="dxa"/>
            <w:tcBorders>
              <w:top w:val="single" w:sz="4" w:space="0" w:color="auto"/>
              <w:left w:val="single" w:sz="4" w:space="0" w:color="auto"/>
              <w:bottom w:val="single" w:sz="4" w:space="0" w:color="auto"/>
              <w:right w:val="single" w:sz="4" w:space="0" w:color="auto"/>
            </w:tcBorders>
          </w:tcPr>
          <w:p w:rsidR="00C5363D" w:rsidRPr="002D2A76" w:rsidRDefault="00C5363D" w:rsidP="00C5363D">
            <w:pPr>
              <w:contextualSpacing/>
              <w:jc w:val="center"/>
            </w:pPr>
            <w:r w:rsidRPr="002D2A76">
              <w:t>4</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 xml:space="preserve">ст. 20.21 </w:t>
            </w:r>
            <w:proofErr w:type="spellStart"/>
            <w:r w:rsidRPr="000E7BD9">
              <w:t>КоАП</w:t>
            </w:r>
            <w:proofErr w:type="spellEnd"/>
            <w:r w:rsidRPr="000E7BD9">
              <w:t xml:space="preserve"> РФ</w:t>
            </w:r>
          </w:p>
        </w:tc>
        <w:tc>
          <w:tcPr>
            <w:tcW w:w="2409" w:type="dxa"/>
            <w:tcBorders>
              <w:top w:val="single" w:sz="4" w:space="0" w:color="auto"/>
              <w:left w:val="single" w:sz="4" w:space="0" w:color="auto"/>
              <w:bottom w:val="single" w:sz="4" w:space="0" w:color="auto"/>
              <w:right w:val="single" w:sz="4" w:space="0" w:color="auto"/>
            </w:tcBorders>
          </w:tcPr>
          <w:p w:rsidR="00C5363D" w:rsidRPr="002D2A76" w:rsidRDefault="00C5363D" w:rsidP="00C5363D">
            <w:pPr>
              <w:contextualSpacing/>
              <w:jc w:val="center"/>
            </w:pPr>
            <w:r w:rsidRPr="002D2A76">
              <w:t>4</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 xml:space="preserve">ч.1 ст. 20.20 </w:t>
            </w:r>
            <w:proofErr w:type="spellStart"/>
            <w:r w:rsidRPr="000E7BD9">
              <w:t>КоАП</w:t>
            </w:r>
            <w:proofErr w:type="spellEnd"/>
            <w:r w:rsidRPr="000E7BD9">
              <w:t xml:space="preserve"> РФ</w:t>
            </w:r>
          </w:p>
        </w:tc>
        <w:tc>
          <w:tcPr>
            <w:tcW w:w="2409" w:type="dxa"/>
            <w:tcBorders>
              <w:top w:val="single" w:sz="4" w:space="0" w:color="auto"/>
              <w:left w:val="single" w:sz="4" w:space="0" w:color="auto"/>
              <w:bottom w:val="single" w:sz="4" w:space="0" w:color="auto"/>
              <w:right w:val="single" w:sz="4" w:space="0" w:color="auto"/>
            </w:tcBorders>
          </w:tcPr>
          <w:p w:rsidR="00C5363D" w:rsidRPr="002D2A76" w:rsidRDefault="00C5363D" w:rsidP="00C5363D">
            <w:pPr>
              <w:contextualSpacing/>
              <w:jc w:val="center"/>
            </w:pPr>
            <w:r w:rsidRPr="002D2A76">
              <w:t>4</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 xml:space="preserve">ч.1 ст. 12.7 </w:t>
            </w:r>
            <w:proofErr w:type="spellStart"/>
            <w:r w:rsidRPr="000E7BD9">
              <w:t>КоАП</w:t>
            </w:r>
            <w:proofErr w:type="spellEnd"/>
            <w:r w:rsidRPr="000E7BD9">
              <w:t xml:space="preserve"> РФ</w:t>
            </w:r>
          </w:p>
        </w:tc>
        <w:tc>
          <w:tcPr>
            <w:tcW w:w="2409" w:type="dxa"/>
            <w:tcBorders>
              <w:top w:val="single" w:sz="4" w:space="0" w:color="auto"/>
              <w:left w:val="single" w:sz="4" w:space="0" w:color="auto"/>
              <w:bottom w:val="single" w:sz="4" w:space="0" w:color="auto"/>
              <w:right w:val="single" w:sz="4" w:space="0" w:color="auto"/>
            </w:tcBorders>
          </w:tcPr>
          <w:p w:rsidR="00C5363D" w:rsidRPr="002D2A76" w:rsidRDefault="00C5363D" w:rsidP="00C5363D">
            <w:pPr>
              <w:contextualSpacing/>
              <w:jc w:val="center"/>
            </w:pPr>
            <w:r w:rsidRPr="002D2A76">
              <w:t>17</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 xml:space="preserve">ч.1 ст. 7.27 </w:t>
            </w:r>
            <w:proofErr w:type="spellStart"/>
            <w:r w:rsidRPr="000E7BD9">
              <w:t>КоАП</w:t>
            </w:r>
            <w:proofErr w:type="spellEnd"/>
            <w:r w:rsidRPr="000E7BD9">
              <w:t xml:space="preserve"> РФ</w:t>
            </w:r>
          </w:p>
        </w:tc>
        <w:tc>
          <w:tcPr>
            <w:tcW w:w="2409" w:type="dxa"/>
            <w:tcBorders>
              <w:top w:val="single" w:sz="4" w:space="0" w:color="auto"/>
              <w:left w:val="single" w:sz="4" w:space="0" w:color="auto"/>
              <w:bottom w:val="single" w:sz="4" w:space="0" w:color="auto"/>
              <w:right w:val="single" w:sz="4" w:space="0" w:color="auto"/>
            </w:tcBorders>
          </w:tcPr>
          <w:p w:rsidR="00C5363D" w:rsidRPr="002D2A76" w:rsidRDefault="00C5363D" w:rsidP="00C5363D">
            <w:pPr>
              <w:contextualSpacing/>
              <w:jc w:val="center"/>
            </w:pPr>
            <w:r w:rsidRPr="002D2A76">
              <w:t>1</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ст.12.6</w:t>
            </w:r>
          </w:p>
        </w:tc>
        <w:tc>
          <w:tcPr>
            <w:tcW w:w="2409" w:type="dxa"/>
            <w:tcBorders>
              <w:top w:val="single" w:sz="4" w:space="0" w:color="auto"/>
              <w:left w:val="single" w:sz="4" w:space="0" w:color="auto"/>
              <w:bottom w:val="single" w:sz="4" w:space="0" w:color="auto"/>
              <w:right w:val="single" w:sz="4" w:space="0" w:color="auto"/>
            </w:tcBorders>
          </w:tcPr>
          <w:p w:rsidR="00C5363D" w:rsidRPr="002D2A76" w:rsidRDefault="00C5363D" w:rsidP="00C5363D">
            <w:pPr>
              <w:contextualSpacing/>
              <w:jc w:val="center"/>
            </w:pPr>
            <w:r w:rsidRPr="002D2A76">
              <w:t>9</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ч.1 ст.12.37</w:t>
            </w:r>
          </w:p>
        </w:tc>
        <w:tc>
          <w:tcPr>
            <w:tcW w:w="2409" w:type="dxa"/>
            <w:tcBorders>
              <w:top w:val="single" w:sz="4" w:space="0" w:color="auto"/>
              <w:left w:val="single" w:sz="4" w:space="0" w:color="auto"/>
              <w:bottom w:val="single" w:sz="4" w:space="0" w:color="auto"/>
              <w:right w:val="single" w:sz="4" w:space="0" w:color="auto"/>
            </w:tcBorders>
          </w:tcPr>
          <w:p w:rsidR="00C5363D" w:rsidRPr="002D2A76" w:rsidRDefault="00C5363D" w:rsidP="00C5363D">
            <w:pPr>
              <w:contextualSpacing/>
              <w:jc w:val="center"/>
            </w:pPr>
            <w:r w:rsidRPr="002D2A76">
              <w:t>2</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ч.2 ст.12.37</w:t>
            </w:r>
          </w:p>
        </w:tc>
        <w:tc>
          <w:tcPr>
            <w:tcW w:w="2409" w:type="dxa"/>
            <w:tcBorders>
              <w:top w:val="single" w:sz="4" w:space="0" w:color="auto"/>
              <w:left w:val="single" w:sz="4" w:space="0" w:color="auto"/>
              <w:bottom w:val="single" w:sz="4" w:space="0" w:color="auto"/>
              <w:right w:val="single" w:sz="4" w:space="0" w:color="auto"/>
            </w:tcBorders>
          </w:tcPr>
          <w:p w:rsidR="00C5363D" w:rsidRPr="002D2A76" w:rsidRDefault="00C5363D" w:rsidP="00C5363D">
            <w:pPr>
              <w:contextualSpacing/>
              <w:jc w:val="center"/>
            </w:pPr>
            <w:r w:rsidRPr="002D2A76">
              <w:t>8</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ч.1 ст.12.29</w:t>
            </w:r>
          </w:p>
        </w:tc>
        <w:tc>
          <w:tcPr>
            <w:tcW w:w="2409" w:type="dxa"/>
            <w:tcBorders>
              <w:top w:val="single" w:sz="4" w:space="0" w:color="auto"/>
              <w:left w:val="single" w:sz="4" w:space="0" w:color="auto"/>
              <w:bottom w:val="single" w:sz="4" w:space="0" w:color="auto"/>
              <w:right w:val="single" w:sz="4" w:space="0" w:color="auto"/>
            </w:tcBorders>
          </w:tcPr>
          <w:p w:rsidR="00C5363D" w:rsidRPr="002D2A76" w:rsidRDefault="00C5363D" w:rsidP="00C5363D">
            <w:pPr>
              <w:contextualSpacing/>
              <w:jc w:val="center"/>
            </w:pPr>
            <w:r w:rsidRPr="002D2A76">
              <w:t>2</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ч.1 ст.12.1</w:t>
            </w:r>
          </w:p>
        </w:tc>
        <w:tc>
          <w:tcPr>
            <w:tcW w:w="2409" w:type="dxa"/>
            <w:tcBorders>
              <w:top w:val="single" w:sz="4" w:space="0" w:color="auto"/>
              <w:left w:val="single" w:sz="4" w:space="0" w:color="auto"/>
              <w:bottom w:val="single" w:sz="4" w:space="0" w:color="auto"/>
              <w:right w:val="single" w:sz="4" w:space="0" w:color="auto"/>
            </w:tcBorders>
          </w:tcPr>
          <w:p w:rsidR="00C5363D" w:rsidRPr="002D2A76" w:rsidRDefault="00C5363D" w:rsidP="00C5363D">
            <w:pPr>
              <w:contextualSpacing/>
              <w:jc w:val="center"/>
            </w:pPr>
            <w:r w:rsidRPr="002D2A76">
              <w:t>4</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ч.1 ст.12.3</w:t>
            </w:r>
          </w:p>
        </w:tc>
        <w:tc>
          <w:tcPr>
            <w:tcW w:w="2409" w:type="dxa"/>
            <w:tcBorders>
              <w:top w:val="single" w:sz="4" w:space="0" w:color="auto"/>
              <w:left w:val="single" w:sz="4" w:space="0" w:color="auto"/>
              <w:bottom w:val="single" w:sz="4" w:space="0" w:color="auto"/>
              <w:right w:val="single" w:sz="4" w:space="0" w:color="auto"/>
            </w:tcBorders>
          </w:tcPr>
          <w:p w:rsidR="00C5363D" w:rsidRPr="002D2A76" w:rsidRDefault="00C5363D" w:rsidP="00C5363D">
            <w:pPr>
              <w:contextualSpacing/>
              <w:jc w:val="center"/>
            </w:pPr>
            <w:r w:rsidRPr="002D2A76">
              <w:t>5</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ч.1 ст.12.5</w:t>
            </w:r>
          </w:p>
        </w:tc>
        <w:tc>
          <w:tcPr>
            <w:tcW w:w="2409" w:type="dxa"/>
            <w:tcBorders>
              <w:top w:val="single" w:sz="4" w:space="0" w:color="auto"/>
              <w:left w:val="single" w:sz="4" w:space="0" w:color="auto"/>
              <w:bottom w:val="single" w:sz="4" w:space="0" w:color="auto"/>
              <w:right w:val="single" w:sz="4" w:space="0" w:color="auto"/>
            </w:tcBorders>
          </w:tcPr>
          <w:p w:rsidR="00C5363D" w:rsidRPr="002D2A76" w:rsidRDefault="00C5363D" w:rsidP="00C5363D">
            <w:pPr>
              <w:contextualSpacing/>
              <w:jc w:val="center"/>
            </w:pPr>
            <w:r w:rsidRPr="002D2A76">
              <w:t>2</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ч.3 ст.12.8</w:t>
            </w:r>
          </w:p>
        </w:tc>
        <w:tc>
          <w:tcPr>
            <w:tcW w:w="2409" w:type="dxa"/>
            <w:tcBorders>
              <w:top w:val="single" w:sz="4" w:space="0" w:color="auto"/>
              <w:left w:val="single" w:sz="4" w:space="0" w:color="auto"/>
              <w:bottom w:val="single" w:sz="4" w:space="0" w:color="auto"/>
              <w:right w:val="single" w:sz="4" w:space="0" w:color="auto"/>
            </w:tcBorders>
          </w:tcPr>
          <w:p w:rsidR="00C5363D" w:rsidRPr="002D2A76" w:rsidRDefault="00C5363D" w:rsidP="00C5363D">
            <w:pPr>
              <w:contextualSpacing/>
              <w:jc w:val="center"/>
            </w:pPr>
            <w:r w:rsidRPr="002D2A76">
              <w:t>1</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ч.1 ст.12.23</w:t>
            </w:r>
          </w:p>
        </w:tc>
        <w:tc>
          <w:tcPr>
            <w:tcW w:w="2409" w:type="dxa"/>
            <w:tcBorders>
              <w:top w:val="single" w:sz="4" w:space="0" w:color="auto"/>
              <w:left w:val="single" w:sz="4" w:space="0" w:color="auto"/>
              <w:bottom w:val="single" w:sz="4" w:space="0" w:color="auto"/>
              <w:right w:val="single" w:sz="4" w:space="0" w:color="auto"/>
            </w:tcBorders>
          </w:tcPr>
          <w:p w:rsidR="00C5363D" w:rsidRPr="002D2A76" w:rsidRDefault="00C5363D" w:rsidP="00C5363D">
            <w:pPr>
              <w:contextualSpacing/>
              <w:jc w:val="center"/>
            </w:pPr>
            <w:r w:rsidRPr="002D2A76">
              <w:t>1</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ч.2 ст.12.26</w:t>
            </w:r>
          </w:p>
        </w:tc>
        <w:tc>
          <w:tcPr>
            <w:tcW w:w="2409" w:type="dxa"/>
            <w:tcBorders>
              <w:top w:val="single" w:sz="4" w:space="0" w:color="auto"/>
              <w:left w:val="single" w:sz="4" w:space="0" w:color="auto"/>
              <w:bottom w:val="single" w:sz="4" w:space="0" w:color="auto"/>
              <w:right w:val="single" w:sz="4" w:space="0" w:color="auto"/>
            </w:tcBorders>
          </w:tcPr>
          <w:p w:rsidR="00C5363D" w:rsidRPr="002D2A76" w:rsidRDefault="00C5363D" w:rsidP="00C5363D">
            <w:pPr>
              <w:contextualSpacing/>
              <w:jc w:val="center"/>
            </w:pPr>
            <w:r w:rsidRPr="002D2A76">
              <w:t>1</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ст.19.16</w:t>
            </w:r>
          </w:p>
        </w:tc>
        <w:tc>
          <w:tcPr>
            <w:tcW w:w="2409" w:type="dxa"/>
            <w:tcBorders>
              <w:top w:val="single" w:sz="4" w:space="0" w:color="auto"/>
              <w:left w:val="single" w:sz="4" w:space="0" w:color="auto"/>
              <w:bottom w:val="single" w:sz="4" w:space="0" w:color="auto"/>
              <w:right w:val="single" w:sz="4" w:space="0" w:color="auto"/>
            </w:tcBorders>
          </w:tcPr>
          <w:p w:rsidR="00C5363D" w:rsidRPr="002D2A76" w:rsidRDefault="00C5363D" w:rsidP="00C5363D">
            <w:pPr>
              <w:contextualSpacing/>
              <w:jc w:val="center"/>
            </w:pPr>
            <w:r w:rsidRPr="002D2A76">
              <w:t>1</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ч.2 ст.12.14</w:t>
            </w:r>
          </w:p>
        </w:tc>
        <w:tc>
          <w:tcPr>
            <w:tcW w:w="2409" w:type="dxa"/>
            <w:tcBorders>
              <w:top w:val="single" w:sz="4" w:space="0" w:color="auto"/>
              <w:left w:val="single" w:sz="4" w:space="0" w:color="auto"/>
              <w:bottom w:val="single" w:sz="4" w:space="0" w:color="auto"/>
              <w:right w:val="single" w:sz="4" w:space="0" w:color="auto"/>
            </w:tcBorders>
          </w:tcPr>
          <w:p w:rsidR="00C5363D" w:rsidRPr="002D2A76" w:rsidRDefault="00C5363D" w:rsidP="00C5363D">
            <w:pPr>
              <w:contextualSpacing/>
              <w:jc w:val="center"/>
            </w:pPr>
            <w:r w:rsidRPr="002D2A76">
              <w:t>1</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ч.2 ст.12.2</w:t>
            </w:r>
          </w:p>
        </w:tc>
        <w:tc>
          <w:tcPr>
            <w:tcW w:w="2409" w:type="dxa"/>
            <w:tcBorders>
              <w:top w:val="single" w:sz="4" w:space="0" w:color="auto"/>
              <w:left w:val="single" w:sz="4" w:space="0" w:color="auto"/>
              <w:bottom w:val="single" w:sz="4" w:space="0" w:color="auto"/>
              <w:right w:val="single" w:sz="4" w:space="0" w:color="auto"/>
            </w:tcBorders>
          </w:tcPr>
          <w:p w:rsidR="00C5363D" w:rsidRPr="002D2A76" w:rsidRDefault="00C5363D" w:rsidP="00C5363D">
            <w:pPr>
              <w:contextualSpacing/>
              <w:jc w:val="center"/>
            </w:pPr>
            <w:r w:rsidRPr="002D2A76">
              <w:t>2</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ч.2 ст.12.3</w:t>
            </w:r>
          </w:p>
        </w:tc>
        <w:tc>
          <w:tcPr>
            <w:tcW w:w="2409" w:type="dxa"/>
            <w:tcBorders>
              <w:top w:val="single" w:sz="4" w:space="0" w:color="auto"/>
              <w:left w:val="single" w:sz="4" w:space="0" w:color="auto"/>
              <w:bottom w:val="single" w:sz="4" w:space="0" w:color="auto"/>
              <w:right w:val="single" w:sz="4" w:space="0" w:color="auto"/>
            </w:tcBorders>
          </w:tcPr>
          <w:p w:rsidR="00C5363D" w:rsidRPr="002D2A76" w:rsidRDefault="00C5363D" w:rsidP="00C5363D">
            <w:pPr>
              <w:contextualSpacing/>
              <w:jc w:val="center"/>
            </w:pPr>
            <w:r w:rsidRPr="002D2A76">
              <w:t>1</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ст.6.1.1</w:t>
            </w:r>
          </w:p>
        </w:tc>
        <w:tc>
          <w:tcPr>
            <w:tcW w:w="2409" w:type="dxa"/>
            <w:tcBorders>
              <w:top w:val="single" w:sz="4" w:space="0" w:color="auto"/>
              <w:left w:val="single" w:sz="4" w:space="0" w:color="auto"/>
              <w:bottom w:val="single" w:sz="4" w:space="0" w:color="auto"/>
              <w:right w:val="single" w:sz="4" w:space="0" w:color="auto"/>
            </w:tcBorders>
          </w:tcPr>
          <w:p w:rsidR="00C5363D" w:rsidRPr="002D2A76" w:rsidRDefault="00C5363D" w:rsidP="00C5363D">
            <w:pPr>
              <w:contextualSpacing/>
              <w:jc w:val="center"/>
            </w:pPr>
            <w:r w:rsidRPr="002D2A76">
              <w:t>2</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r w:rsidRPr="000E7BD9">
              <w:t>13.8.</w:t>
            </w: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Количество рассмотренных протоколов об административных правонарушениях в отношении граждан, должностных лиц, в том числе:</w:t>
            </w:r>
          </w:p>
        </w:tc>
        <w:tc>
          <w:tcPr>
            <w:tcW w:w="2409" w:type="dxa"/>
            <w:tcBorders>
              <w:top w:val="single" w:sz="4" w:space="0" w:color="auto"/>
              <w:left w:val="single" w:sz="4" w:space="0" w:color="auto"/>
              <w:bottom w:val="single" w:sz="4" w:space="0" w:color="auto"/>
              <w:right w:val="single" w:sz="4" w:space="0" w:color="auto"/>
            </w:tcBorders>
          </w:tcPr>
          <w:p w:rsidR="00C5363D" w:rsidRPr="002D2A76" w:rsidRDefault="00C5363D" w:rsidP="00C5363D">
            <w:pPr>
              <w:contextualSpacing/>
              <w:jc w:val="center"/>
            </w:pPr>
            <w:r w:rsidRPr="002D2A76">
              <w:t>43</w:t>
            </w:r>
          </w:p>
        </w:tc>
      </w:tr>
      <w:tr w:rsidR="00C5363D" w:rsidRPr="000E7BD9" w:rsidTr="00C5363D">
        <w:tc>
          <w:tcPr>
            <w:tcW w:w="770" w:type="dxa"/>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 xml:space="preserve">перечислить статьи </w:t>
            </w:r>
            <w:proofErr w:type="spellStart"/>
            <w:r w:rsidRPr="000E7BD9">
              <w:t>КоАП</w:t>
            </w:r>
            <w:proofErr w:type="spellEnd"/>
            <w:r w:rsidRPr="000E7BD9">
              <w:t xml:space="preserve"> РФ или Закона ХМАО – </w:t>
            </w:r>
            <w:proofErr w:type="spellStart"/>
            <w:r w:rsidRPr="000E7BD9">
              <w:t>Югры</w:t>
            </w:r>
            <w:proofErr w:type="spellEnd"/>
            <w:r w:rsidRPr="000E7BD9">
              <w:t xml:space="preserve"> от 11.06.2010№ 102-оз «Об административных правонарушениях» с указанием соответствующих статистических данных</w:t>
            </w:r>
          </w:p>
        </w:tc>
        <w:tc>
          <w:tcPr>
            <w:tcW w:w="2409" w:type="dxa"/>
            <w:tcBorders>
              <w:top w:val="single" w:sz="4" w:space="0" w:color="auto"/>
              <w:left w:val="single" w:sz="4" w:space="0" w:color="auto"/>
              <w:bottom w:val="single" w:sz="4" w:space="0" w:color="auto"/>
              <w:right w:val="single" w:sz="4" w:space="0" w:color="auto"/>
            </w:tcBorders>
          </w:tcPr>
          <w:p w:rsidR="00C5363D" w:rsidRPr="002D2A76" w:rsidRDefault="00C5363D" w:rsidP="00C5363D">
            <w:pPr>
              <w:contextualSpacing/>
              <w:jc w:val="center"/>
            </w:pPr>
          </w:p>
        </w:tc>
      </w:tr>
      <w:tr w:rsidR="00C5363D" w:rsidRPr="006D7F67" w:rsidTr="00C5363D">
        <w:tc>
          <w:tcPr>
            <w:tcW w:w="770" w:type="dxa"/>
            <w:tcBorders>
              <w:top w:val="single" w:sz="4" w:space="0" w:color="auto"/>
              <w:left w:val="single" w:sz="4" w:space="0" w:color="auto"/>
              <w:bottom w:val="single" w:sz="4" w:space="0" w:color="auto"/>
              <w:right w:val="single" w:sz="4" w:space="0" w:color="auto"/>
            </w:tcBorders>
            <w:vAlign w:val="center"/>
            <w:hideMark/>
          </w:tcPr>
          <w:p w:rsidR="00C5363D" w:rsidRPr="000E7BD9" w:rsidRDefault="00C5363D" w:rsidP="00C5363D">
            <w:pPr>
              <w:contextualSpacing/>
            </w:pPr>
          </w:p>
        </w:tc>
        <w:tc>
          <w:tcPr>
            <w:tcW w:w="6285" w:type="dxa"/>
            <w:tcBorders>
              <w:top w:val="single" w:sz="4" w:space="0" w:color="auto"/>
              <w:left w:val="single" w:sz="4" w:space="0" w:color="auto"/>
              <w:bottom w:val="single" w:sz="4" w:space="0" w:color="auto"/>
              <w:right w:val="single" w:sz="4" w:space="0" w:color="auto"/>
            </w:tcBorders>
            <w:hideMark/>
          </w:tcPr>
          <w:p w:rsidR="00C5363D" w:rsidRPr="000E7BD9" w:rsidRDefault="00C5363D" w:rsidP="00C5363D">
            <w:pPr>
              <w:contextualSpacing/>
              <w:jc w:val="both"/>
            </w:pPr>
            <w:r w:rsidRPr="000E7BD9">
              <w:t xml:space="preserve">ч.1 ст. 6.10 </w:t>
            </w:r>
            <w:proofErr w:type="spellStart"/>
            <w:r w:rsidRPr="000E7BD9">
              <w:t>КоАП</w:t>
            </w:r>
            <w:proofErr w:type="spellEnd"/>
            <w:r w:rsidRPr="000E7BD9">
              <w:t xml:space="preserve"> РФ</w:t>
            </w:r>
          </w:p>
        </w:tc>
        <w:tc>
          <w:tcPr>
            <w:tcW w:w="2409" w:type="dxa"/>
            <w:tcBorders>
              <w:top w:val="single" w:sz="4" w:space="0" w:color="auto"/>
              <w:left w:val="single" w:sz="4" w:space="0" w:color="auto"/>
              <w:bottom w:val="single" w:sz="4" w:space="0" w:color="auto"/>
              <w:right w:val="single" w:sz="4" w:space="0" w:color="auto"/>
            </w:tcBorders>
          </w:tcPr>
          <w:p w:rsidR="00C5363D" w:rsidRPr="002D2A76" w:rsidRDefault="00C5363D" w:rsidP="00C5363D">
            <w:pPr>
              <w:contextualSpacing/>
              <w:jc w:val="center"/>
            </w:pPr>
            <w:r w:rsidRPr="002D2A76">
              <w:t>43</w:t>
            </w:r>
          </w:p>
        </w:tc>
      </w:tr>
    </w:tbl>
    <w:p w:rsidR="00C5363D" w:rsidRDefault="00C5363D" w:rsidP="00C5363D">
      <w:pPr>
        <w:contextualSpacing/>
        <w:rPr>
          <w:b/>
          <w:i/>
        </w:rPr>
      </w:pPr>
    </w:p>
    <w:p w:rsidR="00C5363D" w:rsidRPr="00E40951" w:rsidRDefault="00C5363D" w:rsidP="00C5363D">
      <w:pPr>
        <w:contextualSpacing/>
        <w:rPr>
          <w:b/>
          <w:i/>
        </w:rPr>
      </w:pPr>
      <w:r w:rsidRPr="00E40951">
        <w:rPr>
          <w:b/>
          <w:i/>
        </w:rPr>
        <w:t>Примечание:</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6"/>
        <w:gridCol w:w="6298"/>
        <w:gridCol w:w="2410"/>
      </w:tblGrid>
      <w:tr w:rsidR="00C5363D" w:rsidRPr="00E40951" w:rsidTr="00C5363D">
        <w:tc>
          <w:tcPr>
            <w:tcW w:w="756" w:type="dxa"/>
            <w:tcBorders>
              <w:top w:val="single" w:sz="4" w:space="0" w:color="auto"/>
              <w:left w:val="single" w:sz="4" w:space="0" w:color="auto"/>
              <w:right w:val="single" w:sz="4" w:space="0" w:color="auto"/>
            </w:tcBorders>
          </w:tcPr>
          <w:p w:rsidR="00C5363D" w:rsidRPr="00E40951" w:rsidRDefault="00C5363D" w:rsidP="00C5363D">
            <w:pPr>
              <w:contextualSpacing/>
              <w:jc w:val="center"/>
            </w:pPr>
            <w:r w:rsidRPr="00E40951">
              <w:t>2.5.1.</w:t>
            </w:r>
          </w:p>
        </w:tc>
        <w:tc>
          <w:tcPr>
            <w:tcW w:w="6298" w:type="dxa"/>
            <w:tcBorders>
              <w:top w:val="single" w:sz="4" w:space="0" w:color="auto"/>
              <w:left w:val="single" w:sz="4" w:space="0" w:color="auto"/>
              <w:bottom w:val="single" w:sz="4" w:space="0" w:color="auto"/>
              <w:right w:val="single" w:sz="4" w:space="0" w:color="auto"/>
            </w:tcBorders>
          </w:tcPr>
          <w:p w:rsidR="00C5363D" w:rsidRPr="009D0B0D" w:rsidRDefault="00C5363D" w:rsidP="00C5363D">
            <w:pPr>
              <w:contextualSpacing/>
              <w:jc w:val="both"/>
            </w:pPr>
            <w:r w:rsidRPr="009D0B0D">
              <w:t>Из п.п.2.5.: дети в возрасте до 3 лет</w:t>
            </w:r>
          </w:p>
        </w:tc>
        <w:tc>
          <w:tcPr>
            <w:tcW w:w="2410" w:type="dxa"/>
            <w:tcBorders>
              <w:top w:val="single" w:sz="4" w:space="0" w:color="auto"/>
              <w:left w:val="single" w:sz="4" w:space="0" w:color="auto"/>
              <w:bottom w:val="single" w:sz="4" w:space="0" w:color="auto"/>
              <w:right w:val="single" w:sz="4" w:space="0" w:color="auto"/>
            </w:tcBorders>
          </w:tcPr>
          <w:p w:rsidR="00C5363D" w:rsidRPr="009D0B0D" w:rsidRDefault="00C5363D" w:rsidP="00C5363D">
            <w:pPr>
              <w:contextualSpacing/>
              <w:jc w:val="center"/>
            </w:pPr>
            <w:bookmarkStart w:id="0" w:name="_GoBack"/>
            <w:bookmarkEnd w:id="0"/>
            <w:r w:rsidRPr="009D0B0D">
              <w:t>15</w:t>
            </w:r>
          </w:p>
        </w:tc>
      </w:tr>
      <w:tr w:rsidR="00C5363D" w:rsidRPr="00E40951" w:rsidTr="00C5363D">
        <w:tc>
          <w:tcPr>
            <w:tcW w:w="756" w:type="dxa"/>
            <w:vMerge w:val="restart"/>
            <w:tcBorders>
              <w:top w:val="single" w:sz="4" w:space="0" w:color="auto"/>
              <w:left w:val="single" w:sz="4" w:space="0" w:color="auto"/>
              <w:right w:val="single" w:sz="4" w:space="0" w:color="auto"/>
            </w:tcBorders>
            <w:hideMark/>
          </w:tcPr>
          <w:p w:rsidR="00C5363D" w:rsidRPr="00E40951" w:rsidRDefault="00C5363D" w:rsidP="00C5363D">
            <w:pPr>
              <w:contextualSpacing/>
              <w:jc w:val="center"/>
            </w:pPr>
            <w:r w:rsidRPr="00E40951">
              <w:t>13.5.</w:t>
            </w:r>
          </w:p>
        </w:tc>
        <w:tc>
          <w:tcPr>
            <w:tcW w:w="6298" w:type="dxa"/>
            <w:tcBorders>
              <w:top w:val="single" w:sz="4" w:space="0" w:color="auto"/>
              <w:left w:val="single" w:sz="4" w:space="0" w:color="auto"/>
              <w:bottom w:val="single" w:sz="4" w:space="0" w:color="auto"/>
              <w:right w:val="single" w:sz="4" w:space="0" w:color="auto"/>
            </w:tcBorders>
            <w:hideMark/>
          </w:tcPr>
          <w:p w:rsidR="00C5363D" w:rsidRPr="00E40951" w:rsidRDefault="00C5363D" w:rsidP="00C5363D">
            <w:pPr>
              <w:contextualSpacing/>
              <w:jc w:val="both"/>
            </w:pPr>
            <w:proofErr w:type="gramStart"/>
            <w:r w:rsidRPr="00E40951">
              <w:t>прекращены</w:t>
            </w:r>
            <w:proofErr w:type="gramEnd"/>
            <w:r w:rsidRPr="00E40951">
              <w:t xml:space="preserve"> по причине:</w:t>
            </w:r>
          </w:p>
        </w:tc>
        <w:tc>
          <w:tcPr>
            <w:tcW w:w="2410" w:type="dxa"/>
            <w:tcBorders>
              <w:top w:val="single" w:sz="4" w:space="0" w:color="auto"/>
              <w:left w:val="single" w:sz="4" w:space="0" w:color="auto"/>
              <w:bottom w:val="single" w:sz="4" w:space="0" w:color="auto"/>
              <w:right w:val="single" w:sz="4" w:space="0" w:color="auto"/>
            </w:tcBorders>
          </w:tcPr>
          <w:p w:rsidR="00C5363D" w:rsidRPr="0083045E" w:rsidRDefault="00C5363D" w:rsidP="00C5363D">
            <w:pPr>
              <w:contextualSpacing/>
              <w:jc w:val="center"/>
            </w:pPr>
          </w:p>
        </w:tc>
      </w:tr>
      <w:tr w:rsidR="00C5363D" w:rsidRPr="0042756F" w:rsidTr="00C5363D">
        <w:tc>
          <w:tcPr>
            <w:tcW w:w="0" w:type="auto"/>
            <w:vMerge/>
            <w:tcBorders>
              <w:left w:val="single" w:sz="4" w:space="0" w:color="auto"/>
              <w:right w:val="single" w:sz="4" w:space="0" w:color="auto"/>
            </w:tcBorders>
            <w:vAlign w:val="center"/>
            <w:hideMark/>
          </w:tcPr>
          <w:p w:rsidR="00C5363D" w:rsidRPr="00E40951" w:rsidRDefault="00C5363D" w:rsidP="00C5363D">
            <w:pPr>
              <w:contextualSpacing/>
            </w:pPr>
          </w:p>
        </w:tc>
        <w:tc>
          <w:tcPr>
            <w:tcW w:w="6298" w:type="dxa"/>
            <w:tcBorders>
              <w:top w:val="single" w:sz="4" w:space="0" w:color="auto"/>
              <w:left w:val="single" w:sz="4" w:space="0" w:color="auto"/>
              <w:bottom w:val="single" w:sz="4" w:space="0" w:color="auto"/>
              <w:right w:val="single" w:sz="4" w:space="0" w:color="auto"/>
            </w:tcBorders>
            <w:hideMark/>
          </w:tcPr>
          <w:p w:rsidR="00C5363D" w:rsidRPr="00E40951" w:rsidRDefault="00C5363D" w:rsidP="00C5363D">
            <w:pPr>
              <w:pStyle w:val="12"/>
              <w:shd w:val="clear" w:color="auto" w:fill="auto"/>
              <w:contextualSpacing/>
              <w:jc w:val="both"/>
            </w:pPr>
            <w:r w:rsidRPr="00E40951">
              <w:rPr>
                <w:rStyle w:val="95pt0pt"/>
                <w:rFonts w:eastAsia="Calibri"/>
                <w:sz w:val="24"/>
                <w:szCs w:val="24"/>
              </w:rPr>
              <w:t>в связи иными предусмотренными настоящим Кодексом обстоятельствами,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C5363D" w:rsidRPr="00E40951" w:rsidRDefault="00C5363D" w:rsidP="00C5363D">
            <w:pPr>
              <w:pStyle w:val="12"/>
              <w:shd w:val="clear" w:color="auto" w:fill="auto"/>
              <w:contextualSpacing/>
              <w:jc w:val="both"/>
            </w:pPr>
            <w:r w:rsidRPr="00E40951">
              <w:rPr>
                <w:rStyle w:val="95pt0pt"/>
                <w:rFonts w:eastAsia="Calibri"/>
                <w:sz w:val="24"/>
                <w:szCs w:val="24"/>
              </w:rPr>
              <w:t xml:space="preserve">(п.п.9 ч.1 ст. 24.5 </w:t>
            </w:r>
            <w:proofErr w:type="spellStart"/>
            <w:r w:rsidRPr="00E40951">
              <w:rPr>
                <w:rStyle w:val="95pt0pt"/>
                <w:rFonts w:eastAsia="Calibri"/>
                <w:sz w:val="24"/>
                <w:szCs w:val="24"/>
              </w:rPr>
              <w:t>КоАП</w:t>
            </w:r>
            <w:proofErr w:type="spellEnd"/>
            <w:r w:rsidRPr="00E40951">
              <w:rPr>
                <w:rStyle w:val="95pt0pt"/>
                <w:rFonts w:eastAsia="Calibri"/>
                <w:sz w:val="24"/>
                <w:szCs w:val="24"/>
              </w:rPr>
              <w:t xml:space="preserve"> РФ).</w:t>
            </w:r>
          </w:p>
        </w:tc>
        <w:tc>
          <w:tcPr>
            <w:tcW w:w="2410" w:type="dxa"/>
            <w:tcBorders>
              <w:top w:val="single" w:sz="4" w:space="0" w:color="auto"/>
              <w:left w:val="single" w:sz="4" w:space="0" w:color="auto"/>
              <w:bottom w:val="single" w:sz="4" w:space="0" w:color="auto"/>
              <w:right w:val="single" w:sz="4" w:space="0" w:color="auto"/>
            </w:tcBorders>
            <w:hideMark/>
          </w:tcPr>
          <w:p w:rsidR="00C5363D" w:rsidRPr="0083045E" w:rsidRDefault="00C5363D" w:rsidP="00C5363D">
            <w:pPr>
              <w:contextualSpacing/>
              <w:jc w:val="center"/>
            </w:pPr>
            <w:r w:rsidRPr="0083045E">
              <w:t>3</w:t>
            </w:r>
          </w:p>
        </w:tc>
      </w:tr>
      <w:tr w:rsidR="00C5363D" w:rsidRPr="0042756F" w:rsidTr="00C5363D">
        <w:trPr>
          <w:trHeight w:val="1500"/>
        </w:trPr>
        <w:tc>
          <w:tcPr>
            <w:tcW w:w="0" w:type="auto"/>
            <w:vMerge/>
            <w:tcBorders>
              <w:left w:val="single" w:sz="4" w:space="0" w:color="auto"/>
              <w:right w:val="single" w:sz="4" w:space="0" w:color="auto"/>
            </w:tcBorders>
            <w:vAlign w:val="center"/>
            <w:hideMark/>
          </w:tcPr>
          <w:p w:rsidR="00C5363D" w:rsidRPr="00E40951" w:rsidRDefault="00C5363D" w:rsidP="00C5363D">
            <w:pPr>
              <w:contextualSpacing/>
            </w:pPr>
          </w:p>
        </w:tc>
        <w:tc>
          <w:tcPr>
            <w:tcW w:w="6298" w:type="dxa"/>
            <w:tcBorders>
              <w:top w:val="single" w:sz="4" w:space="0" w:color="auto"/>
              <w:left w:val="single" w:sz="4" w:space="0" w:color="auto"/>
              <w:right w:val="single" w:sz="4" w:space="0" w:color="auto"/>
            </w:tcBorders>
            <w:hideMark/>
          </w:tcPr>
          <w:p w:rsidR="00C5363D" w:rsidRPr="00E40951" w:rsidRDefault="00C5363D" w:rsidP="00C5363D">
            <w:pPr>
              <w:pStyle w:val="12"/>
              <w:shd w:val="clear" w:color="auto" w:fill="auto"/>
              <w:contextualSpacing/>
              <w:jc w:val="both"/>
            </w:pPr>
            <w:r w:rsidRPr="00E40951">
              <w:rPr>
                <w:rStyle w:val="95pt0pt"/>
                <w:rFonts w:eastAsia="Calibri"/>
                <w:sz w:val="24"/>
                <w:szCs w:val="24"/>
              </w:rPr>
              <w:t>(наличие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п.7 ч,1 ст. 24.5 Кодекса Российской Федерации об административных правонарушениях РФ</w:t>
            </w:r>
          </w:p>
        </w:tc>
        <w:tc>
          <w:tcPr>
            <w:tcW w:w="2410" w:type="dxa"/>
            <w:tcBorders>
              <w:top w:val="single" w:sz="4" w:space="0" w:color="auto"/>
              <w:left w:val="single" w:sz="4" w:space="0" w:color="auto"/>
              <w:right w:val="single" w:sz="4" w:space="0" w:color="auto"/>
            </w:tcBorders>
            <w:hideMark/>
          </w:tcPr>
          <w:p w:rsidR="00C5363D" w:rsidRPr="0083045E" w:rsidRDefault="00C5363D" w:rsidP="00C5363D">
            <w:pPr>
              <w:contextualSpacing/>
              <w:jc w:val="center"/>
            </w:pPr>
            <w:r>
              <w:t>3</w:t>
            </w:r>
          </w:p>
        </w:tc>
      </w:tr>
    </w:tbl>
    <w:p w:rsidR="00C5363D" w:rsidRPr="00886731" w:rsidRDefault="00C5363D" w:rsidP="00C5363D">
      <w:pPr>
        <w:ind w:firstLine="708"/>
        <w:jc w:val="center"/>
        <w:rPr>
          <w:bCs/>
        </w:rPr>
      </w:pPr>
    </w:p>
    <w:p w:rsidR="00C5363D" w:rsidRDefault="00C5363D">
      <w:pPr>
        <w:rPr>
          <w:i/>
          <w:sz w:val="23"/>
          <w:szCs w:val="23"/>
        </w:rPr>
      </w:pPr>
      <w:r>
        <w:rPr>
          <w:i/>
          <w:sz w:val="23"/>
          <w:szCs w:val="23"/>
        </w:rPr>
        <w:br w:type="page"/>
      </w:r>
    </w:p>
    <w:p w:rsidR="00EA0712" w:rsidRPr="00C230BC" w:rsidRDefault="00EA0712" w:rsidP="00EA0712">
      <w:pPr>
        <w:jc w:val="right"/>
        <w:rPr>
          <w:i/>
          <w:sz w:val="23"/>
          <w:szCs w:val="23"/>
        </w:rPr>
      </w:pPr>
      <w:r w:rsidRPr="00C230BC">
        <w:rPr>
          <w:i/>
          <w:sz w:val="23"/>
          <w:szCs w:val="23"/>
        </w:rPr>
        <w:lastRenderedPageBreak/>
        <w:t xml:space="preserve">Приложение </w:t>
      </w:r>
      <w:r>
        <w:rPr>
          <w:i/>
          <w:sz w:val="23"/>
          <w:szCs w:val="23"/>
        </w:rPr>
        <w:t>2</w:t>
      </w:r>
      <w:r w:rsidRPr="00C230BC">
        <w:rPr>
          <w:i/>
          <w:sz w:val="23"/>
          <w:szCs w:val="23"/>
        </w:rPr>
        <w:t xml:space="preserve"> к постановлению </w:t>
      </w:r>
      <w:proofErr w:type="spellStart"/>
      <w:r w:rsidRPr="00C230BC">
        <w:rPr>
          <w:i/>
          <w:sz w:val="23"/>
          <w:szCs w:val="23"/>
        </w:rPr>
        <w:t>МКДНиЗП</w:t>
      </w:r>
      <w:proofErr w:type="spellEnd"/>
      <w:r w:rsidRPr="00C230BC">
        <w:rPr>
          <w:i/>
          <w:sz w:val="23"/>
          <w:szCs w:val="23"/>
        </w:rPr>
        <w:t xml:space="preserve"> №</w:t>
      </w:r>
      <w:r w:rsidR="00C5363D">
        <w:rPr>
          <w:i/>
          <w:sz w:val="23"/>
          <w:szCs w:val="23"/>
        </w:rPr>
        <w:t>2</w:t>
      </w:r>
      <w:r w:rsidRPr="00C230BC">
        <w:rPr>
          <w:i/>
          <w:sz w:val="23"/>
          <w:szCs w:val="23"/>
        </w:rPr>
        <w:t xml:space="preserve"> от 2</w:t>
      </w:r>
      <w:r w:rsidR="00C5363D">
        <w:rPr>
          <w:i/>
          <w:sz w:val="23"/>
          <w:szCs w:val="23"/>
        </w:rPr>
        <w:t>8</w:t>
      </w:r>
      <w:r w:rsidRPr="00C230BC">
        <w:rPr>
          <w:i/>
          <w:sz w:val="23"/>
          <w:szCs w:val="23"/>
        </w:rPr>
        <w:t>.01.20</w:t>
      </w:r>
      <w:r w:rsidR="00C5363D">
        <w:rPr>
          <w:i/>
          <w:sz w:val="23"/>
          <w:szCs w:val="23"/>
        </w:rPr>
        <w:t>20</w:t>
      </w:r>
    </w:p>
    <w:p w:rsidR="00EA0712" w:rsidRPr="003F4161" w:rsidRDefault="00EA0712" w:rsidP="00EA0712">
      <w:pPr>
        <w:jc w:val="right"/>
        <w:rPr>
          <w:sz w:val="23"/>
          <w:szCs w:val="23"/>
          <w:lang w:eastAsia="en-US"/>
        </w:rPr>
      </w:pPr>
    </w:p>
    <w:p w:rsidR="00EA0712" w:rsidRDefault="00EA0712" w:rsidP="00EA0712">
      <w:pPr>
        <w:pStyle w:val="ConsPlusNormal"/>
        <w:jc w:val="center"/>
        <w:outlineLvl w:val="1"/>
      </w:pPr>
      <w:proofErr w:type="gramStart"/>
      <w:r>
        <w:rPr>
          <w:color w:val="000000" w:themeColor="text1"/>
          <w:sz w:val="23"/>
          <w:szCs w:val="23"/>
        </w:rPr>
        <w:t>О</w:t>
      </w:r>
      <w:r w:rsidRPr="00EA0712">
        <w:rPr>
          <w:color w:val="000000" w:themeColor="text1"/>
          <w:sz w:val="23"/>
          <w:szCs w:val="23"/>
        </w:rPr>
        <w:t>тчет «Сведения о деятельности комиссии по делам несовершеннолетних и защите их прав по профилактике безнадзорности и правонарушений несовершеннолетних за 201</w:t>
      </w:r>
      <w:r w:rsidR="00C5363D">
        <w:rPr>
          <w:color w:val="000000" w:themeColor="text1"/>
          <w:sz w:val="23"/>
          <w:szCs w:val="23"/>
        </w:rPr>
        <w:t>9</w:t>
      </w:r>
      <w:r w:rsidRPr="00EA0712">
        <w:rPr>
          <w:color w:val="000000" w:themeColor="text1"/>
          <w:sz w:val="23"/>
          <w:szCs w:val="23"/>
        </w:rPr>
        <w:t xml:space="preserve"> год» в соответствии с приказом Федеральной службы государственной статистики от 30.07.2018 №464 «Об утверждении статистического инструментария для организации Министерством Просвещения РФ </w:t>
      </w:r>
      <w:r w:rsidRPr="00EA0712">
        <w:rPr>
          <w:sz w:val="23"/>
          <w:szCs w:val="23"/>
        </w:rPr>
        <w:t>федерального статистического наблюдения за деятельностью комиссии по делам несовершеннолетних и защите их прав по профилактике безнадзорности и правонарушений несовершеннолетних»</w:t>
      </w:r>
      <w:proofErr w:type="gramEnd"/>
    </w:p>
    <w:p w:rsidR="00EA0712" w:rsidRPr="00EA0712" w:rsidRDefault="00EA0712" w:rsidP="00EA0712">
      <w:pPr>
        <w:pStyle w:val="ConsPlusNormal"/>
        <w:jc w:val="center"/>
        <w:outlineLvl w:val="1"/>
        <w:rPr>
          <w:sz w:val="23"/>
          <w:szCs w:val="23"/>
        </w:rPr>
      </w:pPr>
    </w:p>
    <w:p w:rsidR="00EA0712" w:rsidRPr="00EA0712" w:rsidRDefault="00EA0712" w:rsidP="00EA0712">
      <w:pPr>
        <w:pStyle w:val="ConsPlusNormal"/>
        <w:jc w:val="center"/>
        <w:outlineLvl w:val="1"/>
        <w:rPr>
          <w:sz w:val="23"/>
          <w:szCs w:val="23"/>
        </w:rPr>
      </w:pPr>
      <w:r w:rsidRPr="00EA0712">
        <w:rPr>
          <w:sz w:val="23"/>
          <w:szCs w:val="23"/>
        </w:rPr>
        <w:t>Раздел 1. Общие сведения</w:t>
      </w:r>
    </w:p>
    <w:p w:rsidR="00EA0712" w:rsidRPr="00EA0712" w:rsidRDefault="00EA0712" w:rsidP="00EA0712">
      <w:pPr>
        <w:pStyle w:val="ConsPlusNormal"/>
        <w:jc w:val="right"/>
        <w:rPr>
          <w:sz w:val="23"/>
          <w:szCs w:val="23"/>
        </w:rPr>
      </w:pPr>
      <w:r w:rsidRPr="00EA0712">
        <w:rPr>
          <w:sz w:val="23"/>
          <w:szCs w:val="23"/>
        </w:rPr>
        <w:t>Коды по ОКЕИ: единица - 642; человек - 792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108"/>
        <w:gridCol w:w="956"/>
        <w:gridCol w:w="802"/>
      </w:tblGrid>
      <w:tr w:rsidR="00EA0712" w:rsidRPr="00EA0712" w:rsidTr="00EA0712">
        <w:trPr>
          <w:trHeight w:val="20"/>
        </w:trPr>
        <w:tc>
          <w:tcPr>
            <w:tcW w:w="8108" w:type="dxa"/>
          </w:tcPr>
          <w:p w:rsidR="00EA0712" w:rsidRPr="00EA0712" w:rsidRDefault="00EA0712" w:rsidP="00EA0712">
            <w:pPr>
              <w:pStyle w:val="ConsPlusNormal"/>
              <w:jc w:val="center"/>
              <w:rPr>
                <w:sz w:val="23"/>
                <w:szCs w:val="23"/>
              </w:rPr>
            </w:pPr>
            <w:r w:rsidRPr="00EA0712">
              <w:rPr>
                <w:sz w:val="23"/>
                <w:szCs w:val="23"/>
              </w:rPr>
              <w:t>Наименование показателя</w:t>
            </w:r>
          </w:p>
        </w:tc>
        <w:tc>
          <w:tcPr>
            <w:tcW w:w="956" w:type="dxa"/>
          </w:tcPr>
          <w:p w:rsidR="00EA0712" w:rsidRPr="00EA0712" w:rsidRDefault="00EA0712" w:rsidP="00EA0712">
            <w:pPr>
              <w:pStyle w:val="ConsPlusNormal"/>
              <w:jc w:val="center"/>
              <w:rPr>
                <w:sz w:val="23"/>
                <w:szCs w:val="23"/>
              </w:rPr>
            </w:pPr>
            <w:r w:rsidRPr="00EA0712">
              <w:rPr>
                <w:sz w:val="23"/>
                <w:szCs w:val="23"/>
              </w:rPr>
              <w:t>N строки</w:t>
            </w:r>
          </w:p>
        </w:tc>
        <w:tc>
          <w:tcPr>
            <w:tcW w:w="802" w:type="dxa"/>
          </w:tcPr>
          <w:p w:rsidR="00EA0712" w:rsidRPr="00EA0712" w:rsidRDefault="00EA0712" w:rsidP="00EA0712">
            <w:pPr>
              <w:pStyle w:val="ConsPlusNormal"/>
              <w:jc w:val="center"/>
              <w:rPr>
                <w:sz w:val="23"/>
                <w:szCs w:val="23"/>
              </w:rPr>
            </w:pPr>
            <w:r w:rsidRPr="00EA0712">
              <w:rPr>
                <w:sz w:val="23"/>
                <w:szCs w:val="23"/>
              </w:rPr>
              <w:t>Всего</w:t>
            </w:r>
          </w:p>
        </w:tc>
      </w:tr>
      <w:tr w:rsidR="00EA0712" w:rsidRPr="00EA0712" w:rsidTr="00EA0712">
        <w:trPr>
          <w:trHeight w:val="20"/>
        </w:trPr>
        <w:tc>
          <w:tcPr>
            <w:tcW w:w="8108" w:type="dxa"/>
          </w:tcPr>
          <w:p w:rsidR="00EA0712" w:rsidRPr="00EA0712" w:rsidRDefault="00EA0712" w:rsidP="00EA0712">
            <w:pPr>
              <w:pStyle w:val="ConsPlusNormal"/>
              <w:jc w:val="center"/>
              <w:rPr>
                <w:sz w:val="23"/>
                <w:szCs w:val="23"/>
              </w:rPr>
            </w:pPr>
            <w:r w:rsidRPr="00EA0712">
              <w:rPr>
                <w:sz w:val="23"/>
                <w:szCs w:val="23"/>
              </w:rPr>
              <w:t>1</w:t>
            </w:r>
          </w:p>
        </w:tc>
        <w:tc>
          <w:tcPr>
            <w:tcW w:w="956" w:type="dxa"/>
          </w:tcPr>
          <w:p w:rsidR="00EA0712" w:rsidRPr="00EA0712" w:rsidRDefault="00EA0712" w:rsidP="00EA0712">
            <w:pPr>
              <w:pStyle w:val="ConsPlusNormal"/>
              <w:jc w:val="center"/>
              <w:rPr>
                <w:sz w:val="23"/>
                <w:szCs w:val="23"/>
              </w:rPr>
            </w:pPr>
            <w:r w:rsidRPr="00EA0712">
              <w:rPr>
                <w:sz w:val="23"/>
                <w:szCs w:val="23"/>
              </w:rPr>
              <w:t>2</w:t>
            </w:r>
          </w:p>
        </w:tc>
        <w:tc>
          <w:tcPr>
            <w:tcW w:w="802" w:type="dxa"/>
          </w:tcPr>
          <w:p w:rsidR="00EA0712" w:rsidRPr="00EA0712" w:rsidRDefault="00EA0712" w:rsidP="00EA0712">
            <w:pPr>
              <w:pStyle w:val="ConsPlusNormal"/>
              <w:jc w:val="center"/>
              <w:rPr>
                <w:sz w:val="23"/>
                <w:szCs w:val="23"/>
              </w:rPr>
            </w:pPr>
            <w:r w:rsidRPr="00EA0712">
              <w:rPr>
                <w:sz w:val="23"/>
                <w:szCs w:val="23"/>
              </w:rPr>
              <w:t>3</w:t>
            </w:r>
          </w:p>
        </w:tc>
      </w:tr>
      <w:tr w:rsidR="00EA0712" w:rsidRPr="00EA0712" w:rsidTr="00EA0712">
        <w:trPr>
          <w:trHeight w:val="20"/>
        </w:trPr>
        <w:tc>
          <w:tcPr>
            <w:tcW w:w="8108" w:type="dxa"/>
          </w:tcPr>
          <w:p w:rsidR="00EA0712" w:rsidRPr="00EA0712" w:rsidRDefault="00EA0712" w:rsidP="00EA0712">
            <w:pPr>
              <w:pStyle w:val="ConsPlusNormal"/>
              <w:rPr>
                <w:sz w:val="23"/>
                <w:szCs w:val="23"/>
              </w:rPr>
            </w:pPr>
            <w:bookmarkStart w:id="1" w:name="P91"/>
            <w:bookmarkEnd w:id="1"/>
            <w:r w:rsidRPr="00EA0712">
              <w:rPr>
                <w:sz w:val="23"/>
                <w:szCs w:val="23"/>
              </w:rPr>
              <w:t>Число территориальных (муниципальных) комиссий по делам несовершеннолетних и защите их прав, осуществляющих деятельность в муниципальных образованиях субъекта Российской Федерации</w:t>
            </w:r>
          </w:p>
        </w:tc>
        <w:tc>
          <w:tcPr>
            <w:tcW w:w="956" w:type="dxa"/>
            <w:vAlign w:val="bottom"/>
          </w:tcPr>
          <w:p w:rsidR="00EA0712" w:rsidRPr="00EA0712" w:rsidRDefault="00EA0712" w:rsidP="00EA0712">
            <w:pPr>
              <w:pStyle w:val="ConsPlusNormal"/>
              <w:jc w:val="center"/>
              <w:rPr>
                <w:sz w:val="23"/>
                <w:szCs w:val="23"/>
              </w:rPr>
            </w:pPr>
            <w:r w:rsidRPr="00EA0712">
              <w:rPr>
                <w:sz w:val="23"/>
                <w:szCs w:val="23"/>
              </w:rPr>
              <w:t>01</w:t>
            </w:r>
          </w:p>
        </w:tc>
        <w:tc>
          <w:tcPr>
            <w:tcW w:w="802" w:type="dxa"/>
          </w:tcPr>
          <w:p w:rsidR="00EA0712" w:rsidRPr="00EA0712" w:rsidRDefault="00E2448A" w:rsidP="00EA0712">
            <w:pPr>
              <w:pStyle w:val="ConsPlusNormal"/>
              <w:jc w:val="center"/>
              <w:rPr>
                <w:sz w:val="23"/>
                <w:szCs w:val="23"/>
              </w:rPr>
            </w:pPr>
            <w:r>
              <w:rPr>
                <w:sz w:val="23"/>
                <w:szCs w:val="23"/>
              </w:rPr>
              <w:t>1</w:t>
            </w:r>
          </w:p>
        </w:tc>
      </w:tr>
      <w:tr w:rsidR="00EA0712" w:rsidRPr="00EA0712" w:rsidTr="00EA0712">
        <w:trPr>
          <w:trHeight w:val="20"/>
        </w:trPr>
        <w:tc>
          <w:tcPr>
            <w:tcW w:w="8108" w:type="dxa"/>
          </w:tcPr>
          <w:p w:rsidR="00EA0712" w:rsidRPr="00EA0712" w:rsidRDefault="00EA0712" w:rsidP="00EA0712">
            <w:pPr>
              <w:pStyle w:val="ConsPlusNormal"/>
              <w:rPr>
                <w:sz w:val="23"/>
                <w:szCs w:val="23"/>
              </w:rPr>
            </w:pPr>
            <w:bookmarkStart w:id="2" w:name="P94"/>
            <w:bookmarkEnd w:id="2"/>
            <w:r w:rsidRPr="00EA0712">
              <w:rPr>
                <w:sz w:val="23"/>
                <w:szCs w:val="23"/>
              </w:rPr>
              <w:t>Численность специалистов, обеспечивающих деятельность комиссий по делам несовершеннолетних и защите их прав</w:t>
            </w:r>
          </w:p>
        </w:tc>
        <w:tc>
          <w:tcPr>
            <w:tcW w:w="956" w:type="dxa"/>
            <w:vAlign w:val="bottom"/>
          </w:tcPr>
          <w:p w:rsidR="00EA0712" w:rsidRPr="00EA0712" w:rsidRDefault="00EA0712" w:rsidP="00EA0712">
            <w:pPr>
              <w:pStyle w:val="ConsPlusNormal"/>
              <w:jc w:val="center"/>
              <w:rPr>
                <w:sz w:val="23"/>
                <w:szCs w:val="23"/>
              </w:rPr>
            </w:pPr>
            <w:r w:rsidRPr="00EA0712">
              <w:rPr>
                <w:sz w:val="23"/>
                <w:szCs w:val="23"/>
              </w:rPr>
              <w:t>02</w:t>
            </w:r>
          </w:p>
        </w:tc>
        <w:tc>
          <w:tcPr>
            <w:tcW w:w="802" w:type="dxa"/>
          </w:tcPr>
          <w:p w:rsidR="00EA0712" w:rsidRPr="00EA0712" w:rsidRDefault="00E2448A" w:rsidP="00EA0712">
            <w:pPr>
              <w:pStyle w:val="ConsPlusNormal"/>
              <w:jc w:val="center"/>
              <w:rPr>
                <w:sz w:val="23"/>
                <w:szCs w:val="23"/>
              </w:rPr>
            </w:pPr>
            <w:r>
              <w:rPr>
                <w:sz w:val="23"/>
                <w:szCs w:val="23"/>
              </w:rPr>
              <w:t>5</w:t>
            </w:r>
          </w:p>
        </w:tc>
      </w:tr>
      <w:tr w:rsidR="00EA0712" w:rsidRPr="00EA0712" w:rsidTr="00EA0712">
        <w:tblPrEx>
          <w:tblBorders>
            <w:insideH w:val="nil"/>
          </w:tblBorders>
        </w:tblPrEx>
        <w:trPr>
          <w:trHeight w:val="20"/>
        </w:trPr>
        <w:tc>
          <w:tcPr>
            <w:tcW w:w="8108" w:type="dxa"/>
            <w:tcBorders>
              <w:bottom w:val="nil"/>
            </w:tcBorders>
          </w:tcPr>
          <w:p w:rsidR="00EA0712" w:rsidRPr="00EA0712" w:rsidRDefault="00EA0712" w:rsidP="00EA0712">
            <w:pPr>
              <w:pStyle w:val="ConsPlusNormal"/>
              <w:ind w:left="283"/>
              <w:rPr>
                <w:sz w:val="23"/>
                <w:szCs w:val="23"/>
              </w:rPr>
            </w:pPr>
            <w:r w:rsidRPr="00EA0712">
              <w:rPr>
                <w:sz w:val="23"/>
                <w:szCs w:val="23"/>
              </w:rPr>
              <w:t>в том числе:</w:t>
            </w:r>
          </w:p>
        </w:tc>
        <w:tc>
          <w:tcPr>
            <w:tcW w:w="956" w:type="dxa"/>
            <w:tcBorders>
              <w:bottom w:val="nil"/>
            </w:tcBorders>
            <w:vAlign w:val="bottom"/>
          </w:tcPr>
          <w:p w:rsidR="00EA0712" w:rsidRPr="00EA0712" w:rsidRDefault="00EA0712" w:rsidP="00EA0712">
            <w:pPr>
              <w:pStyle w:val="ConsPlusNormal"/>
              <w:rPr>
                <w:sz w:val="23"/>
                <w:szCs w:val="23"/>
              </w:rPr>
            </w:pPr>
          </w:p>
        </w:tc>
        <w:tc>
          <w:tcPr>
            <w:tcW w:w="802" w:type="dxa"/>
            <w:tcBorders>
              <w:bottom w:val="nil"/>
            </w:tcBorders>
          </w:tcPr>
          <w:p w:rsidR="00EA0712" w:rsidRPr="00EA0712" w:rsidRDefault="00EA0712" w:rsidP="00EA0712">
            <w:pPr>
              <w:pStyle w:val="ConsPlusNormal"/>
              <w:jc w:val="center"/>
              <w:rPr>
                <w:sz w:val="23"/>
                <w:szCs w:val="23"/>
              </w:rPr>
            </w:pPr>
          </w:p>
        </w:tc>
      </w:tr>
      <w:tr w:rsidR="00EA0712" w:rsidRPr="00EA0712" w:rsidTr="00EA0712">
        <w:tblPrEx>
          <w:tblBorders>
            <w:insideH w:val="nil"/>
          </w:tblBorders>
        </w:tblPrEx>
        <w:trPr>
          <w:trHeight w:val="20"/>
        </w:trPr>
        <w:tc>
          <w:tcPr>
            <w:tcW w:w="8108" w:type="dxa"/>
            <w:tcBorders>
              <w:top w:val="nil"/>
            </w:tcBorders>
          </w:tcPr>
          <w:p w:rsidR="00EA0712" w:rsidRPr="00EA0712" w:rsidRDefault="00EA0712" w:rsidP="00EA0712">
            <w:pPr>
              <w:pStyle w:val="ConsPlusNormal"/>
              <w:ind w:left="283"/>
              <w:rPr>
                <w:sz w:val="23"/>
                <w:szCs w:val="23"/>
              </w:rPr>
            </w:pPr>
            <w:bookmarkStart w:id="3" w:name="P100"/>
            <w:bookmarkEnd w:id="3"/>
            <w:r w:rsidRPr="00EA0712">
              <w:rPr>
                <w:sz w:val="23"/>
                <w:szCs w:val="23"/>
              </w:rPr>
              <w:t>комиссии по делам несовершеннолетних и защите их прав субъекта Российской Федерации</w:t>
            </w:r>
          </w:p>
        </w:tc>
        <w:tc>
          <w:tcPr>
            <w:tcW w:w="956" w:type="dxa"/>
            <w:tcBorders>
              <w:top w:val="nil"/>
            </w:tcBorders>
            <w:vAlign w:val="bottom"/>
          </w:tcPr>
          <w:p w:rsidR="00EA0712" w:rsidRPr="00EA0712" w:rsidRDefault="00EA0712" w:rsidP="00EA0712">
            <w:pPr>
              <w:pStyle w:val="ConsPlusNormal"/>
              <w:jc w:val="center"/>
              <w:rPr>
                <w:sz w:val="23"/>
                <w:szCs w:val="23"/>
              </w:rPr>
            </w:pPr>
            <w:r w:rsidRPr="00EA0712">
              <w:rPr>
                <w:sz w:val="23"/>
                <w:szCs w:val="23"/>
              </w:rPr>
              <w:t>03</w:t>
            </w:r>
          </w:p>
        </w:tc>
        <w:tc>
          <w:tcPr>
            <w:tcW w:w="802" w:type="dxa"/>
            <w:tcBorders>
              <w:top w:val="nil"/>
            </w:tcBorders>
          </w:tcPr>
          <w:p w:rsidR="00EA0712" w:rsidRPr="00EA0712" w:rsidRDefault="00EA0712" w:rsidP="00EA0712">
            <w:pPr>
              <w:pStyle w:val="ConsPlusNormal"/>
              <w:jc w:val="both"/>
              <w:rPr>
                <w:sz w:val="23"/>
                <w:szCs w:val="23"/>
              </w:rPr>
            </w:pPr>
          </w:p>
        </w:tc>
      </w:tr>
      <w:tr w:rsidR="00EA0712" w:rsidRPr="00EA0712" w:rsidTr="00EA0712">
        <w:trPr>
          <w:trHeight w:val="20"/>
        </w:trPr>
        <w:tc>
          <w:tcPr>
            <w:tcW w:w="8108" w:type="dxa"/>
          </w:tcPr>
          <w:p w:rsidR="00EA0712" w:rsidRPr="00EA0712" w:rsidRDefault="00EA0712" w:rsidP="00EA0712">
            <w:pPr>
              <w:pStyle w:val="ConsPlusNormal"/>
              <w:ind w:left="283"/>
              <w:rPr>
                <w:sz w:val="23"/>
                <w:szCs w:val="23"/>
              </w:rPr>
            </w:pPr>
            <w:bookmarkStart w:id="4" w:name="P103"/>
            <w:bookmarkEnd w:id="4"/>
            <w:r w:rsidRPr="00EA0712">
              <w:rPr>
                <w:sz w:val="23"/>
                <w:szCs w:val="23"/>
              </w:rPr>
              <w:t>территориальных (муниципальных) комиссий по делам несовершеннолетних и защите их прав</w:t>
            </w:r>
          </w:p>
        </w:tc>
        <w:tc>
          <w:tcPr>
            <w:tcW w:w="956" w:type="dxa"/>
            <w:vAlign w:val="bottom"/>
          </w:tcPr>
          <w:p w:rsidR="00EA0712" w:rsidRPr="00EA0712" w:rsidRDefault="00EA0712" w:rsidP="00EA0712">
            <w:pPr>
              <w:pStyle w:val="ConsPlusNormal"/>
              <w:jc w:val="center"/>
              <w:rPr>
                <w:sz w:val="23"/>
                <w:szCs w:val="23"/>
              </w:rPr>
            </w:pPr>
            <w:r w:rsidRPr="00EA0712">
              <w:rPr>
                <w:sz w:val="23"/>
                <w:szCs w:val="23"/>
              </w:rPr>
              <w:t>04</w:t>
            </w:r>
          </w:p>
        </w:tc>
        <w:tc>
          <w:tcPr>
            <w:tcW w:w="802" w:type="dxa"/>
          </w:tcPr>
          <w:p w:rsidR="00EA0712" w:rsidRPr="00EA0712" w:rsidRDefault="00E2448A" w:rsidP="00EA0712">
            <w:pPr>
              <w:pStyle w:val="ConsPlusNormal"/>
              <w:jc w:val="center"/>
              <w:rPr>
                <w:sz w:val="23"/>
                <w:szCs w:val="23"/>
              </w:rPr>
            </w:pPr>
            <w:r>
              <w:rPr>
                <w:sz w:val="23"/>
                <w:szCs w:val="23"/>
              </w:rPr>
              <w:t>5</w:t>
            </w:r>
          </w:p>
        </w:tc>
      </w:tr>
      <w:tr w:rsidR="00EA0712" w:rsidRPr="00EA0712" w:rsidTr="00EA0712">
        <w:trPr>
          <w:trHeight w:val="20"/>
        </w:trPr>
        <w:tc>
          <w:tcPr>
            <w:tcW w:w="8108" w:type="dxa"/>
          </w:tcPr>
          <w:p w:rsidR="00EA0712" w:rsidRPr="00EA0712" w:rsidRDefault="00EA0712" w:rsidP="00EA0712">
            <w:pPr>
              <w:pStyle w:val="ConsPlusNormal"/>
              <w:rPr>
                <w:sz w:val="23"/>
                <w:szCs w:val="23"/>
              </w:rPr>
            </w:pPr>
            <w:bookmarkStart w:id="5" w:name="P106"/>
            <w:bookmarkEnd w:id="5"/>
            <w:r w:rsidRPr="00EA0712">
              <w:rPr>
                <w:sz w:val="23"/>
                <w:szCs w:val="23"/>
              </w:rPr>
              <w:t>Число общественных комиссий по делам несовершеннолетних и защите их прав</w:t>
            </w:r>
          </w:p>
        </w:tc>
        <w:tc>
          <w:tcPr>
            <w:tcW w:w="956" w:type="dxa"/>
            <w:vAlign w:val="bottom"/>
          </w:tcPr>
          <w:p w:rsidR="00EA0712" w:rsidRPr="00EA0712" w:rsidRDefault="00EA0712" w:rsidP="00EA0712">
            <w:pPr>
              <w:pStyle w:val="ConsPlusNormal"/>
              <w:jc w:val="center"/>
              <w:rPr>
                <w:sz w:val="23"/>
                <w:szCs w:val="23"/>
              </w:rPr>
            </w:pPr>
            <w:r w:rsidRPr="00EA0712">
              <w:rPr>
                <w:sz w:val="23"/>
                <w:szCs w:val="23"/>
              </w:rPr>
              <w:t>05</w:t>
            </w:r>
          </w:p>
        </w:tc>
        <w:tc>
          <w:tcPr>
            <w:tcW w:w="802" w:type="dxa"/>
          </w:tcPr>
          <w:p w:rsidR="00EA0712" w:rsidRPr="00EA0712" w:rsidRDefault="00E2448A" w:rsidP="00EA0712">
            <w:pPr>
              <w:pStyle w:val="ConsPlusNormal"/>
              <w:jc w:val="center"/>
              <w:rPr>
                <w:sz w:val="23"/>
                <w:szCs w:val="23"/>
              </w:rPr>
            </w:pPr>
            <w:r>
              <w:rPr>
                <w:sz w:val="23"/>
                <w:szCs w:val="23"/>
              </w:rPr>
              <w:t>0</w:t>
            </w:r>
          </w:p>
        </w:tc>
      </w:tr>
      <w:tr w:rsidR="00EA0712" w:rsidRPr="00EA0712" w:rsidTr="00EA0712">
        <w:trPr>
          <w:trHeight w:val="20"/>
        </w:trPr>
        <w:tc>
          <w:tcPr>
            <w:tcW w:w="8108" w:type="dxa"/>
          </w:tcPr>
          <w:p w:rsidR="00EA0712" w:rsidRPr="00EA0712" w:rsidRDefault="00EA0712" w:rsidP="00EA0712">
            <w:pPr>
              <w:pStyle w:val="ConsPlusNormal"/>
              <w:rPr>
                <w:sz w:val="23"/>
                <w:szCs w:val="23"/>
              </w:rPr>
            </w:pPr>
            <w:bookmarkStart w:id="6" w:name="P109"/>
            <w:bookmarkEnd w:id="6"/>
            <w:r w:rsidRPr="00EA0712">
              <w:rPr>
                <w:sz w:val="23"/>
                <w:szCs w:val="23"/>
              </w:rPr>
              <w:t>Число заседаний, проведенных комиссиями по делам несовершеннолетних и защите их прав</w:t>
            </w:r>
          </w:p>
        </w:tc>
        <w:tc>
          <w:tcPr>
            <w:tcW w:w="956" w:type="dxa"/>
            <w:vAlign w:val="bottom"/>
          </w:tcPr>
          <w:p w:rsidR="00EA0712" w:rsidRPr="00EA0712" w:rsidRDefault="00EA0712" w:rsidP="00EA0712">
            <w:pPr>
              <w:pStyle w:val="ConsPlusNormal"/>
              <w:jc w:val="center"/>
              <w:rPr>
                <w:sz w:val="23"/>
                <w:szCs w:val="23"/>
              </w:rPr>
            </w:pPr>
            <w:r w:rsidRPr="00EA0712">
              <w:rPr>
                <w:sz w:val="23"/>
                <w:szCs w:val="23"/>
              </w:rPr>
              <w:t>06</w:t>
            </w:r>
          </w:p>
        </w:tc>
        <w:tc>
          <w:tcPr>
            <w:tcW w:w="802" w:type="dxa"/>
          </w:tcPr>
          <w:p w:rsidR="00EA0712" w:rsidRPr="00EA0712" w:rsidRDefault="00EA0712" w:rsidP="00EA0712">
            <w:pPr>
              <w:pStyle w:val="ConsPlusNormal"/>
              <w:jc w:val="center"/>
              <w:rPr>
                <w:sz w:val="23"/>
                <w:szCs w:val="23"/>
              </w:rPr>
            </w:pPr>
          </w:p>
        </w:tc>
      </w:tr>
      <w:tr w:rsidR="00EA0712" w:rsidRPr="00EA0712" w:rsidTr="00EA0712">
        <w:tblPrEx>
          <w:tblBorders>
            <w:insideH w:val="nil"/>
          </w:tblBorders>
        </w:tblPrEx>
        <w:trPr>
          <w:trHeight w:val="20"/>
        </w:trPr>
        <w:tc>
          <w:tcPr>
            <w:tcW w:w="8108" w:type="dxa"/>
            <w:tcBorders>
              <w:bottom w:val="nil"/>
            </w:tcBorders>
          </w:tcPr>
          <w:p w:rsidR="00EA0712" w:rsidRPr="00EA0712" w:rsidRDefault="00EA0712" w:rsidP="00EA0712">
            <w:pPr>
              <w:pStyle w:val="ConsPlusNormal"/>
              <w:ind w:left="283"/>
              <w:rPr>
                <w:sz w:val="23"/>
                <w:szCs w:val="23"/>
              </w:rPr>
            </w:pPr>
            <w:r w:rsidRPr="00EA0712">
              <w:rPr>
                <w:sz w:val="23"/>
                <w:szCs w:val="23"/>
              </w:rPr>
              <w:t>в том числе:</w:t>
            </w:r>
          </w:p>
        </w:tc>
        <w:tc>
          <w:tcPr>
            <w:tcW w:w="956" w:type="dxa"/>
            <w:tcBorders>
              <w:bottom w:val="nil"/>
            </w:tcBorders>
            <w:vAlign w:val="bottom"/>
          </w:tcPr>
          <w:p w:rsidR="00EA0712" w:rsidRPr="00EA0712" w:rsidRDefault="00EA0712" w:rsidP="00EA0712">
            <w:pPr>
              <w:pStyle w:val="ConsPlusNormal"/>
              <w:rPr>
                <w:sz w:val="23"/>
                <w:szCs w:val="23"/>
              </w:rPr>
            </w:pPr>
          </w:p>
        </w:tc>
        <w:tc>
          <w:tcPr>
            <w:tcW w:w="802" w:type="dxa"/>
            <w:tcBorders>
              <w:bottom w:val="nil"/>
            </w:tcBorders>
          </w:tcPr>
          <w:p w:rsidR="00EA0712" w:rsidRPr="00EA0712" w:rsidRDefault="00EA0712" w:rsidP="00EA0712">
            <w:pPr>
              <w:pStyle w:val="ConsPlusNormal"/>
              <w:jc w:val="center"/>
              <w:rPr>
                <w:sz w:val="23"/>
                <w:szCs w:val="23"/>
              </w:rPr>
            </w:pPr>
          </w:p>
        </w:tc>
      </w:tr>
      <w:tr w:rsidR="00EA0712" w:rsidRPr="00EA0712" w:rsidTr="00EA0712">
        <w:tblPrEx>
          <w:tblBorders>
            <w:insideH w:val="nil"/>
          </w:tblBorders>
        </w:tblPrEx>
        <w:trPr>
          <w:trHeight w:val="20"/>
        </w:trPr>
        <w:tc>
          <w:tcPr>
            <w:tcW w:w="8108" w:type="dxa"/>
            <w:tcBorders>
              <w:top w:val="nil"/>
            </w:tcBorders>
          </w:tcPr>
          <w:p w:rsidR="00EA0712" w:rsidRPr="00EA0712" w:rsidRDefault="00EA0712" w:rsidP="00EA0712">
            <w:pPr>
              <w:pStyle w:val="ConsPlusNormal"/>
              <w:ind w:left="283"/>
              <w:rPr>
                <w:sz w:val="23"/>
                <w:szCs w:val="23"/>
              </w:rPr>
            </w:pPr>
            <w:bookmarkStart w:id="7" w:name="P115"/>
            <w:bookmarkEnd w:id="7"/>
            <w:r w:rsidRPr="00EA0712">
              <w:rPr>
                <w:sz w:val="23"/>
                <w:szCs w:val="23"/>
              </w:rPr>
              <w:t>комиссией по делам несовершеннолетних и защите их прав субъекта Российской Федерации</w:t>
            </w:r>
          </w:p>
        </w:tc>
        <w:tc>
          <w:tcPr>
            <w:tcW w:w="956" w:type="dxa"/>
            <w:tcBorders>
              <w:top w:val="nil"/>
            </w:tcBorders>
            <w:vAlign w:val="bottom"/>
          </w:tcPr>
          <w:p w:rsidR="00EA0712" w:rsidRPr="00EA0712" w:rsidRDefault="00EA0712" w:rsidP="00EA0712">
            <w:pPr>
              <w:pStyle w:val="ConsPlusNormal"/>
              <w:jc w:val="center"/>
              <w:rPr>
                <w:sz w:val="23"/>
                <w:szCs w:val="23"/>
              </w:rPr>
            </w:pPr>
            <w:r w:rsidRPr="00EA0712">
              <w:rPr>
                <w:sz w:val="23"/>
                <w:szCs w:val="23"/>
              </w:rPr>
              <w:t>07</w:t>
            </w:r>
          </w:p>
        </w:tc>
        <w:tc>
          <w:tcPr>
            <w:tcW w:w="802" w:type="dxa"/>
            <w:tcBorders>
              <w:top w:val="nil"/>
            </w:tcBorders>
          </w:tcPr>
          <w:p w:rsidR="00EA0712" w:rsidRPr="00EA0712" w:rsidRDefault="00EA0712" w:rsidP="00EA0712">
            <w:pPr>
              <w:pStyle w:val="ConsPlusNormal"/>
              <w:jc w:val="both"/>
              <w:rPr>
                <w:sz w:val="23"/>
                <w:szCs w:val="23"/>
              </w:rPr>
            </w:pPr>
          </w:p>
        </w:tc>
      </w:tr>
      <w:tr w:rsidR="00EA0712" w:rsidRPr="00EA0712" w:rsidTr="00EA0712">
        <w:trPr>
          <w:trHeight w:val="20"/>
        </w:trPr>
        <w:tc>
          <w:tcPr>
            <w:tcW w:w="8108" w:type="dxa"/>
          </w:tcPr>
          <w:p w:rsidR="00EA0712" w:rsidRPr="00EA0712" w:rsidRDefault="00EA0712" w:rsidP="00EA0712">
            <w:pPr>
              <w:pStyle w:val="ConsPlusNormal"/>
              <w:ind w:left="566"/>
              <w:rPr>
                <w:sz w:val="23"/>
                <w:szCs w:val="23"/>
              </w:rPr>
            </w:pPr>
            <w:bookmarkStart w:id="8" w:name="P118"/>
            <w:bookmarkEnd w:id="8"/>
            <w:r w:rsidRPr="00EA0712">
              <w:rPr>
                <w:sz w:val="23"/>
                <w:szCs w:val="23"/>
              </w:rPr>
              <w:t>из них: выездных, расширенных</w:t>
            </w:r>
          </w:p>
        </w:tc>
        <w:tc>
          <w:tcPr>
            <w:tcW w:w="956" w:type="dxa"/>
            <w:vAlign w:val="bottom"/>
          </w:tcPr>
          <w:p w:rsidR="00EA0712" w:rsidRPr="00EA0712" w:rsidRDefault="00EA0712" w:rsidP="00EA0712">
            <w:pPr>
              <w:pStyle w:val="ConsPlusNormal"/>
              <w:jc w:val="center"/>
              <w:rPr>
                <w:sz w:val="23"/>
                <w:szCs w:val="23"/>
              </w:rPr>
            </w:pPr>
            <w:r w:rsidRPr="00EA0712">
              <w:rPr>
                <w:sz w:val="23"/>
                <w:szCs w:val="23"/>
              </w:rPr>
              <w:t>08</w:t>
            </w:r>
          </w:p>
        </w:tc>
        <w:tc>
          <w:tcPr>
            <w:tcW w:w="802" w:type="dxa"/>
          </w:tcPr>
          <w:p w:rsidR="00EA0712" w:rsidRPr="00EA0712" w:rsidRDefault="00E2448A" w:rsidP="00EA0712">
            <w:pPr>
              <w:pStyle w:val="ConsPlusNormal"/>
              <w:jc w:val="center"/>
              <w:rPr>
                <w:sz w:val="23"/>
                <w:szCs w:val="23"/>
              </w:rPr>
            </w:pPr>
            <w:r>
              <w:rPr>
                <w:sz w:val="23"/>
                <w:szCs w:val="23"/>
              </w:rPr>
              <w:t>0</w:t>
            </w:r>
          </w:p>
        </w:tc>
      </w:tr>
      <w:tr w:rsidR="00EA0712" w:rsidRPr="00EA0712" w:rsidTr="00EA0712">
        <w:trPr>
          <w:trHeight w:val="20"/>
        </w:trPr>
        <w:tc>
          <w:tcPr>
            <w:tcW w:w="8108" w:type="dxa"/>
          </w:tcPr>
          <w:p w:rsidR="00EA0712" w:rsidRPr="00EA0712" w:rsidRDefault="00EA0712" w:rsidP="00EA0712">
            <w:pPr>
              <w:pStyle w:val="ConsPlusNormal"/>
              <w:ind w:left="283"/>
              <w:rPr>
                <w:sz w:val="23"/>
                <w:szCs w:val="23"/>
              </w:rPr>
            </w:pPr>
            <w:bookmarkStart w:id="9" w:name="P121"/>
            <w:bookmarkEnd w:id="9"/>
            <w:r w:rsidRPr="00EA0712">
              <w:rPr>
                <w:sz w:val="23"/>
                <w:szCs w:val="23"/>
              </w:rPr>
              <w:t>территориальными (муниципальными) комиссиями по делам несовершеннолетних и защите их прав</w:t>
            </w:r>
          </w:p>
        </w:tc>
        <w:tc>
          <w:tcPr>
            <w:tcW w:w="956" w:type="dxa"/>
            <w:vAlign w:val="bottom"/>
          </w:tcPr>
          <w:p w:rsidR="00EA0712" w:rsidRPr="00EA0712" w:rsidRDefault="00EA0712" w:rsidP="00EA0712">
            <w:pPr>
              <w:pStyle w:val="ConsPlusNormal"/>
              <w:jc w:val="center"/>
              <w:rPr>
                <w:sz w:val="23"/>
                <w:szCs w:val="23"/>
              </w:rPr>
            </w:pPr>
            <w:r w:rsidRPr="00EA0712">
              <w:rPr>
                <w:sz w:val="23"/>
                <w:szCs w:val="23"/>
              </w:rPr>
              <w:t>09</w:t>
            </w:r>
          </w:p>
        </w:tc>
        <w:tc>
          <w:tcPr>
            <w:tcW w:w="802" w:type="dxa"/>
          </w:tcPr>
          <w:p w:rsidR="00EA0712" w:rsidRPr="00EA0712" w:rsidRDefault="00C5363D" w:rsidP="00EA0712">
            <w:pPr>
              <w:pStyle w:val="ConsPlusNormal"/>
              <w:jc w:val="center"/>
              <w:rPr>
                <w:sz w:val="23"/>
                <w:szCs w:val="23"/>
              </w:rPr>
            </w:pPr>
            <w:r>
              <w:rPr>
                <w:sz w:val="23"/>
                <w:szCs w:val="23"/>
              </w:rPr>
              <w:t>26</w:t>
            </w:r>
          </w:p>
        </w:tc>
      </w:tr>
      <w:tr w:rsidR="00EA0712" w:rsidRPr="00EA0712" w:rsidTr="00EA0712">
        <w:trPr>
          <w:trHeight w:val="20"/>
        </w:trPr>
        <w:tc>
          <w:tcPr>
            <w:tcW w:w="8108" w:type="dxa"/>
          </w:tcPr>
          <w:p w:rsidR="00EA0712" w:rsidRPr="00EA0712" w:rsidRDefault="00EA0712" w:rsidP="00EA0712">
            <w:pPr>
              <w:pStyle w:val="ConsPlusNormal"/>
              <w:ind w:left="566"/>
              <w:rPr>
                <w:sz w:val="23"/>
                <w:szCs w:val="23"/>
              </w:rPr>
            </w:pPr>
            <w:bookmarkStart w:id="10" w:name="P124"/>
            <w:bookmarkEnd w:id="10"/>
            <w:r w:rsidRPr="00EA0712">
              <w:rPr>
                <w:sz w:val="23"/>
                <w:szCs w:val="23"/>
              </w:rPr>
              <w:t>из них: выездных, расширенных</w:t>
            </w:r>
          </w:p>
        </w:tc>
        <w:tc>
          <w:tcPr>
            <w:tcW w:w="956" w:type="dxa"/>
            <w:vAlign w:val="bottom"/>
          </w:tcPr>
          <w:p w:rsidR="00EA0712" w:rsidRPr="00EA0712" w:rsidRDefault="00EA0712" w:rsidP="00EA0712">
            <w:pPr>
              <w:pStyle w:val="ConsPlusNormal"/>
              <w:jc w:val="center"/>
              <w:rPr>
                <w:sz w:val="23"/>
                <w:szCs w:val="23"/>
              </w:rPr>
            </w:pPr>
            <w:r w:rsidRPr="00EA0712">
              <w:rPr>
                <w:sz w:val="23"/>
                <w:szCs w:val="23"/>
              </w:rPr>
              <w:t>10</w:t>
            </w:r>
          </w:p>
        </w:tc>
        <w:tc>
          <w:tcPr>
            <w:tcW w:w="802" w:type="dxa"/>
          </w:tcPr>
          <w:p w:rsidR="00EA0712" w:rsidRPr="00EA0712" w:rsidRDefault="00E2448A" w:rsidP="00EA0712">
            <w:pPr>
              <w:pStyle w:val="ConsPlusNormal"/>
              <w:jc w:val="center"/>
              <w:rPr>
                <w:sz w:val="23"/>
                <w:szCs w:val="23"/>
              </w:rPr>
            </w:pPr>
            <w:r>
              <w:rPr>
                <w:sz w:val="23"/>
                <w:szCs w:val="23"/>
              </w:rPr>
              <w:t>0</w:t>
            </w:r>
          </w:p>
        </w:tc>
      </w:tr>
      <w:tr w:rsidR="00EA0712" w:rsidRPr="00EA0712" w:rsidTr="00EA0712">
        <w:trPr>
          <w:trHeight w:val="20"/>
        </w:trPr>
        <w:tc>
          <w:tcPr>
            <w:tcW w:w="8108" w:type="dxa"/>
          </w:tcPr>
          <w:p w:rsidR="00EA0712" w:rsidRPr="00EA0712" w:rsidRDefault="00EA0712" w:rsidP="00EA0712">
            <w:pPr>
              <w:pStyle w:val="ConsPlusNormal"/>
              <w:rPr>
                <w:sz w:val="23"/>
                <w:szCs w:val="23"/>
              </w:rPr>
            </w:pPr>
            <w:bookmarkStart w:id="11" w:name="P127"/>
            <w:bookmarkEnd w:id="11"/>
            <w:r w:rsidRPr="00EA0712">
              <w:rPr>
                <w:sz w:val="23"/>
                <w:szCs w:val="23"/>
              </w:rPr>
              <w:t>Число методических рекомендаций, информационно-аналитических материалов, направленных комиссией по делам несовершеннолетних и защите их прав субъекта Российской Федерации</w:t>
            </w:r>
          </w:p>
        </w:tc>
        <w:tc>
          <w:tcPr>
            <w:tcW w:w="956" w:type="dxa"/>
            <w:vAlign w:val="bottom"/>
          </w:tcPr>
          <w:p w:rsidR="00EA0712" w:rsidRPr="00EA0712" w:rsidRDefault="00EA0712" w:rsidP="00EA0712">
            <w:pPr>
              <w:pStyle w:val="ConsPlusNormal"/>
              <w:jc w:val="center"/>
              <w:rPr>
                <w:sz w:val="23"/>
                <w:szCs w:val="23"/>
              </w:rPr>
            </w:pPr>
            <w:r w:rsidRPr="00EA0712">
              <w:rPr>
                <w:sz w:val="23"/>
                <w:szCs w:val="23"/>
              </w:rPr>
              <w:t>11</w:t>
            </w:r>
          </w:p>
        </w:tc>
        <w:tc>
          <w:tcPr>
            <w:tcW w:w="802" w:type="dxa"/>
          </w:tcPr>
          <w:p w:rsidR="00EA0712" w:rsidRPr="00EA0712" w:rsidRDefault="00EA0712" w:rsidP="00EA0712">
            <w:pPr>
              <w:pStyle w:val="ConsPlusNormal"/>
              <w:jc w:val="center"/>
              <w:rPr>
                <w:sz w:val="23"/>
                <w:szCs w:val="23"/>
              </w:rPr>
            </w:pPr>
          </w:p>
        </w:tc>
      </w:tr>
      <w:tr w:rsidR="00EA0712" w:rsidRPr="00EA0712" w:rsidTr="00EA0712">
        <w:trPr>
          <w:trHeight w:val="20"/>
        </w:trPr>
        <w:tc>
          <w:tcPr>
            <w:tcW w:w="8108" w:type="dxa"/>
          </w:tcPr>
          <w:p w:rsidR="00EA0712" w:rsidRPr="00EA0712" w:rsidRDefault="00EA0712" w:rsidP="00EA0712">
            <w:pPr>
              <w:pStyle w:val="ConsPlusNormal"/>
              <w:rPr>
                <w:sz w:val="23"/>
                <w:szCs w:val="23"/>
              </w:rPr>
            </w:pPr>
            <w:bookmarkStart w:id="12" w:name="P130"/>
            <w:bookmarkEnd w:id="12"/>
            <w:r w:rsidRPr="00EA0712">
              <w:rPr>
                <w:sz w:val="23"/>
                <w:szCs w:val="23"/>
              </w:rPr>
              <w:t>Число рассмотренных обращений граждан</w:t>
            </w:r>
          </w:p>
        </w:tc>
        <w:tc>
          <w:tcPr>
            <w:tcW w:w="956" w:type="dxa"/>
            <w:vAlign w:val="bottom"/>
          </w:tcPr>
          <w:p w:rsidR="00EA0712" w:rsidRPr="00EA0712" w:rsidRDefault="00EA0712" w:rsidP="00EA0712">
            <w:pPr>
              <w:pStyle w:val="ConsPlusNormal"/>
              <w:jc w:val="center"/>
              <w:rPr>
                <w:sz w:val="23"/>
                <w:szCs w:val="23"/>
              </w:rPr>
            </w:pPr>
            <w:r w:rsidRPr="00EA0712">
              <w:rPr>
                <w:sz w:val="23"/>
                <w:szCs w:val="23"/>
              </w:rPr>
              <w:t>12</w:t>
            </w:r>
          </w:p>
        </w:tc>
        <w:tc>
          <w:tcPr>
            <w:tcW w:w="802" w:type="dxa"/>
          </w:tcPr>
          <w:p w:rsidR="00EA0712" w:rsidRPr="00EA0712" w:rsidRDefault="00EA0712" w:rsidP="00EA0712">
            <w:pPr>
              <w:pStyle w:val="ConsPlusNormal"/>
              <w:jc w:val="center"/>
              <w:rPr>
                <w:sz w:val="23"/>
                <w:szCs w:val="23"/>
              </w:rPr>
            </w:pPr>
          </w:p>
        </w:tc>
      </w:tr>
      <w:tr w:rsidR="00EA0712" w:rsidRPr="00EA0712" w:rsidTr="00EA0712">
        <w:tblPrEx>
          <w:tblBorders>
            <w:insideH w:val="nil"/>
          </w:tblBorders>
        </w:tblPrEx>
        <w:trPr>
          <w:trHeight w:val="20"/>
        </w:trPr>
        <w:tc>
          <w:tcPr>
            <w:tcW w:w="8108" w:type="dxa"/>
            <w:tcBorders>
              <w:bottom w:val="nil"/>
            </w:tcBorders>
          </w:tcPr>
          <w:p w:rsidR="00EA0712" w:rsidRPr="00EA0712" w:rsidRDefault="00EA0712" w:rsidP="00EA0712">
            <w:pPr>
              <w:pStyle w:val="ConsPlusNormal"/>
              <w:ind w:left="283"/>
              <w:rPr>
                <w:sz w:val="23"/>
                <w:szCs w:val="23"/>
              </w:rPr>
            </w:pPr>
            <w:r w:rsidRPr="00EA0712">
              <w:rPr>
                <w:sz w:val="23"/>
                <w:szCs w:val="23"/>
              </w:rPr>
              <w:t>в том числе:</w:t>
            </w:r>
          </w:p>
        </w:tc>
        <w:tc>
          <w:tcPr>
            <w:tcW w:w="956" w:type="dxa"/>
            <w:tcBorders>
              <w:bottom w:val="nil"/>
            </w:tcBorders>
            <w:vAlign w:val="bottom"/>
          </w:tcPr>
          <w:p w:rsidR="00EA0712" w:rsidRPr="00EA0712" w:rsidRDefault="00EA0712" w:rsidP="00EA0712">
            <w:pPr>
              <w:pStyle w:val="ConsPlusNormal"/>
              <w:rPr>
                <w:sz w:val="23"/>
                <w:szCs w:val="23"/>
              </w:rPr>
            </w:pPr>
          </w:p>
        </w:tc>
        <w:tc>
          <w:tcPr>
            <w:tcW w:w="802" w:type="dxa"/>
            <w:tcBorders>
              <w:bottom w:val="nil"/>
            </w:tcBorders>
          </w:tcPr>
          <w:p w:rsidR="00EA0712" w:rsidRPr="00EA0712" w:rsidRDefault="00EA0712" w:rsidP="00EA0712">
            <w:pPr>
              <w:pStyle w:val="ConsPlusNormal"/>
              <w:jc w:val="center"/>
              <w:rPr>
                <w:sz w:val="23"/>
                <w:szCs w:val="23"/>
              </w:rPr>
            </w:pPr>
          </w:p>
        </w:tc>
      </w:tr>
      <w:tr w:rsidR="00EA0712" w:rsidRPr="00EA0712" w:rsidTr="00EA0712">
        <w:tblPrEx>
          <w:tblBorders>
            <w:insideH w:val="nil"/>
          </w:tblBorders>
        </w:tblPrEx>
        <w:trPr>
          <w:trHeight w:val="20"/>
        </w:trPr>
        <w:tc>
          <w:tcPr>
            <w:tcW w:w="8108" w:type="dxa"/>
            <w:tcBorders>
              <w:top w:val="nil"/>
            </w:tcBorders>
          </w:tcPr>
          <w:p w:rsidR="00EA0712" w:rsidRPr="00EA0712" w:rsidRDefault="00EA0712" w:rsidP="00EA0712">
            <w:pPr>
              <w:pStyle w:val="ConsPlusNormal"/>
              <w:ind w:left="283"/>
              <w:rPr>
                <w:sz w:val="23"/>
                <w:szCs w:val="23"/>
              </w:rPr>
            </w:pPr>
            <w:bookmarkStart w:id="13" w:name="P136"/>
            <w:bookmarkEnd w:id="13"/>
            <w:r w:rsidRPr="00EA0712">
              <w:rPr>
                <w:sz w:val="23"/>
                <w:szCs w:val="23"/>
              </w:rPr>
              <w:t xml:space="preserve">комиссией по делам несовершеннолетних и защите их прав субъекта Российской Федерации (поступивших, в том числе в адрес специалистов, обеспечивающих деятельность комиссии по делам несовершеннолетних и </w:t>
            </w:r>
            <w:r w:rsidRPr="00EA0712">
              <w:rPr>
                <w:sz w:val="23"/>
                <w:szCs w:val="23"/>
              </w:rPr>
              <w:lastRenderedPageBreak/>
              <w:t>защите их прав, либо ее председателя, заместителя председателя или членов)</w:t>
            </w:r>
          </w:p>
        </w:tc>
        <w:tc>
          <w:tcPr>
            <w:tcW w:w="956" w:type="dxa"/>
            <w:tcBorders>
              <w:top w:val="nil"/>
            </w:tcBorders>
            <w:vAlign w:val="bottom"/>
          </w:tcPr>
          <w:p w:rsidR="00EA0712" w:rsidRPr="00EA0712" w:rsidRDefault="00EA0712" w:rsidP="00EA0712">
            <w:pPr>
              <w:pStyle w:val="ConsPlusNormal"/>
              <w:jc w:val="center"/>
              <w:rPr>
                <w:sz w:val="23"/>
                <w:szCs w:val="23"/>
              </w:rPr>
            </w:pPr>
            <w:r w:rsidRPr="00EA0712">
              <w:rPr>
                <w:sz w:val="23"/>
                <w:szCs w:val="23"/>
              </w:rPr>
              <w:lastRenderedPageBreak/>
              <w:t>13</w:t>
            </w:r>
          </w:p>
        </w:tc>
        <w:tc>
          <w:tcPr>
            <w:tcW w:w="802" w:type="dxa"/>
            <w:tcBorders>
              <w:top w:val="nil"/>
            </w:tcBorders>
          </w:tcPr>
          <w:p w:rsidR="00EA0712" w:rsidRPr="00EA0712" w:rsidRDefault="00EA0712" w:rsidP="00EA0712">
            <w:pPr>
              <w:pStyle w:val="ConsPlusNormal"/>
              <w:jc w:val="both"/>
              <w:rPr>
                <w:sz w:val="23"/>
                <w:szCs w:val="23"/>
              </w:rPr>
            </w:pPr>
          </w:p>
        </w:tc>
      </w:tr>
      <w:tr w:rsidR="00EA0712" w:rsidRPr="00EA0712" w:rsidTr="00EA0712">
        <w:trPr>
          <w:trHeight w:val="20"/>
        </w:trPr>
        <w:tc>
          <w:tcPr>
            <w:tcW w:w="8108" w:type="dxa"/>
          </w:tcPr>
          <w:p w:rsidR="00EA0712" w:rsidRPr="00EA0712" w:rsidRDefault="00EA0712" w:rsidP="00EA0712">
            <w:pPr>
              <w:pStyle w:val="ConsPlusNormal"/>
              <w:ind w:left="283"/>
              <w:rPr>
                <w:sz w:val="23"/>
                <w:szCs w:val="23"/>
              </w:rPr>
            </w:pPr>
            <w:bookmarkStart w:id="14" w:name="P139"/>
            <w:bookmarkEnd w:id="14"/>
            <w:r w:rsidRPr="00EA0712">
              <w:rPr>
                <w:sz w:val="23"/>
                <w:szCs w:val="23"/>
              </w:rPr>
              <w:lastRenderedPageBreak/>
              <w:t>территориальными (муниципальными) комиссиями по делам несовершеннолетних и защите их прав (поступивших, в том числе в адрес специалистов, обеспечивающих деятельность комиссии по делам несовершеннолетних и защите их прав, либо ее председателя, заместителя председателя или членов)</w:t>
            </w:r>
          </w:p>
        </w:tc>
        <w:tc>
          <w:tcPr>
            <w:tcW w:w="956" w:type="dxa"/>
            <w:vAlign w:val="bottom"/>
          </w:tcPr>
          <w:p w:rsidR="00EA0712" w:rsidRPr="00EA0712" w:rsidRDefault="00EA0712" w:rsidP="00EA0712">
            <w:pPr>
              <w:pStyle w:val="ConsPlusNormal"/>
              <w:jc w:val="center"/>
              <w:rPr>
                <w:sz w:val="23"/>
                <w:szCs w:val="23"/>
              </w:rPr>
            </w:pPr>
            <w:r w:rsidRPr="00EA0712">
              <w:rPr>
                <w:sz w:val="23"/>
                <w:szCs w:val="23"/>
              </w:rPr>
              <w:t>14</w:t>
            </w:r>
          </w:p>
        </w:tc>
        <w:tc>
          <w:tcPr>
            <w:tcW w:w="802" w:type="dxa"/>
          </w:tcPr>
          <w:p w:rsidR="00EA0712" w:rsidRPr="00EA0712" w:rsidRDefault="00C5363D" w:rsidP="00EA0712">
            <w:pPr>
              <w:pStyle w:val="ConsPlusNormal"/>
              <w:jc w:val="center"/>
              <w:rPr>
                <w:sz w:val="23"/>
                <w:szCs w:val="23"/>
              </w:rPr>
            </w:pPr>
            <w:r>
              <w:rPr>
                <w:sz w:val="23"/>
                <w:szCs w:val="23"/>
              </w:rPr>
              <w:t>12</w:t>
            </w:r>
          </w:p>
        </w:tc>
      </w:tr>
      <w:tr w:rsidR="00EA0712" w:rsidRPr="00EA0712" w:rsidTr="00EA0712">
        <w:trPr>
          <w:trHeight w:val="20"/>
        </w:trPr>
        <w:tc>
          <w:tcPr>
            <w:tcW w:w="8108" w:type="dxa"/>
          </w:tcPr>
          <w:p w:rsidR="00EA0712" w:rsidRPr="00EA0712" w:rsidRDefault="00EA0712" w:rsidP="00EA0712">
            <w:pPr>
              <w:pStyle w:val="ConsPlusNormal"/>
              <w:rPr>
                <w:sz w:val="23"/>
                <w:szCs w:val="23"/>
              </w:rPr>
            </w:pPr>
            <w:bookmarkStart w:id="15" w:name="P142"/>
            <w:bookmarkEnd w:id="15"/>
            <w:r w:rsidRPr="00EA0712">
              <w:rPr>
                <w:sz w:val="23"/>
                <w:szCs w:val="23"/>
              </w:rPr>
              <w:t>Число посещений членами комиссии по делам несовершеннолетних и защите их прав субъекта Российской Федерации организаций в рамках проверки поступивших сообщений о нарушении прав и законных интересов несовершеннолетних</w:t>
            </w:r>
          </w:p>
        </w:tc>
        <w:tc>
          <w:tcPr>
            <w:tcW w:w="956" w:type="dxa"/>
            <w:vAlign w:val="bottom"/>
          </w:tcPr>
          <w:p w:rsidR="00EA0712" w:rsidRPr="00EA0712" w:rsidRDefault="00EA0712" w:rsidP="00EA0712">
            <w:pPr>
              <w:pStyle w:val="ConsPlusNormal"/>
              <w:jc w:val="center"/>
              <w:rPr>
                <w:sz w:val="23"/>
                <w:szCs w:val="23"/>
              </w:rPr>
            </w:pPr>
            <w:r w:rsidRPr="00EA0712">
              <w:rPr>
                <w:sz w:val="23"/>
                <w:szCs w:val="23"/>
              </w:rPr>
              <w:t>15</w:t>
            </w:r>
          </w:p>
        </w:tc>
        <w:tc>
          <w:tcPr>
            <w:tcW w:w="802" w:type="dxa"/>
          </w:tcPr>
          <w:p w:rsidR="00EA0712" w:rsidRPr="00EA0712" w:rsidRDefault="00EA0712" w:rsidP="00EA0712">
            <w:pPr>
              <w:pStyle w:val="ConsPlusNormal"/>
              <w:jc w:val="center"/>
              <w:rPr>
                <w:sz w:val="23"/>
                <w:szCs w:val="23"/>
              </w:rPr>
            </w:pPr>
          </w:p>
        </w:tc>
      </w:tr>
      <w:tr w:rsidR="00EA0712" w:rsidRPr="00EA0712" w:rsidTr="00EA0712">
        <w:trPr>
          <w:trHeight w:val="20"/>
        </w:trPr>
        <w:tc>
          <w:tcPr>
            <w:tcW w:w="8108" w:type="dxa"/>
          </w:tcPr>
          <w:p w:rsidR="00EA0712" w:rsidRPr="00EA0712" w:rsidRDefault="00EA0712" w:rsidP="00EA0712">
            <w:pPr>
              <w:pStyle w:val="ConsPlusNormal"/>
              <w:rPr>
                <w:sz w:val="23"/>
                <w:szCs w:val="23"/>
              </w:rPr>
            </w:pPr>
            <w:bookmarkStart w:id="16" w:name="P145"/>
            <w:bookmarkEnd w:id="16"/>
            <w:r w:rsidRPr="00EA0712">
              <w:rPr>
                <w:sz w:val="23"/>
                <w:szCs w:val="23"/>
              </w:rPr>
              <w:t>Число посещений членами территориальных (муниципальных) комиссий по делам несовершеннолетних и защите их прав организаций в рамках проверки поступивших сообщений о нарушении прав и законных интересов несовершеннолетних</w:t>
            </w:r>
          </w:p>
        </w:tc>
        <w:tc>
          <w:tcPr>
            <w:tcW w:w="956" w:type="dxa"/>
            <w:vAlign w:val="bottom"/>
          </w:tcPr>
          <w:p w:rsidR="00EA0712" w:rsidRPr="00EA0712" w:rsidRDefault="00EA0712" w:rsidP="00EA0712">
            <w:pPr>
              <w:pStyle w:val="ConsPlusNormal"/>
              <w:jc w:val="center"/>
              <w:rPr>
                <w:sz w:val="23"/>
                <w:szCs w:val="23"/>
              </w:rPr>
            </w:pPr>
            <w:r w:rsidRPr="00EA0712">
              <w:rPr>
                <w:sz w:val="23"/>
                <w:szCs w:val="23"/>
              </w:rPr>
              <w:t>16</w:t>
            </w:r>
          </w:p>
        </w:tc>
        <w:tc>
          <w:tcPr>
            <w:tcW w:w="802" w:type="dxa"/>
          </w:tcPr>
          <w:p w:rsidR="00EA0712" w:rsidRPr="00EA0712" w:rsidRDefault="00E2448A" w:rsidP="00EA0712">
            <w:pPr>
              <w:pStyle w:val="ConsPlusNormal"/>
              <w:jc w:val="center"/>
              <w:rPr>
                <w:sz w:val="23"/>
                <w:szCs w:val="23"/>
              </w:rPr>
            </w:pPr>
            <w:r>
              <w:rPr>
                <w:sz w:val="23"/>
                <w:szCs w:val="23"/>
              </w:rPr>
              <w:t>0</w:t>
            </w:r>
          </w:p>
        </w:tc>
      </w:tr>
      <w:tr w:rsidR="00EA0712" w:rsidRPr="00EA0712" w:rsidTr="00EA0712">
        <w:trPr>
          <w:trHeight w:val="20"/>
        </w:trPr>
        <w:tc>
          <w:tcPr>
            <w:tcW w:w="8108" w:type="dxa"/>
          </w:tcPr>
          <w:p w:rsidR="00EA0712" w:rsidRPr="00EA0712" w:rsidRDefault="00EA0712" w:rsidP="00EA0712">
            <w:pPr>
              <w:pStyle w:val="ConsPlusNormal"/>
              <w:rPr>
                <w:sz w:val="23"/>
                <w:szCs w:val="23"/>
              </w:rPr>
            </w:pPr>
            <w:bookmarkStart w:id="17" w:name="P148"/>
            <w:bookmarkEnd w:id="17"/>
            <w:r w:rsidRPr="00EA0712">
              <w:rPr>
                <w:sz w:val="23"/>
                <w:szCs w:val="23"/>
              </w:rPr>
              <w:t>Число заявлений о допуске лиц к педагогической и (или) иным видам деятельности с участием несовершеннолетних, рассмотренных комиссией по делам несовершеннолетних и защите их прав субъекта Российской Федерации</w:t>
            </w:r>
          </w:p>
        </w:tc>
        <w:tc>
          <w:tcPr>
            <w:tcW w:w="956" w:type="dxa"/>
            <w:vAlign w:val="bottom"/>
          </w:tcPr>
          <w:p w:rsidR="00EA0712" w:rsidRPr="00EA0712" w:rsidRDefault="00EA0712" w:rsidP="00EA0712">
            <w:pPr>
              <w:pStyle w:val="ConsPlusNormal"/>
              <w:jc w:val="center"/>
              <w:rPr>
                <w:sz w:val="23"/>
                <w:szCs w:val="23"/>
              </w:rPr>
            </w:pPr>
            <w:r w:rsidRPr="00EA0712">
              <w:rPr>
                <w:sz w:val="23"/>
                <w:szCs w:val="23"/>
              </w:rPr>
              <w:t>17</w:t>
            </w:r>
          </w:p>
        </w:tc>
        <w:tc>
          <w:tcPr>
            <w:tcW w:w="802" w:type="dxa"/>
          </w:tcPr>
          <w:p w:rsidR="00EA0712" w:rsidRPr="00EA0712" w:rsidRDefault="00EA0712" w:rsidP="00EA0712">
            <w:pPr>
              <w:pStyle w:val="ConsPlusNormal"/>
              <w:jc w:val="center"/>
              <w:rPr>
                <w:sz w:val="23"/>
                <w:szCs w:val="23"/>
              </w:rPr>
            </w:pPr>
          </w:p>
        </w:tc>
      </w:tr>
      <w:tr w:rsidR="00EA0712" w:rsidRPr="00EA0712" w:rsidTr="00EA0712">
        <w:tblPrEx>
          <w:tblBorders>
            <w:insideH w:val="nil"/>
          </w:tblBorders>
        </w:tblPrEx>
        <w:trPr>
          <w:trHeight w:val="20"/>
        </w:trPr>
        <w:tc>
          <w:tcPr>
            <w:tcW w:w="8108" w:type="dxa"/>
            <w:tcBorders>
              <w:bottom w:val="nil"/>
            </w:tcBorders>
          </w:tcPr>
          <w:p w:rsidR="00EA0712" w:rsidRPr="00EA0712" w:rsidRDefault="00EA0712" w:rsidP="00EA0712">
            <w:pPr>
              <w:pStyle w:val="ConsPlusNormal"/>
              <w:ind w:left="283"/>
              <w:rPr>
                <w:sz w:val="23"/>
                <w:szCs w:val="23"/>
              </w:rPr>
            </w:pPr>
            <w:r w:rsidRPr="00EA0712">
              <w:rPr>
                <w:sz w:val="23"/>
                <w:szCs w:val="23"/>
              </w:rPr>
              <w:t>в том числе:</w:t>
            </w:r>
          </w:p>
        </w:tc>
        <w:tc>
          <w:tcPr>
            <w:tcW w:w="956" w:type="dxa"/>
            <w:tcBorders>
              <w:bottom w:val="nil"/>
            </w:tcBorders>
            <w:vAlign w:val="bottom"/>
          </w:tcPr>
          <w:p w:rsidR="00EA0712" w:rsidRPr="00EA0712" w:rsidRDefault="00EA0712" w:rsidP="00EA0712">
            <w:pPr>
              <w:pStyle w:val="ConsPlusNormal"/>
              <w:rPr>
                <w:sz w:val="23"/>
                <w:szCs w:val="23"/>
              </w:rPr>
            </w:pPr>
          </w:p>
        </w:tc>
        <w:tc>
          <w:tcPr>
            <w:tcW w:w="802" w:type="dxa"/>
            <w:tcBorders>
              <w:bottom w:val="nil"/>
            </w:tcBorders>
          </w:tcPr>
          <w:p w:rsidR="00EA0712" w:rsidRPr="00EA0712" w:rsidRDefault="00EA0712" w:rsidP="00EA0712">
            <w:pPr>
              <w:pStyle w:val="ConsPlusNormal"/>
              <w:jc w:val="center"/>
              <w:rPr>
                <w:sz w:val="23"/>
                <w:szCs w:val="23"/>
              </w:rPr>
            </w:pPr>
          </w:p>
        </w:tc>
      </w:tr>
      <w:tr w:rsidR="00EA0712" w:rsidRPr="00EA0712" w:rsidTr="00EA0712">
        <w:tblPrEx>
          <w:tblBorders>
            <w:insideH w:val="nil"/>
          </w:tblBorders>
        </w:tblPrEx>
        <w:trPr>
          <w:trHeight w:val="20"/>
        </w:trPr>
        <w:tc>
          <w:tcPr>
            <w:tcW w:w="8108" w:type="dxa"/>
            <w:tcBorders>
              <w:top w:val="nil"/>
            </w:tcBorders>
          </w:tcPr>
          <w:p w:rsidR="00EA0712" w:rsidRPr="00EA0712" w:rsidRDefault="00EA0712" w:rsidP="00EA0712">
            <w:pPr>
              <w:pStyle w:val="ConsPlusNormal"/>
              <w:ind w:left="283"/>
              <w:rPr>
                <w:sz w:val="23"/>
                <w:szCs w:val="23"/>
              </w:rPr>
            </w:pPr>
            <w:bookmarkStart w:id="18" w:name="P154"/>
            <w:bookmarkEnd w:id="18"/>
            <w:r w:rsidRPr="00EA0712">
              <w:rPr>
                <w:sz w:val="23"/>
                <w:szCs w:val="23"/>
              </w:rPr>
              <w:t>с вынесением решения о допуске заявителя к деятельности с участием несовершеннолетних</w:t>
            </w:r>
          </w:p>
        </w:tc>
        <w:tc>
          <w:tcPr>
            <w:tcW w:w="956" w:type="dxa"/>
            <w:tcBorders>
              <w:top w:val="nil"/>
            </w:tcBorders>
            <w:vAlign w:val="bottom"/>
          </w:tcPr>
          <w:p w:rsidR="00EA0712" w:rsidRPr="00EA0712" w:rsidRDefault="00EA0712" w:rsidP="00EA0712">
            <w:pPr>
              <w:pStyle w:val="ConsPlusNormal"/>
              <w:jc w:val="center"/>
              <w:rPr>
                <w:sz w:val="23"/>
                <w:szCs w:val="23"/>
              </w:rPr>
            </w:pPr>
            <w:r w:rsidRPr="00EA0712">
              <w:rPr>
                <w:sz w:val="23"/>
                <w:szCs w:val="23"/>
              </w:rPr>
              <w:t>18</w:t>
            </w:r>
          </w:p>
        </w:tc>
        <w:tc>
          <w:tcPr>
            <w:tcW w:w="802" w:type="dxa"/>
            <w:tcBorders>
              <w:top w:val="nil"/>
            </w:tcBorders>
          </w:tcPr>
          <w:p w:rsidR="00EA0712" w:rsidRPr="00EA0712" w:rsidRDefault="00EA0712" w:rsidP="00EA0712">
            <w:pPr>
              <w:pStyle w:val="ConsPlusNormal"/>
              <w:jc w:val="both"/>
              <w:rPr>
                <w:sz w:val="23"/>
                <w:szCs w:val="23"/>
              </w:rPr>
            </w:pPr>
          </w:p>
        </w:tc>
      </w:tr>
      <w:tr w:rsidR="00EA0712" w:rsidRPr="00EA0712" w:rsidTr="00EA0712">
        <w:trPr>
          <w:trHeight w:val="20"/>
        </w:trPr>
        <w:tc>
          <w:tcPr>
            <w:tcW w:w="8108" w:type="dxa"/>
          </w:tcPr>
          <w:p w:rsidR="00EA0712" w:rsidRPr="00EA0712" w:rsidRDefault="00EA0712" w:rsidP="00EA0712">
            <w:pPr>
              <w:pStyle w:val="ConsPlusNormal"/>
              <w:ind w:left="283"/>
              <w:rPr>
                <w:sz w:val="23"/>
                <w:szCs w:val="23"/>
              </w:rPr>
            </w:pPr>
            <w:bookmarkStart w:id="19" w:name="P157"/>
            <w:bookmarkEnd w:id="19"/>
            <w:r w:rsidRPr="00EA0712">
              <w:rPr>
                <w:sz w:val="23"/>
                <w:szCs w:val="23"/>
              </w:rPr>
              <w:t xml:space="preserve">с вынесением решения о </w:t>
            </w:r>
            <w:proofErr w:type="spellStart"/>
            <w:r w:rsidRPr="00EA0712">
              <w:rPr>
                <w:sz w:val="23"/>
                <w:szCs w:val="23"/>
              </w:rPr>
              <w:t>недопуске</w:t>
            </w:r>
            <w:proofErr w:type="spellEnd"/>
            <w:r w:rsidRPr="00EA0712">
              <w:rPr>
                <w:sz w:val="23"/>
                <w:szCs w:val="23"/>
              </w:rPr>
              <w:t xml:space="preserve"> заявителя к деятельности с участием несовершеннолетних</w:t>
            </w:r>
          </w:p>
        </w:tc>
        <w:tc>
          <w:tcPr>
            <w:tcW w:w="956" w:type="dxa"/>
            <w:vAlign w:val="bottom"/>
          </w:tcPr>
          <w:p w:rsidR="00EA0712" w:rsidRPr="00EA0712" w:rsidRDefault="00EA0712" w:rsidP="00EA0712">
            <w:pPr>
              <w:pStyle w:val="ConsPlusNormal"/>
              <w:jc w:val="center"/>
              <w:rPr>
                <w:sz w:val="23"/>
                <w:szCs w:val="23"/>
              </w:rPr>
            </w:pPr>
            <w:r w:rsidRPr="00EA0712">
              <w:rPr>
                <w:sz w:val="23"/>
                <w:szCs w:val="23"/>
              </w:rPr>
              <w:t>19</w:t>
            </w:r>
          </w:p>
        </w:tc>
        <w:tc>
          <w:tcPr>
            <w:tcW w:w="802" w:type="dxa"/>
          </w:tcPr>
          <w:p w:rsidR="00EA0712" w:rsidRPr="00EA0712" w:rsidRDefault="00EA0712" w:rsidP="00EA0712">
            <w:pPr>
              <w:pStyle w:val="ConsPlusNormal"/>
              <w:jc w:val="center"/>
              <w:rPr>
                <w:sz w:val="23"/>
                <w:szCs w:val="23"/>
              </w:rPr>
            </w:pPr>
          </w:p>
        </w:tc>
      </w:tr>
      <w:tr w:rsidR="00EA0712" w:rsidRPr="00EA0712" w:rsidTr="00EA0712">
        <w:trPr>
          <w:trHeight w:val="20"/>
        </w:trPr>
        <w:tc>
          <w:tcPr>
            <w:tcW w:w="8108" w:type="dxa"/>
          </w:tcPr>
          <w:p w:rsidR="00EA0712" w:rsidRPr="00EA0712" w:rsidRDefault="00EA0712" w:rsidP="00EA0712">
            <w:pPr>
              <w:pStyle w:val="ConsPlusNormal"/>
              <w:rPr>
                <w:sz w:val="23"/>
                <w:szCs w:val="23"/>
              </w:rPr>
            </w:pPr>
            <w:bookmarkStart w:id="20" w:name="P160"/>
            <w:bookmarkEnd w:id="20"/>
            <w:r w:rsidRPr="00EA0712">
              <w:rPr>
                <w:sz w:val="23"/>
                <w:szCs w:val="23"/>
              </w:rPr>
              <w:t xml:space="preserve">Число рассмотренных судом жалоб (протестов) на постановления комиссии по делам несовершеннолетних и защите их прав субъекта Российской Федерации, содержащие решения о </w:t>
            </w:r>
            <w:proofErr w:type="spellStart"/>
            <w:r w:rsidRPr="00EA0712">
              <w:rPr>
                <w:sz w:val="23"/>
                <w:szCs w:val="23"/>
              </w:rPr>
              <w:t>недопуске</w:t>
            </w:r>
            <w:proofErr w:type="spellEnd"/>
            <w:r w:rsidRPr="00EA0712">
              <w:rPr>
                <w:sz w:val="23"/>
                <w:szCs w:val="23"/>
              </w:rPr>
              <w:t xml:space="preserve"> заявителя к деятельности с участием несовершеннолетних</w:t>
            </w:r>
          </w:p>
        </w:tc>
        <w:tc>
          <w:tcPr>
            <w:tcW w:w="956" w:type="dxa"/>
            <w:vAlign w:val="bottom"/>
          </w:tcPr>
          <w:p w:rsidR="00EA0712" w:rsidRPr="00EA0712" w:rsidRDefault="00EA0712" w:rsidP="00EA0712">
            <w:pPr>
              <w:pStyle w:val="ConsPlusNormal"/>
              <w:jc w:val="center"/>
              <w:rPr>
                <w:sz w:val="23"/>
                <w:szCs w:val="23"/>
              </w:rPr>
            </w:pPr>
            <w:r w:rsidRPr="00EA0712">
              <w:rPr>
                <w:sz w:val="23"/>
                <w:szCs w:val="23"/>
              </w:rPr>
              <w:t>20</w:t>
            </w:r>
          </w:p>
        </w:tc>
        <w:tc>
          <w:tcPr>
            <w:tcW w:w="802" w:type="dxa"/>
          </w:tcPr>
          <w:p w:rsidR="00EA0712" w:rsidRPr="00EA0712" w:rsidRDefault="00EA0712" w:rsidP="00EA0712">
            <w:pPr>
              <w:pStyle w:val="ConsPlusNormal"/>
              <w:jc w:val="center"/>
              <w:rPr>
                <w:sz w:val="23"/>
                <w:szCs w:val="23"/>
              </w:rPr>
            </w:pPr>
          </w:p>
        </w:tc>
      </w:tr>
      <w:tr w:rsidR="00EA0712" w:rsidRPr="00EA0712" w:rsidTr="00EA0712">
        <w:trPr>
          <w:trHeight w:val="20"/>
        </w:trPr>
        <w:tc>
          <w:tcPr>
            <w:tcW w:w="8108" w:type="dxa"/>
          </w:tcPr>
          <w:p w:rsidR="00EA0712" w:rsidRPr="00EA0712" w:rsidRDefault="00EA0712" w:rsidP="00EA0712">
            <w:pPr>
              <w:pStyle w:val="ConsPlusNormal"/>
              <w:ind w:left="283"/>
              <w:rPr>
                <w:sz w:val="23"/>
                <w:szCs w:val="23"/>
              </w:rPr>
            </w:pPr>
            <w:bookmarkStart w:id="21" w:name="P163"/>
            <w:bookmarkEnd w:id="21"/>
            <w:r w:rsidRPr="00EA0712">
              <w:rPr>
                <w:sz w:val="23"/>
                <w:szCs w:val="23"/>
              </w:rPr>
              <w:t>из них: удовлетворено судом</w:t>
            </w:r>
          </w:p>
        </w:tc>
        <w:tc>
          <w:tcPr>
            <w:tcW w:w="956" w:type="dxa"/>
            <w:vAlign w:val="bottom"/>
          </w:tcPr>
          <w:p w:rsidR="00EA0712" w:rsidRPr="00EA0712" w:rsidRDefault="00EA0712" w:rsidP="00EA0712">
            <w:pPr>
              <w:pStyle w:val="ConsPlusNormal"/>
              <w:jc w:val="center"/>
              <w:rPr>
                <w:sz w:val="23"/>
                <w:szCs w:val="23"/>
              </w:rPr>
            </w:pPr>
            <w:r w:rsidRPr="00EA0712">
              <w:rPr>
                <w:sz w:val="23"/>
                <w:szCs w:val="23"/>
              </w:rPr>
              <w:t>21</w:t>
            </w:r>
          </w:p>
        </w:tc>
        <w:tc>
          <w:tcPr>
            <w:tcW w:w="802" w:type="dxa"/>
          </w:tcPr>
          <w:p w:rsidR="00EA0712" w:rsidRPr="00EA0712" w:rsidRDefault="00EA0712" w:rsidP="00EA0712">
            <w:pPr>
              <w:pStyle w:val="ConsPlusNormal"/>
              <w:jc w:val="center"/>
              <w:rPr>
                <w:sz w:val="23"/>
                <w:szCs w:val="23"/>
              </w:rPr>
            </w:pPr>
          </w:p>
        </w:tc>
      </w:tr>
    </w:tbl>
    <w:p w:rsidR="00EA0712" w:rsidRPr="00EA0712" w:rsidRDefault="00EA0712" w:rsidP="00EA0712">
      <w:pPr>
        <w:pStyle w:val="ConsPlusNormal"/>
        <w:ind w:firstLine="540"/>
        <w:jc w:val="both"/>
        <w:rPr>
          <w:sz w:val="23"/>
          <w:szCs w:val="23"/>
        </w:rPr>
      </w:pPr>
    </w:p>
    <w:p w:rsidR="00EA0712" w:rsidRPr="00EA0712" w:rsidRDefault="00EA0712" w:rsidP="00EA0712">
      <w:pPr>
        <w:pStyle w:val="ConsPlusNormal"/>
        <w:jc w:val="center"/>
        <w:outlineLvl w:val="1"/>
        <w:rPr>
          <w:sz w:val="23"/>
          <w:szCs w:val="23"/>
        </w:rPr>
      </w:pPr>
      <w:r w:rsidRPr="00EA0712">
        <w:rPr>
          <w:sz w:val="23"/>
          <w:szCs w:val="23"/>
        </w:rPr>
        <w:t>Раздел 2. Меры по защите и восстановлению</w:t>
      </w:r>
    </w:p>
    <w:p w:rsidR="00EA0712" w:rsidRPr="00EA0712" w:rsidRDefault="00EA0712" w:rsidP="00EA0712">
      <w:pPr>
        <w:pStyle w:val="ConsPlusNormal"/>
        <w:jc w:val="center"/>
        <w:rPr>
          <w:sz w:val="23"/>
          <w:szCs w:val="23"/>
        </w:rPr>
      </w:pPr>
      <w:r w:rsidRPr="00EA0712">
        <w:rPr>
          <w:sz w:val="23"/>
          <w:szCs w:val="23"/>
        </w:rPr>
        <w:t>прав несовершеннолетних, координации деятельности</w:t>
      </w:r>
    </w:p>
    <w:p w:rsidR="00EA0712" w:rsidRPr="00EA0712" w:rsidRDefault="00EA0712" w:rsidP="00EA0712">
      <w:pPr>
        <w:pStyle w:val="ConsPlusNormal"/>
        <w:jc w:val="center"/>
        <w:rPr>
          <w:sz w:val="23"/>
          <w:szCs w:val="23"/>
        </w:rPr>
      </w:pPr>
      <w:r w:rsidRPr="00EA0712">
        <w:rPr>
          <w:sz w:val="23"/>
          <w:szCs w:val="23"/>
        </w:rPr>
        <w:t>органов и учреждений системы профилактики</w:t>
      </w:r>
    </w:p>
    <w:p w:rsidR="00EA0712" w:rsidRPr="00EA0712" w:rsidRDefault="00EA0712" w:rsidP="00EA0712">
      <w:pPr>
        <w:pStyle w:val="ConsPlusNormal"/>
        <w:jc w:val="center"/>
        <w:rPr>
          <w:sz w:val="23"/>
          <w:szCs w:val="23"/>
        </w:rPr>
      </w:pPr>
      <w:r w:rsidRPr="00EA0712">
        <w:rPr>
          <w:sz w:val="23"/>
          <w:szCs w:val="23"/>
        </w:rPr>
        <w:t>безнадзорности и правонарушений</w:t>
      </w:r>
    </w:p>
    <w:p w:rsidR="00EA0712" w:rsidRPr="00EA0712" w:rsidRDefault="00EA0712" w:rsidP="00EA0712">
      <w:pPr>
        <w:pStyle w:val="ConsPlusNormal"/>
        <w:rPr>
          <w:sz w:val="23"/>
          <w:szCs w:val="23"/>
        </w:rPr>
      </w:pPr>
    </w:p>
    <w:p w:rsidR="00EA0712" w:rsidRPr="00EA0712" w:rsidRDefault="00EA0712" w:rsidP="00EA0712">
      <w:pPr>
        <w:pStyle w:val="ConsPlusNormal"/>
        <w:jc w:val="right"/>
        <w:rPr>
          <w:sz w:val="23"/>
          <w:szCs w:val="23"/>
        </w:rPr>
      </w:pPr>
      <w:r w:rsidRPr="00EA0712">
        <w:rPr>
          <w:sz w:val="23"/>
          <w:szCs w:val="23"/>
        </w:rPr>
        <w:t>Коды по ОКЕИ: единица - 642; человек - 792</w:t>
      </w:r>
    </w:p>
    <w:tbl>
      <w:tblPr>
        <w:tblW w:w="98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21"/>
        <w:gridCol w:w="934"/>
        <w:gridCol w:w="1157"/>
      </w:tblGrid>
      <w:tr w:rsidR="00EA0712" w:rsidRPr="00EA0712" w:rsidTr="00EA0712">
        <w:trPr>
          <w:trHeight w:val="20"/>
        </w:trPr>
        <w:tc>
          <w:tcPr>
            <w:tcW w:w="7721" w:type="dxa"/>
          </w:tcPr>
          <w:p w:rsidR="00EA0712" w:rsidRPr="00EA0712" w:rsidRDefault="00EA0712" w:rsidP="00EA0712">
            <w:pPr>
              <w:pStyle w:val="ConsPlusNormal"/>
              <w:jc w:val="center"/>
              <w:rPr>
                <w:sz w:val="23"/>
                <w:szCs w:val="23"/>
              </w:rPr>
            </w:pPr>
            <w:r w:rsidRPr="00EA0712">
              <w:rPr>
                <w:sz w:val="23"/>
                <w:szCs w:val="23"/>
              </w:rPr>
              <w:t>Наименование показателя</w:t>
            </w:r>
          </w:p>
        </w:tc>
        <w:tc>
          <w:tcPr>
            <w:tcW w:w="934" w:type="dxa"/>
          </w:tcPr>
          <w:p w:rsidR="00EA0712" w:rsidRPr="00EA0712" w:rsidRDefault="00EA0712" w:rsidP="00EA0712">
            <w:pPr>
              <w:pStyle w:val="ConsPlusNormal"/>
              <w:jc w:val="center"/>
              <w:rPr>
                <w:sz w:val="23"/>
                <w:szCs w:val="23"/>
              </w:rPr>
            </w:pPr>
            <w:r w:rsidRPr="00EA0712">
              <w:rPr>
                <w:sz w:val="23"/>
                <w:szCs w:val="23"/>
              </w:rPr>
              <w:t>N строки</w:t>
            </w:r>
          </w:p>
        </w:tc>
        <w:tc>
          <w:tcPr>
            <w:tcW w:w="1157" w:type="dxa"/>
          </w:tcPr>
          <w:p w:rsidR="00EA0712" w:rsidRPr="00EA0712" w:rsidRDefault="00EA0712" w:rsidP="00EA0712">
            <w:pPr>
              <w:pStyle w:val="ConsPlusNormal"/>
              <w:jc w:val="center"/>
              <w:rPr>
                <w:sz w:val="23"/>
                <w:szCs w:val="23"/>
              </w:rPr>
            </w:pPr>
            <w:r w:rsidRPr="00EA0712">
              <w:rPr>
                <w:sz w:val="23"/>
                <w:szCs w:val="23"/>
              </w:rPr>
              <w:t>За отчетный период</w:t>
            </w:r>
          </w:p>
        </w:tc>
      </w:tr>
      <w:tr w:rsidR="00EA0712" w:rsidRPr="00EA0712" w:rsidTr="00EA0712">
        <w:trPr>
          <w:trHeight w:val="20"/>
        </w:trPr>
        <w:tc>
          <w:tcPr>
            <w:tcW w:w="7721" w:type="dxa"/>
          </w:tcPr>
          <w:p w:rsidR="00EA0712" w:rsidRPr="00EA0712" w:rsidRDefault="00EA0712" w:rsidP="00EA0712">
            <w:pPr>
              <w:pStyle w:val="ConsPlusNormal"/>
              <w:jc w:val="center"/>
              <w:rPr>
                <w:sz w:val="23"/>
                <w:szCs w:val="23"/>
              </w:rPr>
            </w:pPr>
            <w:r w:rsidRPr="00EA0712">
              <w:rPr>
                <w:sz w:val="23"/>
                <w:szCs w:val="23"/>
              </w:rPr>
              <w:t>1</w:t>
            </w:r>
          </w:p>
        </w:tc>
        <w:tc>
          <w:tcPr>
            <w:tcW w:w="934" w:type="dxa"/>
          </w:tcPr>
          <w:p w:rsidR="00EA0712" w:rsidRPr="00EA0712" w:rsidRDefault="00EA0712" w:rsidP="00EA0712">
            <w:pPr>
              <w:pStyle w:val="ConsPlusNormal"/>
              <w:jc w:val="center"/>
              <w:rPr>
                <w:sz w:val="23"/>
                <w:szCs w:val="23"/>
              </w:rPr>
            </w:pPr>
            <w:r w:rsidRPr="00EA0712">
              <w:rPr>
                <w:sz w:val="23"/>
                <w:szCs w:val="23"/>
              </w:rPr>
              <w:t>2</w:t>
            </w:r>
          </w:p>
        </w:tc>
        <w:tc>
          <w:tcPr>
            <w:tcW w:w="1157" w:type="dxa"/>
          </w:tcPr>
          <w:p w:rsidR="00EA0712" w:rsidRPr="00EA0712" w:rsidRDefault="00EA0712" w:rsidP="00EA0712">
            <w:pPr>
              <w:pStyle w:val="ConsPlusNormal"/>
              <w:jc w:val="center"/>
              <w:rPr>
                <w:sz w:val="23"/>
                <w:szCs w:val="23"/>
              </w:rPr>
            </w:pPr>
            <w:r w:rsidRPr="00EA0712">
              <w:rPr>
                <w:sz w:val="23"/>
                <w:szCs w:val="23"/>
              </w:rPr>
              <w:t>3</w:t>
            </w:r>
          </w:p>
        </w:tc>
      </w:tr>
      <w:tr w:rsidR="00EA0712" w:rsidRPr="00EA0712" w:rsidTr="00EA0712">
        <w:trPr>
          <w:trHeight w:val="20"/>
        </w:trPr>
        <w:tc>
          <w:tcPr>
            <w:tcW w:w="7721" w:type="dxa"/>
          </w:tcPr>
          <w:p w:rsidR="00EA0712" w:rsidRPr="00EA0712" w:rsidRDefault="00EA0712" w:rsidP="00EA0712">
            <w:pPr>
              <w:pStyle w:val="ConsPlusNormal"/>
              <w:rPr>
                <w:sz w:val="23"/>
                <w:szCs w:val="23"/>
              </w:rPr>
            </w:pPr>
            <w:bookmarkStart w:id="22" w:name="P179"/>
            <w:bookmarkEnd w:id="22"/>
            <w:r w:rsidRPr="00EA0712">
              <w:rPr>
                <w:sz w:val="23"/>
                <w:szCs w:val="23"/>
              </w:rPr>
              <w:t>Численность несовершеннолетних, в отношении которых органами и учреждениями системы профилактики безнадзорности и правонарушений несовершеннолетних проводилась индивидуальная профилактическая работа</w:t>
            </w:r>
          </w:p>
        </w:tc>
        <w:tc>
          <w:tcPr>
            <w:tcW w:w="934" w:type="dxa"/>
            <w:vAlign w:val="bottom"/>
          </w:tcPr>
          <w:p w:rsidR="00EA0712" w:rsidRPr="00EA0712" w:rsidRDefault="00EA0712" w:rsidP="00EA0712">
            <w:pPr>
              <w:pStyle w:val="ConsPlusNormal"/>
              <w:jc w:val="center"/>
              <w:rPr>
                <w:sz w:val="23"/>
                <w:szCs w:val="23"/>
              </w:rPr>
            </w:pPr>
            <w:r w:rsidRPr="00EA0712">
              <w:rPr>
                <w:sz w:val="23"/>
                <w:szCs w:val="23"/>
              </w:rPr>
              <w:t>01</w:t>
            </w:r>
          </w:p>
        </w:tc>
        <w:tc>
          <w:tcPr>
            <w:tcW w:w="1157" w:type="dxa"/>
          </w:tcPr>
          <w:p w:rsidR="00EA0712" w:rsidRPr="00EA0712" w:rsidRDefault="00C5363D" w:rsidP="00EA0712">
            <w:pPr>
              <w:pStyle w:val="ConsPlusNormal"/>
              <w:jc w:val="center"/>
              <w:rPr>
                <w:sz w:val="23"/>
                <w:szCs w:val="23"/>
              </w:rPr>
            </w:pPr>
            <w:r>
              <w:rPr>
                <w:sz w:val="23"/>
                <w:szCs w:val="23"/>
              </w:rPr>
              <w:t>400</w:t>
            </w:r>
          </w:p>
        </w:tc>
      </w:tr>
      <w:tr w:rsidR="00EA0712" w:rsidRPr="00EA0712" w:rsidTr="00EA0712">
        <w:tblPrEx>
          <w:tblBorders>
            <w:insideH w:val="nil"/>
          </w:tblBorders>
        </w:tblPrEx>
        <w:trPr>
          <w:trHeight w:val="20"/>
        </w:trPr>
        <w:tc>
          <w:tcPr>
            <w:tcW w:w="7721" w:type="dxa"/>
            <w:tcBorders>
              <w:bottom w:val="nil"/>
            </w:tcBorders>
          </w:tcPr>
          <w:p w:rsidR="00EA0712" w:rsidRPr="00EA0712" w:rsidRDefault="00EA0712" w:rsidP="00EA0712">
            <w:pPr>
              <w:pStyle w:val="ConsPlusNormal"/>
              <w:rPr>
                <w:sz w:val="23"/>
                <w:szCs w:val="23"/>
              </w:rPr>
            </w:pPr>
            <w:r w:rsidRPr="00EA0712">
              <w:rPr>
                <w:sz w:val="23"/>
                <w:szCs w:val="23"/>
              </w:rPr>
              <w:t>Из строки 01:</w:t>
            </w:r>
          </w:p>
        </w:tc>
        <w:tc>
          <w:tcPr>
            <w:tcW w:w="934" w:type="dxa"/>
            <w:tcBorders>
              <w:bottom w:val="nil"/>
            </w:tcBorders>
            <w:vAlign w:val="bottom"/>
          </w:tcPr>
          <w:p w:rsidR="00EA0712" w:rsidRPr="00EA0712" w:rsidRDefault="00EA0712" w:rsidP="00EA0712">
            <w:pPr>
              <w:pStyle w:val="ConsPlusNormal"/>
              <w:rPr>
                <w:sz w:val="23"/>
                <w:szCs w:val="23"/>
              </w:rPr>
            </w:pPr>
          </w:p>
        </w:tc>
        <w:tc>
          <w:tcPr>
            <w:tcW w:w="1157" w:type="dxa"/>
            <w:tcBorders>
              <w:bottom w:val="nil"/>
            </w:tcBorders>
          </w:tcPr>
          <w:p w:rsidR="00EA0712" w:rsidRPr="00EA0712" w:rsidRDefault="00C5363D" w:rsidP="00EA0712">
            <w:pPr>
              <w:pStyle w:val="ConsPlusNormal"/>
              <w:jc w:val="center"/>
              <w:rPr>
                <w:sz w:val="23"/>
                <w:szCs w:val="23"/>
              </w:rPr>
            </w:pPr>
            <w:r>
              <w:rPr>
                <w:sz w:val="23"/>
                <w:szCs w:val="23"/>
              </w:rPr>
              <w:t>17</w:t>
            </w:r>
          </w:p>
        </w:tc>
      </w:tr>
      <w:tr w:rsidR="00EA0712" w:rsidRPr="00EA0712" w:rsidTr="00EA0712">
        <w:tblPrEx>
          <w:tblBorders>
            <w:insideH w:val="nil"/>
          </w:tblBorders>
        </w:tblPrEx>
        <w:trPr>
          <w:trHeight w:val="20"/>
        </w:trPr>
        <w:tc>
          <w:tcPr>
            <w:tcW w:w="7721" w:type="dxa"/>
            <w:tcBorders>
              <w:top w:val="nil"/>
            </w:tcBorders>
          </w:tcPr>
          <w:p w:rsidR="00EA0712" w:rsidRPr="00EA0712" w:rsidRDefault="00EA0712" w:rsidP="00EA0712">
            <w:pPr>
              <w:pStyle w:val="ConsPlusNormal"/>
              <w:ind w:left="283"/>
              <w:rPr>
                <w:sz w:val="23"/>
                <w:szCs w:val="23"/>
              </w:rPr>
            </w:pPr>
            <w:bookmarkStart w:id="23" w:name="P185"/>
            <w:bookmarkEnd w:id="23"/>
            <w:r w:rsidRPr="00EA0712">
              <w:rPr>
                <w:sz w:val="23"/>
                <w:szCs w:val="23"/>
              </w:rPr>
              <w:t xml:space="preserve">численность несовершеннолетних, совершивших преступления, административные правонарушения и иные антиобщественные действия </w:t>
            </w:r>
            <w:r w:rsidRPr="00EA0712">
              <w:rPr>
                <w:sz w:val="23"/>
                <w:szCs w:val="23"/>
              </w:rPr>
              <w:lastRenderedPageBreak/>
              <w:t>в период проведения с ними различными органами и учреждениями системы профилактики безнадзорности и правонарушений несовершеннолетних индивидуальной профилактической работы</w:t>
            </w:r>
          </w:p>
        </w:tc>
        <w:tc>
          <w:tcPr>
            <w:tcW w:w="934" w:type="dxa"/>
            <w:tcBorders>
              <w:top w:val="nil"/>
            </w:tcBorders>
            <w:vAlign w:val="bottom"/>
          </w:tcPr>
          <w:p w:rsidR="00EA0712" w:rsidRPr="00EA0712" w:rsidRDefault="00EA0712" w:rsidP="00EA0712">
            <w:pPr>
              <w:pStyle w:val="ConsPlusNormal"/>
              <w:jc w:val="center"/>
              <w:rPr>
                <w:sz w:val="23"/>
                <w:szCs w:val="23"/>
              </w:rPr>
            </w:pPr>
            <w:r w:rsidRPr="00EA0712">
              <w:rPr>
                <w:sz w:val="23"/>
                <w:szCs w:val="23"/>
              </w:rPr>
              <w:lastRenderedPageBreak/>
              <w:t>02</w:t>
            </w:r>
          </w:p>
        </w:tc>
        <w:tc>
          <w:tcPr>
            <w:tcW w:w="1157" w:type="dxa"/>
            <w:tcBorders>
              <w:top w:val="nil"/>
            </w:tcBorders>
          </w:tcPr>
          <w:p w:rsidR="00EA0712" w:rsidRPr="00EA0712" w:rsidRDefault="00EA0712" w:rsidP="00EA0712">
            <w:pPr>
              <w:pStyle w:val="ConsPlusNormal"/>
              <w:jc w:val="both"/>
              <w:rPr>
                <w:sz w:val="23"/>
                <w:szCs w:val="23"/>
              </w:rPr>
            </w:pPr>
          </w:p>
        </w:tc>
      </w:tr>
      <w:tr w:rsidR="00EA0712" w:rsidRPr="00EA0712" w:rsidTr="00EA0712">
        <w:trPr>
          <w:trHeight w:val="20"/>
        </w:trPr>
        <w:tc>
          <w:tcPr>
            <w:tcW w:w="7721" w:type="dxa"/>
          </w:tcPr>
          <w:p w:rsidR="00EA0712" w:rsidRPr="00EA0712" w:rsidRDefault="00EA0712" w:rsidP="00EA0712">
            <w:pPr>
              <w:pStyle w:val="ConsPlusNormal"/>
              <w:ind w:left="283"/>
              <w:rPr>
                <w:sz w:val="23"/>
                <w:szCs w:val="23"/>
              </w:rPr>
            </w:pPr>
            <w:bookmarkStart w:id="24" w:name="P188"/>
            <w:bookmarkEnd w:id="24"/>
            <w:r w:rsidRPr="00EA0712">
              <w:rPr>
                <w:sz w:val="23"/>
                <w:szCs w:val="23"/>
              </w:rPr>
              <w:lastRenderedPageBreak/>
              <w:t>численность несовершеннолетних, в отношении которых прекращена индивидуальная профилактическая работа</w:t>
            </w:r>
          </w:p>
        </w:tc>
        <w:tc>
          <w:tcPr>
            <w:tcW w:w="934" w:type="dxa"/>
            <w:vAlign w:val="bottom"/>
          </w:tcPr>
          <w:p w:rsidR="00EA0712" w:rsidRPr="00EA0712" w:rsidRDefault="00EA0712" w:rsidP="00EA0712">
            <w:pPr>
              <w:pStyle w:val="ConsPlusNormal"/>
              <w:jc w:val="center"/>
              <w:rPr>
                <w:sz w:val="23"/>
                <w:szCs w:val="23"/>
              </w:rPr>
            </w:pPr>
            <w:r w:rsidRPr="00EA0712">
              <w:rPr>
                <w:sz w:val="23"/>
                <w:szCs w:val="23"/>
              </w:rPr>
              <w:t>03</w:t>
            </w:r>
          </w:p>
        </w:tc>
        <w:tc>
          <w:tcPr>
            <w:tcW w:w="1157" w:type="dxa"/>
          </w:tcPr>
          <w:p w:rsidR="00EA0712" w:rsidRPr="00EA0712" w:rsidRDefault="00C5363D" w:rsidP="00EA0712">
            <w:pPr>
              <w:pStyle w:val="ConsPlusNormal"/>
              <w:jc w:val="center"/>
              <w:rPr>
                <w:sz w:val="23"/>
                <w:szCs w:val="23"/>
              </w:rPr>
            </w:pPr>
            <w:r>
              <w:rPr>
                <w:sz w:val="23"/>
                <w:szCs w:val="23"/>
              </w:rPr>
              <w:t>183</w:t>
            </w:r>
          </w:p>
        </w:tc>
      </w:tr>
      <w:tr w:rsidR="00EA0712" w:rsidRPr="00EA0712" w:rsidTr="00EA0712">
        <w:trPr>
          <w:trHeight w:val="20"/>
        </w:trPr>
        <w:tc>
          <w:tcPr>
            <w:tcW w:w="7721" w:type="dxa"/>
          </w:tcPr>
          <w:p w:rsidR="00EA0712" w:rsidRPr="00EA0712" w:rsidRDefault="00EA0712" w:rsidP="00EA0712">
            <w:pPr>
              <w:pStyle w:val="ConsPlusNormal"/>
              <w:ind w:left="566"/>
              <w:rPr>
                <w:sz w:val="23"/>
                <w:szCs w:val="23"/>
              </w:rPr>
            </w:pPr>
            <w:bookmarkStart w:id="25" w:name="P191"/>
            <w:bookmarkEnd w:id="25"/>
            <w:r w:rsidRPr="00EA0712">
              <w:rPr>
                <w:sz w:val="23"/>
                <w:szCs w:val="23"/>
              </w:rPr>
              <w:t>из них:</w:t>
            </w:r>
          </w:p>
          <w:p w:rsidR="00EA0712" w:rsidRPr="00EA0712" w:rsidRDefault="00EA0712" w:rsidP="00EA0712">
            <w:pPr>
              <w:pStyle w:val="ConsPlusNormal"/>
              <w:ind w:left="566"/>
              <w:rPr>
                <w:sz w:val="23"/>
                <w:szCs w:val="23"/>
              </w:rPr>
            </w:pPr>
            <w:r w:rsidRPr="00EA0712">
              <w:rPr>
                <w:sz w:val="23"/>
                <w:szCs w:val="23"/>
              </w:rPr>
              <w:t>в связи с улучшением ситуации</w:t>
            </w:r>
          </w:p>
        </w:tc>
        <w:tc>
          <w:tcPr>
            <w:tcW w:w="934" w:type="dxa"/>
            <w:vAlign w:val="bottom"/>
          </w:tcPr>
          <w:p w:rsidR="00EA0712" w:rsidRPr="00EA0712" w:rsidRDefault="00EA0712" w:rsidP="00EA0712">
            <w:pPr>
              <w:pStyle w:val="ConsPlusNormal"/>
              <w:jc w:val="center"/>
              <w:rPr>
                <w:sz w:val="23"/>
                <w:szCs w:val="23"/>
              </w:rPr>
            </w:pPr>
            <w:r w:rsidRPr="00EA0712">
              <w:rPr>
                <w:sz w:val="23"/>
                <w:szCs w:val="23"/>
              </w:rPr>
              <w:t>04</w:t>
            </w:r>
          </w:p>
        </w:tc>
        <w:tc>
          <w:tcPr>
            <w:tcW w:w="1157" w:type="dxa"/>
          </w:tcPr>
          <w:p w:rsidR="00EA0712" w:rsidRPr="00EA0712" w:rsidRDefault="00C5363D" w:rsidP="00EA0712">
            <w:pPr>
              <w:pStyle w:val="ConsPlusNormal"/>
              <w:jc w:val="center"/>
              <w:rPr>
                <w:sz w:val="23"/>
                <w:szCs w:val="23"/>
              </w:rPr>
            </w:pPr>
            <w:r>
              <w:rPr>
                <w:sz w:val="23"/>
                <w:szCs w:val="23"/>
              </w:rPr>
              <w:t>154</w:t>
            </w:r>
          </w:p>
        </w:tc>
      </w:tr>
      <w:tr w:rsidR="00EA0712" w:rsidRPr="00EA0712" w:rsidTr="00EA0712">
        <w:trPr>
          <w:trHeight w:val="20"/>
        </w:trPr>
        <w:tc>
          <w:tcPr>
            <w:tcW w:w="7721" w:type="dxa"/>
          </w:tcPr>
          <w:p w:rsidR="00EA0712" w:rsidRPr="00EA0712" w:rsidRDefault="00EA0712" w:rsidP="00EA0712">
            <w:pPr>
              <w:pStyle w:val="ConsPlusNormal"/>
              <w:ind w:left="283"/>
              <w:rPr>
                <w:sz w:val="23"/>
                <w:szCs w:val="23"/>
              </w:rPr>
            </w:pPr>
            <w:bookmarkStart w:id="26" w:name="P195"/>
            <w:bookmarkEnd w:id="26"/>
            <w:r w:rsidRPr="00EA0712">
              <w:rPr>
                <w:sz w:val="23"/>
                <w:szCs w:val="23"/>
              </w:rPr>
              <w:t>численность несовершеннолетних, находящихся в социально опасном положении</w:t>
            </w:r>
          </w:p>
        </w:tc>
        <w:tc>
          <w:tcPr>
            <w:tcW w:w="934" w:type="dxa"/>
            <w:vAlign w:val="bottom"/>
          </w:tcPr>
          <w:p w:rsidR="00EA0712" w:rsidRPr="00EA0712" w:rsidRDefault="00EA0712" w:rsidP="00EA0712">
            <w:pPr>
              <w:pStyle w:val="ConsPlusNormal"/>
              <w:jc w:val="center"/>
              <w:rPr>
                <w:sz w:val="23"/>
                <w:szCs w:val="23"/>
              </w:rPr>
            </w:pPr>
            <w:r w:rsidRPr="00EA0712">
              <w:rPr>
                <w:sz w:val="23"/>
                <w:szCs w:val="23"/>
              </w:rPr>
              <w:t>05</w:t>
            </w:r>
          </w:p>
        </w:tc>
        <w:tc>
          <w:tcPr>
            <w:tcW w:w="1157" w:type="dxa"/>
          </w:tcPr>
          <w:p w:rsidR="00EA0712" w:rsidRPr="00EA0712" w:rsidRDefault="00C5363D" w:rsidP="00EA0712">
            <w:pPr>
              <w:pStyle w:val="ConsPlusNormal"/>
              <w:jc w:val="center"/>
              <w:rPr>
                <w:sz w:val="23"/>
                <w:szCs w:val="23"/>
              </w:rPr>
            </w:pPr>
            <w:r>
              <w:rPr>
                <w:sz w:val="23"/>
                <w:szCs w:val="23"/>
              </w:rPr>
              <w:t>201</w:t>
            </w:r>
          </w:p>
        </w:tc>
      </w:tr>
      <w:tr w:rsidR="00EA0712" w:rsidRPr="00EA0712" w:rsidTr="00EA0712">
        <w:trPr>
          <w:trHeight w:val="20"/>
        </w:trPr>
        <w:tc>
          <w:tcPr>
            <w:tcW w:w="7721" w:type="dxa"/>
          </w:tcPr>
          <w:p w:rsidR="00EA0712" w:rsidRPr="00EA0712" w:rsidRDefault="00EA0712" w:rsidP="00EA0712">
            <w:pPr>
              <w:pStyle w:val="ConsPlusNormal"/>
              <w:ind w:left="566"/>
              <w:rPr>
                <w:sz w:val="23"/>
                <w:szCs w:val="23"/>
              </w:rPr>
            </w:pPr>
            <w:bookmarkStart w:id="27" w:name="P198"/>
            <w:bookmarkEnd w:id="27"/>
            <w:r w:rsidRPr="00EA0712">
              <w:rPr>
                <w:sz w:val="23"/>
                <w:szCs w:val="23"/>
              </w:rPr>
              <w:t>из них:</w:t>
            </w:r>
          </w:p>
          <w:p w:rsidR="00EA0712" w:rsidRPr="00EA0712" w:rsidRDefault="00EA0712" w:rsidP="00EA0712">
            <w:pPr>
              <w:pStyle w:val="ConsPlusNormal"/>
              <w:ind w:left="566"/>
              <w:rPr>
                <w:sz w:val="23"/>
                <w:szCs w:val="23"/>
              </w:rPr>
            </w:pPr>
            <w:r w:rsidRPr="00EA0712">
              <w:rPr>
                <w:sz w:val="23"/>
                <w:szCs w:val="23"/>
              </w:rPr>
              <w:t>численность несовершеннолетних, в отношении которых в отчетный период прекращена индивидуальная профилактическая работа</w:t>
            </w:r>
          </w:p>
        </w:tc>
        <w:tc>
          <w:tcPr>
            <w:tcW w:w="934" w:type="dxa"/>
            <w:vAlign w:val="bottom"/>
          </w:tcPr>
          <w:p w:rsidR="00EA0712" w:rsidRPr="00EA0712" w:rsidRDefault="00EA0712" w:rsidP="00EA0712">
            <w:pPr>
              <w:pStyle w:val="ConsPlusNormal"/>
              <w:jc w:val="center"/>
              <w:rPr>
                <w:sz w:val="23"/>
                <w:szCs w:val="23"/>
              </w:rPr>
            </w:pPr>
            <w:r w:rsidRPr="00EA0712">
              <w:rPr>
                <w:sz w:val="23"/>
                <w:szCs w:val="23"/>
              </w:rPr>
              <w:t>06</w:t>
            </w:r>
          </w:p>
        </w:tc>
        <w:tc>
          <w:tcPr>
            <w:tcW w:w="1157" w:type="dxa"/>
          </w:tcPr>
          <w:p w:rsidR="00EA0712" w:rsidRPr="00EA0712" w:rsidRDefault="00C5363D" w:rsidP="00EA0712">
            <w:pPr>
              <w:pStyle w:val="ConsPlusNormal"/>
              <w:jc w:val="center"/>
              <w:rPr>
                <w:sz w:val="23"/>
                <w:szCs w:val="23"/>
              </w:rPr>
            </w:pPr>
            <w:r>
              <w:rPr>
                <w:sz w:val="23"/>
                <w:szCs w:val="23"/>
              </w:rPr>
              <w:t>32</w:t>
            </w:r>
          </w:p>
        </w:tc>
      </w:tr>
      <w:tr w:rsidR="00EA0712" w:rsidRPr="00EA0712" w:rsidTr="00EA0712">
        <w:trPr>
          <w:trHeight w:val="20"/>
        </w:trPr>
        <w:tc>
          <w:tcPr>
            <w:tcW w:w="7721" w:type="dxa"/>
          </w:tcPr>
          <w:p w:rsidR="00EA0712" w:rsidRPr="00EA0712" w:rsidRDefault="00EA0712" w:rsidP="00EA0712">
            <w:pPr>
              <w:pStyle w:val="ConsPlusNormal"/>
              <w:ind w:left="849"/>
              <w:rPr>
                <w:sz w:val="23"/>
                <w:szCs w:val="23"/>
              </w:rPr>
            </w:pPr>
            <w:bookmarkStart w:id="28" w:name="P202"/>
            <w:bookmarkEnd w:id="28"/>
            <w:r w:rsidRPr="00EA0712">
              <w:rPr>
                <w:sz w:val="23"/>
                <w:szCs w:val="23"/>
              </w:rPr>
              <w:t>из них:</w:t>
            </w:r>
          </w:p>
          <w:p w:rsidR="00EA0712" w:rsidRPr="00EA0712" w:rsidRDefault="00EA0712" w:rsidP="00EA0712">
            <w:pPr>
              <w:pStyle w:val="ConsPlusNormal"/>
              <w:ind w:left="849"/>
              <w:rPr>
                <w:sz w:val="23"/>
                <w:szCs w:val="23"/>
              </w:rPr>
            </w:pPr>
            <w:r w:rsidRPr="00EA0712">
              <w:rPr>
                <w:sz w:val="23"/>
                <w:szCs w:val="23"/>
              </w:rPr>
              <w:t>по причине улучшения ситуации</w:t>
            </w:r>
          </w:p>
        </w:tc>
        <w:tc>
          <w:tcPr>
            <w:tcW w:w="934" w:type="dxa"/>
            <w:vAlign w:val="bottom"/>
          </w:tcPr>
          <w:p w:rsidR="00EA0712" w:rsidRPr="00EA0712" w:rsidRDefault="00EA0712" w:rsidP="00EA0712">
            <w:pPr>
              <w:pStyle w:val="ConsPlusNormal"/>
              <w:jc w:val="center"/>
              <w:rPr>
                <w:sz w:val="23"/>
                <w:szCs w:val="23"/>
              </w:rPr>
            </w:pPr>
            <w:r w:rsidRPr="00EA0712">
              <w:rPr>
                <w:sz w:val="23"/>
                <w:szCs w:val="23"/>
              </w:rPr>
              <w:t>07</w:t>
            </w:r>
          </w:p>
        </w:tc>
        <w:tc>
          <w:tcPr>
            <w:tcW w:w="1157" w:type="dxa"/>
          </w:tcPr>
          <w:p w:rsidR="00EA0712" w:rsidRPr="00EA0712" w:rsidRDefault="00C5363D" w:rsidP="00EA0712">
            <w:pPr>
              <w:pStyle w:val="ConsPlusNormal"/>
              <w:jc w:val="center"/>
              <w:rPr>
                <w:sz w:val="23"/>
                <w:szCs w:val="23"/>
              </w:rPr>
            </w:pPr>
            <w:r>
              <w:rPr>
                <w:sz w:val="23"/>
                <w:szCs w:val="23"/>
              </w:rPr>
              <w:t>22</w:t>
            </w:r>
          </w:p>
        </w:tc>
      </w:tr>
      <w:tr w:rsidR="00EA0712" w:rsidRPr="00EA0712" w:rsidTr="00EA0712">
        <w:trPr>
          <w:trHeight w:val="20"/>
        </w:trPr>
        <w:tc>
          <w:tcPr>
            <w:tcW w:w="7721" w:type="dxa"/>
          </w:tcPr>
          <w:p w:rsidR="00EA0712" w:rsidRPr="00EA0712" w:rsidRDefault="00EA0712" w:rsidP="00EA0712">
            <w:pPr>
              <w:pStyle w:val="ConsPlusNormal"/>
              <w:ind w:left="283"/>
              <w:rPr>
                <w:sz w:val="23"/>
                <w:szCs w:val="23"/>
              </w:rPr>
            </w:pPr>
            <w:bookmarkStart w:id="29" w:name="P206"/>
            <w:bookmarkEnd w:id="29"/>
            <w:r w:rsidRPr="00EA0712">
              <w:rPr>
                <w:sz w:val="23"/>
                <w:szCs w:val="23"/>
              </w:rPr>
              <w:t>численность несовершеннолетних, обучающихся по образовательным программам начального общего, основного общего и среднего общего образования</w:t>
            </w:r>
          </w:p>
        </w:tc>
        <w:tc>
          <w:tcPr>
            <w:tcW w:w="934" w:type="dxa"/>
            <w:vAlign w:val="bottom"/>
          </w:tcPr>
          <w:p w:rsidR="00EA0712" w:rsidRPr="00EA0712" w:rsidRDefault="00EA0712" w:rsidP="00EA0712">
            <w:pPr>
              <w:pStyle w:val="ConsPlusNormal"/>
              <w:jc w:val="center"/>
              <w:rPr>
                <w:sz w:val="23"/>
                <w:szCs w:val="23"/>
              </w:rPr>
            </w:pPr>
            <w:r w:rsidRPr="00EA0712">
              <w:rPr>
                <w:sz w:val="23"/>
                <w:szCs w:val="23"/>
              </w:rPr>
              <w:t>08</w:t>
            </w:r>
          </w:p>
        </w:tc>
        <w:tc>
          <w:tcPr>
            <w:tcW w:w="1157" w:type="dxa"/>
          </w:tcPr>
          <w:p w:rsidR="00EA0712" w:rsidRPr="00EA0712" w:rsidRDefault="00C5363D" w:rsidP="00EA0712">
            <w:pPr>
              <w:pStyle w:val="ConsPlusNormal"/>
              <w:jc w:val="center"/>
              <w:rPr>
                <w:sz w:val="23"/>
                <w:szCs w:val="23"/>
              </w:rPr>
            </w:pPr>
            <w:r>
              <w:rPr>
                <w:sz w:val="23"/>
                <w:szCs w:val="23"/>
              </w:rPr>
              <w:t>254</w:t>
            </w:r>
          </w:p>
        </w:tc>
      </w:tr>
      <w:tr w:rsidR="00EA0712" w:rsidRPr="00EA0712" w:rsidTr="00EA0712">
        <w:trPr>
          <w:trHeight w:val="20"/>
        </w:trPr>
        <w:tc>
          <w:tcPr>
            <w:tcW w:w="7721" w:type="dxa"/>
          </w:tcPr>
          <w:p w:rsidR="00EA0712" w:rsidRPr="00EA0712" w:rsidRDefault="00EA0712" w:rsidP="00EA0712">
            <w:pPr>
              <w:pStyle w:val="ConsPlusNormal"/>
              <w:ind w:left="283"/>
              <w:rPr>
                <w:sz w:val="23"/>
                <w:szCs w:val="23"/>
              </w:rPr>
            </w:pPr>
            <w:bookmarkStart w:id="30" w:name="P209"/>
            <w:bookmarkEnd w:id="30"/>
            <w:r w:rsidRPr="00EA0712">
              <w:rPr>
                <w:sz w:val="23"/>
                <w:szCs w:val="23"/>
              </w:rPr>
              <w:t>численность несовершеннолетних, обучающихся по образовательным программам среднего профессионального образования</w:t>
            </w:r>
          </w:p>
        </w:tc>
        <w:tc>
          <w:tcPr>
            <w:tcW w:w="934" w:type="dxa"/>
            <w:vAlign w:val="bottom"/>
          </w:tcPr>
          <w:p w:rsidR="00EA0712" w:rsidRPr="00EA0712" w:rsidRDefault="00EA0712" w:rsidP="00EA0712">
            <w:pPr>
              <w:pStyle w:val="ConsPlusNormal"/>
              <w:jc w:val="center"/>
              <w:rPr>
                <w:sz w:val="23"/>
                <w:szCs w:val="23"/>
              </w:rPr>
            </w:pPr>
            <w:r w:rsidRPr="00EA0712">
              <w:rPr>
                <w:sz w:val="23"/>
                <w:szCs w:val="23"/>
              </w:rPr>
              <w:t>09</w:t>
            </w:r>
          </w:p>
        </w:tc>
        <w:tc>
          <w:tcPr>
            <w:tcW w:w="1157" w:type="dxa"/>
          </w:tcPr>
          <w:p w:rsidR="00EA0712" w:rsidRPr="00EA0712" w:rsidRDefault="00C5363D" w:rsidP="00EA0712">
            <w:pPr>
              <w:pStyle w:val="ConsPlusNormal"/>
              <w:jc w:val="center"/>
              <w:rPr>
                <w:sz w:val="23"/>
                <w:szCs w:val="23"/>
              </w:rPr>
            </w:pPr>
            <w:r>
              <w:rPr>
                <w:sz w:val="23"/>
                <w:szCs w:val="23"/>
              </w:rPr>
              <w:t>21</w:t>
            </w:r>
          </w:p>
        </w:tc>
      </w:tr>
      <w:tr w:rsidR="00EA0712" w:rsidRPr="00EA0712" w:rsidTr="00EA0712">
        <w:trPr>
          <w:trHeight w:val="20"/>
        </w:trPr>
        <w:tc>
          <w:tcPr>
            <w:tcW w:w="7721" w:type="dxa"/>
          </w:tcPr>
          <w:p w:rsidR="00EA0712" w:rsidRPr="00EA0712" w:rsidRDefault="00EA0712" w:rsidP="00EA0712">
            <w:pPr>
              <w:pStyle w:val="ConsPlusNormal"/>
              <w:ind w:left="283"/>
              <w:rPr>
                <w:sz w:val="23"/>
                <w:szCs w:val="23"/>
              </w:rPr>
            </w:pPr>
            <w:bookmarkStart w:id="31" w:name="P212"/>
            <w:bookmarkEnd w:id="31"/>
            <w:r w:rsidRPr="00EA0712">
              <w:rPr>
                <w:sz w:val="23"/>
                <w:szCs w:val="23"/>
              </w:rPr>
              <w:t>численность несовершеннолетних, обучающихся по образовательным программам высшего образования</w:t>
            </w:r>
          </w:p>
        </w:tc>
        <w:tc>
          <w:tcPr>
            <w:tcW w:w="934" w:type="dxa"/>
            <w:vAlign w:val="bottom"/>
          </w:tcPr>
          <w:p w:rsidR="00EA0712" w:rsidRPr="00EA0712" w:rsidRDefault="00EA0712" w:rsidP="00EA0712">
            <w:pPr>
              <w:pStyle w:val="ConsPlusNormal"/>
              <w:jc w:val="center"/>
              <w:rPr>
                <w:sz w:val="23"/>
                <w:szCs w:val="23"/>
              </w:rPr>
            </w:pPr>
            <w:r w:rsidRPr="00EA0712">
              <w:rPr>
                <w:sz w:val="23"/>
                <w:szCs w:val="23"/>
              </w:rPr>
              <w:t>10</w:t>
            </w:r>
          </w:p>
        </w:tc>
        <w:tc>
          <w:tcPr>
            <w:tcW w:w="1157" w:type="dxa"/>
          </w:tcPr>
          <w:p w:rsidR="00EA0712" w:rsidRPr="00EA0712" w:rsidRDefault="00E2448A" w:rsidP="00EA0712">
            <w:pPr>
              <w:pStyle w:val="ConsPlusNormal"/>
              <w:jc w:val="center"/>
              <w:rPr>
                <w:sz w:val="23"/>
                <w:szCs w:val="23"/>
              </w:rPr>
            </w:pPr>
            <w:r>
              <w:rPr>
                <w:sz w:val="23"/>
                <w:szCs w:val="23"/>
              </w:rPr>
              <w:t>0</w:t>
            </w:r>
          </w:p>
        </w:tc>
      </w:tr>
      <w:tr w:rsidR="00EA0712" w:rsidRPr="00EA0712" w:rsidTr="00EA0712">
        <w:trPr>
          <w:trHeight w:val="20"/>
        </w:trPr>
        <w:tc>
          <w:tcPr>
            <w:tcW w:w="7721" w:type="dxa"/>
          </w:tcPr>
          <w:p w:rsidR="00EA0712" w:rsidRPr="00EA0712" w:rsidRDefault="00EA0712" w:rsidP="00EA0712">
            <w:pPr>
              <w:pStyle w:val="ConsPlusNormal"/>
              <w:rPr>
                <w:sz w:val="23"/>
                <w:szCs w:val="23"/>
              </w:rPr>
            </w:pPr>
            <w:bookmarkStart w:id="32" w:name="P215"/>
            <w:bookmarkEnd w:id="32"/>
            <w:r w:rsidRPr="00EA0712">
              <w:rPr>
                <w:sz w:val="23"/>
                <w:szCs w:val="23"/>
              </w:rPr>
              <w:t>Число исковых заявлений, направленных в интересах несовершеннолетних по постановлениям территориальных (муниципальных) комиссий по делам несовершеннолетних и защите их прав в суд</w:t>
            </w:r>
          </w:p>
        </w:tc>
        <w:tc>
          <w:tcPr>
            <w:tcW w:w="934" w:type="dxa"/>
            <w:vAlign w:val="bottom"/>
          </w:tcPr>
          <w:p w:rsidR="00EA0712" w:rsidRPr="00EA0712" w:rsidRDefault="00EA0712" w:rsidP="00EA0712">
            <w:pPr>
              <w:pStyle w:val="ConsPlusNormal"/>
              <w:jc w:val="center"/>
              <w:rPr>
                <w:sz w:val="23"/>
                <w:szCs w:val="23"/>
              </w:rPr>
            </w:pPr>
            <w:r w:rsidRPr="00EA0712">
              <w:rPr>
                <w:sz w:val="23"/>
                <w:szCs w:val="23"/>
              </w:rPr>
              <w:t>11</w:t>
            </w:r>
          </w:p>
        </w:tc>
        <w:tc>
          <w:tcPr>
            <w:tcW w:w="1157" w:type="dxa"/>
          </w:tcPr>
          <w:p w:rsidR="00EA0712" w:rsidRPr="00EA0712" w:rsidRDefault="00C5363D" w:rsidP="00EA0712">
            <w:pPr>
              <w:pStyle w:val="ConsPlusNormal"/>
              <w:jc w:val="center"/>
              <w:rPr>
                <w:sz w:val="23"/>
                <w:szCs w:val="23"/>
              </w:rPr>
            </w:pPr>
            <w:r>
              <w:rPr>
                <w:sz w:val="23"/>
                <w:szCs w:val="23"/>
              </w:rPr>
              <w:t>9</w:t>
            </w:r>
          </w:p>
        </w:tc>
      </w:tr>
      <w:tr w:rsidR="00EA0712" w:rsidRPr="00EA0712" w:rsidTr="00EA0712">
        <w:tblPrEx>
          <w:tblBorders>
            <w:insideH w:val="nil"/>
          </w:tblBorders>
        </w:tblPrEx>
        <w:trPr>
          <w:trHeight w:val="20"/>
        </w:trPr>
        <w:tc>
          <w:tcPr>
            <w:tcW w:w="7721" w:type="dxa"/>
            <w:tcBorders>
              <w:bottom w:val="nil"/>
            </w:tcBorders>
          </w:tcPr>
          <w:p w:rsidR="00EA0712" w:rsidRPr="00EA0712" w:rsidRDefault="00EA0712" w:rsidP="00EA0712">
            <w:pPr>
              <w:pStyle w:val="ConsPlusNormal"/>
              <w:ind w:left="566"/>
              <w:rPr>
                <w:sz w:val="23"/>
                <w:szCs w:val="23"/>
              </w:rPr>
            </w:pPr>
            <w:r w:rsidRPr="00EA0712">
              <w:rPr>
                <w:sz w:val="23"/>
                <w:szCs w:val="23"/>
              </w:rPr>
              <w:t>в том числе:</w:t>
            </w:r>
          </w:p>
        </w:tc>
        <w:tc>
          <w:tcPr>
            <w:tcW w:w="934" w:type="dxa"/>
            <w:tcBorders>
              <w:bottom w:val="nil"/>
            </w:tcBorders>
            <w:vAlign w:val="bottom"/>
          </w:tcPr>
          <w:p w:rsidR="00EA0712" w:rsidRPr="00EA0712" w:rsidRDefault="00EA0712" w:rsidP="00EA0712">
            <w:pPr>
              <w:pStyle w:val="ConsPlusNormal"/>
              <w:rPr>
                <w:sz w:val="23"/>
                <w:szCs w:val="23"/>
              </w:rPr>
            </w:pPr>
          </w:p>
        </w:tc>
        <w:tc>
          <w:tcPr>
            <w:tcW w:w="1157" w:type="dxa"/>
            <w:tcBorders>
              <w:bottom w:val="nil"/>
            </w:tcBorders>
          </w:tcPr>
          <w:p w:rsidR="00EA0712" w:rsidRPr="00EA0712" w:rsidRDefault="00C5363D" w:rsidP="00EA0712">
            <w:pPr>
              <w:pStyle w:val="ConsPlusNormal"/>
              <w:jc w:val="center"/>
              <w:rPr>
                <w:sz w:val="23"/>
                <w:szCs w:val="23"/>
              </w:rPr>
            </w:pPr>
            <w:r>
              <w:rPr>
                <w:sz w:val="23"/>
                <w:szCs w:val="23"/>
              </w:rPr>
              <w:t>6</w:t>
            </w:r>
          </w:p>
        </w:tc>
      </w:tr>
      <w:tr w:rsidR="00EA0712" w:rsidRPr="00EA0712" w:rsidTr="00EA0712">
        <w:tblPrEx>
          <w:tblBorders>
            <w:insideH w:val="nil"/>
          </w:tblBorders>
        </w:tblPrEx>
        <w:trPr>
          <w:trHeight w:val="20"/>
        </w:trPr>
        <w:tc>
          <w:tcPr>
            <w:tcW w:w="7721" w:type="dxa"/>
            <w:tcBorders>
              <w:top w:val="nil"/>
            </w:tcBorders>
          </w:tcPr>
          <w:p w:rsidR="00EA0712" w:rsidRPr="00EA0712" w:rsidRDefault="00EA0712" w:rsidP="00EA0712">
            <w:pPr>
              <w:pStyle w:val="ConsPlusNormal"/>
              <w:ind w:left="566"/>
              <w:rPr>
                <w:sz w:val="23"/>
                <w:szCs w:val="23"/>
              </w:rPr>
            </w:pPr>
            <w:bookmarkStart w:id="33" w:name="P221"/>
            <w:bookmarkEnd w:id="33"/>
            <w:r w:rsidRPr="00EA0712">
              <w:rPr>
                <w:sz w:val="23"/>
                <w:szCs w:val="23"/>
              </w:rPr>
              <w:t>о лишении родительских прав</w:t>
            </w:r>
          </w:p>
        </w:tc>
        <w:tc>
          <w:tcPr>
            <w:tcW w:w="934" w:type="dxa"/>
            <w:tcBorders>
              <w:top w:val="nil"/>
            </w:tcBorders>
            <w:vAlign w:val="bottom"/>
          </w:tcPr>
          <w:p w:rsidR="00EA0712" w:rsidRPr="00EA0712" w:rsidRDefault="00EA0712" w:rsidP="00EA0712">
            <w:pPr>
              <w:pStyle w:val="ConsPlusNormal"/>
              <w:jc w:val="center"/>
              <w:rPr>
                <w:sz w:val="23"/>
                <w:szCs w:val="23"/>
              </w:rPr>
            </w:pPr>
            <w:r w:rsidRPr="00EA0712">
              <w:rPr>
                <w:sz w:val="23"/>
                <w:szCs w:val="23"/>
              </w:rPr>
              <w:t>12</w:t>
            </w:r>
          </w:p>
        </w:tc>
        <w:tc>
          <w:tcPr>
            <w:tcW w:w="1157" w:type="dxa"/>
            <w:tcBorders>
              <w:top w:val="nil"/>
            </w:tcBorders>
          </w:tcPr>
          <w:p w:rsidR="00EA0712" w:rsidRPr="00EA0712" w:rsidRDefault="00EA0712" w:rsidP="00EA0712">
            <w:pPr>
              <w:pStyle w:val="ConsPlusNormal"/>
              <w:jc w:val="both"/>
              <w:rPr>
                <w:sz w:val="23"/>
                <w:szCs w:val="23"/>
              </w:rPr>
            </w:pPr>
          </w:p>
        </w:tc>
      </w:tr>
      <w:tr w:rsidR="00EA0712" w:rsidRPr="00EA0712" w:rsidTr="00EA0712">
        <w:trPr>
          <w:trHeight w:val="20"/>
        </w:trPr>
        <w:tc>
          <w:tcPr>
            <w:tcW w:w="7721" w:type="dxa"/>
          </w:tcPr>
          <w:p w:rsidR="00EA0712" w:rsidRPr="00EA0712" w:rsidRDefault="00EA0712" w:rsidP="00EA0712">
            <w:pPr>
              <w:pStyle w:val="ConsPlusNormal"/>
              <w:ind w:left="566"/>
              <w:rPr>
                <w:sz w:val="23"/>
                <w:szCs w:val="23"/>
              </w:rPr>
            </w:pPr>
            <w:bookmarkStart w:id="34" w:name="P224"/>
            <w:bookmarkEnd w:id="34"/>
            <w:r w:rsidRPr="00EA0712">
              <w:rPr>
                <w:sz w:val="23"/>
                <w:szCs w:val="23"/>
              </w:rPr>
              <w:t>об ограничении родительских прав</w:t>
            </w:r>
          </w:p>
        </w:tc>
        <w:tc>
          <w:tcPr>
            <w:tcW w:w="934" w:type="dxa"/>
            <w:vAlign w:val="bottom"/>
          </w:tcPr>
          <w:p w:rsidR="00EA0712" w:rsidRPr="00EA0712" w:rsidRDefault="00EA0712" w:rsidP="00EA0712">
            <w:pPr>
              <w:pStyle w:val="ConsPlusNormal"/>
              <w:jc w:val="center"/>
              <w:rPr>
                <w:sz w:val="23"/>
                <w:szCs w:val="23"/>
              </w:rPr>
            </w:pPr>
            <w:r w:rsidRPr="00EA0712">
              <w:rPr>
                <w:sz w:val="23"/>
                <w:szCs w:val="23"/>
              </w:rPr>
              <w:t>13</w:t>
            </w:r>
          </w:p>
        </w:tc>
        <w:tc>
          <w:tcPr>
            <w:tcW w:w="1157" w:type="dxa"/>
          </w:tcPr>
          <w:p w:rsidR="00EA0712" w:rsidRPr="00EA0712" w:rsidRDefault="00C5363D" w:rsidP="00EA0712">
            <w:pPr>
              <w:pStyle w:val="ConsPlusNormal"/>
              <w:jc w:val="center"/>
              <w:rPr>
                <w:sz w:val="23"/>
                <w:szCs w:val="23"/>
              </w:rPr>
            </w:pPr>
            <w:r>
              <w:rPr>
                <w:sz w:val="23"/>
                <w:szCs w:val="23"/>
              </w:rPr>
              <w:t>3</w:t>
            </w:r>
          </w:p>
        </w:tc>
      </w:tr>
      <w:tr w:rsidR="00EA0712" w:rsidRPr="00EA0712" w:rsidTr="00EA0712">
        <w:trPr>
          <w:trHeight w:val="20"/>
        </w:trPr>
        <w:tc>
          <w:tcPr>
            <w:tcW w:w="7721" w:type="dxa"/>
          </w:tcPr>
          <w:p w:rsidR="00EA0712" w:rsidRPr="00EA0712" w:rsidRDefault="00EA0712" w:rsidP="00EA0712">
            <w:pPr>
              <w:pStyle w:val="ConsPlusNormal"/>
              <w:ind w:left="566"/>
              <w:rPr>
                <w:sz w:val="23"/>
                <w:szCs w:val="23"/>
              </w:rPr>
            </w:pPr>
            <w:bookmarkStart w:id="35" w:name="P227"/>
            <w:bookmarkEnd w:id="35"/>
            <w:r w:rsidRPr="00EA0712">
              <w:rPr>
                <w:sz w:val="23"/>
                <w:szCs w:val="23"/>
              </w:rPr>
              <w:t>иные</w:t>
            </w:r>
          </w:p>
        </w:tc>
        <w:tc>
          <w:tcPr>
            <w:tcW w:w="934" w:type="dxa"/>
            <w:vAlign w:val="bottom"/>
          </w:tcPr>
          <w:p w:rsidR="00EA0712" w:rsidRPr="00EA0712" w:rsidRDefault="00EA0712" w:rsidP="00EA0712">
            <w:pPr>
              <w:pStyle w:val="ConsPlusNormal"/>
              <w:jc w:val="center"/>
              <w:rPr>
                <w:sz w:val="23"/>
                <w:szCs w:val="23"/>
              </w:rPr>
            </w:pPr>
            <w:r w:rsidRPr="00EA0712">
              <w:rPr>
                <w:sz w:val="23"/>
                <w:szCs w:val="23"/>
              </w:rPr>
              <w:t>14</w:t>
            </w:r>
          </w:p>
        </w:tc>
        <w:tc>
          <w:tcPr>
            <w:tcW w:w="1157" w:type="dxa"/>
          </w:tcPr>
          <w:p w:rsidR="00EA0712" w:rsidRPr="00EA0712" w:rsidRDefault="00E2448A" w:rsidP="00EA0712">
            <w:pPr>
              <w:pStyle w:val="ConsPlusNormal"/>
              <w:jc w:val="center"/>
              <w:rPr>
                <w:sz w:val="23"/>
                <w:szCs w:val="23"/>
              </w:rPr>
            </w:pPr>
            <w:r>
              <w:rPr>
                <w:sz w:val="23"/>
                <w:szCs w:val="23"/>
              </w:rPr>
              <w:t>0</w:t>
            </w:r>
          </w:p>
        </w:tc>
      </w:tr>
      <w:tr w:rsidR="00EA0712" w:rsidRPr="00EA0712" w:rsidTr="00EA0712">
        <w:trPr>
          <w:trHeight w:val="20"/>
        </w:trPr>
        <w:tc>
          <w:tcPr>
            <w:tcW w:w="7721" w:type="dxa"/>
          </w:tcPr>
          <w:p w:rsidR="00EA0712" w:rsidRPr="00EA0712" w:rsidRDefault="00EA0712" w:rsidP="00EA0712">
            <w:pPr>
              <w:pStyle w:val="ConsPlusNormal"/>
              <w:rPr>
                <w:sz w:val="23"/>
                <w:szCs w:val="23"/>
              </w:rPr>
            </w:pPr>
            <w:bookmarkStart w:id="36" w:name="P230"/>
            <w:bookmarkEnd w:id="36"/>
            <w:r w:rsidRPr="00EA0712">
              <w:rPr>
                <w:sz w:val="23"/>
                <w:szCs w:val="23"/>
              </w:rPr>
              <w:t>Число исковых заявлений, рассмотренных судом (из строки 11)</w:t>
            </w:r>
          </w:p>
        </w:tc>
        <w:tc>
          <w:tcPr>
            <w:tcW w:w="934" w:type="dxa"/>
            <w:vAlign w:val="bottom"/>
          </w:tcPr>
          <w:p w:rsidR="00EA0712" w:rsidRPr="00EA0712" w:rsidRDefault="00EA0712" w:rsidP="00EA0712">
            <w:pPr>
              <w:pStyle w:val="ConsPlusNormal"/>
              <w:jc w:val="center"/>
              <w:rPr>
                <w:sz w:val="23"/>
                <w:szCs w:val="23"/>
              </w:rPr>
            </w:pPr>
            <w:r w:rsidRPr="00EA0712">
              <w:rPr>
                <w:sz w:val="23"/>
                <w:szCs w:val="23"/>
              </w:rPr>
              <w:t>15</w:t>
            </w:r>
          </w:p>
        </w:tc>
        <w:tc>
          <w:tcPr>
            <w:tcW w:w="1157" w:type="dxa"/>
          </w:tcPr>
          <w:p w:rsidR="00EA0712" w:rsidRPr="00EA0712" w:rsidRDefault="00C5363D" w:rsidP="00EA0712">
            <w:pPr>
              <w:pStyle w:val="ConsPlusNormal"/>
              <w:jc w:val="center"/>
              <w:rPr>
                <w:sz w:val="23"/>
                <w:szCs w:val="23"/>
              </w:rPr>
            </w:pPr>
            <w:r>
              <w:rPr>
                <w:sz w:val="23"/>
                <w:szCs w:val="23"/>
              </w:rPr>
              <w:t>5</w:t>
            </w:r>
          </w:p>
        </w:tc>
      </w:tr>
      <w:tr w:rsidR="00EA0712" w:rsidRPr="00EA0712" w:rsidTr="00EA0712">
        <w:trPr>
          <w:trHeight w:val="20"/>
        </w:trPr>
        <w:tc>
          <w:tcPr>
            <w:tcW w:w="7721" w:type="dxa"/>
          </w:tcPr>
          <w:p w:rsidR="00EA0712" w:rsidRPr="00EA0712" w:rsidRDefault="00EA0712" w:rsidP="00EA0712">
            <w:pPr>
              <w:pStyle w:val="ConsPlusNormal"/>
              <w:ind w:left="566"/>
              <w:rPr>
                <w:sz w:val="23"/>
                <w:szCs w:val="23"/>
              </w:rPr>
            </w:pPr>
            <w:bookmarkStart w:id="37" w:name="P233"/>
            <w:bookmarkEnd w:id="37"/>
            <w:r w:rsidRPr="00EA0712">
              <w:rPr>
                <w:sz w:val="23"/>
                <w:szCs w:val="23"/>
              </w:rPr>
              <w:t>из них: удовлетворено судом</w:t>
            </w:r>
          </w:p>
        </w:tc>
        <w:tc>
          <w:tcPr>
            <w:tcW w:w="934" w:type="dxa"/>
            <w:vAlign w:val="bottom"/>
          </w:tcPr>
          <w:p w:rsidR="00EA0712" w:rsidRPr="00EA0712" w:rsidRDefault="00EA0712" w:rsidP="00EA0712">
            <w:pPr>
              <w:pStyle w:val="ConsPlusNormal"/>
              <w:jc w:val="center"/>
              <w:rPr>
                <w:sz w:val="23"/>
                <w:szCs w:val="23"/>
              </w:rPr>
            </w:pPr>
            <w:r w:rsidRPr="00EA0712">
              <w:rPr>
                <w:sz w:val="23"/>
                <w:szCs w:val="23"/>
              </w:rPr>
              <w:t>16</w:t>
            </w:r>
          </w:p>
        </w:tc>
        <w:tc>
          <w:tcPr>
            <w:tcW w:w="1157" w:type="dxa"/>
          </w:tcPr>
          <w:p w:rsidR="00EA0712" w:rsidRPr="00EA0712" w:rsidRDefault="00C5363D" w:rsidP="00EA0712">
            <w:pPr>
              <w:pStyle w:val="ConsPlusNormal"/>
              <w:jc w:val="center"/>
              <w:rPr>
                <w:sz w:val="23"/>
                <w:szCs w:val="23"/>
              </w:rPr>
            </w:pPr>
            <w:r>
              <w:rPr>
                <w:sz w:val="23"/>
                <w:szCs w:val="23"/>
              </w:rPr>
              <w:t>4</w:t>
            </w:r>
          </w:p>
        </w:tc>
      </w:tr>
      <w:tr w:rsidR="00EA0712" w:rsidRPr="00EA0712" w:rsidTr="00EA0712">
        <w:trPr>
          <w:trHeight w:val="20"/>
        </w:trPr>
        <w:tc>
          <w:tcPr>
            <w:tcW w:w="7721" w:type="dxa"/>
          </w:tcPr>
          <w:p w:rsidR="00EA0712" w:rsidRPr="00EA0712" w:rsidRDefault="00EA0712" w:rsidP="00EA0712">
            <w:pPr>
              <w:pStyle w:val="ConsPlusNormal"/>
              <w:rPr>
                <w:sz w:val="23"/>
                <w:szCs w:val="23"/>
              </w:rPr>
            </w:pPr>
            <w:bookmarkStart w:id="38" w:name="P236"/>
            <w:bookmarkEnd w:id="38"/>
            <w:r w:rsidRPr="00EA0712">
              <w:rPr>
                <w:sz w:val="23"/>
                <w:szCs w:val="23"/>
              </w:rPr>
              <w:t>Число постановлений, вынесенных территориальными (муниципальными) комиссиями по делам несовершеннолетних и защите их прав по вопросам, связанным с отчислением несовершеннолетних из организаций, осуществляющих образовательную деятельность, и иным вопросам, связанным с их обучением</w:t>
            </w:r>
          </w:p>
        </w:tc>
        <w:tc>
          <w:tcPr>
            <w:tcW w:w="934" w:type="dxa"/>
            <w:vAlign w:val="bottom"/>
          </w:tcPr>
          <w:p w:rsidR="00EA0712" w:rsidRPr="00EA0712" w:rsidRDefault="00EA0712" w:rsidP="00EA0712">
            <w:pPr>
              <w:pStyle w:val="ConsPlusNormal"/>
              <w:jc w:val="center"/>
              <w:rPr>
                <w:sz w:val="23"/>
                <w:szCs w:val="23"/>
              </w:rPr>
            </w:pPr>
            <w:r w:rsidRPr="00EA0712">
              <w:rPr>
                <w:sz w:val="23"/>
                <w:szCs w:val="23"/>
              </w:rPr>
              <w:t>17</w:t>
            </w:r>
          </w:p>
        </w:tc>
        <w:tc>
          <w:tcPr>
            <w:tcW w:w="1157" w:type="dxa"/>
          </w:tcPr>
          <w:p w:rsidR="00EA0712" w:rsidRPr="00EA0712" w:rsidRDefault="00E2448A" w:rsidP="00EA0712">
            <w:pPr>
              <w:pStyle w:val="ConsPlusNormal"/>
              <w:jc w:val="center"/>
              <w:rPr>
                <w:sz w:val="23"/>
                <w:szCs w:val="23"/>
              </w:rPr>
            </w:pPr>
            <w:r>
              <w:rPr>
                <w:sz w:val="23"/>
                <w:szCs w:val="23"/>
              </w:rPr>
              <w:t>0</w:t>
            </w:r>
          </w:p>
        </w:tc>
      </w:tr>
      <w:tr w:rsidR="00EA0712" w:rsidRPr="00EA0712" w:rsidTr="00EA0712">
        <w:trPr>
          <w:trHeight w:val="20"/>
        </w:trPr>
        <w:tc>
          <w:tcPr>
            <w:tcW w:w="7721" w:type="dxa"/>
          </w:tcPr>
          <w:p w:rsidR="00EA0712" w:rsidRPr="00EA0712" w:rsidRDefault="00EA0712" w:rsidP="00EA0712">
            <w:pPr>
              <w:pStyle w:val="ConsPlusNormal"/>
              <w:ind w:left="566"/>
              <w:rPr>
                <w:sz w:val="23"/>
                <w:szCs w:val="23"/>
              </w:rPr>
            </w:pPr>
            <w:bookmarkStart w:id="39" w:name="P239"/>
            <w:bookmarkEnd w:id="39"/>
            <w:r w:rsidRPr="00EA0712">
              <w:rPr>
                <w:sz w:val="23"/>
                <w:szCs w:val="23"/>
              </w:rPr>
              <w:t>из них:</w:t>
            </w:r>
          </w:p>
          <w:p w:rsidR="00EA0712" w:rsidRPr="00EA0712" w:rsidRDefault="00EA0712" w:rsidP="00EA0712">
            <w:pPr>
              <w:pStyle w:val="ConsPlusNormal"/>
              <w:ind w:left="566"/>
              <w:rPr>
                <w:sz w:val="23"/>
                <w:szCs w:val="23"/>
              </w:rPr>
            </w:pPr>
            <w:r w:rsidRPr="00EA0712">
              <w:rPr>
                <w:sz w:val="23"/>
                <w:szCs w:val="23"/>
              </w:rPr>
              <w:t>с решением о согласовании оставления общеобразовательной организации либо отчисления из организации, осуществляющей образовательную деятельность</w:t>
            </w:r>
          </w:p>
        </w:tc>
        <w:tc>
          <w:tcPr>
            <w:tcW w:w="934" w:type="dxa"/>
            <w:vAlign w:val="bottom"/>
          </w:tcPr>
          <w:p w:rsidR="00EA0712" w:rsidRPr="00EA0712" w:rsidRDefault="00EA0712" w:rsidP="00EA0712">
            <w:pPr>
              <w:pStyle w:val="ConsPlusNormal"/>
              <w:jc w:val="center"/>
              <w:rPr>
                <w:sz w:val="23"/>
                <w:szCs w:val="23"/>
              </w:rPr>
            </w:pPr>
            <w:r w:rsidRPr="00EA0712">
              <w:rPr>
                <w:sz w:val="23"/>
                <w:szCs w:val="23"/>
              </w:rPr>
              <w:t>18</w:t>
            </w:r>
          </w:p>
        </w:tc>
        <w:tc>
          <w:tcPr>
            <w:tcW w:w="1157" w:type="dxa"/>
          </w:tcPr>
          <w:p w:rsidR="00EA0712" w:rsidRPr="00EA0712" w:rsidRDefault="00E2448A" w:rsidP="00EA0712">
            <w:pPr>
              <w:pStyle w:val="ConsPlusNormal"/>
              <w:jc w:val="center"/>
              <w:rPr>
                <w:sz w:val="23"/>
                <w:szCs w:val="23"/>
              </w:rPr>
            </w:pPr>
            <w:r>
              <w:rPr>
                <w:sz w:val="23"/>
                <w:szCs w:val="23"/>
              </w:rPr>
              <w:t>0</w:t>
            </w:r>
          </w:p>
        </w:tc>
      </w:tr>
      <w:tr w:rsidR="00EA0712" w:rsidRPr="00EA0712" w:rsidTr="00EA0712">
        <w:trPr>
          <w:trHeight w:val="20"/>
        </w:trPr>
        <w:tc>
          <w:tcPr>
            <w:tcW w:w="7721" w:type="dxa"/>
          </w:tcPr>
          <w:p w:rsidR="00EA0712" w:rsidRPr="00EA0712" w:rsidRDefault="00EA0712" w:rsidP="00EA0712">
            <w:pPr>
              <w:pStyle w:val="ConsPlusNormal"/>
              <w:rPr>
                <w:sz w:val="23"/>
                <w:szCs w:val="23"/>
              </w:rPr>
            </w:pPr>
            <w:bookmarkStart w:id="40" w:name="P243"/>
            <w:bookmarkEnd w:id="40"/>
            <w:r w:rsidRPr="00EA0712">
              <w:rPr>
                <w:sz w:val="23"/>
                <w:szCs w:val="23"/>
              </w:rPr>
              <w:t xml:space="preserve">Число поручений (рекомендаций), предусмотренных в постановлениях комиссии по делам несовершеннолетних и защите их прав субъекта Российской Федерации, по вопросам защиты прав несовершеннолетних, </w:t>
            </w:r>
            <w:r w:rsidRPr="00EA0712">
              <w:rPr>
                <w:sz w:val="23"/>
                <w:szCs w:val="23"/>
              </w:rPr>
              <w:lastRenderedPageBreak/>
              <w:t>направленных в органы и учреждения системы профилактики безнадзорности и правонарушений несовершеннолетних, иные органы и учреждения</w:t>
            </w:r>
          </w:p>
        </w:tc>
        <w:tc>
          <w:tcPr>
            <w:tcW w:w="934" w:type="dxa"/>
            <w:vAlign w:val="bottom"/>
          </w:tcPr>
          <w:p w:rsidR="00EA0712" w:rsidRPr="00EA0712" w:rsidRDefault="00EA0712" w:rsidP="00EA0712">
            <w:pPr>
              <w:pStyle w:val="ConsPlusNormal"/>
              <w:jc w:val="center"/>
              <w:rPr>
                <w:sz w:val="23"/>
                <w:szCs w:val="23"/>
              </w:rPr>
            </w:pPr>
            <w:r w:rsidRPr="00EA0712">
              <w:rPr>
                <w:sz w:val="23"/>
                <w:szCs w:val="23"/>
              </w:rPr>
              <w:lastRenderedPageBreak/>
              <w:t>19</w:t>
            </w:r>
          </w:p>
        </w:tc>
        <w:tc>
          <w:tcPr>
            <w:tcW w:w="1157" w:type="dxa"/>
          </w:tcPr>
          <w:p w:rsidR="00EA0712" w:rsidRPr="00EA0712" w:rsidRDefault="00EA0712" w:rsidP="00EA0712">
            <w:pPr>
              <w:pStyle w:val="ConsPlusNormal"/>
              <w:jc w:val="center"/>
              <w:rPr>
                <w:sz w:val="23"/>
                <w:szCs w:val="23"/>
              </w:rPr>
            </w:pPr>
          </w:p>
        </w:tc>
      </w:tr>
      <w:tr w:rsidR="00EA0712" w:rsidRPr="00EA0712" w:rsidTr="00EA0712">
        <w:trPr>
          <w:trHeight w:val="20"/>
        </w:trPr>
        <w:tc>
          <w:tcPr>
            <w:tcW w:w="7721" w:type="dxa"/>
          </w:tcPr>
          <w:p w:rsidR="00EA0712" w:rsidRPr="00EA0712" w:rsidRDefault="00EA0712" w:rsidP="00EA0712">
            <w:pPr>
              <w:pStyle w:val="ConsPlusNormal"/>
              <w:ind w:left="566"/>
              <w:rPr>
                <w:sz w:val="23"/>
                <w:szCs w:val="23"/>
              </w:rPr>
            </w:pPr>
            <w:bookmarkStart w:id="41" w:name="P246"/>
            <w:bookmarkEnd w:id="41"/>
            <w:r w:rsidRPr="00EA0712">
              <w:rPr>
                <w:sz w:val="23"/>
                <w:szCs w:val="23"/>
              </w:rPr>
              <w:lastRenderedPageBreak/>
              <w:t>из них:</w:t>
            </w:r>
          </w:p>
          <w:p w:rsidR="00EA0712" w:rsidRPr="00EA0712" w:rsidRDefault="00EA0712" w:rsidP="00EA0712">
            <w:pPr>
              <w:pStyle w:val="ConsPlusNormal"/>
              <w:ind w:left="566"/>
              <w:rPr>
                <w:sz w:val="23"/>
                <w:szCs w:val="23"/>
              </w:rPr>
            </w:pPr>
            <w:r w:rsidRPr="00EA0712">
              <w:rPr>
                <w:sz w:val="23"/>
                <w:szCs w:val="23"/>
              </w:rPr>
              <w:t xml:space="preserve">срок </w:t>
            </w:r>
            <w:proofErr w:type="gramStart"/>
            <w:r w:rsidRPr="00EA0712">
              <w:rPr>
                <w:sz w:val="23"/>
                <w:szCs w:val="23"/>
              </w:rPr>
              <w:t>исполнения</w:t>
            </w:r>
            <w:proofErr w:type="gramEnd"/>
            <w:r w:rsidRPr="00EA0712">
              <w:rPr>
                <w:sz w:val="23"/>
                <w:szCs w:val="23"/>
              </w:rPr>
              <w:t xml:space="preserve"> которых наступил в отчетный период</w:t>
            </w:r>
          </w:p>
        </w:tc>
        <w:tc>
          <w:tcPr>
            <w:tcW w:w="934" w:type="dxa"/>
            <w:vAlign w:val="bottom"/>
          </w:tcPr>
          <w:p w:rsidR="00EA0712" w:rsidRPr="00EA0712" w:rsidRDefault="00EA0712" w:rsidP="00EA0712">
            <w:pPr>
              <w:pStyle w:val="ConsPlusNormal"/>
              <w:jc w:val="center"/>
              <w:rPr>
                <w:sz w:val="23"/>
                <w:szCs w:val="23"/>
              </w:rPr>
            </w:pPr>
            <w:r w:rsidRPr="00EA0712">
              <w:rPr>
                <w:sz w:val="23"/>
                <w:szCs w:val="23"/>
              </w:rPr>
              <w:t>20</w:t>
            </w:r>
          </w:p>
        </w:tc>
        <w:tc>
          <w:tcPr>
            <w:tcW w:w="1157" w:type="dxa"/>
          </w:tcPr>
          <w:p w:rsidR="00EA0712" w:rsidRPr="00EA0712" w:rsidRDefault="00EA0712" w:rsidP="00EA0712">
            <w:pPr>
              <w:pStyle w:val="ConsPlusNormal"/>
              <w:jc w:val="center"/>
              <w:rPr>
                <w:sz w:val="23"/>
                <w:szCs w:val="23"/>
              </w:rPr>
            </w:pPr>
          </w:p>
        </w:tc>
      </w:tr>
      <w:tr w:rsidR="00EA0712" w:rsidRPr="00EA0712" w:rsidTr="00EA0712">
        <w:trPr>
          <w:trHeight w:val="20"/>
        </w:trPr>
        <w:tc>
          <w:tcPr>
            <w:tcW w:w="7721" w:type="dxa"/>
          </w:tcPr>
          <w:p w:rsidR="00EA0712" w:rsidRPr="00EA0712" w:rsidRDefault="00EA0712" w:rsidP="00EA0712">
            <w:pPr>
              <w:pStyle w:val="ConsPlusNormal"/>
              <w:ind w:left="849"/>
              <w:rPr>
                <w:sz w:val="23"/>
                <w:szCs w:val="23"/>
              </w:rPr>
            </w:pPr>
            <w:bookmarkStart w:id="42" w:name="P250"/>
            <w:bookmarkEnd w:id="42"/>
            <w:r w:rsidRPr="00EA0712">
              <w:rPr>
                <w:sz w:val="23"/>
                <w:szCs w:val="23"/>
              </w:rPr>
              <w:t>из них: исполнено в полном объеме</w:t>
            </w:r>
          </w:p>
        </w:tc>
        <w:tc>
          <w:tcPr>
            <w:tcW w:w="934" w:type="dxa"/>
            <w:vAlign w:val="bottom"/>
          </w:tcPr>
          <w:p w:rsidR="00EA0712" w:rsidRPr="00EA0712" w:rsidRDefault="00EA0712" w:rsidP="00EA0712">
            <w:pPr>
              <w:pStyle w:val="ConsPlusNormal"/>
              <w:jc w:val="center"/>
              <w:rPr>
                <w:sz w:val="23"/>
                <w:szCs w:val="23"/>
              </w:rPr>
            </w:pPr>
            <w:r w:rsidRPr="00EA0712">
              <w:rPr>
                <w:sz w:val="23"/>
                <w:szCs w:val="23"/>
              </w:rPr>
              <w:t>21</w:t>
            </w:r>
          </w:p>
        </w:tc>
        <w:tc>
          <w:tcPr>
            <w:tcW w:w="1157" w:type="dxa"/>
          </w:tcPr>
          <w:p w:rsidR="00EA0712" w:rsidRPr="00EA0712" w:rsidRDefault="00EA0712" w:rsidP="00EA0712">
            <w:pPr>
              <w:pStyle w:val="ConsPlusNormal"/>
              <w:jc w:val="center"/>
              <w:rPr>
                <w:sz w:val="23"/>
                <w:szCs w:val="23"/>
              </w:rPr>
            </w:pPr>
          </w:p>
        </w:tc>
      </w:tr>
      <w:tr w:rsidR="00EA0712" w:rsidRPr="00EA0712" w:rsidTr="00EA0712">
        <w:trPr>
          <w:trHeight w:val="20"/>
        </w:trPr>
        <w:tc>
          <w:tcPr>
            <w:tcW w:w="7721" w:type="dxa"/>
          </w:tcPr>
          <w:p w:rsidR="00EA0712" w:rsidRPr="00EA0712" w:rsidRDefault="00EA0712" w:rsidP="00EA0712">
            <w:pPr>
              <w:pStyle w:val="ConsPlusNormal"/>
              <w:rPr>
                <w:sz w:val="23"/>
                <w:szCs w:val="23"/>
              </w:rPr>
            </w:pPr>
            <w:bookmarkStart w:id="43" w:name="P253"/>
            <w:bookmarkEnd w:id="43"/>
            <w:r w:rsidRPr="00EA0712">
              <w:rPr>
                <w:sz w:val="23"/>
                <w:szCs w:val="23"/>
              </w:rPr>
              <w:t>Число поручений (рекомендаций), зафиксированных в постановлениях территориальных (муниципальных) комиссий по делам несовершеннолетних и защите их прав, по вопросам защиты прав несовершеннолетних, направленных в органы и учреждения системы профилактики безнадзорности и правонарушений несовершеннолетних, иные органы и учреждения</w:t>
            </w:r>
          </w:p>
        </w:tc>
        <w:tc>
          <w:tcPr>
            <w:tcW w:w="934" w:type="dxa"/>
            <w:vAlign w:val="bottom"/>
          </w:tcPr>
          <w:p w:rsidR="00EA0712" w:rsidRPr="00EA0712" w:rsidRDefault="00EA0712" w:rsidP="00EA0712">
            <w:pPr>
              <w:pStyle w:val="ConsPlusNormal"/>
              <w:jc w:val="center"/>
              <w:rPr>
                <w:sz w:val="23"/>
                <w:szCs w:val="23"/>
              </w:rPr>
            </w:pPr>
            <w:r w:rsidRPr="00EA0712">
              <w:rPr>
                <w:sz w:val="23"/>
                <w:szCs w:val="23"/>
              </w:rPr>
              <w:t>22</w:t>
            </w:r>
          </w:p>
        </w:tc>
        <w:tc>
          <w:tcPr>
            <w:tcW w:w="1157" w:type="dxa"/>
          </w:tcPr>
          <w:p w:rsidR="00EA0712" w:rsidRPr="00EA0712" w:rsidRDefault="00C5363D" w:rsidP="00EA0712">
            <w:pPr>
              <w:pStyle w:val="ConsPlusNormal"/>
              <w:jc w:val="center"/>
              <w:rPr>
                <w:sz w:val="23"/>
                <w:szCs w:val="23"/>
              </w:rPr>
            </w:pPr>
            <w:r>
              <w:rPr>
                <w:sz w:val="23"/>
                <w:szCs w:val="23"/>
              </w:rPr>
              <w:t>1084</w:t>
            </w:r>
          </w:p>
        </w:tc>
      </w:tr>
      <w:tr w:rsidR="00EA0712" w:rsidRPr="00EA0712" w:rsidTr="00EA0712">
        <w:trPr>
          <w:trHeight w:val="20"/>
        </w:trPr>
        <w:tc>
          <w:tcPr>
            <w:tcW w:w="7721" w:type="dxa"/>
          </w:tcPr>
          <w:p w:rsidR="00EA0712" w:rsidRPr="00EA0712" w:rsidRDefault="00EA0712" w:rsidP="00EA0712">
            <w:pPr>
              <w:pStyle w:val="ConsPlusNormal"/>
              <w:ind w:left="566"/>
              <w:rPr>
                <w:sz w:val="23"/>
                <w:szCs w:val="23"/>
              </w:rPr>
            </w:pPr>
            <w:bookmarkStart w:id="44" w:name="P256"/>
            <w:bookmarkEnd w:id="44"/>
            <w:r w:rsidRPr="00EA0712">
              <w:rPr>
                <w:sz w:val="23"/>
                <w:szCs w:val="23"/>
              </w:rPr>
              <w:t>из них:</w:t>
            </w:r>
          </w:p>
          <w:p w:rsidR="00EA0712" w:rsidRPr="00EA0712" w:rsidRDefault="00EA0712" w:rsidP="00EA0712">
            <w:pPr>
              <w:pStyle w:val="ConsPlusNormal"/>
              <w:ind w:left="566"/>
              <w:rPr>
                <w:sz w:val="23"/>
                <w:szCs w:val="23"/>
              </w:rPr>
            </w:pPr>
            <w:r w:rsidRPr="00EA0712">
              <w:rPr>
                <w:sz w:val="23"/>
                <w:szCs w:val="23"/>
              </w:rPr>
              <w:t xml:space="preserve">срок </w:t>
            </w:r>
            <w:proofErr w:type="gramStart"/>
            <w:r w:rsidRPr="00EA0712">
              <w:rPr>
                <w:sz w:val="23"/>
                <w:szCs w:val="23"/>
              </w:rPr>
              <w:t>исполнения</w:t>
            </w:r>
            <w:proofErr w:type="gramEnd"/>
            <w:r w:rsidRPr="00EA0712">
              <w:rPr>
                <w:sz w:val="23"/>
                <w:szCs w:val="23"/>
              </w:rPr>
              <w:t xml:space="preserve"> которых наступил в отчетный период</w:t>
            </w:r>
          </w:p>
        </w:tc>
        <w:tc>
          <w:tcPr>
            <w:tcW w:w="934" w:type="dxa"/>
            <w:vAlign w:val="bottom"/>
          </w:tcPr>
          <w:p w:rsidR="00EA0712" w:rsidRPr="00EA0712" w:rsidRDefault="00EA0712" w:rsidP="00EA0712">
            <w:pPr>
              <w:pStyle w:val="ConsPlusNormal"/>
              <w:jc w:val="center"/>
              <w:rPr>
                <w:sz w:val="23"/>
                <w:szCs w:val="23"/>
              </w:rPr>
            </w:pPr>
            <w:r w:rsidRPr="00EA0712">
              <w:rPr>
                <w:sz w:val="23"/>
                <w:szCs w:val="23"/>
              </w:rPr>
              <w:t>23</w:t>
            </w:r>
          </w:p>
        </w:tc>
        <w:tc>
          <w:tcPr>
            <w:tcW w:w="1157" w:type="dxa"/>
          </w:tcPr>
          <w:p w:rsidR="00EA0712" w:rsidRPr="00EA0712" w:rsidRDefault="00C5363D" w:rsidP="00EA0712">
            <w:pPr>
              <w:pStyle w:val="ConsPlusNormal"/>
              <w:jc w:val="center"/>
              <w:rPr>
                <w:sz w:val="23"/>
                <w:szCs w:val="23"/>
              </w:rPr>
            </w:pPr>
            <w:r>
              <w:rPr>
                <w:sz w:val="23"/>
                <w:szCs w:val="23"/>
              </w:rPr>
              <w:t>1064</w:t>
            </w:r>
          </w:p>
        </w:tc>
      </w:tr>
      <w:tr w:rsidR="00EA0712" w:rsidRPr="00EA0712" w:rsidTr="00EA0712">
        <w:trPr>
          <w:trHeight w:val="20"/>
        </w:trPr>
        <w:tc>
          <w:tcPr>
            <w:tcW w:w="7721" w:type="dxa"/>
          </w:tcPr>
          <w:p w:rsidR="00EA0712" w:rsidRPr="00EA0712" w:rsidRDefault="00EA0712" w:rsidP="00EA0712">
            <w:pPr>
              <w:pStyle w:val="ConsPlusNormal"/>
              <w:ind w:left="849"/>
              <w:rPr>
                <w:sz w:val="23"/>
                <w:szCs w:val="23"/>
              </w:rPr>
            </w:pPr>
            <w:bookmarkStart w:id="45" w:name="P260"/>
            <w:bookmarkEnd w:id="45"/>
            <w:r w:rsidRPr="00EA0712">
              <w:rPr>
                <w:sz w:val="23"/>
                <w:szCs w:val="23"/>
              </w:rPr>
              <w:t>из них: исполнено в полном объеме</w:t>
            </w:r>
          </w:p>
        </w:tc>
        <w:tc>
          <w:tcPr>
            <w:tcW w:w="934" w:type="dxa"/>
            <w:vAlign w:val="bottom"/>
          </w:tcPr>
          <w:p w:rsidR="00EA0712" w:rsidRPr="00EA0712" w:rsidRDefault="00EA0712" w:rsidP="00EA0712">
            <w:pPr>
              <w:pStyle w:val="ConsPlusNormal"/>
              <w:jc w:val="center"/>
              <w:rPr>
                <w:sz w:val="23"/>
                <w:szCs w:val="23"/>
              </w:rPr>
            </w:pPr>
            <w:r w:rsidRPr="00EA0712">
              <w:rPr>
                <w:sz w:val="23"/>
                <w:szCs w:val="23"/>
              </w:rPr>
              <w:t>24</w:t>
            </w:r>
          </w:p>
        </w:tc>
        <w:tc>
          <w:tcPr>
            <w:tcW w:w="1157" w:type="dxa"/>
          </w:tcPr>
          <w:p w:rsidR="00EA0712" w:rsidRPr="00EA0712" w:rsidRDefault="00C5363D" w:rsidP="00EA0712">
            <w:pPr>
              <w:pStyle w:val="ConsPlusNormal"/>
              <w:jc w:val="center"/>
              <w:rPr>
                <w:sz w:val="23"/>
                <w:szCs w:val="23"/>
              </w:rPr>
            </w:pPr>
            <w:r>
              <w:rPr>
                <w:sz w:val="23"/>
                <w:szCs w:val="23"/>
              </w:rPr>
              <w:t>964</w:t>
            </w:r>
          </w:p>
        </w:tc>
      </w:tr>
    </w:tbl>
    <w:p w:rsidR="00EA0712" w:rsidRPr="00EA0712" w:rsidRDefault="00EA0712" w:rsidP="00EA0712">
      <w:pPr>
        <w:pStyle w:val="ConsPlusNormal"/>
        <w:ind w:firstLine="540"/>
        <w:jc w:val="both"/>
        <w:rPr>
          <w:sz w:val="23"/>
          <w:szCs w:val="23"/>
        </w:rPr>
      </w:pPr>
    </w:p>
    <w:p w:rsidR="00EA0712" w:rsidRPr="00EA0712" w:rsidRDefault="00EA0712" w:rsidP="00EA0712">
      <w:pPr>
        <w:pStyle w:val="ConsPlusNormal"/>
        <w:jc w:val="center"/>
        <w:outlineLvl w:val="1"/>
        <w:rPr>
          <w:sz w:val="23"/>
          <w:szCs w:val="23"/>
        </w:rPr>
      </w:pPr>
      <w:r w:rsidRPr="00EA0712">
        <w:rPr>
          <w:sz w:val="23"/>
          <w:szCs w:val="23"/>
        </w:rPr>
        <w:t xml:space="preserve">Раздел 3. Производство по делам об </w:t>
      </w:r>
      <w:proofErr w:type="gramStart"/>
      <w:r w:rsidRPr="00EA0712">
        <w:rPr>
          <w:sz w:val="23"/>
          <w:szCs w:val="23"/>
        </w:rPr>
        <w:t>административных</w:t>
      </w:r>
      <w:proofErr w:type="gramEnd"/>
    </w:p>
    <w:p w:rsidR="00EA0712" w:rsidRPr="00EA0712" w:rsidRDefault="00EA0712" w:rsidP="00EA0712">
      <w:pPr>
        <w:pStyle w:val="ConsPlusNormal"/>
        <w:jc w:val="center"/>
        <w:rPr>
          <w:sz w:val="23"/>
          <w:szCs w:val="23"/>
        </w:rPr>
      </w:pPr>
      <w:proofErr w:type="gramStart"/>
      <w:r w:rsidRPr="00EA0712">
        <w:rPr>
          <w:sz w:val="23"/>
          <w:szCs w:val="23"/>
        </w:rPr>
        <w:t>правонарушениях</w:t>
      </w:r>
      <w:proofErr w:type="gramEnd"/>
      <w:r w:rsidRPr="00EA0712">
        <w:rPr>
          <w:sz w:val="23"/>
          <w:szCs w:val="23"/>
        </w:rPr>
        <w:t>, рассмотрение прекращенных уголовных дел</w:t>
      </w:r>
    </w:p>
    <w:p w:rsidR="00EA0712" w:rsidRPr="00EA0712" w:rsidRDefault="00EA0712" w:rsidP="00EA0712">
      <w:pPr>
        <w:pStyle w:val="ConsPlusNormal"/>
        <w:jc w:val="center"/>
        <w:rPr>
          <w:sz w:val="23"/>
          <w:szCs w:val="23"/>
        </w:rPr>
      </w:pPr>
      <w:r w:rsidRPr="00EA0712">
        <w:rPr>
          <w:sz w:val="23"/>
          <w:szCs w:val="23"/>
        </w:rPr>
        <w:t>или материалов об отказе в их возбуждении</w:t>
      </w:r>
    </w:p>
    <w:p w:rsidR="00EA0712" w:rsidRPr="00EA0712" w:rsidRDefault="00EA0712" w:rsidP="00EA0712">
      <w:pPr>
        <w:pStyle w:val="ConsPlusNormal"/>
        <w:jc w:val="center"/>
        <w:rPr>
          <w:sz w:val="23"/>
          <w:szCs w:val="23"/>
        </w:rPr>
      </w:pPr>
    </w:p>
    <w:p w:rsidR="00EA0712" w:rsidRPr="00EA0712" w:rsidRDefault="00EA0712" w:rsidP="00EA0712">
      <w:pPr>
        <w:pStyle w:val="ConsPlusNormal"/>
        <w:jc w:val="right"/>
        <w:rPr>
          <w:sz w:val="23"/>
          <w:szCs w:val="23"/>
        </w:rPr>
      </w:pPr>
      <w:r w:rsidRPr="00EA0712">
        <w:rPr>
          <w:sz w:val="23"/>
          <w:szCs w:val="23"/>
        </w:rPr>
        <w:t>Коды по ОКЕИ: единица - 642; человек - 792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46"/>
        <w:gridCol w:w="937"/>
        <w:gridCol w:w="1161"/>
      </w:tblGrid>
      <w:tr w:rsidR="00EA0712" w:rsidRPr="00EA0712" w:rsidTr="00EA0712">
        <w:trPr>
          <w:trHeight w:val="20"/>
        </w:trPr>
        <w:tc>
          <w:tcPr>
            <w:tcW w:w="7746" w:type="dxa"/>
          </w:tcPr>
          <w:p w:rsidR="00EA0712" w:rsidRPr="00EA0712" w:rsidRDefault="00EA0712" w:rsidP="00EA0712">
            <w:pPr>
              <w:pStyle w:val="ConsPlusNormal"/>
              <w:jc w:val="center"/>
              <w:rPr>
                <w:sz w:val="23"/>
                <w:szCs w:val="23"/>
              </w:rPr>
            </w:pPr>
            <w:r w:rsidRPr="00EA0712">
              <w:rPr>
                <w:sz w:val="23"/>
                <w:szCs w:val="23"/>
              </w:rPr>
              <w:t>Наименование показателя</w:t>
            </w:r>
          </w:p>
        </w:tc>
        <w:tc>
          <w:tcPr>
            <w:tcW w:w="937" w:type="dxa"/>
          </w:tcPr>
          <w:p w:rsidR="00EA0712" w:rsidRPr="00EA0712" w:rsidRDefault="00EA0712" w:rsidP="00EA0712">
            <w:pPr>
              <w:pStyle w:val="ConsPlusNormal"/>
              <w:jc w:val="center"/>
              <w:rPr>
                <w:sz w:val="23"/>
                <w:szCs w:val="23"/>
              </w:rPr>
            </w:pPr>
            <w:r w:rsidRPr="00EA0712">
              <w:rPr>
                <w:sz w:val="23"/>
                <w:szCs w:val="23"/>
              </w:rPr>
              <w:t>N строки</w:t>
            </w:r>
          </w:p>
        </w:tc>
        <w:tc>
          <w:tcPr>
            <w:tcW w:w="1161" w:type="dxa"/>
          </w:tcPr>
          <w:p w:rsidR="00EA0712" w:rsidRPr="00EA0712" w:rsidRDefault="00EA0712" w:rsidP="00EA0712">
            <w:pPr>
              <w:pStyle w:val="ConsPlusNormal"/>
              <w:jc w:val="center"/>
              <w:rPr>
                <w:sz w:val="23"/>
                <w:szCs w:val="23"/>
              </w:rPr>
            </w:pPr>
            <w:r w:rsidRPr="00EA0712">
              <w:rPr>
                <w:sz w:val="23"/>
                <w:szCs w:val="23"/>
              </w:rPr>
              <w:t>За отчетный период</w:t>
            </w:r>
          </w:p>
        </w:tc>
      </w:tr>
      <w:tr w:rsidR="00EA0712" w:rsidRPr="00EA0712" w:rsidTr="00EA0712">
        <w:trPr>
          <w:trHeight w:val="20"/>
        </w:trPr>
        <w:tc>
          <w:tcPr>
            <w:tcW w:w="7746" w:type="dxa"/>
          </w:tcPr>
          <w:p w:rsidR="00EA0712" w:rsidRPr="00EA0712" w:rsidRDefault="00EA0712" w:rsidP="00EA0712">
            <w:pPr>
              <w:pStyle w:val="ConsPlusNormal"/>
              <w:jc w:val="center"/>
              <w:rPr>
                <w:sz w:val="23"/>
                <w:szCs w:val="23"/>
              </w:rPr>
            </w:pPr>
            <w:r w:rsidRPr="00EA0712">
              <w:rPr>
                <w:sz w:val="23"/>
                <w:szCs w:val="23"/>
              </w:rPr>
              <w:t>1</w:t>
            </w:r>
          </w:p>
        </w:tc>
        <w:tc>
          <w:tcPr>
            <w:tcW w:w="937" w:type="dxa"/>
          </w:tcPr>
          <w:p w:rsidR="00EA0712" w:rsidRPr="00EA0712" w:rsidRDefault="00EA0712" w:rsidP="00EA0712">
            <w:pPr>
              <w:pStyle w:val="ConsPlusNormal"/>
              <w:jc w:val="center"/>
              <w:rPr>
                <w:sz w:val="23"/>
                <w:szCs w:val="23"/>
              </w:rPr>
            </w:pPr>
            <w:r w:rsidRPr="00EA0712">
              <w:rPr>
                <w:sz w:val="23"/>
                <w:szCs w:val="23"/>
              </w:rPr>
              <w:t>2</w:t>
            </w:r>
          </w:p>
        </w:tc>
        <w:tc>
          <w:tcPr>
            <w:tcW w:w="1161" w:type="dxa"/>
          </w:tcPr>
          <w:p w:rsidR="00EA0712" w:rsidRPr="00EA0712" w:rsidRDefault="00EA0712" w:rsidP="00EA0712">
            <w:pPr>
              <w:pStyle w:val="ConsPlusNormal"/>
              <w:jc w:val="center"/>
              <w:rPr>
                <w:sz w:val="23"/>
                <w:szCs w:val="23"/>
              </w:rPr>
            </w:pPr>
            <w:r w:rsidRPr="00EA0712">
              <w:rPr>
                <w:sz w:val="23"/>
                <w:szCs w:val="23"/>
              </w:rPr>
              <w:t>3</w:t>
            </w:r>
          </w:p>
        </w:tc>
      </w:tr>
      <w:tr w:rsidR="00EA0712" w:rsidRPr="00EA0712" w:rsidTr="00EA0712">
        <w:trPr>
          <w:trHeight w:val="20"/>
        </w:trPr>
        <w:tc>
          <w:tcPr>
            <w:tcW w:w="7746" w:type="dxa"/>
          </w:tcPr>
          <w:p w:rsidR="00EA0712" w:rsidRPr="00EA0712" w:rsidRDefault="00EA0712" w:rsidP="00EA0712">
            <w:pPr>
              <w:pStyle w:val="ConsPlusNormal"/>
              <w:rPr>
                <w:sz w:val="23"/>
                <w:szCs w:val="23"/>
              </w:rPr>
            </w:pPr>
            <w:bookmarkStart w:id="46" w:name="P275"/>
            <w:bookmarkEnd w:id="46"/>
            <w:r w:rsidRPr="00EA0712">
              <w:rPr>
                <w:sz w:val="23"/>
                <w:szCs w:val="23"/>
              </w:rPr>
              <w:t>Число протоколов и постановлений об административных правонарушениях несовершеннолетних, поступивших на рассмотрение в территориальные (муниципальные) комиссии по делам несовершеннолетних и защите их прав</w:t>
            </w:r>
          </w:p>
        </w:tc>
        <w:tc>
          <w:tcPr>
            <w:tcW w:w="937" w:type="dxa"/>
            <w:vAlign w:val="bottom"/>
          </w:tcPr>
          <w:p w:rsidR="00EA0712" w:rsidRPr="00EA0712" w:rsidRDefault="00EA0712" w:rsidP="00EA0712">
            <w:pPr>
              <w:pStyle w:val="ConsPlusNormal"/>
              <w:jc w:val="center"/>
              <w:rPr>
                <w:sz w:val="23"/>
                <w:szCs w:val="23"/>
              </w:rPr>
            </w:pPr>
            <w:r w:rsidRPr="00EA0712">
              <w:rPr>
                <w:sz w:val="23"/>
                <w:szCs w:val="23"/>
              </w:rPr>
              <w:t>01</w:t>
            </w:r>
          </w:p>
        </w:tc>
        <w:tc>
          <w:tcPr>
            <w:tcW w:w="1161" w:type="dxa"/>
          </w:tcPr>
          <w:p w:rsidR="00EA0712" w:rsidRPr="00EA0712" w:rsidRDefault="00C5363D" w:rsidP="00EA0712">
            <w:pPr>
              <w:pStyle w:val="ConsPlusNormal"/>
              <w:jc w:val="center"/>
              <w:rPr>
                <w:sz w:val="23"/>
                <w:szCs w:val="23"/>
              </w:rPr>
            </w:pPr>
            <w:r>
              <w:rPr>
                <w:sz w:val="23"/>
                <w:szCs w:val="23"/>
              </w:rPr>
              <w:t>101</w:t>
            </w:r>
          </w:p>
        </w:tc>
      </w:tr>
      <w:tr w:rsidR="00EA0712" w:rsidRPr="00EA0712" w:rsidTr="00EA0712">
        <w:trPr>
          <w:trHeight w:val="20"/>
        </w:trPr>
        <w:tc>
          <w:tcPr>
            <w:tcW w:w="7746" w:type="dxa"/>
          </w:tcPr>
          <w:p w:rsidR="00EA0712" w:rsidRPr="00EA0712" w:rsidRDefault="00EA0712" w:rsidP="00EA0712">
            <w:pPr>
              <w:pStyle w:val="ConsPlusNormal"/>
              <w:rPr>
                <w:sz w:val="23"/>
                <w:szCs w:val="23"/>
              </w:rPr>
            </w:pPr>
            <w:bookmarkStart w:id="47" w:name="P278"/>
            <w:bookmarkEnd w:id="47"/>
            <w:r w:rsidRPr="00EA0712">
              <w:rPr>
                <w:sz w:val="23"/>
                <w:szCs w:val="23"/>
              </w:rPr>
              <w:t>Число протоколов и постановлений об административных правонарушениях несовершеннолетних, рассмотренных территориальными (муниципальными) комиссиями по делам несовершеннолетних и защите их прав</w:t>
            </w:r>
          </w:p>
        </w:tc>
        <w:tc>
          <w:tcPr>
            <w:tcW w:w="937" w:type="dxa"/>
            <w:vAlign w:val="bottom"/>
          </w:tcPr>
          <w:p w:rsidR="00EA0712" w:rsidRPr="00EA0712" w:rsidRDefault="00EA0712" w:rsidP="00EA0712">
            <w:pPr>
              <w:pStyle w:val="ConsPlusNormal"/>
              <w:jc w:val="center"/>
              <w:rPr>
                <w:sz w:val="23"/>
                <w:szCs w:val="23"/>
              </w:rPr>
            </w:pPr>
            <w:r w:rsidRPr="00EA0712">
              <w:rPr>
                <w:sz w:val="23"/>
                <w:szCs w:val="23"/>
              </w:rPr>
              <w:t>02</w:t>
            </w:r>
          </w:p>
        </w:tc>
        <w:tc>
          <w:tcPr>
            <w:tcW w:w="1161" w:type="dxa"/>
          </w:tcPr>
          <w:p w:rsidR="00EA0712" w:rsidRPr="00EA0712" w:rsidRDefault="00C5363D" w:rsidP="00EA0712">
            <w:pPr>
              <w:pStyle w:val="ConsPlusNormal"/>
              <w:jc w:val="center"/>
              <w:rPr>
                <w:sz w:val="23"/>
                <w:szCs w:val="23"/>
              </w:rPr>
            </w:pPr>
            <w:r>
              <w:rPr>
                <w:sz w:val="23"/>
                <w:szCs w:val="23"/>
              </w:rPr>
              <w:t>101</w:t>
            </w:r>
          </w:p>
        </w:tc>
      </w:tr>
      <w:tr w:rsidR="00EA0712" w:rsidRPr="00EA0712" w:rsidTr="00EA0712">
        <w:tblPrEx>
          <w:tblBorders>
            <w:insideH w:val="nil"/>
          </w:tblBorders>
        </w:tblPrEx>
        <w:trPr>
          <w:trHeight w:val="20"/>
        </w:trPr>
        <w:tc>
          <w:tcPr>
            <w:tcW w:w="7746" w:type="dxa"/>
            <w:tcBorders>
              <w:bottom w:val="nil"/>
            </w:tcBorders>
          </w:tcPr>
          <w:p w:rsidR="00EA0712" w:rsidRPr="00EA0712" w:rsidRDefault="00EA0712" w:rsidP="00EA0712">
            <w:pPr>
              <w:pStyle w:val="ConsPlusNormal"/>
              <w:ind w:left="566"/>
              <w:rPr>
                <w:sz w:val="23"/>
                <w:szCs w:val="23"/>
              </w:rPr>
            </w:pPr>
            <w:r w:rsidRPr="00EA0712">
              <w:rPr>
                <w:sz w:val="23"/>
                <w:szCs w:val="23"/>
              </w:rPr>
              <w:t>в том числе:</w:t>
            </w:r>
          </w:p>
        </w:tc>
        <w:tc>
          <w:tcPr>
            <w:tcW w:w="937" w:type="dxa"/>
            <w:tcBorders>
              <w:bottom w:val="nil"/>
            </w:tcBorders>
            <w:vAlign w:val="bottom"/>
          </w:tcPr>
          <w:p w:rsidR="00EA0712" w:rsidRPr="00EA0712" w:rsidRDefault="00EA0712" w:rsidP="00EA0712">
            <w:pPr>
              <w:pStyle w:val="ConsPlusNormal"/>
              <w:rPr>
                <w:sz w:val="23"/>
                <w:szCs w:val="23"/>
              </w:rPr>
            </w:pPr>
          </w:p>
        </w:tc>
        <w:tc>
          <w:tcPr>
            <w:tcW w:w="1161" w:type="dxa"/>
            <w:tcBorders>
              <w:bottom w:val="nil"/>
            </w:tcBorders>
          </w:tcPr>
          <w:p w:rsidR="00EA0712" w:rsidRPr="00EA0712" w:rsidRDefault="00C5363D" w:rsidP="00EA0712">
            <w:pPr>
              <w:pStyle w:val="ConsPlusNormal"/>
              <w:jc w:val="center"/>
              <w:rPr>
                <w:sz w:val="23"/>
                <w:szCs w:val="23"/>
              </w:rPr>
            </w:pPr>
            <w:r>
              <w:rPr>
                <w:sz w:val="23"/>
                <w:szCs w:val="23"/>
              </w:rPr>
              <w:t>53</w:t>
            </w:r>
          </w:p>
        </w:tc>
      </w:tr>
      <w:tr w:rsidR="00EA0712" w:rsidRPr="00EA0712" w:rsidTr="00EA0712">
        <w:tblPrEx>
          <w:tblBorders>
            <w:insideH w:val="nil"/>
          </w:tblBorders>
        </w:tblPrEx>
        <w:trPr>
          <w:trHeight w:val="20"/>
        </w:trPr>
        <w:tc>
          <w:tcPr>
            <w:tcW w:w="7746" w:type="dxa"/>
            <w:tcBorders>
              <w:top w:val="nil"/>
            </w:tcBorders>
          </w:tcPr>
          <w:p w:rsidR="00EA0712" w:rsidRPr="00EA0712" w:rsidRDefault="00EA0712" w:rsidP="00EA0712">
            <w:pPr>
              <w:pStyle w:val="ConsPlusNormal"/>
              <w:ind w:left="566"/>
              <w:rPr>
                <w:sz w:val="23"/>
                <w:szCs w:val="23"/>
              </w:rPr>
            </w:pPr>
            <w:bookmarkStart w:id="48" w:name="P284"/>
            <w:bookmarkEnd w:id="48"/>
            <w:r w:rsidRPr="00EA0712">
              <w:rPr>
                <w:sz w:val="23"/>
                <w:szCs w:val="23"/>
              </w:rPr>
              <w:t>с вынесением постановления о назначении административного наказания</w:t>
            </w:r>
          </w:p>
        </w:tc>
        <w:tc>
          <w:tcPr>
            <w:tcW w:w="937" w:type="dxa"/>
            <w:tcBorders>
              <w:top w:val="nil"/>
            </w:tcBorders>
            <w:vAlign w:val="bottom"/>
          </w:tcPr>
          <w:p w:rsidR="00EA0712" w:rsidRPr="00EA0712" w:rsidRDefault="00EA0712" w:rsidP="00EA0712">
            <w:pPr>
              <w:pStyle w:val="ConsPlusNormal"/>
              <w:jc w:val="center"/>
              <w:rPr>
                <w:sz w:val="23"/>
                <w:szCs w:val="23"/>
              </w:rPr>
            </w:pPr>
            <w:r w:rsidRPr="00EA0712">
              <w:rPr>
                <w:sz w:val="23"/>
                <w:szCs w:val="23"/>
              </w:rPr>
              <w:t>03</w:t>
            </w:r>
          </w:p>
        </w:tc>
        <w:tc>
          <w:tcPr>
            <w:tcW w:w="1161" w:type="dxa"/>
            <w:tcBorders>
              <w:top w:val="nil"/>
            </w:tcBorders>
          </w:tcPr>
          <w:p w:rsidR="00EA0712" w:rsidRPr="00EA0712" w:rsidRDefault="00EA0712" w:rsidP="00EA0712">
            <w:pPr>
              <w:pStyle w:val="ConsPlusNormal"/>
              <w:jc w:val="both"/>
              <w:rPr>
                <w:sz w:val="23"/>
                <w:szCs w:val="23"/>
              </w:rPr>
            </w:pPr>
          </w:p>
        </w:tc>
      </w:tr>
      <w:tr w:rsidR="00EA0712" w:rsidRPr="00EA0712" w:rsidTr="00EA0712">
        <w:trPr>
          <w:trHeight w:val="20"/>
        </w:trPr>
        <w:tc>
          <w:tcPr>
            <w:tcW w:w="7746" w:type="dxa"/>
          </w:tcPr>
          <w:p w:rsidR="00EA0712" w:rsidRPr="00EA0712" w:rsidRDefault="00EA0712" w:rsidP="00EA0712">
            <w:pPr>
              <w:pStyle w:val="ConsPlusNormal"/>
              <w:ind w:left="566"/>
              <w:rPr>
                <w:sz w:val="23"/>
                <w:szCs w:val="23"/>
              </w:rPr>
            </w:pPr>
            <w:bookmarkStart w:id="49" w:name="P287"/>
            <w:bookmarkEnd w:id="49"/>
            <w:r w:rsidRPr="00EA0712">
              <w:rPr>
                <w:sz w:val="23"/>
                <w:szCs w:val="23"/>
              </w:rPr>
              <w:t>с вынесением постановления о прекращении производства по делу</w:t>
            </w:r>
          </w:p>
        </w:tc>
        <w:tc>
          <w:tcPr>
            <w:tcW w:w="937" w:type="dxa"/>
            <w:vAlign w:val="bottom"/>
          </w:tcPr>
          <w:p w:rsidR="00EA0712" w:rsidRPr="00EA0712" w:rsidRDefault="00EA0712" w:rsidP="00EA0712">
            <w:pPr>
              <w:pStyle w:val="ConsPlusNormal"/>
              <w:jc w:val="center"/>
              <w:rPr>
                <w:sz w:val="23"/>
                <w:szCs w:val="23"/>
              </w:rPr>
            </w:pPr>
            <w:r w:rsidRPr="00EA0712">
              <w:rPr>
                <w:sz w:val="23"/>
                <w:szCs w:val="23"/>
              </w:rPr>
              <w:t>04</w:t>
            </w:r>
          </w:p>
        </w:tc>
        <w:tc>
          <w:tcPr>
            <w:tcW w:w="1161" w:type="dxa"/>
          </w:tcPr>
          <w:p w:rsidR="00EA0712" w:rsidRPr="00EA0712" w:rsidRDefault="00C5363D" w:rsidP="00EA0712">
            <w:pPr>
              <w:pStyle w:val="ConsPlusNormal"/>
              <w:jc w:val="center"/>
              <w:rPr>
                <w:sz w:val="23"/>
                <w:szCs w:val="23"/>
              </w:rPr>
            </w:pPr>
            <w:r>
              <w:rPr>
                <w:sz w:val="23"/>
                <w:szCs w:val="23"/>
              </w:rPr>
              <w:t>5</w:t>
            </w:r>
          </w:p>
        </w:tc>
      </w:tr>
      <w:tr w:rsidR="00EA0712" w:rsidRPr="00EA0712" w:rsidTr="00EA0712">
        <w:trPr>
          <w:trHeight w:val="20"/>
        </w:trPr>
        <w:tc>
          <w:tcPr>
            <w:tcW w:w="7746" w:type="dxa"/>
          </w:tcPr>
          <w:p w:rsidR="00EA0712" w:rsidRPr="00EA0712" w:rsidRDefault="00EA0712" w:rsidP="00EA0712">
            <w:pPr>
              <w:pStyle w:val="ConsPlusNormal"/>
              <w:ind w:left="566"/>
              <w:rPr>
                <w:sz w:val="23"/>
                <w:szCs w:val="23"/>
              </w:rPr>
            </w:pPr>
            <w:bookmarkStart w:id="50" w:name="P290"/>
            <w:bookmarkEnd w:id="50"/>
            <w:r w:rsidRPr="00EA0712">
              <w:rPr>
                <w:sz w:val="23"/>
                <w:szCs w:val="23"/>
              </w:rPr>
              <w:t>с вынесением определения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tc>
        <w:tc>
          <w:tcPr>
            <w:tcW w:w="937" w:type="dxa"/>
            <w:vAlign w:val="bottom"/>
          </w:tcPr>
          <w:p w:rsidR="00EA0712" w:rsidRPr="00EA0712" w:rsidRDefault="00EA0712" w:rsidP="00EA0712">
            <w:pPr>
              <w:pStyle w:val="ConsPlusNormal"/>
              <w:jc w:val="center"/>
              <w:rPr>
                <w:sz w:val="23"/>
                <w:szCs w:val="23"/>
              </w:rPr>
            </w:pPr>
            <w:r w:rsidRPr="00EA0712">
              <w:rPr>
                <w:sz w:val="23"/>
                <w:szCs w:val="23"/>
              </w:rPr>
              <w:t>05</w:t>
            </w:r>
          </w:p>
        </w:tc>
        <w:tc>
          <w:tcPr>
            <w:tcW w:w="1161" w:type="dxa"/>
          </w:tcPr>
          <w:p w:rsidR="00EA0712" w:rsidRPr="00EA0712" w:rsidRDefault="00E2448A" w:rsidP="00EA0712">
            <w:pPr>
              <w:pStyle w:val="ConsPlusNormal"/>
              <w:jc w:val="center"/>
              <w:rPr>
                <w:sz w:val="23"/>
                <w:szCs w:val="23"/>
              </w:rPr>
            </w:pPr>
            <w:r>
              <w:rPr>
                <w:sz w:val="23"/>
                <w:szCs w:val="23"/>
              </w:rPr>
              <w:t>0</w:t>
            </w:r>
          </w:p>
        </w:tc>
      </w:tr>
      <w:tr w:rsidR="00EA0712" w:rsidRPr="00EA0712" w:rsidTr="00EA0712">
        <w:trPr>
          <w:trHeight w:val="20"/>
        </w:trPr>
        <w:tc>
          <w:tcPr>
            <w:tcW w:w="7746" w:type="dxa"/>
          </w:tcPr>
          <w:p w:rsidR="00EA0712" w:rsidRPr="00EA0712" w:rsidRDefault="00EA0712" w:rsidP="00EA0712">
            <w:pPr>
              <w:pStyle w:val="ConsPlusNormal"/>
              <w:ind w:left="566"/>
              <w:rPr>
                <w:sz w:val="23"/>
                <w:szCs w:val="23"/>
              </w:rPr>
            </w:pPr>
            <w:bookmarkStart w:id="51" w:name="P293"/>
            <w:bookmarkEnd w:id="51"/>
            <w:r w:rsidRPr="00EA0712">
              <w:rPr>
                <w:sz w:val="23"/>
                <w:szCs w:val="23"/>
              </w:rPr>
              <w:t>с вынесением определения о передаче дела на рассмотрение по подведомственности либо о возвращении протокола и других материалов</w:t>
            </w:r>
          </w:p>
        </w:tc>
        <w:tc>
          <w:tcPr>
            <w:tcW w:w="937" w:type="dxa"/>
            <w:vAlign w:val="bottom"/>
          </w:tcPr>
          <w:p w:rsidR="00EA0712" w:rsidRPr="00EA0712" w:rsidRDefault="00EA0712" w:rsidP="00EA0712">
            <w:pPr>
              <w:pStyle w:val="ConsPlusNormal"/>
              <w:jc w:val="center"/>
              <w:rPr>
                <w:sz w:val="23"/>
                <w:szCs w:val="23"/>
              </w:rPr>
            </w:pPr>
            <w:r w:rsidRPr="00EA0712">
              <w:rPr>
                <w:sz w:val="23"/>
                <w:szCs w:val="23"/>
              </w:rPr>
              <w:t>06</w:t>
            </w:r>
          </w:p>
        </w:tc>
        <w:tc>
          <w:tcPr>
            <w:tcW w:w="1161" w:type="dxa"/>
          </w:tcPr>
          <w:p w:rsidR="00EA0712" w:rsidRPr="00EA0712" w:rsidRDefault="00C5363D" w:rsidP="00EA0712">
            <w:pPr>
              <w:pStyle w:val="ConsPlusNormal"/>
              <w:jc w:val="center"/>
              <w:rPr>
                <w:sz w:val="23"/>
                <w:szCs w:val="23"/>
              </w:rPr>
            </w:pPr>
            <w:r>
              <w:rPr>
                <w:sz w:val="23"/>
                <w:szCs w:val="23"/>
              </w:rPr>
              <w:t>2</w:t>
            </w:r>
          </w:p>
        </w:tc>
      </w:tr>
      <w:tr w:rsidR="00EA0712" w:rsidRPr="00EA0712" w:rsidTr="00EA0712">
        <w:trPr>
          <w:trHeight w:val="20"/>
        </w:trPr>
        <w:tc>
          <w:tcPr>
            <w:tcW w:w="7746" w:type="dxa"/>
          </w:tcPr>
          <w:p w:rsidR="00EA0712" w:rsidRPr="00EA0712" w:rsidRDefault="00EA0712" w:rsidP="00EA0712">
            <w:pPr>
              <w:pStyle w:val="ConsPlusNormal"/>
              <w:ind w:left="566"/>
              <w:rPr>
                <w:sz w:val="23"/>
                <w:szCs w:val="23"/>
              </w:rPr>
            </w:pPr>
            <w:bookmarkStart w:id="52" w:name="P296"/>
            <w:bookmarkEnd w:id="52"/>
            <w:r w:rsidRPr="00EA0712">
              <w:rPr>
                <w:sz w:val="23"/>
                <w:szCs w:val="23"/>
              </w:rPr>
              <w:t>с вынесением иных видов определений</w:t>
            </w:r>
          </w:p>
        </w:tc>
        <w:tc>
          <w:tcPr>
            <w:tcW w:w="937" w:type="dxa"/>
            <w:vAlign w:val="bottom"/>
          </w:tcPr>
          <w:p w:rsidR="00EA0712" w:rsidRPr="00EA0712" w:rsidRDefault="00EA0712" w:rsidP="00EA0712">
            <w:pPr>
              <w:pStyle w:val="ConsPlusNormal"/>
              <w:jc w:val="center"/>
              <w:rPr>
                <w:sz w:val="23"/>
                <w:szCs w:val="23"/>
              </w:rPr>
            </w:pPr>
            <w:r w:rsidRPr="00EA0712">
              <w:rPr>
                <w:sz w:val="23"/>
                <w:szCs w:val="23"/>
              </w:rPr>
              <w:t>07</w:t>
            </w:r>
          </w:p>
        </w:tc>
        <w:tc>
          <w:tcPr>
            <w:tcW w:w="1161" w:type="dxa"/>
          </w:tcPr>
          <w:p w:rsidR="00EA0712" w:rsidRPr="00EA0712" w:rsidRDefault="00E2448A" w:rsidP="00C5363D">
            <w:pPr>
              <w:pStyle w:val="ConsPlusNormal"/>
              <w:jc w:val="center"/>
              <w:rPr>
                <w:sz w:val="23"/>
                <w:szCs w:val="23"/>
              </w:rPr>
            </w:pPr>
            <w:r>
              <w:rPr>
                <w:sz w:val="23"/>
                <w:szCs w:val="23"/>
              </w:rPr>
              <w:t>4</w:t>
            </w:r>
            <w:r w:rsidR="00C5363D">
              <w:rPr>
                <w:sz w:val="23"/>
                <w:szCs w:val="23"/>
              </w:rPr>
              <w:t>1</w:t>
            </w:r>
          </w:p>
        </w:tc>
      </w:tr>
      <w:tr w:rsidR="00EA0712" w:rsidRPr="00EA0712" w:rsidTr="00EA0712">
        <w:trPr>
          <w:trHeight w:val="20"/>
        </w:trPr>
        <w:tc>
          <w:tcPr>
            <w:tcW w:w="7746" w:type="dxa"/>
          </w:tcPr>
          <w:p w:rsidR="00EA0712" w:rsidRPr="00EA0712" w:rsidRDefault="00EA0712" w:rsidP="00EA0712">
            <w:pPr>
              <w:pStyle w:val="ConsPlusNormal"/>
              <w:rPr>
                <w:sz w:val="23"/>
                <w:szCs w:val="23"/>
              </w:rPr>
            </w:pPr>
            <w:bookmarkStart w:id="53" w:name="P299"/>
            <w:bookmarkEnd w:id="53"/>
            <w:r w:rsidRPr="00EA0712">
              <w:rPr>
                <w:sz w:val="23"/>
                <w:szCs w:val="23"/>
              </w:rPr>
              <w:lastRenderedPageBreak/>
              <w:t>Число протоколов и постановлений в отношении родителей (законных представителей) несовершеннолетних и иных взрослых лиц, поступивших на рассмотрение в территориальные (муниципальные) комиссии по делам несовершеннолетних и защите их прав</w:t>
            </w:r>
          </w:p>
        </w:tc>
        <w:tc>
          <w:tcPr>
            <w:tcW w:w="937" w:type="dxa"/>
            <w:vAlign w:val="bottom"/>
          </w:tcPr>
          <w:p w:rsidR="00EA0712" w:rsidRPr="00EA0712" w:rsidRDefault="00EA0712" w:rsidP="00EA0712">
            <w:pPr>
              <w:pStyle w:val="ConsPlusNormal"/>
              <w:jc w:val="center"/>
              <w:rPr>
                <w:sz w:val="23"/>
                <w:szCs w:val="23"/>
              </w:rPr>
            </w:pPr>
            <w:r w:rsidRPr="00EA0712">
              <w:rPr>
                <w:sz w:val="23"/>
                <w:szCs w:val="23"/>
              </w:rPr>
              <w:t>08</w:t>
            </w:r>
          </w:p>
        </w:tc>
        <w:tc>
          <w:tcPr>
            <w:tcW w:w="1161" w:type="dxa"/>
          </w:tcPr>
          <w:p w:rsidR="00EA0712" w:rsidRPr="00EA0712" w:rsidRDefault="00C5363D" w:rsidP="00EA0712">
            <w:pPr>
              <w:pStyle w:val="ConsPlusNormal"/>
              <w:jc w:val="center"/>
              <w:rPr>
                <w:sz w:val="23"/>
                <w:szCs w:val="23"/>
              </w:rPr>
            </w:pPr>
            <w:r>
              <w:rPr>
                <w:sz w:val="23"/>
                <w:szCs w:val="23"/>
              </w:rPr>
              <w:t>445</w:t>
            </w:r>
          </w:p>
        </w:tc>
      </w:tr>
      <w:tr w:rsidR="00EA0712" w:rsidRPr="00EA0712" w:rsidTr="00EA0712">
        <w:trPr>
          <w:trHeight w:val="20"/>
        </w:trPr>
        <w:tc>
          <w:tcPr>
            <w:tcW w:w="7746" w:type="dxa"/>
          </w:tcPr>
          <w:p w:rsidR="00EA0712" w:rsidRPr="00EA0712" w:rsidRDefault="00EA0712" w:rsidP="00EA0712">
            <w:pPr>
              <w:pStyle w:val="ConsPlusNormal"/>
              <w:rPr>
                <w:sz w:val="23"/>
                <w:szCs w:val="23"/>
              </w:rPr>
            </w:pPr>
            <w:bookmarkStart w:id="54" w:name="P302"/>
            <w:bookmarkEnd w:id="54"/>
            <w:r w:rsidRPr="00EA0712">
              <w:rPr>
                <w:sz w:val="23"/>
                <w:szCs w:val="23"/>
              </w:rPr>
              <w:t>Число протоколов и постановлений в отношении родителей (законных представителей) несовершеннолетних и иных взрослых лиц, рассмотренных территориальными (муниципальными) комиссиями по делам несовершеннолетних и защите их прав</w:t>
            </w:r>
          </w:p>
        </w:tc>
        <w:tc>
          <w:tcPr>
            <w:tcW w:w="937" w:type="dxa"/>
            <w:vAlign w:val="bottom"/>
          </w:tcPr>
          <w:p w:rsidR="00EA0712" w:rsidRPr="00EA0712" w:rsidRDefault="00EA0712" w:rsidP="00EA0712">
            <w:pPr>
              <w:pStyle w:val="ConsPlusNormal"/>
              <w:jc w:val="center"/>
              <w:rPr>
                <w:sz w:val="23"/>
                <w:szCs w:val="23"/>
              </w:rPr>
            </w:pPr>
            <w:r w:rsidRPr="00EA0712">
              <w:rPr>
                <w:sz w:val="23"/>
                <w:szCs w:val="23"/>
              </w:rPr>
              <w:t>09</w:t>
            </w:r>
          </w:p>
        </w:tc>
        <w:tc>
          <w:tcPr>
            <w:tcW w:w="1161" w:type="dxa"/>
          </w:tcPr>
          <w:p w:rsidR="00EA0712" w:rsidRPr="00EA0712" w:rsidRDefault="00C5363D" w:rsidP="00EA0712">
            <w:pPr>
              <w:pStyle w:val="ConsPlusNormal"/>
              <w:jc w:val="center"/>
              <w:rPr>
                <w:sz w:val="23"/>
                <w:szCs w:val="23"/>
              </w:rPr>
            </w:pPr>
            <w:r>
              <w:rPr>
                <w:sz w:val="23"/>
                <w:szCs w:val="23"/>
              </w:rPr>
              <w:t>445</w:t>
            </w:r>
          </w:p>
        </w:tc>
      </w:tr>
      <w:tr w:rsidR="00EA0712" w:rsidRPr="00EA0712" w:rsidTr="00EA0712">
        <w:tblPrEx>
          <w:tblBorders>
            <w:insideH w:val="nil"/>
          </w:tblBorders>
        </w:tblPrEx>
        <w:trPr>
          <w:trHeight w:val="20"/>
        </w:trPr>
        <w:tc>
          <w:tcPr>
            <w:tcW w:w="7746" w:type="dxa"/>
            <w:tcBorders>
              <w:bottom w:val="nil"/>
            </w:tcBorders>
          </w:tcPr>
          <w:p w:rsidR="00EA0712" w:rsidRPr="00EA0712" w:rsidRDefault="00EA0712" w:rsidP="00EA0712">
            <w:pPr>
              <w:pStyle w:val="ConsPlusNormal"/>
              <w:ind w:left="566"/>
              <w:rPr>
                <w:sz w:val="23"/>
                <w:szCs w:val="23"/>
              </w:rPr>
            </w:pPr>
            <w:r w:rsidRPr="00EA0712">
              <w:rPr>
                <w:sz w:val="23"/>
                <w:szCs w:val="23"/>
              </w:rPr>
              <w:t>в том числе:</w:t>
            </w:r>
          </w:p>
        </w:tc>
        <w:tc>
          <w:tcPr>
            <w:tcW w:w="937" w:type="dxa"/>
            <w:tcBorders>
              <w:bottom w:val="nil"/>
            </w:tcBorders>
            <w:vAlign w:val="bottom"/>
          </w:tcPr>
          <w:p w:rsidR="00EA0712" w:rsidRPr="00EA0712" w:rsidRDefault="00EA0712" w:rsidP="00EA0712">
            <w:pPr>
              <w:pStyle w:val="ConsPlusNormal"/>
              <w:rPr>
                <w:sz w:val="23"/>
                <w:szCs w:val="23"/>
              </w:rPr>
            </w:pPr>
          </w:p>
        </w:tc>
        <w:tc>
          <w:tcPr>
            <w:tcW w:w="1161" w:type="dxa"/>
            <w:tcBorders>
              <w:bottom w:val="nil"/>
            </w:tcBorders>
          </w:tcPr>
          <w:p w:rsidR="00EA0712" w:rsidRPr="00EA0712" w:rsidRDefault="00E2448A" w:rsidP="00C5363D">
            <w:pPr>
              <w:pStyle w:val="ConsPlusNormal"/>
              <w:jc w:val="center"/>
              <w:rPr>
                <w:sz w:val="23"/>
                <w:szCs w:val="23"/>
              </w:rPr>
            </w:pPr>
            <w:r>
              <w:rPr>
                <w:sz w:val="23"/>
                <w:szCs w:val="23"/>
              </w:rPr>
              <w:t>37</w:t>
            </w:r>
            <w:r w:rsidR="00C5363D">
              <w:rPr>
                <w:sz w:val="23"/>
                <w:szCs w:val="23"/>
              </w:rPr>
              <w:t>1</w:t>
            </w:r>
          </w:p>
        </w:tc>
      </w:tr>
      <w:tr w:rsidR="00EA0712" w:rsidRPr="00EA0712" w:rsidTr="00EA0712">
        <w:tblPrEx>
          <w:tblBorders>
            <w:insideH w:val="nil"/>
          </w:tblBorders>
        </w:tblPrEx>
        <w:trPr>
          <w:trHeight w:val="20"/>
        </w:trPr>
        <w:tc>
          <w:tcPr>
            <w:tcW w:w="7746" w:type="dxa"/>
            <w:tcBorders>
              <w:top w:val="nil"/>
            </w:tcBorders>
          </w:tcPr>
          <w:p w:rsidR="00EA0712" w:rsidRPr="00EA0712" w:rsidRDefault="00EA0712" w:rsidP="00EA0712">
            <w:pPr>
              <w:pStyle w:val="ConsPlusNormal"/>
              <w:ind w:left="566"/>
              <w:rPr>
                <w:sz w:val="23"/>
                <w:szCs w:val="23"/>
              </w:rPr>
            </w:pPr>
            <w:bookmarkStart w:id="55" w:name="P308"/>
            <w:bookmarkEnd w:id="55"/>
            <w:r w:rsidRPr="00EA0712">
              <w:rPr>
                <w:sz w:val="23"/>
                <w:szCs w:val="23"/>
              </w:rPr>
              <w:t>с вынесением постановления о назначении административного наказания</w:t>
            </w:r>
          </w:p>
        </w:tc>
        <w:tc>
          <w:tcPr>
            <w:tcW w:w="937" w:type="dxa"/>
            <w:tcBorders>
              <w:top w:val="nil"/>
            </w:tcBorders>
            <w:vAlign w:val="bottom"/>
          </w:tcPr>
          <w:p w:rsidR="00EA0712" w:rsidRPr="00EA0712" w:rsidRDefault="00EA0712" w:rsidP="00EA0712">
            <w:pPr>
              <w:pStyle w:val="ConsPlusNormal"/>
              <w:jc w:val="center"/>
              <w:rPr>
                <w:sz w:val="23"/>
                <w:szCs w:val="23"/>
              </w:rPr>
            </w:pPr>
            <w:r w:rsidRPr="00EA0712">
              <w:rPr>
                <w:sz w:val="23"/>
                <w:szCs w:val="23"/>
              </w:rPr>
              <w:t>10</w:t>
            </w:r>
          </w:p>
        </w:tc>
        <w:tc>
          <w:tcPr>
            <w:tcW w:w="1161" w:type="dxa"/>
            <w:tcBorders>
              <w:top w:val="nil"/>
            </w:tcBorders>
          </w:tcPr>
          <w:p w:rsidR="00EA0712" w:rsidRPr="00EA0712" w:rsidRDefault="00EA0712" w:rsidP="00EA0712">
            <w:pPr>
              <w:pStyle w:val="ConsPlusNormal"/>
              <w:jc w:val="both"/>
              <w:rPr>
                <w:sz w:val="23"/>
                <w:szCs w:val="23"/>
              </w:rPr>
            </w:pPr>
          </w:p>
        </w:tc>
      </w:tr>
      <w:tr w:rsidR="00EA0712" w:rsidRPr="00EA0712" w:rsidTr="00EA0712">
        <w:trPr>
          <w:trHeight w:val="20"/>
        </w:trPr>
        <w:tc>
          <w:tcPr>
            <w:tcW w:w="7746" w:type="dxa"/>
          </w:tcPr>
          <w:p w:rsidR="00EA0712" w:rsidRPr="00EA0712" w:rsidRDefault="00EA0712" w:rsidP="00EA0712">
            <w:pPr>
              <w:pStyle w:val="ConsPlusNormal"/>
              <w:ind w:left="566"/>
              <w:rPr>
                <w:sz w:val="23"/>
                <w:szCs w:val="23"/>
              </w:rPr>
            </w:pPr>
            <w:bookmarkStart w:id="56" w:name="P311"/>
            <w:bookmarkEnd w:id="56"/>
            <w:r w:rsidRPr="00EA0712">
              <w:rPr>
                <w:sz w:val="23"/>
                <w:szCs w:val="23"/>
              </w:rPr>
              <w:t>с вынесением постановления о прекращении производства по делу</w:t>
            </w:r>
          </w:p>
        </w:tc>
        <w:tc>
          <w:tcPr>
            <w:tcW w:w="937" w:type="dxa"/>
            <w:vAlign w:val="bottom"/>
          </w:tcPr>
          <w:p w:rsidR="00EA0712" w:rsidRPr="00EA0712" w:rsidRDefault="00EA0712" w:rsidP="00EA0712">
            <w:pPr>
              <w:pStyle w:val="ConsPlusNormal"/>
              <w:jc w:val="center"/>
              <w:rPr>
                <w:sz w:val="23"/>
                <w:szCs w:val="23"/>
              </w:rPr>
            </w:pPr>
            <w:r w:rsidRPr="00EA0712">
              <w:rPr>
                <w:sz w:val="23"/>
                <w:szCs w:val="23"/>
              </w:rPr>
              <w:t>11</w:t>
            </w:r>
          </w:p>
        </w:tc>
        <w:tc>
          <w:tcPr>
            <w:tcW w:w="1161" w:type="dxa"/>
          </w:tcPr>
          <w:p w:rsidR="00EA0712" w:rsidRPr="00EA0712" w:rsidRDefault="00C5363D" w:rsidP="00EA0712">
            <w:pPr>
              <w:pStyle w:val="ConsPlusNormal"/>
              <w:jc w:val="center"/>
              <w:rPr>
                <w:sz w:val="23"/>
                <w:szCs w:val="23"/>
              </w:rPr>
            </w:pPr>
            <w:r>
              <w:rPr>
                <w:sz w:val="23"/>
                <w:szCs w:val="23"/>
              </w:rPr>
              <w:t>56</w:t>
            </w:r>
          </w:p>
        </w:tc>
      </w:tr>
      <w:tr w:rsidR="00EA0712" w:rsidRPr="00EA0712" w:rsidTr="00EA0712">
        <w:trPr>
          <w:trHeight w:val="20"/>
        </w:trPr>
        <w:tc>
          <w:tcPr>
            <w:tcW w:w="7746" w:type="dxa"/>
          </w:tcPr>
          <w:p w:rsidR="00EA0712" w:rsidRPr="00EA0712" w:rsidRDefault="00EA0712" w:rsidP="00EA0712">
            <w:pPr>
              <w:pStyle w:val="ConsPlusNormal"/>
              <w:ind w:left="566"/>
              <w:rPr>
                <w:sz w:val="23"/>
                <w:szCs w:val="23"/>
              </w:rPr>
            </w:pPr>
            <w:bookmarkStart w:id="57" w:name="P314"/>
            <w:bookmarkEnd w:id="57"/>
            <w:r w:rsidRPr="00EA0712">
              <w:rPr>
                <w:sz w:val="23"/>
                <w:szCs w:val="23"/>
              </w:rPr>
              <w:t>с вынесением определения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tc>
        <w:tc>
          <w:tcPr>
            <w:tcW w:w="937" w:type="dxa"/>
            <w:vAlign w:val="bottom"/>
          </w:tcPr>
          <w:p w:rsidR="00EA0712" w:rsidRPr="00EA0712" w:rsidRDefault="00EA0712" w:rsidP="00EA0712">
            <w:pPr>
              <w:pStyle w:val="ConsPlusNormal"/>
              <w:jc w:val="center"/>
              <w:rPr>
                <w:sz w:val="23"/>
                <w:szCs w:val="23"/>
              </w:rPr>
            </w:pPr>
            <w:r w:rsidRPr="00EA0712">
              <w:rPr>
                <w:sz w:val="23"/>
                <w:szCs w:val="23"/>
              </w:rPr>
              <w:t>12</w:t>
            </w:r>
          </w:p>
        </w:tc>
        <w:tc>
          <w:tcPr>
            <w:tcW w:w="1161" w:type="dxa"/>
          </w:tcPr>
          <w:p w:rsidR="00EA0712" w:rsidRPr="00EA0712" w:rsidRDefault="00E2448A" w:rsidP="00EA0712">
            <w:pPr>
              <w:pStyle w:val="ConsPlusNormal"/>
              <w:jc w:val="center"/>
              <w:rPr>
                <w:sz w:val="23"/>
                <w:szCs w:val="23"/>
              </w:rPr>
            </w:pPr>
            <w:r>
              <w:rPr>
                <w:sz w:val="23"/>
                <w:szCs w:val="23"/>
              </w:rPr>
              <w:t>0</w:t>
            </w:r>
          </w:p>
        </w:tc>
      </w:tr>
      <w:tr w:rsidR="00EA0712" w:rsidRPr="00EA0712" w:rsidTr="00EA0712">
        <w:trPr>
          <w:trHeight w:val="20"/>
        </w:trPr>
        <w:tc>
          <w:tcPr>
            <w:tcW w:w="7746" w:type="dxa"/>
          </w:tcPr>
          <w:p w:rsidR="00EA0712" w:rsidRPr="00EA0712" w:rsidRDefault="00EA0712" w:rsidP="00EA0712">
            <w:pPr>
              <w:pStyle w:val="ConsPlusNormal"/>
              <w:ind w:left="566"/>
              <w:rPr>
                <w:sz w:val="23"/>
                <w:szCs w:val="23"/>
              </w:rPr>
            </w:pPr>
            <w:bookmarkStart w:id="58" w:name="P317"/>
            <w:bookmarkEnd w:id="58"/>
            <w:r w:rsidRPr="00EA0712">
              <w:rPr>
                <w:sz w:val="23"/>
                <w:szCs w:val="23"/>
              </w:rPr>
              <w:t>с вынесением определения о передаче дела на рассмотрение по подведомственности либо о возвращении протокола и других материалов</w:t>
            </w:r>
          </w:p>
        </w:tc>
        <w:tc>
          <w:tcPr>
            <w:tcW w:w="937" w:type="dxa"/>
            <w:vAlign w:val="bottom"/>
          </w:tcPr>
          <w:p w:rsidR="00EA0712" w:rsidRPr="00EA0712" w:rsidRDefault="00EA0712" w:rsidP="00EA0712">
            <w:pPr>
              <w:pStyle w:val="ConsPlusNormal"/>
              <w:jc w:val="center"/>
              <w:rPr>
                <w:sz w:val="23"/>
                <w:szCs w:val="23"/>
              </w:rPr>
            </w:pPr>
            <w:r w:rsidRPr="00EA0712">
              <w:rPr>
                <w:sz w:val="23"/>
                <w:szCs w:val="23"/>
              </w:rPr>
              <w:t>13</w:t>
            </w:r>
          </w:p>
        </w:tc>
        <w:tc>
          <w:tcPr>
            <w:tcW w:w="1161" w:type="dxa"/>
          </w:tcPr>
          <w:p w:rsidR="00EA0712" w:rsidRPr="00EA0712" w:rsidRDefault="00C5363D" w:rsidP="00EA0712">
            <w:pPr>
              <w:pStyle w:val="ConsPlusNormal"/>
              <w:jc w:val="center"/>
              <w:rPr>
                <w:sz w:val="23"/>
                <w:szCs w:val="23"/>
              </w:rPr>
            </w:pPr>
            <w:r>
              <w:rPr>
                <w:sz w:val="23"/>
                <w:szCs w:val="23"/>
              </w:rPr>
              <w:t>13</w:t>
            </w:r>
          </w:p>
        </w:tc>
      </w:tr>
      <w:tr w:rsidR="00EA0712" w:rsidRPr="00EA0712" w:rsidTr="00EA0712">
        <w:trPr>
          <w:trHeight w:val="20"/>
        </w:trPr>
        <w:tc>
          <w:tcPr>
            <w:tcW w:w="7746" w:type="dxa"/>
          </w:tcPr>
          <w:p w:rsidR="00EA0712" w:rsidRPr="00EA0712" w:rsidRDefault="00EA0712" w:rsidP="00EA0712">
            <w:pPr>
              <w:pStyle w:val="ConsPlusNormal"/>
              <w:ind w:left="566"/>
              <w:rPr>
                <w:sz w:val="23"/>
                <w:szCs w:val="23"/>
              </w:rPr>
            </w:pPr>
            <w:bookmarkStart w:id="59" w:name="P320"/>
            <w:bookmarkEnd w:id="59"/>
            <w:r w:rsidRPr="00EA0712">
              <w:rPr>
                <w:sz w:val="23"/>
                <w:szCs w:val="23"/>
              </w:rPr>
              <w:t>с вынесением иных видов определений</w:t>
            </w:r>
          </w:p>
        </w:tc>
        <w:tc>
          <w:tcPr>
            <w:tcW w:w="937" w:type="dxa"/>
            <w:vAlign w:val="bottom"/>
          </w:tcPr>
          <w:p w:rsidR="00EA0712" w:rsidRPr="00EA0712" w:rsidRDefault="00EA0712" w:rsidP="00EA0712">
            <w:pPr>
              <w:pStyle w:val="ConsPlusNormal"/>
              <w:jc w:val="center"/>
              <w:rPr>
                <w:sz w:val="23"/>
                <w:szCs w:val="23"/>
              </w:rPr>
            </w:pPr>
            <w:r w:rsidRPr="00EA0712">
              <w:rPr>
                <w:sz w:val="23"/>
                <w:szCs w:val="23"/>
              </w:rPr>
              <w:t>14</w:t>
            </w:r>
          </w:p>
        </w:tc>
        <w:tc>
          <w:tcPr>
            <w:tcW w:w="1161" w:type="dxa"/>
          </w:tcPr>
          <w:p w:rsidR="00EA0712" w:rsidRPr="00EA0712" w:rsidRDefault="00C5363D" w:rsidP="00EA0712">
            <w:pPr>
              <w:pStyle w:val="ConsPlusNormal"/>
              <w:jc w:val="center"/>
              <w:rPr>
                <w:sz w:val="23"/>
                <w:szCs w:val="23"/>
              </w:rPr>
            </w:pPr>
            <w:r>
              <w:rPr>
                <w:sz w:val="23"/>
                <w:szCs w:val="23"/>
              </w:rPr>
              <w:t>5</w:t>
            </w:r>
          </w:p>
        </w:tc>
      </w:tr>
      <w:tr w:rsidR="00EA0712" w:rsidRPr="00EA0712" w:rsidTr="00EA0712">
        <w:trPr>
          <w:trHeight w:val="20"/>
        </w:trPr>
        <w:tc>
          <w:tcPr>
            <w:tcW w:w="7746" w:type="dxa"/>
          </w:tcPr>
          <w:p w:rsidR="00EA0712" w:rsidRPr="00EA0712" w:rsidRDefault="00EA0712" w:rsidP="00EA0712">
            <w:pPr>
              <w:pStyle w:val="ConsPlusNormal"/>
              <w:rPr>
                <w:sz w:val="23"/>
                <w:szCs w:val="23"/>
              </w:rPr>
            </w:pPr>
            <w:bookmarkStart w:id="60" w:name="P323"/>
            <w:bookmarkEnd w:id="60"/>
            <w:r w:rsidRPr="00EA0712">
              <w:rPr>
                <w:sz w:val="23"/>
                <w:szCs w:val="23"/>
              </w:rPr>
              <w:t>Число рассмотренных судом жалоб (протестов) на постановления территориальных (муниципальных) комиссий по делам несовершеннолетних и защите их прав по делам об административных правонарушениях</w:t>
            </w:r>
          </w:p>
        </w:tc>
        <w:tc>
          <w:tcPr>
            <w:tcW w:w="937" w:type="dxa"/>
            <w:vAlign w:val="bottom"/>
          </w:tcPr>
          <w:p w:rsidR="00EA0712" w:rsidRPr="00EA0712" w:rsidRDefault="00EA0712" w:rsidP="00EA0712">
            <w:pPr>
              <w:pStyle w:val="ConsPlusNormal"/>
              <w:jc w:val="center"/>
              <w:rPr>
                <w:sz w:val="23"/>
                <w:szCs w:val="23"/>
              </w:rPr>
            </w:pPr>
            <w:r w:rsidRPr="00EA0712">
              <w:rPr>
                <w:sz w:val="23"/>
                <w:szCs w:val="23"/>
              </w:rPr>
              <w:t>15</w:t>
            </w:r>
          </w:p>
        </w:tc>
        <w:tc>
          <w:tcPr>
            <w:tcW w:w="1161" w:type="dxa"/>
          </w:tcPr>
          <w:p w:rsidR="00EA0712" w:rsidRPr="00EA0712" w:rsidRDefault="00C5363D" w:rsidP="00EA0712">
            <w:pPr>
              <w:pStyle w:val="ConsPlusNormal"/>
              <w:jc w:val="center"/>
              <w:rPr>
                <w:sz w:val="23"/>
                <w:szCs w:val="23"/>
              </w:rPr>
            </w:pPr>
            <w:r>
              <w:rPr>
                <w:sz w:val="23"/>
                <w:szCs w:val="23"/>
              </w:rPr>
              <w:t>0</w:t>
            </w:r>
          </w:p>
        </w:tc>
      </w:tr>
      <w:tr w:rsidR="00EA0712" w:rsidRPr="00EA0712" w:rsidTr="00EA0712">
        <w:trPr>
          <w:trHeight w:val="20"/>
        </w:trPr>
        <w:tc>
          <w:tcPr>
            <w:tcW w:w="7746" w:type="dxa"/>
          </w:tcPr>
          <w:p w:rsidR="00EA0712" w:rsidRPr="00EA0712" w:rsidRDefault="00EA0712" w:rsidP="00EA0712">
            <w:pPr>
              <w:pStyle w:val="ConsPlusNormal"/>
              <w:ind w:left="566"/>
              <w:rPr>
                <w:sz w:val="23"/>
                <w:szCs w:val="23"/>
              </w:rPr>
            </w:pPr>
            <w:bookmarkStart w:id="61" w:name="P326"/>
            <w:bookmarkEnd w:id="61"/>
            <w:r w:rsidRPr="00EA0712">
              <w:rPr>
                <w:sz w:val="23"/>
                <w:szCs w:val="23"/>
              </w:rPr>
              <w:t>из них:</w:t>
            </w:r>
          </w:p>
          <w:p w:rsidR="00EA0712" w:rsidRPr="00EA0712" w:rsidRDefault="00EA0712" w:rsidP="00EA0712">
            <w:pPr>
              <w:pStyle w:val="ConsPlusNormal"/>
              <w:ind w:left="566"/>
              <w:rPr>
                <w:sz w:val="23"/>
                <w:szCs w:val="23"/>
              </w:rPr>
            </w:pPr>
            <w:r w:rsidRPr="00EA0712">
              <w:rPr>
                <w:sz w:val="23"/>
                <w:szCs w:val="23"/>
              </w:rPr>
              <w:t>удовлетворено судом</w:t>
            </w:r>
          </w:p>
        </w:tc>
        <w:tc>
          <w:tcPr>
            <w:tcW w:w="937" w:type="dxa"/>
            <w:vAlign w:val="bottom"/>
          </w:tcPr>
          <w:p w:rsidR="00EA0712" w:rsidRPr="00EA0712" w:rsidRDefault="00EA0712" w:rsidP="00EA0712">
            <w:pPr>
              <w:pStyle w:val="ConsPlusNormal"/>
              <w:jc w:val="center"/>
              <w:rPr>
                <w:sz w:val="23"/>
                <w:szCs w:val="23"/>
              </w:rPr>
            </w:pPr>
            <w:r w:rsidRPr="00EA0712">
              <w:rPr>
                <w:sz w:val="23"/>
                <w:szCs w:val="23"/>
              </w:rPr>
              <w:t>16</w:t>
            </w:r>
          </w:p>
        </w:tc>
        <w:tc>
          <w:tcPr>
            <w:tcW w:w="1161" w:type="dxa"/>
          </w:tcPr>
          <w:p w:rsidR="00EA0712" w:rsidRPr="00EA0712" w:rsidRDefault="00C5363D" w:rsidP="00EA0712">
            <w:pPr>
              <w:pStyle w:val="ConsPlusNormal"/>
              <w:jc w:val="center"/>
              <w:rPr>
                <w:sz w:val="23"/>
                <w:szCs w:val="23"/>
              </w:rPr>
            </w:pPr>
            <w:r>
              <w:rPr>
                <w:sz w:val="23"/>
                <w:szCs w:val="23"/>
              </w:rPr>
              <w:t>0</w:t>
            </w:r>
          </w:p>
        </w:tc>
      </w:tr>
      <w:tr w:rsidR="00EA0712" w:rsidRPr="00EA0712" w:rsidTr="00EA0712">
        <w:trPr>
          <w:trHeight w:val="20"/>
        </w:trPr>
        <w:tc>
          <w:tcPr>
            <w:tcW w:w="7746" w:type="dxa"/>
          </w:tcPr>
          <w:p w:rsidR="00EA0712" w:rsidRPr="00EA0712" w:rsidRDefault="00EA0712" w:rsidP="00EA0712">
            <w:pPr>
              <w:pStyle w:val="ConsPlusNormal"/>
              <w:rPr>
                <w:sz w:val="23"/>
                <w:szCs w:val="23"/>
              </w:rPr>
            </w:pPr>
            <w:bookmarkStart w:id="62" w:name="P330"/>
            <w:bookmarkEnd w:id="62"/>
            <w:r w:rsidRPr="00EA0712">
              <w:rPr>
                <w:sz w:val="23"/>
                <w:szCs w:val="23"/>
              </w:rPr>
              <w:t>Число постановлений о назначении административного наказания в виде штрафа, вынесенных территориальными (муниципальными) комиссиями по делам несовершеннолетних и защите их прав</w:t>
            </w:r>
          </w:p>
        </w:tc>
        <w:tc>
          <w:tcPr>
            <w:tcW w:w="937" w:type="dxa"/>
            <w:vAlign w:val="bottom"/>
          </w:tcPr>
          <w:p w:rsidR="00EA0712" w:rsidRPr="00EA0712" w:rsidRDefault="00EA0712" w:rsidP="00EA0712">
            <w:pPr>
              <w:pStyle w:val="ConsPlusNormal"/>
              <w:jc w:val="center"/>
              <w:rPr>
                <w:sz w:val="23"/>
                <w:szCs w:val="23"/>
              </w:rPr>
            </w:pPr>
            <w:r w:rsidRPr="00EA0712">
              <w:rPr>
                <w:sz w:val="23"/>
                <w:szCs w:val="23"/>
              </w:rPr>
              <w:t>17</w:t>
            </w:r>
          </w:p>
        </w:tc>
        <w:tc>
          <w:tcPr>
            <w:tcW w:w="1161" w:type="dxa"/>
          </w:tcPr>
          <w:p w:rsidR="00EA0712" w:rsidRPr="00EA0712" w:rsidRDefault="00C5363D" w:rsidP="00EA0712">
            <w:pPr>
              <w:pStyle w:val="ConsPlusNormal"/>
              <w:jc w:val="center"/>
              <w:rPr>
                <w:sz w:val="23"/>
                <w:szCs w:val="23"/>
              </w:rPr>
            </w:pPr>
            <w:r>
              <w:rPr>
                <w:sz w:val="23"/>
                <w:szCs w:val="23"/>
              </w:rPr>
              <w:t>308</w:t>
            </w:r>
          </w:p>
        </w:tc>
      </w:tr>
      <w:tr w:rsidR="00EA0712" w:rsidRPr="00EA0712" w:rsidTr="00EA0712">
        <w:tblPrEx>
          <w:tblBorders>
            <w:insideH w:val="nil"/>
          </w:tblBorders>
        </w:tblPrEx>
        <w:trPr>
          <w:trHeight w:val="20"/>
        </w:trPr>
        <w:tc>
          <w:tcPr>
            <w:tcW w:w="7746" w:type="dxa"/>
            <w:tcBorders>
              <w:bottom w:val="nil"/>
            </w:tcBorders>
          </w:tcPr>
          <w:p w:rsidR="00EA0712" w:rsidRPr="00EA0712" w:rsidRDefault="00EA0712" w:rsidP="00EA0712">
            <w:pPr>
              <w:pStyle w:val="ConsPlusNormal"/>
              <w:ind w:left="566"/>
              <w:rPr>
                <w:sz w:val="23"/>
                <w:szCs w:val="23"/>
              </w:rPr>
            </w:pPr>
            <w:r w:rsidRPr="00EA0712">
              <w:rPr>
                <w:sz w:val="23"/>
                <w:szCs w:val="23"/>
              </w:rPr>
              <w:t>в том числе:</w:t>
            </w:r>
          </w:p>
        </w:tc>
        <w:tc>
          <w:tcPr>
            <w:tcW w:w="937" w:type="dxa"/>
            <w:tcBorders>
              <w:bottom w:val="nil"/>
            </w:tcBorders>
            <w:vAlign w:val="bottom"/>
          </w:tcPr>
          <w:p w:rsidR="00EA0712" w:rsidRPr="00EA0712" w:rsidRDefault="00EA0712" w:rsidP="00EA0712">
            <w:pPr>
              <w:pStyle w:val="ConsPlusNormal"/>
              <w:rPr>
                <w:sz w:val="23"/>
                <w:szCs w:val="23"/>
              </w:rPr>
            </w:pPr>
          </w:p>
        </w:tc>
        <w:tc>
          <w:tcPr>
            <w:tcW w:w="1161" w:type="dxa"/>
            <w:tcBorders>
              <w:bottom w:val="nil"/>
            </w:tcBorders>
          </w:tcPr>
          <w:p w:rsidR="00EA0712" w:rsidRPr="00EA0712" w:rsidRDefault="00C5363D" w:rsidP="00EA0712">
            <w:pPr>
              <w:pStyle w:val="ConsPlusNormal"/>
              <w:jc w:val="center"/>
              <w:rPr>
                <w:sz w:val="23"/>
                <w:szCs w:val="23"/>
              </w:rPr>
            </w:pPr>
            <w:r>
              <w:rPr>
                <w:sz w:val="23"/>
                <w:szCs w:val="23"/>
              </w:rPr>
              <w:t>52</w:t>
            </w:r>
          </w:p>
        </w:tc>
      </w:tr>
      <w:tr w:rsidR="00EA0712" w:rsidRPr="00EA0712" w:rsidTr="00EA0712">
        <w:tblPrEx>
          <w:tblBorders>
            <w:insideH w:val="nil"/>
          </w:tblBorders>
        </w:tblPrEx>
        <w:trPr>
          <w:trHeight w:val="20"/>
        </w:trPr>
        <w:tc>
          <w:tcPr>
            <w:tcW w:w="7746" w:type="dxa"/>
            <w:tcBorders>
              <w:top w:val="nil"/>
            </w:tcBorders>
          </w:tcPr>
          <w:p w:rsidR="00EA0712" w:rsidRPr="00EA0712" w:rsidRDefault="00EA0712" w:rsidP="00EA0712">
            <w:pPr>
              <w:pStyle w:val="ConsPlusNormal"/>
              <w:ind w:left="566"/>
              <w:rPr>
                <w:sz w:val="23"/>
                <w:szCs w:val="23"/>
              </w:rPr>
            </w:pPr>
            <w:bookmarkStart w:id="63" w:name="P336"/>
            <w:bookmarkEnd w:id="63"/>
            <w:r w:rsidRPr="00EA0712">
              <w:rPr>
                <w:sz w:val="23"/>
                <w:szCs w:val="23"/>
              </w:rPr>
              <w:t>в отношении несовершеннолетних</w:t>
            </w:r>
          </w:p>
        </w:tc>
        <w:tc>
          <w:tcPr>
            <w:tcW w:w="937" w:type="dxa"/>
            <w:tcBorders>
              <w:top w:val="nil"/>
            </w:tcBorders>
            <w:vAlign w:val="bottom"/>
          </w:tcPr>
          <w:p w:rsidR="00EA0712" w:rsidRPr="00EA0712" w:rsidRDefault="00EA0712" w:rsidP="00EA0712">
            <w:pPr>
              <w:pStyle w:val="ConsPlusNormal"/>
              <w:jc w:val="center"/>
              <w:rPr>
                <w:sz w:val="23"/>
                <w:szCs w:val="23"/>
              </w:rPr>
            </w:pPr>
            <w:r w:rsidRPr="00EA0712">
              <w:rPr>
                <w:sz w:val="23"/>
                <w:szCs w:val="23"/>
              </w:rPr>
              <w:t>18</w:t>
            </w:r>
          </w:p>
        </w:tc>
        <w:tc>
          <w:tcPr>
            <w:tcW w:w="1161" w:type="dxa"/>
            <w:tcBorders>
              <w:top w:val="nil"/>
            </w:tcBorders>
          </w:tcPr>
          <w:p w:rsidR="00EA0712" w:rsidRPr="00EA0712" w:rsidRDefault="00EA0712" w:rsidP="00EA0712">
            <w:pPr>
              <w:pStyle w:val="ConsPlusNormal"/>
              <w:jc w:val="both"/>
              <w:rPr>
                <w:sz w:val="23"/>
                <w:szCs w:val="23"/>
              </w:rPr>
            </w:pPr>
          </w:p>
        </w:tc>
      </w:tr>
      <w:tr w:rsidR="00EA0712" w:rsidRPr="00EA0712" w:rsidTr="00EA0712">
        <w:trPr>
          <w:trHeight w:val="20"/>
        </w:trPr>
        <w:tc>
          <w:tcPr>
            <w:tcW w:w="7746" w:type="dxa"/>
          </w:tcPr>
          <w:p w:rsidR="00EA0712" w:rsidRPr="00EA0712" w:rsidRDefault="00EA0712" w:rsidP="00EA0712">
            <w:pPr>
              <w:pStyle w:val="ConsPlusNormal"/>
              <w:ind w:left="849"/>
              <w:rPr>
                <w:sz w:val="23"/>
                <w:szCs w:val="23"/>
              </w:rPr>
            </w:pPr>
            <w:bookmarkStart w:id="64" w:name="P339"/>
            <w:bookmarkEnd w:id="64"/>
            <w:r w:rsidRPr="00EA0712">
              <w:rPr>
                <w:sz w:val="23"/>
                <w:szCs w:val="23"/>
              </w:rPr>
              <w:t>из них:</w:t>
            </w:r>
          </w:p>
          <w:p w:rsidR="00EA0712" w:rsidRPr="00EA0712" w:rsidRDefault="00EA0712" w:rsidP="00EA0712">
            <w:pPr>
              <w:pStyle w:val="ConsPlusNormal"/>
              <w:ind w:left="849"/>
              <w:rPr>
                <w:sz w:val="23"/>
                <w:szCs w:val="23"/>
              </w:rPr>
            </w:pPr>
            <w:r w:rsidRPr="00EA0712">
              <w:rPr>
                <w:sz w:val="23"/>
                <w:szCs w:val="23"/>
              </w:rPr>
              <w:t>направлено для исполнения судебным приставам-исполнителям</w:t>
            </w:r>
          </w:p>
        </w:tc>
        <w:tc>
          <w:tcPr>
            <w:tcW w:w="937" w:type="dxa"/>
            <w:vAlign w:val="bottom"/>
          </w:tcPr>
          <w:p w:rsidR="00EA0712" w:rsidRPr="00EA0712" w:rsidRDefault="00EA0712" w:rsidP="00EA0712">
            <w:pPr>
              <w:pStyle w:val="ConsPlusNormal"/>
              <w:jc w:val="center"/>
              <w:rPr>
                <w:sz w:val="23"/>
                <w:szCs w:val="23"/>
              </w:rPr>
            </w:pPr>
            <w:r w:rsidRPr="00EA0712">
              <w:rPr>
                <w:sz w:val="23"/>
                <w:szCs w:val="23"/>
              </w:rPr>
              <w:t>19</w:t>
            </w:r>
          </w:p>
        </w:tc>
        <w:tc>
          <w:tcPr>
            <w:tcW w:w="1161" w:type="dxa"/>
          </w:tcPr>
          <w:p w:rsidR="00EA0712" w:rsidRPr="00EA0712" w:rsidRDefault="00C5363D" w:rsidP="00EA0712">
            <w:pPr>
              <w:pStyle w:val="ConsPlusNormal"/>
              <w:jc w:val="center"/>
              <w:rPr>
                <w:sz w:val="23"/>
                <w:szCs w:val="23"/>
              </w:rPr>
            </w:pPr>
            <w:r>
              <w:rPr>
                <w:sz w:val="23"/>
                <w:szCs w:val="23"/>
              </w:rPr>
              <w:t>35</w:t>
            </w:r>
          </w:p>
        </w:tc>
      </w:tr>
      <w:tr w:rsidR="00EA0712" w:rsidRPr="00EA0712" w:rsidTr="00EA0712">
        <w:trPr>
          <w:trHeight w:val="20"/>
        </w:trPr>
        <w:tc>
          <w:tcPr>
            <w:tcW w:w="7746" w:type="dxa"/>
          </w:tcPr>
          <w:p w:rsidR="00EA0712" w:rsidRPr="00EA0712" w:rsidRDefault="00EA0712" w:rsidP="00EA0712">
            <w:pPr>
              <w:pStyle w:val="ConsPlusNormal"/>
              <w:ind w:left="566"/>
              <w:rPr>
                <w:sz w:val="23"/>
                <w:szCs w:val="23"/>
              </w:rPr>
            </w:pPr>
            <w:bookmarkStart w:id="65" w:name="P343"/>
            <w:bookmarkEnd w:id="65"/>
            <w:r w:rsidRPr="00EA0712">
              <w:rPr>
                <w:sz w:val="23"/>
                <w:szCs w:val="23"/>
              </w:rPr>
              <w:t>в отношении родителей (законных представителей) несовершеннолетних и иных взрослых лиц</w:t>
            </w:r>
          </w:p>
        </w:tc>
        <w:tc>
          <w:tcPr>
            <w:tcW w:w="937" w:type="dxa"/>
            <w:vAlign w:val="bottom"/>
          </w:tcPr>
          <w:p w:rsidR="00EA0712" w:rsidRPr="00EA0712" w:rsidRDefault="00EA0712" w:rsidP="00EA0712">
            <w:pPr>
              <w:pStyle w:val="ConsPlusNormal"/>
              <w:jc w:val="center"/>
              <w:rPr>
                <w:sz w:val="23"/>
                <w:szCs w:val="23"/>
              </w:rPr>
            </w:pPr>
            <w:r w:rsidRPr="00EA0712">
              <w:rPr>
                <w:sz w:val="23"/>
                <w:szCs w:val="23"/>
              </w:rPr>
              <w:t>20</w:t>
            </w:r>
          </w:p>
        </w:tc>
        <w:tc>
          <w:tcPr>
            <w:tcW w:w="1161" w:type="dxa"/>
          </w:tcPr>
          <w:p w:rsidR="00EA0712" w:rsidRPr="00EA0712" w:rsidRDefault="00E2448A" w:rsidP="00EA0712">
            <w:pPr>
              <w:pStyle w:val="ConsPlusNormal"/>
              <w:jc w:val="center"/>
              <w:rPr>
                <w:sz w:val="23"/>
                <w:szCs w:val="23"/>
              </w:rPr>
            </w:pPr>
            <w:r>
              <w:rPr>
                <w:sz w:val="23"/>
                <w:szCs w:val="23"/>
              </w:rPr>
              <w:t>25</w:t>
            </w:r>
            <w:r w:rsidR="00C5363D">
              <w:rPr>
                <w:sz w:val="23"/>
                <w:szCs w:val="23"/>
              </w:rPr>
              <w:t>6</w:t>
            </w:r>
          </w:p>
        </w:tc>
      </w:tr>
      <w:tr w:rsidR="00EA0712" w:rsidRPr="00EA0712" w:rsidTr="00EA0712">
        <w:trPr>
          <w:trHeight w:val="20"/>
        </w:trPr>
        <w:tc>
          <w:tcPr>
            <w:tcW w:w="7746" w:type="dxa"/>
          </w:tcPr>
          <w:p w:rsidR="00EA0712" w:rsidRPr="00EA0712" w:rsidRDefault="00EA0712" w:rsidP="00EA0712">
            <w:pPr>
              <w:pStyle w:val="ConsPlusNormal"/>
              <w:ind w:left="849"/>
              <w:rPr>
                <w:sz w:val="23"/>
                <w:szCs w:val="23"/>
              </w:rPr>
            </w:pPr>
            <w:bookmarkStart w:id="66" w:name="P346"/>
            <w:bookmarkEnd w:id="66"/>
            <w:r w:rsidRPr="00EA0712">
              <w:rPr>
                <w:sz w:val="23"/>
                <w:szCs w:val="23"/>
              </w:rPr>
              <w:t>из них:</w:t>
            </w:r>
          </w:p>
          <w:p w:rsidR="00EA0712" w:rsidRPr="00EA0712" w:rsidRDefault="00EA0712" w:rsidP="00EA0712">
            <w:pPr>
              <w:pStyle w:val="ConsPlusNormal"/>
              <w:ind w:left="849"/>
              <w:rPr>
                <w:sz w:val="23"/>
                <w:szCs w:val="23"/>
              </w:rPr>
            </w:pPr>
            <w:r w:rsidRPr="00EA0712">
              <w:rPr>
                <w:sz w:val="23"/>
                <w:szCs w:val="23"/>
              </w:rPr>
              <w:t>направлено для исполнения судебным приставам-исполнителям</w:t>
            </w:r>
          </w:p>
        </w:tc>
        <w:tc>
          <w:tcPr>
            <w:tcW w:w="937" w:type="dxa"/>
            <w:vAlign w:val="bottom"/>
          </w:tcPr>
          <w:p w:rsidR="00EA0712" w:rsidRPr="00EA0712" w:rsidRDefault="00EA0712" w:rsidP="00EA0712">
            <w:pPr>
              <w:pStyle w:val="ConsPlusNormal"/>
              <w:jc w:val="center"/>
              <w:rPr>
                <w:sz w:val="23"/>
                <w:szCs w:val="23"/>
              </w:rPr>
            </w:pPr>
            <w:r w:rsidRPr="00EA0712">
              <w:rPr>
                <w:sz w:val="23"/>
                <w:szCs w:val="23"/>
              </w:rPr>
              <w:t>21</w:t>
            </w:r>
          </w:p>
        </w:tc>
        <w:tc>
          <w:tcPr>
            <w:tcW w:w="1161" w:type="dxa"/>
          </w:tcPr>
          <w:p w:rsidR="00EA0712" w:rsidRPr="00EA0712" w:rsidRDefault="00C5363D" w:rsidP="00EA0712">
            <w:pPr>
              <w:pStyle w:val="ConsPlusNormal"/>
              <w:jc w:val="center"/>
              <w:rPr>
                <w:sz w:val="23"/>
                <w:szCs w:val="23"/>
              </w:rPr>
            </w:pPr>
            <w:r>
              <w:rPr>
                <w:sz w:val="23"/>
                <w:szCs w:val="23"/>
              </w:rPr>
              <w:t>184</w:t>
            </w:r>
          </w:p>
        </w:tc>
      </w:tr>
      <w:tr w:rsidR="00EA0712" w:rsidRPr="00EA0712" w:rsidTr="00EA0712">
        <w:trPr>
          <w:trHeight w:val="20"/>
        </w:trPr>
        <w:tc>
          <w:tcPr>
            <w:tcW w:w="7746" w:type="dxa"/>
          </w:tcPr>
          <w:p w:rsidR="00EA0712" w:rsidRPr="00EA0712" w:rsidRDefault="00EA0712" w:rsidP="00EA0712">
            <w:pPr>
              <w:pStyle w:val="ConsPlusNormal"/>
              <w:rPr>
                <w:sz w:val="23"/>
                <w:szCs w:val="23"/>
              </w:rPr>
            </w:pPr>
            <w:bookmarkStart w:id="67" w:name="P350"/>
            <w:bookmarkEnd w:id="67"/>
            <w:r w:rsidRPr="00EA0712">
              <w:rPr>
                <w:sz w:val="23"/>
                <w:szCs w:val="23"/>
              </w:rPr>
              <w:t>Число материалов прекращенных уголовных дел или материалов об отказе в возбуждении уголовного дела, либо заверенных в установленном порядке копий таких материалов, поступивших в территориальные (муниципальные) комиссии по делам несовершеннолетних и защите их прав</w:t>
            </w:r>
          </w:p>
        </w:tc>
        <w:tc>
          <w:tcPr>
            <w:tcW w:w="937" w:type="dxa"/>
            <w:vAlign w:val="bottom"/>
          </w:tcPr>
          <w:p w:rsidR="00EA0712" w:rsidRPr="00EA0712" w:rsidRDefault="00EA0712" w:rsidP="00EA0712">
            <w:pPr>
              <w:pStyle w:val="ConsPlusNormal"/>
              <w:jc w:val="center"/>
              <w:rPr>
                <w:sz w:val="23"/>
                <w:szCs w:val="23"/>
              </w:rPr>
            </w:pPr>
            <w:r w:rsidRPr="00EA0712">
              <w:rPr>
                <w:sz w:val="23"/>
                <w:szCs w:val="23"/>
              </w:rPr>
              <w:t>22</w:t>
            </w:r>
          </w:p>
        </w:tc>
        <w:tc>
          <w:tcPr>
            <w:tcW w:w="1161" w:type="dxa"/>
          </w:tcPr>
          <w:p w:rsidR="00EA0712" w:rsidRPr="00EA0712" w:rsidRDefault="00C5363D" w:rsidP="00EA0712">
            <w:pPr>
              <w:pStyle w:val="ConsPlusNormal"/>
              <w:jc w:val="center"/>
              <w:rPr>
                <w:sz w:val="23"/>
                <w:szCs w:val="23"/>
              </w:rPr>
            </w:pPr>
            <w:r>
              <w:rPr>
                <w:sz w:val="23"/>
                <w:szCs w:val="23"/>
              </w:rPr>
              <w:t>13</w:t>
            </w:r>
          </w:p>
        </w:tc>
      </w:tr>
      <w:tr w:rsidR="00EA0712" w:rsidRPr="00EA0712" w:rsidTr="00EA0712">
        <w:trPr>
          <w:trHeight w:val="20"/>
        </w:trPr>
        <w:tc>
          <w:tcPr>
            <w:tcW w:w="7746" w:type="dxa"/>
          </w:tcPr>
          <w:p w:rsidR="00EA0712" w:rsidRPr="00EA0712" w:rsidRDefault="00EA0712" w:rsidP="00EA0712">
            <w:pPr>
              <w:pStyle w:val="ConsPlusNormal"/>
              <w:rPr>
                <w:sz w:val="23"/>
                <w:szCs w:val="23"/>
              </w:rPr>
            </w:pPr>
            <w:bookmarkStart w:id="68" w:name="P353"/>
            <w:bookmarkEnd w:id="68"/>
            <w:r w:rsidRPr="00EA0712">
              <w:rPr>
                <w:sz w:val="23"/>
                <w:szCs w:val="23"/>
              </w:rPr>
              <w:t xml:space="preserve">Численность несовершеннолетних, в отношении которых рассмотрены поступившие материалы прекращенных уголовных дел или материалы об </w:t>
            </w:r>
            <w:r w:rsidRPr="00EA0712">
              <w:rPr>
                <w:sz w:val="23"/>
                <w:szCs w:val="23"/>
              </w:rPr>
              <w:lastRenderedPageBreak/>
              <w:t>отказе в возбуждении уголовного дела, либо заверенные в установленном порядке копии таких материалов</w:t>
            </w:r>
          </w:p>
        </w:tc>
        <w:tc>
          <w:tcPr>
            <w:tcW w:w="937" w:type="dxa"/>
            <w:vAlign w:val="bottom"/>
          </w:tcPr>
          <w:p w:rsidR="00EA0712" w:rsidRPr="00EA0712" w:rsidRDefault="00EA0712" w:rsidP="00EA0712">
            <w:pPr>
              <w:pStyle w:val="ConsPlusNormal"/>
              <w:jc w:val="center"/>
              <w:rPr>
                <w:sz w:val="23"/>
                <w:szCs w:val="23"/>
              </w:rPr>
            </w:pPr>
            <w:r w:rsidRPr="00EA0712">
              <w:rPr>
                <w:sz w:val="23"/>
                <w:szCs w:val="23"/>
              </w:rPr>
              <w:lastRenderedPageBreak/>
              <w:t>23</w:t>
            </w:r>
          </w:p>
        </w:tc>
        <w:tc>
          <w:tcPr>
            <w:tcW w:w="1161" w:type="dxa"/>
          </w:tcPr>
          <w:p w:rsidR="00EA0712" w:rsidRPr="00EA0712" w:rsidRDefault="00C5363D" w:rsidP="00EA0712">
            <w:pPr>
              <w:pStyle w:val="ConsPlusNormal"/>
              <w:jc w:val="center"/>
              <w:rPr>
                <w:sz w:val="23"/>
                <w:szCs w:val="23"/>
              </w:rPr>
            </w:pPr>
            <w:r>
              <w:rPr>
                <w:sz w:val="23"/>
                <w:szCs w:val="23"/>
              </w:rPr>
              <w:t>13</w:t>
            </w:r>
          </w:p>
        </w:tc>
      </w:tr>
      <w:tr w:rsidR="00EA0712" w:rsidRPr="00EA0712" w:rsidTr="00EA0712">
        <w:tblPrEx>
          <w:tblBorders>
            <w:insideH w:val="nil"/>
          </w:tblBorders>
        </w:tblPrEx>
        <w:trPr>
          <w:trHeight w:val="20"/>
        </w:trPr>
        <w:tc>
          <w:tcPr>
            <w:tcW w:w="7746" w:type="dxa"/>
            <w:tcBorders>
              <w:bottom w:val="nil"/>
            </w:tcBorders>
          </w:tcPr>
          <w:p w:rsidR="00EA0712" w:rsidRPr="00EA0712" w:rsidRDefault="00EA0712" w:rsidP="00EA0712">
            <w:pPr>
              <w:pStyle w:val="ConsPlusNormal"/>
              <w:ind w:left="566"/>
              <w:rPr>
                <w:sz w:val="23"/>
                <w:szCs w:val="23"/>
              </w:rPr>
            </w:pPr>
            <w:r w:rsidRPr="00EA0712">
              <w:rPr>
                <w:sz w:val="23"/>
                <w:szCs w:val="23"/>
              </w:rPr>
              <w:lastRenderedPageBreak/>
              <w:t>из них:</w:t>
            </w:r>
          </w:p>
        </w:tc>
        <w:tc>
          <w:tcPr>
            <w:tcW w:w="937" w:type="dxa"/>
            <w:tcBorders>
              <w:bottom w:val="nil"/>
            </w:tcBorders>
            <w:vAlign w:val="bottom"/>
          </w:tcPr>
          <w:p w:rsidR="00EA0712" w:rsidRPr="00EA0712" w:rsidRDefault="00EA0712" w:rsidP="00EA0712">
            <w:pPr>
              <w:pStyle w:val="ConsPlusNormal"/>
              <w:rPr>
                <w:sz w:val="23"/>
                <w:szCs w:val="23"/>
              </w:rPr>
            </w:pPr>
          </w:p>
        </w:tc>
        <w:tc>
          <w:tcPr>
            <w:tcW w:w="1161" w:type="dxa"/>
            <w:tcBorders>
              <w:bottom w:val="nil"/>
            </w:tcBorders>
          </w:tcPr>
          <w:p w:rsidR="00EA0712" w:rsidRPr="00EA0712" w:rsidRDefault="00C5363D" w:rsidP="00C5363D">
            <w:pPr>
              <w:pStyle w:val="ConsPlusNormal"/>
              <w:jc w:val="center"/>
              <w:rPr>
                <w:sz w:val="23"/>
                <w:szCs w:val="23"/>
              </w:rPr>
            </w:pPr>
            <w:r>
              <w:rPr>
                <w:sz w:val="23"/>
                <w:szCs w:val="23"/>
              </w:rPr>
              <w:t>13</w:t>
            </w:r>
          </w:p>
        </w:tc>
      </w:tr>
      <w:tr w:rsidR="00EA0712" w:rsidRPr="00EA0712" w:rsidTr="00EA0712">
        <w:tblPrEx>
          <w:tblBorders>
            <w:insideH w:val="nil"/>
          </w:tblBorders>
        </w:tblPrEx>
        <w:trPr>
          <w:trHeight w:val="20"/>
        </w:trPr>
        <w:tc>
          <w:tcPr>
            <w:tcW w:w="7746" w:type="dxa"/>
            <w:tcBorders>
              <w:top w:val="nil"/>
            </w:tcBorders>
          </w:tcPr>
          <w:p w:rsidR="00EA0712" w:rsidRPr="00EA0712" w:rsidRDefault="00EA0712" w:rsidP="00EA0712">
            <w:pPr>
              <w:pStyle w:val="ConsPlusNormal"/>
              <w:ind w:left="566"/>
              <w:rPr>
                <w:sz w:val="23"/>
                <w:szCs w:val="23"/>
              </w:rPr>
            </w:pPr>
            <w:bookmarkStart w:id="69" w:name="P359"/>
            <w:bookmarkEnd w:id="69"/>
            <w:r w:rsidRPr="00EA0712">
              <w:rPr>
                <w:sz w:val="23"/>
                <w:szCs w:val="23"/>
              </w:rPr>
              <w:t>численность несовершеннолетних, в отношении которых приняты постановления о применении мер воздействия</w:t>
            </w:r>
          </w:p>
        </w:tc>
        <w:tc>
          <w:tcPr>
            <w:tcW w:w="937" w:type="dxa"/>
            <w:tcBorders>
              <w:top w:val="nil"/>
            </w:tcBorders>
            <w:vAlign w:val="bottom"/>
          </w:tcPr>
          <w:p w:rsidR="00EA0712" w:rsidRPr="00EA0712" w:rsidRDefault="00EA0712" w:rsidP="00EA0712">
            <w:pPr>
              <w:pStyle w:val="ConsPlusNormal"/>
              <w:jc w:val="center"/>
              <w:rPr>
                <w:sz w:val="23"/>
                <w:szCs w:val="23"/>
              </w:rPr>
            </w:pPr>
            <w:r w:rsidRPr="00EA0712">
              <w:rPr>
                <w:sz w:val="23"/>
                <w:szCs w:val="23"/>
              </w:rPr>
              <w:t>24</w:t>
            </w:r>
          </w:p>
        </w:tc>
        <w:tc>
          <w:tcPr>
            <w:tcW w:w="1161" w:type="dxa"/>
            <w:tcBorders>
              <w:top w:val="nil"/>
            </w:tcBorders>
          </w:tcPr>
          <w:p w:rsidR="00EA0712" w:rsidRPr="00EA0712" w:rsidRDefault="00EA0712" w:rsidP="00EA0712">
            <w:pPr>
              <w:pStyle w:val="ConsPlusNormal"/>
              <w:jc w:val="both"/>
              <w:rPr>
                <w:sz w:val="23"/>
                <w:szCs w:val="23"/>
              </w:rPr>
            </w:pPr>
          </w:p>
        </w:tc>
      </w:tr>
      <w:tr w:rsidR="00EA0712" w:rsidRPr="00EA0712" w:rsidTr="00EA0712">
        <w:trPr>
          <w:trHeight w:val="20"/>
        </w:trPr>
        <w:tc>
          <w:tcPr>
            <w:tcW w:w="7746" w:type="dxa"/>
          </w:tcPr>
          <w:p w:rsidR="00EA0712" w:rsidRPr="00EA0712" w:rsidRDefault="00EA0712" w:rsidP="00EA0712">
            <w:pPr>
              <w:pStyle w:val="ConsPlusNormal"/>
              <w:ind w:left="566"/>
              <w:rPr>
                <w:sz w:val="23"/>
                <w:szCs w:val="23"/>
              </w:rPr>
            </w:pPr>
            <w:bookmarkStart w:id="70" w:name="P362"/>
            <w:bookmarkEnd w:id="70"/>
            <w:r w:rsidRPr="00EA0712">
              <w:rPr>
                <w:sz w:val="23"/>
                <w:szCs w:val="23"/>
              </w:rPr>
              <w:t xml:space="preserve">численность несовершеннолетних, в отношении которых приняты постановления территориальных (муниципальных) комиссий по делам несовершеннолетних и защите их прав о ходатайстве перед </w:t>
            </w:r>
            <w:proofErr w:type="gramStart"/>
            <w:r w:rsidRPr="00EA0712">
              <w:rPr>
                <w:sz w:val="23"/>
                <w:szCs w:val="23"/>
              </w:rPr>
              <w:t>судом</w:t>
            </w:r>
            <w:proofErr w:type="gramEnd"/>
            <w:r w:rsidRPr="00EA0712">
              <w:rPr>
                <w:sz w:val="23"/>
                <w:szCs w:val="23"/>
              </w:rPr>
              <w:t xml:space="preserve"> о помещении несовершеннолетнего в специальное учебно-воспитательное учреждение закрытого типа</w:t>
            </w:r>
          </w:p>
        </w:tc>
        <w:tc>
          <w:tcPr>
            <w:tcW w:w="937" w:type="dxa"/>
            <w:vAlign w:val="bottom"/>
          </w:tcPr>
          <w:p w:rsidR="00EA0712" w:rsidRPr="00EA0712" w:rsidRDefault="00EA0712" w:rsidP="00EA0712">
            <w:pPr>
              <w:pStyle w:val="ConsPlusNormal"/>
              <w:jc w:val="center"/>
              <w:rPr>
                <w:sz w:val="23"/>
                <w:szCs w:val="23"/>
              </w:rPr>
            </w:pPr>
            <w:r w:rsidRPr="00EA0712">
              <w:rPr>
                <w:sz w:val="23"/>
                <w:szCs w:val="23"/>
              </w:rPr>
              <w:t>25</w:t>
            </w:r>
          </w:p>
        </w:tc>
        <w:tc>
          <w:tcPr>
            <w:tcW w:w="1161" w:type="dxa"/>
          </w:tcPr>
          <w:p w:rsidR="00EA0712" w:rsidRPr="00EA0712" w:rsidRDefault="00C5363D" w:rsidP="00EA0712">
            <w:pPr>
              <w:pStyle w:val="ConsPlusNormal"/>
              <w:jc w:val="center"/>
              <w:rPr>
                <w:sz w:val="23"/>
                <w:szCs w:val="23"/>
              </w:rPr>
            </w:pPr>
            <w:r>
              <w:rPr>
                <w:sz w:val="23"/>
                <w:szCs w:val="23"/>
              </w:rPr>
              <w:t>0</w:t>
            </w:r>
          </w:p>
        </w:tc>
      </w:tr>
    </w:tbl>
    <w:p w:rsidR="003F4161" w:rsidRPr="00EA0712" w:rsidRDefault="003F4161" w:rsidP="00EA0712">
      <w:pPr>
        <w:rPr>
          <w:sz w:val="23"/>
          <w:szCs w:val="23"/>
        </w:rPr>
      </w:pPr>
    </w:p>
    <w:sectPr w:rsidR="003F4161" w:rsidRPr="00EA0712" w:rsidSect="00C638B2">
      <w:footerReference w:type="default" r:id="rId8"/>
      <w:pgSz w:w="11906" w:h="16838"/>
      <w:pgMar w:top="567" w:right="567" w:bottom="567" w:left="1531" w:header="425" w:footer="4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E5A" w:rsidRDefault="00FA7E5A" w:rsidP="007C1365">
      <w:r>
        <w:separator/>
      </w:r>
    </w:p>
  </w:endnote>
  <w:endnote w:type="continuationSeparator" w:id="0">
    <w:p w:rsidR="00FA7E5A" w:rsidRDefault="00FA7E5A" w:rsidP="007C1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63D" w:rsidRDefault="000006C7">
    <w:pPr>
      <w:pStyle w:val="af"/>
      <w:jc w:val="center"/>
    </w:pPr>
    <w:fldSimple w:instr="PAGE   \* MERGEFORMAT">
      <w:r w:rsidR="00562893">
        <w:rPr>
          <w:noProof/>
        </w:rPr>
        <w:t>1</w:t>
      </w:r>
    </w:fldSimple>
  </w:p>
  <w:p w:rsidR="00C5363D" w:rsidRDefault="00C5363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E5A" w:rsidRDefault="00FA7E5A" w:rsidP="007C1365">
      <w:r>
        <w:separator/>
      </w:r>
    </w:p>
  </w:footnote>
  <w:footnote w:type="continuationSeparator" w:id="0">
    <w:p w:rsidR="00FA7E5A" w:rsidRDefault="00FA7E5A" w:rsidP="007C1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abstractNum w:abstractNumId="1">
    <w:nsid w:val="00000003"/>
    <w:multiLevelType w:val="multilevel"/>
    <w:tmpl w:val="C90C7070"/>
    <w:lvl w:ilvl="0">
      <w:start w:val="1"/>
      <w:numFmt w:val="bullet"/>
      <w:lvlText w:val=""/>
      <w:lvlJc w:val="left"/>
      <w:rPr>
        <w:rFonts w:ascii="Symbol" w:hAnsi="Symbol" w:hint="default"/>
        <w:b w:val="0"/>
        <w:bCs w:val="0"/>
        <w:i w:val="0"/>
        <w:iCs w:val="0"/>
        <w:smallCaps w:val="0"/>
        <w:strike w:val="0"/>
        <w:color w:val="000000"/>
        <w:spacing w:val="0"/>
        <w:w w:val="100"/>
        <w:position w:val="0"/>
        <w:sz w:val="25"/>
        <w:szCs w:val="25"/>
        <w:u w:val="none"/>
      </w:rPr>
    </w:lvl>
    <w:lvl w:ilvl="1">
      <w:start w:val="2"/>
      <w:numFmt w:val="decimal"/>
      <w:lvlText w:val="%1."/>
      <w:lvlJc w:val="left"/>
      <w:rPr>
        <w:b w:val="0"/>
        <w:bCs w:val="0"/>
        <w:i w:val="0"/>
        <w:iCs w:val="0"/>
        <w:smallCaps w:val="0"/>
        <w:strike w:val="0"/>
        <w:color w:val="000000"/>
        <w:spacing w:val="0"/>
        <w:w w:val="100"/>
        <w:position w:val="0"/>
        <w:sz w:val="25"/>
        <w:szCs w:val="25"/>
        <w:u w:val="none"/>
      </w:rPr>
    </w:lvl>
    <w:lvl w:ilvl="2">
      <w:start w:val="2"/>
      <w:numFmt w:val="decimal"/>
      <w:lvlText w:val="%1."/>
      <w:lvlJc w:val="left"/>
      <w:rPr>
        <w:b w:val="0"/>
        <w:bCs w:val="0"/>
        <w:i w:val="0"/>
        <w:iCs w:val="0"/>
        <w:smallCaps w:val="0"/>
        <w:strike w:val="0"/>
        <w:color w:val="000000"/>
        <w:spacing w:val="0"/>
        <w:w w:val="100"/>
        <w:position w:val="0"/>
        <w:sz w:val="25"/>
        <w:szCs w:val="25"/>
        <w:u w:val="none"/>
      </w:rPr>
    </w:lvl>
    <w:lvl w:ilvl="3">
      <w:start w:val="2"/>
      <w:numFmt w:val="decimal"/>
      <w:lvlText w:val="%1."/>
      <w:lvlJc w:val="left"/>
      <w:rPr>
        <w:b w:val="0"/>
        <w:bCs w:val="0"/>
        <w:i w:val="0"/>
        <w:iCs w:val="0"/>
        <w:smallCaps w:val="0"/>
        <w:strike w:val="0"/>
        <w:color w:val="000000"/>
        <w:spacing w:val="0"/>
        <w:w w:val="100"/>
        <w:position w:val="0"/>
        <w:sz w:val="25"/>
        <w:szCs w:val="25"/>
        <w:u w:val="none"/>
      </w:rPr>
    </w:lvl>
    <w:lvl w:ilvl="4">
      <w:start w:val="2"/>
      <w:numFmt w:val="decimal"/>
      <w:lvlText w:val="%1."/>
      <w:lvlJc w:val="left"/>
      <w:rPr>
        <w:b w:val="0"/>
        <w:bCs w:val="0"/>
        <w:i w:val="0"/>
        <w:iCs w:val="0"/>
        <w:smallCaps w:val="0"/>
        <w:strike w:val="0"/>
        <w:color w:val="000000"/>
        <w:spacing w:val="0"/>
        <w:w w:val="100"/>
        <w:position w:val="0"/>
        <w:sz w:val="25"/>
        <w:szCs w:val="25"/>
        <w:u w:val="none"/>
      </w:rPr>
    </w:lvl>
    <w:lvl w:ilvl="5">
      <w:start w:val="2"/>
      <w:numFmt w:val="decimal"/>
      <w:lvlText w:val="%1."/>
      <w:lvlJc w:val="left"/>
      <w:rPr>
        <w:b w:val="0"/>
        <w:bCs w:val="0"/>
        <w:i w:val="0"/>
        <w:iCs w:val="0"/>
        <w:smallCaps w:val="0"/>
        <w:strike w:val="0"/>
        <w:color w:val="000000"/>
        <w:spacing w:val="0"/>
        <w:w w:val="100"/>
        <w:position w:val="0"/>
        <w:sz w:val="25"/>
        <w:szCs w:val="25"/>
        <w:u w:val="none"/>
      </w:rPr>
    </w:lvl>
    <w:lvl w:ilvl="6">
      <w:start w:val="2"/>
      <w:numFmt w:val="decimal"/>
      <w:lvlText w:val="%1."/>
      <w:lvlJc w:val="left"/>
      <w:rPr>
        <w:b w:val="0"/>
        <w:bCs w:val="0"/>
        <w:i w:val="0"/>
        <w:iCs w:val="0"/>
        <w:smallCaps w:val="0"/>
        <w:strike w:val="0"/>
        <w:color w:val="000000"/>
        <w:spacing w:val="0"/>
        <w:w w:val="100"/>
        <w:position w:val="0"/>
        <w:sz w:val="25"/>
        <w:szCs w:val="25"/>
        <w:u w:val="none"/>
      </w:rPr>
    </w:lvl>
    <w:lvl w:ilvl="7">
      <w:start w:val="2"/>
      <w:numFmt w:val="decimal"/>
      <w:lvlText w:val="%1."/>
      <w:lvlJc w:val="left"/>
      <w:rPr>
        <w:b w:val="0"/>
        <w:bCs w:val="0"/>
        <w:i w:val="0"/>
        <w:iCs w:val="0"/>
        <w:smallCaps w:val="0"/>
        <w:strike w:val="0"/>
        <w:color w:val="000000"/>
        <w:spacing w:val="0"/>
        <w:w w:val="100"/>
        <w:position w:val="0"/>
        <w:sz w:val="25"/>
        <w:szCs w:val="25"/>
        <w:u w:val="none"/>
      </w:rPr>
    </w:lvl>
    <w:lvl w:ilvl="8">
      <w:start w:val="2"/>
      <w:numFmt w:val="decimal"/>
      <w:lvlText w:val="%1."/>
      <w:lvlJc w:val="left"/>
      <w:rPr>
        <w:b w:val="0"/>
        <w:bCs w:val="0"/>
        <w:i w:val="0"/>
        <w:iCs w:val="0"/>
        <w:smallCaps w:val="0"/>
        <w:strike w:val="0"/>
        <w:color w:val="000000"/>
        <w:spacing w:val="0"/>
        <w:w w:val="100"/>
        <w:position w:val="0"/>
        <w:sz w:val="25"/>
        <w:szCs w:val="25"/>
        <w:u w:val="none"/>
      </w:rPr>
    </w:lvl>
  </w:abstractNum>
  <w:abstractNum w:abstractNumId="2">
    <w:nsid w:val="079C1414"/>
    <w:multiLevelType w:val="hybridMultilevel"/>
    <w:tmpl w:val="112C2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2A40EA"/>
    <w:multiLevelType w:val="hybridMultilevel"/>
    <w:tmpl w:val="45E847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96126"/>
    <w:multiLevelType w:val="hybridMultilevel"/>
    <w:tmpl w:val="6E1480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282FAB"/>
    <w:multiLevelType w:val="multilevel"/>
    <w:tmpl w:val="BEC41404"/>
    <w:lvl w:ilvl="0">
      <w:start w:val="2"/>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6">
    <w:nsid w:val="144A05B0"/>
    <w:multiLevelType w:val="hybridMultilevel"/>
    <w:tmpl w:val="6C768BAC"/>
    <w:lvl w:ilvl="0" w:tplc="D03C19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5407734"/>
    <w:multiLevelType w:val="multilevel"/>
    <w:tmpl w:val="98660738"/>
    <w:lvl w:ilvl="0">
      <w:start w:val="6"/>
      <w:numFmt w:val="decimal"/>
      <w:lvlText w:val="%1."/>
      <w:lvlJc w:val="left"/>
      <w:pPr>
        <w:ind w:left="435" w:hanging="435"/>
      </w:pPr>
      <w:rPr>
        <w:rFonts w:eastAsia="Times New Roman" w:hint="default"/>
      </w:rPr>
    </w:lvl>
    <w:lvl w:ilvl="1">
      <w:start w:val="1"/>
      <w:numFmt w:val="decimal"/>
      <w:lvlText w:val="%1.%2."/>
      <w:lvlJc w:val="left"/>
      <w:pPr>
        <w:ind w:left="1287" w:hanging="72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8">
    <w:nsid w:val="1780338C"/>
    <w:multiLevelType w:val="hybridMultilevel"/>
    <w:tmpl w:val="869201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D71203D"/>
    <w:multiLevelType w:val="hybridMultilevel"/>
    <w:tmpl w:val="B0040236"/>
    <w:lvl w:ilvl="0" w:tplc="7E20FA30">
      <w:start w:val="1"/>
      <w:numFmt w:val="decimal"/>
      <w:lvlText w:val="%1."/>
      <w:lvlJc w:val="left"/>
      <w:pPr>
        <w:ind w:left="1984" w:hanging="12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5C55C2"/>
    <w:multiLevelType w:val="hybridMultilevel"/>
    <w:tmpl w:val="5F303E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F7466BD"/>
    <w:multiLevelType w:val="hybridMultilevel"/>
    <w:tmpl w:val="80D6EE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7A19C6"/>
    <w:multiLevelType w:val="hybridMultilevel"/>
    <w:tmpl w:val="76C2617A"/>
    <w:lvl w:ilvl="0" w:tplc="96E41C70">
      <w:start w:val="1"/>
      <w:numFmt w:val="decimal"/>
      <w:lvlText w:val="%1."/>
      <w:lvlJc w:val="left"/>
      <w:pPr>
        <w:ind w:left="927"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3B62BE5"/>
    <w:multiLevelType w:val="hybridMultilevel"/>
    <w:tmpl w:val="65D64FB0"/>
    <w:lvl w:ilvl="0" w:tplc="02BEAC8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EC57051"/>
    <w:multiLevelType w:val="hybridMultilevel"/>
    <w:tmpl w:val="8D3E0106"/>
    <w:lvl w:ilvl="0" w:tplc="86C842D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EEE15B9"/>
    <w:multiLevelType w:val="hybridMultilevel"/>
    <w:tmpl w:val="116E0B5C"/>
    <w:lvl w:ilvl="0" w:tplc="83467D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F6738C3"/>
    <w:multiLevelType w:val="hybridMultilevel"/>
    <w:tmpl w:val="8EB419B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7">
    <w:nsid w:val="32DB4B90"/>
    <w:multiLevelType w:val="hybridMultilevel"/>
    <w:tmpl w:val="0B7624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9BC7986"/>
    <w:multiLevelType w:val="hybridMultilevel"/>
    <w:tmpl w:val="A03EE5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9BF5F34"/>
    <w:multiLevelType w:val="multilevel"/>
    <w:tmpl w:val="21D6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4331C6"/>
    <w:multiLevelType w:val="multilevel"/>
    <w:tmpl w:val="90409012"/>
    <w:lvl w:ilvl="0">
      <w:start w:val="4"/>
      <w:numFmt w:val="decimal"/>
      <w:lvlText w:val="%1."/>
      <w:lvlJc w:val="left"/>
      <w:pPr>
        <w:ind w:left="420" w:hanging="420"/>
      </w:pPr>
      <w:rPr>
        <w:rFonts w:eastAsia="Times New Roman" w:hint="default"/>
      </w:rPr>
    </w:lvl>
    <w:lvl w:ilvl="1">
      <w:start w:val="2"/>
      <w:numFmt w:val="decimal"/>
      <w:lvlText w:val="%1.%2."/>
      <w:lvlJc w:val="left"/>
      <w:pPr>
        <w:ind w:left="1287" w:hanging="72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21">
    <w:nsid w:val="547710BB"/>
    <w:multiLevelType w:val="hybridMultilevel"/>
    <w:tmpl w:val="4260D168"/>
    <w:lvl w:ilvl="0" w:tplc="B62087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B993700"/>
    <w:multiLevelType w:val="hybridMultilevel"/>
    <w:tmpl w:val="116E0B5C"/>
    <w:lvl w:ilvl="0" w:tplc="83467D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5EF412C"/>
    <w:multiLevelType w:val="hybridMultilevel"/>
    <w:tmpl w:val="13AE5B8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4">
    <w:nsid w:val="6C1D5C82"/>
    <w:multiLevelType w:val="hybridMultilevel"/>
    <w:tmpl w:val="822AEE2A"/>
    <w:lvl w:ilvl="0" w:tplc="17965D88">
      <w:start w:val="1"/>
      <w:numFmt w:val="decimal"/>
      <w:lvlText w:val="%1)"/>
      <w:lvlJc w:val="left"/>
      <w:pPr>
        <w:ind w:left="720" w:hanging="360"/>
      </w:pPr>
      <w:rPr>
        <w:rFonts w:hint="default"/>
        <w:color w:val="000000"/>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7B7A5C"/>
    <w:multiLevelType w:val="hybridMultilevel"/>
    <w:tmpl w:val="B5923500"/>
    <w:lvl w:ilvl="0" w:tplc="17965D88">
      <w:start w:val="1"/>
      <w:numFmt w:val="decimal"/>
      <w:lvlText w:val="%1)"/>
      <w:lvlJc w:val="left"/>
      <w:pPr>
        <w:ind w:left="720" w:hanging="360"/>
      </w:pPr>
      <w:rPr>
        <w:rFonts w:hint="default"/>
        <w:color w:val="000000"/>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BB10FC"/>
    <w:multiLevelType w:val="hybridMultilevel"/>
    <w:tmpl w:val="7D4095F2"/>
    <w:lvl w:ilvl="0" w:tplc="1206E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DA334CA"/>
    <w:multiLevelType w:val="hybridMultilevel"/>
    <w:tmpl w:val="8A5EC320"/>
    <w:lvl w:ilvl="0" w:tplc="EA08D2A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6"/>
  </w:num>
  <w:num w:numId="2">
    <w:abstractNumId w:val="12"/>
  </w:num>
  <w:num w:numId="3">
    <w:abstractNumId w:val="20"/>
  </w:num>
  <w:num w:numId="4">
    <w:abstractNumId w:val="7"/>
  </w:num>
  <w:num w:numId="5">
    <w:abstractNumId w:val="23"/>
  </w:num>
  <w:num w:numId="6">
    <w:abstractNumId w:val="13"/>
  </w:num>
  <w:num w:numId="7">
    <w:abstractNumId w:val="0"/>
  </w:num>
  <w:num w:numId="8">
    <w:abstractNumId w:val="3"/>
  </w:num>
  <w:num w:numId="9">
    <w:abstractNumId w:val="6"/>
  </w:num>
  <w:num w:numId="10">
    <w:abstractNumId w:val="25"/>
  </w:num>
  <w:num w:numId="11">
    <w:abstractNumId w:val="24"/>
  </w:num>
  <w:num w:numId="12">
    <w:abstractNumId w:val="1"/>
  </w:num>
  <w:num w:numId="13">
    <w:abstractNumId w:val="5"/>
  </w:num>
  <w:num w:numId="14">
    <w:abstractNumId w:val="17"/>
  </w:num>
  <w:num w:numId="15">
    <w:abstractNumId w:val="27"/>
  </w:num>
  <w:num w:numId="16">
    <w:abstractNumId w:val="4"/>
  </w:num>
  <w:num w:numId="17">
    <w:abstractNumId w:val="18"/>
  </w:num>
  <w:num w:numId="18">
    <w:abstractNumId w:val="11"/>
  </w:num>
  <w:num w:numId="19">
    <w:abstractNumId w:val="21"/>
  </w:num>
  <w:num w:numId="20">
    <w:abstractNumId w:val="9"/>
  </w:num>
  <w:num w:numId="21">
    <w:abstractNumId w:val="10"/>
  </w:num>
  <w:num w:numId="22">
    <w:abstractNumId w:val="19"/>
  </w:num>
  <w:num w:numId="23">
    <w:abstractNumId w:val="2"/>
  </w:num>
  <w:num w:numId="24">
    <w:abstractNumId w:val="14"/>
  </w:num>
  <w:num w:numId="25">
    <w:abstractNumId w:val="16"/>
  </w:num>
  <w:num w:numId="26">
    <w:abstractNumId w:val="8"/>
  </w:num>
  <w:num w:numId="27">
    <w:abstractNumId w:val="15"/>
  </w:num>
  <w:num w:numId="28">
    <w:abstractNumId w:val="2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ctiveWritingStyle w:appName="MSWord" w:lang="ru-RU" w:vendorID="64" w:dllVersion="131078" w:nlCheck="1" w:checkStyle="0"/>
  <w:activeWritingStyle w:appName="MSWord" w:lang="en-US" w:vendorID="64" w:dllVersion="131078" w:nlCheck="1" w:checkStyle="1"/>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215960"/>
    <w:rsid w:val="000006C7"/>
    <w:rsid w:val="00001084"/>
    <w:rsid w:val="00001D5F"/>
    <w:rsid w:val="00004473"/>
    <w:rsid w:val="000073AD"/>
    <w:rsid w:val="00007638"/>
    <w:rsid w:val="0000783B"/>
    <w:rsid w:val="00010DDE"/>
    <w:rsid w:val="00013F8A"/>
    <w:rsid w:val="00014782"/>
    <w:rsid w:val="000258BA"/>
    <w:rsid w:val="00033896"/>
    <w:rsid w:val="00034083"/>
    <w:rsid w:val="00034E8D"/>
    <w:rsid w:val="00036282"/>
    <w:rsid w:val="00036F4A"/>
    <w:rsid w:val="000372DA"/>
    <w:rsid w:val="000454E5"/>
    <w:rsid w:val="00046340"/>
    <w:rsid w:val="0005020C"/>
    <w:rsid w:val="000507FB"/>
    <w:rsid w:val="000555FE"/>
    <w:rsid w:val="00057AD1"/>
    <w:rsid w:val="00061D89"/>
    <w:rsid w:val="00062619"/>
    <w:rsid w:val="00062B88"/>
    <w:rsid w:val="00070086"/>
    <w:rsid w:val="00070DA5"/>
    <w:rsid w:val="000715EF"/>
    <w:rsid w:val="00072AFD"/>
    <w:rsid w:val="000739E9"/>
    <w:rsid w:val="000740B4"/>
    <w:rsid w:val="00075462"/>
    <w:rsid w:val="0007554E"/>
    <w:rsid w:val="00076CC7"/>
    <w:rsid w:val="00086B0F"/>
    <w:rsid w:val="000910FA"/>
    <w:rsid w:val="00092AF3"/>
    <w:rsid w:val="00097EAC"/>
    <w:rsid w:val="000A10EC"/>
    <w:rsid w:val="000A120C"/>
    <w:rsid w:val="000A5913"/>
    <w:rsid w:val="000A6486"/>
    <w:rsid w:val="000A7113"/>
    <w:rsid w:val="000A779F"/>
    <w:rsid w:val="000A7C80"/>
    <w:rsid w:val="000B057F"/>
    <w:rsid w:val="000B0ACA"/>
    <w:rsid w:val="000B1DF5"/>
    <w:rsid w:val="000B5898"/>
    <w:rsid w:val="000C2292"/>
    <w:rsid w:val="000C4CB9"/>
    <w:rsid w:val="000C7330"/>
    <w:rsid w:val="000D102B"/>
    <w:rsid w:val="000D1E75"/>
    <w:rsid w:val="000D556F"/>
    <w:rsid w:val="000D6063"/>
    <w:rsid w:val="000D6233"/>
    <w:rsid w:val="000E569C"/>
    <w:rsid w:val="000E58C2"/>
    <w:rsid w:val="000E65DD"/>
    <w:rsid w:val="000E6EF5"/>
    <w:rsid w:val="000E76F4"/>
    <w:rsid w:val="000F52F8"/>
    <w:rsid w:val="000F68BF"/>
    <w:rsid w:val="000F703C"/>
    <w:rsid w:val="00102C37"/>
    <w:rsid w:val="00105826"/>
    <w:rsid w:val="00112022"/>
    <w:rsid w:val="0011702B"/>
    <w:rsid w:val="00124504"/>
    <w:rsid w:val="00125EE8"/>
    <w:rsid w:val="001263B0"/>
    <w:rsid w:val="001263D1"/>
    <w:rsid w:val="001267E0"/>
    <w:rsid w:val="0012730C"/>
    <w:rsid w:val="0012760A"/>
    <w:rsid w:val="00127E30"/>
    <w:rsid w:val="00132501"/>
    <w:rsid w:val="00133D73"/>
    <w:rsid w:val="0014279B"/>
    <w:rsid w:val="00142C37"/>
    <w:rsid w:val="001438DB"/>
    <w:rsid w:val="00154C28"/>
    <w:rsid w:val="0015679E"/>
    <w:rsid w:val="00161163"/>
    <w:rsid w:val="00162C2D"/>
    <w:rsid w:val="0016444B"/>
    <w:rsid w:val="00164665"/>
    <w:rsid w:val="00164F32"/>
    <w:rsid w:val="00165B34"/>
    <w:rsid w:val="00170CBA"/>
    <w:rsid w:val="0017135B"/>
    <w:rsid w:val="00174D7E"/>
    <w:rsid w:val="0017600B"/>
    <w:rsid w:val="0017616D"/>
    <w:rsid w:val="001767A7"/>
    <w:rsid w:val="00180658"/>
    <w:rsid w:val="00183532"/>
    <w:rsid w:val="001842FC"/>
    <w:rsid w:val="0018481E"/>
    <w:rsid w:val="00192808"/>
    <w:rsid w:val="0019328A"/>
    <w:rsid w:val="001A0DDD"/>
    <w:rsid w:val="001A1423"/>
    <w:rsid w:val="001A1931"/>
    <w:rsid w:val="001A2103"/>
    <w:rsid w:val="001A421C"/>
    <w:rsid w:val="001A5A2A"/>
    <w:rsid w:val="001A5AE1"/>
    <w:rsid w:val="001A643E"/>
    <w:rsid w:val="001A7265"/>
    <w:rsid w:val="001A73E5"/>
    <w:rsid w:val="001B00A9"/>
    <w:rsid w:val="001B33DB"/>
    <w:rsid w:val="001C17A4"/>
    <w:rsid w:val="001C1CAD"/>
    <w:rsid w:val="001C32DE"/>
    <w:rsid w:val="001C6D7B"/>
    <w:rsid w:val="001D0ACE"/>
    <w:rsid w:val="001D198D"/>
    <w:rsid w:val="001D5446"/>
    <w:rsid w:val="001D7997"/>
    <w:rsid w:val="001E5273"/>
    <w:rsid w:val="001E5750"/>
    <w:rsid w:val="001E65D2"/>
    <w:rsid w:val="001F52B6"/>
    <w:rsid w:val="001F7000"/>
    <w:rsid w:val="001F7E5A"/>
    <w:rsid w:val="00201FF5"/>
    <w:rsid w:val="0020232D"/>
    <w:rsid w:val="002055EE"/>
    <w:rsid w:val="00211BB0"/>
    <w:rsid w:val="00212064"/>
    <w:rsid w:val="002120F6"/>
    <w:rsid w:val="00212452"/>
    <w:rsid w:val="00213513"/>
    <w:rsid w:val="00215960"/>
    <w:rsid w:val="00217819"/>
    <w:rsid w:val="002257E9"/>
    <w:rsid w:val="00225B3E"/>
    <w:rsid w:val="00226BCD"/>
    <w:rsid w:val="00226CEC"/>
    <w:rsid w:val="00233822"/>
    <w:rsid w:val="00240265"/>
    <w:rsid w:val="002405FA"/>
    <w:rsid w:val="00240DFB"/>
    <w:rsid w:val="00242449"/>
    <w:rsid w:val="002457FE"/>
    <w:rsid w:val="00250B44"/>
    <w:rsid w:val="00251194"/>
    <w:rsid w:val="00251D95"/>
    <w:rsid w:val="00255646"/>
    <w:rsid w:val="00257526"/>
    <w:rsid w:val="002602B3"/>
    <w:rsid w:val="00262B57"/>
    <w:rsid w:val="00262D07"/>
    <w:rsid w:val="00263B94"/>
    <w:rsid w:val="00265248"/>
    <w:rsid w:val="002671EC"/>
    <w:rsid w:val="002671F9"/>
    <w:rsid w:val="002701A0"/>
    <w:rsid w:val="00270D37"/>
    <w:rsid w:val="00275517"/>
    <w:rsid w:val="0027557D"/>
    <w:rsid w:val="00277C78"/>
    <w:rsid w:val="0028085F"/>
    <w:rsid w:val="00286EB9"/>
    <w:rsid w:val="00287943"/>
    <w:rsid w:val="002936FB"/>
    <w:rsid w:val="00296391"/>
    <w:rsid w:val="002A226A"/>
    <w:rsid w:val="002B0C55"/>
    <w:rsid w:val="002B177C"/>
    <w:rsid w:val="002B2186"/>
    <w:rsid w:val="002B559B"/>
    <w:rsid w:val="002C275F"/>
    <w:rsid w:val="002C7243"/>
    <w:rsid w:val="002D04C2"/>
    <w:rsid w:val="002D0BBD"/>
    <w:rsid w:val="002D1151"/>
    <w:rsid w:val="002D381C"/>
    <w:rsid w:val="002E0FBA"/>
    <w:rsid w:val="002E2A24"/>
    <w:rsid w:val="002E7D5E"/>
    <w:rsid w:val="002F0078"/>
    <w:rsid w:val="002F0BA9"/>
    <w:rsid w:val="002F104E"/>
    <w:rsid w:val="002F1323"/>
    <w:rsid w:val="002F3A79"/>
    <w:rsid w:val="002F6401"/>
    <w:rsid w:val="002F6CC6"/>
    <w:rsid w:val="00302F42"/>
    <w:rsid w:val="00304351"/>
    <w:rsid w:val="00305D4A"/>
    <w:rsid w:val="00305F53"/>
    <w:rsid w:val="00314E9F"/>
    <w:rsid w:val="00316E83"/>
    <w:rsid w:val="00321560"/>
    <w:rsid w:val="00327663"/>
    <w:rsid w:val="00330564"/>
    <w:rsid w:val="00332F6C"/>
    <w:rsid w:val="00334A37"/>
    <w:rsid w:val="00335286"/>
    <w:rsid w:val="00336319"/>
    <w:rsid w:val="003363E9"/>
    <w:rsid w:val="00337B25"/>
    <w:rsid w:val="00340B28"/>
    <w:rsid w:val="0034464F"/>
    <w:rsid w:val="0035240C"/>
    <w:rsid w:val="00356ACD"/>
    <w:rsid w:val="00357BF4"/>
    <w:rsid w:val="00362183"/>
    <w:rsid w:val="00363C5B"/>
    <w:rsid w:val="0036401C"/>
    <w:rsid w:val="003661F7"/>
    <w:rsid w:val="00367812"/>
    <w:rsid w:val="00370C2B"/>
    <w:rsid w:val="003762CF"/>
    <w:rsid w:val="00376DAE"/>
    <w:rsid w:val="00384B39"/>
    <w:rsid w:val="00393BE0"/>
    <w:rsid w:val="0039518D"/>
    <w:rsid w:val="00395862"/>
    <w:rsid w:val="00396F5A"/>
    <w:rsid w:val="00397139"/>
    <w:rsid w:val="00397E28"/>
    <w:rsid w:val="003A04D0"/>
    <w:rsid w:val="003A349E"/>
    <w:rsid w:val="003A3BAB"/>
    <w:rsid w:val="003A50C2"/>
    <w:rsid w:val="003A5572"/>
    <w:rsid w:val="003A6481"/>
    <w:rsid w:val="003A7B17"/>
    <w:rsid w:val="003B532F"/>
    <w:rsid w:val="003B74B9"/>
    <w:rsid w:val="003C20BC"/>
    <w:rsid w:val="003C50B3"/>
    <w:rsid w:val="003C5295"/>
    <w:rsid w:val="003D1E79"/>
    <w:rsid w:val="003D58E1"/>
    <w:rsid w:val="003D6532"/>
    <w:rsid w:val="003E0AA6"/>
    <w:rsid w:val="003E1A04"/>
    <w:rsid w:val="003E5506"/>
    <w:rsid w:val="003E5F7C"/>
    <w:rsid w:val="003E6452"/>
    <w:rsid w:val="003E72AE"/>
    <w:rsid w:val="003F175E"/>
    <w:rsid w:val="003F4161"/>
    <w:rsid w:val="003F55C3"/>
    <w:rsid w:val="004047F8"/>
    <w:rsid w:val="004064E0"/>
    <w:rsid w:val="00407402"/>
    <w:rsid w:val="00407969"/>
    <w:rsid w:val="00407A19"/>
    <w:rsid w:val="004103C6"/>
    <w:rsid w:val="00413A35"/>
    <w:rsid w:val="004147F6"/>
    <w:rsid w:val="00415A44"/>
    <w:rsid w:val="00422461"/>
    <w:rsid w:val="00422E22"/>
    <w:rsid w:val="00423849"/>
    <w:rsid w:val="00432207"/>
    <w:rsid w:val="004329E9"/>
    <w:rsid w:val="0043336F"/>
    <w:rsid w:val="00445CC5"/>
    <w:rsid w:val="00446AA7"/>
    <w:rsid w:val="0045058A"/>
    <w:rsid w:val="00450FB5"/>
    <w:rsid w:val="004512BB"/>
    <w:rsid w:val="004512F7"/>
    <w:rsid w:val="00451B0E"/>
    <w:rsid w:val="00453DDF"/>
    <w:rsid w:val="00456801"/>
    <w:rsid w:val="00460480"/>
    <w:rsid w:val="00460BD5"/>
    <w:rsid w:val="00461F6A"/>
    <w:rsid w:val="00462584"/>
    <w:rsid w:val="00464B11"/>
    <w:rsid w:val="00464CD5"/>
    <w:rsid w:val="00466F0A"/>
    <w:rsid w:val="00470973"/>
    <w:rsid w:val="004740B5"/>
    <w:rsid w:val="004828DC"/>
    <w:rsid w:val="00483DC3"/>
    <w:rsid w:val="004840EB"/>
    <w:rsid w:val="0048559E"/>
    <w:rsid w:val="0049201B"/>
    <w:rsid w:val="00493584"/>
    <w:rsid w:val="004A37BF"/>
    <w:rsid w:val="004A4587"/>
    <w:rsid w:val="004B026C"/>
    <w:rsid w:val="004B2896"/>
    <w:rsid w:val="004C1DA7"/>
    <w:rsid w:val="004C30D0"/>
    <w:rsid w:val="004C67E8"/>
    <w:rsid w:val="004C6D8E"/>
    <w:rsid w:val="004D1E35"/>
    <w:rsid w:val="004D2A82"/>
    <w:rsid w:val="004D578D"/>
    <w:rsid w:val="004E0653"/>
    <w:rsid w:val="004E06AB"/>
    <w:rsid w:val="004E0A98"/>
    <w:rsid w:val="004E369B"/>
    <w:rsid w:val="004E5F36"/>
    <w:rsid w:val="004E699C"/>
    <w:rsid w:val="004F0E64"/>
    <w:rsid w:val="004F1241"/>
    <w:rsid w:val="004F17B6"/>
    <w:rsid w:val="004F195C"/>
    <w:rsid w:val="004F35E7"/>
    <w:rsid w:val="004F391B"/>
    <w:rsid w:val="004F6282"/>
    <w:rsid w:val="004F6956"/>
    <w:rsid w:val="004F7E7A"/>
    <w:rsid w:val="00500249"/>
    <w:rsid w:val="00506D7B"/>
    <w:rsid w:val="005079E8"/>
    <w:rsid w:val="005106AC"/>
    <w:rsid w:val="0051424F"/>
    <w:rsid w:val="00516956"/>
    <w:rsid w:val="005208A3"/>
    <w:rsid w:val="00520E3D"/>
    <w:rsid w:val="00523119"/>
    <w:rsid w:val="005251B9"/>
    <w:rsid w:val="005253C4"/>
    <w:rsid w:val="00526D68"/>
    <w:rsid w:val="00526F01"/>
    <w:rsid w:val="00535BCB"/>
    <w:rsid w:val="00535DE9"/>
    <w:rsid w:val="005362C5"/>
    <w:rsid w:val="005366AE"/>
    <w:rsid w:val="00541E89"/>
    <w:rsid w:val="005440D8"/>
    <w:rsid w:val="00551F0D"/>
    <w:rsid w:val="005529FA"/>
    <w:rsid w:val="00552B66"/>
    <w:rsid w:val="005530CD"/>
    <w:rsid w:val="005537CC"/>
    <w:rsid w:val="00553E06"/>
    <w:rsid w:val="0055747A"/>
    <w:rsid w:val="00560254"/>
    <w:rsid w:val="00562893"/>
    <w:rsid w:val="00564DCA"/>
    <w:rsid w:val="00565D88"/>
    <w:rsid w:val="005663D7"/>
    <w:rsid w:val="005709EC"/>
    <w:rsid w:val="00570EB0"/>
    <w:rsid w:val="00571635"/>
    <w:rsid w:val="00573A61"/>
    <w:rsid w:val="005743FD"/>
    <w:rsid w:val="00581349"/>
    <w:rsid w:val="00583BFF"/>
    <w:rsid w:val="00583CCC"/>
    <w:rsid w:val="00584F63"/>
    <w:rsid w:val="00586E2B"/>
    <w:rsid w:val="00590D2C"/>
    <w:rsid w:val="00590F07"/>
    <w:rsid w:val="005A3D47"/>
    <w:rsid w:val="005B0C9D"/>
    <w:rsid w:val="005B17F1"/>
    <w:rsid w:val="005B1CD3"/>
    <w:rsid w:val="005B275D"/>
    <w:rsid w:val="005B6A21"/>
    <w:rsid w:val="005C063D"/>
    <w:rsid w:val="005C4E8F"/>
    <w:rsid w:val="005C7510"/>
    <w:rsid w:val="005D2F16"/>
    <w:rsid w:val="005D37EA"/>
    <w:rsid w:val="005D4166"/>
    <w:rsid w:val="005D4513"/>
    <w:rsid w:val="005D6447"/>
    <w:rsid w:val="005E0DD0"/>
    <w:rsid w:val="005E28FF"/>
    <w:rsid w:val="005E3796"/>
    <w:rsid w:val="005E37A6"/>
    <w:rsid w:val="005E3BDD"/>
    <w:rsid w:val="005E4542"/>
    <w:rsid w:val="005F37A3"/>
    <w:rsid w:val="005F7046"/>
    <w:rsid w:val="005F7131"/>
    <w:rsid w:val="00602898"/>
    <w:rsid w:val="006041F9"/>
    <w:rsid w:val="00604B39"/>
    <w:rsid w:val="006135CC"/>
    <w:rsid w:val="00613BD3"/>
    <w:rsid w:val="00614EDD"/>
    <w:rsid w:val="00620EB3"/>
    <w:rsid w:val="00621659"/>
    <w:rsid w:val="00621A1F"/>
    <w:rsid w:val="00621E86"/>
    <w:rsid w:val="00622610"/>
    <w:rsid w:val="006244DF"/>
    <w:rsid w:val="00625804"/>
    <w:rsid w:val="0062737D"/>
    <w:rsid w:val="0062792D"/>
    <w:rsid w:val="00634055"/>
    <w:rsid w:val="00640BC4"/>
    <w:rsid w:val="00643BE5"/>
    <w:rsid w:val="0064578F"/>
    <w:rsid w:val="006535BB"/>
    <w:rsid w:val="00653D15"/>
    <w:rsid w:val="0065403E"/>
    <w:rsid w:val="0065505D"/>
    <w:rsid w:val="00655297"/>
    <w:rsid w:val="00655B0B"/>
    <w:rsid w:val="006605AA"/>
    <w:rsid w:val="00660D99"/>
    <w:rsid w:val="0066330D"/>
    <w:rsid w:val="006670BE"/>
    <w:rsid w:val="00671409"/>
    <w:rsid w:val="00671D83"/>
    <w:rsid w:val="00673734"/>
    <w:rsid w:val="00673977"/>
    <w:rsid w:val="00673D41"/>
    <w:rsid w:val="006763B3"/>
    <w:rsid w:val="00683151"/>
    <w:rsid w:val="006839C0"/>
    <w:rsid w:val="0068422B"/>
    <w:rsid w:val="00684405"/>
    <w:rsid w:val="0068578A"/>
    <w:rsid w:val="00685F1C"/>
    <w:rsid w:val="006933CE"/>
    <w:rsid w:val="00696C03"/>
    <w:rsid w:val="006A2362"/>
    <w:rsid w:val="006A2645"/>
    <w:rsid w:val="006A28A7"/>
    <w:rsid w:val="006A5088"/>
    <w:rsid w:val="006B075E"/>
    <w:rsid w:val="006B1A9D"/>
    <w:rsid w:val="006B20C3"/>
    <w:rsid w:val="006B4903"/>
    <w:rsid w:val="006B73A8"/>
    <w:rsid w:val="006B7745"/>
    <w:rsid w:val="006C0731"/>
    <w:rsid w:val="006C209A"/>
    <w:rsid w:val="006C37E6"/>
    <w:rsid w:val="006C6D62"/>
    <w:rsid w:val="006C7CD9"/>
    <w:rsid w:val="006D3185"/>
    <w:rsid w:val="006D55D1"/>
    <w:rsid w:val="006D6BE6"/>
    <w:rsid w:val="006E2004"/>
    <w:rsid w:val="006E2FF7"/>
    <w:rsid w:val="006E429E"/>
    <w:rsid w:val="006E6174"/>
    <w:rsid w:val="006E7B9F"/>
    <w:rsid w:val="006F0A3C"/>
    <w:rsid w:val="006F1DED"/>
    <w:rsid w:val="00710C70"/>
    <w:rsid w:val="00713521"/>
    <w:rsid w:val="00721AD4"/>
    <w:rsid w:val="00723893"/>
    <w:rsid w:val="007305F2"/>
    <w:rsid w:val="00731B04"/>
    <w:rsid w:val="00732AB3"/>
    <w:rsid w:val="007357A4"/>
    <w:rsid w:val="0074048E"/>
    <w:rsid w:val="00746B30"/>
    <w:rsid w:val="007472D0"/>
    <w:rsid w:val="00753563"/>
    <w:rsid w:val="007619EB"/>
    <w:rsid w:val="00761DA8"/>
    <w:rsid w:val="00762D29"/>
    <w:rsid w:val="0076364B"/>
    <w:rsid w:val="007640EE"/>
    <w:rsid w:val="0076441F"/>
    <w:rsid w:val="00767299"/>
    <w:rsid w:val="0077182B"/>
    <w:rsid w:val="007744D8"/>
    <w:rsid w:val="00787B78"/>
    <w:rsid w:val="00787E9A"/>
    <w:rsid w:val="00791A7E"/>
    <w:rsid w:val="00795386"/>
    <w:rsid w:val="00796F4F"/>
    <w:rsid w:val="007A3D8D"/>
    <w:rsid w:val="007A4CDA"/>
    <w:rsid w:val="007A4D01"/>
    <w:rsid w:val="007A4DC6"/>
    <w:rsid w:val="007A4E74"/>
    <w:rsid w:val="007A56D9"/>
    <w:rsid w:val="007B221D"/>
    <w:rsid w:val="007B3D40"/>
    <w:rsid w:val="007B534C"/>
    <w:rsid w:val="007C1365"/>
    <w:rsid w:val="007C31F5"/>
    <w:rsid w:val="007C570C"/>
    <w:rsid w:val="007D006F"/>
    <w:rsid w:val="007D025D"/>
    <w:rsid w:val="007D0A31"/>
    <w:rsid w:val="007D1132"/>
    <w:rsid w:val="007D2221"/>
    <w:rsid w:val="007D3940"/>
    <w:rsid w:val="007D3D0B"/>
    <w:rsid w:val="007D5BFA"/>
    <w:rsid w:val="007E7D79"/>
    <w:rsid w:val="007F09E6"/>
    <w:rsid w:val="007F21BB"/>
    <w:rsid w:val="00804DC8"/>
    <w:rsid w:val="00805DC1"/>
    <w:rsid w:val="0080666A"/>
    <w:rsid w:val="00806811"/>
    <w:rsid w:val="008079B6"/>
    <w:rsid w:val="00810B2B"/>
    <w:rsid w:val="00813EB3"/>
    <w:rsid w:val="0081410F"/>
    <w:rsid w:val="0081467E"/>
    <w:rsid w:val="00815F06"/>
    <w:rsid w:val="00816FC6"/>
    <w:rsid w:val="00817CCE"/>
    <w:rsid w:val="008216A2"/>
    <w:rsid w:val="008273F5"/>
    <w:rsid w:val="00830364"/>
    <w:rsid w:val="0083204C"/>
    <w:rsid w:val="0083276A"/>
    <w:rsid w:val="00832EB1"/>
    <w:rsid w:val="00836D1E"/>
    <w:rsid w:val="0084020A"/>
    <w:rsid w:val="00842986"/>
    <w:rsid w:val="00843011"/>
    <w:rsid w:val="00844E7E"/>
    <w:rsid w:val="0084762D"/>
    <w:rsid w:val="008508D3"/>
    <w:rsid w:val="00853935"/>
    <w:rsid w:val="0085533F"/>
    <w:rsid w:val="0086265C"/>
    <w:rsid w:val="00864237"/>
    <w:rsid w:val="00870639"/>
    <w:rsid w:val="00871A63"/>
    <w:rsid w:val="008742D8"/>
    <w:rsid w:val="00875B98"/>
    <w:rsid w:val="00877AA9"/>
    <w:rsid w:val="00885CB2"/>
    <w:rsid w:val="008901B1"/>
    <w:rsid w:val="00890C25"/>
    <w:rsid w:val="00892821"/>
    <w:rsid w:val="00894C39"/>
    <w:rsid w:val="00895100"/>
    <w:rsid w:val="00896178"/>
    <w:rsid w:val="008A11E2"/>
    <w:rsid w:val="008A4ABF"/>
    <w:rsid w:val="008A4B41"/>
    <w:rsid w:val="008A5F75"/>
    <w:rsid w:val="008B0C2A"/>
    <w:rsid w:val="008B132F"/>
    <w:rsid w:val="008B53DC"/>
    <w:rsid w:val="008C2586"/>
    <w:rsid w:val="008C7B43"/>
    <w:rsid w:val="008D6E69"/>
    <w:rsid w:val="008E1B99"/>
    <w:rsid w:val="008E1F4C"/>
    <w:rsid w:val="008E5694"/>
    <w:rsid w:val="008F28C8"/>
    <w:rsid w:val="008F3E18"/>
    <w:rsid w:val="008F5878"/>
    <w:rsid w:val="008F7877"/>
    <w:rsid w:val="00902358"/>
    <w:rsid w:val="00905CC2"/>
    <w:rsid w:val="009111C4"/>
    <w:rsid w:val="009127EC"/>
    <w:rsid w:val="00913104"/>
    <w:rsid w:val="00922325"/>
    <w:rsid w:val="00922588"/>
    <w:rsid w:val="0092364A"/>
    <w:rsid w:val="0092443F"/>
    <w:rsid w:val="009270E5"/>
    <w:rsid w:val="0093214F"/>
    <w:rsid w:val="00935FF7"/>
    <w:rsid w:val="009443A1"/>
    <w:rsid w:val="0094466E"/>
    <w:rsid w:val="00945000"/>
    <w:rsid w:val="0094690E"/>
    <w:rsid w:val="0094740A"/>
    <w:rsid w:val="0095134B"/>
    <w:rsid w:val="00955D5C"/>
    <w:rsid w:val="00961098"/>
    <w:rsid w:val="009669F2"/>
    <w:rsid w:val="009703B4"/>
    <w:rsid w:val="00974585"/>
    <w:rsid w:val="00977084"/>
    <w:rsid w:val="0098325D"/>
    <w:rsid w:val="00984334"/>
    <w:rsid w:val="00991BC4"/>
    <w:rsid w:val="0099474D"/>
    <w:rsid w:val="00996355"/>
    <w:rsid w:val="009A3575"/>
    <w:rsid w:val="009A3953"/>
    <w:rsid w:val="009A5EA1"/>
    <w:rsid w:val="009A7BA3"/>
    <w:rsid w:val="009B2458"/>
    <w:rsid w:val="009B2520"/>
    <w:rsid w:val="009B6684"/>
    <w:rsid w:val="009B7B82"/>
    <w:rsid w:val="009C2D5D"/>
    <w:rsid w:val="009C372E"/>
    <w:rsid w:val="009D0CC6"/>
    <w:rsid w:val="009D356F"/>
    <w:rsid w:val="009D4BB4"/>
    <w:rsid w:val="009D4CCE"/>
    <w:rsid w:val="009E2176"/>
    <w:rsid w:val="009E3897"/>
    <w:rsid w:val="009E47DF"/>
    <w:rsid w:val="009F2F86"/>
    <w:rsid w:val="009F525E"/>
    <w:rsid w:val="009F5F03"/>
    <w:rsid w:val="009F6C1E"/>
    <w:rsid w:val="00A01592"/>
    <w:rsid w:val="00A10810"/>
    <w:rsid w:val="00A10AE8"/>
    <w:rsid w:val="00A12D8F"/>
    <w:rsid w:val="00A1337A"/>
    <w:rsid w:val="00A1735C"/>
    <w:rsid w:val="00A21100"/>
    <w:rsid w:val="00A21D28"/>
    <w:rsid w:val="00A23640"/>
    <w:rsid w:val="00A26649"/>
    <w:rsid w:val="00A34355"/>
    <w:rsid w:val="00A344B4"/>
    <w:rsid w:val="00A3484B"/>
    <w:rsid w:val="00A41211"/>
    <w:rsid w:val="00A41A90"/>
    <w:rsid w:val="00A46A3A"/>
    <w:rsid w:val="00A50810"/>
    <w:rsid w:val="00A51420"/>
    <w:rsid w:val="00A54AFF"/>
    <w:rsid w:val="00A55810"/>
    <w:rsid w:val="00A57235"/>
    <w:rsid w:val="00A60381"/>
    <w:rsid w:val="00A6062D"/>
    <w:rsid w:val="00A63A2F"/>
    <w:rsid w:val="00A65576"/>
    <w:rsid w:val="00A8020E"/>
    <w:rsid w:val="00A826F7"/>
    <w:rsid w:val="00A82B45"/>
    <w:rsid w:val="00AA287F"/>
    <w:rsid w:val="00AA38F6"/>
    <w:rsid w:val="00AA690F"/>
    <w:rsid w:val="00AB0BC2"/>
    <w:rsid w:val="00AB1652"/>
    <w:rsid w:val="00AB2650"/>
    <w:rsid w:val="00AB7B77"/>
    <w:rsid w:val="00AC531D"/>
    <w:rsid w:val="00AC5D41"/>
    <w:rsid w:val="00AC7E77"/>
    <w:rsid w:val="00AD3398"/>
    <w:rsid w:val="00AD3D1A"/>
    <w:rsid w:val="00AD40A4"/>
    <w:rsid w:val="00AD6ECF"/>
    <w:rsid w:val="00AE03F0"/>
    <w:rsid w:val="00AE2F5F"/>
    <w:rsid w:val="00AE2F67"/>
    <w:rsid w:val="00AE32DB"/>
    <w:rsid w:val="00AE48EC"/>
    <w:rsid w:val="00AE54E3"/>
    <w:rsid w:val="00AE5695"/>
    <w:rsid w:val="00AF14DF"/>
    <w:rsid w:val="00AF27FC"/>
    <w:rsid w:val="00AF42B1"/>
    <w:rsid w:val="00AF4C43"/>
    <w:rsid w:val="00AF7B45"/>
    <w:rsid w:val="00B0402E"/>
    <w:rsid w:val="00B041ED"/>
    <w:rsid w:val="00B04CC8"/>
    <w:rsid w:val="00B0611E"/>
    <w:rsid w:val="00B12D11"/>
    <w:rsid w:val="00B21037"/>
    <w:rsid w:val="00B21DA0"/>
    <w:rsid w:val="00B21DA7"/>
    <w:rsid w:val="00B32847"/>
    <w:rsid w:val="00B37946"/>
    <w:rsid w:val="00B37AE4"/>
    <w:rsid w:val="00B41499"/>
    <w:rsid w:val="00B4208F"/>
    <w:rsid w:val="00B421E1"/>
    <w:rsid w:val="00B44303"/>
    <w:rsid w:val="00B44F37"/>
    <w:rsid w:val="00B4676B"/>
    <w:rsid w:val="00B468B3"/>
    <w:rsid w:val="00B4753A"/>
    <w:rsid w:val="00B5238C"/>
    <w:rsid w:val="00B555EB"/>
    <w:rsid w:val="00B55C45"/>
    <w:rsid w:val="00B56072"/>
    <w:rsid w:val="00B56A29"/>
    <w:rsid w:val="00B57E4C"/>
    <w:rsid w:val="00B60DC8"/>
    <w:rsid w:val="00B64DB4"/>
    <w:rsid w:val="00B66691"/>
    <w:rsid w:val="00B6768F"/>
    <w:rsid w:val="00B84666"/>
    <w:rsid w:val="00B852EE"/>
    <w:rsid w:val="00B86B1D"/>
    <w:rsid w:val="00B96122"/>
    <w:rsid w:val="00B97C7A"/>
    <w:rsid w:val="00BA0487"/>
    <w:rsid w:val="00BA2897"/>
    <w:rsid w:val="00BA36B1"/>
    <w:rsid w:val="00BA4470"/>
    <w:rsid w:val="00BA4526"/>
    <w:rsid w:val="00BA46C7"/>
    <w:rsid w:val="00BA5904"/>
    <w:rsid w:val="00BB09F5"/>
    <w:rsid w:val="00BB4415"/>
    <w:rsid w:val="00BC536B"/>
    <w:rsid w:val="00BC656B"/>
    <w:rsid w:val="00BD32EF"/>
    <w:rsid w:val="00BD59BB"/>
    <w:rsid w:val="00BE2303"/>
    <w:rsid w:val="00BE3681"/>
    <w:rsid w:val="00BE592E"/>
    <w:rsid w:val="00BE6598"/>
    <w:rsid w:val="00BF514D"/>
    <w:rsid w:val="00BF78EA"/>
    <w:rsid w:val="00C04EAC"/>
    <w:rsid w:val="00C07442"/>
    <w:rsid w:val="00C1125D"/>
    <w:rsid w:val="00C15C22"/>
    <w:rsid w:val="00C162CA"/>
    <w:rsid w:val="00C16F93"/>
    <w:rsid w:val="00C230BC"/>
    <w:rsid w:val="00C268EE"/>
    <w:rsid w:val="00C26E94"/>
    <w:rsid w:val="00C318D7"/>
    <w:rsid w:val="00C3199E"/>
    <w:rsid w:val="00C32993"/>
    <w:rsid w:val="00C32AF5"/>
    <w:rsid w:val="00C414E7"/>
    <w:rsid w:val="00C44D4A"/>
    <w:rsid w:val="00C45D70"/>
    <w:rsid w:val="00C47BB8"/>
    <w:rsid w:val="00C501DD"/>
    <w:rsid w:val="00C5363D"/>
    <w:rsid w:val="00C54497"/>
    <w:rsid w:val="00C55762"/>
    <w:rsid w:val="00C638B2"/>
    <w:rsid w:val="00C65F9B"/>
    <w:rsid w:val="00C67FC3"/>
    <w:rsid w:val="00C70004"/>
    <w:rsid w:val="00C7014D"/>
    <w:rsid w:val="00C71F7A"/>
    <w:rsid w:val="00C7201E"/>
    <w:rsid w:val="00C7278A"/>
    <w:rsid w:val="00C749DB"/>
    <w:rsid w:val="00C82E76"/>
    <w:rsid w:val="00C86905"/>
    <w:rsid w:val="00C87266"/>
    <w:rsid w:val="00C90957"/>
    <w:rsid w:val="00C90D3A"/>
    <w:rsid w:val="00C945E8"/>
    <w:rsid w:val="00C955AB"/>
    <w:rsid w:val="00C969B0"/>
    <w:rsid w:val="00CA490B"/>
    <w:rsid w:val="00CA64AF"/>
    <w:rsid w:val="00CC1E46"/>
    <w:rsid w:val="00CC56D9"/>
    <w:rsid w:val="00CC6267"/>
    <w:rsid w:val="00CC62AE"/>
    <w:rsid w:val="00CC6C4B"/>
    <w:rsid w:val="00CD6E28"/>
    <w:rsid w:val="00CE2C91"/>
    <w:rsid w:val="00CE339F"/>
    <w:rsid w:val="00CE3E9D"/>
    <w:rsid w:val="00CE566A"/>
    <w:rsid w:val="00CE5C3C"/>
    <w:rsid w:val="00CE66FD"/>
    <w:rsid w:val="00CE6E18"/>
    <w:rsid w:val="00CF01DE"/>
    <w:rsid w:val="00CF359F"/>
    <w:rsid w:val="00CF6750"/>
    <w:rsid w:val="00D012ED"/>
    <w:rsid w:val="00D11B42"/>
    <w:rsid w:val="00D2008D"/>
    <w:rsid w:val="00D25A8B"/>
    <w:rsid w:val="00D3295A"/>
    <w:rsid w:val="00D34056"/>
    <w:rsid w:val="00D4489C"/>
    <w:rsid w:val="00D51E7F"/>
    <w:rsid w:val="00D53C23"/>
    <w:rsid w:val="00D56E2C"/>
    <w:rsid w:val="00D60B6D"/>
    <w:rsid w:val="00D61D1E"/>
    <w:rsid w:val="00D735A4"/>
    <w:rsid w:val="00D73678"/>
    <w:rsid w:val="00D76D00"/>
    <w:rsid w:val="00D81E11"/>
    <w:rsid w:val="00D849A1"/>
    <w:rsid w:val="00D849BC"/>
    <w:rsid w:val="00D906E3"/>
    <w:rsid w:val="00D929A0"/>
    <w:rsid w:val="00D93589"/>
    <w:rsid w:val="00D95124"/>
    <w:rsid w:val="00D95CE6"/>
    <w:rsid w:val="00D96C15"/>
    <w:rsid w:val="00D9735B"/>
    <w:rsid w:val="00DA0A23"/>
    <w:rsid w:val="00DA0BB8"/>
    <w:rsid w:val="00DA16E2"/>
    <w:rsid w:val="00DA18A8"/>
    <w:rsid w:val="00DB3E14"/>
    <w:rsid w:val="00DB45B1"/>
    <w:rsid w:val="00DB51B6"/>
    <w:rsid w:val="00DB5533"/>
    <w:rsid w:val="00DB5681"/>
    <w:rsid w:val="00DB6563"/>
    <w:rsid w:val="00DB7D5C"/>
    <w:rsid w:val="00DC0DB0"/>
    <w:rsid w:val="00DC2CEA"/>
    <w:rsid w:val="00DC53A7"/>
    <w:rsid w:val="00DD1E4D"/>
    <w:rsid w:val="00DD323B"/>
    <w:rsid w:val="00DE4DE3"/>
    <w:rsid w:val="00DE6F0B"/>
    <w:rsid w:val="00DF1F51"/>
    <w:rsid w:val="00DF7450"/>
    <w:rsid w:val="00DF7BD5"/>
    <w:rsid w:val="00E007A4"/>
    <w:rsid w:val="00E00981"/>
    <w:rsid w:val="00E01936"/>
    <w:rsid w:val="00E056CD"/>
    <w:rsid w:val="00E15A8B"/>
    <w:rsid w:val="00E2240E"/>
    <w:rsid w:val="00E232EA"/>
    <w:rsid w:val="00E2448A"/>
    <w:rsid w:val="00E25F0A"/>
    <w:rsid w:val="00E326B1"/>
    <w:rsid w:val="00E34C76"/>
    <w:rsid w:val="00E40F52"/>
    <w:rsid w:val="00E40F5E"/>
    <w:rsid w:val="00E41107"/>
    <w:rsid w:val="00E41136"/>
    <w:rsid w:val="00E421C1"/>
    <w:rsid w:val="00E4252D"/>
    <w:rsid w:val="00E436D1"/>
    <w:rsid w:val="00E4786B"/>
    <w:rsid w:val="00E610BD"/>
    <w:rsid w:val="00E756D1"/>
    <w:rsid w:val="00E7593A"/>
    <w:rsid w:val="00E76C4A"/>
    <w:rsid w:val="00E86B82"/>
    <w:rsid w:val="00E87301"/>
    <w:rsid w:val="00E941A5"/>
    <w:rsid w:val="00E96636"/>
    <w:rsid w:val="00EA00BA"/>
    <w:rsid w:val="00EA0317"/>
    <w:rsid w:val="00EA0712"/>
    <w:rsid w:val="00EA3B96"/>
    <w:rsid w:val="00EA5725"/>
    <w:rsid w:val="00EB3C12"/>
    <w:rsid w:val="00EB70B4"/>
    <w:rsid w:val="00EB78C3"/>
    <w:rsid w:val="00EB7966"/>
    <w:rsid w:val="00EC190F"/>
    <w:rsid w:val="00EC288D"/>
    <w:rsid w:val="00EC4B61"/>
    <w:rsid w:val="00EC5CAE"/>
    <w:rsid w:val="00ED2288"/>
    <w:rsid w:val="00ED2CB5"/>
    <w:rsid w:val="00ED3BA9"/>
    <w:rsid w:val="00ED3DC0"/>
    <w:rsid w:val="00EE6B0A"/>
    <w:rsid w:val="00EF135A"/>
    <w:rsid w:val="00EF490F"/>
    <w:rsid w:val="00EF6076"/>
    <w:rsid w:val="00F00210"/>
    <w:rsid w:val="00F0738B"/>
    <w:rsid w:val="00F14D41"/>
    <w:rsid w:val="00F156CD"/>
    <w:rsid w:val="00F21F55"/>
    <w:rsid w:val="00F223F9"/>
    <w:rsid w:val="00F233AB"/>
    <w:rsid w:val="00F24C5B"/>
    <w:rsid w:val="00F31513"/>
    <w:rsid w:val="00F33275"/>
    <w:rsid w:val="00F34E05"/>
    <w:rsid w:val="00F50C45"/>
    <w:rsid w:val="00F55F17"/>
    <w:rsid w:val="00F63D02"/>
    <w:rsid w:val="00F6605F"/>
    <w:rsid w:val="00F668DA"/>
    <w:rsid w:val="00F6783B"/>
    <w:rsid w:val="00F67EFD"/>
    <w:rsid w:val="00F701CA"/>
    <w:rsid w:val="00F744C7"/>
    <w:rsid w:val="00F92CA0"/>
    <w:rsid w:val="00F93789"/>
    <w:rsid w:val="00F96DBD"/>
    <w:rsid w:val="00F971B0"/>
    <w:rsid w:val="00FA034B"/>
    <w:rsid w:val="00FA1EE6"/>
    <w:rsid w:val="00FA7E5A"/>
    <w:rsid w:val="00FB051A"/>
    <w:rsid w:val="00FB2274"/>
    <w:rsid w:val="00FB27A6"/>
    <w:rsid w:val="00FB2EAB"/>
    <w:rsid w:val="00FB43B9"/>
    <w:rsid w:val="00FB4463"/>
    <w:rsid w:val="00FB4AC3"/>
    <w:rsid w:val="00FC100B"/>
    <w:rsid w:val="00FC1B27"/>
    <w:rsid w:val="00FC6D43"/>
    <w:rsid w:val="00FD1E3D"/>
    <w:rsid w:val="00FD3E20"/>
    <w:rsid w:val="00FD4252"/>
    <w:rsid w:val="00FD4F86"/>
    <w:rsid w:val="00FD6170"/>
    <w:rsid w:val="00FD6A10"/>
    <w:rsid w:val="00FE34FF"/>
    <w:rsid w:val="00FE7F47"/>
    <w:rsid w:val="00FF231D"/>
    <w:rsid w:val="00FF4D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uiPriority="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646"/>
    <w:rPr>
      <w:rFonts w:ascii="Times New Roman" w:eastAsia="Times New Roman" w:hAnsi="Times New Roman"/>
      <w:sz w:val="24"/>
      <w:szCs w:val="24"/>
    </w:rPr>
  </w:style>
  <w:style w:type="paragraph" w:styleId="1">
    <w:name w:val="heading 1"/>
    <w:basedOn w:val="a"/>
    <w:next w:val="a"/>
    <w:link w:val="10"/>
    <w:uiPriority w:val="99"/>
    <w:qFormat/>
    <w:rsid w:val="00255646"/>
    <w:pPr>
      <w:widowControl w:val="0"/>
      <w:autoSpaceDE w:val="0"/>
      <w:autoSpaceDN w:val="0"/>
      <w:adjustRightInd w:val="0"/>
      <w:spacing w:before="108" w:after="108"/>
      <w:jc w:val="center"/>
      <w:outlineLvl w:val="0"/>
    </w:pPr>
    <w:rPr>
      <w:rFonts w:ascii="Arial" w:eastAsia="Calibri" w:hAnsi="Arial"/>
      <w:b/>
      <w:bCs/>
      <w:color w:val="000080"/>
      <w:sz w:val="20"/>
      <w:szCs w:val="20"/>
    </w:rPr>
  </w:style>
  <w:style w:type="paragraph" w:styleId="3">
    <w:name w:val="heading 3"/>
    <w:basedOn w:val="a"/>
    <w:next w:val="a"/>
    <w:link w:val="30"/>
    <w:semiHidden/>
    <w:unhideWhenUsed/>
    <w:qFormat/>
    <w:locked/>
    <w:rsid w:val="001F7000"/>
    <w:pPr>
      <w:keepNext/>
      <w:spacing w:before="240" w:after="60"/>
      <w:outlineLvl w:val="2"/>
    </w:pPr>
    <w:rPr>
      <w:rFonts w:ascii="Cambria" w:hAnsi="Cambria"/>
      <w:b/>
      <w:bCs/>
      <w:sz w:val="26"/>
      <w:szCs w:val="26"/>
    </w:rPr>
  </w:style>
  <w:style w:type="paragraph" w:styleId="9">
    <w:name w:val="heading 9"/>
    <w:basedOn w:val="a"/>
    <w:next w:val="a"/>
    <w:link w:val="90"/>
    <w:uiPriority w:val="99"/>
    <w:qFormat/>
    <w:rsid w:val="00255646"/>
    <w:pPr>
      <w:spacing w:before="240" w:after="60"/>
      <w:outlineLvl w:val="8"/>
    </w:pPr>
    <w:rPr>
      <w:rFonts w:ascii="Cambria" w:eastAsia="Calibri"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55646"/>
    <w:rPr>
      <w:rFonts w:ascii="Arial" w:hAnsi="Arial" w:cs="Arial"/>
      <w:b/>
      <w:bCs/>
      <w:color w:val="000080"/>
      <w:sz w:val="20"/>
      <w:szCs w:val="20"/>
      <w:lang w:eastAsia="ru-RU"/>
    </w:rPr>
  </w:style>
  <w:style w:type="character" w:customStyle="1" w:styleId="90">
    <w:name w:val="Заголовок 9 Знак"/>
    <w:link w:val="9"/>
    <w:uiPriority w:val="99"/>
    <w:locked/>
    <w:rsid w:val="00255646"/>
    <w:rPr>
      <w:rFonts w:ascii="Cambria" w:hAnsi="Cambria" w:cs="Cambria"/>
      <w:lang w:eastAsia="ru-RU"/>
    </w:rPr>
  </w:style>
  <w:style w:type="paragraph" w:styleId="a3">
    <w:name w:val="Normal (Web)"/>
    <w:aliases w:val="Обычный (Web),Обычный (веб)1,Обычный (веб) 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iPriority w:val="99"/>
    <w:rsid w:val="00255646"/>
    <w:pPr>
      <w:spacing w:before="40" w:after="40"/>
    </w:pPr>
    <w:rPr>
      <w:sz w:val="20"/>
      <w:szCs w:val="20"/>
    </w:rPr>
  </w:style>
  <w:style w:type="paragraph" w:styleId="a4">
    <w:name w:val="Title"/>
    <w:basedOn w:val="a"/>
    <w:link w:val="a5"/>
    <w:uiPriority w:val="99"/>
    <w:qFormat/>
    <w:rsid w:val="00255646"/>
    <w:pPr>
      <w:jc w:val="center"/>
    </w:pPr>
    <w:rPr>
      <w:rFonts w:eastAsia="Calibri"/>
      <w:sz w:val="20"/>
      <w:szCs w:val="20"/>
    </w:rPr>
  </w:style>
  <w:style w:type="character" w:customStyle="1" w:styleId="a5">
    <w:name w:val="Название Знак"/>
    <w:link w:val="a4"/>
    <w:uiPriority w:val="99"/>
    <w:locked/>
    <w:rsid w:val="00255646"/>
    <w:rPr>
      <w:rFonts w:ascii="Times New Roman" w:hAnsi="Times New Roman" w:cs="Times New Roman"/>
      <w:sz w:val="20"/>
      <w:szCs w:val="20"/>
      <w:lang w:eastAsia="ru-RU"/>
    </w:rPr>
  </w:style>
  <w:style w:type="paragraph" w:styleId="a6">
    <w:name w:val="List Paragraph"/>
    <w:aliases w:val="Варианты ответов"/>
    <w:basedOn w:val="a"/>
    <w:link w:val="a7"/>
    <w:qFormat/>
    <w:rsid w:val="00255646"/>
    <w:pPr>
      <w:ind w:left="720"/>
    </w:pPr>
  </w:style>
  <w:style w:type="paragraph" w:styleId="a8">
    <w:name w:val="Balloon Text"/>
    <w:basedOn w:val="a"/>
    <w:link w:val="a9"/>
    <w:uiPriority w:val="99"/>
    <w:semiHidden/>
    <w:rsid w:val="00255646"/>
    <w:rPr>
      <w:rFonts w:ascii="Tahoma" w:eastAsia="Calibri" w:hAnsi="Tahoma"/>
      <w:sz w:val="16"/>
      <w:szCs w:val="16"/>
    </w:rPr>
  </w:style>
  <w:style w:type="character" w:customStyle="1" w:styleId="a9">
    <w:name w:val="Текст выноски Знак"/>
    <w:link w:val="a8"/>
    <w:uiPriority w:val="99"/>
    <w:semiHidden/>
    <w:locked/>
    <w:rsid w:val="00255646"/>
    <w:rPr>
      <w:rFonts w:ascii="Tahoma" w:hAnsi="Tahoma" w:cs="Tahoma"/>
      <w:sz w:val="16"/>
      <w:szCs w:val="16"/>
      <w:lang w:eastAsia="ru-RU"/>
    </w:rPr>
  </w:style>
  <w:style w:type="character" w:styleId="aa">
    <w:name w:val="Strong"/>
    <w:uiPriority w:val="22"/>
    <w:qFormat/>
    <w:locked/>
    <w:rsid w:val="007D006F"/>
    <w:rPr>
      <w:b/>
      <w:bCs/>
    </w:rPr>
  </w:style>
  <w:style w:type="paragraph" w:customStyle="1" w:styleId="ab">
    <w:name w:val="Заголовок статьи"/>
    <w:basedOn w:val="a"/>
    <w:next w:val="a"/>
    <w:uiPriority w:val="99"/>
    <w:rsid w:val="001F7000"/>
    <w:pPr>
      <w:autoSpaceDE w:val="0"/>
      <w:autoSpaceDN w:val="0"/>
      <w:adjustRightInd w:val="0"/>
      <w:ind w:left="1612" w:hanging="892"/>
      <w:jc w:val="both"/>
    </w:pPr>
    <w:rPr>
      <w:rFonts w:ascii="Arial" w:eastAsia="Calibri" w:hAnsi="Arial" w:cs="Arial"/>
    </w:rPr>
  </w:style>
  <w:style w:type="character" w:customStyle="1" w:styleId="30">
    <w:name w:val="Заголовок 3 Знак"/>
    <w:link w:val="3"/>
    <w:semiHidden/>
    <w:rsid w:val="001F7000"/>
    <w:rPr>
      <w:rFonts w:ascii="Cambria" w:eastAsia="Times New Roman" w:hAnsi="Cambria" w:cs="Times New Roman"/>
      <w:b/>
      <w:bCs/>
      <w:sz w:val="26"/>
      <w:szCs w:val="26"/>
    </w:rPr>
  </w:style>
  <w:style w:type="paragraph" w:styleId="ac">
    <w:name w:val="Block Text"/>
    <w:basedOn w:val="a"/>
    <w:rsid w:val="00BE592E"/>
    <w:pPr>
      <w:ind w:left="1418" w:right="935"/>
      <w:jc w:val="both"/>
    </w:pPr>
    <w:rPr>
      <w:szCs w:val="20"/>
    </w:rPr>
  </w:style>
  <w:style w:type="character" w:customStyle="1" w:styleId="100">
    <w:name w:val="Основной текст + 10"/>
    <w:aliases w:val="5 pt"/>
    <w:uiPriority w:val="99"/>
    <w:rsid w:val="004C6D8E"/>
    <w:rPr>
      <w:rFonts w:ascii="Times New Roman" w:hAnsi="Times New Roman" w:cs="Times New Roman" w:hint="default"/>
      <w:strike w:val="0"/>
      <w:dstrike w:val="0"/>
      <w:sz w:val="21"/>
      <w:szCs w:val="21"/>
      <w:u w:val="none"/>
      <w:effect w:val="none"/>
    </w:rPr>
  </w:style>
  <w:style w:type="paragraph" w:styleId="ad">
    <w:name w:val="header"/>
    <w:basedOn w:val="a"/>
    <w:link w:val="ae"/>
    <w:uiPriority w:val="99"/>
    <w:unhideWhenUsed/>
    <w:rsid w:val="007C1365"/>
    <w:pPr>
      <w:tabs>
        <w:tab w:val="center" w:pos="4677"/>
        <w:tab w:val="right" w:pos="9355"/>
      </w:tabs>
    </w:pPr>
  </w:style>
  <w:style w:type="character" w:customStyle="1" w:styleId="ae">
    <w:name w:val="Верхний колонтитул Знак"/>
    <w:link w:val="ad"/>
    <w:uiPriority w:val="99"/>
    <w:rsid w:val="007C1365"/>
    <w:rPr>
      <w:rFonts w:ascii="Times New Roman" w:eastAsia="Times New Roman" w:hAnsi="Times New Roman"/>
      <w:sz w:val="24"/>
      <w:szCs w:val="24"/>
    </w:rPr>
  </w:style>
  <w:style w:type="paragraph" w:styleId="af">
    <w:name w:val="footer"/>
    <w:basedOn w:val="a"/>
    <w:link w:val="af0"/>
    <w:uiPriority w:val="99"/>
    <w:unhideWhenUsed/>
    <w:rsid w:val="007C1365"/>
    <w:pPr>
      <w:tabs>
        <w:tab w:val="center" w:pos="4677"/>
        <w:tab w:val="right" w:pos="9355"/>
      </w:tabs>
    </w:pPr>
  </w:style>
  <w:style w:type="character" w:customStyle="1" w:styleId="af0">
    <w:name w:val="Нижний колонтитул Знак"/>
    <w:link w:val="af"/>
    <w:uiPriority w:val="99"/>
    <w:rsid w:val="007C1365"/>
    <w:rPr>
      <w:rFonts w:ascii="Times New Roman" w:eastAsia="Times New Roman" w:hAnsi="Times New Roman"/>
      <w:sz w:val="24"/>
      <w:szCs w:val="24"/>
    </w:rPr>
  </w:style>
  <w:style w:type="character" w:styleId="af1">
    <w:name w:val="Hyperlink"/>
    <w:uiPriority w:val="99"/>
    <w:unhideWhenUsed/>
    <w:rsid w:val="0080666A"/>
    <w:rPr>
      <w:color w:val="0000FF"/>
      <w:u w:val="single"/>
    </w:rPr>
  </w:style>
  <w:style w:type="table" w:styleId="af2">
    <w:name w:val="Table Grid"/>
    <w:basedOn w:val="a1"/>
    <w:locked/>
    <w:rsid w:val="0080666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11"/>
    <w:locked/>
    <w:rsid w:val="00BA4526"/>
    <w:rPr>
      <w:rFonts w:cs="Calibri"/>
      <w:sz w:val="22"/>
      <w:szCs w:val="22"/>
      <w:lang w:val="ru-RU" w:eastAsia="en-US" w:bidi="ar-SA"/>
    </w:rPr>
  </w:style>
  <w:style w:type="paragraph" w:customStyle="1" w:styleId="11">
    <w:name w:val="Без интервала1"/>
    <w:link w:val="NoSpacingChar"/>
    <w:rsid w:val="00BA4526"/>
    <w:rPr>
      <w:rFonts w:cs="Calibri"/>
      <w:sz w:val="22"/>
      <w:szCs w:val="22"/>
      <w:lang w:eastAsia="en-US"/>
    </w:rPr>
  </w:style>
  <w:style w:type="character" w:customStyle="1" w:styleId="a7">
    <w:name w:val="Абзац списка Знак"/>
    <w:aliases w:val="Варианты ответов Знак"/>
    <w:link w:val="a6"/>
    <w:rsid w:val="00AC531D"/>
    <w:rPr>
      <w:rFonts w:ascii="Times New Roman" w:eastAsia="Times New Roman" w:hAnsi="Times New Roman"/>
      <w:sz w:val="24"/>
      <w:szCs w:val="24"/>
    </w:rPr>
  </w:style>
  <w:style w:type="character" w:customStyle="1" w:styleId="af3">
    <w:name w:val="Основной текст_"/>
    <w:link w:val="12"/>
    <w:rsid w:val="00AC531D"/>
    <w:rPr>
      <w:sz w:val="24"/>
      <w:szCs w:val="24"/>
      <w:lang w:val="ru-RU" w:eastAsia="ru-RU" w:bidi="ar-SA"/>
    </w:rPr>
  </w:style>
  <w:style w:type="paragraph" w:styleId="af4">
    <w:name w:val="No Spacing"/>
    <w:link w:val="af5"/>
    <w:uiPriority w:val="1"/>
    <w:qFormat/>
    <w:rsid w:val="00684405"/>
    <w:rPr>
      <w:rFonts w:ascii="Times New Roman" w:eastAsia="Times New Roman" w:hAnsi="Times New Roman"/>
      <w:sz w:val="24"/>
      <w:szCs w:val="24"/>
    </w:rPr>
  </w:style>
  <w:style w:type="paragraph" w:styleId="af6">
    <w:name w:val="Body Text"/>
    <w:basedOn w:val="a"/>
    <w:link w:val="af7"/>
    <w:uiPriority w:val="99"/>
    <w:unhideWhenUsed/>
    <w:rsid w:val="00AE48EC"/>
    <w:pPr>
      <w:spacing w:after="120"/>
    </w:pPr>
  </w:style>
  <w:style w:type="character" w:customStyle="1" w:styleId="af7">
    <w:name w:val="Основной текст Знак"/>
    <w:link w:val="af6"/>
    <w:uiPriority w:val="99"/>
    <w:rsid w:val="00AE48EC"/>
    <w:rPr>
      <w:rFonts w:ascii="Times New Roman" w:eastAsia="Times New Roman" w:hAnsi="Times New Roman"/>
      <w:sz w:val="24"/>
      <w:szCs w:val="24"/>
    </w:rPr>
  </w:style>
  <w:style w:type="paragraph" w:customStyle="1" w:styleId="rvps698610">
    <w:name w:val="rvps698610"/>
    <w:basedOn w:val="a"/>
    <w:rsid w:val="00BA2897"/>
    <w:pPr>
      <w:spacing w:after="100"/>
      <w:ind w:right="200"/>
    </w:pPr>
  </w:style>
  <w:style w:type="character" w:customStyle="1" w:styleId="af5">
    <w:name w:val="Без интервала Знак"/>
    <w:link w:val="af4"/>
    <w:uiPriority w:val="1"/>
    <w:rsid w:val="002F0BA9"/>
    <w:rPr>
      <w:rFonts w:ascii="Times New Roman" w:eastAsia="Times New Roman" w:hAnsi="Times New Roman"/>
      <w:sz w:val="24"/>
      <w:szCs w:val="24"/>
      <w:lang w:val="ru-RU" w:eastAsia="ru-RU" w:bidi="ar-SA"/>
    </w:rPr>
  </w:style>
  <w:style w:type="paragraph" w:customStyle="1" w:styleId="12">
    <w:name w:val="Основной текст1"/>
    <w:basedOn w:val="a"/>
    <w:link w:val="af3"/>
    <w:rsid w:val="007D3D0B"/>
    <w:pPr>
      <w:widowControl w:val="0"/>
      <w:shd w:val="clear" w:color="auto" w:fill="FFFFFF"/>
      <w:spacing w:after="60" w:line="0" w:lineRule="atLeast"/>
    </w:pPr>
    <w:rPr>
      <w:rFonts w:ascii="Calibri" w:eastAsia="Calibri" w:hAnsi="Calibri"/>
    </w:rPr>
  </w:style>
  <w:style w:type="character" w:customStyle="1" w:styleId="af8">
    <w:name w:val="Гипертекстовая ссылка"/>
    <w:uiPriority w:val="99"/>
    <w:rsid w:val="000E6EF5"/>
    <w:rPr>
      <w:b/>
      <w:bCs/>
      <w:color w:val="106BBE"/>
    </w:rPr>
  </w:style>
  <w:style w:type="character" w:customStyle="1" w:styleId="blk">
    <w:name w:val="blk"/>
    <w:rsid w:val="00014782"/>
  </w:style>
  <w:style w:type="character" w:customStyle="1" w:styleId="hl">
    <w:name w:val="hl"/>
    <w:rsid w:val="00014782"/>
  </w:style>
  <w:style w:type="character" w:customStyle="1" w:styleId="nobr">
    <w:name w:val="nobr"/>
    <w:rsid w:val="00014782"/>
  </w:style>
  <w:style w:type="character" w:styleId="af9">
    <w:name w:val="Emphasis"/>
    <w:uiPriority w:val="20"/>
    <w:qFormat/>
    <w:locked/>
    <w:rsid w:val="00C44D4A"/>
    <w:rPr>
      <w:i/>
      <w:iCs/>
    </w:rPr>
  </w:style>
  <w:style w:type="character" w:customStyle="1" w:styleId="wbformattributevalue">
    <w:name w:val="wbform_attributevalue"/>
    <w:rsid w:val="00F971B0"/>
  </w:style>
  <w:style w:type="paragraph" w:styleId="afa">
    <w:name w:val="List"/>
    <w:basedOn w:val="a"/>
    <w:rsid w:val="00C15C22"/>
    <w:pPr>
      <w:ind w:left="283" w:hanging="283"/>
    </w:pPr>
    <w:rPr>
      <w:sz w:val="20"/>
      <w:szCs w:val="20"/>
    </w:rPr>
  </w:style>
  <w:style w:type="paragraph" w:styleId="afb">
    <w:name w:val="Plain Text"/>
    <w:basedOn w:val="a"/>
    <w:link w:val="afc"/>
    <w:uiPriority w:val="99"/>
    <w:unhideWhenUsed/>
    <w:rsid w:val="00C15C22"/>
    <w:rPr>
      <w:rFonts w:ascii="Courier New" w:hAnsi="Courier New" w:cs="Courier New"/>
      <w:sz w:val="20"/>
      <w:szCs w:val="20"/>
    </w:rPr>
  </w:style>
  <w:style w:type="character" w:customStyle="1" w:styleId="afc">
    <w:name w:val="Текст Знак"/>
    <w:basedOn w:val="a0"/>
    <w:link w:val="afb"/>
    <w:uiPriority w:val="99"/>
    <w:rsid w:val="00C15C22"/>
    <w:rPr>
      <w:rFonts w:ascii="Courier New" w:eastAsia="Times New Roman" w:hAnsi="Courier New" w:cs="Courier New"/>
    </w:rPr>
  </w:style>
  <w:style w:type="paragraph" w:styleId="afd">
    <w:name w:val="Body Text Indent"/>
    <w:basedOn w:val="a"/>
    <w:link w:val="afe"/>
    <w:uiPriority w:val="99"/>
    <w:semiHidden/>
    <w:unhideWhenUsed/>
    <w:rsid w:val="00C15C22"/>
    <w:pPr>
      <w:spacing w:after="120"/>
      <w:ind w:left="283"/>
    </w:pPr>
  </w:style>
  <w:style w:type="character" w:customStyle="1" w:styleId="afe">
    <w:name w:val="Основной текст с отступом Знак"/>
    <w:basedOn w:val="a0"/>
    <w:link w:val="afd"/>
    <w:uiPriority w:val="99"/>
    <w:semiHidden/>
    <w:rsid w:val="00C15C22"/>
    <w:rPr>
      <w:rFonts w:ascii="Times New Roman" w:eastAsia="Times New Roman" w:hAnsi="Times New Roman"/>
      <w:sz w:val="24"/>
      <w:szCs w:val="24"/>
    </w:rPr>
  </w:style>
  <w:style w:type="paragraph" w:customStyle="1" w:styleId="aff">
    <w:name w:val="Прижатый влево"/>
    <w:basedOn w:val="a"/>
    <w:next w:val="a"/>
    <w:uiPriority w:val="99"/>
    <w:rsid w:val="000258BA"/>
    <w:pPr>
      <w:autoSpaceDE w:val="0"/>
      <w:autoSpaceDN w:val="0"/>
      <w:adjustRightInd w:val="0"/>
    </w:pPr>
    <w:rPr>
      <w:rFonts w:ascii="Arial" w:eastAsiaTheme="minorEastAsia" w:hAnsi="Arial" w:cs="Arial"/>
    </w:rPr>
  </w:style>
  <w:style w:type="character" w:customStyle="1" w:styleId="MyWorks">
    <w:name w:val="My Works Знак"/>
    <w:basedOn w:val="a0"/>
    <w:link w:val="MyWorks0"/>
    <w:locked/>
    <w:rsid w:val="000258BA"/>
    <w:rPr>
      <w:sz w:val="24"/>
      <w:szCs w:val="32"/>
    </w:rPr>
  </w:style>
  <w:style w:type="paragraph" w:customStyle="1" w:styleId="MyWorks0">
    <w:name w:val="My Works"/>
    <w:basedOn w:val="a"/>
    <w:link w:val="MyWorks"/>
    <w:rsid w:val="000258BA"/>
    <w:pPr>
      <w:ind w:firstLine="709"/>
    </w:pPr>
    <w:rPr>
      <w:rFonts w:ascii="Calibri" w:eastAsia="Calibri" w:hAnsi="Calibri"/>
      <w:szCs w:val="32"/>
    </w:rPr>
  </w:style>
  <w:style w:type="paragraph" w:customStyle="1" w:styleId="aff0">
    <w:name w:val="Нормальный (таблица)"/>
    <w:basedOn w:val="a"/>
    <w:next w:val="a"/>
    <w:uiPriority w:val="99"/>
    <w:rsid w:val="000258BA"/>
    <w:pPr>
      <w:autoSpaceDE w:val="0"/>
      <w:autoSpaceDN w:val="0"/>
      <w:adjustRightInd w:val="0"/>
      <w:jc w:val="both"/>
    </w:pPr>
    <w:rPr>
      <w:rFonts w:ascii="Arial" w:eastAsiaTheme="minorEastAsia" w:hAnsi="Arial" w:cs="Arial"/>
    </w:rPr>
  </w:style>
  <w:style w:type="paragraph" w:customStyle="1" w:styleId="2">
    <w:name w:val="Основной текст2"/>
    <w:basedOn w:val="a"/>
    <w:rsid w:val="005E0DD0"/>
    <w:pPr>
      <w:widowControl w:val="0"/>
      <w:shd w:val="clear" w:color="auto" w:fill="FFFFFF"/>
      <w:spacing w:line="312" w:lineRule="exact"/>
      <w:jc w:val="both"/>
    </w:pPr>
    <w:rPr>
      <w:color w:val="000000"/>
      <w:spacing w:val="5"/>
    </w:rPr>
  </w:style>
  <w:style w:type="character" w:customStyle="1" w:styleId="4TimesNewRoman">
    <w:name w:val="Подпись к картинке (4) + Times New Roman"/>
    <w:aliases w:val="10 pt,7 pt,Не курсив,Интервал 0 pt Exact"/>
    <w:basedOn w:val="a0"/>
    <w:rsid w:val="00CC56D9"/>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single"/>
      <w:effect w:val="none"/>
    </w:rPr>
  </w:style>
  <w:style w:type="paragraph" w:customStyle="1" w:styleId="aff1">
    <w:name w:val="Содержимое таблицы"/>
    <w:basedOn w:val="a"/>
    <w:rsid w:val="006E2FF7"/>
    <w:pPr>
      <w:widowControl w:val="0"/>
      <w:suppressLineNumbers/>
      <w:suppressAutoHyphens/>
    </w:pPr>
    <w:rPr>
      <w:szCs w:val="20"/>
      <w:lang w:val="en-US" w:eastAsia="ar-SA"/>
    </w:rPr>
  </w:style>
  <w:style w:type="paragraph" w:customStyle="1" w:styleId="31">
    <w:name w:val="Основной текст3"/>
    <w:basedOn w:val="a"/>
    <w:rsid w:val="00A1735C"/>
    <w:pPr>
      <w:widowControl w:val="0"/>
      <w:shd w:val="clear" w:color="auto" w:fill="FFFFFF"/>
      <w:spacing w:line="250" w:lineRule="exact"/>
      <w:ind w:firstLine="700"/>
      <w:jc w:val="both"/>
    </w:pPr>
    <w:rPr>
      <w:color w:val="000000"/>
      <w:spacing w:val="2"/>
      <w:sz w:val="20"/>
      <w:szCs w:val="20"/>
    </w:rPr>
  </w:style>
  <w:style w:type="paragraph" w:customStyle="1" w:styleId="s1">
    <w:name w:val="s_1"/>
    <w:basedOn w:val="a"/>
    <w:rsid w:val="00767299"/>
    <w:pPr>
      <w:spacing w:before="100" w:beforeAutospacing="1" w:after="100" w:afterAutospacing="1"/>
    </w:pPr>
  </w:style>
  <w:style w:type="paragraph" w:customStyle="1" w:styleId="ConsPlusTitle">
    <w:name w:val="ConsPlusTitle"/>
    <w:rsid w:val="00C414E7"/>
    <w:pPr>
      <w:widowControl w:val="0"/>
      <w:autoSpaceDE w:val="0"/>
      <w:autoSpaceDN w:val="0"/>
    </w:pPr>
    <w:rPr>
      <w:rFonts w:ascii="Times New Roman" w:eastAsia="Times New Roman" w:hAnsi="Times New Roman"/>
      <w:b/>
      <w:sz w:val="28"/>
    </w:rPr>
  </w:style>
  <w:style w:type="paragraph" w:customStyle="1" w:styleId="ConsPlusNormal">
    <w:name w:val="ConsPlusNormal"/>
    <w:rsid w:val="00EA0712"/>
    <w:pPr>
      <w:widowControl w:val="0"/>
      <w:autoSpaceDE w:val="0"/>
      <w:autoSpaceDN w:val="0"/>
    </w:pPr>
    <w:rPr>
      <w:rFonts w:ascii="Times New Roman" w:eastAsia="Times New Roman" w:hAnsi="Times New Roman"/>
      <w:sz w:val="28"/>
    </w:rPr>
  </w:style>
  <w:style w:type="character" w:customStyle="1" w:styleId="95pt0pt">
    <w:name w:val="Основной текст + 9;5 pt;Интервал 0 pt"/>
    <w:basedOn w:val="af3"/>
    <w:rsid w:val="00C5363D"/>
    <w:rPr>
      <w:rFonts w:ascii="Times New Roman" w:eastAsia="Times New Roman" w:hAnsi="Times New Roman" w:cs="Times New Roman"/>
      <w:color w:val="000000"/>
      <w:spacing w:val="5"/>
      <w:w w:val="100"/>
      <w:position w:val="0"/>
      <w:sz w:val="19"/>
      <w:szCs w:val="1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9867583">
      <w:bodyDiv w:val="1"/>
      <w:marLeft w:val="0"/>
      <w:marRight w:val="0"/>
      <w:marTop w:val="0"/>
      <w:marBottom w:val="0"/>
      <w:divBdr>
        <w:top w:val="none" w:sz="0" w:space="0" w:color="auto"/>
        <w:left w:val="none" w:sz="0" w:space="0" w:color="auto"/>
        <w:bottom w:val="none" w:sz="0" w:space="0" w:color="auto"/>
        <w:right w:val="none" w:sz="0" w:space="0" w:color="auto"/>
      </w:divBdr>
    </w:div>
    <w:div w:id="333798218">
      <w:marLeft w:val="0"/>
      <w:marRight w:val="0"/>
      <w:marTop w:val="0"/>
      <w:marBottom w:val="0"/>
      <w:divBdr>
        <w:top w:val="none" w:sz="0" w:space="0" w:color="auto"/>
        <w:left w:val="none" w:sz="0" w:space="0" w:color="auto"/>
        <w:bottom w:val="none" w:sz="0" w:space="0" w:color="auto"/>
        <w:right w:val="none" w:sz="0" w:space="0" w:color="auto"/>
      </w:divBdr>
    </w:div>
    <w:div w:id="333798219">
      <w:marLeft w:val="0"/>
      <w:marRight w:val="0"/>
      <w:marTop w:val="0"/>
      <w:marBottom w:val="0"/>
      <w:divBdr>
        <w:top w:val="none" w:sz="0" w:space="0" w:color="auto"/>
        <w:left w:val="none" w:sz="0" w:space="0" w:color="auto"/>
        <w:bottom w:val="none" w:sz="0" w:space="0" w:color="auto"/>
        <w:right w:val="none" w:sz="0" w:space="0" w:color="auto"/>
      </w:divBdr>
    </w:div>
    <w:div w:id="344090124">
      <w:bodyDiv w:val="1"/>
      <w:marLeft w:val="0"/>
      <w:marRight w:val="0"/>
      <w:marTop w:val="0"/>
      <w:marBottom w:val="0"/>
      <w:divBdr>
        <w:top w:val="none" w:sz="0" w:space="0" w:color="auto"/>
        <w:left w:val="none" w:sz="0" w:space="0" w:color="auto"/>
        <w:bottom w:val="none" w:sz="0" w:space="0" w:color="auto"/>
        <w:right w:val="none" w:sz="0" w:space="0" w:color="auto"/>
      </w:divBdr>
    </w:div>
    <w:div w:id="484778222">
      <w:bodyDiv w:val="1"/>
      <w:marLeft w:val="0"/>
      <w:marRight w:val="0"/>
      <w:marTop w:val="0"/>
      <w:marBottom w:val="0"/>
      <w:divBdr>
        <w:top w:val="none" w:sz="0" w:space="0" w:color="auto"/>
        <w:left w:val="none" w:sz="0" w:space="0" w:color="auto"/>
        <w:bottom w:val="none" w:sz="0" w:space="0" w:color="auto"/>
        <w:right w:val="none" w:sz="0" w:space="0" w:color="auto"/>
      </w:divBdr>
    </w:div>
    <w:div w:id="487749197">
      <w:bodyDiv w:val="1"/>
      <w:marLeft w:val="0"/>
      <w:marRight w:val="0"/>
      <w:marTop w:val="0"/>
      <w:marBottom w:val="0"/>
      <w:divBdr>
        <w:top w:val="none" w:sz="0" w:space="0" w:color="auto"/>
        <w:left w:val="none" w:sz="0" w:space="0" w:color="auto"/>
        <w:bottom w:val="none" w:sz="0" w:space="0" w:color="auto"/>
        <w:right w:val="none" w:sz="0" w:space="0" w:color="auto"/>
      </w:divBdr>
    </w:div>
    <w:div w:id="488401673">
      <w:bodyDiv w:val="1"/>
      <w:marLeft w:val="0"/>
      <w:marRight w:val="0"/>
      <w:marTop w:val="0"/>
      <w:marBottom w:val="0"/>
      <w:divBdr>
        <w:top w:val="none" w:sz="0" w:space="0" w:color="auto"/>
        <w:left w:val="none" w:sz="0" w:space="0" w:color="auto"/>
        <w:bottom w:val="none" w:sz="0" w:space="0" w:color="auto"/>
        <w:right w:val="none" w:sz="0" w:space="0" w:color="auto"/>
      </w:divBdr>
    </w:div>
    <w:div w:id="560752734">
      <w:bodyDiv w:val="1"/>
      <w:marLeft w:val="0"/>
      <w:marRight w:val="0"/>
      <w:marTop w:val="0"/>
      <w:marBottom w:val="0"/>
      <w:divBdr>
        <w:top w:val="none" w:sz="0" w:space="0" w:color="auto"/>
        <w:left w:val="none" w:sz="0" w:space="0" w:color="auto"/>
        <w:bottom w:val="none" w:sz="0" w:space="0" w:color="auto"/>
        <w:right w:val="none" w:sz="0" w:space="0" w:color="auto"/>
      </w:divBdr>
    </w:div>
    <w:div w:id="593828958">
      <w:bodyDiv w:val="1"/>
      <w:marLeft w:val="0"/>
      <w:marRight w:val="0"/>
      <w:marTop w:val="0"/>
      <w:marBottom w:val="0"/>
      <w:divBdr>
        <w:top w:val="none" w:sz="0" w:space="0" w:color="auto"/>
        <w:left w:val="none" w:sz="0" w:space="0" w:color="auto"/>
        <w:bottom w:val="none" w:sz="0" w:space="0" w:color="auto"/>
        <w:right w:val="none" w:sz="0" w:space="0" w:color="auto"/>
      </w:divBdr>
    </w:div>
    <w:div w:id="721441980">
      <w:bodyDiv w:val="1"/>
      <w:marLeft w:val="0"/>
      <w:marRight w:val="0"/>
      <w:marTop w:val="0"/>
      <w:marBottom w:val="0"/>
      <w:divBdr>
        <w:top w:val="none" w:sz="0" w:space="0" w:color="auto"/>
        <w:left w:val="none" w:sz="0" w:space="0" w:color="auto"/>
        <w:bottom w:val="none" w:sz="0" w:space="0" w:color="auto"/>
        <w:right w:val="none" w:sz="0" w:space="0" w:color="auto"/>
      </w:divBdr>
    </w:div>
    <w:div w:id="908229369">
      <w:bodyDiv w:val="1"/>
      <w:marLeft w:val="0"/>
      <w:marRight w:val="0"/>
      <w:marTop w:val="0"/>
      <w:marBottom w:val="0"/>
      <w:divBdr>
        <w:top w:val="none" w:sz="0" w:space="0" w:color="auto"/>
        <w:left w:val="none" w:sz="0" w:space="0" w:color="auto"/>
        <w:bottom w:val="none" w:sz="0" w:space="0" w:color="auto"/>
        <w:right w:val="none" w:sz="0" w:space="0" w:color="auto"/>
      </w:divBdr>
    </w:div>
    <w:div w:id="1094208195">
      <w:bodyDiv w:val="1"/>
      <w:marLeft w:val="0"/>
      <w:marRight w:val="0"/>
      <w:marTop w:val="0"/>
      <w:marBottom w:val="0"/>
      <w:divBdr>
        <w:top w:val="none" w:sz="0" w:space="0" w:color="auto"/>
        <w:left w:val="none" w:sz="0" w:space="0" w:color="auto"/>
        <w:bottom w:val="none" w:sz="0" w:space="0" w:color="auto"/>
        <w:right w:val="none" w:sz="0" w:space="0" w:color="auto"/>
      </w:divBdr>
    </w:div>
    <w:div w:id="1259485882">
      <w:bodyDiv w:val="1"/>
      <w:marLeft w:val="0"/>
      <w:marRight w:val="0"/>
      <w:marTop w:val="0"/>
      <w:marBottom w:val="0"/>
      <w:divBdr>
        <w:top w:val="none" w:sz="0" w:space="0" w:color="auto"/>
        <w:left w:val="none" w:sz="0" w:space="0" w:color="auto"/>
        <w:bottom w:val="none" w:sz="0" w:space="0" w:color="auto"/>
        <w:right w:val="none" w:sz="0" w:space="0" w:color="auto"/>
      </w:divBdr>
      <w:divsChild>
        <w:div w:id="573012314">
          <w:marLeft w:val="0"/>
          <w:marRight w:val="0"/>
          <w:marTop w:val="0"/>
          <w:marBottom w:val="0"/>
          <w:divBdr>
            <w:top w:val="none" w:sz="0" w:space="0" w:color="auto"/>
            <w:left w:val="none" w:sz="0" w:space="0" w:color="auto"/>
            <w:bottom w:val="none" w:sz="0" w:space="0" w:color="auto"/>
            <w:right w:val="none" w:sz="0" w:space="0" w:color="auto"/>
          </w:divBdr>
        </w:div>
        <w:div w:id="739402457">
          <w:marLeft w:val="0"/>
          <w:marRight w:val="0"/>
          <w:marTop w:val="0"/>
          <w:marBottom w:val="0"/>
          <w:divBdr>
            <w:top w:val="none" w:sz="0" w:space="0" w:color="auto"/>
            <w:left w:val="none" w:sz="0" w:space="0" w:color="auto"/>
            <w:bottom w:val="none" w:sz="0" w:space="0" w:color="auto"/>
            <w:right w:val="none" w:sz="0" w:space="0" w:color="auto"/>
          </w:divBdr>
        </w:div>
        <w:div w:id="886376407">
          <w:marLeft w:val="0"/>
          <w:marRight w:val="0"/>
          <w:marTop w:val="0"/>
          <w:marBottom w:val="0"/>
          <w:divBdr>
            <w:top w:val="none" w:sz="0" w:space="0" w:color="auto"/>
            <w:left w:val="none" w:sz="0" w:space="0" w:color="auto"/>
            <w:bottom w:val="none" w:sz="0" w:space="0" w:color="auto"/>
            <w:right w:val="none" w:sz="0" w:space="0" w:color="auto"/>
          </w:divBdr>
        </w:div>
        <w:div w:id="1032263817">
          <w:marLeft w:val="0"/>
          <w:marRight w:val="0"/>
          <w:marTop w:val="0"/>
          <w:marBottom w:val="0"/>
          <w:divBdr>
            <w:top w:val="none" w:sz="0" w:space="0" w:color="auto"/>
            <w:left w:val="none" w:sz="0" w:space="0" w:color="auto"/>
            <w:bottom w:val="none" w:sz="0" w:space="0" w:color="auto"/>
            <w:right w:val="none" w:sz="0" w:space="0" w:color="auto"/>
          </w:divBdr>
        </w:div>
        <w:div w:id="1034381354">
          <w:marLeft w:val="0"/>
          <w:marRight w:val="0"/>
          <w:marTop w:val="0"/>
          <w:marBottom w:val="0"/>
          <w:divBdr>
            <w:top w:val="none" w:sz="0" w:space="0" w:color="auto"/>
            <w:left w:val="none" w:sz="0" w:space="0" w:color="auto"/>
            <w:bottom w:val="none" w:sz="0" w:space="0" w:color="auto"/>
            <w:right w:val="none" w:sz="0" w:space="0" w:color="auto"/>
          </w:divBdr>
        </w:div>
        <w:div w:id="1122268154">
          <w:marLeft w:val="0"/>
          <w:marRight w:val="0"/>
          <w:marTop w:val="0"/>
          <w:marBottom w:val="0"/>
          <w:divBdr>
            <w:top w:val="none" w:sz="0" w:space="0" w:color="auto"/>
            <w:left w:val="none" w:sz="0" w:space="0" w:color="auto"/>
            <w:bottom w:val="none" w:sz="0" w:space="0" w:color="auto"/>
            <w:right w:val="none" w:sz="0" w:space="0" w:color="auto"/>
          </w:divBdr>
        </w:div>
        <w:div w:id="1833597368">
          <w:marLeft w:val="0"/>
          <w:marRight w:val="0"/>
          <w:marTop w:val="0"/>
          <w:marBottom w:val="0"/>
          <w:divBdr>
            <w:top w:val="none" w:sz="0" w:space="0" w:color="auto"/>
            <w:left w:val="none" w:sz="0" w:space="0" w:color="auto"/>
            <w:bottom w:val="none" w:sz="0" w:space="0" w:color="auto"/>
            <w:right w:val="none" w:sz="0" w:space="0" w:color="auto"/>
          </w:divBdr>
        </w:div>
      </w:divsChild>
    </w:div>
    <w:div w:id="1287272852">
      <w:bodyDiv w:val="1"/>
      <w:marLeft w:val="0"/>
      <w:marRight w:val="0"/>
      <w:marTop w:val="0"/>
      <w:marBottom w:val="0"/>
      <w:divBdr>
        <w:top w:val="none" w:sz="0" w:space="0" w:color="auto"/>
        <w:left w:val="none" w:sz="0" w:space="0" w:color="auto"/>
        <w:bottom w:val="none" w:sz="0" w:space="0" w:color="auto"/>
        <w:right w:val="none" w:sz="0" w:space="0" w:color="auto"/>
      </w:divBdr>
    </w:div>
    <w:div w:id="1382166684">
      <w:bodyDiv w:val="1"/>
      <w:marLeft w:val="0"/>
      <w:marRight w:val="0"/>
      <w:marTop w:val="0"/>
      <w:marBottom w:val="0"/>
      <w:divBdr>
        <w:top w:val="none" w:sz="0" w:space="0" w:color="auto"/>
        <w:left w:val="none" w:sz="0" w:space="0" w:color="auto"/>
        <w:bottom w:val="none" w:sz="0" w:space="0" w:color="auto"/>
        <w:right w:val="none" w:sz="0" w:space="0" w:color="auto"/>
      </w:divBdr>
      <w:divsChild>
        <w:div w:id="1001617282">
          <w:marLeft w:val="0"/>
          <w:marRight w:val="0"/>
          <w:marTop w:val="120"/>
          <w:marBottom w:val="0"/>
          <w:divBdr>
            <w:top w:val="none" w:sz="0" w:space="0" w:color="auto"/>
            <w:left w:val="none" w:sz="0" w:space="0" w:color="auto"/>
            <w:bottom w:val="none" w:sz="0" w:space="0" w:color="auto"/>
            <w:right w:val="none" w:sz="0" w:space="0" w:color="auto"/>
          </w:divBdr>
        </w:div>
        <w:div w:id="1221480845">
          <w:marLeft w:val="0"/>
          <w:marRight w:val="0"/>
          <w:marTop w:val="120"/>
          <w:marBottom w:val="0"/>
          <w:divBdr>
            <w:top w:val="none" w:sz="0" w:space="0" w:color="auto"/>
            <w:left w:val="none" w:sz="0" w:space="0" w:color="auto"/>
            <w:bottom w:val="none" w:sz="0" w:space="0" w:color="auto"/>
            <w:right w:val="none" w:sz="0" w:space="0" w:color="auto"/>
          </w:divBdr>
        </w:div>
      </w:divsChild>
    </w:div>
    <w:div w:id="1512835078">
      <w:bodyDiv w:val="1"/>
      <w:marLeft w:val="0"/>
      <w:marRight w:val="0"/>
      <w:marTop w:val="0"/>
      <w:marBottom w:val="0"/>
      <w:divBdr>
        <w:top w:val="none" w:sz="0" w:space="0" w:color="auto"/>
        <w:left w:val="none" w:sz="0" w:space="0" w:color="auto"/>
        <w:bottom w:val="none" w:sz="0" w:space="0" w:color="auto"/>
        <w:right w:val="none" w:sz="0" w:space="0" w:color="auto"/>
      </w:divBdr>
    </w:div>
    <w:div w:id="1905529020">
      <w:bodyDiv w:val="1"/>
      <w:marLeft w:val="0"/>
      <w:marRight w:val="0"/>
      <w:marTop w:val="0"/>
      <w:marBottom w:val="0"/>
      <w:divBdr>
        <w:top w:val="none" w:sz="0" w:space="0" w:color="auto"/>
        <w:left w:val="none" w:sz="0" w:space="0" w:color="auto"/>
        <w:bottom w:val="none" w:sz="0" w:space="0" w:color="auto"/>
        <w:right w:val="none" w:sz="0" w:space="0" w:color="auto"/>
      </w:divBdr>
      <w:divsChild>
        <w:div w:id="665205567">
          <w:marLeft w:val="0"/>
          <w:marRight w:val="0"/>
          <w:marTop w:val="0"/>
          <w:marBottom w:val="0"/>
          <w:divBdr>
            <w:top w:val="none" w:sz="0" w:space="0" w:color="auto"/>
            <w:left w:val="none" w:sz="0" w:space="0" w:color="auto"/>
            <w:bottom w:val="none" w:sz="0" w:space="0" w:color="auto"/>
            <w:right w:val="none" w:sz="0" w:space="0" w:color="auto"/>
          </w:divBdr>
        </w:div>
      </w:divsChild>
    </w:div>
    <w:div w:id="194611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07852-6176-4CF0-A6BD-76D746005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3853</Words>
  <Characters>21964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103005</dc:creator>
  <cp:lastModifiedBy>103001</cp:lastModifiedBy>
  <cp:revision>2</cp:revision>
  <cp:lastPrinted>2020-01-29T07:31:00Z</cp:lastPrinted>
  <dcterms:created xsi:type="dcterms:W3CDTF">2020-02-04T11:01:00Z</dcterms:created>
  <dcterms:modified xsi:type="dcterms:W3CDTF">2020-02-04T11:01:00Z</dcterms:modified>
</cp:coreProperties>
</file>