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30" w:rsidRPr="00994B30" w:rsidRDefault="00167B66" w:rsidP="00167B66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="00994B30" w:rsidRPr="00994B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рофилактика алкогольной зависимости у подростков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Алкоголь</w:t>
      </w: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внутриклеточный яд, который разрушает жизненно важные органы человека – печень, сердце, мозг</w:t>
      </w: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100 граммов водки убивают 7,5 клеток головного мозга, 30% всех преступлений совершаются в состоянии опьянения. </w:t>
      </w:r>
      <w:proofErr w:type="gramStart"/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Пьяница</w:t>
      </w:r>
      <w:proofErr w:type="gramEnd"/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 - это горе в первую очередь детям. Алкоголь особенно вреден для растущего организма и «взрослые» дозы для детей могут стать смертельными или привести к инвалидности. К сожалению, проблема употребления алкоголя подростками до сих пор не теряет своей актуальности. Всем известно о вреде алкоголя для подростков, но мы до сих пор продолжаем игнорировать то, что несовершеннолетние пьют прямо на наших глазах, абсолютно ничего не стесняясь и не опасаясь.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Алкоголизм у подростков - довольно часто встречающееся явление, которое обычно начинает развиваться  в 13-15 лет, реже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ещё в дошкольном возрасте; примерно 25% подростков не считают пиво алкогольным напитком. </w:t>
      </w:r>
      <w:r w:rsidRPr="0016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Каждый третий подросток в возрасте 12 лет употребляет алкоголь, а в возрасте 13 лет – двое из каждых трёх. Главным фактором является то, что детей «угощали» алкоголем отец, дедушка или кто-то из родственников.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Подростки и алкоголь несовместимы: несовершеннолетний из-за употребления спиртных напитков может начать  отставать не только в физическом, но и в психическом развитии.</w:t>
      </w: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Меняется привычное мировоззрение, родители перестают быть авторитетами и кажутся кем-то вроде врагов, от которых добра ждать не стоит. Также успеваемость в учёбе резко снижается, и появляется апатия к происходящему вокруг.  Воздействие алкоголя на организм подростка пагубно и может привести к непредсказуемым результатам.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некоторые из нарушений, которые ждут подростка употребляющего спиртное: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Наблюдаются сбои в работе желудочно-кишечного тракта;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Характерно повреждение печени, развитие гепатита, цирроза печени;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Нарушения в работе поджелудочной железы (панкреатит, перитонит);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Нарушение деятельности </w:t>
      </w:r>
      <w:proofErr w:type="spellStart"/>
      <w:proofErr w:type="gramStart"/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системы (тахикардия, проблемы с артериальным давлением и др.);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Развиваются воспалительные заболевания почек и мочевыводящих путей (уретрит, цистит, </w:t>
      </w:r>
      <w:proofErr w:type="spellStart"/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пиелонефрит</w:t>
      </w:r>
      <w:proofErr w:type="spellEnd"/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); 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Появление различных воспалительных заболеваний в лёгких, бронхах, гортани, носоглотке (хронический бронхит, бронхоэктатическая болезнь, пневмосклероз, туберкулёз лёгких);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Снижение иммунной защиты организма, что ведёт к повышенной восприимчивости к инфекционным заболеваниям;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Алкоголь наносит непоправимый вред эндокринной системе подростка;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Возможное развитие и очень сложное протекание сахарного диабета;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Изменение состава крови, анемия и т.д. 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Чтобы уберечь ребёнка от раннего приобщения к алкоголю 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развитию алкогольной зависимости необходимо: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Общение.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общения с мудрыми родителями и педагогами заставляет детей обращаться к другим людям, которые могли бы с ним поговорить.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Внимание.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означает: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внимательным к ребёнку;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выслушивать его точку зрения;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внимание взглядам и чувствам ребёнка, не споря с ним.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надо настаивать, чтобы выслушивал и принимал ваши представления о чём-либо. Важно знать, чем именно занят ваш ребёнок.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Способность поставить себя на место ребёнка.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Организация досуга.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ребёнка важно иметь интересы, которые будут самым действенным средством защиты от алкоголя.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Знание круга общения.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старшим, к своим обязанностям и т.д.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Помните, что ваш ребёнок уникален.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ребёнок хочет чувствовать себя значимым, особенным и нужным. Когда ребёнок чувствует, что достиг чего-то, и вы радуетесь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алкоголя.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Родительский пример.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взрослыми алкоголя и декларируемый запрет на него детей даёт повод к обвинению в неискренности, в «двойной морали».</w:t>
      </w:r>
    </w:p>
    <w:p w:rsidR="00167B66" w:rsidRDefault="00167B66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 стремиться к идеалу в ребёнке, не воспитывая идеал в себе!</w:t>
      </w:r>
    </w:p>
    <w:p w:rsidR="00167B66" w:rsidRDefault="00167B66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помнить, что есть обстоятельства, способствующие употреблению алкоголя – </w:t>
      </w: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Обстоятельства, снижающие риск употребления алкоголя - </w:t>
      </w: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защиты.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для подростков: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Популяризация алкогольных напитков в кино, на телевидении, в рекламных изданиях.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Притязание на взрослость (приём алкоголя представляется признаком самостоятельности, взросления, мужества).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Алкогольное окружение (родители, сверстники и посторонние лица).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Примеры сверстников, поиски дворовых компаний с распитием спиртных напитков.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под влиянием опеки родителей безволия, зависимости, безответственности, неподготовленности к жизни внешне благополучных детей, боящихся преодолевать трудности, быстро поддающихся дурным влияниям.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личности подростка, связанные с мозговой недостаточностью из-за неблагополучно протекавшей беременности, родовыми и черепно-мозговыми травмами с задержкой физического и психического развития.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Раннее начало половой жизни.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Частые конфликты в семье, низкий уровень доходов в семье.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Плохая успеваемость в школе, нежелание учиться.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Проблемы при общении с родственниками, сверстниками.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защиты для подростков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Благополучие в семье, сплочённость членов семьи, хорошее воспитание, отсутствие конфликтов в семье.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Высокий уровень интеллекта, физическое и психическое здоровье, устойчивость к стрессам.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Хороший уровень достатка в семье и обеспеченность жильём.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Регулярное медицинское наблюдение.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Низкий уровень криминализации в населённом пункте.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Высокая самооценка, способность эффективно решать возникшие проблемы, устойчивость к давлению, умение контролировать свои эмоции и своё поведение.</w:t>
      </w:r>
    </w:p>
    <w:p w:rsidR="00994B30" w:rsidRPr="00994B30" w:rsidRDefault="00994B30" w:rsidP="00167B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Pr="00167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Соблюдение общественных норм.</w:t>
      </w:r>
    </w:p>
    <w:p w:rsidR="00167B66" w:rsidRPr="00994B30" w:rsidRDefault="00167B66" w:rsidP="00167B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39" w:rsidRPr="00167B66" w:rsidRDefault="00994B30" w:rsidP="00167B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Надеемся, что данные рекомендации помогут Вам предостеречь детей, от неправильных поступков, найти с ними общий язык и стать друзьями друг другу.</w:t>
      </w:r>
    </w:p>
    <w:sectPr w:rsidR="00D01C39" w:rsidRPr="00167B66" w:rsidSect="00D0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94B30"/>
    <w:rsid w:val="00135B2F"/>
    <w:rsid w:val="001537A1"/>
    <w:rsid w:val="00167B66"/>
    <w:rsid w:val="00484F0D"/>
    <w:rsid w:val="004B731D"/>
    <w:rsid w:val="006161EE"/>
    <w:rsid w:val="008E77AC"/>
    <w:rsid w:val="00994B30"/>
    <w:rsid w:val="00A33065"/>
    <w:rsid w:val="00A44EF5"/>
    <w:rsid w:val="00B50BA8"/>
    <w:rsid w:val="00D01C39"/>
    <w:rsid w:val="00D93FF1"/>
    <w:rsid w:val="00DA0C52"/>
    <w:rsid w:val="00EB07C8"/>
    <w:rsid w:val="00EB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39"/>
  </w:style>
  <w:style w:type="paragraph" w:styleId="1">
    <w:name w:val="heading 1"/>
    <w:basedOn w:val="a"/>
    <w:link w:val="10"/>
    <w:uiPriority w:val="9"/>
    <w:qFormat/>
    <w:rsid w:val="00994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30"/>
    <w:rPr>
      <w:b/>
      <w:bCs/>
    </w:rPr>
  </w:style>
  <w:style w:type="character" w:styleId="a5">
    <w:name w:val="Emphasis"/>
    <w:basedOn w:val="a0"/>
    <w:uiPriority w:val="20"/>
    <w:qFormat/>
    <w:rsid w:val="00994B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846</Words>
  <Characters>5764</Characters>
  <Application>Microsoft Office Word</Application>
  <DocSecurity>0</DocSecurity>
  <Lines>113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103001</dc:creator>
  <cp:lastModifiedBy>103001</cp:lastModifiedBy>
  <cp:revision>1</cp:revision>
  <dcterms:created xsi:type="dcterms:W3CDTF">2021-06-30T05:41:00Z</dcterms:created>
  <dcterms:modified xsi:type="dcterms:W3CDTF">2021-06-30T05:55:00Z</dcterms:modified>
</cp:coreProperties>
</file>