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Закон ХМАО - Югры от 24.11.2022 N 140-оз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 внесении изменений в Закон Ханты-Мансийского автономного округа - Югры "Об административных правонарушениях"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(принят Думой Ханты-Мансийского автономного округа - Югры 24.11.2022)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29.06.2023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</w:tblPr>
      <w:tblGrid>
        <w:gridCol w:w="5103"/>
        <w:gridCol w:w="5103"/>
      </w:tblGrid>
      <w:tr>
        <w:tc>
          <w:tcPr>
            <w:tcW w:w="5103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ноября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года</w:t>
            </w:r>
          </w:p>
        </w:tc>
        <w:tc>
          <w:tcPr>
            <w:tcW w:w="5103" w:type="dxa"/>
          </w:tcPr>
          <w:p>
            <w:pPr>
              <w:pStyle w:val="Style_0"/>
              <w:spacing w:before="0" w:after="0" w:line="240" w:lineRule="auto"/>
              <w:ind w:lef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140-оз</w:t>
            </w:r>
          </w:p>
        </w:tc>
      </w:tr>
    </w:tbl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ХАНТЫ-МАНСИЙСКИЙ АВТОНОМНЫЙ ОКРУГ - ЮГРА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ЗАКОН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ВНЕСЕНИИ ИЗМЕНЕНИЙ В ЗАКОН ХАНТЫ-МАНСИЙСКОГО АВТОНОМНОГО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ОКРУГА - ЮГРЫ "ОБ АДМИНИСТРАТИВНЫХ ПРАВОНАРУШЕНИЯХ"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Принят Думой Ханты-Мансийского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 24 ноября 2022 года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Статья 1. Внести в </w:t>
      </w:r>
      <w:hyperlink r:id="rId1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Ханты-Мансийского автономного округа - Югры от 11 июня 2010 года N 102-оз "Об административных правонарушениях" (с изменениями, внесенными Законами Ханты-Мансийского автономного округа - Югры от 18 октября 2010 года N 159-оз, 16 декабря 2010 года N 239-оз, 22 февраля 2011 года N 13-оз, 27 мая 2011 года N 60-оз, 7 июля 2011 года N 77-оз, 30 сентября 2011 года N 91-оз, 28 октября 2011 года N 101-оз, 18 февраля 2012 года N 11-оз, 18 февраля 2012 года N 19-оз, 25 июня 2012 года N 83-оз, 20 июля 2012 года N 87-оз, 28 сентября 2012 года N 99-оз, 8 декабря 2012 года N 147-оз, 23 февраля 2013 года N 9-оз, 5 апреля 2013 года N 37-оз, 30 сентября 2013 года N 76-оз, 24 октября 2013 года N 100-оз, 24 октября 2013 года N 102-оз, 24 октября 2013 года N 105-оз, 11 декабря 2013 года N 126-оз, 20 февраля 2014 года N 17-оз, 29 мая 2014 года N 45-оз, 26 сентября 2014 года N 62-оз, 10 декабря 2014 года N 109-оз, 28 мая 2015 года N 53-оз, 27 сентября 2015 года N 82-оз, 27 сентября 2015 года N 98-оз, 27 ноября 2015 года N 127-оз, 16 июня 2016 года N 50-оз, 17 ноября 2016 года N 88-оз, 23 декабря 2016 года N 116-оз, 31 марта 2017 года N 11-оз, 28 сентября 2017 года N 50-оз, 29 октября 2017 года N 73-оз, 23 ноября 2017 года N 80-оз, 17 октября 2018 года N 72-оз, 28 марта 2019 года N 22-оз, 28 марта 2019 года N 25-оз, 28 марта 2019 года N 26-оз, 21 ноября 2019 года N 86-оз, 10 декабря 2019 года N 109-оз, 27 февраля 2020 года N 8-оз, 26 марта 2020 года N 31-оз, 5 апреля 2020 года N 36-оз, 30 октября 2020 года N 105-оз, 4 января 2021 года N 1-оз, 16 июня 2021 года N 51-оз, 31 августа 2021 года N 70-оз, 1 июля 2022 года N 61-оз) (Собрание законодательства Ханты-Мансийского автономного округа - Югры, 2010, N 6 (ч. 1), ст. 461; N 10 (ч. 2), ст. 862; N 12 (ч. 3), ст. 1157; 2011, N 2 (ч. 2), ст. 115; N 5 (ч. 2), ст. 468; N 7 (ч. 1), ст. 642; N 9 (ч. 2), ст. 878; N 10 (ч. 2), ст. 1005; 2012, N 2 (ч. 2), ст. 136, 144; N 6 (ч. 2, т. 1), ст. 654; N 7 (ч. 2, т. 1), ст. 814; N 9 (с.), ст. 1049; N 12 (ч. 1, т. 1), ст. 1401; 2013, N 2 (ч. 2), ст. 165; N 4 (ч. 1), ст. 341; N 9 (ч. 2, т. 1), ст. 1113; N 10 (ч. 2), ст. 1265, 1267, 1270; N 12 (ч. 1), ст. 1498; 2014, N 2 (т. 2), ст. 151; N 5 (ч. 2, т. 1), ст. 506; N 9 (ч. 2), ст. 1051; N 12 (с.), ст. 1414; 2015, N 5 (ч. 2, т. 1), ст. 432; N 9 (ч. 2, т. 1), ст. 903, 919; N 11 (ч. 2, т. 1), ст. 1278; 2016, N 6 (ч. 2, т. 1), ст. 663; N 11 (ч. 2, т. 1), ст. 1264; N 12 (ч. 2, т. 1), ст. 1424; 2017, N 3 (ч. 2, т. 2), ст. 250; N 9 (ч. 2, т. 1), ст. 936; N 10 (ч. 2, т. 1), ст. 1061; N 11 (с., т. 2), ст. 1188; 2018, N 10 (ч. 2), ст. 1045; 2019, N 3 (ч. 2, т. 1), ст. 270, 273, 274; N 11 (ч. 2, т. 3), ст. 1312; N 12 (ч. 1, т. 1), ст. 1441; 2020, N 2 (ч. 2, т. 1), ст. 123; N 3 (с., т. 3), ст. 255; N 4 (с.), ст. 361; N 10 (ч. 2, т. 1), ст. 1282; 2021, N 1 (ч. 1), ст. 1; N 6 (ч. 2, т. 1), ст. 630; N 8 (ч. 2), ст. 922; 2022, N 7 (ч. 1, т. 1), ст. 833) следующие изменения: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Дополнить </w:t>
      </w:r>
      <w:hyperlink r:id="rId1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статьей 20.4 следующего содержания: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"Статья 20.4. Нарушение установленных Правительством автономного округа дополнительных требований к содержанию домашних животных, в том числе к их выгулу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1" w:name="Par18"/>
      <w:bookmarkEnd w:id="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Содержание домашних животных в помещениях многоквартирных домов, не являющихся частями квартир и предназначенных для обслуживания более одного жилого и (или) нежилого помещения в этих многоквартирных домах, а также на придомовых территориях многоквартирных домов 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влечет наложение административного штрафа на граждан в размере от пятисот до двух тысяч рублей.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2" w:name="Par20"/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Выгул собак лицами, находящимися в состоянии алкогольного, наркотического или токсического опьянения, 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влечет наложение административного штрафа на граждан в размере от одной тысячи до трех тысяч рублей.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3" w:name="Par22"/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Выгул собак в отсутствие контроля со стороны их владельцев (самовыгул) 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влечет наложение административного штрафа на граждан в размере от одной тысячи до трех тысяч рублей.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4" w:name="Par24"/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Выгул домашних животных, относящихся к семейству псовых (за исключением собак), семейству куньих, семейству енотовых, без шлейки и поводка 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влечет наложение административного штрафа на граждан в размере от пятисот до двух тысяч рублей.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Повторное совершение административного правонарушения, предусмотренного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влечет наложение административного штрафа на граждан в размере от двух тысяч до пяти тысяч рублей.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Примечание.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Пункты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 не применяются в отношении инвалидов по зрению, использующих собак-проводников.".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</w:t>
      </w:r>
      <w:hyperlink r:id="rId1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 2 статьи 47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после цифр "20.2," дополнить цифрами "20.4,".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</w:t>
      </w:r>
      <w:hyperlink r:id="rId1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 48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</w:t>
      </w:r>
      <w:hyperlink r:id="rId1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дополнить подпунктом 6.3 следующего содержания: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"6.3) должностные лица уполномоченного исполнительного органа автономного округа, осуществляющего региональный государственный контроль (надзор) в области обращения с животными, - о правонарушениях, предусмотренных статьей 20.4;";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</w:t>
      </w:r>
      <w:hyperlink r:id="rId1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после цифр "20.2," дополнить цифрами "20.4,".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Статья 2. Настоящий Закон вступает в силу по истечении десяти дней после дня его официального опубликования.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Губернатор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Н.В.КОМАРОВА</w:t>
      </w: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г. Ханты-Мансийск</w:t>
      </w:r>
    </w:p>
    <w:p>
      <w:pPr>
        <w:pStyle w:val="Style_0"/>
        <w:spacing w:before="24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24 ноября 2022 года</w:t>
      </w:r>
    </w:p>
    <w:p>
      <w:pPr>
        <w:pStyle w:val="Style_0"/>
        <w:spacing w:before="24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N 140-оз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Закон ХМАО - Югры от 24.11.2022 N 140-оз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внесении изменений в Закон Ханты-Мансийского автономного округа - Югры "Об 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29.06.2023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926&amp;n=258628&amp;date=29.06.2023" TargetMode="External"/><Relationship Id="rId14" Type="http://schemas.openxmlformats.org/officeDocument/2006/relationships/hyperlink" Target="https://login.consultant.ru/link/?req=doc&amp;base=RLAW926&amp;n=258628&amp;date=29.06.2023" TargetMode="External"/><Relationship Id="rId15" Type="http://schemas.openxmlformats.org/officeDocument/2006/relationships/hyperlink" Target="https://login.consultant.ru/link/?req=doc&amp;base=RLAW926&amp;n=258628&amp;date=29.06.2023&amp;dst=59&amp;field=134" TargetMode="External"/><Relationship Id="rId16" Type="http://schemas.openxmlformats.org/officeDocument/2006/relationships/hyperlink" Target="https://login.consultant.ru/link/?req=doc&amp;base=RLAW926&amp;n=258628&amp;date=29.06.2023&amp;dst=100446&amp;field=134" TargetMode="External"/><Relationship Id="rId17" Type="http://schemas.openxmlformats.org/officeDocument/2006/relationships/hyperlink" Target="https://login.consultant.ru/link/?req=doc&amp;base=RLAW926&amp;n=258628&amp;date=29.06.2023&amp;dst=100607&amp;field=134" TargetMode="External"/><Relationship Id="rId18" Type="http://schemas.openxmlformats.org/officeDocument/2006/relationships/hyperlink" Target="https://login.consultant.ru/link/?req=doc&amp;base=RLAW926&amp;n=258628&amp;date=29.06.2023&amp;dst=67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24.11.2022 N 140-оз&amp;quot;О внесении изменений в Закон Ханты-Мансийского автономного округа - Югры &amp;quot;Об административных правонарушениях&amp;quot;(принят Думой Ханты-Мансийского автономного округа - Югры 24.11.2022)</dc:title>
  <dc:creator/>
  <cp:lastModifiedBy/>
</cp:coreProperties>
</file>