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F537E1" w:rsidP="00935105">
      <w:pPr>
        <w:pStyle w:val="2"/>
        <w:ind w:firstLine="0"/>
        <w:jc w:val="left"/>
        <w:rPr>
          <w:b/>
        </w:rPr>
      </w:pPr>
      <w:r>
        <w:t>2</w:t>
      </w:r>
      <w:r w:rsidR="003E22C9">
        <w:t>1</w:t>
      </w:r>
      <w:r w:rsidR="00D8292F">
        <w:t xml:space="preserve"> </w:t>
      </w:r>
      <w:r>
        <w:t>апреля</w:t>
      </w:r>
      <w:r w:rsidR="00303ED8">
        <w:t xml:space="preserve"> </w:t>
      </w:r>
      <w:r w:rsidR="00935105" w:rsidRPr="00BB17EE">
        <w:t xml:space="preserve"> 20</w:t>
      </w:r>
      <w:r w:rsidR="008362D7">
        <w:t>20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DE19C7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DE19C7" w:rsidP="00DE19C7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</w:t>
            </w:r>
            <w:r w:rsidR="003B18C5" w:rsidRPr="00234187">
              <w:t>аместител</w:t>
            </w:r>
            <w:r>
              <w:t>я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>
              <w:t>я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DE19C7" w:rsidRDefault="00DE19C7" w:rsidP="000D7B4A">
            <w:pPr>
              <w:pStyle w:val="2"/>
              <w:ind w:firstLine="0"/>
              <w:jc w:val="left"/>
            </w:pPr>
            <w:r>
              <w:t>Вера Васильевна</w:t>
            </w:r>
          </w:p>
          <w:p w:rsidR="003B18C5" w:rsidRDefault="00DE19C7" w:rsidP="000D7B4A">
            <w:pPr>
              <w:pStyle w:val="2"/>
              <w:ind w:firstLine="0"/>
              <w:jc w:val="left"/>
            </w:pPr>
            <w:proofErr w:type="spellStart"/>
            <w:r>
              <w:t>Балина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DE19C7" w:rsidP="000D7B4A">
            <w:pPr>
              <w:pStyle w:val="2"/>
              <w:ind w:left="34" w:firstLine="0"/>
            </w:pPr>
            <w:r>
              <w:t>Заместитель п</w:t>
            </w:r>
            <w:r w:rsidR="00935105" w:rsidRPr="00690C72">
              <w:t>редседател</w:t>
            </w:r>
            <w:r>
              <w:t xml:space="preserve">я </w:t>
            </w:r>
            <w:r w:rsidR="00935105" w:rsidRPr="00690C72">
              <w:t xml:space="preserve">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</w:t>
            </w:r>
            <w:r>
              <w:t xml:space="preserve">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  <w:r>
              <w:t>, секретарь комиссии.</w:t>
            </w:r>
            <w:bookmarkStart w:id="0" w:name="_GoBack"/>
            <w:bookmarkEnd w:id="0"/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 xml:space="preserve">О </w:t>
      </w:r>
      <w:r w:rsidR="001441F3">
        <w:rPr>
          <w:rFonts w:ascii="Times New Roman" w:hAnsi="Times New Roman"/>
          <w:b/>
          <w:sz w:val="24"/>
          <w:szCs w:val="24"/>
        </w:rPr>
        <w:t xml:space="preserve">реструктуризации обязательств по </w:t>
      </w:r>
      <w:r w:rsidRPr="00BC6701">
        <w:rPr>
          <w:rFonts w:ascii="Times New Roman" w:hAnsi="Times New Roman"/>
          <w:b/>
          <w:sz w:val="24"/>
          <w:szCs w:val="24"/>
        </w:rPr>
        <w:t>бюджетно</w:t>
      </w:r>
      <w:r w:rsidR="001441F3">
        <w:rPr>
          <w:rFonts w:ascii="Times New Roman" w:hAnsi="Times New Roman"/>
          <w:b/>
          <w:sz w:val="24"/>
          <w:szCs w:val="24"/>
        </w:rPr>
        <w:t>му</w:t>
      </w:r>
      <w:r w:rsidRPr="00BC6701">
        <w:rPr>
          <w:rFonts w:ascii="Times New Roman" w:hAnsi="Times New Roman"/>
          <w:b/>
          <w:sz w:val="24"/>
          <w:szCs w:val="24"/>
        </w:rPr>
        <w:t xml:space="preserve"> кредит</w:t>
      </w:r>
      <w:r w:rsidR="001441F3">
        <w:rPr>
          <w:rFonts w:ascii="Times New Roman" w:hAnsi="Times New Roman"/>
          <w:b/>
          <w:sz w:val="24"/>
          <w:szCs w:val="24"/>
        </w:rPr>
        <w:t>у</w:t>
      </w:r>
      <w:r w:rsidRPr="00BC670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8362D7" w:rsidRPr="00BC6701">
        <w:rPr>
          <w:rFonts w:ascii="Times New Roman" w:hAnsi="Times New Roman"/>
          <w:b/>
          <w:sz w:val="24"/>
          <w:szCs w:val="24"/>
        </w:rPr>
        <w:t>31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8362D7" w:rsidRPr="00BC6701">
        <w:rPr>
          <w:rFonts w:ascii="Times New Roman" w:hAnsi="Times New Roman"/>
          <w:b/>
          <w:sz w:val="24"/>
          <w:szCs w:val="24"/>
        </w:rPr>
        <w:t>мая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201</w:t>
      </w:r>
      <w:r w:rsidR="006C124B" w:rsidRPr="00BC6701">
        <w:rPr>
          <w:rFonts w:ascii="Times New Roman" w:hAnsi="Times New Roman"/>
          <w:b/>
          <w:sz w:val="24"/>
          <w:szCs w:val="24"/>
        </w:rPr>
        <w:t>9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1/01-1</w:t>
      </w:r>
      <w:r w:rsidR="006C124B" w:rsidRPr="00BC6701">
        <w:rPr>
          <w:rFonts w:ascii="Times New Roman" w:hAnsi="Times New Roman"/>
          <w:b/>
          <w:sz w:val="24"/>
          <w:szCs w:val="24"/>
        </w:rPr>
        <w:t>9</w:t>
      </w:r>
      <w:r w:rsidR="00BD3579" w:rsidRPr="00BC6701">
        <w:rPr>
          <w:rFonts w:ascii="Times New Roman" w:hAnsi="Times New Roman"/>
          <w:b/>
          <w:sz w:val="24"/>
          <w:szCs w:val="24"/>
        </w:rPr>
        <w:t>-ДЗ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и АО «</w:t>
      </w:r>
      <w:proofErr w:type="spellStart"/>
      <w:r w:rsidR="00BC6701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9665F8" w:rsidRDefault="009665F8" w:rsidP="009665F8">
      <w:pPr>
        <w:pStyle w:val="2"/>
        <w:ind w:left="34" w:firstLine="0"/>
      </w:pPr>
      <w:r>
        <w:t xml:space="preserve">Светлана Николаевна </w:t>
      </w:r>
      <w:proofErr w:type="spellStart"/>
      <w:r>
        <w:t>Лукманова</w:t>
      </w:r>
      <w:proofErr w:type="spellEnd"/>
      <w:r>
        <w:t xml:space="preserve">  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C02E6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3E22C9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D4F7E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2633B"/>
    <w:rsid w:val="00A307DB"/>
    <w:rsid w:val="00A33C9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537E1"/>
    <w:rsid w:val="00FA3099"/>
    <w:rsid w:val="00FA457B"/>
    <w:rsid w:val="00FB11E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64</cp:revision>
  <cp:lastPrinted>2020-01-31T04:20:00Z</cp:lastPrinted>
  <dcterms:created xsi:type="dcterms:W3CDTF">2017-05-12T11:58:00Z</dcterms:created>
  <dcterms:modified xsi:type="dcterms:W3CDTF">2020-04-21T08:31:00Z</dcterms:modified>
</cp:coreProperties>
</file>