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C1CCB" w:rsidRDefault="005C1CCB">
      <w:pPr>
        <w:pStyle w:val="1"/>
      </w:pPr>
      <w:r>
        <w:fldChar w:fldCharType="begin"/>
      </w:r>
      <w:r>
        <w:instrText>HYPERLINK "garantF1://18830347.0"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 xml:space="preserve">Постановление Правительства Ханты-Мансийского АО - Югры от 6 апреля 2011 г. N 112-п </w:t>
      </w:r>
      <w:r>
        <w:rPr>
          <w:rStyle w:val="a4"/>
          <w:rFonts w:cs="Arial"/>
          <w:b w:val="0"/>
          <w:bCs w:val="0"/>
        </w:rPr>
        <w:br/>
        <w:t xml:space="preserve">"О Координационном совете по делам национально-культурных автономий </w:t>
      </w:r>
      <w:r>
        <w:rPr>
          <w:rStyle w:val="a4"/>
          <w:rFonts w:cs="Arial"/>
          <w:b w:val="0"/>
          <w:bCs w:val="0"/>
        </w:rPr>
        <w:br/>
        <w:t xml:space="preserve">и взаимодействию с религиозными объединениями при Правительстве </w:t>
      </w:r>
      <w:r>
        <w:rPr>
          <w:rStyle w:val="a4"/>
          <w:rFonts w:cs="Arial"/>
          <w:b w:val="0"/>
          <w:bCs w:val="0"/>
        </w:rPr>
        <w:br/>
        <w:t>Ханты-Мансийского автономного округа - Югры"</w:t>
      </w:r>
      <w:r>
        <w:fldChar w:fldCharType="end"/>
      </w:r>
    </w:p>
    <w:bookmarkEnd w:id="0"/>
    <w:p w:rsidR="005C1CCB" w:rsidRDefault="005C1CCB"/>
    <w:p w:rsidR="005C1CCB" w:rsidRDefault="005C1CCB">
      <w:pPr>
        <w:pStyle w:val="afb"/>
        <w:rPr>
          <w:color w:val="000000"/>
          <w:sz w:val="16"/>
          <w:szCs w:val="16"/>
        </w:rPr>
      </w:pPr>
      <w:bookmarkStart w:id="1" w:name="sub_2028"/>
      <w:r>
        <w:rPr>
          <w:color w:val="000000"/>
          <w:sz w:val="16"/>
          <w:szCs w:val="16"/>
        </w:rPr>
        <w:t>Информация об изменениях:</w:t>
      </w:r>
    </w:p>
    <w:bookmarkStart w:id="2" w:name="sub_566623520"/>
    <w:bookmarkEnd w:id="1"/>
    <w:p w:rsidR="005C1CCB" w:rsidRDefault="005C1CCB">
      <w:pPr>
        <w:pStyle w:val="afc"/>
      </w:pPr>
      <w:r>
        <w:fldChar w:fldCharType="begin"/>
      </w:r>
      <w:r>
        <w:instrText>HYPERLINK "garantF1://18835746.1"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Ханты-Мансийского АО - Югры от 16 мая 2014 г. N 179-п в преамбулу настоящего постановления внесены изменения</w:t>
      </w:r>
    </w:p>
    <w:bookmarkEnd w:id="2"/>
    <w:p w:rsidR="005C1CCB" w:rsidRDefault="005C1CCB">
      <w:pPr>
        <w:pStyle w:val="afc"/>
      </w:pPr>
      <w:r>
        <w:fldChar w:fldCharType="begin"/>
      </w:r>
      <w:r>
        <w:instrText>HYPERLINK "garantF1://18913133.2028"</w:instrText>
      </w:r>
      <w:r>
        <w:fldChar w:fldCharType="separate"/>
      </w:r>
      <w:r>
        <w:rPr>
          <w:rStyle w:val="a4"/>
          <w:rFonts w:cs="Arial"/>
        </w:rPr>
        <w:t>См. текст преамбулы в предыдущей редакции</w:t>
      </w:r>
      <w:r>
        <w:fldChar w:fldCharType="end"/>
      </w:r>
    </w:p>
    <w:p w:rsidR="005C1CCB" w:rsidRDefault="005C1CCB">
      <w:pPr>
        <w:pStyle w:val="afc"/>
      </w:pPr>
    </w:p>
    <w:p w:rsidR="005C1CCB" w:rsidRDefault="005C1CCB">
      <w:r>
        <w:t xml:space="preserve">Руководствуясь </w:t>
      </w:r>
      <w:hyperlink r:id="rId5" w:history="1">
        <w:r>
          <w:rPr>
            <w:rStyle w:val="a4"/>
            <w:rFonts w:cs="Arial"/>
          </w:rPr>
          <w:t>статьёй 26.3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6" w:history="1">
        <w:r>
          <w:rPr>
            <w:rStyle w:val="a4"/>
            <w:rFonts w:cs="Arial"/>
          </w:rPr>
          <w:t>статьёй 7</w:t>
        </w:r>
      </w:hyperlink>
      <w:r>
        <w:t xml:space="preserve"> Федерального закона от 17 июня 1996 года N 74-ФЗ "О национально-культурной автономии", </w:t>
      </w:r>
      <w:hyperlink r:id="rId7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26 сентября 1997 года N 125-ФЗ "О свободе совести и о религиозных объединениях", </w:t>
      </w:r>
      <w:hyperlink r:id="rId8" w:history="1">
        <w:r>
          <w:rPr>
            <w:rStyle w:val="a4"/>
            <w:rFonts w:cs="Arial"/>
          </w:rPr>
          <w:t>Указом</w:t>
        </w:r>
      </w:hyperlink>
      <w:r>
        <w:t xml:space="preserve"> Президента Российской Федерации от 19 декабря 2012 года N 1666 "О стратегии государственной национальной политики Российской Федерации на период до 2025 года", принимая во внимание </w:t>
      </w:r>
      <w:hyperlink r:id="rId9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Российской Федерации от 15 июля 2006 года N 438 "Об утверждении Положения о Комиссии по вопросам религиозных объединений при Правительстве Российской Федерации", в соответствии со </w:t>
      </w:r>
      <w:hyperlink r:id="rId10" w:history="1">
        <w:r>
          <w:rPr>
            <w:rStyle w:val="a4"/>
            <w:rFonts w:cs="Arial"/>
          </w:rPr>
          <w:t>статьёй 3</w:t>
        </w:r>
      </w:hyperlink>
      <w:r>
        <w:t xml:space="preserve"> Закона Ханты-Мансийского автономного округа - Югры от 15 ноября 2005 года N 109-оз "О культуре и искусстве в Ханты-Мансийском автономном округе - Югре", </w:t>
      </w:r>
      <w:hyperlink r:id="rId11" w:history="1">
        <w:r>
          <w:rPr>
            <w:rStyle w:val="a4"/>
            <w:rFonts w:cs="Arial"/>
          </w:rPr>
          <w:t>пунктом 5 статьи 7</w:t>
        </w:r>
      </w:hyperlink>
      <w:r>
        <w:t xml:space="preserve"> Закона Ханты-Мансийского автономного округа - Югры от 12 октября 2005 года N 73-оз "О Правительстве Ханты-Мансийского автономного округа - Югры" Правительство Ханты-Мансийского автономного округа - Югры постановляет:</w:t>
      </w:r>
    </w:p>
    <w:p w:rsidR="005C1CCB" w:rsidRDefault="005C1CCB">
      <w:bookmarkStart w:id="3" w:name="sub_1"/>
      <w:r>
        <w:t>1. Создать Координационный совет по делам национально-культурных автономий и взаимодействию с религиозными объединениями при Правительстве Ханты-Мансийского автономного округа - Югры (далее - Координационный совет).</w:t>
      </w:r>
    </w:p>
    <w:p w:rsidR="005C1CCB" w:rsidRDefault="005C1CCB">
      <w:bookmarkStart w:id="4" w:name="sub_2"/>
      <w:bookmarkEnd w:id="3"/>
      <w:r>
        <w:t>2. Утвердить Положение о Координационном совете и его состав (</w:t>
      </w:r>
      <w:hyperlink w:anchor="sub_1000" w:history="1">
        <w:r>
          <w:rPr>
            <w:rStyle w:val="a4"/>
            <w:rFonts w:cs="Arial"/>
          </w:rPr>
          <w:t>приложения 1</w:t>
        </w:r>
      </w:hyperlink>
      <w:r>
        <w:t xml:space="preserve">, </w:t>
      </w:r>
      <w:hyperlink w:anchor="sub_2000" w:history="1">
        <w:r>
          <w:rPr>
            <w:rStyle w:val="a4"/>
            <w:rFonts w:cs="Arial"/>
          </w:rPr>
          <w:t>2</w:t>
        </w:r>
      </w:hyperlink>
      <w:r>
        <w:t>).</w:t>
      </w:r>
    </w:p>
    <w:p w:rsidR="005C1CCB" w:rsidRDefault="005C1CCB">
      <w:pPr>
        <w:pStyle w:val="afb"/>
        <w:rPr>
          <w:color w:val="000000"/>
          <w:sz w:val="16"/>
          <w:szCs w:val="16"/>
        </w:rPr>
      </w:pPr>
      <w:bookmarkStart w:id="5" w:name="sub_3"/>
      <w:bookmarkEnd w:id="4"/>
      <w:r>
        <w:rPr>
          <w:color w:val="000000"/>
          <w:sz w:val="16"/>
          <w:szCs w:val="16"/>
        </w:rPr>
        <w:t>Информация об изменениях:</w:t>
      </w:r>
    </w:p>
    <w:bookmarkStart w:id="6" w:name="sub_566629936"/>
    <w:bookmarkEnd w:id="5"/>
    <w:p w:rsidR="005C1CCB" w:rsidRDefault="005C1CCB">
      <w:pPr>
        <w:pStyle w:val="afc"/>
      </w:pPr>
      <w:r>
        <w:fldChar w:fldCharType="begin"/>
      </w:r>
      <w:r>
        <w:instrText>HYPERLINK "garantF1://18836877.11"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Ханты-Мансийского АО - Югры от 21 ноября 2014 г. N 439-п в пункт 3 настоящего постановления внесены изменения</w:t>
      </w:r>
    </w:p>
    <w:bookmarkEnd w:id="6"/>
    <w:p w:rsidR="005C1CCB" w:rsidRDefault="005C1CCB">
      <w:pPr>
        <w:pStyle w:val="afc"/>
      </w:pPr>
      <w:r>
        <w:fldChar w:fldCharType="begin"/>
      </w:r>
      <w:r>
        <w:instrText>HYPERLINK "garantF1://18914092.3"</w:instrText>
      </w:r>
      <w:r>
        <w:fldChar w:fldCharType="separate"/>
      </w:r>
      <w:r>
        <w:rPr>
          <w:rStyle w:val="a4"/>
          <w:rFonts w:cs="Arial"/>
        </w:rPr>
        <w:t>См. текст пункта в предыдущей редакции</w:t>
      </w:r>
      <w:r>
        <w:fldChar w:fldCharType="end"/>
      </w:r>
    </w:p>
    <w:p w:rsidR="005C1CCB" w:rsidRDefault="005C1CCB">
      <w:pPr>
        <w:pStyle w:val="afc"/>
      </w:pPr>
    </w:p>
    <w:p w:rsidR="005C1CCB" w:rsidRDefault="005C1CCB">
      <w:r>
        <w:t>3. Департаменту внутренней политики Ханты-Мансийского автономного округа - Югры обеспечить деятельность Координационного совета.</w:t>
      </w:r>
    </w:p>
    <w:p w:rsidR="005C1CCB" w:rsidRDefault="005C1CC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5C1CC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C1CCB" w:rsidRDefault="005C1CCB">
            <w:pPr>
              <w:pStyle w:val="afff1"/>
            </w:pPr>
            <w:r>
              <w:t>Губернатор</w:t>
            </w:r>
            <w:r>
              <w:br/>
              <w:t xml:space="preserve">Ханты-Мансийского </w:t>
            </w:r>
            <w:r>
              <w:br/>
              <w:t>автономного округа - Югры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C1CCB" w:rsidRDefault="005C1CCB">
            <w:pPr>
              <w:pStyle w:val="aff8"/>
              <w:jc w:val="right"/>
            </w:pPr>
            <w:r>
              <w:t>Н.В. Комарова</w:t>
            </w:r>
          </w:p>
        </w:tc>
      </w:tr>
    </w:tbl>
    <w:p w:rsidR="005C1CCB" w:rsidRDefault="005C1CCB"/>
    <w:p w:rsidR="005C1CCB" w:rsidRDefault="005C1CCB">
      <w:pPr>
        <w:ind w:firstLine="698"/>
        <w:jc w:val="right"/>
      </w:pPr>
      <w:bookmarkStart w:id="7" w:name="sub_1000"/>
      <w:r>
        <w:rPr>
          <w:rStyle w:val="a3"/>
          <w:bCs/>
        </w:rPr>
        <w:t xml:space="preserve">Приложение 1 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t xml:space="preserve"> Правительства </w:t>
      </w:r>
      <w:r>
        <w:rPr>
          <w:rStyle w:val="a3"/>
          <w:bCs/>
        </w:rPr>
        <w:br/>
        <w:t>Ханты-Мансийского</w:t>
      </w:r>
      <w:r>
        <w:rPr>
          <w:rStyle w:val="a3"/>
          <w:bCs/>
        </w:rPr>
        <w:br/>
        <w:t>автономного округа - Югры</w:t>
      </w:r>
      <w:r>
        <w:rPr>
          <w:rStyle w:val="a3"/>
          <w:bCs/>
        </w:rPr>
        <w:br/>
      </w:r>
      <w:r>
        <w:rPr>
          <w:rStyle w:val="a3"/>
          <w:bCs/>
        </w:rPr>
        <w:lastRenderedPageBreak/>
        <w:t>от 6 апреля 2011 г. N 112-п</w:t>
      </w:r>
    </w:p>
    <w:bookmarkEnd w:id="7"/>
    <w:p w:rsidR="005C1CCB" w:rsidRDefault="005C1CCB"/>
    <w:p w:rsidR="005C1CCB" w:rsidRDefault="005C1CCB">
      <w:pPr>
        <w:pStyle w:val="1"/>
      </w:pPr>
      <w:r>
        <w:t>Положение</w:t>
      </w:r>
      <w:r>
        <w:br/>
        <w:t xml:space="preserve">о Координационном совете по делам национально-культурных автономий </w:t>
      </w:r>
      <w:r>
        <w:br/>
        <w:t xml:space="preserve">и взаимодействию с религиозными объединениями при Правительстве </w:t>
      </w:r>
      <w:r>
        <w:br/>
        <w:t>Ханты-Мансийского автономного округа - Югры</w:t>
      </w:r>
    </w:p>
    <w:p w:rsidR="005C1CCB" w:rsidRDefault="005C1CCB"/>
    <w:p w:rsidR="005C1CCB" w:rsidRDefault="005C1CCB">
      <w:pPr>
        <w:pStyle w:val="1"/>
      </w:pPr>
      <w:bookmarkStart w:id="8" w:name="sub_1001"/>
      <w:r>
        <w:t>1. Общие положения</w:t>
      </w:r>
    </w:p>
    <w:bookmarkEnd w:id="8"/>
    <w:p w:rsidR="005C1CCB" w:rsidRDefault="005C1CCB"/>
    <w:p w:rsidR="005C1CCB" w:rsidRDefault="005C1CCB">
      <w:bookmarkStart w:id="9" w:name="sub_1011"/>
      <w:r>
        <w:t>1.1. Координационный совет по делам национально-культурных автономий и взаимодействию с религиозными объединениями при Правительстве Ханты-Мансийского автономного округа - Югры (далее - Координационный совет) является координационным органом, образованном для рассмотрения вопросов, возникающих в сфере деятельности национально-культурных автономий, иных общественных организаций, представляющих интересы этнических общностей и религиозных объединении</w:t>
      </w:r>
      <w:hyperlink r:id="rId12" w:history="1">
        <w:r>
          <w:rPr>
            <w:rStyle w:val="a4"/>
            <w:rFonts w:cs="Arial"/>
          </w:rPr>
          <w:t>#</w:t>
        </w:r>
      </w:hyperlink>
      <w:r>
        <w:t>.</w:t>
      </w:r>
    </w:p>
    <w:p w:rsidR="005C1CCB" w:rsidRDefault="005C1CCB">
      <w:bookmarkStart w:id="10" w:name="sub_1012"/>
      <w:bookmarkEnd w:id="9"/>
      <w:r>
        <w:t>1.2. Координационный совет в своей деятельности руководствуется законодательством Российской Федерации.</w:t>
      </w:r>
    </w:p>
    <w:bookmarkEnd w:id="10"/>
    <w:p w:rsidR="005C1CCB" w:rsidRDefault="005C1CCB"/>
    <w:p w:rsidR="005C1CCB" w:rsidRDefault="005C1CCB">
      <w:pPr>
        <w:pStyle w:val="1"/>
      </w:pPr>
      <w:bookmarkStart w:id="11" w:name="sub_1002"/>
      <w:r>
        <w:t>2. Задачи Координационного совета</w:t>
      </w:r>
    </w:p>
    <w:bookmarkEnd w:id="11"/>
    <w:p w:rsidR="005C1CCB" w:rsidRDefault="005C1CCB"/>
    <w:p w:rsidR="005C1CCB" w:rsidRDefault="005C1CCB">
      <w:r>
        <w:t>Основными задачами Координационного совета являются:</w:t>
      </w:r>
    </w:p>
    <w:p w:rsidR="005C1CCB" w:rsidRDefault="005C1CCB">
      <w:bookmarkStart w:id="12" w:name="sub_1021"/>
      <w:r>
        <w:t>2.1. Содействие сохранению сложившегося в Ханты-Мансийском автономном округе - Югре многонационального сообщества, его духовно-нравственного потенциала, традиций и обычаев, формированию толерантного сознания и поведения, укреплению связей между представителями различных национальностей, терпимости и взаимного уважения в вопросах свободы совести и вероисповедания.</w:t>
      </w:r>
    </w:p>
    <w:p w:rsidR="005C1CCB" w:rsidRDefault="005C1CCB">
      <w:bookmarkStart w:id="13" w:name="sub_1022"/>
      <w:bookmarkEnd w:id="12"/>
      <w:r>
        <w:t>2.2. Содействие национально-культурным автономиям, иным общественным организациям, представляющим интересы этнических общностей, и религиозным объединениям в решении вопросов сохранения национальной самобытности, развития национальной культуры и межконфессионального диалога.</w:t>
      </w:r>
    </w:p>
    <w:p w:rsidR="005C1CCB" w:rsidRDefault="005C1CCB">
      <w:bookmarkStart w:id="14" w:name="sub_1023"/>
      <w:bookmarkEnd w:id="13"/>
      <w:r>
        <w:t>2.3. Информационно-аналитическое обеспечение деятельности Правительства Ханты-Мансийского автономного округа - Югры по вопросам, затрагивающим сферу взаимоотношений с национально-культурными автономиями, иными общественными организациями, представляющими интересы этнических общностей и религиозными объединениями.</w:t>
      </w:r>
    </w:p>
    <w:bookmarkEnd w:id="14"/>
    <w:p w:rsidR="005C1CCB" w:rsidRDefault="005C1CCB"/>
    <w:p w:rsidR="005C1CCB" w:rsidRDefault="005C1CCB">
      <w:pPr>
        <w:pStyle w:val="1"/>
      </w:pPr>
      <w:bookmarkStart w:id="15" w:name="sub_1003"/>
      <w:r>
        <w:t>3. Основные функции Координационного совета</w:t>
      </w:r>
    </w:p>
    <w:bookmarkEnd w:id="15"/>
    <w:p w:rsidR="005C1CCB" w:rsidRDefault="005C1CCB"/>
    <w:p w:rsidR="005C1CCB" w:rsidRDefault="005C1CCB">
      <w:r>
        <w:t>Координационный совет в соответствии с возложенными на него задачами осуществляет следующие функции:</w:t>
      </w:r>
    </w:p>
    <w:p w:rsidR="005C1CCB" w:rsidRDefault="005C1CCB">
      <w:bookmarkStart w:id="16" w:name="sub_1031"/>
      <w:r>
        <w:t>3.1. Изучает и анализирует процессы, происходящие в межнациональной и межконфессиональной сферах, вырабатывает рекомендации и предложения по их стабилизации.</w:t>
      </w:r>
    </w:p>
    <w:p w:rsidR="005C1CCB" w:rsidRDefault="005C1CCB">
      <w:bookmarkStart w:id="17" w:name="sub_1032"/>
      <w:bookmarkEnd w:id="16"/>
      <w:r>
        <w:t xml:space="preserve">3.2. Содействует созданию открытого информационного пространства для взаимодействия исполнительных органов государственной власти Ханты-Мансийского автономного округа - Югры с национально-культурными автономиями, иными </w:t>
      </w:r>
      <w:r>
        <w:lastRenderedPageBreak/>
        <w:t>общественными организациями, представляющими интересы этнических общностей и религиозными объединениями.</w:t>
      </w:r>
    </w:p>
    <w:p w:rsidR="005C1CCB" w:rsidRDefault="005C1CCB">
      <w:bookmarkStart w:id="18" w:name="sub_1033"/>
      <w:bookmarkEnd w:id="17"/>
      <w:r>
        <w:t>3.3. Осуществляет подготовку предложений и рекомендаций по вопросам взаимодействия исполнительных органов государственной власти Ханты-Мансийского автономного округа - Югры с национально-культурными автономиями, иными общественными организациями, представляющими интересы этнических общностей и религиозными объединениями, требующим принятия правовых актов Ханты-Мансийского автономного округа - Югры.</w:t>
      </w:r>
    </w:p>
    <w:p w:rsidR="005C1CCB" w:rsidRDefault="005C1CCB">
      <w:bookmarkStart w:id="19" w:name="sub_1034"/>
      <w:bookmarkEnd w:id="18"/>
      <w:r>
        <w:t>3.4. Оказывает содействие исполнительным органам государственной власти Ханты-Мансийского автономного округа - Югры, органам местного самоуправления муниципальных образований Ханты-Мансийского автономного округа - Югры в реализации мероприятий, направленных на гармонизацию межэтнических и межкультурных отношений, укрепление толерантности, профилактику экстремизма.</w:t>
      </w:r>
    </w:p>
    <w:p w:rsidR="005C1CCB" w:rsidRDefault="005C1CCB">
      <w:bookmarkStart w:id="20" w:name="sub_1035"/>
      <w:bookmarkEnd w:id="19"/>
      <w:r>
        <w:t>3.5. Выполняет иные координационные и методические функции в отношении деятельности исполнительных органов государственной власти Ханты-Мансийского автономного округа - Югры, органов местного самоуправления муниципальных образований Ханты-Мансийского автономного округа - Югры в сфере, относящейся к компетенции Координационного совета.</w:t>
      </w:r>
    </w:p>
    <w:bookmarkEnd w:id="20"/>
    <w:p w:rsidR="005C1CCB" w:rsidRDefault="005C1CCB"/>
    <w:p w:rsidR="005C1CCB" w:rsidRDefault="005C1CCB">
      <w:pPr>
        <w:pStyle w:val="1"/>
      </w:pPr>
      <w:bookmarkStart w:id="21" w:name="sub_1004"/>
      <w:r>
        <w:t>4. Права Координационного совета</w:t>
      </w:r>
    </w:p>
    <w:bookmarkEnd w:id="21"/>
    <w:p w:rsidR="005C1CCB" w:rsidRDefault="005C1CCB"/>
    <w:p w:rsidR="005C1CCB" w:rsidRDefault="005C1CCB">
      <w:r>
        <w:t>Координационный совет имеет право:</w:t>
      </w:r>
    </w:p>
    <w:p w:rsidR="005C1CCB" w:rsidRDefault="005C1CCB">
      <w:bookmarkStart w:id="22" w:name="sub_1041"/>
      <w:r>
        <w:t>4.1. Запрашивать у исполнительных органов государственной власти Ханты-Мансийского автономного округа - Югры, органов местного самоуправления муниципальных образований Ханты-Мансийского автономного округа - Югры, национально-культурных автономий, иных общественных организаций, представляющих интересы этнических общностей и религиозных объединений информацию по вопросам, выносимым на рассмотрение Координационного совета.</w:t>
      </w:r>
    </w:p>
    <w:p w:rsidR="005C1CCB" w:rsidRDefault="005C1CCB">
      <w:bookmarkStart w:id="23" w:name="sub_1042"/>
      <w:bookmarkEnd w:id="22"/>
      <w:r>
        <w:t>4.2. Разрабатывать и вносить в исполнительные органы государственной власти Ханты-Мансийского автономного округа - Югры, органы местного самоуправления муниципальных образований Ханты-Мансийского автономного округа - Югры предложения по вопросам, входящим в сферу деятельности Координационного совета.</w:t>
      </w:r>
    </w:p>
    <w:p w:rsidR="005C1CCB" w:rsidRDefault="005C1CCB">
      <w:bookmarkStart w:id="24" w:name="sub_1043"/>
      <w:bookmarkEnd w:id="23"/>
      <w:r>
        <w:t>4.3. Привлекать для участия в работе в качестве экспертов представителей структурных подразделений исполнительных органов государственной власти Ханты-Мансийского автономного округа - Югры, в том числе, по согласованию, представителей 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- Югры, научных и общественных организаций.</w:t>
      </w:r>
    </w:p>
    <w:p w:rsidR="005C1CCB" w:rsidRDefault="005C1CCB">
      <w:pPr>
        <w:pStyle w:val="afb"/>
        <w:rPr>
          <w:color w:val="000000"/>
          <w:sz w:val="16"/>
          <w:szCs w:val="16"/>
        </w:rPr>
      </w:pPr>
      <w:bookmarkStart w:id="25" w:name="sub_1044"/>
      <w:bookmarkEnd w:id="24"/>
      <w:r>
        <w:rPr>
          <w:color w:val="000000"/>
          <w:sz w:val="16"/>
          <w:szCs w:val="16"/>
        </w:rPr>
        <w:t>Информация об изменениях:</w:t>
      </w:r>
    </w:p>
    <w:bookmarkEnd w:id="25"/>
    <w:p w:rsidR="005C1CCB" w:rsidRDefault="005C1CCB">
      <w:pPr>
        <w:pStyle w:val="afc"/>
      </w:pPr>
      <w:r>
        <w:fldChar w:fldCharType="begin"/>
      </w:r>
      <w:r>
        <w:instrText>HYPERLINK "garantF1://18832682.1"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Ханты-Мансийского АО - Югры от 10 августа 2012 г. N 294-п раздел 4 настоящего приложения дополнен пунктом 4.4.</w:t>
      </w:r>
    </w:p>
    <w:p w:rsidR="005C1CCB" w:rsidRDefault="005C1CCB">
      <w:pPr>
        <w:pStyle w:val="afc"/>
      </w:pPr>
    </w:p>
    <w:p w:rsidR="005C1CCB" w:rsidRDefault="005C1CCB">
      <w:r>
        <w:t>4.4. В соответствии с возложенными на него задачами создавать постоянные или временные коллегиальные органы из числа представителей национально-культурных автономий, иных общественных объединений, представляющих интересы этнических общностей, не являющихся членами Координационного совета.</w:t>
      </w:r>
    </w:p>
    <w:p w:rsidR="005C1CCB" w:rsidRDefault="005C1CCB"/>
    <w:p w:rsidR="005C1CCB" w:rsidRDefault="005C1CCB">
      <w:pPr>
        <w:pStyle w:val="1"/>
      </w:pPr>
      <w:bookmarkStart w:id="26" w:name="sub_1005"/>
      <w:r>
        <w:t>5. Организация деятельности Координационного совета</w:t>
      </w:r>
    </w:p>
    <w:bookmarkEnd w:id="26"/>
    <w:p w:rsidR="005C1CCB" w:rsidRDefault="005C1CCB"/>
    <w:p w:rsidR="005C1CCB" w:rsidRDefault="005C1CCB">
      <w:bookmarkStart w:id="27" w:name="sub_1051"/>
      <w:r>
        <w:t>5.1. Состав Координационного совета утверждается Правительством Ханты-Мансийского автономного округа - Югры.</w:t>
      </w:r>
    </w:p>
    <w:p w:rsidR="005C1CCB" w:rsidRDefault="005C1CCB">
      <w:bookmarkStart w:id="28" w:name="sub_1052"/>
      <w:bookmarkEnd w:id="27"/>
      <w:r>
        <w:t>5.2. Координационный совет осуществляет свою деятельность в соответствии с планом работы, утверждаемым Координационным советом.</w:t>
      </w:r>
    </w:p>
    <w:p w:rsidR="005C1CCB" w:rsidRDefault="005C1CCB">
      <w:bookmarkStart w:id="29" w:name="sub_1053"/>
      <w:bookmarkEnd w:id="28"/>
      <w:r>
        <w:t>5.3 Заседания Координационного совета проводятся не реже одного раза в полугодие.</w:t>
      </w:r>
    </w:p>
    <w:bookmarkEnd w:id="29"/>
    <w:p w:rsidR="005C1CCB" w:rsidRDefault="005C1CCB">
      <w:r>
        <w:t>Внеочередные заседания Координационного совета проводятся по решению председателя Координационного совета.</w:t>
      </w:r>
    </w:p>
    <w:p w:rsidR="005C1CCB" w:rsidRDefault="005C1CCB">
      <w:r>
        <w:t>Заседания Координационного совета проводит председатель Координационного совета или, по его поручению, заместитель председателя Координационного совета.</w:t>
      </w:r>
    </w:p>
    <w:p w:rsidR="005C1CCB" w:rsidRDefault="005C1CCB">
      <w:bookmarkStart w:id="30" w:name="sub_1054"/>
      <w:r>
        <w:t>5.4. Заседание Координационного совета считается правомочным, если на нем присутствуют более половины ее членов.</w:t>
      </w:r>
    </w:p>
    <w:bookmarkEnd w:id="30"/>
    <w:p w:rsidR="005C1CCB" w:rsidRDefault="005C1CCB">
      <w:r>
        <w:t>Члены Координационного совета участвуют в его заседаниях без права замены. В случае невозможности присутствия члена Координационного совета на заседании он имеет право заблаговременно представить свое мнение по рассматриваемым вопросам в письменной форме.</w:t>
      </w:r>
    </w:p>
    <w:p w:rsidR="005C1CCB" w:rsidRDefault="005C1CCB">
      <w:bookmarkStart w:id="31" w:name="sub_1055"/>
      <w:r>
        <w:t>5.5. Решения Координационного совета принимаются большинством голосов присутствующих на заседании членов Координационного совета.</w:t>
      </w:r>
    </w:p>
    <w:bookmarkEnd w:id="31"/>
    <w:p w:rsidR="005C1CCB" w:rsidRDefault="005C1CCB">
      <w:r>
        <w:t>В случае равенства голосов решающим является голос председателя Координационного совета.</w:t>
      </w:r>
    </w:p>
    <w:p w:rsidR="005C1CCB" w:rsidRDefault="005C1CCB">
      <w:r>
        <w:t>Решения, принимаемые на заседаниях Координационного совета, оформляются протоколами, которые подписываются председательствующим на заседании. Протоколы Координационного совета рассылаются членам Координационного совета, а также размещаются на веб-сайте органов государственной власти Ханты-Мансийского автономного округа - Югры секретарем Координационного совета.</w:t>
      </w:r>
    </w:p>
    <w:p w:rsidR="005C1CCB" w:rsidRDefault="005C1CCB">
      <w:bookmarkStart w:id="32" w:name="sub_1056"/>
      <w:r>
        <w:t>5.6. Организация работы по подготовке материалов для рассмотрения Координационным советом и обеспечению контроля за выполнением принимаемых на его заседаниях решений осуществляется ответственным секретарем Координационного совета.</w:t>
      </w:r>
    </w:p>
    <w:bookmarkEnd w:id="32"/>
    <w:p w:rsidR="005C1CCB" w:rsidRDefault="005C1CCB">
      <w:r>
        <w:t>Ответственный секретарь Координационного совета выполняет поручения председателя Координационного совета по вопросам организации деятельности Координационного совета, ведет переписку по вопросам подготовки заседаний и организации исполнения решений Координационного совета.</w:t>
      </w:r>
    </w:p>
    <w:p w:rsidR="005C1CCB" w:rsidRDefault="005C1CCB"/>
    <w:p w:rsidR="005C1CCB" w:rsidRDefault="005C1CCB">
      <w:pPr>
        <w:pStyle w:val="afb"/>
        <w:rPr>
          <w:color w:val="000000"/>
          <w:sz w:val="16"/>
          <w:szCs w:val="16"/>
        </w:rPr>
      </w:pPr>
      <w:bookmarkStart w:id="33" w:name="sub_2000"/>
      <w:r>
        <w:rPr>
          <w:color w:val="000000"/>
          <w:sz w:val="16"/>
          <w:szCs w:val="16"/>
        </w:rPr>
        <w:t>Информация об изменениях:</w:t>
      </w:r>
    </w:p>
    <w:bookmarkEnd w:id="33"/>
    <w:p w:rsidR="005C1CCB" w:rsidRDefault="005C1CCB">
      <w:pPr>
        <w:pStyle w:val="afc"/>
      </w:pPr>
      <w:r>
        <w:fldChar w:fldCharType="begin"/>
      </w:r>
      <w:r>
        <w:instrText>HYPERLINK "garantF1://45100062.4"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Ханты-Мансийского АО - Югры от 18 марта 2016 г. N 74-п в настоящее приложение внесены изменения</w:t>
      </w:r>
    </w:p>
    <w:p w:rsidR="005C1CCB" w:rsidRDefault="005C1CCB">
      <w:pPr>
        <w:pStyle w:val="afc"/>
      </w:pPr>
      <w:hyperlink r:id="rId13" w:history="1">
        <w:r>
          <w:rPr>
            <w:rStyle w:val="a4"/>
            <w:rFonts w:cs="Arial"/>
          </w:rPr>
          <w:t>См. текст приложения в предыдущей редакции</w:t>
        </w:r>
      </w:hyperlink>
    </w:p>
    <w:p w:rsidR="005C1CCB" w:rsidRDefault="005C1CCB">
      <w:pPr>
        <w:pStyle w:val="afc"/>
      </w:pPr>
    </w:p>
    <w:p w:rsidR="005C1CCB" w:rsidRDefault="005C1CCB">
      <w:pPr>
        <w:ind w:firstLine="698"/>
        <w:jc w:val="right"/>
      </w:pPr>
      <w:r>
        <w:rPr>
          <w:rStyle w:val="a3"/>
          <w:bCs/>
        </w:rPr>
        <w:t>Приложение 2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t xml:space="preserve"> Правительства </w:t>
      </w:r>
      <w:r>
        <w:rPr>
          <w:rStyle w:val="a3"/>
          <w:bCs/>
        </w:rPr>
        <w:br/>
        <w:t>Ханты-Мансийского</w:t>
      </w:r>
      <w:r>
        <w:rPr>
          <w:rStyle w:val="a3"/>
          <w:bCs/>
        </w:rPr>
        <w:br/>
        <w:t>автономного округа - Югры</w:t>
      </w:r>
      <w:r>
        <w:rPr>
          <w:rStyle w:val="a3"/>
          <w:bCs/>
        </w:rPr>
        <w:br/>
        <w:t>от 6 апреля 2011 г. N 112-п</w:t>
      </w:r>
    </w:p>
    <w:p w:rsidR="005C1CCB" w:rsidRDefault="005C1CCB"/>
    <w:p w:rsidR="005C1CCB" w:rsidRDefault="005C1CCB">
      <w:pPr>
        <w:pStyle w:val="1"/>
      </w:pPr>
      <w:r>
        <w:t xml:space="preserve">Состав </w:t>
      </w:r>
      <w:r>
        <w:br/>
        <w:t xml:space="preserve">Координационного совета по делам национально-культурных автономий </w:t>
      </w:r>
      <w:r>
        <w:br/>
        <w:t xml:space="preserve">и взаимодействию с религиозными объединениями при Правительстве </w:t>
      </w:r>
      <w:r>
        <w:br/>
      </w:r>
      <w:r>
        <w:lastRenderedPageBreak/>
        <w:t>Ханты-Мансийского автономного округа - Югры</w:t>
      </w:r>
    </w:p>
    <w:p w:rsidR="005C1CCB" w:rsidRDefault="005C1CCB"/>
    <w:p w:rsidR="005C1CCB" w:rsidRDefault="005C1CCB">
      <w:r>
        <w:t>Губернатор Ханты-Мансийского автономного округа - Югры, председатель Координационного совета</w:t>
      </w:r>
    </w:p>
    <w:p w:rsidR="005C1CCB" w:rsidRDefault="005C1CCB"/>
    <w:p w:rsidR="005C1CCB" w:rsidRDefault="005C1CCB">
      <w:bookmarkStart w:id="34" w:name="sub_2002"/>
      <w:r>
        <w:t>Заместитель Губернатора Ханты-Мансийского автономного округа - Югры, в ведении которого находится Департамент внутренней политики Ханты-Мансийского автономного округа - Югры, заместитель председателя Координационного совета</w:t>
      </w:r>
    </w:p>
    <w:bookmarkEnd w:id="34"/>
    <w:p w:rsidR="005C1CCB" w:rsidRDefault="005C1CCB"/>
    <w:p w:rsidR="005C1CCB" w:rsidRDefault="005C1CCB">
      <w:bookmarkStart w:id="35" w:name="sub_2003"/>
      <w:r>
        <w:t>Директор Департамента внутренней политики Ханты-Мансийского автономного округа - Югры, ответственный секретарь Координационного совета</w:t>
      </w:r>
    </w:p>
    <w:bookmarkEnd w:id="35"/>
    <w:p w:rsidR="005C1CCB" w:rsidRDefault="005C1CCB"/>
    <w:p w:rsidR="005C1CCB" w:rsidRDefault="005C1CCB">
      <w:r>
        <w:t>Председатель Ханты-Мансийской региональной общественной организации "Центр осетинской культуры "Алания" (по согласованию)</w:t>
      </w:r>
    </w:p>
    <w:p w:rsidR="005C1CCB" w:rsidRDefault="005C1CCB"/>
    <w:p w:rsidR="005C1CCB" w:rsidRDefault="005C1CCB">
      <w:r>
        <w:t>Председатель Ханты-Мансийской окружной общественной организации "Национально-культурный центр "Киргизия-Север" (по согласованию)</w:t>
      </w:r>
    </w:p>
    <w:p w:rsidR="005C1CCB" w:rsidRDefault="005C1CCB"/>
    <w:p w:rsidR="005C1CCB" w:rsidRDefault="005C1CCB">
      <w:r>
        <w:t>Председатель национально-культурной автономии немцев Ханты-Мансийского автономного округа - Югры (по согласованию)</w:t>
      </w:r>
    </w:p>
    <w:p w:rsidR="005C1CCB" w:rsidRDefault="005C1CCB"/>
    <w:p w:rsidR="005C1CCB" w:rsidRDefault="005C1CCB">
      <w:r>
        <w:t>Председатель региональной национально-культурной автономии "Белорусы Югры" (по согласованию)</w:t>
      </w:r>
    </w:p>
    <w:p w:rsidR="005C1CCB" w:rsidRDefault="005C1CCB"/>
    <w:p w:rsidR="005C1CCB" w:rsidRDefault="005C1CCB">
      <w:r>
        <w:t>Директор Департамента образования и молодежной политики Ханты-Мансийского автономного округа - Югры</w:t>
      </w:r>
    </w:p>
    <w:p w:rsidR="005C1CCB" w:rsidRDefault="005C1CCB"/>
    <w:p w:rsidR="005C1CCB" w:rsidRDefault="005C1CCB">
      <w:r>
        <w:t>Председатель Общественной палаты Ханты-Мансийского автономного округа - Югры (по согласованию)</w:t>
      </w:r>
    </w:p>
    <w:p w:rsidR="005C1CCB" w:rsidRDefault="005C1CCB"/>
    <w:p w:rsidR="005C1CCB" w:rsidRDefault="005C1CCB">
      <w:r>
        <w:t>Председатель общественной организации "Курултай (конгресс) башкир" Ханты-Мансийского автономного округа - Югры (по согласованию)</w:t>
      </w:r>
    </w:p>
    <w:p w:rsidR="005C1CCB" w:rsidRDefault="005C1CCB"/>
    <w:p w:rsidR="005C1CCB" w:rsidRDefault="005C1CCB">
      <w:r>
        <w:t>Председатель Ханты-Мансийской региональной общественной организации "Центр объединения народов Дагестана "Дружба народов" (по согласованию)</w:t>
      </w:r>
    </w:p>
    <w:p w:rsidR="005C1CCB" w:rsidRDefault="005C1CCB"/>
    <w:p w:rsidR="005C1CCB" w:rsidRDefault="005C1CCB">
      <w:r>
        <w:t>Председатель Региональной общественной организации "Национально-культурный центр "Кумыки" (по согласованию)</w:t>
      </w:r>
    </w:p>
    <w:p w:rsidR="005C1CCB" w:rsidRDefault="005C1CCB"/>
    <w:p w:rsidR="005C1CCB" w:rsidRDefault="005C1CCB">
      <w:r>
        <w:t>Директор Департамента культуры Ханты-Мансийского автономного округа - Югры</w:t>
      </w:r>
    </w:p>
    <w:p w:rsidR="005C1CCB" w:rsidRDefault="005C1CCB"/>
    <w:p w:rsidR="005C1CCB" w:rsidRDefault="005C1CCB">
      <w:r>
        <w:t>Председатель региональной общественной организации "Общество русской культуры" (по согласованию)</w:t>
      </w:r>
    </w:p>
    <w:p w:rsidR="005C1CCB" w:rsidRDefault="005C1CCB">
      <w:r>
        <w:t>Президент общественной организации "Спасение Югры" Ханты-Мансийского автономного округа - Югры (по согласованию)</w:t>
      </w:r>
    </w:p>
    <w:p w:rsidR="005C1CCB" w:rsidRDefault="005C1CCB"/>
    <w:p w:rsidR="005C1CCB" w:rsidRDefault="005C1CCB">
      <w:bookmarkStart w:id="36" w:name="sub_2016"/>
      <w:r>
        <w:t>Председатель Ханты-Мансийской региональной общественной организации "Национально-культурный центр Чечено-Ингушского народа" (по согласованию)</w:t>
      </w:r>
    </w:p>
    <w:bookmarkEnd w:id="36"/>
    <w:p w:rsidR="005C1CCB" w:rsidRDefault="005C1CCB"/>
    <w:p w:rsidR="005C1CCB" w:rsidRDefault="005C1CCB">
      <w:r>
        <w:t xml:space="preserve">Глава муниципального образования городской округ город Сургут (по </w:t>
      </w:r>
      <w:r>
        <w:lastRenderedPageBreak/>
        <w:t>согласованию)</w:t>
      </w:r>
    </w:p>
    <w:p w:rsidR="005C1CCB" w:rsidRDefault="005C1CCB"/>
    <w:p w:rsidR="005C1CCB" w:rsidRDefault="005C1CCB">
      <w:bookmarkStart w:id="37" w:name="sub_2018"/>
      <w:r>
        <w:t>Митрополит Ханты-Мансийский и Сургутский (по согласованию)</w:t>
      </w:r>
    </w:p>
    <w:bookmarkEnd w:id="37"/>
    <w:p w:rsidR="005C1CCB" w:rsidRDefault="005C1CCB"/>
    <w:p w:rsidR="005C1CCB" w:rsidRDefault="005C1CCB">
      <w:r>
        <w:t>Председатель Регионального духовного управления мусульман Ханты-Мансийского автономного округа - Югры, муфтий, председатель Региональной национально-культурной автономии татар Ханты-Мансийского автономного округа - Югры (по согласованию)</w:t>
      </w:r>
    </w:p>
    <w:p w:rsidR="005C1CCB" w:rsidRDefault="005C1CCB"/>
    <w:p w:rsidR="005C1CCB" w:rsidRDefault="005C1CCB">
      <w:bookmarkStart w:id="38" w:name="sub_2020"/>
      <w:r>
        <w:t xml:space="preserve">Абзац двадцатый </w:t>
      </w:r>
      <w:hyperlink r:id="rId14" w:history="1">
        <w:r>
          <w:rPr>
            <w:rStyle w:val="a4"/>
            <w:rFonts w:cs="Arial"/>
          </w:rPr>
          <w:t>утратил силу.</w:t>
        </w:r>
      </w:hyperlink>
    </w:p>
    <w:bookmarkEnd w:id="38"/>
    <w:p w:rsidR="005C1CCB" w:rsidRDefault="005C1CCB">
      <w:pPr>
        <w:pStyle w:val="afb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5C1CCB" w:rsidRDefault="005C1CCB">
      <w:pPr>
        <w:pStyle w:val="afc"/>
      </w:pPr>
      <w:r>
        <w:t xml:space="preserve">См. текст </w:t>
      </w:r>
      <w:hyperlink r:id="rId15" w:history="1">
        <w:r>
          <w:rPr>
            <w:rStyle w:val="a4"/>
            <w:rFonts w:cs="Arial"/>
          </w:rPr>
          <w:t>абзаца двадцатого</w:t>
        </w:r>
      </w:hyperlink>
    </w:p>
    <w:p w:rsidR="005C1CCB" w:rsidRDefault="005C1CCB">
      <w:pPr>
        <w:pStyle w:val="afc"/>
      </w:pPr>
    </w:p>
    <w:p w:rsidR="005C1CCB" w:rsidRDefault="005C1CCB"/>
    <w:p w:rsidR="005C1CCB" w:rsidRDefault="005C1CCB">
      <w:bookmarkStart w:id="39" w:name="sub_2029"/>
      <w:r>
        <w:t>Директор Департамента общественных и внешних связей Ханты-Мансийского автономного округа - Югры</w:t>
      </w:r>
    </w:p>
    <w:bookmarkEnd w:id="39"/>
    <w:p w:rsidR="005C1CCB" w:rsidRDefault="005C1CCB"/>
    <w:p w:rsidR="005C1CCB" w:rsidRDefault="005C1CCB">
      <w:r>
        <w:t>Глава муниципального образования городской округ город Ханты-Мансийск (по согласованию)</w:t>
      </w:r>
    </w:p>
    <w:p w:rsidR="005C1CCB" w:rsidRDefault="005C1CCB"/>
    <w:p w:rsidR="005C1CCB" w:rsidRDefault="005C1CCB">
      <w:bookmarkStart w:id="40" w:name="sub_2024"/>
      <w:r>
        <w:t>Председатель Ханты-Мансийской региональной общественной организации "Центр славянской культуры "Русич" (по согласованию)</w:t>
      </w:r>
    </w:p>
    <w:bookmarkEnd w:id="40"/>
    <w:p w:rsidR="005C1CCB" w:rsidRDefault="005C1CCB"/>
    <w:p w:rsidR="005C1CCB" w:rsidRDefault="005C1CCB">
      <w:r>
        <w:t>Председатель Региональной общественной организации Ханты-Мансийского автономного округа - Югры "Азербайджанцы" (по согласованию).</w:t>
      </w:r>
    </w:p>
    <w:p w:rsidR="005C1CCB" w:rsidRDefault="005C1CCB"/>
    <w:p w:rsidR="005C1CCB" w:rsidRDefault="005C1CCB">
      <w:bookmarkStart w:id="41" w:name="sub_2027"/>
      <w:r>
        <w:t>Председатель общественной организации "Региональная национально-культурная автономия "Украинцы Югры" (по согласованию);</w:t>
      </w:r>
    </w:p>
    <w:bookmarkEnd w:id="41"/>
    <w:p w:rsidR="005C1CCB" w:rsidRDefault="005C1CCB"/>
    <w:p w:rsidR="005C1CCB" w:rsidRDefault="005C1CCB">
      <w:r>
        <w:t>Председатель Региональной общественной организации "Мордовский национально-культурный центр МасторАва" (по согласованию);</w:t>
      </w:r>
    </w:p>
    <w:p w:rsidR="005C1CCB" w:rsidRDefault="005C1CCB"/>
    <w:p w:rsidR="005C1CCB" w:rsidRDefault="005C1CCB">
      <w:bookmarkStart w:id="42" w:name="sub_227"/>
      <w:r>
        <w:t xml:space="preserve">Абзац двадцать седьмой </w:t>
      </w:r>
      <w:hyperlink r:id="rId16" w:history="1">
        <w:r>
          <w:rPr>
            <w:rStyle w:val="a4"/>
            <w:rFonts w:cs="Arial"/>
          </w:rPr>
          <w:t>утратил силу.</w:t>
        </w:r>
      </w:hyperlink>
    </w:p>
    <w:bookmarkEnd w:id="42"/>
    <w:p w:rsidR="005C1CCB" w:rsidRDefault="005C1CCB">
      <w:pPr>
        <w:pStyle w:val="afb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5C1CCB" w:rsidRDefault="005C1CCB">
      <w:pPr>
        <w:pStyle w:val="afc"/>
      </w:pPr>
      <w:r>
        <w:t xml:space="preserve">См. текст </w:t>
      </w:r>
      <w:hyperlink r:id="rId17" w:history="1">
        <w:r>
          <w:rPr>
            <w:rStyle w:val="a4"/>
            <w:rFonts w:cs="Arial"/>
          </w:rPr>
          <w:t>абзаца двадцать седьмого</w:t>
        </w:r>
      </w:hyperlink>
    </w:p>
    <w:p w:rsidR="005C1CCB" w:rsidRDefault="005C1CCB">
      <w:pPr>
        <w:pStyle w:val="afc"/>
      </w:pPr>
    </w:p>
    <w:p w:rsidR="005C1CCB" w:rsidRDefault="005C1CCB"/>
    <w:p w:rsidR="005C1CCB" w:rsidRDefault="005C1CCB"/>
    <w:sectPr w:rsidR="005C1CC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70"/>
    <w:rsid w:val="005C1CCB"/>
    <w:rsid w:val="00A46C70"/>
    <w:rsid w:val="00BD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84810.0" TargetMode="External"/><Relationship Id="rId13" Type="http://schemas.openxmlformats.org/officeDocument/2006/relationships/hyperlink" Target="garantF1://18916442.20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640.0" TargetMode="External"/><Relationship Id="rId12" Type="http://schemas.openxmlformats.org/officeDocument/2006/relationships/hyperlink" Target="garantF1://3000000.0" TargetMode="External"/><Relationship Id="rId17" Type="http://schemas.openxmlformats.org/officeDocument/2006/relationships/hyperlink" Target="garantF1://18916442.2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45100062.3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35765.7" TargetMode="External"/><Relationship Id="rId11" Type="http://schemas.openxmlformats.org/officeDocument/2006/relationships/hyperlink" Target="garantF1://18819314.75" TargetMode="External"/><Relationship Id="rId5" Type="http://schemas.openxmlformats.org/officeDocument/2006/relationships/hyperlink" Target="garantF1://12017177.263" TargetMode="External"/><Relationship Id="rId15" Type="http://schemas.openxmlformats.org/officeDocument/2006/relationships/hyperlink" Target="garantF1://18916442.2020" TargetMode="External"/><Relationship Id="rId10" Type="http://schemas.openxmlformats.org/officeDocument/2006/relationships/hyperlink" Target="garantF1://18819546.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6224655.0" TargetMode="External"/><Relationship Id="rId14" Type="http://schemas.openxmlformats.org/officeDocument/2006/relationships/hyperlink" Target="garantF1://45100062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Самара Татьяна Леонидовна</cp:lastModifiedBy>
  <cp:revision>2</cp:revision>
  <dcterms:created xsi:type="dcterms:W3CDTF">2016-09-22T07:41:00Z</dcterms:created>
  <dcterms:modified xsi:type="dcterms:W3CDTF">2016-09-22T07:41:00Z</dcterms:modified>
</cp:coreProperties>
</file>