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F3" w:rsidRPr="007E1339" w:rsidRDefault="007E1339" w:rsidP="007E1339">
      <w:pPr>
        <w:spacing w:line="276" w:lineRule="auto"/>
        <w:jc w:val="both"/>
        <w:rPr>
          <w:b/>
          <w:bCs/>
          <w:sz w:val="28"/>
          <w:szCs w:val="28"/>
        </w:rPr>
      </w:pPr>
      <w:r w:rsidRPr="007E1339">
        <w:rPr>
          <w:b/>
          <w:sz w:val="28"/>
          <w:szCs w:val="28"/>
        </w:rPr>
        <w:t xml:space="preserve"> </w:t>
      </w:r>
      <w:r w:rsidRPr="007E1339">
        <w:rPr>
          <w:b/>
          <w:bCs/>
          <w:sz w:val="28"/>
          <w:szCs w:val="28"/>
        </w:rPr>
        <w:t xml:space="preserve">Об основных итогах проведения летней оздоровительной кампании  2023 года в учреждениях, организующих отдых и оздоровление детей. </w:t>
      </w:r>
    </w:p>
    <w:p w:rsidR="007B160E" w:rsidRPr="00617C25" w:rsidRDefault="007B160E" w:rsidP="00FA1424">
      <w:pPr>
        <w:tabs>
          <w:tab w:val="left" w:pos="106"/>
          <w:tab w:val="left" w:pos="676"/>
          <w:tab w:val="left" w:pos="876"/>
        </w:tabs>
        <w:autoSpaceDE w:val="0"/>
        <w:autoSpaceDN w:val="0"/>
        <w:adjustRightInd w:val="0"/>
        <w:ind w:firstLine="815"/>
        <w:jc w:val="both"/>
        <w:rPr>
          <w:b/>
          <w:bCs/>
          <w:sz w:val="28"/>
          <w:szCs w:val="28"/>
          <w:lang w:eastAsia="en-US"/>
        </w:rPr>
      </w:pPr>
    </w:p>
    <w:p w:rsidR="00EE6486" w:rsidRPr="007E1339" w:rsidRDefault="00EE6486" w:rsidP="00E053F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7E1339">
        <w:rPr>
          <w:sz w:val="28"/>
          <w:szCs w:val="28"/>
        </w:rPr>
        <w:t xml:space="preserve">В целях сохранения системы детского отдыха и их оздоровления, создания  условий для укрепления здоровья, обеспечения  занятости, </w:t>
      </w:r>
      <w:r w:rsidRPr="007E1339">
        <w:rPr>
          <w:rStyle w:val="markedcontent"/>
          <w:sz w:val="28"/>
          <w:szCs w:val="28"/>
        </w:rPr>
        <w:t>всестороннего развития личности детей и подростков Кондинского района на основе их вовлечения в</w:t>
      </w:r>
      <w:r w:rsidRPr="007E1339">
        <w:rPr>
          <w:sz w:val="28"/>
          <w:szCs w:val="28"/>
        </w:rPr>
        <w:t xml:space="preserve"> </w:t>
      </w:r>
      <w:r w:rsidRPr="007E1339">
        <w:rPr>
          <w:rStyle w:val="markedcontent"/>
          <w:sz w:val="28"/>
          <w:szCs w:val="28"/>
        </w:rPr>
        <w:t>общественно-полезную, оздоровительную и досуговую деятельность,</w:t>
      </w:r>
      <w:r w:rsidRPr="007E1339">
        <w:rPr>
          <w:sz w:val="28"/>
          <w:szCs w:val="28"/>
        </w:rPr>
        <w:t xml:space="preserve"> укрепления физического здоровья,  профилактики правонарушений, в соответствии с  подпрограммой  «Дети </w:t>
      </w:r>
      <w:proofErr w:type="spellStart"/>
      <w:r w:rsidRPr="007E1339">
        <w:rPr>
          <w:sz w:val="28"/>
          <w:szCs w:val="28"/>
        </w:rPr>
        <w:t>Конды</w:t>
      </w:r>
      <w:proofErr w:type="spellEnd"/>
      <w:r w:rsidRPr="007E1339">
        <w:rPr>
          <w:sz w:val="28"/>
          <w:szCs w:val="28"/>
        </w:rPr>
        <w:t xml:space="preserve">» муниципальной программы Кондинского района </w:t>
      </w:r>
      <w:r w:rsidRPr="007E1339">
        <w:rPr>
          <w:bCs/>
          <w:iCs/>
          <w:sz w:val="28"/>
          <w:szCs w:val="28"/>
        </w:rPr>
        <w:t>«</w:t>
      </w:r>
      <w:r w:rsidRPr="007E1339">
        <w:rPr>
          <w:sz w:val="28"/>
          <w:szCs w:val="28"/>
        </w:rPr>
        <w:t xml:space="preserve">О </w:t>
      </w:r>
      <w:r w:rsidRPr="007E1339">
        <w:rPr>
          <w:bCs/>
          <w:iCs/>
          <w:sz w:val="28"/>
          <w:szCs w:val="28"/>
        </w:rPr>
        <w:t>муниципальной программе Кондинского района «</w:t>
      </w:r>
      <w:r w:rsidRPr="007E1339">
        <w:rPr>
          <w:bCs/>
          <w:sz w:val="28"/>
          <w:szCs w:val="28"/>
        </w:rPr>
        <w:t>Развитие образования»,</w:t>
      </w:r>
      <w:r w:rsidRPr="007E1339">
        <w:rPr>
          <w:sz w:val="28"/>
          <w:szCs w:val="28"/>
        </w:rPr>
        <w:t xml:space="preserve"> утвержденной постановлением администрации Кондинского</w:t>
      </w:r>
      <w:proofErr w:type="gramEnd"/>
      <w:r w:rsidRPr="007E1339">
        <w:rPr>
          <w:sz w:val="28"/>
          <w:szCs w:val="28"/>
        </w:rPr>
        <w:t xml:space="preserve"> района от 5 декабря 2022 года № 2617 </w:t>
      </w:r>
      <w:r w:rsidRPr="007E1339">
        <w:rPr>
          <w:bCs/>
          <w:sz w:val="28"/>
          <w:szCs w:val="28"/>
        </w:rPr>
        <w:t xml:space="preserve">в </w:t>
      </w:r>
      <w:r w:rsidRPr="007E1339">
        <w:rPr>
          <w:rFonts w:eastAsia="Calibri"/>
          <w:bCs/>
          <w:sz w:val="28"/>
          <w:szCs w:val="28"/>
        </w:rPr>
        <w:t xml:space="preserve"> 2023 году в Кондинском районе  охвачено отдыхом,  оздоровлением, занятостью и иными малозатратным формами отдыха  более 5 000 детей </w:t>
      </w:r>
      <w:r w:rsidR="008B3285">
        <w:rPr>
          <w:rFonts w:eastAsia="Calibri"/>
          <w:bCs/>
          <w:sz w:val="28"/>
          <w:szCs w:val="28"/>
        </w:rPr>
        <w:t xml:space="preserve"> (100%) </w:t>
      </w:r>
      <w:r w:rsidRPr="007E1339">
        <w:rPr>
          <w:rFonts w:eastAsia="Calibri"/>
          <w:bCs/>
          <w:sz w:val="28"/>
          <w:szCs w:val="28"/>
        </w:rPr>
        <w:t>Кондинского района в возрасте от 6-17 лет.</w:t>
      </w:r>
    </w:p>
    <w:p w:rsidR="00E716D0" w:rsidRPr="007E1339" w:rsidRDefault="00E716D0" w:rsidP="00E053F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 xml:space="preserve">        Организация отдыха, оздоровления</w:t>
      </w:r>
      <w:r w:rsidR="00675119" w:rsidRPr="007E1339">
        <w:rPr>
          <w:rFonts w:eastAsia="Calibri"/>
          <w:bCs/>
          <w:sz w:val="28"/>
          <w:szCs w:val="28"/>
        </w:rPr>
        <w:t xml:space="preserve"> и занятости</w:t>
      </w:r>
      <w:r w:rsidRPr="007E1339">
        <w:rPr>
          <w:rFonts w:eastAsia="Calibri"/>
          <w:bCs/>
          <w:sz w:val="28"/>
          <w:szCs w:val="28"/>
        </w:rPr>
        <w:t xml:space="preserve"> детей и подростков осуществляется в течение всего календарного года.</w:t>
      </w: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 xml:space="preserve"> Основные направления организации отдыха, оздоровления и занятости детей и подростков в 2023 году:</w:t>
      </w: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- организация отдыха и оздоровления детей на территории района;</w:t>
      </w: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- временное трудоустройство подростков через  молодежно-трудовые отряды;</w:t>
      </w: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- организация отдыха и оздоровления за пределами Кондинского района;</w:t>
      </w:r>
    </w:p>
    <w:p w:rsidR="00EE6486" w:rsidRPr="007E1339" w:rsidRDefault="00EE6486" w:rsidP="00E053F3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- малозатратные формы отдыха.</w:t>
      </w:r>
    </w:p>
    <w:p w:rsidR="00EE6486" w:rsidRPr="007E1339" w:rsidRDefault="00EE6486" w:rsidP="00E053F3">
      <w:pPr>
        <w:spacing w:line="276" w:lineRule="auto"/>
        <w:ind w:firstLine="348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Таким образом, в   зимний</w:t>
      </w:r>
      <w:r w:rsidR="001F3D14" w:rsidRPr="007E1339">
        <w:rPr>
          <w:rFonts w:eastAsia="Calibri"/>
          <w:bCs/>
          <w:sz w:val="28"/>
          <w:szCs w:val="28"/>
        </w:rPr>
        <w:t>, весенний</w:t>
      </w:r>
      <w:r w:rsidR="004E76F8">
        <w:rPr>
          <w:rFonts w:eastAsia="Calibri"/>
          <w:bCs/>
          <w:sz w:val="28"/>
          <w:szCs w:val="28"/>
        </w:rPr>
        <w:t>, осенний</w:t>
      </w:r>
      <w:r w:rsidRPr="007E1339">
        <w:rPr>
          <w:rFonts w:eastAsia="Calibri"/>
          <w:bCs/>
          <w:sz w:val="28"/>
          <w:szCs w:val="28"/>
        </w:rPr>
        <w:t xml:space="preserve"> каникулярный период в </w:t>
      </w:r>
      <w:r w:rsidR="001F3D14" w:rsidRPr="007E1339">
        <w:rPr>
          <w:rFonts w:eastAsia="Calibri"/>
          <w:bCs/>
          <w:sz w:val="28"/>
          <w:szCs w:val="28"/>
        </w:rPr>
        <w:t xml:space="preserve">15 образовательных организациях и </w:t>
      </w:r>
      <w:r w:rsidRPr="007E1339">
        <w:rPr>
          <w:rFonts w:eastAsia="Calibri"/>
          <w:bCs/>
          <w:sz w:val="28"/>
          <w:szCs w:val="28"/>
        </w:rPr>
        <w:t xml:space="preserve">МБУ ДО ООЦ  «Юбилейный» </w:t>
      </w:r>
      <w:r w:rsidR="001F3D14" w:rsidRPr="007E1339">
        <w:rPr>
          <w:rFonts w:eastAsia="Calibri"/>
          <w:bCs/>
          <w:sz w:val="28"/>
          <w:szCs w:val="28"/>
        </w:rPr>
        <w:t xml:space="preserve"> </w:t>
      </w:r>
      <w:r w:rsidRPr="007E1339">
        <w:rPr>
          <w:rFonts w:eastAsia="Calibri"/>
          <w:bCs/>
          <w:sz w:val="28"/>
          <w:szCs w:val="28"/>
        </w:rPr>
        <w:t xml:space="preserve">  отдыхом </w:t>
      </w:r>
      <w:r w:rsidR="001F3D14" w:rsidRPr="007E1339">
        <w:rPr>
          <w:rFonts w:eastAsia="Calibri"/>
          <w:bCs/>
          <w:sz w:val="28"/>
          <w:szCs w:val="28"/>
        </w:rPr>
        <w:t>охвачено</w:t>
      </w:r>
      <w:r w:rsidRPr="007E1339">
        <w:rPr>
          <w:rFonts w:eastAsia="Calibri"/>
          <w:bCs/>
          <w:sz w:val="28"/>
          <w:szCs w:val="28"/>
        </w:rPr>
        <w:t xml:space="preserve">  </w:t>
      </w:r>
      <w:r w:rsidR="004E76F8">
        <w:rPr>
          <w:rFonts w:eastAsia="Calibri"/>
          <w:bCs/>
          <w:sz w:val="28"/>
          <w:szCs w:val="28"/>
        </w:rPr>
        <w:t>330</w:t>
      </w:r>
      <w:r w:rsidRPr="007E1339">
        <w:rPr>
          <w:rFonts w:eastAsia="Calibri"/>
          <w:bCs/>
          <w:sz w:val="28"/>
          <w:szCs w:val="28"/>
        </w:rPr>
        <w:t xml:space="preserve"> </w:t>
      </w:r>
      <w:r w:rsidR="001F3D14" w:rsidRPr="007E1339">
        <w:rPr>
          <w:rFonts w:eastAsia="Calibri"/>
          <w:bCs/>
          <w:sz w:val="28"/>
          <w:szCs w:val="28"/>
        </w:rPr>
        <w:t xml:space="preserve">  детей.</w:t>
      </w:r>
    </w:p>
    <w:p w:rsidR="00EE6486" w:rsidRPr="007E1339" w:rsidRDefault="00EE6486" w:rsidP="00A61483">
      <w:pPr>
        <w:tabs>
          <w:tab w:val="left" w:pos="106"/>
          <w:tab w:val="left" w:pos="676"/>
          <w:tab w:val="left" w:pos="87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EC4C8A" w:rsidRPr="007E1339" w:rsidRDefault="00EE6486" w:rsidP="00E053F3">
      <w:pPr>
        <w:spacing w:line="276" w:lineRule="auto"/>
        <w:ind w:firstLine="348"/>
        <w:jc w:val="both"/>
        <w:rPr>
          <w:b/>
          <w:bCs/>
          <w:sz w:val="28"/>
          <w:szCs w:val="28"/>
        </w:rPr>
      </w:pPr>
      <w:proofErr w:type="gramStart"/>
      <w:r w:rsidRPr="007E1339">
        <w:rPr>
          <w:sz w:val="28"/>
          <w:szCs w:val="28"/>
        </w:rPr>
        <w:t>В летний период 2023 года</w:t>
      </w:r>
      <w:r w:rsidR="00CE31D9" w:rsidRPr="007E1339">
        <w:rPr>
          <w:sz w:val="28"/>
          <w:szCs w:val="28"/>
        </w:rPr>
        <w:t xml:space="preserve"> на базе   учреждений образования, физической культуры и спорта, социальной защиты населения, КОУ «Леушинской школы-интернат для обучающихся с ограниченными возможностями здоровья» организовано:</w:t>
      </w:r>
      <w:proofErr w:type="gramEnd"/>
    </w:p>
    <w:p w:rsidR="00EC4C8A" w:rsidRPr="007E1339" w:rsidRDefault="00EC4C8A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Hlk117755585"/>
      <w:r w:rsidRPr="007E1339">
        <w:rPr>
          <w:sz w:val="28"/>
          <w:szCs w:val="28"/>
        </w:rPr>
        <w:t xml:space="preserve">       -27 лагерей  с дневным пребыванием </w:t>
      </w:r>
      <w:r w:rsidR="00EE6486" w:rsidRPr="007E1339">
        <w:rPr>
          <w:sz w:val="28"/>
          <w:szCs w:val="28"/>
        </w:rPr>
        <w:t xml:space="preserve">детей </w:t>
      </w:r>
      <w:r w:rsidRPr="007E1339">
        <w:rPr>
          <w:sz w:val="28"/>
          <w:szCs w:val="28"/>
        </w:rPr>
        <w:t>с охватом 1532 ребенка;</w:t>
      </w:r>
    </w:p>
    <w:p w:rsidR="00EC4C8A" w:rsidRPr="007E1339" w:rsidRDefault="00EC4C8A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      -11 лагерей труда и отдыха с охватом 122 ребенка;</w:t>
      </w:r>
    </w:p>
    <w:p w:rsidR="00EC4C8A" w:rsidRPr="007E1339" w:rsidRDefault="00EC4C8A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       -1 загородный (стационарный) лагерь с круглосуточным пребыванием детей с охватом 252 ребенка Кондинского района. </w:t>
      </w:r>
      <w:r w:rsidR="00A61483" w:rsidRPr="007E1339">
        <w:rPr>
          <w:sz w:val="28"/>
          <w:szCs w:val="28"/>
        </w:rPr>
        <w:t>(АППГ-267) детей.</w:t>
      </w:r>
    </w:p>
    <w:p w:rsidR="00AC0BC7" w:rsidRPr="007E1339" w:rsidRDefault="00CE31D9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ab/>
      </w:r>
      <w:r w:rsidR="00AC0BC7" w:rsidRPr="007E1339">
        <w:rPr>
          <w:sz w:val="28"/>
          <w:szCs w:val="28"/>
        </w:rPr>
        <w:t xml:space="preserve">Всего отдыхом, оздоровлением и занятостью в лагерях Кондинского района </w:t>
      </w:r>
      <w:r w:rsidR="006F1165" w:rsidRPr="007E1339">
        <w:rPr>
          <w:sz w:val="28"/>
          <w:szCs w:val="28"/>
        </w:rPr>
        <w:t xml:space="preserve">будет </w:t>
      </w:r>
      <w:r w:rsidR="00AC0BC7" w:rsidRPr="007E1339">
        <w:rPr>
          <w:sz w:val="28"/>
          <w:szCs w:val="28"/>
        </w:rPr>
        <w:t xml:space="preserve">охвачено </w:t>
      </w:r>
      <w:r w:rsidR="007B160E" w:rsidRPr="007E1339">
        <w:rPr>
          <w:sz w:val="28"/>
          <w:szCs w:val="28"/>
        </w:rPr>
        <w:t>3032 ребенка</w:t>
      </w:r>
      <w:r w:rsidR="00AC0BC7" w:rsidRPr="007E1339">
        <w:rPr>
          <w:sz w:val="28"/>
          <w:szCs w:val="28"/>
        </w:rPr>
        <w:t xml:space="preserve"> </w:t>
      </w:r>
      <w:r w:rsidR="006F1165" w:rsidRPr="007E1339">
        <w:rPr>
          <w:sz w:val="28"/>
          <w:szCs w:val="28"/>
        </w:rPr>
        <w:t xml:space="preserve">в возрасте от 6-17 лет. </w:t>
      </w:r>
      <w:r w:rsidR="006F1165" w:rsidRPr="007E1339">
        <w:rPr>
          <w:b/>
          <w:sz w:val="28"/>
          <w:szCs w:val="28"/>
        </w:rPr>
        <w:t>(АППГ-2883)</w:t>
      </w:r>
      <w:r w:rsidR="00F937BB" w:rsidRPr="007E1339">
        <w:rPr>
          <w:b/>
          <w:sz w:val="28"/>
          <w:szCs w:val="28"/>
        </w:rPr>
        <w:t>,</w:t>
      </w:r>
      <w:r w:rsidR="00F937BB" w:rsidRPr="007E1339">
        <w:rPr>
          <w:sz w:val="28"/>
          <w:szCs w:val="28"/>
        </w:rPr>
        <w:t xml:space="preserve"> что составляет 57 % от общей численности детей от 6-17 лет в районе.</w:t>
      </w:r>
    </w:p>
    <w:p w:rsidR="00E716D0" w:rsidRPr="007E1339" w:rsidRDefault="00AC0BC7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ab/>
        <w:t xml:space="preserve">Также  в МБУ ДО ООЦ (профильный) «Юбилейный» </w:t>
      </w:r>
      <w:r w:rsidR="00E053F3" w:rsidRPr="007E1339">
        <w:rPr>
          <w:sz w:val="28"/>
          <w:szCs w:val="28"/>
        </w:rPr>
        <w:t xml:space="preserve">в период </w:t>
      </w:r>
      <w:r w:rsidRPr="007E1339">
        <w:rPr>
          <w:sz w:val="28"/>
          <w:szCs w:val="28"/>
        </w:rPr>
        <w:t xml:space="preserve">с 18 июля по 4 августа 2023 года для 50 детей из г. Макеевка Донецкой народной республики </w:t>
      </w:r>
      <w:r w:rsidRPr="007E1339">
        <w:rPr>
          <w:sz w:val="28"/>
          <w:szCs w:val="28"/>
        </w:rPr>
        <w:lastRenderedPageBreak/>
        <w:t xml:space="preserve">организована спортивно-оздоровительная смена «Югра </w:t>
      </w:r>
      <w:proofErr w:type="gramStart"/>
      <w:r w:rsidRPr="007E1339">
        <w:rPr>
          <w:sz w:val="28"/>
          <w:szCs w:val="28"/>
        </w:rPr>
        <w:t>-г</w:t>
      </w:r>
      <w:proofErr w:type="gramEnd"/>
      <w:r w:rsidRPr="007E1339">
        <w:rPr>
          <w:sz w:val="28"/>
          <w:szCs w:val="28"/>
        </w:rPr>
        <w:t>остеприимная».  Комплексная программа «Югра-гостепри</w:t>
      </w:r>
      <w:r w:rsidR="004A0A6C" w:rsidRPr="007E1339">
        <w:rPr>
          <w:sz w:val="28"/>
          <w:szCs w:val="28"/>
        </w:rPr>
        <w:t>и</w:t>
      </w:r>
      <w:r w:rsidRPr="007E1339">
        <w:rPr>
          <w:sz w:val="28"/>
          <w:szCs w:val="28"/>
        </w:rPr>
        <w:t>мная» заняла 2 место в 2023 году в окружном конкурсе «Лучшая программа  организации отдыха детей и их оздоровления</w:t>
      </w:r>
      <w:r w:rsidR="004B631B" w:rsidRPr="007E1339">
        <w:rPr>
          <w:sz w:val="28"/>
          <w:szCs w:val="28"/>
        </w:rPr>
        <w:t>»</w:t>
      </w:r>
      <w:r w:rsidRPr="007E1339">
        <w:rPr>
          <w:sz w:val="28"/>
          <w:szCs w:val="28"/>
        </w:rPr>
        <w:t>.</w:t>
      </w:r>
      <w:r w:rsidR="006E4888" w:rsidRPr="007E1339">
        <w:rPr>
          <w:sz w:val="28"/>
          <w:szCs w:val="28"/>
        </w:rPr>
        <w:t xml:space="preserve"> </w:t>
      </w:r>
      <w:r w:rsidR="005553F8" w:rsidRPr="007E1339">
        <w:rPr>
          <w:sz w:val="28"/>
          <w:szCs w:val="28"/>
        </w:rPr>
        <w:t xml:space="preserve"> </w:t>
      </w:r>
    </w:p>
    <w:p w:rsidR="00EC4C8A" w:rsidRPr="007E1339" w:rsidRDefault="005553F8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>Также в данном конкурсе приняли участие 3 образовател</w:t>
      </w:r>
      <w:r w:rsidR="00E716D0" w:rsidRPr="007E1339">
        <w:rPr>
          <w:sz w:val="28"/>
          <w:szCs w:val="28"/>
        </w:rPr>
        <w:t>ьные организации в номинации  «П</w:t>
      </w:r>
      <w:r w:rsidRPr="007E1339">
        <w:rPr>
          <w:sz w:val="28"/>
          <w:szCs w:val="28"/>
        </w:rPr>
        <w:t>рограммы детских лагерей труда и отдыха», по 1 из которы</w:t>
      </w:r>
      <w:r w:rsidR="00C41FFB">
        <w:rPr>
          <w:sz w:val="28"/>
          <w:szCs w:val="28"/>
        </w:rPr>
        <w:t xml:space="preserve">х 3 место заняла МКОУ </w:t>
      </w:r>
      <w:proofErr w:type="gramStart"/>
      <w:r w:rsidR="00C41FFB">
        <w:rPr>
          <w:sz w:val="28"/>
          <w:szCs w:val="28"/>
        </w:rPr>
        <w:t>Леушинская</w:t>
      </w:r>
      <w:proofErr w:type="gramEnd"/>
      <w:r w:rsidRPr="007E1339">
        <w:rPr>
          <w:sz w:val="28"/>
          <w:szCs w:val="28"/>
        </w:rPr>
        <w:t xml:space="preserve"> СОШ.</w:t>
      </w:r>
    </w:p>
    <w:p w:rsidR="00EC4C8A" w:rsidRPr="007E1339" w:rsidRDefault="00EC4C8A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E1339">
        <w:rPr>
          <w:i/>
          <w:iCs/>
          <w:sz w:val="28"/>
          <w:szCs w:val="28"/>
        </w:rPr>
        <w:t xml:space="preserve">  </w:t>
      </w:r>
      <w:r w:rsidR="000F248D" w:rsidRPr="007E1339">
        <w:rPr>
          <w:sz w:val="28"/>
          <w:szCs w:val="28"/>
        </w:rPr>
        <w:t>По п</w:t>
      </w:r>
      <w:r w:rsidRPr="007E1339">
        <w:rPr>
          <w:sz w:val="28"/>
          <w:szCs w:val="28"/>
        </w:rPr>
        <w:t>утевками Департамента образования  и Науки</w:t>
      </w:r>
      <w:r w:rsidR="00681138" w:rsidRPr="007E1339">
        <w:rPr>
          <w:sz w:val="28"/>
          <w:szCs w:val="28"/>
        </w:rPr>
        <w:t xml:space="preserve"> ХМАО </w:t>
      </w:r>
      <w:proofErr w:type="gramStart"/>
      <w:r w:rsidR="00681138" w:rsidRPr="007E1339">
        <w:rPr>
          <w:sz w:val="28"/>
          <w:szCs w:val="28"/>
        </w:rPr>
        <w:t>-Ю</w:t>
      </w:r>
      <w:proofErr w:type="gramEnd"/>
      <w:r w:rsidR="00681138" w:rsidRPr="007E1339">
        <w:rPr>
          <w:sz w:val="28"/>
          <w:szCs w:val="28"/>
        </w:rPr>
        <w:t>гры</w:t>
      </w:r>
      <w:r w:rsidR="009A4C4E" w:rsidRPr="007E1339">
        <w:rPr>
          <w:sz w:val="28"/>
          <w:szCs w:val="28"/>
        </w:rPr>
        <w:t xml:space="preserve">, Департамента социального развития автономного округа </w:t>
      </w:r>
      <w:r w:rsidR="009A4C4E" w:rsidRPr="007E1339">
        <w:rPr>
          <w:sz w:val="28"/>
          <w:szCs w:val="28"/>
          <w:lang w:eastAsia="en-US"/>
        </w:rPr>
        <w:t>Департамента физической культуры и спорта</w:t>
      </w:r>
      <w:r w:rsidR="009A4C4E" w:rsidRPr="007E1339">
        <w:rPr>
          <w:sz w:val="28"/>
          <w:szCs w:val="28"/>
        </w:rPr>
        <w:t xml:space="preserve"> за счет средств бюджета автономного округа</w:t>
      </w:r>
      <w:r w:rsidR="00681138" w:rsidRPr="007E1339">
        <w:rPr>
          <w:sz w:val="28"/>
          <w:szCs w:val="28"/>
        </w:rPr>
        <w:t xml:space="preserve"> </w:t>
      </w:r>
      <w:r w:rsidR="009A4C4E" w:rsidRPr="007E1339">
        <w:rPr>
          <w:sz w:val="28"/>
          <w:szCs w:val="28"/>
        </w:rPr>
        <w:t>отдохнуло за пределами района на побережье черного моря и Тюменской области</w:t>
      </w:r>
      <w:r w:rsidR="00681138" w:rsidRPr="007E1339"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 xml:space="preserve"> </w:t>
      </w:r>
      <w:r w:rsidR="009A4C4E" w:rsidRPr="007E1339">
        <w:rPr>
          <w:bCs/>
          <w:sz w:val="28"/>
          <w:szCs w:val="28"/>
        </w:rPr>
        <w:t xml:space="preserve">92 ребенка Кондинского района </w:t>
      </w:r>
      <w:r w:rsidR="004A1D94" w:rsidRPr="007E1339">
        <w:rPr>
          <w:bCs/>
          <w:sz w:val="28"/>
          <w:szCs w:val="28"/>
        </w:rPr>
        <w:t xml:space="preserve"> (АППГ-22) </w:t>
      </w:r>
      <w:r w:rsidR="009A4C4E" w:rsidRPr="007E1339">
        <w:rPr>
          <w:bCs/>
          <w:sz w:val="28"/>
          <w:szCs w:val="28"/>
        </w:rPr>
        <w:t>из числа льготной категории, в том числе из  семей участников специальной военной операции, а также проявивших способности в области образования, культуры  и спорта.</w:t>
      </w:r>
    </w:p>
    <w:p w:rsidR="00675119" w:rsidRPr="007E1339" w:rsidRDefault="00675119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F1165" w:rsidRPr="007E1339" w:rsidRDefault="006F1165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Особое внимание уделено детям, находящимся в трудной жизнен</w:t>
      </w:r>
      <w:r w:rsidR="00675119" w:rsidRPr="007E1339">
        <w:rPr>
          <w:bCs/>
          <w:sz w:val="28"/>
          <w:szCs w:val="28"/>
        </w:rPr>
        <w:t>ной ситуации, состоящим на различных видах учета.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jc w:val="both"/>
        <w:rPr>
          <w:b/>
          <w:bCs/>
          <w:sz w:val="28"/>
          <w:szCs w:val="28"/>
        </w:rPr>
      </w:pPr>
      <w:r w:rsidRPr="007E1339">
        <w:rPr>
          <w:b/>
          <w:bCs/>
          <w:sz w:val="28"/>
          <w:szCs w:val="28"/>
        </w:rPr>
        <w:t>В</w:t>
      </w:r>
      <w:r w:rsidR="0019362D" w:rsidRPr="007E1339">
        <w:rPr>
          <w:b/>
          <w:bCs/>
          <w:sz w:val="28"/>
          <w:szCs w:val="28"/>
        </w:rPr>
        <w:t>сего о</w:t>
      </w:r>
      <w:r w:rsidRPr="007E1339">
        <w:rPr>
          <w:b/>
          <w:bCs/>
          <w:sz w:val="28"/>
          <w:szCs w:val="28"/>
        </w:rPr>
        <w:t>тдыхом и оздоровлением охвачен</w:t>
      </w:r>
      <w:r w:rsidR="0019362D" w:rsidRPr="007E1339">
        <w:rPr>
          <w:b/>
          <w:bCs/>
          <w:sz w:val="28"/>
          <w:szCs w:val="28"/>
        </w:rPr>
        <w:t>о 12</w:t>
      </w:r>
      <w:r w:rsidR="004A1D94" w:rsidRPr="007E1339">
        <w:rPr>
          <w:b/>
          <w:bCs/>
          <w:sz w:val="28"/>
          <w:szCs w:val="28"/>
        </w:rPr>
        <w:t>50</w:t>
      </w:r>
      <w:r w:rsidR="0019362D" w:rsidRPr="007E1339">
        <w:rPr>
          <w:b/>
          <w:bCs/>
          <w:sz w:val="28"/>
          <w:szCs w:val="28"/>
        </w:rPr>
        <w:t xml:space="preserve"> детей</w:t>
      </w:r>
      <w:r w:rsidRPr="007E1339">
        <w:rPr>
          <w:b/>
          <w:bCs/>
          <w:sz w:val="28"/>
          <w:szCs w:val="28"/>
        </w:rPr>
        <w:t xml:space="preserve"> из числа льготной категории</w:t>
      </w:r>
      <w:r w:rsidR="0019362D" w:rsidRPr="007E1339">
        <w:rPr>
          <w:b/>
          <w:bCs/>
          <w:sz w:val="28"/>
          <w:szCs w:val="28"/>
        </w:rPr>
        <w:t xml:space="preserve">, </w:t>
      </w:r>
      <w:r w:rsidR="004A1D94" w:rsidRPr="007E1339">
        <w:rPr>
          <w:b/>
          <w:bCs/>
          <w:sz w:val="28"/>
          <w:szCs w:val="28"/>
        </w:rPr>
        <w:t>(АППГ-1147)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дети – сироты и дети, оставшиеся без попечения родителей – 91 человек;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дети малообеспеченных семей – 206 человек;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дети из многодетных семей -560 человек;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дети инвалиды, дети с ограниченными возможностями здоровья – 238 человек;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>несовершеннолетние из семей СОП, детей состоящих на различных видах учета– 58 человек.</w:t>
      </w:r>
    </w:p>
    <w:p w:rsidR="009A4C4E" w:rsidRPr="007E1339" w:rsidRDefault="00E716D0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</w:rPr>
        <w:t xml:space="preserve">дети из семей участников специальной военной операции </w:t>
      </w:r>
      <w:r w:rsidR="009A4C4E" w:rsidRPr="007E1339">
        <w:rPr>
          <w:bCs/>
          <w:sz w:val="28"/>
          <w:szCs w:val="28"/>
        </w:rPr>
        <w:t>-</w:t>
      </w:r>
      <w:r w:rsidR="004A1D94" w:rsidRPr="007E1339">
        <w:rPr>
          <w:bCs/>
          <w:sz w:val="28"/>
          <w:szCs w:val="28"/>
        </w:rPr>
        <w:t>97</w:t>
      </w:r>
      <w:r w:rsidR="009A4C4E" w:rsidRPr="007E1339">
        <w:rPr>
          <w:bCs/>
          <w:sz w:val="28"/>
          <w:szCs w:val="28"/>
        </w:rPr>
        <w:t xml:space="preserve"> человек.</w:t>
      </w:r>
    </w:p>
    <w:p w:rsidR="009A4C4E" w:rsidRPr="007E1339" w:rsidRDefault="009A4C4E" w:rsidP="00E053F3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</w:p>
    <w:p w:rsidR="009A4C4E" w:rsidRPr="007E1339" w:rsidRDefault="009A4C4E" w:rsidP="007E1339">
      <w:pPr>
        <w:tabs>
          <w:tab w:val="left" w:pos="0"/>
        </w:tabs>
        <w:spacing w:line="276" w:lineRule="auto"/>
        <w:ind w:firstLine="673"/>
        <w:jc w:val="both"/>
        <w:rPr>
          <w:bCs/>
          <w:sz w:val="28"/>
          <w:szCs w:val="28"/>
        </w:rPr>
      </w:pPr>
      <w:r w:rsidRPr="007E1339">
        <w:rPr>
          <w:bCs/>
          <w:sz w:val="28"/>
          <w:szCs w:val="28"/>
          <w:u w:val="single"/>
        </w:rPr>
        <w:t>Бесплатными путевками</w:t>
      </w:r>
      <w:r w:rsidRPr="007E1339">
        <w:rPr>
          <w:bCs/>
          <w:sz w:val="28"/>
          <w:szCs w:val="28"/>
        </w:rPr>
        <w:t xml:space="preserve"> обеспечен 281 ребенок из числа  льготных категорий</w:t>
      </w:r>
      <w:r w:rsidR="0019362D" w:rsidRPr="007E1339">
        <w:rPr>
          <w:bCs/>
          <w:sz w:val="28"/>
          <w:szCs w:val="28"/>
        </w:rPr>
        <w:t xml:space="preserve"> </w:t>
      </w:r>
      <w:r w:rsidRPr="007E1339">
        <w:rPr>
          <w:bCs/>
          <w:sz w:val="28"/>
          <w:szCs w:val="28"/>
        </w:rPr>
        <w:t xml:space="preserve">в лагерях </w:t>
      </w:r>
      <w:r w:rsidR="0019362D" w:rsidRPr="007E1339">
        <w:rPr>
          <w:bCs/>
          <w:sz w:val="28"/>
          <w:szCs w:val="28"/>
        </w:rPr>
        <w:t xml:space="preserve">с </w:t>
      </w:r>
      <w:r w:rsidRPr="007E1339">
        <w:rPr>
          <w:bCs/>
          <w:sz w:val="28"/>
          <w:szCs w:val="28"/>
        </w:rPr>
        <w:t>дневн</w:t>
      </w:r>
      <w:r w:rsidR="0019362D" w:rsidRPr="007E1339">
        <w:rPr>
          <w:bCs/>
          <w:sz w:val="28"/>
          <w:szCs w:val="28"/>
        </w:rPr>
        <w:t>ым</w:t>
      </w:r>
      <w:r w:rsidRPr="007E1339">
        <w:rPr>
          <w:bCs/>
          <w:sz w:val="28"/>
          <w:szCs w:val="28"/>
        </w:rPr>
        <w:t xml:space="preserve"> пребывани</w:t>
      </w:r>
      <w:r w:rsidR="0019362D" w:rsidRPr="007E1339">
        <w:rPr>
          <w:bCs/>
          <w:sz w:val="28"/>
          <w:szCs w:val="28"/>
        </w:rPr>
        <w:t>ем детей</w:t>
      </w:r>
      <w:r w:rsidRPr="007E1339">
        <w:rPr>
          <w:bCs/>
          <w:sz w:val="28"/>
          <w:szCs w:val="28"/>
        </w:rPr>
        <w:t xml:space="preserve">, </w:t>
      </w:r>
      <w:r w:rsidR="004A1D94" w:rsidRPr="007E1339">
        <w:rPr>
          <w:bCs/>
          <w:sz w:val="28"/>
          <w:szCs w:val="28"/>
        </w:rPr>
        <w:t xml:space="preserve">49 детей </w:t>
      </w:r>
      <w:r w:rsidRPr="007E1339">
        <w:rPr>
          <w:bCs/>
          <w:sz w:val="28"/>
          <w:szCs w:val="28"/>
        </w:rPr>
        <w:t xml:space="preserve">в </w:t>
      </w:r>
      <w:r w:rsidR="0019362D" w:rsidRPr="007E1339">
        <w:rPr>
          <w:bCs/>
          <w:sz w:val="28"/>
          <w:szCs w:val="28"/>
        </w:rPr>
        <w:t>МБУ ДО ООЦ «Юбилейный»</w:t>
      </w:r>
      <w:r w:rsidRPr="007E1339">
        <w:rPr>
          <w:bCs/>
          <w:sz w:val="28"/>
          <w:szCs w:val="28"/>
        </w:rPr>
        <w:t xml:space="preserve">, </w:t>
      </w:r>
      <w:r w:rsidR="004A1D94" w:rsidRPr="007E1339">
        <w:rPr>
          <w:bCs/>
          <w:sz w:val="28"/>
          <w:szCs w:val="28"/>
        </w:rPr>
        <w:t>122 подростка</w:t>
      </w:r>
      <w:r w:rsidR="00B330B8" w:rsidRPr="007E1339">
        <w:rPr>
          <w:bCs/>
          <w:sz w:val="28"/>
          <w:szCs w:val="28"/>
        </w:rPr>
        <w:t xml:space="preserve"> </w:t>
      </w:r>
      <w:r w:rsidRPr="007E1339">
        <w:rPr>
          <w:bCs/>
          <w:sz w:val="28"/>
          <w:szCs w:val="28"/>
        </w:rPr>
        <w:t>в лагерях труда и отдыха</w:t>
      </w:r>
      <w:r w:rsidR="004A1D94" w:rsidRPr="007E1339">
        <w:rPr>
          <w:bCs/>
          <w:sz w:val="28"/>
          <w:szCs w:val="28"/>
        </w:rPr>
        <w:t>.</w:t>
      </w:r>
    </w:p>
    <w:p w:rsidR="000F248D" w:rsidRPr="007E1339" w:rsidRDefault="000F248D" w:rsidP="00E053F3">
      <w:pPr>
        <w:spacing w:line="276" w:lineRule="auto"/>
        <w:ind w:firstLine="708"/>
        <w:jc w:val="both"/>
        <w:rPr>
          <w:sz w:val="28"/>
          <w:szCs w:val="28"/>
        </w:rPr>
      </w:pPr>
      <w:r w:rsidRPr="007E1339">
        <w:rPr>
          <w:sz w:val="28"/>
          <w:szCs w:val="28"/>
        </w:rPr>
        <w:t>Кроме того, в период летней оздоровительной кампании  2023 года</w:t>
      </w:r>
      <w:r w:rsidR="00675119" w:rsidRPr="007E1339">
        <w:rPr>
          <w:sz w:val="28"/>
          <w:szCs w:val="28"/>
        </w:rPr>
        <w:t xml:space="preserve"> особое внимание уделяется малозатратным формам отдыха. </w:t>
      </w:r>
      <w:r w:rsidRPr="007E1339">
        <w:rPr>
          <w:sz w:val="28"/>
          <w:szCs w:val="28"/>
        </w:rPr>
        <w:t xml:space="preserve"> </w:t>
      </w:r>
      <w:r w:rsidR="00675119" w:rsidRPr="007E1339">
        <w:rPr>
          <w:sz w:val="28"/>
          <w:szCs w:val="28"/>
        </w:rPr>
        <w:t>У</w:t>
      </w:r>
      <w:r w:rsidRPr="007E1339">
        <w:rPr>
          <w:sz w:val="28"/>
          <w:szCs w:val="28"/>
        </w:rPr>
        <w:t xml:space="preserve">чреждениями культуры, спорта, образования во всех поселениях </w:t>
      </w:r>
      <w:r w:rsidR="00675119" w:rsidRPr="007E1339">
        <w:rPr>
          <w:sz w:val="28"/>
          <w:szCs w:val="28"/>
        </w:rPr>
        <w:t xml:space="preserve">активно </w:t>
      </w:r>
      <w:r w:rsidRPr="007E1339">
        <w:rPr>
          <w:sz w:val="28"/>
          <w:szCs w:val="28"/>
        </w:rPr>
        <w:t>организованы малозатратные формы отдыха детей и подростков</w:t>
      </w:r>
      <w:r w:rsidR="00675119" w:rsidRPr="007E1339">
        <w:rPr>
          <w:sz w:val="28"/>
          <w:szCs w:val="28"/>
        </w:rPr>
        <w:t>:</w:t>
      </w:r>
      <w:r w:rsidR="00F15C12" w:rsidRPr="007E1339"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>туры выходного дня, клубы по интересам, творческие мастерские,</w:t>
      </w:r>
      <w:r w:rsidR="00E053F3" w:rsidRPr="007E1339">
        <w:rPr>
          <w:sz w:val="28"/>
          <w:szCs w:val="28"/>
        </w:rPr>
        <w:t xml:space="preserve"> лаборатории, спортивные секции</w:t>
      </w:r>
      <w:r w:rsidRPr="007E1339">
        <w:rPr>
          <w:sz w:val="28"/>
          <w:szCs w:val="28"/>
        </w:rPr>
        <w:t>. Всего проведено более 2000 мероприятий  с охватом 48 915 человек, что больше на 418 человек  аналогичного периода.</w:t>
      </w:r>
    </w:p>
    <w:p w:rsidR="006421ED" w:rsidRPr="007E1339" w:rsidRDefault="000F248D" w:rsidP="00E053F3">
      <w:pPr>
        <w:spacing w:line="276" w:lineRule="auto"/>
        <w:ind w:firstLine="708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   В учреждениях клубного типа работало 14 досуговых клубов, 23 клуба выходного дня. В творческих  мастерских прошло 187 мастер-классов, их посетили </w:t>
      </w:r>
      <w:r w:rsidRPr="007E1339">
        <w:rPr>
          <w:sz w:val="28"/>
          <w:szCs w:val="28"/>
        </w:rPr>
        <w:lastRenderedPageBreak/>
        <w:t>3066 детей.   На кинопоказы в рамках летней кампании пришли 1569 детей. 13455 детей посетили  экологические акции, игровые программы, концерты, конкурсы. Музеи провели 37 экскурси</w:t>
      </w:r>
      <w:r w:rsidR="00F937BB" w:rsidRPr="007E1339">
        <w:rPr>
          <w:sz w:val="28"/>
          <w:szCs w:val="28"/>
        </w:rPr>
        <w:t>й</w:t>
      </w:r>
      <w:r w:rsidRPr="007E1339">
        <w:rPr>
          <w:sz w:val="28"/>
          <w:szCs w:val="28"/>
        </w:rPr>
        <w:t>, а так же лекции, викторины, конкурсы.</w:t>
      </w:r>
    </w:p>
    <w:p w:rsidR="00F937BB" w:rsidRPr="007E1339" w:rsidRDefault="006421ED" w:rsidP="00E053F3">
      <w:pPr>
        <w:spacing w:line="276" w:lineRule="auto"/>
        <w:ind w:firstLine="708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В соответствии с </w:t>
      </w:r>
      <w:r w:rsidR="00092132" w:rsidRPr="007E1339"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 xml:space="preserve">совместным </w:t>
      </w:r>
      <w:r w:rsidR="00092132" w:rsidRPr="007E1339">
        <w:rPr>
          <w:sz w:val="28"/>
          <w:szCs w:val="28"/>
        </w:rPr>
        <w:t>приказ</w:t>
      </w:r>
      <w:r w:rsidRPr="007E1339">
        <w:rPr>
          <w:sz w:val="28"/>
          <w:szCs w:val="28"/>
        </w:rPr>
        <w:t xml:space="preserve">ом Департамента промышленности ХМАО-Югры, Департамента образования и науки ХМАО </w:t>
      </w:r>
      <w:proofErr w:type="gramStart"/>
      <w:r w:rsidRPr="007E1339">
        <w:rPr>
          <w:sz w:val="28"/>
          <w:szCs w:val="28"/>
        </w:rPr>
        <w:t>-Ю</w:t>
      </w:r>
      <w:proofErr w:type="gramEnd"/>
      <w:r w:rsidRPr="007E1339">
        <w:rPr>
          <w:sz w:val="28"/>
          <w:szCs w:val="28"/>
        </w:rPr>
        <w:t xml:space="preserve">гры «Об утверждении перечня туристических маршрутов (туров, программ)  для ознакомления детей с историей, культурой, традициями природой </w:t>
      </w:r>
      <w:r w:rsidR="00467768" w:rsidRPr="007E1339">
        <w:rPr>
          <w:sz w:val="28"/>
          <w:szCs w:val="28"/>
        </w:rPr>
        <w:t>Х</w:t>
      </w:r>
      <w:r w:rsidRPr="007E1339">
        <w:rPr>
          <w:sz w:val="28"/>
          <w:szCs w:val="28"/>
        </w:rPr>
        <w:t xml:space="preserve">анты-Мансийского автономного округа -Югры,  а также лицами, внесшими вклад в развитие региона» </w:t>
      </w:r>
      <w:r w:rsidR="004D1759" w:rsidRPr="007E1339">
        <w:rPr>
          <w:sz w:val="28"/>
          <w:szCs w:val="28"/>
        </w:rPr>
        <w:t>в</w:t>
      </w:r>
      <w:r w:rsidR="00092132" w:rsidRPr="007E1339">
        <w:rPr>
          <w:sz w:val="28"/>
          <w:szCs w:val="28"/>
        </w:rPr>
        <w:t xml:space="preserve"> </w:t>
      </w:r>
      <w:r w:rsidR="000F248D" w:rsidRPr="007E1339">
        <w:rPr>
          <w:sz w:val="28"/>
          <w:szCs w:val="28"/>
        </w:rPr>
        <w:t>рамках летних лагерей организованы туристические маршруты</w:t>
      </w:r>
      <w:r w:rsidR="00092132" w:rsidRPr="007E1339">
        <w:rPr>
          <w:sz w:val="28"/>
          <w:szCs w:val="28"/>
        </w:rPr>
        <w:t xml:space="preserve"> для детей и молодёжи с посещением «Районного </w:t>
      </w:r>
      <w:proofErr w:type="spellStart"/>
      <w:r w:rsidR="00092132" w:rsidRPr="007E1339">
        <w:rPr>
          <w:sz w:val="28"/>
          <w:szCs w:val="28"/>
        </w:rPr>
        <w:t>Учинского</w:t>
      </w:r>
      <w:proofErr w:type="spellEnd"/>
      <w:r w:rsidR="00092132" w:rsidRPr="007E1339">
        <w:rPr>
          <w:sz w:val="28"/>
          <w:szCs w:val="28"/>
        </w:rPr>
        <w:t xml:space="preserve"> историко-этнографического музея»</w:t>
      </w:r>
      <w:r w:rsidR="001F3D14" w:rsidRPr="007E1339">
        <w:rPr>
          <w:sz w:val="28"/>
          <w:szCs w:val="28"/>
        </w:rPr>
        <w:t xml:space="preserve"> имени А.Н. Хомякова,  «Районного краеведческо</w:t>
      </w:r>
      <w:r w:rsidR="006E4246" w:rsidRPr="007E1339">
        <w:rPr>
          <w:sz w:val="28"/>
          <w:szCs w:val="28"/>
        </w:rPr>
        <w:t>го</w:t>
      </w:r>
      <w:r w:rsidR="001F3D14" w:rsidRPr="007E1339">
        <w:rPr>
          <w:sz w:val="28"/>
          <w:szCs w:val="28"/>
        </w:rPr>
        <w:t xml:space="preserve"> музе</w:t>
      </w:r>
      <w:r w:rsidR="006E4246" w:rsidRPr="007E1339">
        <w:rPr>
          <w:sz w:val="28"/>
          <w:szCs w:val="28"/>
        </w:rPr>
        <w:t>я</w:t>
      </w:r>
      <w:r w:rsidR="001F3D14" w:rsidRPr="007E1339">
        <w:rPr>
          <w:sz w:val="28"/>
          <w:szCs w:val="28"/>
        </w:rPr>
        <w:t xml:space="preserve">» имени </w:t>
      </w:r>
      <w:proofErr w:type="spellStart"/>
      <w:r w:rsidR="001F3D14" w:rsidRPr="007E1339">
        <w:rPr>
          <w:sz w:val="28"/>
          <w:szCs w:val="28"/>
        </w:rPr>
        <w:t>Н.С.Цехновой</w:t>
      </w:r>
      <w:proofErr w:type="spellEnd"/>
      <w:r w:rsidR="006E4246" w:rsidRPr="007E1339">
        <w:rPr>
          <w:sz w:val="28"/>
          <w:szCs w:val="28"/>
        </w:rPr>
        <w:t>,</w:t>
      </w:r>
      <w:r w:rsidR="006E4246" w:rsidRPr="007E1339">
        <w:rPr>
          <w:bCs/>
          <w:sz w:val="28"/>
          <w:szCs w:val="28"/>
        </w:rPr>
        <w:t xml:space="preserve"> центр</w:t>
      </w:r>
      <w:r w:rsidR="00777BE2" w:rsidRPr="007E1339">
        <w:rPr>
          <w:bCs/>
          <w:sz w:val="28"/>
          <w:szCs w:val="28"/>
        </w:rPr>
        <w:t>а</w:t>
      </w:r>
      <w:r w:rsidR="006E4246" w:rsidRPr="007E1339">
        <w:rPr>
          <w:bCs/>
          <w:sz w:val="28"/>
          <w:szCs w:val="28"/>
        </w:rPr>
        <w:t xml:space="preserve"> </w:t>
      </w:r>
      <w:proofErr w:type="spellStart"/>
      <w:r w:rsidR="006E4246" w:rsidRPr="007E1339">
        <w:rPr>
          <w:bCs/>
          <w:sz w:val="28"/>
          <w:szCs w:val="28"/>
        </w:rPr>
        <w:t>Мит-Ущ</w:t>
      </w:r>
      <w:proofErr w:type="spellEnd"/>
      <w:r w:rsidR="006E4246" w:rsidRPr="007E1339">
        <w:rPr>
          <w:bCs/>
          <w:sz w:val="28"/>
          <w:szCs w:val="28"/>
        </w:rPr>
        <w:t xml:space="preserve"> п. </w:t>
      </w:r>
      <w:proofErr w:type="spellStart"/>
      <w:r w:rsidR="006E4246" w:rsidRPr="007E1339">
        <w:rPr>
          <w:bCs/>
          <w:sz w:val="28"/>
          <w:szCs w:val="28"/>
        </w:rPr>
        <w:t>Кондинское</w:t>
      </w:r>
      <w:proofErr w:type="spellEnd"/>
      <w:r w:rsidR="006E4246" w:rsidRPr="007E1339">
        <w:rPr>
          <w:bCs/>
          <w:sz w:val="28"/>
          <w:szCs w:val="28"/>
        </w:rPr>
        <w:t>. В данных музеях о</w:t>
      </w:r>
      <w:r w:rsidR="004D1759" w:rsidRPr="007E1339">
        <w:rPr>
          <w:sz w:val="28"/>
          <w:szCs w:val="28"/>
        </w:rPr>
        <w:t>рганизован ц</w:t>
      </w:r>
      <w:r w:rsidR="00092132" w:rsidRPr="007E1339">
        <w:rPr>
          <w:sz w:val="28"/>
          <w:szCs w:val="28"/>
        </w:rPr>
        <w:t>икл мероприятий для детей</w:t>
      </w:r>
      <w:r w:rsidR="006E4246" w:rsidRPr="007E1339">
        <w:rPr>
          <w:sz w:val="28"/>
          <w:szCs w:val="28"/>
        </w:rPr>
        <w:t xml:space="preserve">: </w:t>
      </w:r>
      <w:r w:rsidR="00092132" w:rsidRPr="007E1339">
        <w:rPr>
          <w:sz w:val="28"/>
          <w:szCs w:val="28"/>
        </w:rPr>
        <w:t>детские игровые программы</w:t>
      </w:r>
      <w:r w:rsidR="006E4246" w:rsidRPr="007E1339">
        <w:rPr>
          <w:sz w:val="28"/>
          <w:szCs w:val="28"/>
        </w:rPr>
        <w:t>, мастер-классы, экскурсии, музейные уроки, интерактивные занятия,</w:t>
      </w:r>
      <w:r w:rsidR="00092132" w:rsidRPr="007E1339">
        <w:rPr>
          <w:sz w:val="28"/>
          <w:szCs w:val="28"/>
        </w:rPr>
        <w:t xml:space="preserve"> квест-игры, </w:t>
      </w:r>
      <w:r w:rsidR="006E4246" w:rsidRPr="007E1339">
        <w:rPr>
          <w:sz w:val="28"/>
          <w:szCs w:val="28"/>
        </w:rPr>
        <w:t>проведение национальных игр, из</w:t>
      </w:r>
      <w:r w:rsidR="005553F8" w:rsidRPr="007E1339">
        <w:rPr>
          <w:sz w:val="28"/>
          <w:szCs w:val="28"/>
        </w:rPr>
        <w:t>готовление национальных изделий и многое  другое.</w:t>
      </w:r>
    </w:p>
    <w:p w:rsidR="000F248D" w:rsidRPr="007E1339" w:rsidRDefault="006E4246" w:rsidP="00E053F3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bCs/>
          <w:sz w:val="28"/>
          <w:szCs w:val="28"/>
        </w:rPr>
        <w:t>В данном направлении о</w:t>
      </w:r>
      <w:r w:rsidR="000F248D" w:rsidRPr="007E1339">
        <w:rPr>
          <w:sz w:val="28"/>
          <w:szCs w:val="28"/>
        </w:rPr>
        <w:t xml:space="preserve">рганизовано </w:t>
      </w:r>
      <w:r w:rsidR="00F937BB" w:rsidRPr="007E1339">
        <w:rPr>
          <w:sz w:val="28"/>
          <w:szCs w:val="28"/>
        </w:rPr>
        <w:t>167</w:t>
      </w:r>
      <w:r w:rsidR="006421ED" w:rsidRPr="007E1339">
        <w:rPr>
          <w:sz w:val="28"/>
          <w:szCs w:val="28"/>
        </w:rPr>
        <w:t xml:space="preserve"> </w:t>
      </w:r>
      <w:r w:rsidR="000F248D" w:rsidRPr="007E1339">
        <w:rPr>
          <w:sz w:val="28"/>
          <w:szCs w:val="28"/>
        </w:rPr>
        <w:t xml:space="preserve"> мероприятий с охватом </w:t>
      </w:r>
      <w:r w:rsidR="00F937BB" w:rsidRPr="007E1339">
        <w:rPr>
          <w:sz w:val="28"/>
          <w:szCs w:val="28"/>
        </w:rPr>
        <w:t>1152</w:t>
      </w:r>
      <w:r w:rsidR="000F248D" w:rsidRPr="007E1339">
        <w:rPr>
          <w:sz w:val="28"/>
          <w:szCs w:val="28"/>
        </w:rPr>
        <w:t xml:space="preserve"> человек</w:t>
      </w:r>
      <w:r w:rsidR="00F937BB" w:rsidRPr="007E1339">
        <w:rPr>
          <w:sz w:val="28"/>
          <w:szCs w:val="28"/>
        </w:rPr>
        <w:t>а</w:t>
      </w:r>
      <w:r w:rsidR="000F248D" w:rsidRPr="007E1339">
        <w:rPr>
          <w:sz w:val="28"/>
          <w:szCs w:val="28"/>
        </w:rPr>
        <w:t xml:space="preserve">. </w:t>
      </w:r>
    </w:p>
    <w:p w:rsidR="007B160E" w:rsidRPr="007E1339" w:rsidRDefault="007B160E" w:rsidP="00E053F3">
      <w:pPr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7E1339">
        <w:rPr>
          <w:rFonts w:eastAsia="Calibri"/>
          <w:bCs/>
          <w:sz w:val="28"/>
          <w:szCs w:val="28"/>
        </w:rPr>
        <w:t>В 2023 году в рамках работы первичных организаций   Российского движения детей и молодежи «Движение</w:t>
      </w:r>
      <w:proofErr w:type="gramStart"/>
      <w:r w:rsidRPr="007E1339">
        <w:rPr>
          <w:rFonts w:eastAsia="Calibri"/>
          <w:bCs/>
          <w:sz w:val="28"/>
          <w:szCs w:val="28"/>
        </w:rPr>
        <w:t xml:space="preserve"> П</w:t>
      </w:r>
      <w:proofErr w:type="gramEnd"/>
      <w:r w:rsidRPr="007E1339">
        <w:rPr>
          <w:rFonts w:eastAsia="Calibri"/>
          <w:bCs/>
          <w:sz w:val="28"/>
          <w:szCs w:val="28"/>
        </w:rPr>
        <w:t>ервых»  в лагерях отдыха  созданы  специальные отряды Движения. Кроме того в программу каждой смены лагерей  включен День РДДМ «Движение</w:t>
      </w:r>
      <w:proofErr w:type="gramStart"/>
      <w:r w:rsidRPr="007E1339">
        <w:rPr>
          <w:rFonts w:eastAsia="Calibri"/>
          <w:bCs/>
          <w:sz w:val="28"/>
          <w:szCs w:val="28"/>
        </w:rPr>
        <w:t xml:space="preserve"> П</w:t>
      </w:r>
      <w:proofErr w:type="gramEnd"/>
      <w:r w:rsidRPr="007E1339">
        <w:rPr>
          <w:rFonts w:eastAsia="Calibri"/>
          <w:bCs/>
          <w:sz w:val="28"/>
          <w:szCs w:val="28"/>
        </w:rPr>
        <w:t>ервых», что позволило ребятам  в рамках смены определится  со своим возможным участием в одном из 12 направлений Движения.</w:t>
      </w:r>
    </w:p>
    <w:p w:rsidR="000F248D" w:rsidRPr="007E1339" w:rsidRDefault="000F248D" w:rsidP="00E053F3">
      <w:pPr>
        <w:spacing w:line="276" w:lineRule="auto"/>
        <w:jc w:val="both"/>
        <w:rPr>
          <w:sz w:val="28"/>
          <w:szCs w:val="28"/>
          <w:lang w:eastAsia="en-US"/>
        </w:rPr>
      </w:pPr>
    </w:p>
    <w:p w:rsidR="0072351B" w:rsidRPr="007E1339" w:rsidRDefault="00EC4C8A" w:rsidP="00E053F3">
      <w:pPr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</w:t>
      </w:r>
      <w:r w:rsidRPr="007E1339">
        <w:rPr>
          <w:color w:val="000000"/>
          <w:sz w:val="28"/>
          <w:szCs w:val="28"/>
        </w:rPr>
        <w:t>Также следует отметить, что</w:t>
      </w:r>
      <w:r w:rsidR="009A4C4E" w:rsidRPr="007E1339">
        <w:rPr>
          <w:color w:val="000000"/>
          <w:sz w:val="28"/>
          <w:szCs w:val="28"/>
        </w:rPr>
        <w:t xml:space="preserve"> </w:t>
      </w:r>
      <w:r w:rsidR="009A4C4E" w:rsidRPr="007E1339">
        <w:rPr>
          <w:sz w:val="28"/>
          <w:szCs w:val="28"/>
        </w:rPr>
        <w:t>с целью комплексной безопасности</w:t>
      </w:r>
      <w:r w:rsidR="001F3D14" w:rsidRPr="007E1339">
        <w:rPr>
          <w:sz w:val="28"/>
          <w:szCs w:val="28"/>
        </w:rPr>
        <w:t xml:space="preserve"> были</w:t>
      </w:r>
      <w:r w:rsidR="009A4C4E" w:rsidRPr="007E1339">
        <w:rPr>
          <w:color w:val="000000"/>
          <w:sz w:val="28"/>
          <w:szCs w:val="28"/>
        </w:rPr>
        <w:t xml:space="preserve"> </w:t>
      </w:r>
      <w:r w:rsidR="0072351B" w:rsidRPr="007E1339">
        <w:rPr>
          <w:sz w:val="28"/>
          <w:szCs w:val="28"/>
        </w:rPr>
        <w:t xml:space="preserve">предусмотрены все условия </w:t>
      </w:r>
      <w:r w:rsidR="0072351B" w:rsidRPr="007E1339">
        <w:rPr>
          <w:color w:val="000000"/>
          <w:sz w:val="28"/>
          <w:szCs w:val="28"/>
        </w:rPr>
        <w:t>безопасности жизни и здоровья детей в ходе проведения детской оздоровительной кампании, в том числе:</w:t>
      </w:r>
    </w:p>
    <w:p w:rsidR="00A22634" w:rsidRPr="007E1339" w:rsidRDefault="00A22634" w:rsidP="00E053F3">
      <w:pPr>
        <w:spacing w:line="276" w:lineRule="auto"/>
        <w:jc w:val="both"/>
        <w:rPr>
          <w:color w:val="000000"/>
          <w:sz w:val="28"/>
          <w:szCs w:val="28"/>
        </w:rPr>
      </w:pPr>
      <w:r w:rsidRPr="007E1339">
        <w:rPr>
          <w:color w:val="000000"/>
          <w:sz w:val="28"/>
          <w:szCs w:val="28"/>
        </w:rPr>
        <w:t>-</w:t>
      </w:r>
      <w:r w:rsidR="0072351B" w:rsidRPr="007E1339">
        <w:rPr>
          <w:color w:val="000000"/>
          <w:sz w:val="28"/>
          <w:szCs w:val="28"/>
        </w:rPr>
        <w:t xml:space="preserve"> санитарно-эпидемиологическое и медицинское обеспечение; </w:t>
      </w:r>
    </w:p>
    <w:p w:rsidR="00A22634" w:rsidRPr="007E1339" w:rsidRDefault="00A22634" w:rsidP="00E053F3">
      <w:pPr>
        <w:spacing w:line="276" w:lineRule="auto"/>
        <w:jc w:val="both"/>
        <w:rPr>
          <w:color w:val="000000"/>
          <w:sz w:val="28"/>
          <w:szCs w:val="28"/>
        </w:rPr>
      </w:pPr>
      <w:r w:rsidRPr="007E1339">
        <w:rPr>
          <w:color w:val="000000"/>
          <w:sz w:val="28"/>
          <w:szCs w:val="28"/>
        </w:rPr>
        <w:t xml:space="preserve">-   </w:t>
      </w:r>
      <w:r w:rsidR="0072351B" w:rsidRPr="007E1339">
        <w:rPr>
          <w:color w:val="000000"/>
          <w:sz w:val="28"/>
          <w:szCs w:val="28"/>
        </w:rPr>
        <w:t>противопожарная</w:t>
      </w:r>
      <w:r w:rsidRPr="007E1339">
        <w:rPr>
          <w:color w:val="000000"/>
          <w:sz w:val="28"/>
          <w:szCs w:val="28"/>
        </w:rPr>
        <w:t>,</w:t>
      </w:r>
      <w:r w:rsidR="007A0A39" w:rsidRPr="007E1339">
        <w:rPr>
          <w:color w:val="000000"/>
          <w:sz w:val="28"/>
          <w:szCs w:val="28"/>
        </w:rPr>
        <w:t xml:space="preserve"> </w:t>
      </w:r>
      <w:r w:rsidRPr="007E1339">
        <w:rPr>
          <w:color w:val="000000"/>
          <w:sz w:val="28"/>
          <w:szCs w:val="28"/>
        </w:rPr>
        <w:t xml:space="preserve">антитеррористическая </w:t>
      </w:r>
      <w:r w:rsidR="0072351B" w:rsidRPr="007E1339">
        <w:rPr>
          <w:color w:val="000000"/>
          <w:sz w:val="28"/>
          <w:szCs w:val="28"/>
        </w:rPr>
        <w:t xml:space="preserve"> безопасность</w:t>
      </w:r>
      <w:r w:rsidRPr="007E1339">
        <w:rPr>
          <w:color w:val="000000"/>
          <w:sz w:val="28"/>
          <w:szCs w:val="28"/>
        </w:rPr>
        <w:t>;</w:t>
      </w:r>
    </w:p>
    <w:p w:rsidR="00EC4C8A" w:rsidRPr="007E1339" w:rsidRDefault="00A22634" w:rsidP="00E053F3">
      <w:pPr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>- организованы рейды по проверке недопущения нахождения детей без присмотра взрослых на водных объектах.</w:t>
      </w:r>
    </w:p>
    <w:bookmarkEnd w:id="0"/>
    <w:p w:rsidR="00EC4C8A" w:rsidRPr="007E1339" w:rsidRDefault="00EC4C8A" w:rsidP="00EC4C8A">
      <w:pPr>
        <w:tabs>
          <w:tab w:val="left" w:pos="8874"/>
        </w:tabs>
        <w:rPr>
          <w:sz w:val="28"/>
          <w:szCs w:val="28"/>
        </w:rPr>
      </w:pPr>
    </w:p>
    <w:sectPr w:rsidR="00EC4C8A" w:rsidRPr="007E1339" w:rsidSect="00EC4C8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90"/>
    <w:multiLevelType w:val="hybridMultilevel"/>
    <w:tmpl w:val="7AB4CF92"/>
    <w:lvl w:ilvl="0" w:tplc="ABFE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0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2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44336A"/>
    <w:multiLevelType w:val="hybridMultilevel"/>
    <w:tmpl w:val="6F78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F6A73"/>
    <w:multiLevelType w:val="hybridMultilevel"/>
    <w:tmpl w:val="0C324E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557C9B"/>
    <w:multiLevelType w:val="hybridMultilevel"/>
    <w:tmpl w:val="386C02E6"/>
    <w:lvl w:ilvl="0" w:tplc="9D927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24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0D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69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27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C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AB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0B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6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BA0381"/>
    <w:multiLevelType w:val="hybridMultilevel"/>
    <w:tmpl w:val="A6C6A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6428"/>
    <w:rsid w:val="00092132"/>
    <w:rsid w:val="000F248D"/>
    <w:rsid w:val="00104C1C"/>
    <w:rsid w:val="001662BA"/>
    <w:rsid w:val="0019362D"/>
    <w:rsid w:val="001F3D14"/>
    <w:rsid w:val="00434B64"/>
    <w:rsid w:val="00440621"/>
    <w:rsid w:val="004534D2"/>
    <w:rsid w:val="0046104B"/>
    <w:rsid w:val="00467768"/>
    <w:rsid w:val="00470120"/>
    <w:rsid w:val="004712B2"/>
    <w:rsid w:val="004A0A6C"/>
    <w:rsid w:val="004A1D94"/>
    <w:rsid w:val="004B631B"/>
    <w:rsid w:val="004D1759"/>
    <w:rsid w:val="004D62DE"/>
    <w:rsid w:val="004E76F8"/>
    <w:rsid w:val="00506428"/>
    <w:rsid w:val="005553F8"/>
    <w:rsid w:val="0056799F"/>
    <w:rsid w:val="00571C80"/>
    <w:rsid w:val="00585602"/>
    <w:rsid w:val="005B3B8B"/>
    <w:rsid w:val="00617C25"/>
    <w:rsid w:val="006421ED"/>
    <w:rsid w:val="00651189"/>
    <w:rsid w:val="00675119"/>
    <w:rsid w:val="00681138"/>
    <w:rsid w:val="00697E3B"/>
    <w:rsid w:val="006D073A"/>
    <w:rsid w:val="006E4246"/>
    <w:rsid w:val="006E4888"/>
    <w:rsid w:val="006F1165"/>
    <w:rsid w:val="00702DE9"/>
    <w:rsid w:val="0072351B"/>
    <w:rsid w:val="00735D2C"/>
    <w:rsid w:val="0074152D"/>
    <w:rsid w:val="007570A8"/>
    <w:rsid w:val="00773E06"/>
    <w:rsid w:val="00777BE2"/>
    <w:rsid w:val="007A0A39"/>
    <w:rsid w:val="007B160E"/>
    <w:rsid w:val="007E1339"/>
    <w:rsid w:val="008049EA"/>
    <w:rsid w:val="008B3285"/>
    <w:rsid w:val="00934EF1"/>
    <w:rsid w:val="00957754"/>
    <w:rsid w:val="009A4C4E"/>
    <w:rsid w:val="009D5F9B"/>
    <w:rsid w:val="009E671B"/>
    <w:rsid w:val="009F67ED"/>
    <w:rsid w:val="00A22634"/>
    <w:rsid w:val="00A415E6"/>
    <w:rsid w:val="00A61483"/>
    <w:rsid w:val="00A76390"/>
    <w:rsid w:val="00AC0BC7"/>
    <w:rsid w:val="00B330B8"/>
    <w:rsid w:val="00B97AAA"/>
    <w:rsid w:val="00C116A3"/>
    <w:rsid w:val="00C41FFB"/>
    <w:rsid w:val="00C61F74"/>
    <w:rsid w:val="00C863CA"/>
    <w:rsid w:val="00CC5CB2"/>
    <w:rsid w:val="00CD6428"/>
    <w:rsid w:val="00CE31D9"/>
    <w:rsid w:val="00E053F3"/>
    <w:rsid w:val="00E65F96"/>
    <w:rsid w:val="00E716D0"/>
    <w:rsid w:val="00EC4C8A"/>
    <w:rsid w:val="00EE6486"/>
    <w:rsid w:val="00F15C12"/>
    <w:rsid w:val="00F46EB3"/>
    <w:rsid w:val="00F937BB"/>
    <w:rsid w:val="00FA1424"/>
    <w:rsid w:val="00FB5DB5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C8A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8A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EC4C8A"/>
    <w:pPr>
      <w:ind w:left="720"/>
      <w:contextualSpacing/>
    </w:pPr>
  </w:style>
  <w:style w:type="character" w:customStyle="1" w:styleId="markedcontent">
    <w:name w:val="markedcontent"/>
    <w:basedOn w:val="a0"/>
    <w:rsid w:val="00EE6486"/>
  </w:style>
  <w:style w:type="character" w:customStyle="1" w:styleId="rkiymvk">
    <w:name w:val="rkiymvk"/>
    <w:basedOn w:val="a0"/>
    <w:rsid w:val="008049EA"/>
  </w:style>
  <w:style w:type="character" w:customStyle="1" w:styleId="20">
    <w:name w:val="Заголовок 2 Знак"/>
    <w:basedOn w:val="a0"/>
    <w:link w:val="2"/>
    <w:uiPriority w:val="9"/>
    <w:semiHidden/>
    <w:rsid w:val="008049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8049EA"/>
  </w:style>
  <w:style w:type="character" w:customStyle="1" w:styleId="letterrecipient-type">
    <w:name w:val="letter__recipient-type"/>
    <w:basedOn w:val="a0"/>
    <w:rsid w:val="008049EA"/>
  </w:style>
  <w:style w:type="character" w:customStyle="1" w:styleId="bpisor9">
    <w:name w:val="bpisor9"/>
    <w:basedOn w:val="a0"/>
    <w:rsid w:val="00A6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8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4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021940</cp:lastModifiedBy>
  <cp:revision>2</cp:revision>
  <cp:lastPrinted>2023-10-31T05:06:00Z</cp:lastPrinted>
  <dcterms:created xsi:type="dcterms:W3CDTF">2024-01-15T06:34:00Z</dcterms:created>
  <dcterms:modified xsi:type="dcterms:W3CDTF">2024-01-15T06:34:00Z</dcterms:modified>
</cp:coreProperties>
</file>