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53" w:rsidRDefault="00D34EB0" w:rsidP="00D34E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2. </w:t>
      </w:r>
    </w:p>
    <w:p w:rsidR="00484753" w:rsidRDefault="00484753" w:rsidP="00D34E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53" w:rsidRPr="00AA1670" w:rsidRDefault="00D34EB0" w:rsidP="00D34E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выполнения плана межведомственных мероприятий по профилактике правонарушений в состоянии алкогольного опьянения, выявлению и пресечению правонарушений в состоянии алкогольного опьянения, </w:t>
      </w:r>
      <w:bookmarkStart w:id="0" w:name="_GoBack"/>
      <w:r w:rsidRPr="00AA16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продукции, продовольственных товаров на территории Кондинского района за 2022 год</w:t>
      </w:r>
    </w:p>
    <w:p w:rsidR="00484753" w:rsidRPr="00AA1670" w:rsidRDefault="00484753" w:rsidP="00D34E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53" w:rsidRPr="00AA1670" w:rsidRDefault="00484753" w:rsidP="004847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1670">
        <w:rPr>
          <w:rFonts w:ascii="Times New Roman" w:hAnsi="Times New Roman" w:cs="Times New Roman"/>
          <w:i/>
          <w:sz w:val="28"/>
          <w:szCs w:val="28"/>
          <w:u w:val="single"/>
        </w:rPr>
        <w:t>Доклад начальника отдела Министерства внутренних дел Российской Федерации по Кондинскому району Смелякова С.В.</w:t>
      </w:r>
    </w:p>
    <w:bookmarkEnd w:id="0"/>
    <w:p w:rsidR="00484753" w:rsidRDefault="00484753" w:rsidP="00D34E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B0" w:rsidRPr="00445A69" w:rsidRDefault="00D34EB0" w:rsidP="00D34EB0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правонарушений и преступлений в сфере незаконного оборота алкогольной продукции организовано взаимодействие с органами местного самоуправления Кондинского района. Так, в марте 2022 года в адрес ОМВД России по Кондинскому району поступило информационное письмо главы сельского поселения Шугур Кондинского района о фактах осуществления розничной реализации алкогольной продукции в магазинах, не имеющих лицензии на данную деятельность, расположенных в </w:t>
      </w:r>
      <w:proofErr w:type="spellStart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>д.Шугур</w:t>
      </w:r>
      <w:proofErr w:type="spellEnd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проверочных мероприятий сотрудниками ОМВД России по Кондинскому району 14.03.2022 выявлено 2 факта реализации алкоголя </w:t>
      </w:r>
      <w:proofErr w:type="gramStart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магазина</w:t>
      </w:r>
      <w:proofErr w:type="gramEnd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имеющих лицензии, в отношении владельцев объектов торговли составлены 2 протокола об административных правонарушениях, предусмотренных ч.2 ст.14.17.1 КоАП РФ.</w:t>
      </w:r>
    </w:p>
    <w:p w:rsidR="00D34EB0" w:rsidRPr="00445A69" w:rsidRDefault="00D34EB0" w:rsidP="00D34EB0">
      <w:pPr>
        <w:tabs>
          <w:tab w:val="left" w:pos="0"/>
        </w:tabs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Участковыми уполномоченными полиции выявлен 1 факт повторной реализации алкогольных напитков в отдаленной труднодоступной территории (</w:t>
      </w:r>
      <w:proofErr w:type="spellStart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г.п.Луговой</w:t>
      </w:r>
      <w:proofErr w:type="spellEnd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данному факту 31.01.2022 возбуждено уголовное дело по признакам состава преступления, предусмотренного ст.171.4 УК РФ.</w:t>
      </w:r>
    </w:p>
    <w:p w:rsidR="00D34EB0" w:rsidRPr="00445A69" w:rsidRDefault="00D34EB0" w:rsidP="00D34EB0">
      <w:pPr>
        <w:tabs>
          <w:tab w:val="left" w:pos="0"/>
        </w:tabs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в рамках ОПМ «Защита» проведены профилактические рейдовые мероприятия в населенных пунктах Мортка, Куминский с привлечением членов Общероссийской общественной организации «Молодая Гвардия» - проверено 11 объектов розничной реализации алкогольной продукции. В ходе рейда выявлено 2 факта реализации алкоголя несовершеннолетним, виновные лица привлечены к административной ответственности по ч.2.1 КоАП РФ.</w:t>
      </w:r>
    </w:p>
    <w:p w:rsidR="00D34EB0" w:rsidRPr="00445A69" w:rsidRDefault="00D34EB0" w:rsidP="00D34EB0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и пресечения незаконной деятельности в сфере производства и оборота этилового спирта, алкогольной и </w:t>
      </w:r>
      <w:proofErr w:type="spellStart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сприртосодержащей</w:t>
      </w:r>
      <w:proofErr w:type="spellEnd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силами ОМВД в период с 12 по 13 августа 2022 года, а также 09.12.2022 проведены оперативно-профилактические мероприятия «Алкоголь».</w:t>
      </w:r>
    </w:p>
    <w:p w:rsidR="00D34EB0" w:rsidRPr="00445A69" w:rsidRDefault="00D34EB0" w:rsidP="00D34EB0">
      <w:pPr>
        <w:tabs>
          <w:tab w:val="left" w:pos="0"/>
        </w:tabs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12.08.2022 в рамках ОПМ «Алкоголь» с привлечением представителей администрации Кондинского района проведен </w:t>
      </w:r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профилактический рейд в </w:t>
      </w:r>
      <w:proofErr w:type="spellStart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г.п.Междуреченский</w:t>
      </w:r>
      <w:proofErr w:type="spellEnd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proofErr w:type="gramEnd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 одном из объектов, принадлежащих ООО «Эффект» выявлен факт незаконного оборота алкогольной продукции, в отношении юридического лица составлен протокол об административном правонарушении по ч. 3 ст.14.17 КоАП РФ, материалы дела направлены на рассмотрение в Арбитражный суд ХМАО-Югры. 09.12.2022 в рамках ОПМ «Алкоголь» с привлечением членов Общероссийской общественной организации «Молодая Гвардия» - проверено 8 объектов розничной реализации алкогольной продукции в </w:t>
      </w:r>
      <w:proofErr w:type="spellStart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г.п.Междуреченский</w:t>
      </w:r>
      <w:proofErr w:type="spellEnd"/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рейда выявлен 1 факт реализации алкоголя несовершеннолетним, в отношении продавца магазина составлен протокол об административном правонарушении по ч.2.1 ст.14.16 КоАП РФ.</w:t>
      </w:r>
    </w:p>
    <w:p w:rsidR="00D34EB0" w:rsidRPr="00445A69" w:rsidRDefault="00D34EB0" w:rsidP="00D34EB0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11 месяцев 2022 года выявлено 8 административных правонарушений в сфере оборота алкогольной и спиртосодержащей продукции, из них:</w:t>
      </w:r>
    </w:p>
    <w:p w:rsidR="00D34EB0" w:rsidRPr="00445A69" w:rsidRDefault="00D34EB0" w:rsidP="00D34E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5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ч.2.1 ст.14.16 КоАП РФ – 2 дела об АП</w:t>
      </w:r>
    </w:p>
    <w:p w:rsidR="00D34EB0" w:rsidRPr="00445A69" w:rsidRDefault="00D34EB0" w:rsidP="00D34E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5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ч.3 ст. 14.17 КоАП РФ -1 дело об АП</w:t>
      </w:r>
    </w:p>
    <w:p w:rsidR="00D34EB0" w:rsidRPr="00445A69" w:rsidRDefault="00D34EB0" w:rsidP="00D34E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5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ч.2 ст. 14.17.1 КоАП РФ – 5 дел об АП.</w:t>
      </w:r>
    </w:p>
    <w:p w:rsidR="00D34EB0" w:rsidRPr="00445A69" w:rsidRDefault="00D34EB0" w:rsidP="00D34E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5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Ч.1 ст.14.17 КоАП РФ (в отношении </w:t>
      </w:r>
      <w:proofErr w:type="spellStart"/>
      <w:r w:rsidRPr="00445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юр.лица</w:t>
      </w:r>
      <w:proofErr w:type="spellEnd"/>
      <w:r w:rsidRPr="00445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 1 дело</w:t>
      </w:r>
    </w:p>
    <w:p w:rsidR="007207B1" w:rsidRPr="00445A69" w:rsidRDefault="007207B1">
      <w:pPr>
        <w:rPr>
          <w:sz w:val="28"/>
          <w:szCs w:val="28"/>
        </w:rPr>
      </w:pPr>
    </w:p>
    <w:sectPr w:rsidR="007207B1" w:rsidRPr="00445A69" w:rsidSect="00D34E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24"/>
    <w:rsid w:val="00445A69"/>
    <w:rsid w:val="00484753"/>
    <w:rsid w:val="007207B1"/>
    <w:rsid w:val="00AA1670"/>
    <w:rsid w:val="00D34EB0"/>
    <w:rsid w:val="00E1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60348-ED88-4EA7-944C-80A7C203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Харитончик Татьяна Борисовна</dc:creator>
  <cp:keywords/>
  <dc:description/>
  <cp:lastModifiedBy>Тишкова Гульнур Муллануровна</cp:lastModifiedBy>
  <cp:revision>5</cp:revision>
  <cp:lastPrinted>2022-12-26T06:32:00Z</cp:lastPrinted>
  <dcterms:created xsi:type="dcterms:W3CDTF">2022-12-23T08:31:00Z</dcterms:created>
  <dcterms:modified xsi:type="dcterms:W3CDTF">2022-12-26T06:32:00Z</dcterms:modified>
</cp:coreProperties>
</file>