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2" w:rsidRDefault="009174F2" w:rsidP="005D2ACA">
      <w:pPr>
        <w:pStyle w:val="s1"/>
        <w:jc w:val="center"/>
        <w:rPr>
          <w:b/>
          <w:i/>
          <w:color w:val="000000"/>
        </w:rPr>
      </w:pPr>
      <w:r w:rsidRPr="00177658">
        <w:rPr>
          <w:b/>
          <w:i/>
          <w:color w:val="000000"/>
        </w:rPr>
        <w:t>Как избежать мошенничества с электронной подписью</w:t>
      </w:r>
    </w:p>
    <w:p w:rsidR="003B4388" w:rsidRDefault="0026162E" w:rsidP="00140548">
      <w:pPr>
        <w:pStyle w:val="s1"/>
        <w:spacing w:before="0" w:beforeAutospacing="0" w:after="0" w:afterAutospacing="0"/>
        <w:jc w:val="both"/>
      </w:pPr>
      <w:r>
        <w:t xml:space="preserve">       </w:t>
      </w:r>
      <w:r w:rsidR="009174F2">
        <w:t>По данным</w:t>
      </w:r>
      <w:hyperlink r:id="rId4" w:anchor="/document/72270924/entry/0" w:history="1">
        <w:r w:rsidR="003B4388" w:rsidRPr="009174F2">
          <w:rPr>
            <w:rStyle w:val="a3"/>
            <w:color w:val="000000" w:themeColor="text1"/>
            <w:u w:val="none"/>
          </w:rPr>
          <w:t xml:space="preserve"> Федеральной службы государственной регистрации, кадастра и картографии от 14 июня 2019 г.</w:t>
        </w:r>
      </w:hyperlink>
      <w:r w:rsidR="009174F2">
        <w:rPr>
          <w:color w:val="000000" w:themeColor="text1"/>
        </w:rPr>
        <w:t xml:space="preserve"> </w:t>
      </w:r>
      <w:r w:rsidR="003B4388">
        <w:t xml:space="preserve"> любой владелец недвижимого имущества может подать заявление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запись.</w:t>
      </w:r>
    </w:p>
    <w:p w:rsidR="005D2ACA" w:rsidRPr="0026162E" w:rsidRDefault="0026162E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  </w:t>
      </w:r>
      <w:r w:rsidR="005D2ACA" w:rsidRPr="0026162E">
        <w:rPr>
          <w:color w:val="2B2B2B"/>
        </w:rPr>
        <w:t>Варианты мошенничества с электронной подписью:</w:t>
      </w:r>
      <w:r w:rsidR="005D2ACA" w:rsidRPr="0026162E">
        <w:rPr>
          <w:color w:val="2B2B2B"/>
        </w:rPr>
        <w:br/>
      </w:r>
      <w:r w:rsidR="00140548">
        <w:rPr>
          <w:color w:val="2B2B2B"/>
        </w:rPr>
        <w:t xml:space="preserve">      </w:t>
      </w:r>
      <w:r w:rsidR="005D2ACA" w:rsidRPr="0026162E">
        <w:rPr>
          <w:color w:val="2B2B2B"/>
        </w:rPr>
        <w:t>1) Физические преступления — для развертывания мошеннической схемы необходим контакт преступника с носителем.</w:t>
      </w:r>
      <w:r w:rsidR="005D2ACA" w:rsidRPr="0026162E">
        <w:rPr>
          <w:color w:val="2B2B2B"/>
        </w:rPr>
        <w:br/>
      </w:r>
      <w:r w:rsidR="00140548">
        <w:rPr>
          <w:color w:val="2B2B2B"/>
        </w:rPr>
        <w:t xml:space="preserve">      </w:t>
      </w:r>
      <w:r w:rsidR="005D2ACA" w:rsidRPr="0026162E">
        <w:rPr>
          <w:color w:val="2B2B2B"/>
        </w:rPr>
        <w:t xml:space="preserve">1.1. Кража носителя — простая, как 5 копеек, схема, когда преступник похищает </w:t>
      </w:r>
      <w:proofErr w:type="spellStart"/>
      <w:r w:rsidR="005D2ACA" w:rsidRPr="0026162E">
        <w:rPr>
          <w:color w:val="2B2B2B"/>
        </w:rPr>
        <w:t>usb-токен</w:t>
      </w:r>
      <w:proofErr w:type="spellEnd"/>
      <w:r w:rsidR="005D2ACA" w:rsidRPr="0026162E">
        <w:rPr>
          <w:color w:val="2B2B2B"/>
        </w:rPr>
        <w:t>, что позволяет ему свободно использовать чужую электронную подпись.</w:t>
      </w:r>
    </w:p>
    <w:p w:rsidR="005D2ACA" w:rsidRPr="0026162E" w:rsidRDefault="005D2ACA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 w:rsidRPr="0026162E">
        <w:rPr>
          <w:color w:val="2B2B2B"/>
        </w:rPr>
        <w:t xml:space="preserve">Нейтрализация: — установка пользовательского пароля — напомним, что носители выпускаются со стандартными заводскими паролями, которые находятся в свободном доступе в интернете и, соответственно, их важно </w:t>
      </w:r>
      <w:proofErr w:type="gramStart"/>
      <w:r w:rsidRPr="0026162E">
        <w:rPr>
          <w:color w:val="2B2B2B"/>
        </w:rPr>
        <w:t>заменить на числовую</w:t>
      </w:r>
      <w:proofErr w:type="gramEnd"/>
      <w:r w:rsidRPr="0026162E">
        <w:rPr>
          <w:color w:val="2B2B2B"/>
        </w:rPr>
        <w:t xml:space="preserve"> комбинацию, известную только владельцу. После 3 попыток злоумышленника подобрать пароль, </w:t>
      </w:r>
      <w:proofErr w:type="spellStart"/>
      <w:r w:rsidRPr="0026162E">
        <w:rPr>
          <w:color w:val="2B2B2B"/>
        </w:rPr>
        <w:t>usb-токен</w:t>
      </w:r>
      <w:proofErr w:type="spellEnd"/>
      <w:r w:rsidRPr="0026162E">
        <w:rPr>
          <w:color w:val="2B2B2B"/>
        </w:rPr>
        <w:t xml:space="preserve"> заблокируется.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 xml:space="preserve">1.2. Добровольная передача </w:t>
      </w:r>
      <w:proofErr w:type="gramStart"/>
      <w:r w:rsidR="005D2ACA" w:rsidRPr="0026162E">
        <w:rPr>
          <w:color w:val="2B2B2B"/>
        </w:rPr>
        <w:t>своей</w:t>
      </w:r>
      <w:proofErr w:type="gramEnd"/>
      <w:r w:rsidR="005D2ACA" w:rsidRPr="0026162E">
        <w:rPr>
          <w:color w:val="2B2B2B"/>
        </w:rPr>
        <w:t xml:space="preserve"> ЭП другому лицу — исходя из безграничного доверия, а скорее всего из-за непонимания возможных последствий, уполномоченные лица вместо делегирования прав совершать определенные действия передают подчиненным свою электронную подпись. </w:t>
      </w:r>
    </w:p>
    <w:p w:rsid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b/>
          <w:color w:val="2B2B2B"/>
        </w:rPr>
        <w:t xml:space="preserve">      </w:t>
      </w:r>
      <w:r w:rsidR="005D2ACA" w:rsidRPr="00140548">
        <w:rPr>
          <w:b/>
          <w:color w:val="2B2B2B"/>
        </w:rPr>
        <w:t>Нейтрализация:</w:t>
      </w:r>
      <w:r w:rsidR="005D2ACA" w:rsidRPr="0026162E">
        <w:rPr>
          <w:color w:val="2B2B2B"/>
        </w:rPr>
        <w:t xml:space="preserve"> — никогда, никому и ни при каких обстоятельствах не передавать свою электронную подпись — наверное, самое простое правило, которым, к сожалению, часто пренебрегают. 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 xml:space="preserve">1.3. Наличие на </w:t>
      </w:r>
      <w:proofErr w:type="spellStart"/>
      <w:r w:rsidR="005D2ACA" w:rsidRPr="0026162E">
        <w:rPr>
          <w:color w:val="2B2B2B"/>
        </w:rPr>
        <w:t>токене</w:t>
      </w:r>
      <w:proofErr w:type="spellEnd"/>
      <w:r w:rsidR="005D2ACA" w:rsidRPr="0026162E">
        <w:rPr>
          <w:color w:val="2B2B2B"/>
        </w:rPr>
        <w:t xml:space="preserve"> </w:t>
      </w:r>
      <w:proofErr w:type="spellStart"/>
      <w:r w:rsidR="005D2ACA" w:rsidRPr="0026162E">
        <w:rPr>
          <w:color w:val="2B2B2B"/>
        </w:rPr>
        <w:t>недекларированных</w:t>
      </w:r>
      <w:proofErr w:type="spellEnd"/>
      <w:r w:rsidR="005D2ACA" w:rsidRPr="0026162E">
        <w:rPr>
          <w:color w:val="2B2B2B"/>
        </w:rPr>
        <w:t xml:space="preserve"> возможностей («закладок») — получение </w:t>
      </w:r>
      <w:proofErr w:type="spellStart"/>
      <w:r w:rsidR="005D2ACA" w:rsidRPr="0026162E">
        <w:rPr>
          <w:color w:val="2B2B2B"/>
        </w:rPr>
        <w:t>несертифицированных</w:t>
      </w:r>
      <w:proofErr w:type="spellEnd"/>
      <w:r w:rsidR="005D2ACA" w:rsidRPr="0026162E">
        <w:rPr>
          <w:color w:val="2B2B2B"/>
        </w:rPr>
        <w:t xml:space="preserve"> ключевых носителей из ненадежных источников чревато наличием в программном обеспечении не заявленных в документации включений. Через эти «кротовые норы» преступники могут похитить закрытый ключ электронной подписи.</w:t>
      </w:r>
    </w:p>
    <w:p w:rsidR="005D2ACA" w:rsidRPr="0026162E" w:rsidRDefault="005D2ACA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 w:rsidRPr="0026162E">
        <w:rPr>
          <w:color w:val="2B2B2B"/>
        </w:rPr>
        <w:t xml:space="preserve">Нейтрализация: — приобретение сертифицированных ФСТЭК носителей — удостовериться в отсутствии «закладок» можно с помощью просвечивания </w:t>
      </w:r>
      <w:proofErr w:type="spellStart"/>
      <w:r w:rsidRPr="0026162E">
        <w:rPr>
          <w:color w:val="2B2B2B"/>
        </w:rPr>
        <w:t>usb-токена</w:t>
      </w:r>
      <w:proofErr w:type="spellEnd"/>
      <w:r w:rsidRPr="0026162E">
        <w:rPr>
          <w:color w:val="2B2B2B"/>
        </w:rPr>
        <w:t xml:space="preserve"> рентгеном, что осуществляется в лабораториях Федеральной службы технического и экспортного контроля. Если в результате исследования не было выявлено «закладок», то ключевой носитель признается безопасным и на него выпускают сертификат ФСТЭК.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>2) Технологичные преступления — для реализации подобных противоправных схем от мошенников в первую очередь требуются навыки в области IT-технологий и информационной безопасности.</w:t>
      </w:r>
      <w:r w:rsidR="005D2ACA" w:rsidRPr="0026162E">
        <w:rPr>
          <w:color w:val="2B2B2B"/>
        </w:rPr>
        <w:br/>
      </w:r>
      <w:r>
        <w:rPr>
          <w:color w:val="2B2B2B"/>
        </w:rPr>
        <w:t xml:space="preserve">     </w:t>
      </w:r>
      <w:r w:rsidR="005D2ACA" w:rsidRPr="0026162E">
        <w:rPr>
          <w:color w:val="2B2B2B"/>
        </w:rPr>
        <w:t xml:space="preserve">2.1. Внедрение злоумышленника в «машину» владельца электронной подписи — мошенник, получивший доступ к компьютеру или ноутбуку жертвы может похитить ключ, скопировав его, в случае если он извлекаемый, или использовать ЭП без </w:t>
      </w:r>
      <w:proofErr w:type="gramStart"/>
      <w:r w:rsidR="005D2ACA" w:rsidRPr="0026162E">
        <w:rPr>
          <w:color w:val="2B2B2B"/>
        </w:rPr>
        <w:t>ведома</w:t>
      </w:r>
      <w:proofErr w:type="gramEnd"/>
      <w:r w:rsidR="005D2ACA" w:rsidRPr="0026162E">
        <w:rPr>
          <w:color w:val="2B2B2B"/>
        </w:rPr>
        <w:t xml:space="preserve"> владельца. Соответственно, это позволит преступнику узнать пароль </w:t>
      </w:r>
      <w:proofErr w:type="spellStart"/>
      <w:r w:rsidR="005D2ACA" w:rsidRPr="0026162E">
        <w:rPr>
          <w:color w:val="2B2B2B"/>
        </w:rPr>
        <w:t>токена</w:t>
      </w:r>
      <w:proofErr w:type="spellEnd"/>
      <w:r w:rsidR="005D2ACA" w:rsidRPr="0026162E">
        <w:rPr>
          <w:color w:val="2B2B2B"/>
        </w:rPr>
        <w:t xml:space="preserve"> и получить доступ к электронной подписи, хранящейся на нем.</w:t>
      </w:r>
    </w:p>
    <w:p w:rsidR="0026162E" w:rsidRDefault="005D2ACA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proofErr w:type="gramStart"/>
      <w:r w:rsidRPr="0026162E">
        <w:rPr>
          <w:color w:val="2B2B2B"/>
        </w:rPr>
        <w:t xml:space="preserve">Нейтрализация: — выполнение правил информационной гигиены — не переходить по подозрительным ссылкам (обратите внимание, что в письме может быть написан адрес надежного сайта, но при наведении курсором может высветиться совершенно другой адрес гиперссылки), не скачивать программы и файлы из ненадежных источников, не пользоваться потенциально зараженными </w:t>
      </w:r>
      <w:proofErr w:type="spellStart"/>
      <w:r w:rsidRPr="0026162E">
        <w:rPr>
          <w:color w:val="2B2B2B"/>
        </w:rPr>
        <w:t>флешками</w:t>
      </w:r>
      <w:proofErr w:type="spellEnd"/>
      <w:r w:rsidRPr="0026162E">
        <w:rPr>
          <w:color w:val="2B2B2B"/>
        </w:rPr>
        <w:t xml:space="preserve">, установить на компьютер или ноутбук антивирусную программу и прочее. </w:t>
      </w:r>
      <w:proofErr w:type="gramEnd"/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>2.2. Компрометация канала связи «</w:t>
      </w:r>
      <w:proofErr w:type="spellStart"/>
      <w:r w:rsidR="005D2ACA" w:rsidRPr="0026162E">
        <w:rPr>
          <w:color w:val="2B2B2B"/>
        </w:rPr>
        <w:t>токен-машина</w:t>
      </w:r>
      <w:proofErr w:type="spellEnd"/>
      <w:r w:rsidR="005D2ACA" w:rsidRPr="0026162E">
        <w:rPr>
          <w:color w:val="2B2B2B"/>
        </w:rPr>
        <w:t xml:space="preserve">» — если злоумышленник проникает в канал передачи данных от </w:t>
      </w:r>
      <w:proofErr w:type="spellStart"/>
      <w:r w:rsidR="005D2ACA" w:rsidRPr="0026162E">
        <w:rPr>
          <w:color w:val="2B2B2B"/>
        </w:rPr>
        <w:t>usb-токена</w:t>
      </w:r>
      <w:proofErr w:type="spellEnd"/>
      <w:r w:rsidR="005D2ACA" w:rsidRPr="0026162E">
        <w:rPr>
          <w:color w:val="2B2B2B"/>
        </w:rPr>
        <w:t xml:space="preserve"> к компьютеру или ноутбуку, то это грозит, в зависимости от типа ключевого носителя, и компрометацией пароля, и компрометацией ключа.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lastRenderedPageBreak/>
        <w:t xml:space="preserve">      </w:t>
      </w:r>
      <w:r w:rsidR="005D2ACA" w:rsidRPr="00140548">
        <w:rPr>
          <w:b/>
          <w:color w:val="2B2B2B"/>
        </w:rPr>
        <w:t>Нейтрализация:</w:t>
      </w:r>
      <w:r w:rsidR="005D2ACA" w:rsidRPr="0026162E">
        <w:rPr>
          <w:color w:val="2B2B2B"/>
        </w:rPr>
        <w:t xml:space="preserve"> — выполнение правил информационной гигиены + ФКН — способ предотвратить реализацию подобной схемы, аналогичен предыдущему. В качестве дополнительного средства обезопасить электронную подпись от компрометации можно упомянуть функциональный ключевой носитель (ФКН). ФКН отличается тем, что разделяет вычисления во время генерации ЭП между пользовательским приложением и </w:t>
      </w:r>
      <w:proofErr w:type="spellStart"/>
      <w:r w:rsidR="005D2ACA" w:rsidRPr="0026162E">
        <w:rPr>
          <w:color w:val="2B2B2B"/>
        </w:rPr>
        <w:t>токеном</w:t>
      </w:r>
      <w:proofErr w:type="spellEnd"/>
      <w:r w:rsidR="005D2ACA" w:rsidRPr="0026162E">
        <w:rPr>
          <w:color w:val="2B2B2B"/>
        </w:rPr>
        <w:t xml:space="preserve"> таким образом, что данные, которые передаются по каналу связи, не позволят преступнику сделать никаких выводов ни о ключе, ни о пароле.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 </w:t>
      </w:r>
      <w:r w:rsidR="005D2ACA" w:rsidRPr="0026162E">
        <w:rPr>
          <w:color w:val="2B2B2B"/>
        </w:rPr>
        <w:t>3) Социальные преступления — мошеннические схемы, основанные на личных качествах людей, их способности имитировать других, вводить в заблуждение, подделывать документы. Подобные нарушения в большинстве своем сложно предупредить, но всем действующим и потенциальным владельцам ЭП нужно знать, что рынок нашел способ борьбы и с подобными преступлениями.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>3.1. Получение электронной подписи другим человеком — преступник может завладеть документами нужного лица (найти, украсть) и, используя максимально похожего на него соучастника, получить ЭП.</w:t>
      </w:r>
    </w:p>
    <w:p w:rsidR="0026162E" w:rsidRDefault="005D2ACA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 w:rsidRPr="0026162E">
        <w:rPr>
          <w:color w:val="2B2B2B"/>
        </w:rPr>
        <w:t xml:space="preserve">Нейтрализация: — ответственное отношение к документам — необходимо хранить документы в надежных местах, а в случае их кражи незамедлительно сообщать в правоохранительные органы. 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>3.2. Получение электронной подписи по поддельным документам и доверенности — регламент рынка электронной подписи подразумевает обязательную личную явку при первичном получении ЭП, а при повторном выпуске забрать ее можно, предоставив копии необходимых документов и доверенность. Этим и могут воспользоваться мошенники, подделав бумаги.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</w:t>
      </w:r>
      <w:r w:rsidR="005D2ACA" w:rsidRPr="0026162E">
        <w:rPr>
          <w:color w:val="2B2B2B"/>
        </w:rPr>
        <w:t>3.3. Недобросовестность сотрудников удостоверяющих центров — как и в любой системе, будь то правоохранительная, судебная или любая другая, ее рядовые пользователи зависят от тех, кто наделен полномочиями. Вот он наиболее негативный человеческий фактор — беззащитность перед находящимся «внутри» преступником. При подобных проникновениях любая система выходит из равновесия, и одна из самых надежных и легко приводимых в норму — это система выпуска электронной подписи.</w:t>
      </w:r>
    </w:p>
    <w:p w:rsidR="005D2ACA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  <w:rPr>
          <w:color w:val="2B2B2B"/>
        </w:rPr>
      </w:pPr>
      <w:r>
        <w:rPr>
          <w:color w:val="2B2B2B"/>
        </w:rPr>
        <w:t xml:space="preserve">       </w:t>
      </w:r>
      <w:r w:rsidR="005D2ACA" w:rsidRPr="00140548">
        <w:rPr>
          <w:b/>
          <w:color w:val="2B2B2B"/>
        </w:rPr>
        <w:t xml:space="preserve">Нейтрализация </w:t>
      </w:r>
      <w:r w:rsidR="005D2ACA" w:rsidRPr="0026162E">
        <w:rPr>
          <w:color w:val="2B2B2B"/>
        </w:rPr>
        <w:t xml:space="preserve">схем 3.2. и 3.3.: — ответственное выполнение сотрудниками УЦ своих обязанностей — в этих случаях предотвращение возможно только внутри удостоверяющих центров при помощи слаженной работы менеджеров, выпускающих ЭП, служб информационной безопасности, подбора персонала и коллег потенциального злоумышленника, что и происходит на современном рынке ЭП. Но это по-прежнему не исключает человеческого фактора на 100%. </w:t>
      </w:r>
      <w:r>
        <w:rPr>
          <w:color w:val="2B2B2B"/>
        </w:rPr>
        <w:t xml:space="preserve"> </w:t>
      </w:r>
    </w:p>
    <w:p w:rsidR="00EE5732" w:rsidRPr="0026162E" w:rsidRDefault="00140548" w:rsidP="00140548">
      <w:pPr>
        <w:pStyle w:val="a4"/>
        <w:spacing w:before="0" w:beforeAutospacing="0" w:after="0" w:afterAutospacing="0"/>
        <w:jc w:val="both"/>
        <w:textAlignment w:val="baseline"/>
      </w:pPr>
      <w:r>
        <w:rPr>
          <w:color w:val="2B2B2B"/>
        </w:rPr>
        <w:t xml:space="preserve">       </w:t>
      </w:r>
      <w:r>
        <w:rPr>
          <w:color w:val="2B2B2B"/>
          <w:shd w:val="clear" w:color="auto" w:fill="FFFFFF"/>
        </w:rPr>
        <w:t xml:space="preserve">  </w:t>
      </w:r>
      <w:r w:rsidR="0026162E">
        <w:rPr>
          <w:color w:val="2B2B2B"/>
          <w:shd w:val="clear" w:color="auto" w:fill="FFFFFF"/>
        </w:rPr>
        <w:t>З</w:t>
      </w:r>
      <w:r w:rsidR="005D2ACA" w:rsidRPr="0026162E">
        <w:rPr>
          <w:color w:val="2B2B2B"/>
          <w:shd w:val="clear" w:color="auto" w:fill="FFFFFF"/>
        </w:rPr>
        <w:t xml:space="preserve">авладение чужой электронной подписью противоречит законодательству РФ и за него предусмотрена уголовная ответственность. «При этом данная категория дел отнесена к делам </w:t>
      </w:r>
      <w:proofErr w:type="spellStart"/>
      <w:r w:rsidR="005D2ACA" w:rsidRPr="0026162E">
        <w:rPr>
          <w:color w:val="2B2B2B"/>
          <w:shd w:val="clear" w:color="auto" w:fill="FFFFFF"/>
        </w:rPr>
        <w:t>частно-публичного</w:t>
      </w:r>
      <w:proofErr w:type="spellEnd"/>
      <w:r w:rsidR="005D2ACA" w:rsidRPr="0026162E">
        <w:rPr>
          <w:color w:val="2B2B2B"/>
          <w:shd w:val="clear" w:color="auto" w:fill="FFFFFF"/>
        </w:rPr>
        <w:t xml:space="preserve"> обвинения, что говорит о возбуждении уголовного дела и начале уголовного преследования только на осн</w:t>
      </w:r>
      <w:r w:rsidR="0026162E">
        <w:rPr>
          <w:color w:val="2B2B2B"/>
          <w:shd w:val="clear" w:color="auto" w:fill="FFFFFF"/>
        </w:rPr>
        <w:t>овании заявления потерпевшего</w:t>
      </w:r>
      <w:r w:rsidR="005D2ACA" w:rsidRPr="0026162E">
        <w:rPr>
          <w:color w:val="2B2B2B"/>
          <w:shd w:val="clear" w:color="auto" w:fill="FFFFFF"/>
        </w:rPr>
        <w:t>.</w:t>
      </w:r>
      <w:r w:rsidR="005D2ACA" w:rsidRPr="0026162E">
        <w:rPr>
          <w:color w:val="2B2B2B"/>
        </w:rPr>
        <w:br/>
      </w:r>
      <w:r w:rsidR="005D2ACA" w:rsidRPr="0026162E">
        <w:rPr>
          <w:color w:val="2B2B2B"/>
          <w:shd w:val="clear" w:color="auto" w:fill="FFFFFF"/>
        </w:rPr>
        <w:t xml:space="preserve">Одной из мер, направленных на защиту своего имущества, является подача заявления о невозможности государственной регистрации без личного участия правообладателя, подсказывают в </w:t>
      </w:r>
      <w:proofErr w:type="spellStart"/>
      <w:r w:rsidR="005D2ACA" w:rsidRPr="0026162E">
        <w:rPr>
          <w:color w:val="2B2B2B"/>
          <w:shd w:val="clear" w:color="auto" w:fill="FFFFFF"/>
        </w:rPr>
        <w:t>Росреестре</w:t>
      </w:r>
      <w:proofErr w:type="spellEnd"/>
      <w:r w:rsidR="005D2ACA" w:rsidRPr="0026162E">
        <w:rPr>
          <w:color w:val="2B2B2B"/>
          <w:shd w:val="clear" w:color="auto" w:fill="FFFFFF"/>
        </w:rPr>
        <w:t>.</w:t>
      </w:r>
    </w:p>
    <w:sectPr w:rsidR="00EE5732" w:rsidRPr="0026162E" w:rsidSect="00EE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88"/>
    <w:rsid w:val="00010676"/>
    <w:rsid w:val="00086E3F"/>
    <w:rsid w:val="00090664"/>
    <w:rsid w:val="00130DCD"/>
    <w:rsid w:val="00140548"/>
    <w:rsid w:val="0026162E"/>
    <w:rsid w:val="002F1EBF"/>
    <w:rsid w:val="003042FB"/>
    <w:rsid w:val="00345C7F"/>
    <w:rsid w:val="00376747"/>
    <w:rsid w:val="003B4388"/>
    <w:rsid w:val="00400114"/>
    <w:rsid w:val="00410697"/>
    <w:rsid w:val="004A0017"/>
    <w:rsid w:val="004C6B71"/>
    <w:rsid w:val="00587913"/>
    <w:rsid w:val="005D2ACA"/>
    <w:rsid w:val="006E44C8"/>
    <w:rsid w:val="00705CA6"/>
    <w:rsid w:val="0081425A"/>
    <w:rsid w:val="009174F2"/>
    <w:rsid w:val="009D35A5"/>
    <w:rsid w:val="009F4AD9"/>
    <w:rsid w:val="00A158D0"/>
    <w:rsid w:val="00A34CD0"/>
    <w:rsid w:val="00AA1941"/>
    <w:rsid w:val="00BF4446"/>
    <w:rsid w:val="00CA39AE"/>
    <w:rsid w:val="00D3793B"/>
    <w:rsid w:val="00D829E2"/>
    <w:rsid w:val="00E6437C"/>
    <w:rsid w:val="00EE5732"/>
    <w:rsid w:val="00F5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B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43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103001</dc:creator>
  <cp:lastModifiedBy>030701</cp:lastModifiedBy>
  <cp:revision>3</cp:revision>
  <dcterms:created xsi:type="dcterms:W3CDTF">2019-07-01T03:16:00Z</dcterms:created>
  <dcterms:modified xsi:type="dcterms:W3CDTF">2019-08-30T04:00:00Z</dcterms:modified>
</cp:coreProperties>
</file>