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42" w:rsidRDefault="00EA0A42">
      <w:pPr>
        <w:pStyle w:val="ConsPlusTitle"/>
        <w:jc w:val="center"/>
        <w:outlineLvl w:val="1"/>
      </w:pPr>
      <w:r>
        <w:t>Раздел I. МЕРОПРИЯТИЯ ПО СОДЕЙСТВИЮ РАЗВИТИЮ КОНКУРЕНЦИИ</w:t>
      </w:r>
    </w:p>
    <w:p w:rsidR="00EA0A42" w:rsidRDefault="00EA0A42">
      <w:pPr>
        <w:pStyle w:val="ConsPlusTitle"/>
        <w:jc w:val="center"/>
      </w:pPr>
      <w:r>
        <w:t>НА ТОВАРНЫХ РЫНКАХ ДЛЯ СОДЕЙСТВИЯ РАЗВИТИЮ КОНКУРЕНЦИИ</w:t>
      </w:r>
    </w:p>
    <w:p w:rsidR="00EA0A42" w:rsidRDefault="00EA0A42">
      <w:pPr>
        <w:pStyle w:val="ConsPlusTitle"/>
        <w:jc w:val="center"/>
      </w:pPr>
      <w:r>
        <w:t>В ХАНТЫ-МАНСИЙСКОМ АВТОНОМНОМ ОКРУГЕ - ЮГРЕ</w:t>
      </w:r>
    </w:p>
    <w:p w:rsidR="00EA0A42"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2268"/>
        <w:gridCol w:w="1990"/>
        <w:gridCol w:w="1276"/>
        <w:gridCol w:w="1985"/>
        <w:gridCol w:w="1842"/>
        <w:gridCol w:w="2835"/>
      </w:tblGrid>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 xml:space="preserve">N </w:t>
            </w:r>
            <w:proofErr w:type="gramStart"/>
            <w:r w:rsidRPr="00653F6E">
              <w:rPr>
                <w:rFonts w:ascii="Times New Roman" w:hAnsi="Times New Roman" w:cs="Times New Roman"/>
                <w:szCs w:val="22"/>
              </w:rPr>
              <w:t>п</w:t>
            </w:r>
            <w:proofErr w:type="gramEnd"/>
            <w:r w:rsidRPr="00653F6E">
              <w:rPr>
                <w:rFonts w:ascii="Times New Roman" w:hAnsi="Times New Roman" w:cs="Times New Roman"/>
                <w:szCs w:val="22"/>
              </w:rPr>
              <w:t>/п</w:t>
            </w:r>
          </w:p>
        </w:tc>
        <w:tc>
          <w:tcPr>
            <w:tcW w:w="238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Наименование мероприятия</w:t>
            </w:r>
          </w:p>
        </w:tc>
        <w:tc>
          <w:tcPr>
            <w:tcW w:w="2268"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Описание проблемы, на решение которой направлено мероприятие</w:t>
            </w:r>
          </w:p>
        </w:tc>
        <w:tc>
          <w:tcPr>
            <w:tcW w:w="1990"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Ключевое событие/результат</w:t>
            </w:r>
          </w:p>
        </w:tc>
        <w:tc>
          <w:tcPr>
            <w:tcW w:w="1276"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Срок</w:t>
            </w:r>
          </w:p>
        </w:tc>
        <w:tc>
          <w:tcPr>
            <w:tcW w:w="198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Вид документа</w:t>
            </w:r>
          </w:p>
        </w:tc>
        <w:tc>
          <w:tcPr>
            <w:tcW w:w="1842"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Исполнитель</w:t>
            </w:r>
          </w:p>
        </w:tc>
        <w:tc>
          <w:tcPr>
            <w:tcW w:w="283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Информация</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w:t>
            </w:r>
          </w:p>
        </w:tc>
        <w:tc>
          <w:tcPr>
            <w:tcW w:w="238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w:t>
            </w:r>
          </w:p>
        </w:tc>
        <w:tc>
          <w:tcPr>
            <w:tcW w:w="2268"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w:t>
            </w:r>
          </w:p>
        </w:tc>
        <w:tc>
          <w:tcPr>
            <w:tcW w:w="1990"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4</w:t>
            </w:r>
          </w:p>
        </w:tc>
        <w:tc>
          <w:tcPr>
            <w:tcW w:w="1276"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5</w:t>
            </w:r>
          </w:p>
        </w:tc>
        <w:tc>
          <w:tcPr>
            <w:tcW w:w="198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6</w:t>
            </w:r>
          </w:p>
        </w:tc>
        <w:tc>
          <w:tcPr>
            <w:tcW w:w="1842"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7</w:t>
            </w:r>
          </w:p>
        </w:tc>
        <w:tc>
          <w:tcPr>
            <w:tcW w:w="283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8</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t>5.</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купли-продажи электроэнергии (мощности) на розничном рынке электрической энергии (мощности)</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5.1.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низкий уровень корпоративного управления и качества обслуживания потребителей</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снижение количества унитарных предприятий на рынке купли-продажи электроэнергии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правовой акт органа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жилищно-коммунального комплекса и энергетики автономного округа (далее - </w:t>
            </w: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514100" w:rsidP="004D2FBC">
            <w:pPr>
              <w:pStyle w:val="ConsPlusNormal"/>
              <w:jc w:val="both"/>
              <w:rPr>
                <w:rFonts w:ascii="Times New Roman" w:hAnsi="Times New Roman" w:cs="Times New Roman"/>
                <w:szCs w:val="22"/>
              </w:rPr>
            </w:pPr>
            <w:r w:rsidRPr="00653F6E">
              <w:rPr>
                <w:rFonts w:ascii="Times New Roman" w:hAnsi="Times New Roman" w:cs="Times New Roman"/>
                <w:szCs w:val="22"/>
              </w:rPr>
              <w:t>Приватизация муниципальных предприятий, осуществляющих куплю-продажу электроэнергии (мощности) на розничном рынке электрической энергии (мощности) не проводилась, в связи с их отсутствием.</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t>6.</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теплоснабжения (производства тепловой энергии)</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6.1.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w:t>
            </w:r>
            <w:r w:rsidRPr="00653F6E">
              <w:rPr>
                <w:rFonts w:ascii="Times New Roman" w:hAnsi="Times New Roman" w:cs="Times New Roman"/>
                <w:szCs w:val="22"/>
              </w:rPr>
              <w:lastRenderedPageBreak/>
              <w:t>материалов</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высокий уровень износа инженерных сетей коммунального комплекса автономного округа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сохранение эксплуатационных свойств инженерных сетей коммунального комплекса</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информационная справка, размещение на официальном сайте исполнительного органа государственной власти </w:t>
            </w:r>
            <w:r w:rsidRPr="00653F6E">
              <w:rPr>
                <w:rFonts w:ascii="Times New Roman" w:hAnsi="Times New Roman" w:cs="Times New Roman"/>
                <w:szCs w:val="22"/>
              </w:rPr>
              <w:lastRenderedPageBreak/>
              <w:t>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lastRenderedPageBreak/>
              <w:t>Депжкк</w:t>
            </w:r>
            <w:proofErr w:type="spellEnd"/>
            <w:r w:rsidRPr="00653F6E">
              <w:rPr>
                <w:rFonts w:ascii="Times New Roman" w:hAnsi="Times New Roman" w:cs="Times New Roman"/>
                <w:szCs w:val="22"/>
              </w:rPr>
              <w:t xml:space="preserve"> и энергетики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674DDF">
            <w:pPr>
              <w:pStyle w:val="ConsPlusNormal"/>
              <w:rPr>
                <w:rFonts w:ascii="Times New Roman" w:hAnsi="Times New Roman" w:cs="Times New Roman"/>
                <w:szCs w:val="22"/>
              </w:rPr>
            </w:pPr>
            <w:r w:rsidRPr="00653F6E">
              <w:rPr>
                <w:rFonts w:ascii="Times New Roman" w:hAnsi="Times New Roman" w:cs="Times New Roman"/>
                <w:szCs w:val="22"/>
              </w:rPr>
              <w:t xml:space="preserve">Всего в 2021 году запланировано  7 мероприятий по капитальному ремонту (с  заменой) систем газораспределения, теплоснабжения, водоснабжения и </w:t>
            </w:r>
            <w:r w:rsidRPr="00653F6E">
              <w:rPr>
                <w:rFonts w:ascii="Times New Roman" w:hAnsi="Times New Roman" w:cs="Times New Roman"/>
                <w:szCs w:val="22"/>
              </w:rPr>
              <w:lastRenderedPageBreak/>
              <w:t xml:space="preserve">водоотведения, в том числе с применением композитных материалов 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Заключено 7 муниципальных контрактов по следующим мероприятиям:</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ветхих сетей </w:t>
            </w:r>
            <w:proofErr w:type="spellStart"/>
            <w:r w:rsidRPr="00653F6E">
              <w:rPr>
                <w:rFonts w:ascii="Times New Roman" w:hAnsi="Times New Roman" w:cs="Times New Roman"/>
                <w:szCs w:val="22"/>
              </w:rPr>
              <w:t>тепловодоснабжения</w:t>
            </w:r>
            <w:proofErr w:type="spellEnd"/>
            <w:r w:rsidRPr="00653F6E">
              <w:rPr>
                <w:rFonts w:ascii="Times New Roman" w:hAnsi="Times New Roman" w:cs="Times New Roman"/>
                <w:szCs w:val="22"/>
              </w:rPr>
              <w:t xml:space="preserve"> по </w:t>
            </w:r>
            <w:proofErr w:type="spellStart"/>
            <w:r w:rsidRPr="00653F6E">
              <w:rPr>
                <w:rFonts w:ascii="Times New Roman" w:hAnsi="Times New Roman" w:cs="Times New Roman"/>
                <w:szCs w:val="22"/>
              </w:rPr>
              <w:t>ул</w:t>
            </w:r>
            <w:proofErr w:type="gramStart"/>
            <w:r w:rsidRPr="00653F6E">
              <w:rPr>
                <w:rFonts w:ascii="Times New Roman" w:hAnsi="Times New Roman" w:cs="Times New Roman"/>
                <w:szCs w:val="22"/>
              </w:rPr>
              <w:t>.П</w:t>
            </w:r>
            <w:proofErr w:type="gramEnd"/>
            <w:r w:rsidRPr="00653F6E">
              <w:rPr>
                <w:rFonts w:ascii="Times New Roman" w:hAnsi="Times New Roman" w:cs="Times New Roman"/>
                <w:szCs w:val="22"/>
              </w:rPr>
              <w:t>очтовая</w:t>
            </w:r>
            <w:proofErr w:type="spellEnd"/>
            <w:r w:rsidRPr="00653F6E">
              <w:rPr>
                <w:rFonts w:ascii="Times New Roman" w:hAnsi="Times New Roman" w:cs="Times New Roman"/>
                <w:szCs w:val="22"/>
              </w:rPr>
              <w:t xml:space="preserve"> </w:t>
            </w:r>
            <w:proofErr w:type="spellStart"/>
            <w:r w:rsidRPr="00653F6E">
              <w:rPr>
                <w:rFonts w:ascii="Times New Roman" w:hAnsi="Times New Roman" w:cs="Times New Roman"/>
                <w:szCs w:val="22"/>
              </w:rPr>
              <w:t>пгт.Куминский</w:t>
            </w:r>
            <w:proofErr w:type="spellEnd"/>
            <w:r w:rsidRPr="00653F6E">
              <w:rPr>
                <w:rFonts w:ascii="Times New Roman" w:hAnsi="Times New Roman" w:cs="Times New Roman"/>
                <w:szCs w:val="22"/>
              </w:rPr>
              <w:t xml:space="preserve"> 751 </w:t>
            </w:r>
            <w:proofErr w:type="spellStart"/>
            <w:r w:rsidRPr="00653F6E">
              <w:rPr>
                <w:rFonts w:ascii="Times New Roman" w:hAnsi="Times New Roman" w:cs="Times New Roman"/>
                <w:szCs w:val="22"/>
              </w:rPr>
              <w:t>п.м</w:t>
            </w:r>
            <w:proofErr w:type="spellEnd"/>
            <w:r w:rsidRPr="00653F6E">
              <w:rPr>
                <w:rFonts w:ascii="Times New Roman" w:hAnsi="Times New Roman" w:cs="Times New Roman"/>
                <w:szCs w:val="22"/>
              </w:rPr>
              <w:t xml:space="preserve">.  на сумму 6 629,93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ветхих сетей </w:t>
            </w:r>
            <w:proofErr w:type="spellStart"/>
            <w:r w:rsidRPr="00653F6E">
              <w:rPr>
                <w:rFonts w:ascii="Times New Roman" w:hAnsi="Times New Roman" w:cs="Times New Roman"/>
                <w:szCs w:val="22"/>
              </w:rPr>
              <w:t>тепловодоснабжения</w:t>
            </w:r>
            <w:proofErr w:type="spellEnd"/>
            <w:r w:rsidRPr="00653F6E">
              <w:rPr>
                <w:rFonts w:ascii="Times New Roman" w:hAnsi="Times New Roman" w:cs="Times New Roman"/>
                <w:szCs w:val="22"/>
              </w:rPr>
              <w:t xml:space="preserve"> по ул.60 лет ВЛКСМ, </w:t>
            </w:r>
            <w:proofErr w:type="spellStart"/>
            <w:r w:rsidRPr="00653F6E">
              <w:rPr>
                <w:rFonts w:ascii="Times New Roman" w:hAnsi="Times New Roman" w:cs="Times New Roman"/>
                <w:szCs w:val="22"/>
              </w:rPr>
              <w:t>ул</w:t>
            </w:r>
            <w:proofErr w:type="gramStart"/>
            <w:r w:rsidRPr="00653F6E">
              <w:rPr>
                <w:rFonts w:ascii="Times New Roman" w:hAnsi="Times New Roman" w:cs="Times New Roman"/>
                <w:szCs w:val="22"/>
              </w:rPr>
              <w:t>.Г</w:t>
            </w:r>
            <w:proofErr w:type="gramEnd"/>
            <w:r w:rsidRPr="00653F6E">
              <w:rPr>
                <w:rFonts w:ascii="Times New Roman" w:hAnsi="Times New Roman" w:cs="Times New Roman"/>
                <w:szCs w:val="22"/>
              </w:rPr>
              <w:t>агарина</w:t>
            </w:r>
            <w:proofErr w:type="spellEnd"/>
            <w:r w:rsidRPr="00653F6E">
              <w:rPr>
                <w:rFonts w:ascii="Times New Roman" w:hAnsi="Times New Roman" w:cs="Times New Roman"/>
                <w:szCs w:val="22"/>
              </w:rPr>
              <w:t xml:space="preserve">, </w:t>
            </w:r>
            <w:proofErr w:type="spellStart"/>
            <w:r w:rsidRPr="00653F6E">
              <w:rPr>
                <w:rFonts w:ascii="Times New Roman" w:hAnsi="Times New Roman" w:cs="Times New Roman"/>
                <w:szCs w:val="22"/>
              </w:rPr>
              <w:t>ул.Набережная</w:t>
            </w:r>
            <w:proofErr w:type="spellEnd"/>
            <w:r w:rsidRPr="00653F6E">
              <w:rPr>
                <w:rFonts w:ascii="Times New Roman" w:hAnsi="Times New Roman" w:cs="Times New Roman"/>
                <w:szCs w:val="22"/>
              </w:rPr>
              <w:t xml:space="preserve"> </w:t>
            </w:r>
            <w:proofErr w:type="spellStart"/>
            <w:r w:rsidRPr="00653F6E">
              <w:rPr>
                <w:rFonts w:ascii="Times New Roman" w:hAnsi="Times New Roman" w:cs="Times New Roman"/>
                <w:szCs w:val="22"/>
              </w:rPr>
              <w:t>пгт.Кондинское</w:t>
            </w:r>
            <w:proofErr w:type="spellEnd"/>
            <w:r w:rsidRPr="00653F6E">
              <w:rPr>
                <w:rFonts w:ascii="Times New Roman" w:hAnsi="Times New Roman" w:cs="Times New Roman"/>
                <w:szCs w:val="22"/>
              </w:rPr>
              <w:t xml:space="preserve"> 847 </w:t>
            </w:r>
            <w:proofErr w:type="spellStart"/>
            <w:r w:rsidRPr="00653F6E">
              <w:rPr>
                <w:rFonts w:ascii="Times New Roman" w:hAnsi="Times New Roman" w:cs="Times New Roman"/>
                <w:szCs w:val="22"/>
              </w:rPr>
              <w:t>п.м</w:t>
            </w:r>
            <w:proofErr w:type="spellEnd"/>
            <w:r w:rsidRPr="00653F6E">
              <w:rPr>
                <w:rFonts w:ascii="Times New Roman" w:hAnsi="Times New Roman" w:cs="Times New Roman"/>
                <w:szCs w:val="22"/>
              </w:rPr>
              <w:t xml:space="preserve">. на сумму 7 366,36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proofErr w:type="spellStart"/>
            <w:r w:rsidRPr="00653F6E">
              <w:rPr>
                <w:rFonts w:ascii="Times New Roman" w:hAnsi="Times New Roman" w:cs="Times New Roman"/>
                <w:szCs w:val="22"/>
              </w:rPr>
              <w:t>Капитпальный</w:t>
            </w:r>
            <w:proofErr w:type="spellEnd"/>
            <w:r w:rsidRPr="00653F6E">
              <w:rPr>
                <w:rFonts w:ascii="Times New Roman" w:hAnsi="Times New Roman" w:cs="Times New Roman"/>
                <w:szCs w:val="22"/>
              </w:rPr>
              <w:t xml:space="preserve"> ремонт с заменой ветхих сетей водоснабжения </w:t>
            </w:r>
            <w:proofErr w:type="spellStart"/>
            <w:r w:rsidRPr="00653F6E">
              <w:rPr>
                <w:rFonts w:ascii="Times New Roman" w:hAnsi="Times New Roman" w:cs="Times New Roman"/>
                <w:szCs w:val="22"/>
              </w:rPr>
              <w:t>пгт</w:t>
            </w:r>
            <w:proofErr w:type="gramStart"/>
            <w:r w:rsidRPr="00653F6E">
              <w:rPr>
                <w:rFonts w:ascii="Times New Roman" w:hAnsi="Times New Roman" w:cs="Times New Roman"/>
                <w:szCs w:val="22"/>
              </w:rPr>
              <w:t>.М</w:t>
            </w:r>
            <w:proofErr w:type="gramEnd"/>
            <w:r w:rsidRPr="00653F6E">
              <w:rPr>
                <w:rFonts w:ascii="Times New Roman" w:hAnsi="Times New Roman" w:cs="Times New Roman"/>
                <w:szCs w:val="22"/>
              </w:rPr>
              <w:t>еждуреченский</w:t>
            </w:r>
            <w:proofErr w:type="spellEnd"/>
            <w:r w:rsidRPr="00653F6E">
              <w:rPr>
                <w:rFonts w:ascii="Times New Roman" w:hAnsi="Times New Roman" w:cs="Times New Roman"/>
                <w:szCs w:val="22"/>
              </w:rPr>
              <w:t xml:space="preserve"> (Водопровод от Первый квартальный проезд ул. До Речников ул.) 413 </w:t>
            </w:r>
            <w:proofErr w:type="spellStart"/>
            <w:r w:rsidRPr="00653F6E">
              <w:rPr>
                <w:rFonts w:ascii="Times New Roman" w:hAnsi="Times New Roman" w:cs="Times New Roman"/>
                <w:szCs w:val="22"/>
              </w:rPr>
              <w:t>п.м</w:t>
            </w:r>
            <w:proofErr w:type="spellEnd"/>
            <w:r w:rsidRPr="00653F6E">
              <w:rPr>
                <w:rFonts w:ascii="Times New Roman" w:hAnsi="Times New Roman" w:cs="Times New Roman"/>
                <w:szCs w:val="22"/>
              </w:rPr>
              <w:t xml:space="preserve">. на сумму 2 074,81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ветхих сетей водоснабжения по ул. Луначарского, от жилого дома № 20 по ул. Попова до </w:t>
            </w:r>
            <w:proofErr w:type="spellStart"/>
            <w:r w:rsidRPr="00653F6E">
              <w:rPr>
                <w:rFonts w:ascii="Times New Roman" w:hAnsi="Times New Roman" w:cs="Times New Roman"/>
                <w:szCs w:val="22"/>
              </w:rPr>
              <w:t>ул</w:t>
            </w:r>
            <w:proofErr w:type="gramStart"/>
            <w:r w:rsidRPr="00653F6E">
              <w:rPr>
                <w:rFonts w:ascii="Times New Roman" w:hAnsi="Times New Roman" w:cs="Times New Roman"/>
                <w:szCs w:val="22"/>
              </w:rPr>
              <w:t>.С</w:t>
            </w:r>
            <w:proofErr w:type="gramEnd"/>
            <w:r w:rsidRPr="00653F6E">
              <w:rPr>
                <w:rFonts w:ascii="Times New Roman" w:hAnsi="Times New Roman" w:cs="Times New Roman"/>
                <w:szCs w:val="22"/>
              </w:rPr>
              <w:t>олнечная</w:t>
            </w:r>
            <w:proofErr w:type="spellEnd"/>
            <w:r w:rsidRPr="00653F6E">
              <w:rPr>
                <w:rFonts w:ascii="Times New Roman" w:hAnsi="Times New Roman" w:cs="Times New Roman"/>
                <w:szCs w:val="22"/>
              </w:rPr>
              <w:t xml:space="preserve"> в </w:t>
            </w:r>
            <w:proofErr w:type="spellStart"/>
            <w:r w:rsidRPr="00653F6E">
              <w:rPr>
                <w:rFonts w:ascii="Times New Roman" w:hAnsi="Times New Roman" w:cs="Times New Roman"/>
                <w:szCs w:val="22"/>
              </w:rPr>
              <w:t>пгт.Междуреченский</w:t>
            </w:r>
            <w:proofErr w:type="spellEnd"/>
            <w:r w:rsidRPr="00653F6E">
              <w:rPr>
                <w:rFonts w:ascii="Times New Roman" w:hAnsi="Times New Roman" w:cs="Times New Roman"/>
                <w:szCs w:val="22"/>
              </w:rPr>
              <w:t xml:space="preserve"> 960 </w:t>
            </w:r>
            <w:proofErr w:type="spellStart"/>
            <w:r w:rsidRPr="00653F6E">
              <w:rPr>
                <w:rFonts w:ascii="Times New Roman" w:hAnsi="Times New Roman" w:cs="Times New Roman"/>
                <w:szCs w:val="22"/>
              </w:rPr>
              <w:lastRenderedPageBreak/>
              <w:t>п.м</w:t>
            </w:r>
            <w:proofErr w:type="spellEnd"/>
            <w:r w:rsidRPr="00653F6E">
              <w:rPr>
                <w:rFonts w:ascii="Times New Roman" w:hAnsi="Times New Roman" w:cs="Times New Roman"/>
                <w:szCs w:val="22"/>
              </w:rPr>
              <w:t xml:space="preserve">. на сумму 8 657,93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ветхих сетей водоснабжения, </w:t>
            </w:r>
            <w:proofErr w:type="spellStart"/>
            <w:r w:rsidRPr="00653F6E">
              <w:rPr>
                <w:rFonts w:ascii="Times New Roman" w:hAnsi="Times New Roman" w:cs="Times New Roman"/>
                <w:szCs w:val="22"/>
              </w:rPr>
              <w:t>пгт</w:t>
            </w:r>
            <w:proofErr w:type="spellEnd"/>
            <w:r w:rsidRPr="00653F6E">
              <w:rPr>
                <w:rFonts w:ascii="Times New Roman" w:hAnsi="Times New Roman" w:cs="Times New Roman"/>
                <w:szCs w:val="22"/>
              </w:rPr>
              <w:t xml:space="preserve">. Междуреченский. (Водопровод  от дома № 58 Титова ул. до Солнечная </w:t>
            </w:r>
            <w:proofErr w:type="spellStart"/>
            <w:proofErr w:type="gramStart"/>
            <w:r w:rsidRPr="00653F6E">
              <w:rPr>
                <w:rFonts w:ascii="Times New Roman" w:hAnsi="Times New Roman" w:cs="Times New Roman"/>
                <w:szCs w:val="22"/>
              </w:rPr>
              <w:t>ул</w:t>
            </w:r>
            <w:proofErr w:type="spellEnd"/>
            <w:proofErr w:type="gramEnd"/>
            <w:r w:rsidRPr="00653F6E">
              <w:rPr>
                <w:rFonts w:ascii="Times New Roman" w:hAnsi="Times New Roman" w:cs="Times New Roman"/>
                <w:szCs w:val="22"/>
              </w:rPr>
              <w:t xml:space="preserve">).660 </w:t>
            </w:r>
            <w:proofErr w:type="spellStart"/>
            <w:r w:rsidRPr="00653F6E">
              <w:rPr>
                <w:rFonts w:ascii="Times New Roman" w:hAnsi="Times New Roman" w:cs="Times New Roman"/>
                <w:szCs w:val="22"/>
              </w:rPr>
              <w:t>п.м</w:t>
            </w:r>
            <w:proofErr w:type="spellEnd"/>
            <w:r w:rsidRPr="00653F6E">
              <w:rPr>
                <w:rFonts w:ascii="Times New Roman" w:hAnsi="Times New Roman" w:cs="Times New Roman"/>
                <w:szCs w:val="22"/>
              </w:rPr>
              <w:t xml:space="preserve">. на сумму 4 253,10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ветхих сетей водоснабжения, </w:t>
            </w:r>
            <w:proofErr w:type="spellStart"/>
            <w:r w:rsidRPr="00653F6E">
              <w:rPr>
                <w:rFonts w:ascii="Times New Roman" w:hAnsi="Times New Roman" w:cs="Times New Roman"/>
                <w:szCs w:val="22"/>
              </w:rPr>
              <w:t>пгт</w:t>
            </w:r>
            <w:proofErr w:type="spellEnd"/>
            <w:r w:rsidRPr="00653F6E">
              <w:rPr>
                <w:rFonts w:ascii="Times New Roman" w:hAnsi="Times New Roman" w:cs="Times New Roman"/>
                <w:szCs w:val="22"/>
              </w:rPr>
              <w:t xml:space="preserve">. Междуреченский. (Водопровод  от дома № 15/1 </w:t>
            </w:r>
            <w:proofErr w:type="spellStart"/>
            <w:r w:rsidRPr="00653F6E">
              <w:rPr>
                <w:rFonts w:ascii="Times New Roman" w:hAnsi="Times New Roman" w:cs="Times New Roman"/>
                <w:szCs w:val="22"/>
              </w:rPr>
              <w:t>Будёнова</w:t>
            </w:r>
            <w:proofErr w:type="spellEnd"/>
            <w:r w:rsidRPr="00653F6E">
              <w:rPr>
                <w:rFonts w:ascii="Times New Roman" w:hAnsi="Times New Roman" w:cs="Times New Roman"/>
                <w:szCs w:val="22"/>
              </w:rPr>
              <w:t xml:space="preserve"> ул. до дома № 11 А </w:t>
            </w:r>
            <w:proofErr w:type="spellStart"/>
            <w:r w:rsidRPr="00653F6E">
              <w:rPr>
                <w:rFonts w:ascii="Times New Roman" w:hAnsi="Times New Roman" w:cs="Times New Roman"/>
                <w:szCs w:val="22"/>
              </w:rPr>
              <w:t>Будёнова</w:t>
            </w:r>
            <w:proofErr w:type="spellEnd"/>
            <w:r w:rsidRPr="00653F6E">
              <w:rPr>
                <w:rFonts w:ascii="Times New Roman" w:hAnsi="Times New Roman" w:cs="Times New Roman"/>
                <w:szCs w:val="22"/>
              </w:rPr>
              <w:t xml:space="preserve"> </w:t>
            </w:r>
            <w:proofErr w:type="spellStart"/>
            <w:proofErr w:type="gramStart"/>
            <w:r w:rsidRPr="00653F6E">
              <w:rPr>
                <w:rFonts w:ascii="Times New Roman" w:hAnsi="Times New Roman" w:cs="Times New Roman"/>
                <w:szCs w:val="22"/>
              </w:rPr>
              <w:t>ул</w:t>
            </w:r>
            <w:proofErr w:type="spellEnd"/>
            <w:proofErr w:type="gramEnd"/>
            <w:r w:rsidRPr="00653F6E">
              <w:rPr>
                <w:rFonts w:ascii="Times New Roman" w:hAnsi="Times New Roman" w:cs="Times New Roman"/>
                <w:szCs w:val="22"/>
              </w:rPr>
              <w:t xml:space="preserve">) 465 </w:t>
            </w:r>
            <w:proofErr w:type="spellStart"/>
            <w:r w:rsidRPr="00653F6E">
              <w:rPr>
                <w:rFonts w:ascii="Times New Roman" w:hAnsi="Times New Roman" w:cs="Times New Roman"/>
                <w:szCs w:val="22"/>
              </w:rPr>
              <w:t>п.м</w:t>
            </w:r>
            <w:proofErr w:type="spellEnd"/>
            <w:r w:rsidRPr="00653F6E">
              <w:rPr>
                <w:rFonts w:ascii="Times New Roman" w:hAnsi="Times New Roman" w:cs="Times New Roman"/>
                <w:szCs w:val="22"/>
              </w:rPr>
              <w:t xml:space="preserve">. на сумму 3 011,02 </w:t>
            </w:r>
            <w:proofErr w:type="spellStart"/>
            <w:r w:rsidRPr="00653F6E">
              <w:rPr>
                <w:rFonts w:ascii="Times New Roman" w:hAnsi="Times New Roman" w:cs="Times New Roman"/>
                <w:szCs w:val="22"/>
              </w:rPr>
              <w:t>тыс.руб</w:t>
            </w:r>
            <w:proofErr w:type="spellEnd"/>
            <w:r w:rsidRPr="00653F6E">
              <w:rPr>
                <w:rFonts w:ascii="Times New Roman" w:hAnsi="Times New Roman" w:cs="Times New Roman"/>
                <w:szCs w:val="22"/>
              </w:rPr>
              <w:t>.;</w:t>
            </w:r>
          </w:p>
          <w:p w:rsidR="00674DDF" w:rsidRPr="00653F6E" w:rsidRDefault="00674DDF" w:rsidP="00674DDF">
            <w:pPr>
              <w:pStyle w:val="ConsPlusNormal"/>
              <w:numPr>
                <w:ilvl w:val="0"/>
                <w:numId w:val="1"/>
              </w:numPr>
              <w:ind w:left="80" w:firstLine="0"/>
              <w:rPr>
                <w:rFonts w:ascii="Times New Roman" w:hAnsi="Times New Roman" w:cs="Times New Roman"/>
                <w:szCs w:val="22"/>
              </w:rPr>
            </w:pPr>
            <w:r w:rsidRPr="00653F6E">
              <w:rPr>
                <w:rFonts w:ascii="Times New Roman" w:hAnsi="Times New Roman" w:cs="Times New Roman"/>
                <w:szCs w:val="22"/>
              </w:rPr>
              <w:t xml:space="preserve">Капитальный ремонт с заменой оборудования канализационно-очистных сооружений д. </w:t>
            </w:r>
            <w:proofErr w:type="spellStart"/>
            <w:r w:rsidRPr="00653F6E">
              <w:rPr>
                <w:rFonts w:ascii="Times New Roman" w:hAnsi="Times New Roman" w:cs="Times New Roman"/>
                <w:szCs w:val="22"/>
              </w:rPr>
              <w:t>Ушья</w:t>
            </w:r>
            <w:proofErr w:type="spellEnd"/>
            <w:r w:rsidRPr="00653F6E">
              <w:rPr>
                <w:rFonts w:ascii="Times New Roman" w:hAnsi="Times New Roman" w:cs="Times New Roman"/>
                <w:szCs w:val="22"/>
              </w:rPr>
              <w:t xml:space="preserve">  1 шт. на сумму 9 780,88 </w:t>
            </w:r>
            <w:proofErr w:type="spellStart"/>
            <w:r w:rsidRPr="00653F6E">
              <w:rPr>
                <w:rFonts w:ascii="Times New Roman" w:hAnsi="Times New Roman" w:cs="Times New Roman"/>
                <w:szCs w:val="22"/>
              </w:rPr>
              <w:t>тыс</w:t>
            </w:r>
            <w:proofErr w:type="gramStart"/>
            <w:r w:rsidRPr="00653F6E">
              <w:rPr>
                <w:rFonts w:ascii="Times New Roman" w:hAnsi="Times New Roman" w:cs="Times New Roman"/>
                <w:szCs w:val="22"/>
              </w:rPr>
              <w:t>.р</w:t>
            </w:r>
            <w:proofErr w:type="gramEnd"/>
            <w:r w:rsidRPr="00653F6E">
              <w:rPr>
                <w:rFonts w:ascii="Times New Roman" w:hAnsi="Times New Roman" w:cs="Times New Roman"/>
                <w:szCs w:val="22"/>
              </w:rPr>
              <w:t>уб</w:t>
            </w:r>
            <w:proofErr w:type="spellEnd"/>
            <w:r w:rsidRPr="00653F6E">
              <w:rPr>
                <w:rFonts w:ascii="Times New Roman" w:hAnsi="Times New Roman" w:cs="Times New Roman"/>
                <w:szCs w:val="22"/>
              </w:rPr>
              <w:t>.</w:t>
            </w:r>
          </w:p>
          <w:p w:rsidR="00674DDF" w:rsidRPr="00653F6E" w:rsidRDefault="00674DDF" w:rsidP="00674DDF">
            <w:pPr>
              <w:pStyle w:val="ConsPlusNormal"/>
              <w:ind w:left="80"/>
              <w:rPr>
                <w:rFonts w:ascii="Times New Roman" w:hAnsi="Times New Roman" w:cs="Times New Roman"/>
                <w:szCs w:val="22"/>
              </w:rPr>
            </w:pPr>
          </w:p>
          <w:p w:rsidR="00674DDF" w:rsidRPr="00653F6E" w:rsidRDefault="00674DDF" w:rsidP="00674DDF">
            <w:pPr>
              <w:pStyle w:val="ConsPlusNormal"/>
              <w:rPr>
                <w:rFonts w:ascii="Times New Roman" w:hAnsi="Times New Roman" w:cs="Times New Roman"/>
                <w:szCs w:val="22"/>
              </w:rPr>
            </w:pPr>
            <w:r w:rsidRPr="00653F6E">
              <w:rPr>
                <w:rFonts w:ascii="Times New Roman" w:hAnsi="Times New Roman" w:cs="Times New Roman"/>
                <w:szCs w:val="22"/>
              </w:rPr>
              <w:t xml:space="preserve"> Согласно </w:t>
            </w:r>
            <w:proofErr w:type="spellStart"/>
            <w:r w:rsidRPr="00653F6E">
              <w:rPr>
                <w:rFonts w:ascii="Times New Roman" w:hAnsi="Times New Roman" w:cs="Times New Roman"/>
                <w:szCs w:val="22"/>
              </w:rPr>
              <w:t>доп</w:t>
            </w:r>
            <w:proofErr w:type="gramStart"/>
            <w:r w:rsidRPr="00653F6E">
              <w:rPr>
                <w:rFonts w:ascii="Times New Roman" w:hAnsi="Times New Roman" w:cs="Times New Roman"/>
                <w:szCs w:val="22"/>
              </w:rPr>
              <w:t>.с</w:t>
            </w:r>
            <w:proofErr w:type="gramEnd"/>
            <w:r w:rsidRPr="00653F6E">
              <w:rPr>
                <w:rFonts w:ascii="Times New Roman" w:hAnsi="Times New Roman" w:cs="Times New Roman"/>
                <w:szCs w:val="22"/>
              </w:rPr>
              <w:t>оглашения</w:t>
            </w:r>
            <w:proofErr w:type="spellEnd"/>
            <w:r w:rsidRPr="00653F6E">
              <w:rPr>
                <w:rFonts w:ascii="Times New Roman" w:hAnsi="Times New Roman" w:cs="Times New Roman"/>
                <w:szCs w:val="22"/>
              </w:rPr>
              <w:t xml:space="preserve"> № 19-ОЗП-2021/1 от 17.05.2021 г. «О предоставлении субсидии местному бюджету из бюджета ХМАО-Югры» на 2021 год утверждено 42 478,89  тыс. руб., в </w:t>
            </w:r>
            <w:proofErr w:type="spellStart"/>
            <w:r w:rsidRPr="00653F6E">
              <w:rPr>
                <w:rFonts w:ascii="Times New Roman" w:hAnsi="Times New Roman" w:cs="Times New Roman"/>
                <w:szCs w:val="22"/>
              </w:rPr>
              <w:t>т.ч</w:t>
            </w:r>
            <w:proofErr w:type="spellEnd"/>
            <w:r w:rsidRPr="00653F6E">
              <w:rPr>
                <w:rFonts w:ascii="Times New Roman" w:hAnsi="Times New Roman" w:cs="Times New Roman"/>
                <w:szCs w:val="22"/>
              </w:rPr>
              <w:t xml:space="preserve">. окружной бюджет-  38 231,00 тыс. руб., бюджет муниципального образования – 4 247,89 </w:t>
            </w:r>
            <w:proofErr w:type="spellStart"/>
            <w:r w:rsidRPr="00653F6E">
              <w:rPr>
                <w:rFonts w:ascii="Times New Roman" w:hAnsi="Times New Roman" w:cs="Times New Roman"/>
                <w:szCs w:val="22"/>
              </w:rPr>
              <w:lastRenderedPageBreak/>
              <w:t>тыс.руб</w:t>
            </w:r>
            <w:proofErr w:type="spellEnd"/>
            <w:r w:rsidRPr="00653F6E">
              <w:rPr>
                <w:rFonts w:ascii="Times New Roman" w:hAnsi="Times New Roman" w:cs="Times New Roman"/>
                <w:szCs w:val="22"/>
              </w:rPr>
              <w:t>.</w:t>
            </w:r>
          </w:p>
          <w:p w:rsidR="00674DDF" w:rsidRPr="00653F6E" w:rsidRDefault="00674DDF" w:rsidP="00674DDF">
            <w:pPr>
              <w:pStyle w:val="ConsPlusNormal"/>
              <w:rPr>
                <w:rFonts w:ascii="Times New Roman" w:hAnsi="Times New Roman" w:cs="Times New Roman"/>
                <w:szCs w:val="22"/>
              </w:rPr>
            </w:pPr>
            <w:r w:rsidRPr="00653F6E">
              <w:rPr>
                <w:rFonts w:ascii="Times New Roman" w:hAnsi="Times New Roman" w:cs="Times New Roman"/>
                <w:szCs w:val="22"/>
              </w:rPr>
              <w:t xml:space="preserve"> т</w:t>
            </w:r>
          </w:p>
          <w:p w:rsidR="00D61AB7" w:rsidRPr="00653F6E" w:rsidRDefault="00674DDF" w:rsidP="00674DDF">
            <w:pPr>
              <w:pStyle w:val="ConsPlusNormal"/>
              <w:jc w:val="both"/>
              <w:rPr>
                <w:rFonts w:ascii="Times New Roman" w:hAnsi="Times New Roman" w:cs="Times New Roman"/>
                <w:szCs w:val="22"/>
              </w:rPr>
            </w:pPr>
            <w:r w:rsidRPr="00653F6E">
              <w:rPr>
                <w:rFonts w:ascii="Times New Roman" w:hAnsi="Times New Roman" w:cs="Times New Roman"/>
                <w:szCs w:val="22"/>
              </w:rPr>
              <w:t>По состоянию на 01.07.2021 г. финансирование не осуществлялось.</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6.2.</w:t>
            </w:r>
          </w:p>
        </w:tc>
        <w:tc>
          <w:tcPr>
            <w:tcW w:w="2381"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Софинансирование</w:t>
            </w:r>
            <w:proofErr w:type="spellEnd"/>
            <w:r w:rsidRPr="00653F6E">
              <w:rPr>
                <w:rFonts w:ascii="Times New Roman" w:hAnsi="Times New Roman" w:cs="Times New Roman"/>
                <w:szCs w:val="22"/>
              </w:rPr>
              <w:t xml:space="preserve"> платы </w:t>
            </w:r>
            <w:proofErr w:type="spellStart"/>
            <w:r w:rsidRPr="00653F6E">
              <w:rPr>
                <w:rFonts w:ascii="Times New Roman" w:hAnsi="Times New Roman" w:cs="Times New Roman"/>
                <w:szCs w:val="22"/>
              </w:rPr>
              <w:t>концедента</w:t>
            </w:r>
            <w:proofErr w:type="spellEnd"/>
            <w:r w:rsidRPr="00653F6E">
              <w:rPr>
                <w:rFonts w:ascii="Times New Roman" w:hAnsi="Times New Roman" w:cs="Times New Roman"/>
                <w:szCs w:val="22"/>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низкий уровень заинтересованности частных операторов в коммунальном комплексе как в построении бизнеса в целом</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модернизация объектов жилищно-коммунального хозяйства</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674DDF">
            <w:pPr>
              <w:pStyle w:val="ConsPlusNormal"/>
              <w:rPr>
                <w:rFonts w:ascii="Times New Roman" w:hAnsi="Times New Roman" w:cs="Times New Roman"/>
                <w:szCs w:val="22"/>
              </w:rPr>
            </w:pPr>
            <w:r w:rsidRPr="00653F6E">
              <w:rPr>
                <w:rFonts w:ascii="Times New Roman" w:hAnsi="Times New Roman" w:cs="Times New Roman"/>
                <w:szCs w:val="22"/>
              </w:rPr>
              <w:t xml:space="preserve">Администрацией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12.10.2020 заключено концессионное соглашение в отношении объектов  теплоснабжения, находящихся в муниципальной  собственности с ООО «Теплотехник» </w:t>
            </w:r>
            <w:r w:rsidR="00B574FB" w:rsidRPr="00653F6E">
              <w:rPr>
                <w:rFonts w:ascii="Times New Roman" w:hAnsi="Times New Roman" w:cs="Times New Roman"/>
                <w:szCs w:val="22"/>
              </w:rPr>
              <w:t>по осуществлению деятельности</w:t>
            </w:r>
            <w:r w:rsidRPr="00653F6E">
              <w:rPr>
                <w:rFonts w:ascii="Times New Roman" w:hAnsi="Times New Roman" w:cs="Times New Roman"/>
                <w:szCs w:val="22"/>
              </w:rPr>
              <w:t xml:space="preserve"> по производству, передаче, распределению (реализации) тепловой энергии и горячего водоснабжения (услуги теплоснабжения) МКОУ </w:t>
            </w:r>
            <w:proofErr w:type="spellStart"/>
            <w:r w:rsidRPr="00653F6E">
              <w:rPr>
                <w:rFonts w:ascii="Times New Roman" w:hAnsi="Times New Roman" w:cs="Times New Roman"/>
                <w:szCs w:val="22"/>
              </w:rPr>
              <w:t>Юмасинская</w:t>
            </w:r>
            <w:proofErr w:type="spellEnd"/>
            <w:r w:rsidRPr="00653F6E">
              <w:rPr>
                <w:rFonts w:ascii="Times New Roman" w:hAnsi="Times New Roman" w:cs="Times New Roman"/>
                <w:szCs w:val="22"/>
              </w:rPr>
              <w:t xml:space="preserve"> средняя общеобразовательная школа в границах д. </w:t>
            </w:r>
            <w:proofErr w:type="spellStart"/>
            <w:r w:rsidRPr="00653F6E">
              <w:rPr>
                <w:rFonts w:ascii="Times New Roman" w:hAnsi="Times New Roman" w:cs="Times New Roman"/>
                <w:szCs w:val="22"/>
              </w:rPr>
              <w:t>Юмас</w:t>
            </w:r>
            <w:proofErr w:type="spellEnd"/>
            <w:r w:rsidRPr="00653F6E">
              <w:rPr>
                <w:rFonts w:ascii="Times New Roman" w:hAnsi="Times New Roman" w:cs="Times New Roman"/>
                <w:szCs w:val="22"/>
              </w:rPr>
              <w:t xml:space="preserve">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w:t>
            </w:r>
          </w:p>
          <w:p w:rsidR="002F5014" w:rsidRPr="00653F6E" w:rsidRDefault="00674DDF" w:rsidP="00674DDF">
            <w:pPr>
              <w:pStyle w:val="ConsPlusNormal"/>
              <w:jc w:val="both"/>
              <w:rPr>
                <w:rFonts w:ascii="Times New Roman" w:hAnsi="Times New Roman" w:cs="Times New Roman"/>
                <w:szCs w:val="22"/>
              </w:rPr>
            </w:pPr>
            <w:proofErr w:type="spellStart"/>
            <w:r w:rsidRPr="00653F6E">
              <w:rPr>
                <w:rFonts w:ascii="Times New Roman" w:hAnsi="Times New Roman" w:cs="Times New Roman"/>
                <w:szCs w:val="22"/>
              </w:rPr>
              <w:t>Софинансирование</w:t>
            </w:r>
            <w:proofErr w:type="spellEnd"/>
            <w:r w:rsidRPr="00653F6E">
              <w:rPr>
                <w:rFonts w:ascii="Times New Roman" w:hAnsi="Times New Roman" w:cs="Times New Roman"/>
                <w:szCs w:val="22"/>
              </w:rPr>
              <w:t xml:space="preserve"> платы </w:t>
            </w:r>
            <w:proofErr w:type="spellStart"/>
            <w:r w:rsidRPr="00653F6E">
              <w:rPr>
                <w:rFonts w:ascii="Times New Roman" w:hAnsi="Times New Roman" w:cs="Times New Roman"/>
                <w:szCs w:val="22"/>
              </w:rPr>
              <w:t>концедента</w:t>
            </w:r>
            <w:proofErr w:type="spellEnd"/>
            <w:r w:rsidRPr="00653F6E">
              <w:rPr>
                <w:rFonts w:ascii="Times New Roman" w:hAnsi="Times New Roman" w:cs="Times New Roman"/>
                <w:szCs w:val="22"/>
              </w:rPr>
              <w:t xml:space="preserve"> не предусмотрено</w:t>
            </w:r>
          </w:p>
          <w:p w:rsidR="00B574FB" w:rsidRPr="00653F6E" w:rsidRDefault="00B574FB" w:rsidP="00B574FB">
            <w:pPr>
              <w:pStyle w:val="ConsPlusNormal"/>
              <w:rPr>
                <w:rFonts w:ascii="Times New Roman" w:hAnsi="Times New Roman" w:cs="Times New Roman"/>
                <w:szCs w:val="22"/>
              </w:rPr>
            </w:pPr>
            <w:r w:rsidRPr="00653F6E">
              <w:rPr>
                <w:rFonts w:ascii="Times New Roman" w:hAnsi="Times New Roman" w:cs="Times New Roman"/>
                <w:szCs w:val="22"/>
              </w:rPr>
              <w:t xml:space="preserve">Концессионная плата и плата </w:t>
            </w:r>
            <w:proofErr w:type="spellStart"/>
            <w:r w:rsidRPr="00653F6E">
              <w:rPr>
                <w:rFonts w:ascii="Times New Roman" w:hAnsi="Times New Roman" w:cs="Times New Roman"/>
                <w:szCs w:val="22"/>
              </w:rPr>
              <w:t>концедента</w:t>
            </w:r>
            <w:proofErr w:type="spellEnd"/>
            <w:r w:rsidRPr="00653F6E">
              <w:rPr>
                <w:rFonts w:ascii="Times New Roman" w:hAnsi="Times New Roman" w:cs="Times New Roman"/>
                <w:szCs w:val="22"/>
              </w:rPr>
              <w:t xml:space="preserve"> по Концессионному соглашению не взимается.</w:t>
            </w:r>
          </w:p>
          <w:p w:rsidR="00B574FB" w:rsidRPr="00653F6E" w:rsidRDefault="00B574FB" w:rsidP="00674DDF">
            <w:pPr>
              <w:pStyle w:val="ConsPlusNormal"/>
              <w:jc w:val="both"/>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t>8.</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поставки сжиженного газа в баллонах</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8.1.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Ежегодный анализ данных об объемах реализации и потребления населением автономного округа сжиженного газа, реализуемого уполномоченной организацией</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недостаточное удовлетворение населения услугами газоснабжения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обеспечение потребности населения сжиженным газом для бытовых нужд по регулируемой цене реализуемым уполномоченной организацией</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информационный бюллетень, размещение информации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674DDF">
            <w:pPr>
              <w:pStyle w:val="ConsPlusNormal"/>
              <w:jc w:val="both"/>
              <w:rPr>
                <w:rFonts w:ascii="Times New Roman" w:hAnsi="Times New Roman" w:cs="Times New Roman"/>
                <w:szCs w:val="22"/>
              </w:rPr>
            </w:pPr>
            <w:proofErr w:type="gramStart"/>
            <w:r w:rsidRPr="00653F6E">
              <w:rPr>
                <w:rFonts w:ascii="Times New Roman" w:hAnsi="Times New Roman" w:cs="Times New Roman"/>
                <w:szCs w:val="22"/>
              </w:rPr>
              <w:t xml:space="preserve">По состоянию на 01.07. 2021 года обеспечение населения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сжиженным газом в баллонах для пище приготовления по социально ориентированным розничным ценам   осуществляется в соответствии с </w:t>
            </w:r>
            <w:r w:rsidRPr="00653F6E">
              <w:rPr>
                <w:rFonts w:ascii="Times New Roman" w:hAnsi="Times New Roman" w:cs="Times New Roman"/>
                <w:b/>
                <w:i/>
                <w:szCs w:val="22"/>
              </w:rPr>
              <w:t>приказом Региональной службы по тарифам Ханты-Мансийского автономного округа-Югры от 15 декабря 2020 года № 107-нп «Об установлении розничных цен на сжиженный газ, реализуемый населению для бытовых нужд на территории Ханты-Мансийского автономного округа-Югры».</w:t>
            </w:r>
            <w:proofErr w:type="gramEnd"/>
            <w:r w:rsidRPr="00653F6E">
              <w:rPr>
                <w:rFonts w:ascii="Times New Roman" w:hAnsi="Times New Roman" w:cs="Times New Roman"/>
                <w:szCs w:val="22"/>
              </w:rPr>
              <w:t xml:space="preserve"> 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деятельность по реализации населению сжиженного газа в баллонах  осуществляет ООО «Юкон-Газ Плюс». Профинансировано по состоянию на 01.07.2021 года на сумму 6 485,76 </w:t>
            </w:r>
            <w:proofErr w:type="spellStart"/>
            <w:r w:rsidRPr="00653F6E">
              <w:rPr>
                <w:rFonts w:ascii="Times New Roman" w:hAnsi="Times New Roman" w:cs="Times New Roman"/>
                <w:szCs w:val="22"/>
              </w:rPr>
              <w:t>тыс</w:t>
            </w:r>
            <w:proofErr w:type="gramStart"/>
            <w:r w:rsidRPr="00653F6E">
              <w:rPr>
                <w:rFonts w:ascii="Times New Roman" w:hAnsi="Times New Roman" w:cs="Times New Roman"/>
                <w:szCs w:val="22"/>
              </w:rPr>
              <w:t>.р</w:t>
            </w:r>
            <w:proofErr w:type="gramEnd"/>
            <w:r w:rsidRPr="00653F6E">
              <w:rPr>
                <w:rFonts w:ascii="Times New Roman" w:hAnsi="Times New Roman" w:cs="Times New Roman"/>
                <w:szCs w:val="22"/>
              </w:rPr>
              <w:t>уб</w:t>
            </w:r>
            <w:proofErr w:type="spellEnd"/>
            <w:r w:rsidRPr="00653F6E">
              <w:rPr>
                <w:rFonts w:ascii="Times New Roman" w:hAnsi="Times New Roman" w:cs="Times New Roman"/>
                <w:szCs w:val="22"/>
              </w:rPr>
              <w:t xml:space="preserve">. в части возмещение недополученных доходов организациям, осуществляющим реализацию населению </w:t>
            </w:r>
            <w:r w:rsidRPr="00653F6E">
              <w:rPr>
                <w:rFonts w:ascii="Times New Roman" w:hAnsi="Times New Roman" w:cs="Times New Roman"/>
                <w:szCs w:val="22"/>
              </w:rPr>
              <w:lastRenderedPageBreak/>
              <w:t>сжиженного газа.</w:t>
            </w:r>
          </w:p>
          <w:p w:rsidR="00D61AB7" w:rsidRPr="00653F6E" w:rsidRDefault="00674DDF" w:rsidP="00674DDF">
            <w:pPr>
              <w:pStyle w:val="ConsPlusNormal"/>
              <w:jc w:val="both"/>
              <w:rPr>
                <w:rFonts w:ascii="Times New Roman" w:hAnsi="Times New Roman" w:cs="Times New Roman"/>
                <w:szCs w:val="22"/>
              </w:rPr>
            </w:pPr>
            <w:r w:rsidRPr="00653F6E">
              <w:rPr>
                <w:rFonts w:ascii="Times New Roman" w:hAnsi="Times New Roman" w:cs="Times New Roman"/>
                <w:szCs w:val="22"/>
              </w:rPr>
              <w:t xml:space="preserve">Возмещение расходов организации за доставку населению сжиженного газа для бытовых нужд осуществляется в соответствии с Постановлением Администрации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от 19.02.2014 г № 328  " Об утверждении Порядка предоставления субсидии  в целях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Профинансировано на 01.07.2021 г. 762,74 </w:t>
            </w:r>
            <w:proofErr w:type="spellStart"/>
            <w:r w:rsidRPr="00653F6E">
              <w:rPr>
                <w:rFonts w:ascii="Times New Roman" w:hAnsi="Times New Roman" w:cs="Times New Roman"/>
                <w:szCs w:val="22"/>
              </w:rPr>
              <w:t>тыс</w:t>
            </w:r>
            <w:proofErr w:type="gramStart"/>
            <w:r w:rsidRPr="00653F6E">
              <w:rPr>
                <w:rFonts w:ascii="Times New Roman" w:hAnsi="Times New Roman" w:cs="Times New Roman"/>
                <w:szCs w:val="22"/>
              </w:rPr>
              <w:t>.р</w:t>
            </w:r>
            <w:proofErr w:type="gramEnd"/>
            <w:r w:rsidRPr="00653F6E">
              <w:rPr>
                <w:rFonts w:ascii="Times New Roman" w:hAnsi="Times New Roman" w:cs="Times New Roman"/>
                <w:szCs w:val="22"/>
              </w:rPr>
              <w:t>уб</w:t>
            </w:r>
            <w:proofErr w:type="spellEnd"/>
            <w:r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10.</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жилищного строительства (за исключением индивидуального жилищного строительства)</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10.1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w:t>
            </w:r>
            <w:r w:rsidRPr="00653F6E">
              <w:rPr>
                <w:rFonts w:ascii="Times New Roman" w:hAnsi="Times New Roman" w:cs="Times New Roman"/>
                <w:szCs w:val="22"/>
              </w:rPr>
              <w:lastRenderedPageBreak/>
              <w:t>административным регламентом</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строительства автономного округа (далее - </w:t>
            </w:r>
            <w:proofErr w:type="spellStart"/>
            <w:r w:rsidRPr="00653F6E">
              <w:rPr>
                <w:rFonts w:ascii="Times New Roman" w:hAnsi="Times New Roman" w:cs="Times New Roman"/>
                <w:szCs w:val="22"/>
              </w:rPr>
              <w:t>Депстрой</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Служба жилищного и строительного надзора автономного округа (далее - </w:t>
            </w:r>
            <w:r w:rsidRPr="00653F6E">
              <w:rPr>
                <w:rFonts w:ascii="Times New Roman" w:hAnsi="Times New Roman" w:cs="Times New Roman"/>
                <w:szCs w:val="22"/>
              </w:rPr>
              <w:lastRenderedPageBreak/>
              <w:t>(</w:t>
            </w:r>
            <w:proofErr w:type="spellStart"/>
            <w:r w:rsidRPr="00653F6E">
              <w:rPr>
                <w:rFonts w:ascii="Times New Roman" w:hAnsi="Times New Roman" w:cs="Times New Roman"/>
                <w:szCs w:val="22"/>
              </w:rPr>
              <w:t>Жилстройнадзор</w:t>
            </w:r>
            <w:proofErr w:type="spellEnd"/>
            <w:r w:rsidRPr="00653F6E">
              <w:rPr>
                <w:rFonts w:ascii="Times New Roman" w:hAnsi="Times New Roman" w:cs="Times New Roman"/>
                <w:szCs w:val="22"/>
              </w:rPr>
              <w:t xml:space="preserve"> Югры),</w:t>
            </w:r>
            <w:proofErr w:type="gramEnd"/>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316223" w:rsidP="00316223">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Мероприятия, предусмотренные портфелем проектов «Получение разрешения на строительство и территориальное планирование» выполняются в соответствии с календарным планом.</w:t>
            </w:r>
          </w:p>
          <w:p w:rsidR="00316223" w:rsidRPr="00653F6E" w:rsidRDefault="00316223" w:rsidP="00A002E9">
            <w:pPr>
              <w:pStyle w:val="ConsPlusNormal"/>
              <w:jc w:val="both"/>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10.2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Обеспечение инженерной инфраструктурой земельных участков, предоставляемых для жилищного строительства</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существенные капитальные затраты застройщика на обеспечение земельных участков инженерной инфраструктурой</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сокращение затрат застройщиков на строительство инженерной инфраструктуры</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Депстрой</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6261" w:rsidRPr="00653F6E" w:rsidRDefault="00676261" w:rsidP="00676261">
            <w:pPr>
              <w:pStyle w:val="ConsPlusNormal"/>
              <w:jc w:val="both"/>
              <w:rPr>
                <w:rFonts w:ascii="Times New Roman" w:hAnsi="Times New Roman" w:cs="Times New Roman"/>
                <w:szCs w:val="22"/>
              </w:rPr>
            </w:pPr>
            <w:r w:rsidRPr="00653F6E">
              <w:rPr>
                <w:rFonts w:ascii="Times New Roman" w:hAnsi="Times New Roman" w:cs="Times New Roman"/>
                <w:szCs w:val="22"/>
              </w:rPr>
              <w:t xml:space="preserve">В рамках </w:t>
            </w:r>
            <w:proofErr w:type="gramStart"/>
            <w:r w:rsidRPr="00653F6E">
              <w:rPr>
                <w:rFonts w:ascii="Times New Roman" w:hAnsi="Times New Roman" w:cs="Times New Roman"/>
                <w:szCs w:val="22"/>
              </w:rPr>
              <w:t>муниципальной</w:t>
            </w:r>
            <w:proofErr w:type="gramEnd"/>
            <w:r w:rsidRPr="00653F6E">
              <w:rPr>
                <w:rFonts w:ascii="Times New Roman" w:hAnsi="Times New Roman" w:cs="Times New Roman"/>
                <w:szCs w:val="22"/>
              </w:rPr>
              <w:t xml:space="preserve"> про</w:t>
            </w:r>
          </w:p>
          <w:p w:rsidR="00676261" w:rsidRPr="00653F6E" w:rsidRDefault="00676261" w:rsidP="00676261">
            <w:pPr>
              <w:pStyle w:val="ConsPlusNormal"/>
              <w:jc w:val="both"/>
              <w:rPr>
                <w:rFonts w:ascii="Times New Roman" w:hAnsi="Times New Roman" w:cs="Times New Roman"/>
                <w:szCs w:val="22"/>
              </w:rPr>
            </w:pPr>
            <w:r w:rsidRPr="00653F6E">
              <w:rPr>
                <w:rFonts w:ascii="Times New Roman" w:hAnsi="Times New Roman" w:cs="Times New Roman"/>
                <w:szCs w:val="22"/>
              </w:rPr>
              <w:t xml:space="preserve">граммы «Формирование 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градостроительной документации на 2019-2025 годы и на период до 2030 года», утвержденной постановлением администрации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от 29 октября 2018 года №2122  в  2021 году планируется проведение работ по планировке территории в </w:t>
            </w:r>
            <w:proofErr w:type="spellStart"/>
            <w:r w:rsidRPr="00653F6E">
              <w:rPr>
                <w:rFonts w:ascii="Times New Roman" w:hAnsi="Times New Roman" w:cs="Times New Roman"/>
                <w:szCs w:val="22"/>
              </w:rPr>
              <w:t>пгт</w:t>
            </w:r>
            <w:proofErr w:type="spellEnd"/>
            <w:r w:rsidRPr="00653F6E">
              <w:rPr>
                <w:rFonts w:ascii="Times New Roman" w:hAnsi="Times New Roman" w:cs="Times New Roman"/>
                <w:szCs w:val="22"/>
              </w:rPr>
              <w:t xml:space="preserve">. Междуреченский в районе ул. Речников, ул. 50 лет Победы и ул. </w:t>
            </w:r>
            <w:proofErr w:type="gramStart"/>
            <w:r w:rsidRPr="00653F6E">
              <w:rPr>
                <w:rFonts w:ascii="Times New Roman" w:hAnsi="Times New Roman" w:cs="Times New Roman"/>
                <w:szCs w:val="22"/>
              </w:rPr>
              <w:t>Весенняя</w:t>
            </w:r>
            <w:proofErr w:type="gramEnd"/>
            <w:r w:rsidRPr="00653F6E">
              <w:rPr>
                <w:rFonts w:ascii="Times New Roman" w:hAnsi="Times New Roman" w:cs="Times New Roman"/>
                <w:szCs w:val="22"/>
              </w:rPr>
              <w:t>.</w:t>
            </w:r>
          </w:p>
          <w:p w:rsidR="00676261" w:rsidRPr="00653F6E" w:rsidRDefault="00676261" w:rsidP="00676261">
            <w:pPr>
              <w:pStyle w:val="ConsPlusNormal"/>
              <w:jc w:val="both"/>
              <w:rPr>
                <w:rFonts w:ascii="Times New Roman" w:hAnsi="Times New Roman" w:cs="Times New Roman"/>
                <w:szCs w:val="22"/>
              </w:rPr>
            </w:pPr>
            <w:r w:rsidRPr="00653F6E">
              <w:rPr>
                <w:rFonts w:ascii="Times New Roman" w:hAnsi="Times New Roman" w:cs="Times New Roman"/>
                <w:szCs w:val="22"/>
              </w:rPr>
              <w:t xml:space="preserve">Сумма средств на выполнение данных работ составляет 6 750 тыс. руб. (в том числе 97% - бюджет Ханты-Мансийского автономного округа – Югры, 3% - бюджет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В настоящее время заключен муниципальный контракт, выполнение работ запланировано во 2-3 </w:t>
            </w:r>
            <w:r w:rsidRPr="00653F6E">
              <w:rPr>
                <w:rFonts w:ascii="Times New Roman" w:hAnsi="Times New Roman" w:cs="Times New Roman"/>
                <w:szCs w:val="22"/>
              </w:rPr>
              <w:lastRenderedPageBreak/>
              <w:t>квартале.</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12.</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дорожной деятельности (за исключением проектирования)</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12.1.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653F6E">
              <w:rPr>
                <w:rFonts w:ascii="Times New Roman" w:hAnsi="Times New Roman" w:cs="Times New Roman"/>
                <w:szCs w:val="22"/>
              </w:rPr>
              <w:t>импортозамещения</w:t>
            </w:r>
            <w:proofErr w:type="spellEnd"/>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высокая стоимость дорожных работ</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увеличение доли автомобильных дорог, соответствующих нормативным требованиям</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мониторинг исполнения государственных, муниципальных контрактов</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дорожного хозяйства и транспорта автономного округа (далее - </w:t>
            </w:r>
            <w:proofErr w:type="spellStart"/>
            <w:r w:rsidRPr="00653F6E">
              <w:rPr>
                <w:rFonts w:ascii="Times New Roman" w:hAnsi="Times New Roman" w:cs="Times New Roman"/>
                <w:szCs w:val="22"/>
              </w:rPr>
              <w:t>Депдорхоз</w:t>
            </w:r>
            <w:proofErr w:type="spellEnd"/>
            <w:r w:rsidRPr="00653F6E">
              <w:rPr>
                <w:rFonts w:ascii="Times New Roman" w:hAnsi="Times New Roman" w:cs="Times New Roman"/>
                <w:szCs w:val="22"/>
              </w:rPr>
              <w:t xml:space="preserve"> и транспорта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2877F9"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xml:space="preserve">Заключение муниципальных контрактов жизненного цикла, на проектирование, строительство и содержание автомобильных дорог общего пользования местного значения, в рамках которых предусматривается увеличение доли автомобильных дорог, соответствующих нормативным требованиям, в соответствии с транспортно-эксплуатационными показателями, а также закреплены нормы и сроки  гарантийных обязательств на выполненные работы. </w:t>
            </w:r>
          </w:p>
          <w:p w:rsidR="002877F9"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Гарантийный срок устранения Подрядчиком дефектов, возникших в течение гарантийных сроков, на автомобильной дороге или искусственном сооружении и входящих в него инженерных сооружений, оборудования, материалов составляет:</w:t>
            </w:r>
          </w:p>
          <w:p w:rsidR="002877F9"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по земляному полотну  - 8  лет;</w:t>
            </w:r>
          </w:p>
          <w:p w:rsidR="002877F9"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по основанию дорожной одежды – 6  лет;</w:t>
            </w:r>
          </w:p>
          <w:p w:rsidR="002877F9"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xml:space="preserve">- по верхнему слою </w:t>
            </w:r>
            <w:r w:rsidRPr="00653F6E">
              <w:rPr>
                <w:rFonts w:ascii="Times New Roman" w:hAnsi="Times New Roman" w:cs="Times New Roman"/>
                <w:szCs w:val="22"/>
              </w:rPr>
              <w:lastRenderedPageBreak/>
              <w:t>покрытия  - 4 года;</w:t>
            </w:r>
          </w:p>
          <w:p w:rsidR="00D61AB7"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по дорожным знакам – 1 год.</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12.2.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Утверждение (актуализация) комплексной схемы организации дорожного движения</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рост автомобилизации</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увеличение пропускной способности улично-дорожной сети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правовые акты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2877F9" w:rsidP="00972137">
            <w:pPr>
              <w:pStyle w:val="ConsPlusNormal"/>
              <w:jc w:val="both"/>
              <w:rPr>
                <w:rFonts w:ascii="Times New Roman" w:hAnsi="Times New Roman" w:cs="Times New Roman"/>
                <w:szCs w:val="22"/>
              </w:rPr>
            </w:pPr>
            <w:r w:rsidRPr="00653F6E">
              <w:rPr>
                <w:rFonts w:ascii="Times New Roman" w:hAnsi="Times New Roman" w:cs="Times New Roman"/>
                <w:szCs w:val="22"/>
              </w:rPr>
              <w:t xml:space="preserve">Комплексная схема организации дорожного движения (далее – КСОДД) </w:t>
            </w:r>
            <w:proofErr w:type="spellStart"/>
            <w:r w:rsidRPr="00653F6E">
              <w:rPr>
                <w:rFonts w:ascii="Times New Roman" w:hAnsi="Times New Roman" w:cs="Times New Roman"/>
                <w:szCs w:val="22"/>
              </w:rPr>
              <w:t>гп</w:t>
            </w:r>
            <w:proofErr w:type="gramStart"/>
            <w:r w:rsidRPr="00653F6E">
              <w:rPr>
                <w:rFonts w:ascii="Times New Roman" w:hAnsi="Times New Roman" w:cs="Times New Roman"/>
                <w:szCs w:val="22"/>
              </w:rPr>
              <w:t>.М</w:t>
            </w:r>
            <w:proofErr w:type="gramEnd"/>
            <w:r w:rsidRPr="00653F6E">
              <w:rPr>
                <w:rFonts w:ascii="Times New Roman" w:hAnsi="Times New Roman" w:cs="Times New Roman"/>
                <w:szCs w:val="22"/>
              </w:rPr>
              <w:t>еждуреченский</w:t>
            </w:r>
            <w:proofErr w:type="spellEnd"/>
            <w:r w:rsidRPr="00653F6E">
              <w:rPr>
                <w:rFonts w:ascii="Times New Roman" w:hAnsi="Times New Roman" w:cs="Times New Roman"/>
                <w:szCs w:val="22"/>
              </w:rPr>
              <w:t xml:space="preserve"> утверждена постановлением администрации </w:t>
            </w:r>
            <w:proofErr w:type="spellStart"/>
            <w:r w:rsidRPr="00653F6E">
              <w:rPr>
                <w:rFonts w:ascii="Times New Roman" w:hAnsi="Times New Roman" w:cs="Times New Roman"/>
                <w:szCs w:val="22"/>
              </w:rPr>
              <w:t>Кониднского</w:t>
            </w:r>
            <w:proofErr w:type="spellEnd"/>
            <w:r w:rsidRPr="00653F6E">
              <w:rPr>
                <w:rFonts w:ascii="Times New Roman" w:hAnsi="Times New Roman" w:cs="Times New Roman"/>
                <w:szCs w:val="22"/>
              </w:rPr>
              <w:t xml:space="preserve"> района от 06.11.2018 № 2169 «Об утверждении Комплексной схемы организации дорожного движения </w:t>
            </w:r>
            <w:proofErr w:type="spellStart"/>
            <w:r w:rsidRPr="00653F6E">
              <w:rPr>
                <w:rFonts w:ascii="Times New Roman" w:hAnsi="Times New Roman" w:cs="Times New Roman"/>
                <w:szCs w:val="22"/>
              </w:rPr>
              <w:t>гп.Междуреченский</w:t>
            </w:r>
            <w:proofErr w:type="spellEnd"/>
            <w:r w:rsidRPr="00653F6E">
              <w:rPr>
                <w:rFonts w:ascii="Times New Roman" w:hAnsi="Times New Roman" w:cs="Times New Roman"/>
                <w:szCs w:val="22"/>
              </w:rPr>
              <w:t xml:space="preserve">». КСОДД подлежит актуализации не реже, чем один раз в три года. В настоящее время, актуализация КСОДД не требуется. Актуализация КСОДД запланирована на </w:t>
            </w:r>
            <w:r w:rsidRPr="00653F6E">
              <w:rPr>
                <w:rFonts w:ascii="Times New Roman" w:hAnsi="Times New Roman" w:cs="Times New Roman"/>
                <w:szCs w:val="22"/>
                <w:lang w:val="en-US"/>
              </w:rPr>
              <w:t>I</w:t>
            </w:r>
            <w:r w:rsidRPr="00653F6E">
              <w:rPr>
                <w:rFonts w:ascii="Times New Roman" w:hAnsi="Times New Roman" w:cs="Times New Roman"/>
                <w:szCs w:val="22"/>
              </w:rPr>
              <w:t xml:space="preserve"> квартал 2022 года, по результатам утверждения бюджета на 2022 год и плановый период 2023-2024гг.</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12.3.</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Оказание муниципальных услуг в сфере строительства в соответствии с административным регламентом</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низкая информированность участников градостроительных отношений о порядке получения муниципальных услуг в сфере строительства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сокращение сроков получения разрешений на строительство и ввод объекта в эксплуатацию,</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сроков проведения экспертизы проектной </w:t>
            </w:r>
            <w:r w:rsidRPr="00653F6E">
              <w:rPr>
                <w:rFonts w:ascii="Times New Roman" w:hAnsi="Times New Roman" w:cs="Times New Roman"/>
                <w:szCs w:val="22"/>
              </w:rPr>
              <w:lastRenderedPageBreak/>
              <w:t>документации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едином официальном сайте государственных органов,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Депстрой</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A002E9" w:rsidRPr="00653F6E" w:rsidRDefault="00A002E9" w:rsidP="00A002E9">
            <w:pPr>
              <w:pStyle w:val="ConsPlusNormal"/>
              <w:jc w:val="both"/>
              <w:rPr>
                <w:rFonts w:ascii="Times New Roman" w:hAnsi="Times New Roman" w:cs="Times New Roman"/>
                <w:szCs w:val="22"/>
              </w:rPr>
            </w:pPr>
            <w:r w:rsidRPr="00653F6E">
              <w:rPr>
                <w:rFonts w:ascii="Times New Roman" w:hAnsi="Times New Roman" w:cs="Times New Roman"/>
                <w:szCs w:val="22"/>
              </w:rPr>
              <w:t xml:space="preserve">Муниципальные услуги оказываются в соответствии с утвержденными регламентами. Средний срок предоставления услуги по выдаче разрешения на строительство 4 дня, выдача градостроительного плана земельного участка – 9 </w:t>
            </w:r>
            <w:r w:rsidRPr="00653F6E">
              <w:rPr>
                <w:rFonts w:ascii="Times New Roman" w:hAnsi="Times New Roman" w:cs="Times New Roman"/>
                <w:szCs w:val="22"/>
              </w:rPr>
              <w:lastRenderedPageBreak/>
              <w:t>дней.</w:t>
            </w:r>
          </w:p>
          <w:p w:rsidR="00D61AB7" w:rsidRPr="00653F6E" w:rsidRDefault="00A002E9" w:rsidP="00A002E9">
            <w:pPr>
              <w:pStyle w:val="ConsPlusNormal"/>
              <w:jc w:val="both"/>
              <w:rPr>
                <w:rFonts w:ascii="Times New Roman" w:hAnsi="Times New Roman" w:cs="Times New Roman"/>
                <w:szCs w:val="22"/>
              </w:rPr>
            </w:pPr>
            <w:r w:rsidRPr="00653F6E">
              <w:rPr>
                <w:rFonts w:ascii="Times New Roman" w:hAnsi="Times New Roman" w:cs="Times New Roman"/>
                <w:szCs w:val="22"/>
              </w:rPr>
              <w:t xml:space="preserve">На официальном сайте органов местного самоуправления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создан раздел, посвященный вопросам градостроительной деятельности в котором размещены стандарты предоставления услуг в сфере строительства, «калькулятор процедур». В общественных местах на стендах, проспектах, размещены памятки по получению услуг в электронном виде.</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13.</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архитектурно-строительного проектирования</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13.2.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Популяризация объемного моделирования в архитектурно-строительном проектировании</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w:t>
            </w:r>
            <w:r w:rsidRPr="00653F6E">
              <w:rPr>
                <w:rFonts w:ascii="Times New Roman" w:hAnsi="Times New Roman" w:cs="Times New Roman"/>
                <w:szCs w:val="22"/>
              </w:rPr>
              <w:lastRenderedPageBreak/>
              <w:t>строительства в режиме "онлайн"</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Депстрой</w:t>
            </w:r>
            <w:proofErr w:type="spellEnd"/>
            <w:r w:rsidRPr="00653F6E">
              <w:rPr>
                <w:rFonts w:ascii="Times New Roman" w:hAnsi="Times New Roman" w:cs="Times New Roman"/>
                <w:szCs w:val="22"/>
              </w:rPr>
              <w:t xml:space="preserve">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9F3C93" w:rsidRPr="00653F6E" w:rsidRDefault="009F3C93" w:rsidP="00457470">
            <w:pPr>
              <w:pStyle w:val="ConsPlusNormal"/>
              <w:jc w:val="both"/>
              <w:rPr>
                <w:rFonts w:ascii="Times New Roman" w:hAnsi="Times New Roman" w:cs="Times New Roman"/>
                <w:szCs w:val="22"/>
              </w:rPr>
            </w:pPr>
            <w:r w:rsidRPr="00653F6E">
              <w:rPr>
                <w:rFonts w:ascii="Times New Roman" w:hAnsi="Times New Roman" w:cs="Times New Roman"/>
                <w:szCs w:val="22"/>
              </w:rPr>
              <w:t>Разработка проектной документации на территории Кондинского района ведется в соответствии с действующими нормами проектирования.</w:t>
            </w:r>
          </w:p>
          <w:p w:rsidR="009F3C93" w:rsidRPr="00653F6E" w:rsidRDefault="009F3C93" w:rsidP="00457470">
            <w:pPr>
              <w:pStyle w:val="ConsPlusNormal"/>
              <w:jc w:val="both"/>
              <w:rPr>
                <w:rFonts w:ascii="Times New Roman" w:hAnsi="Times New Roman" w:cs="Times New Roman"/>
                <w:szCs w:val="22"/>
              </w:rPr>
            </w:pPr>
            <w:r w:rsidRPr="00653F6E">
              <w:rPr>
                <w:rFonts w:ascii="Times New Roman" w:hAnsi="Times New Roman" w:cs="Times New Roman"/>
                <w:szCs w:val="22"/>
              </w:rPr>
              <w:t>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действующего законодательства.</w:t>
            </w:r>
          </w:p>
          <w:p w:rsidR="00D61AB7" w:rsidRPr="00653F6E" w:rsidRDefault="009F3C93" w:rsidP="00457470">
            <w:pPr>
              <w:pStyle w:val="ConsPlusNormal"/>
              <w:jc w:val="both"/>
              <w:rPr>
                <w:rFonts w:ascii="Times New Roman" w:hAnsi="Times New Roman" w:cs="Times New Roman"/>
                <w:szCs w:val="22"/>
              </w:rPr>
            </w:pPr>
            <w:r w:rsidRPr="00653F6E">
              <w:rPr>
                <w:rFonts w:ascii="Times New Roman" w:hAnsi="Times New Roman" w:cs="Times New Roman"/>
                <w:szCs w:val="22"/>
              </w:rPr>
              <w:t xml:space="preserve">Сроки реализации проекта </w:t>
            </w:r>
            <w:r w:rsidRPr="00653F6E">
              <w:rPr>
                <w:rFonts w:ascii="Times New Roman" w:hAnsi="Times New Roman" w:cs="Times New Roman"/>
                <w:szCs w:val="22"/>
              </w:rPr>
              <w:lastRenderedPageBreak/>
              <w:t>устанавливаются техническим заданием и контролируются в процессе строительства в рамках строительного контроля</w:t>
            </w:r>
            <w:r w:rsidR="004D2FBC"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14.</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кадастровых и землеустроительных работ</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14.1.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Исследование рынка кадастровых и землеустроительных работ</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недостаточность имеющихся сведений для комплексной оценки ситуации</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установление количества, доли участия организаций частной формы собственности на рынке кадастровых и землеустроительных работ</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отчет о результатах исследования рынка кадастровых и землеустроительных работ</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по управлению государственным имуществом автономного округа (далее - </w:t>
            </w:r>
            <w:proofErr w:type="spellStart"/>
            <w:r w:rsidRPr="00653F6E">
              <w:rPr>
                <w:rFonts w:ascii="Times New Roman" w:hAnsi="Times New Roman" w:cs="Times New Roman"/>
                <w:szCs w:val="22"/>
              </w:rPr>
              <w:t>Депимущества</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Управление </w:t>
            </w:r>
            <w:proofErr w:type="spellStart"/>
            <w:r w:rsidRPr="00653F6E">
              <w:rPr>
                <w:rFonts w:ascii="Times New Roman" w:hAnsi="Times New Roman" w:cs="Times New Roman"/>
                <w:szCs w:val="22"/>
              </w:rPr>
              <w:t>Росреестра</w:t>
            </w:r>
            <w:proofErr w:type="spellEnd"/>
            <w:r w:rsidRPr="00653F6E">
              <w:rPr>
                <w:rFonts w:ascii="Times New Roman" w:hAnsi="Times New Roman" w:cs="Times New Roman"/>
                <w:szCs w:val="22"/>
              </w:rPr>
              <w:t xml:space="preserve"> по автономному округу (по согласованию),</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саморегулируемые организации кадастровых инженеров (по согласованию)</w:t>
            </w:r>
          </w:p>
        </w:tc>
        <w:tc>
          <w:tcPr>
            <w:tcW w:w="2835" w:type="dxa"/>
          </w:tcPr>
          <w:p w:rsidR="007214C4" w:rsidRPr="00653F6E" w:rsidRDefault="007214C4" w:rsidP="007214C4">
            <w:pPr>
              <w:widowControl w:val="0"/>
              <w:autoSpaceDE w:val="0"/>
              <w:autoSpaceDN w:val="0"/>
              <w:spacing w:after="0" w:line="240" w:lineRule="auto"/>
              <w:rPr>
                <w:rFonts w:ascii="Times New Roman" w:eastAsia="Times New Roman" w:hAnsi="Times New Roman" w:cs="Times New Roman"/>
                <w:color w:val="000000"/>
                <w:lang w:eastAsia="ru-RU"/>
              </w:rPr>
            </w:pPr>
            <w:r w:rsidRPr="00653F6E">
              <w:rPr>
                <w:rFonts w:ascii="Times New Roman" w:eastAsia="Times New Roman" w:hAnsi="Times New Roman" w:cs="Times New Roman"/>
                <w:color w:val="000000"/>
                <w:lang w:eastAsia="ru-RU"/>
              </w:rPr>
              <w:t xml:space="preserve">По состоянию на 01.07.2021 органами местного самоуправления </w:t>
            </w:r>
            <w:proofErr w:type="spellStart"/>
            <w:r w:rsidRPr="00653F6E">
              <w:rPr>
                <w:rFonts w:ascii="Times New Roman" w:eastAsia="Times New Roman" w:hAnsi="Times New Roman" w:cs="Times New Roman"/>
                <w:color w:val="000000"/>
                <w:lang w:eastAsia="ru-RU"/>
              </w:rPr>
              <w:t>Кондинского</w:t>
            </w:r>
            <w:proofErr w:type="spellEnd"/>
            <w:r w:rsidRPr="00653F6E">
              <w:rPr>
                <w:rFonts w:ascii="Times New Roman" w:eastAsia="Times New Roman" w:hAnsi="Times New Roman" w:cs="Times New Roman"/>
                <w:color w:val="000000"/>
                <w:lang w:eastAsia="ru-RU"/>
              </w:rPr>
              <w:t xml:space="preserve"> района заключено 3 договора с поставщиками услуг частной формы собственности на сумму 232,93 тыс. рублей (100 %), на проведение межевания земельных участков.</w:t>
            </w:r>
          </w:p>
          <w:p w:rsidR="00D61AB7" w:rsidRPr="00653F6E" w:rsidRDefault="007214C4" w:rsidP="007214C4">
            <w:pPr>
              <w:pStyle w:val="ConsPlusNormal"/>
              <w:jc w:val="both"/>
              <w:rPr>
                <w:rFonts w:ascii="Times New Roman" w:hAnsi="Times New Roman" w:cs="Times New Roman"/>
                <w:szCs w:val="22"/>
              </w:rPr>
            </w:pPr>
            <w:r w:rsidRPr="00653F6E">
              <w:rPr>
                <w:rFonts w:ascii="Times New Roman" w:eastAsia="Calibri" w:hAnsi="Times New Roman" w:cs="Times New Roman"/>
                <w:color w:val="000000"/>
                <w:szCs w:val="22"/>
                <w:lang w:eastAsia="en-US"/>
              </w:rPr>
              <w:t>С поставщиками услуг - юридическими лицами с государственным или муниципальным участием по заказу муниципального образования договоры не заключались (0 %).</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14.2.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Принятие решений о приватизации муниципальных предприятий, хозяйственных обществ, осуществляющих </w:t>
            </w:r>
            <w:r w:rsidRPr="00653F6E">
              <w:rPr>
                <w:rFonts w:ascii="Times New Roman" w:hAnsi="Times New Roman" w:cs="Times New Roman"/>
                <w:szCs w:val="22"/>
              </w:rPr>
              <w:lastRenderedPageBreak/>
              <w:t>деятельность в сфере кадастровых и землеустроительных работ</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влияние муниципальных предприятий на развитие конкуренции в сфере кадастровых и землеустроительных работ</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снижение доли муниципального участия путем приватизации предприятий, хозяйственных обще</w:t>
            </w:r>
            <w:proofErr w:type="gramStart"/>
            <w:r w:rsidRPr="00653F6E">
              <w:rPr>
                <w:rFonts w:ascii="Times New Roman" w:hAnsi="Times New Roman" w:cs="Times New Roman"/>
                <w:szCs w:val="22"/>
              </w:rPr>
              <w:t>ств в сф</w:t>
            </w:r>
            <w:proofErr w:type="gramEnd"/>
            <w:r w:rsidRPr="00653F6E">
              <w:rPr>
                <w:rFonts w:ascii="Times New Roman" w:hAnsi="Times New Roman" w:cs="Times New Roman"/>
                <w:szCs w:val="22"/>
              </w:rPr>
              <w:t xml:space="preserve">ере </w:t>
            </w:r>
            <w:r w:rsidRPr="00653F6E">
              <w:rPr>
                <w:rFonts w:ascii="Times New Roman" w:hAnsi="Times New Roman" w:cs="Times New Roman"/>
                <w:szCs w:val="22"/>
              </w:rPr>
              <w:lastRenderedPageBreak/>
              <w:t>кадастровых и землеустроительных работ</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аналитическая справка в уполномоченный орган на основании информации органов местного самоуправления о </w:t>
            </w:r>
            <w:r w:rsidRPr="00653F6E">
              <w:rPr>
                <w:rFonts w:ascii="Times New Roman" w:hAnsi="Times New Roman" w:cs="Times New Roman"/>
                <w:szCs w:val="22"/>
              </w:rPr>
              <w:lastRenderedPageBreak/>
              <w:t>проведенной работе и 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lastRenderedPageBreak/>
              <w:t>Депимущества</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 (по согласованию)</w:t>
            </w:r>
          </w:p>
        </w:tc>
        <w:tc>
          <w:tcPr>
            <w:tcW w:w="2835" w:type="dxa"/>
          </w:tcPr>
          <w:p w:rsidR="00D61AB7" w:rsidRPr="00653F6E" w:rsidRDefault="009F3C93" w:rsidP="009F3C93">
            <w:pPr>
              <w:pStyle w:val="ConsPlusNormal"/>
              <w:jc w:val="both"/>
              <w:rPr>
                <w:rFonts w:ascii="Times New Roman" w:hAnsi="Times New Roman" w:cs="Times New Roman"/>
                <w:szCs w:val="22"/>
              </w:rPr>
            </w:pPr>
            <w:r w:rsidRPr="00653F6E">
              <w:rPr>
                <w:rFonts w:ascii="Times New Roman" w:hAnsi="Times New Roman" w:cs="Times New Roman"/>
                <w:szCs w:val="22"/>
              </w:rPr>
              <w:t xml:space="preserve">В Кондинском  районе отсутствуют муниципальные предприятия, хозяйственные общества, осуществляющие деятельность в сфере </w:t>
            </w:r>
            <w:r w:rsidRPr="00653F6E">
              <w:rPr>
                <w:rFonts w:ascii="Times New Roman" w:hAnsi="Times New Roman" w:cs="Times New Roman"/>
                <w:szCs w:val="22"/>
              </w:rPr>
              <w:lastRenderedPageBreak/>
              <w:t>кадастровых и землеустроительных работ</w:t>
            </w:r>
            <w:r w:rsidR="00BA4871"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18.</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дошкольного образования</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18.1.</w:t>
            </w:r>
          </w:p>
        </w:tc>
        <w:tc>
          <w:tcPr>
            <w:tcW w:w="2381" w:type="dxa"/>
          </w:tcPr>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w:t>
            </w:r>
            <w:r w:rsidRPr="00653F6E">
              <w:rPr>
                <w:rFonts w:ascii="Times New Roman" w:hAnsi="Times New Roman" w:cs="Times New Roman"/>
                <w:szCs w:val="22"/>
              </w:rPr>
              <w:lastRenderedPageBreak/>
              <w:t>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информация в </w:t>
            </w: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8205D2" w:rsidP="008205D2">
            <w:pPr>
              <w:pStyle w:val="ConsPlusNormal"/>
              <w:jc w:val="both"/>
              <w:rPr>
                <w:rFonts w:ascii="Times New Roman" w:hAnsi="Times New Roman" w:cs="Times New Roman"/>
                <w:szCs w:val="22"/>
              </w:rPr>
            </w:pPr>
            <w:r w:rsidRPr="00653F6E">
              <w:rPr>
                <w:rFonts w:ascii="Times New Roman" w:hAnsi="Times New Roman" w:cs="Times New Roman"/>
                <w:szCs w:val="22"/>
              </w:rPr>
              <w:t>Реализация не осуществлялась, т.к. отсутствуют частные организации, осуществляющие образовательную деятельность по реализации образовательных программ дошкольного образования.</w:t>
            </w:r>
          </w:p>
        </w:tc>
      </w:tr>
      <w:tr w:rsidR="00D61AB7" w:rsidRPr="00653F6E" w:rsidTr="008205D2">
        <w:trPr>
          <w:trHeight w:val="6980"/>
        </w:trPr>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18.2.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образования и молодежной политики автономного округа (далее - </w:t>
            </w: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Служба по контролю и надзору в сфере образования автономного округа (далее - </w:t>
            </w:r>
            <w:proofErr w:type="spellStart"/>
            <w:r w:rsidRPr="00653F6E">
              <w:rPr>
                <w:rFonts w:ascii="Times New Roman" w:hAnsi="Times New Roman" w:cs="Times New Roman"/>
                <w:szCs w:val="22"/>
              </w:rPr>
              <w:t>Обрнадзор</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Департамент экономического развития автономного округа (далее - </w:t>
            </w:r>
            <w:proofErr w:type="spellStart"/>
            <w:r w:rsidRPr="00653F6E">
              <w:rPr>
                <w:rFonts w:ascii="Times New Roman" w:hAnsi="Times New Roman" w:cs="Times New Roman"/>
                <w:szCs w:val="22"/>
              </w:rPr>
              <w:t>Депэкономики</w:t>
            </w:r>
            <w:proofErr w:type="spellEnd"/>
            <w:r w:rsidRPr="00653F6E">
              <w:rPr>
                <w:rFonts w:ascii="Times New Roman" w:hAnsi="Times New Roman" w:cs="Times New Roman"/>
                <w:szCs w:val="22"/>
              </w:rPr>
              <w:t xml:space="preserve"> Югры), Департамент финансов автономного округа (далее - </w:t>
            </w:r>
            <w:proofErr w:type="spellStart"/>
            <w:r w:rsidRPr="00653F6E">
              <w:rPr>
                <w:rFonts w:ascii="Times New Roman" w:hAnsi="Times New Roman" w:cs="Times New Roman"/>
                <w:szCs w:val="22"/>
              </w:rPr>
              <w:t>Депфин</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446F75" w:rsidP="008205D2">
            <w:pPr>
              <w:pStyle w:val="ConsPlusNormal"/>
              <w:jc w:val="both"/>
              <w:rPr>
                <w:rFonts w:ascii="Times New Roman" w:hAnsi="Times New Roman" w:cs="Times New Roman"/>
                <w:szCs w:val="22"/>
              </w:rPr>
            </w:pPr>
            <w:r w:rsidRPr="00653F6E">
              <w:rPr>
                <w:rFonts w:ascii="Times New Roman" w:hAnsi="Times New Roman" w:cs="Times New Roman"/>
                <w:szCs w:val="22"/>
              </w:rPr>
              <w:t xml:space="preserve">Во 2 квартале 2021 года проведено 1 заседание рабочей группы по вопросам развития дошкольного образования в </w:t>
            </w:r>
            <w:proofErr w:type="spellStart"/>
            <w:r w:rsidRPr="00653F6E">
              <w:rPr>
                <w:rFonts w:ascii="Times New Roman" w:hAnsi="Times New Roman" w:cs="Times New Roman"/>
                <w:szCs w:val="22"/>
              </w:rPr>
              <w:t>Кондинском</w:t>
            </w:r>
            <w:proofErr w:type="spellEnd"/>
            <w:r w:rsidRPr="00653F6E">
              <w:rPr>
                <w:rFonts w:ascii="Times New Roman" w:hAnsi="Times New Roman" w:cs="Times New Roman"/>
                <w:szCs w:val="22"/>
              </w:rPr>
              <w:t xml:space="preserve"> районе (июнь).</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18.3.</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Содействие в реализации инвестиционных программ и проектов в </w:t>
            </w:r>
            <w:r w:rsidRPr="00653F6E">
              <w:rPr>
                <w:rFonts w:ascii="Times New Roman" w:hAnsi="Times New Roman" w:cs="Times New Roman"/>
                <w:szCs w:val="22"/>
              </w:rPr>
              <w:lastRenderedPageBreak/>
              <w:t>сфере дошкольного образования</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наличие дефицита мест в дошкольных образовательных организациях</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создание условий для развития конкуренции на рынке услуг </w:t>
            </w:r>
            <w:r w:rsidRPr="00653F6E">
              <w:rPr>
                <w:rFonts w:ascii="Times New Roman" w:hAnsi="Times New Roman" w:cs="Times New Roman"/>
                <w:szCs w:val="22"/>
              </w:rPr>
              <w:lastRenderedPageBreak/>
              <w:t>дошкольного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информация на официальном сайте исполнительного органа </w:t>
            </w:r>
            <w:r w:rsidRPr="00653F6E">
              <w:rPr>
                <w:rFonts w:ascii="Times New Roman" w:hAnsi="Times New Roman" w:cs="Times New Roman"/>
                <w:szCs w:val="22"/>
              </w:rPr>
              <w:lastRenderedPageBreak/>
              <w:t>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lastRenderedPageBreak/>
              <w:t>Депобразования</w:t>
            </w:r>
            <w:proofErr w:type="spellEnd"/>
            <w:r w:rsidRPr="00653F6E">
              <w:rPr>
                <w:rFonts w:ascii="Times New Roman" w:hAnsi="Times New Roman" w:cs="Times New Roman"/>
                <w:szCs w:val="22"/>
              </w:rPr>
              <w:t xml:space="preserve"> и молодежи Югры, </w:t>
            </w:r>
            <w:proofErr w:type="spellStart"/>
            <w:r w:rsidRPr="00653F6E">
              <w:rPr>
                <w:rFonts w:ascii="Times New Roman" w:hAnsi="Times New Roman" w:cs="Times New Roman"/>
                <w:szCs w:val="22"/>
              </w:rPr>
              <w:t>Депэкономики</w:t>
            </w:r>
            <w:proofErr w:type="spellEnd"/>
            <w:r w:rsidRPr="00653F6E">
              <w:rPr>
                <w:rFonts w:ascii="Times New Roman" w:hAnsi="Times New Roman" w:cs="Times New Roman"/>
                <w:szCs w:val="22"/>
              </w:rPr>
              <w:t xml:space="preserve"> Югры, органы </w:t>
            </w:r>
            <w:r w:rsidRPr="00653F6E">
              <w:rPr>
                <w:rFonts w:ascii="Times New Roman" w:hAnsi="Times New Roman" w:cs="Times New Roman"/>
                <w:szCs w:val="22"/>
              </w:rPr>
              <w:lastRenderedPageBreak/>
              <w:t>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0A594A" w:rsidP="008205D2">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 xml:space="preserve">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отсутствует дефицит мест в дошкольных организациях.</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18.4.</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w:t>
            </w:r>
            <w:proofErr w:type="spellStart"/>
            <w:r w:rsidRPr="00653F6E">
              <w:rPr>
                <w:rFonts w:ascii="Times New Roman" w:hAnsi="Times New Roman" w:cs="Times New Roman"/>
                <w:szCs w:val="22"/>
              </w:rPr>
              <w:t>Обрнадзор</w:t>
            </w:r>
            <w:proofErr w:type="spellEnd"/>
            <w:r w:rsidRPr="00653F6E">
              <w:rPr>
                <w:rFonts w:ascii="Times New Roman" w:hAnsi="Times New Roman" w:cs="Times New Roman"/>
                <w:szCs w:val="22"/>
              </w:rPr>
              <w:t xml:space="preserve"> Югры, Фонд поддержки предпринимательства Югры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w:t>
            </w:r>
            <w:proofErr w:type="spellStart"/>
            <w:r w:rsidRPr="00653F6E">
              <w:rPr>
                <w:rFonts w:ascii="Times New Roman" w:hAnsi="Times New Roman" w:cs="Times New Roman"/>
                <w:szCs w:val="22"/>
              </w:rPr>
              <w:t>Роспотребнадзор</w:t>
            </w:r>
            <w:proofErr w:type="spellEnd"/>
            <w:r w:rsidRPr="00653F6E">
              <w:rPr>
                <w:rFonts w:ascii="Times New Roman" w:hAnsi="Times New Roman" w:cs="Times New Roman"/>
                <w:szCs w:val="22"/>
              </w:rPr>
              <w:t>)</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 Управление Федеральной налоговой службы по автономному округу</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5533C9" w:rsidP="005533C9">
            <w:pPr>
              <w:pStyle w:val="ConsPlusNormal"/>
              <w:jc w:val="both"/>
              <w:rPr>
                <w:rFonts w:ascii="Times New Roman" w:hAnsi="Times New Roman" w:cs="Times New Roman"/>
                <w:szCs w:val="22"/>
              </w:rPr>
            </w:pPr>
            <w:r w:rsidRPr="00653F6E">
              <w:rPr>
                <w:rFonts w:ascii="Times New Roman" w:hAnsi="Times New Roman" w:cs="Times New Roman"/>
                <w:szCs w:val="22"/>
              </w:rPr>
              <w:t>И</w:t>
            </w:r>
            <w:r w:rsidR="008205D2" w:rsidRPr="00653F6E">
              <w:rPr>
                <w:rFonts w:ascii="Times New Roman" w:hAnsi="Times New Roman" w:cs="Times New Roman"/>
                <w:szCs w:val="22"/>
              </w:rPr>
              <w:t>нформационно-консультативн</w:t>
            </w:r>
            <w:r w:rsidRPr="00653F6E">
              <w:rPr>
                <w:rFonts w:ascii="Times New Roman" w:hAnsi="Times New Roman" w:cs="Times New Roman"/>
                <w:szCs w:val="22"/>
              </w:rPr>
              <w:t>ая</w:t>
            </w:r>
            <w:r w:rsidR="008205D2" w:rsidRPr="00653F6E">
              <w:rPr>
                <w:rFonts w:ascii="Times New Roman" w:hAnsi="Times New Roman" w:cs="Times New Roman"/>
                <w:szCs w:val="22"/>
              </w:rPr>
              <w:t xml:space="preserve"> помощ</w:t>
            </w:r>
            <w:r w:rsidRPr="00653F6E">
              <w:rPr>
                <w:rFonts w:ascii="Times New Roman" w:hAnsi="Times New Roman" w:cs="Times New Roman"/>
                <w:szCs w:val="22"/>
              </w:rPr>
              <w:t>ь</w:t>
            </w:r>
            <w:r w:rsidR="008205D2" w:rsidRPr="00653F6E">
              <w:rPr>
                <w:rFonts w:ascii="Times New Roman" w:hAnsi="Times New Roman" w:cs="Times New Roman"/>
                <w:szCs w:val="22"/>
              </w:rPr>
              <w:t xml:space="preserve"> частным образовательным организациям, реализующим основные общеобразовательные программы дошкольного образования, в условиях реализации федерального государственного стандарта дошкольного образования не оказывалась, т.к. отсутствуют частные организации, осуществляющие образовательную деятельность по реализации образовательных программ дошкольного образования</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19.</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общего образования</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19.1.</w:t>
            </w:r>
          </w:p>
        </w:tc>
        <w:tc>
          <w:tcPr>
            <w:tcW w:w="2381" w:type="dxa"/>
          </w:tcPr>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w:t>
            </w:r>
            <w:r w:rsidRPr="00653F6E">
              <w:rPr>
                <w:rFonts w:ascii="Times New Roman" w:hAnsi="Times New Roman" w:cs="Times New Roman"/>
                <w:szCs w:val="22"/>
              </w:rPr>
              <w:lastRenderedPageBreak/>
              <w:t>учебников и учебных пособий, средств обучения, в том числе лицензионного программного</w:t>
            </w:r>
            <w:proofErr w:type="gramEnd"/>
            <w:r w:rsidRPr="00653F6E">
              <w:rPr>
                <w:rFonts w:ascii="Times New Roman" w:hAnsi="Times New Roman" w:cs="Times New Roman"/>
                <w:szCs w:val="22"/>
              </w:rPr>
              <w:t xml:space="preserve">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возмещение затрат частной организации на реализацию основных общеобразовательных программ</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информация в </w:t>
            </w: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8205D2" w:rsidP="008205D2">
            <w:pPr>
              <w:pStyle w:val="ConsPlusNormal"/>
              <w:jc w:val="both"/>
              <w:rPr>
                <w:rFonts w:ascii="Times New Roman" w:hAnsi="Times New Roman" w:cs="Times New Roman"/>
                <w:szCs w:val="22"/>
              </w:rPr>
            </w:pPr>
            <w:r w:rsidRPr="00653F6E">
              <w:rPr>
                <w:rFonts w:ascii="Times New Roman" w:hAnsi="Times New Roman" w:cs="Times New Roman"/>
                <w:szCs w:val="22"/>
              </w:rPr>
              <w:t>Реализация не осуществлялась, т.к. на территории района отсутствуют частные общеобразовательные организации.</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19.2.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сектора частных организаций, оказывающих услуги общего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w:t>
            </w:r>
            <w:proofErr w:type="spellStart"/>
            <w:r w:rsidRPr="00653F6E">
              <w:rPr>
                <w:rFonts w:ascii="Times New Roman" w:hAnsi="Times New Roman" w:cs="Times New Roman"/>
                <w:szCs w:val="22"/>
              </w:rPr>
              <w:t>Депэкономики</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Фонд поддержки предпринимательства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8205D2" w:rsidP="008205D2">
            <w:pPr>
              <w:pStyle w:val="ConsPlusNormal"/>
              <w:jc w:val="both"/>
              <w:rPr>
                <w:rFonts w:ascii="Times New Roman" w:hAnsi="Times New Roman" w:cs="Times New Roman"/>
                <w:szCs w:val="22"/>
              </w:rPr>
            </w:pPr>
            <w:r w:rsidRPr="00653F6E">
              <w:rPr>
                <w:rFonts w:ascii="Times New Roman" w:hAnsi="Times New Roman" w:cs="Times New Roman"/>
                <w:szCs w:val="22"/>
              </w:rPr>
              <w:t>Реализация не осуществлялась, т.к. на территории района отсутствуют частные общеобразовательные организации.</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t>21.</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дополнительного образования детей</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21.1.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недостаточность информации о системе предоставления услуг по реализации дополнительных общеразвивающих программ</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реестр в автоматизированной информационной системе "ПФДО" - региональном навигаторе дополнительного образования</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5533C9" w:rsidRPr="00653F6E" w:rsidRDefault="005533C9" w:rsidP="005533C9">
            <w:pPr>
              <w:pStyle w:val="ConsPlusNormal"/>
              <w:rPr>
                <w:rFonts w:ascii="Times New Roman" w:eastAsia="Calibri" w:hAnsi="Times New Roman" w:cs="Times New Roman"/>
                <w:szCs w:val="22"/>
              </w:rPr>
            </w:pPr>
            <w:r w:rsidRPr="00653F6E">
              <w:rPr>
                <w:rFonts w:ascii="Times New Roman" w:eastAsia="Calibri" w:hAnsi="Times New Roman" w:cs="Times New Roman"/>
                <w:szCs w:val="22"/>
              </w:rPr>
              <w:t>Реестр актуализирован в декабре 2020 года в связи с регистрацией нового ИП, оказывающего услуги  по реализации дополнительных образовательных общеразвивающих программ – ИП Лобов К.А.</w:t>
            </w:r>
          </w:p>
          <w:p w:rsidR="00D61AB7" w:rsidRPr="00653F6E" w:rsidRDefault="005533C9" w:rsidP="005533C9">
            <w:pPr>
              <w:pStyle w:val="ConsPlusNormal"/>
              <w:jc w:val="both"/>
              <w:rPr>
                <w:rFonts w:ascii="Times New Roman" w:hAnsi="Times New Roman" w:cs="Times New Roman"/>
                <w:szCs w:val="22"/>
              </w:rPr>
            </w:pPr>
            <w:r w:rsidRPr="00653F6E">
              <w:rPr>
                <w:rFonts w:ascii="Times New Roman" w:eastAsia="Calibri" w:hAnsi="Times New Roman" w:cs="Times New Roman"/>
                <w:szCs w:val="22"/>
              </w:rPr>
              <w:t xml:space="preserve">Информация о деятельности индивидуальных предпринимателей размещена в официальных группах в социальных сетях управления образования администрации </w:t>
            </w:r>
            <w:proofErr w:type="spellStart"/>
            <w:r w:rsidRPr="00653F6E">
              <w:rPr>
                <w:rFonts w:ascii="Times New Roman" w:eastAsia="Calibri" w:hAnsi="Times New Roman" w:cs="Times New Roman"/>
                <w:szCs w:val="22"/>
              </w:rPr>
              <w:t>Кондинского</w:t>
            </w:r>
            <w:proofErr w:type="spellEnd"/>
            <w:r w:rsidRPr="00653F6E">
              <w:rPr>
                <w:rFonts w:ascii="Times New Roman" w:eastAsia="Calibri" w:hAnsi="Times New Roman" w:cs="Times New Roman"/>
                <w:szCs w:val="22"/>
              </w:rPr>
              <w:t xml:space="preserve"> района (</w:t>
            </w:r>
            <w:proofErr w:type="spellStart"/>
            <w:r w:rsidRPr="00653F6E">
              <w:rPr>
                <w:rFonts w:ascii="Times New Roman" w:eastAsia="Calibri" w:hAnsi="Times New Roman" w:cs="Times New Roman"/>
                <w:szCs w:val="22"/>
              </w:rPr>
              <w:t>Инстаграмм</w:t>
            </w:r>
            <w:proofErr w:type="spellEnd"/>
            <w:r w:rsidRPr="00653F6E">
              <w:rPr>
                <w:rFonts w:ascii="Times New Roman" w:eastAsia="Calibri" w:hAnsi="Times New Roman" w:cs="Times New Roman"/>
                <w:szCs w:val="22"/>
              </w:rPr>
              <w:t xml:space="preserve">, </w:t>
            </w:r>
            <w:proofErr w:type="spellStart"/>
            <w:r w:rsidRPr="00653F6E">
              <w:rPr>
                <w:rFonts w:ascii="Times New Roman" w:eastAsia="Calibri" w:hAnsi="Times New Roman" w:cs="Times New Roman"/>
                <w:szCs w:val="22"/>
              </w:rPr>
              <w:t>ВКонтакте</w:t>
            </w:r>
            <w:proofErr w:type="spellEnd"/>
            <w:r w:rsidRPr="00653F6E">
              <w:rPr>
                <w:rFonts w:ascii="Times New Roman" w:eastAsia="Calibri" w:hAnsi="Times New Roman" w:cs="Times New Roman"/>
                <w:szCs w:val="22"/>
              </w:rPr>
              <w:t>)</w:t>
            </w:r>
            <w:r w:rsidR="008205D2"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21.3.</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w:t>
            </w:r>
            <w:r w:rsidRPr="00653F6E">
              <w:rPr>
                <w:rFonts w:ascii="Times New Roman" w:hAnsi="Times New Roman" w:cs="Times New Roman"/>
                <w:szCs w:val="22"/>
              </w:rPr>
              <w:lastRenderedPageBreak/>
              <w:t>практики и т.д.)</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программы методических мероприятий</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5533C9" w:rsidRPr="00653F6E" w:rsidRDefault="005533C9" w:rsidP="005533C9">
            <w:pPr>
              <w:pStyle w:val="ConsPlusNormal"/>
              <w:rPr>
                <w:rFonts w:ascii="Times New Roman" w:hAnsi="Times New Roman" w:cs="Times New Roman"/>
                <w:szCs w:val="22"/>
              </w:rPr>
            </w:pPr>
            <w:r w:rsidRPr="00653F6E">
              <w:rPr>
                <w:rFonts w:ascii="Times New Roman" w:hAnsi="Times New Roman" w:cs="Times New Roman"/>
                <w:szCs w:val="22"/>
              </w:rPr>
              <w:t xml:space="preserve">Во 2 квартале организованы консультации с ИП Рогов К.А. и ИП Ищенко Е.М. </w:t>
            </w:r>
            <w:proofErr w:type="gramStart"/>
            <w:r w:rsidRPr="00653F6E">
              <w:rPr>
                <w:rFonts w:ascii="Times New Roman" w:hAnsi="Times New Roman" w:cs="Times New Roman"/>
                <w:szCs w:val="22"/>
              </w:rPr>
              <w:t>по</w:t>
            </w:r>
            <w:proofErr w:type="gramEnd"/>
            <w:r w:rsidRPr="00653F6E">
              <w:rPr>
                <w:rFonts w:ascii="Times New Roman" w:hAnsi="Times New Roman" w:cs="Times New Roman"/>
                <w:szCs w:val="22"/>
              </w:rPr>
              <w:t xml:space="preserve"> </w:t>
            </w:r>
          </w:p>
          <w:p w:rsidR="00D61AB7" w:rsidRPr="00653F6E" w:rsidRDefault="005533C9" w:rsidP="005533C9">
            <w:pPr>
              <w:pStyle w:val="ConsPlusNormal"/>
              <w:jc w:val="both"/>
              <w:rPr>
                <w:rFonts w:ascii="Times New Roman" w:hAnsi="Times New Roman" w:cs="Times New Roman"/>
                <w:szCs w:val="22"/>
              </w:rPr>
            </w:pPr>
            <w:r w:rsidRPr="00653F6E">
              <w:rPr>
                <w:rFonts w:ascii="Times New Roman" w:hAnsi="Times New Roman" w:cs="Times New Roman"/>
                <w:szCs w:val="22"/>
              </w:rPr>
              <w:t>повышению уровня профессиональной компетентности при  разработке дополнительных общеразвивающих программ.</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22.</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отдыха и оздоровления детей</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22.1.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конкуренции в сфере услуг отдыха и оздоровления детей</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1842" w:type="dxa"/>
          </w:tcPr>
          <w:p w:rsidR="00D61AB7" w:rsidRPr="00653F6E" w:rsidRDefault="00D61AB7">
            <w:pPr>
              <w:pStyle w:val="ConsPlusNormal"/>
              <w:rPr>
                <w:rFonts w:ascii="Times New Roman" w:hAnsi="Times New Roman" w:cs="Times New Roman"/>
                <w:szCs w:val="22"/>
              </w:rPr>
            </w:pPr>
            <w:proofErr w:type="spellStart"/>
            <w:proofErr w:type="gram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Департамент социального развития автономного округа (далее - </w:t>
            </w:r>
            <w:proofErr w:type="spellStart"/>
            <w:r w:rsidRPr="00653F6E">
              <w:rPr>
                <w:rFonts w:ascii="Times New Roman" w:hAnsi="Times New Roman" w:cs="Times New Roman"/>
                <w:szCs w:val="22"/>
              </w:rPr>
              <w:t>Депсоцразвития</w:t>
            </w:r>
            <w:proofErr w:type="spellEnd"/>
            <w:r w:rsidRPr="00653F6E">
              <w:rPr>
                <w:rFonts w:ascii="Times New Roman" w:hAnsi="Times New Roman" w:cs="Times New Roman"/>
                <w:szCs w:val="22"/>
              </w:rPr>
              <w:t xml:space="preserve"> Югры), Департамент культуры автономного округа (далее - </w:t>
            </w:r>
            <w:proofErr w:type="spellStart"/>
            <w:r w:rsidRPr="00653F6E">
              <w:rPr>
                <w:rFonts w:ascii="Times New Roman" w:hAnsi="Times New Roman" w:cs="Times New Roman"/>
                <w:szCs w:val="22"/>
              </w:rPr>
              <w:t>Депкультуры</w:t>
            </w:r>
            <w:proofErr w:type="spellEnd"/>
            <w:r w:rsidRPr="00653F6E">
              <w:rPr>
                <w:rFonts w:ascii="Times New Roman" w:hAnsi="Times New Roman" w:cs="Times New Roman"/>
                <w:szCs w:val="22"/>
              </w:rPr>
              <w:t xml:space="preserve"> Югры), Департамент физической культуры и спорта автономного округа (далее - </w:t>
            </w:r>
            <w:proofErr w:type="spellStart"/>
            <w:r w:rsidRPr="00653F6E">
              <w:rPr>
                <w:rFonts w:ascii="Times New Roman" w:hAnsi="Times New Roman" w:cs="Times New Roman"/>
                <w:szCs w:val="22"/>
              </w:rPr>
              <w:t>Депспорт</w:t>
            </w:r>
            <w:proofErr w:type="spellEnd"/>
            <w:r w:rsidRPr="00653F6E">
              <w:rPr>
                <w:rFonts w:ascii="Times New Roman" w:hAnsi="Times New Roman" w:cs="Times New Roman"/>
                <w:szCs w:val="22"/>
              </w:rPr>
              <w:t xml:space="preserve"> Югры), Департамент здравоохранения автономного округа (далее - </w:t>
            </w:r>
            <w:proofErr w:type="spellStart"/>
            <w:r w:rsidRPr="00653F6E">
              <w:rPr>
                <w:rFonts w:ascii="Times New Roman" w:hAnsi="Times New Roman" w:cs="Times New Roman"/>
                <w:szCs w:val="22"/>
              </w:rPr>
              <w:t>Депздрав</w:t>
            </w:r>
            <w:proofErr w:type="spellEnd"/>
            <w:r w:rsidRPr="00653F6E">
              <w:rPr>
                <w:rFonts w:ascii="Times New Roman" w:hAnsi="Times New Roman" w:cs="Times New Roman"/>
                <w:szCs w:val="22"/>
              </w:rPr>
              <w:t xml:space="preserve"> Югры), органы местного самоуправления</w:t>
            </w:r>
            <w:proofErr w:type="gramEnd"/>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C97005" w:rsidRPr="00653F6E" w:rsidRDefault="00C97005" w:rsidP="00C97005">
            <w:pPr>
              <w:pStyle w:val="ConsPlusNormal"/>
              <w:rPr>
                <w:rFonts w:ascii="Times New Roman" w:hAnsi="Times New Roman" w:cs="Times New Roman"/>
                <w:szCs w:val="22"/>
              </w:rPr>
            </w:pPr>
            <w:r w:rsidRPr="00653F6E">
              <w:rPr>
                <w:rFonts w:ascii="Times New Roman" w:hAnsi="Times New Roman" w:cs="Times New Roman"/>
                <w:szCs w:val="22"/>
              </w:rPr>
              <w:t xml:space="preserve">Организации частной формы собственности для организации отдыха детей и их оздоровления получить средства консолидированного бюджета могут через участие в конкурсном отборе на предоставление субсидии из бюджета МО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на оказание муниципальных услуг в сфере образования немуниципальными организациями.</w:t>
            </w:r>
          </w:p>
          <w:p w:rsidR="00C97005" w:rsidRPr="00653F6E" w:rsidRDefault="00C97005" w:rsidP="00C97005">
            <w:pPr>
              <w:pStyle w:val="ConsPlusNormal"/>
              <w:rPr>
                <w:rFonts w:ascii="Times New Roman" w:hAnsi="Times New Roman" w:cs="Times New Roman"/>
                <w:szCs w:val="22"/>
              </w:rPr>
            </w:pPr>
            <w:r w:rsidRPr="00653F6E">
              <w:rPr>
                <w:rFonts w:ascii="Times New Roman" w:hAnsi="Times New Roman" w:cs="Times New Roman"/>
                <w:szCs w:val="22"/>
              </w:rPr>
              <w:t xml:space="preserve"> Порядок проведения конкурсного отбора на предоставление субсидии из бюджета МО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на оказание муниципальных услуг в сфере образования немуниципальными организациями  размещен на официальном  сайте «Администрация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w:t>
            </w:r>
            <w:hyperlink r:id="rId7" w:history="1">
              <w:r w:rsidRPr="00653F6E">
                <w:rPr>
                  <w:rStyle w:val="a5"/>
                  <w:rFonts w:ascii="Times New Roman" w:hAnsi="Times New Roman" w:cs="Times New Roman"/>
                  <w:szCs w:val="22"/>
                </w:rPr>
                <w:t>http://admkonda.ru/mu-podderzhka-dostupa-nemunitcipal-nykh-organizatciy-kommercheskikh-nekommercheskikh-k-predostavleniyu-uslug-v-</w:t>
              </w:r>
              <w:r w:rsidRPr="00653F6E">
                <w:rPr>
                  <w:rStyle w:val="a5"/>
                  <w:rFonts w:ascii="Times New Roman" w:hAnsi="Times New Roman" w:cs="Times New Roman"/>
                  <w:szCs w:val="22"/>
                </w:rPr>
                <w:lastRenderedPageBreak/>
                <w:t>sotcial-noy-sfere.html</w:t>
              </w:r>
            </w:hyperlink>
          </w:p>
          <w:p w:rsidR="00C97005" w:rsidRPr="00653F6E" w:rsidRDefault="00C97005" w:rsidP="00C97005">
            <w:pPr>
              <w:pStyle w:val="ConsPlusNormal"/>
              <w:rPr>
                <w:rFonts w:ascii="Times New Roman" w:hAnsi="Times New Roman" w:cs="Times New Roman"/>
                <w:szCs w:val="22"/>
              </w:rPr>
            </w:pPr>
          </w:p>
          <w:p w:rsidR="00D61AB7" w:rsidRPr="00653F6E" w:rsidRDefault="00C97005" w:rsidP="00C97005">
            <w:pPr>
              <w:pStyle w:val="ConsPlusNormal"/>
              <w:jc w:val="both"/>
              <w:rPr>
                <w:rFonts w:ascii="Times New Roman" w:hAnsi="Times New Roman" w:cs="Times New Roman"/>
                <w:szCs w:val="22"/>
              </w:rPr>
            </w:pPr>
            <w:r w:rsidRPr="00653F6E">
              <w:rPr>
                <w:rFonts w:ascii="Times New Roman" w:hAnsi="Times New Roman" w:cs="Times New Roman"/>
                <w:szCs w:val="22"/>
              </w:rPr>
              <w:t xml:space="preserve">Информация на официальном сайте администрации: </w:t>
            </w:r>
            <w:hyperlink r:id="rId8" w:tgtFrame="_blank" w:history="1">
              <w:r w:rsidRPr="00653F6E">
                <w:rPr>
                  <w:rStyle w:val="a5"/>
                  <w:rFonts w:ascii="Times New Roman" w:hAnsi="Times New Roman" w:cs="Times New Roman"/>
                  <w:szCs w:val="22"/>
                </w:rPr>
                <w:t>http://admkonda.ru/postavshcikam-sotcial-nykh-uslug.html</w:t>
              </w:r>
            </w:hyperlink>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22.2.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сектора негосударственных (немуниципальных) организаций отдыха детей и их оздоровления</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w:t>
            </w:r>
            <w:proofErr w:type="spellStart"/>
            <w:r w:rsidRPr="00653F6E">
              <w:rPr>
                <w:rFonts w:ascii="Times New Roman" w:hAnsi="Times New Roman" w:cs="Times New Roman"/>
                <w:szCs w:val="22"/>
              </w:rPr>
              <w:t>Депсоцразвития</w:t>
            </w:r>
            <w:proofErr w:type="spellEnd"/>
            <w:r w:rsidRPr="00653F6E">
              <w:rPr>
                <w:rFonts w:ascii="Times New Roman" w:hAnsi="Times New Roman" w:cs="Times New Roman"/>
                <w:szCs w:val="22"/>
              </w:rPr>
              <w:t xml:space="preserve"> Югры, </w:t>
            </w:r>
            <w:proofErr w:type="spellStart"/>
            <w:r w:rsidRPr="00653F6E">
              <w:rPr>
                <w:rFonts w:ascii="Times New Roman" w:hAnsi="Times New Roman" w:cs="Times New Roman"/>
                <w:szCs w:val="22"/>
              </w:rPr>
              <w:t>Депкультуры</w:t>
            </w:r>
            <w:proofErr w:type="spellEnd"/>
            <w:r w:rsidRPr="00653F6E">
              <w:rPr>
                <w:rFonts w:ascii="Times New Roman" w:hAnsi="Times New Roman" w:cs="Times New Roman"/>
                <w:szCs w:val="22"/>
              </w:rPr>
              <w:t xml:space="preserve"> Югры, </w:t>
            </w:r>
            <w:proofErr w:type="spellStart"/>
            <w:r w:rsidRPr="00653F6E">
              <w:rPr>
                <w:rFonts w:ascii="Times New Roman" w:hAnsi="Times New Roman" w:cs="Times New Roman"/>
                <w:szCs w:val="22"/>
              </w:rPr>
              <w:t>Депспорт</w:t>
            </w:r>
            <w:proofErr w:type="spellEnd"/>
            <w:r w:rsidRPr="00653F6E">
              <w:rPr>
                <w:rFonts w:ascii="Times New Roman" w:hAnsi="Times New Roman" w:cs="Times New Roman"/>
                <w:szCs w:val="22"/>
              </w:rPr>
              <w:t xml:space="preserve"> Югры, </w:t>
            </w:r>
            <w:proofErr w:type="spellStart"/>
            <w:r w:rsidRPr="00653F6E">
              <w:rPr>
                <w:rFonts w:ascii="Times New Roman" w:hAnsi="Times New Roman" w:cs="Times New Roman"/>
                <w:szCs w:val="22"/>
              </w:rPr>
              <w:t>Депздрав</w:t>
            </w:r>
            <w:proofErr w:type="spellEnd"/>
            <w:r w:rsidRPr="00653F6E">
              <w:rPr>
                <w:rFonts w:ascii="Times New Roman" w:hAnsi="Times New Roman" w:cs="Times New Roman"/>
                <w:szCs w:val="22"/>
              </w:rPr>
              <w:t xml:space="preserve">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C97005" w:rsidP="0098365D">
            <w:pPr>
              <w:pStyle w:val="ConsPlusNormal"/>
              <w:jc w:val="both"/>
              <w:rPr>
                <w:rFonts w:ascii="Times New Roman" w:hAnsi="Times New Roman" w:cs="Times New Roman"/>
                <w:szCs w:val="22"/>
              </w:rPr>
            </w:pPr>
            <w:r w:rsidRPr="00653F6E">
              <w:rPr>
                <w:rFonts w:ascii="Times New Roman" w:hAnsi="Times New Roman" w:cs="Times New Roman"/>
                <w:szCs w:val="22"/>
              </w:rPr>
              <w:t>В апреле 2021 года была организована встреча начальника управления образования и ИП Лобова с рассмотрением вопроса привлечения данного предпринимателя к отдыху и оздоровлению детей в период летней кампании 2021 года (требования к санитарно – эпидемиологическим условиям, реализуемым программам)</w:t>
            </w:r>
          </w:p>
        </w:tc>
      </w:tr>
      <w:tr w:rsidR="0098365D" w:rsidRPr="00653F6E" w:rsidTr="00D61AB7">
        <w:tc>
          <w:tcPr>
            <w:tcW w:w="794" w:type="dxa"/>
          </w:tcPr>
          <w:p w:rsidR="0098365D" w:rsidRPr="00653F6E" w:rsidRDefault="0098365D">
            <w:pPr>
              <w:pStyle w:val="ConsPlusNormal"/>
              <w:jc w:val="center"/>
              <w:rPr>
                <w:rFonts w:ascii="Times New Roman" w:hAnsi="Times New Roman" w:cs="Times New Roman"/>
                <w:szCs w:val="22"/>
              </w:rPr>
            </w:pPr>
            <w:r w:rsidRPr="00653F6E">
              <w:rPr>
                <w:rFonts w:ascii="Times New Roman" w:hAnsi="Times New Roman" w:cs="Times New Roman"/>
                <w:szCs w:val="22"/>
              </w:rPr>
              <w:t>22.3.</w:t>
            </w:r>
          </w:p>
        </w:tc>
        <w:tc>
          <w:tcPr>
            <w:tcW w:w="2381" w:type="dxa"/>
          </w:tcPr>
          <w:p w:rsidR="0098365D" w:rsidRPr="00653F6E" w:rsidRDefault="0098365D">
            <w:pPr>
              <w:pStyle w:val="ConsPlusNormal"/>
              <w:rPr>
                <w:rFonts w:ascii="Times New Roman" w:hAnsi="Times New Roman" w:cs="Times New Roman"/>
                <w:szCs w:val="22"/>
              </w:rPr>
            </w:pPr>
            <w:r w:rsidRPr="00653F6E">
              <w:rPr>
                <w:rFonts w:ascii="Times New Roman" w:hAnsi="Times New Roman" w:cs="Times New Roman"/>
                <w:szCs w:val="22"/>
              </w:rP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268" w:type="dxa"/>
          </w:tcPr>
          <w:p w:rsidR="0098365D" w:rsidRPr="00653F6E" w:rsidRDefault="0098365D" w:rsidP="0002692C">
            <w:pPr>
              <w:pStyle w:val="ConsPlusNormal"/>
              <w:rPr>
                <w:rFonts w:ascii="Times New Roman" w:hAnsi="Times New Roman" w:cs="Times New Roman"/>
                <w:szCs w:val="22"/>
              </w:rPr>
            </w:pPr>
            <w:r w:rsidRPr="00653F6E">
              <w:rPr>
                <w:rFonts w:ascii="Times New Roman" w:hAnsi="Times New Roman" w:cs="Times New Roman"/>
                <w:szCs w:val="22"/>
              </w:rPr>
              <w:t xml:space="preserve">несоблюдение организациями отдыха и оздоровления детей требований, установленных нормативными правовыми актами Российской Федерации и </w:t>
            </w:r>
          </w:p>
          <w:p w:rsidR="0098365D" w:rsidRPr="00653F6E" w:rsidRDefault="0098365D" w:rsidP="0002692C">
            <w:pPr>
              <w:pStyle w:val="ConsPlusNormal"/>
              <w:rPr>
                <w:rFonts w:ascii="Times New Roman" w:hAnsi="Times New Roman" w:cs="Times New Roman"/>
                <w:szCs w:val="22"/>
              </w:rPr>
            </w:pPr>
            <w:r w:rsidRPr="00653F6E">
              <w:rPr>
                <w:rFonts w:ascii="Times New Roman" w:hAnsi="Times New Roman" w:cs="Times New Roman"/>
                <w:szCs w:val="22"/>
              </w:rPr>
              <w:t>автономного округа</w:t>
            </w:r>
          </w:p>
        </w:tc>
        <w:tc>
          <w:tcPr>
            <w:tcW w:w="1990" w:type="dxa"/>
          </w:tcPr>
          <w:p w:rsidR="0098365D" w:rsidRPr="00653F6E" w:rsidRDefault="0098365D" w:rsidP="0002692C">
            <w:pPr>
              <w:pStyle w:val="ConsPlusNormal"/>
              <w:spacing w:line="256" w:lineRule="auto"/>
              <w:rPr>
                <w:rFonts w:ascii="Times New Roman" w:hAnsi="Times New Roman" w:cs="Times New Roman"/>
                <w:szCs w:val="22"/>
                <w:lang w:eastAsia="en-US"/>
              </w:rPr>
            </w:pPr>
            <w:r w:rsidRPr="00653F6E">
              <w:rPr>
                <w:rFonts w:ascii="Times New Roman" w:hAnsi="Times New Roman" w:cs="Times New Roman"/>
                <w:szCs w:val="22"/>
                <w:lang w:eastAsia="en-US"/>
              </w:rPr>
              <w:t>повышение уровня информированности организаций и населения</w:t>
            </w:r>
          </w:p>
        </w:tc>
        <w:tc>
          <w:tcPr>
            <w:tcW w:w="1276" w:type="dxa"/>
          </w:tcPr>
          <w:p w:rsidR="0098365D" w:rsidRPr="00653F6E" w:rsidRDefault="0098365D" w:rsidP="0002692C">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98365D" w:rsidRPr="00653F6E" w:rsidRDefault="0098365D" w:rsidP="0002692C">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p w:rsidR="0098365D" w:rsidRPr="00653F6E" w:rsidRDefault="0098365D" w:rsidP="0002692C">
            <w:pPr>
              <w:pStyle w:val="ConsPlusNormal"/>
              <w:rPr>
                <w:rFonts w:ascii="Times New Roman" w:hAnsi="Times New Roman" w:cs="Times New Roman"/>
                <w:szCs w:val="22"/>
              </w:rPr>
            </w:pPr>
            <w:r w:rsidRPr="00653F6E">
              <w:rPr>
                <w:rFonts w:ascii="Times New Roman" w:hAnsi="Times New Roman" w:cs="Times New Roman"/>
                <w:szCs w:val="22"/>
              </w:rPr>
              <w:t>30 декабря 2022 года</w:t>
            </w:r>
          </w:p>
          <w:p w:rsidR="0098365D" w:rsidRPr="00653F6E" w:rsidRDefault="0098365D" w:rsidP="0002692C">
            <w:pPr>
              <w:pStyle w:val="ConsPlusNormal"/>
              <w:rPr>
                <w:rFonts w:ascii="Times New Roman" w:hAnsi="Times New Roman" w:cs="Times New Roman"/>
                <w:szCs w:val="22"/>
              </w:rPr>
            </w:pPr>
          </w:p>
        </w:tc>
        <w:tc>
          <w:tcPr>
            <w:tcW w:w="1985" w:type="dxa"/>
          </w:tcPr>
          <w:p w:rsidR="0098365D" w:rsidRPr="00653F6E" w:rsidRDefault="0098365D" w:rsidP="0002692C">
            <w:pPr>
              <w:pStyle w:val="ConsPlusNormal"/>
              <w:spacing w:line="256" w:lineRule="auto"/>
              <w:rPr>
                <w:rFonts w:ascii="Times New Roman" w:hAnsi="Times New Roman" w:cs="Times New Roman"/>
                <w:szCs w:val="22"/>
                <w:lang w:eastAsia="en-US"/>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98365D" w:rsidRPr="00653F6E" w:rsidRDefault="0098365D" w:rsidP="0002692C">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 </w:t>
            </w:r>
          </w:p>
        </w:tc>
        <w:tc>
          <w:tcPr>
            <w:tcW w:w="2835" w:type="dxa"/>
          </w:tcPr>
          <w:p w:rsidR="00C97005" w:rsidRPr="00653F6E" w:rsidRDefault="00C97005" w:rsidP="00C97005">
            <w:pPr>
              <w:pStyle w:val="ConsPlusNormal"/>
              <w:rPr>
                <w:rFonts w:ascii="Times New Roman" w:hAnsi="Times New Roman" w:cs="Times New Roman"/>
                <w:szCs w:val="22"/>
              </w:rPr>
            </w:pPr>
            <w:r w:rsidRPr="00653F6E">
              <w:rPr>
                <w:rFonts w:ascii="Times New Roman" w:hAnsi="Times New Roman" w:cs="Times New Roman"/>
                <w:szCs w:val="22"/>
              </w:rPr>
              <w:t xml:space="preserve">Реестр организаций отдыха и оздоровления, расположенных на территории региона, сформирован. </w:t>
            </w:r>
          </w:p>
          <w:p w:rsidR="0098365D" w:rsidRPr="00653F6E" w:rsidRDefault="00C97005" w:rsidP="00C97005">
            <w:pPr>
              <w:pStyle w:val="ConsPlusNormal"/>
              <w:jc w:val="both"/>
              <w:rPr>
                <w:rFonts w:ascii="Times New Roman" w:hAnsi="Times New Roman" w:cs="Times New Roman"/>
                <w:szCs w:val="22"/>
              </w:rPr>
            </w:pPr>
            <w:r w:rsidRPr="00653F6E">
              <w:rPr>
                <w:rFonts w:ascii="Times New Roman" w:hAnsi="Times New Roman" w:cs="Times New Roman"/>
                <w:szCs w:val="22"/>
              </w:rPr>
              <w:t xml:space="preserve">Реестр размещен </w:t>
            </w:r>
            <w:hyperlink r:id="rId9" w:history="1">
              <w:r w:rsidRPr="00653F6E">
                <w:rPr>
                  <w:rStyle w:val="a5"/>
                  <w:rFonts w:ascii="Times New Roman" w:hAnsi="Times New Roman" w:cs="Times New Roman"/>
                  <w:szCs w:val="22"/>
                </w:rPr>
                <w:t>https://depobr-molod.admhmao.ru/organizatsiya-otdykha-i-ozdorovleniya-detey-i-molodezhi/reestr-organizatsiy-otdykha-detey-i-ikh-ozdorovleniya-v-yugre/5500760/reestr-organizatsiy-otdykha-detey-i-ikh-ozdorovleniya-v-yugre-</w:t>
              </w:r>
              <w:r w:rsidRPr="00653F6E">
                <w:rPr>
                  <w:rStyle w:val="a5"/>
                  <w:rFonts w:ascii="Times New Roman" w:hAnsi="Times New Roman" w:cs="Times New Roman"/>
                  <w:szCs w:val="22"/>
                </w:rPr>
                <w:lastRenderedPageBreak/>
                <w:t>2021/</w:t>
              </w:r>
            </w:hyperlink>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23.</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23.1.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Депобразования</w:t>
            </w:r>
            <w:proofErr w:type="spellEnd"/>
            <w:r w:rsidRPr="00653F6E">
              <w:rPr>
                <w:rFonts w:ascii="Times New Roman" w:hAnsi="Times New Roman" w:cs="Times New Roman"/>
                <w:szCs w:val="22"/>
              </w:rPr>
              <w:t xml:space="preserve"> и молодежи Югры,</w:t>
            </w:r>
          </w:p>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Депэкономики</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C97005" w:rsidP="00EA62EB">
            <w:pPr>
              <w:pStyle w:val="ConsPlusNormal"/>
              <w:jc w:val="both"/>
              <w:rPr>
                <w:rFonts w:ascii="Times New Roman" w:hAnsi="Times New Roman" w:cs="Times New Roman"/>
                <w:szCs w:val="22"/>
              </w:rPr>
            </w:pPr>
            <w:r w:rsidRPr="00653F6E">
              <w:rPr>
                <w:rFonts w:ascii="Times New Roman" w:hAnsi="Times New Roman" w:cs="Times New Roman"/>
                <w:szCs w:val="22"/>
              </w:rPr>
              <w:t>Проведено 1 заседани</w:t>
            </w:r>
            <w:r w:rsidR="00EA62EB" w:rsidRPr="00653F6E">
              <w:rPr>
                <w:rFonts w:ascii="Times New Roman" w:hAnsi="Times New Roman" w:cs="Times New Roman"/>
                <w:szCs w:val="22"/>
              </w:rPr>
              <w:t>е</w:t>
            </w:r>
            <w:r w:rsidRPr="00653F6E">
              <w:rPr>
                <w:rFonts w:ascii="Times New Roman" w:hAnsi="Times New Roman" w:cs="Times New Roman"/>
                <w:szCs w:val="22"/>
              </w:rPr>
              <w:t xml:space="preserve"> рабочей группы по вопросам инклюзивного образования (май 2021 года) с представителями образовательных организаций и специалистами </w:t>
            </w:r>
            <w:r w:rsidRPr="00653F6E">
              <w:rPr>
                <w:rFonts w:ascii="Times New Roman" w:hAnsi="Times New Roman" w:cs="Times New Roman"/>
                <w:bCs/>
                <w:szCs w:val="22"/>
              </w:rPr>
              <w:t>Территориальной</w:t>
            </w:r>
            <w:r w:rsidRPr="00653F6E">
              <w:rPr>
                <w:rFonts w:ascii="Times New Roman" w:hAnsi="Times New Roman" w:cs="Times New Roman"/>
                <w:szCs w:val="22"/>
              </w:rPr>
              <w:t> </w:t>
            </w:r>
            <w:r w:rsidRPr="00653F6E">
              <w:rPr>
                <w:rFonts w:ascii="Times New Roman" w:hAnsi="Times New Roman" w:cs="Times New Roman"/>
                <w:bCs/>
                <w:szCs w:val="22"/>
              </w:rPr>
              <w:t>психолого</w:t>
            </w:r>
            <w:r w:rsidRPr="00653F6E">
              <w:rPr>
                <w:rFonts w:ascii="Times New Roman" w:hAnsi="Times New Roman" w:cs="Times New Roman"/>
                <w:szCs w:val="22"/>
              </w:rPr>
              <w:t> - </w:t>
            </w:r>
            <w:r w:rsidRPr="00653F6E">
              <w:rPr>
                <w:rFonts w:ascii="Times New Roman" w:hAnsi="Times New Roman" w:cs="Times New Roman"/>
                <w:bCs/>
                <w:szCs w:val="22"/>
              </w:rPr>
              <w:t>медико</w:t>
            </w:r>
            <w:r w:rsidRPr="00653F6E">
              <w:rPr>
                <w:rFonts w:ascii="Times New Roman" w:hAnsi="Times New Roman" w:cs="Times New Roman"/>
                <w:szCs w:val="22"/>
              </w:rPr>
              <w:t> - </w:t>
            </w:r>
            <w:r w:rsidRPr="00653F6E">
              <w:rPr>
                <w:rFonts w:ascii="Times New Roman" w:hAnsi="Times New Roman" w:cs="Times New Roman"/>
                <w:bCs/>
                <w:szCs w:val="22"/>
              </w:rPr>
              <w:t>педагогической</w:t>
            </w:r>
            <w:r w:rsidRPr="00653F6E">
              <w:rPr>
                <w:rFonts w:ascii="Times New Roman" w:hAnsi="Times New Roman" w:cs="Times New Roman"/>
                <w:szCs w:val="22"/>
              </w:rPr>
              <w:t> </w:t>
            </w:r>
            <w:r w:rsidRPr="00653F6E">
              <w:rPr>
                <w:rFonts w:ascii="Times New Roman" w:hAnsi="Times New Roman" w:cs="Times New Roman"/>
                <w:bCs/>
                <w:szCs w:val="22"/>
              </w:rPr>
              <w:t xml:space="preserve">комиссии </w:t>
            </w:r>
            <w:proofErr w:type="spellStart"/>
            <w:r w:rsidRPr="00653F6E">
              <w:rPr>
                <w:rFonts w:ascii="Times New Roman" w:hAnsi="Times New Roman" w:cs="Times New Roman"/>
                <w:bCs/>
                <w:szCs w:val="22"/>
              </w:rPr>
              <w:t>Кондинского</w:t>
            </w:r>
            <w:proofErr w:type="spellEnd"/>
            <w:r w:rsidRPr="00653F6E">
              <w:rPr>
                <w:rFonts w:ascii="Times New Roman" w:hAnsi="Times New Roman" w:cs="Times New Roman"/>
                <w:bCs/>
                <w:szCs w:val="22"/>
              </w:rPr>
              <w:t xml:space="preserve"> района (ТПМПК).</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23.2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Оказание </w:t>
            </w:r>
            <w:r w:rsidRPr="00653F6E">
              <w:rPr>
                <w:rFonts w:ascii="Times New Roman" w:hAnsi="Times New Roman" w:cs="Times New Roman"/>
                <w:szCs w:val="22"/>
              </w:rPr>
              <w:lastRenderedPageBreak/>
              <w:t>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наличие потребности </w:t>
            </w:r>
            <w:r w:rsidRPr="00653F6E">
              <w:rPr>
                <w:rFonts w:ascii="Times New Roman" w:hAnsi="Times New Roman" w:cs="Times New Roman"/>
                <w:szCs w:val="22"/>
              </w:rPr>
              <w:lastRenderedPageBreak/>
              <w:t>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развитие сектора </w:t>
            </w:r>
            <w:r w:rsidRPr="00653F6E">
              <w:rPr>
                <w:rFonts w:ascii="Times New Roman" w:hAnsi="Times New Roman" w:cs="Times New Roman"/>
                <w:szCs w:val="22"/>
              </w:rPr>
              <w:lastRenderedPageBreak/>
              <w:t>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30 декабря </w:t>
            </w:r>
            <w:r w:rsidRPr="00653F6E">
              <w:rPr>
                <w:rFonts w:ascii="Times New Roman" w:hAnsi="Times New Roman" w:cs="Times New Roman"/>
                <w:szCs w:val="22"/>
              </w:rPr>
              <w:lastRenderedPageBreak/>
              <w:t>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информация на </w:t>
            </w:r>
            <w:r w:rsidRPr="00653F6E">
              <w:rPr>
                <w:rFonts w:ascii="Times New Roman" w:hAnsi="Times New Roman" w:cs="Times New Roman"/>
                <w:szCs w:val="22"/>
              </w:rPr>
              <w:lastRenderedPageBreak/>
              <w:t>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lastRenderedPageBreak/>
              <w:t>Депобразования</w:t>
            </w:r>
            <w:proofErr w:type="spellEnd"/>
            <w:r w:rsidRPr="00653F6E">
              <w:rPr>
                <w:rFonts w:ascii="Times New Roman" w:hAnsi="Times New Roman" w:cs="Times New Roman"/>
                <w:szCs w:val="22"/>
              </w:rPr>
              <w:t xml:space="preserve"> и </w:t>
            </w:r>
            <w:r w:rsidRPr="00653F6E">
              <w:rPr>
                <w:rFonts w:ascii="Times New Roman" w:hAnsi="Times New Roman" w:cs="Times New Roman"/>
                <w:szCs w:val="22"/>
              </w:rPr>
              <w:lastRenderedPageBreak/>
              <w:t xml:space="preserve">молодежи Югры, </w:t>
            </w:r>
            <w:proofErr w:type="spellStart"/>
            <w:r w:rsidRPr="00653F6E">
              <w:rPr>
                <w:rFonts w:ascii="Times New Roman" w:hAnsi="Times New Roman" w:cs="Times New Roman"/>
                <w:szCs w:val="22"/>
              </w:rPr>
              <w:t>Депэкономики</w:t>
            </w:r>
            <w:proofErr w:type="spellEnd"/>
            <w:r w:rsidRPr="00653F6E">
              <w:rPr>
                <w:rFonts w:ascii="Times New Roman" w:hAnsi="Times New Roman" w:cs="Times New Roman"/>
                <w:szCs w:val="22"/>
              </w:rPr>
              <w:t xml:space="preserve">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Фонд поддержки предпринимательства Югры (по согласованию),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C97005" w:rsidRPr="00653F6E" w:rsidRDefault="00C97005" w:rsidP="00C97005">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Специалистами </w:t>
            </w:r>
            <w:r w:rsidRPr="00653F6E">
              <w:rPr>
                <w:rFonts w:ascii="Times New Roman" w:hAnsi="Times New Roman" w:cs="Times New Roman"/>
                <w:szCs w:val="22"/>
              </w:rPr>
              <w:lastRenderedPageBreak/>
              <w:t xml:space="preserve">территориальной ТПМПК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разработаны методические рекомендации для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 Рекомендации размещены на сайте управления образования администрации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w:t>
            </w:r>
          </w:p>
          <w:p w:rsidR="00D61AB7" w:rsidRPr="00653F6E" w:rsidRDefault="00C97005" w:rsidP="00C97005">
            <w:pPr>
              <w:pStyle w:val="ConsPlusNormal"/>
              <w:rPr>
                <w:rFonts w:ascii="Times New Roman" w:hAnsi="Times New Roman" w:cs="Times New Roman"/>
                <w:szCs w:val="22"/>
              </w:rPr>
            </w:pPr>
            <w:r w:rsidRPr="00653F6E">
              <w:rPr>
                <w:rFonts w:ascii="Times New Roman" w:hAnsi="Times New Roman" w:cs="Times New Roman"/>
                <w:szCs w:val="22"/>
              </w:rPr>
              <w:t>По состоянию на 01.07. 2021 года таких частных организаций в районе нет.</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26.</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благоустройства городской среды</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26.1.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необходимость приведения общественных территорий в надлежащее состояние</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создание условий для развития конкуренции на рынке благоустройства городской среды</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674DDF" w:rsidP="00801ADA">
            <w:pPr>
              <w:pStyle w:val="ConsPlusNormal"/>
              <w:jc w:val="both"/>
              <w:rPr>
                <w:rFonts w:ascii="Times New Roman" w:hAnsi="Times New Roman" w:cs="Times New Roman"/>
                <w:szCs w:val="22"/>
              </w:rPr>
            </w:pPr>
            <w:r w:rsidRPr="00653F6E">
              <w:rPr>
                <w:rFonts w:ascii="Times New Roman" w:hAnsi="Times New Roman" w:cs="Times New Roman"/>
                <w:szCs w:val="22"/>
              </w:rPr>
              <w:t xml:space="preserve">В рамках реализации Национального проекта «Жилье и городская среда», в МО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в 2021 году в городских и сельских поселениях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планируется обустроить 19 общественных территорий, в </w:t>
            </w:r>
            <w:proofErr w:type="spellStart"/>
            <w:r w:rsidRPr="00653F6E">
              <w:rPr>
                <w:rFonts w:ascii="Times New Roman" w:hAnsi="Times New Roman" w:cs="Times New Roman"/>
                <w:szCs w:val="22"/>
              </w:rPr>
              <w:t>т.ч</w:t>
            </w:r>
            <w:proofErr w:type="spellEnd"/>
            <w:r w:rsidRPr="00653F6E">
              <w:rPr>
                <w:rFonts w:ascii="Times New Roman" w:hAnsi="Times New Roman" w:cs="Times New Roman"/>
                <w:szCs w:val="22"/>
              </w:rPr>
              <w:t xml:space="preserve">.  мероприятие комплексное планирование и обустройство общественных пространств городских и сельских поселений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на общую сумму 106 489,82 </w:t>
            </w:r>
            <w:proofErr w:type="spellStart"/>
            <w:r w:rsidRPr="00653F6E">
              <w:rPr>
                <w:rFonts w:ascii="Times New Roman" w:hAnsi="Times New Roman" w:cs="Times New Roman"/>
                <w:szCs w:val="22"/>
              </w:rPr>
              <w:t>тыс</w:t>
            </w:r>
            <w:proofErr w:type="gramStart"/>
            <w:r w:rsidRPr="00653F6E">
              <w:rPr>
                <w:rFonts w:ascii="Times New Roman" w:hAnsi="Times New Roman" w:cs="Times New Roman"/>
                <w:szCs w:val="22"/>
              </w:rPr>
              <w:t>.р</w:t>
            </w:r>
            <w:proofErr w:type="gramEnd"/>
            <w:r w:rsidRPr="00653F6E">
              <w:rPr>
                <w:rFonts w:ascii="Times New Roman" w:hAnsi="Times New Roman" w:cs="Times New Roman"/>
                <w:szCs w:val="22"/>
              </w:rPr>
              <w:t>уб</w:t>
            </w:r>
            <w:proofErr w:type="spellEnd"/>
            <w:r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27.</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выполнения работ по содержанию и текущему ремонту общего имущества собственников помещений в многоквартирном доме</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27.2.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низкая активность собственников помещений в многоквартирных домах в решении вопросов содержания общего имущества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создание условий для развития конкуренции на рынке обслуживания жилищного фонда</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 </w:t>
            </w:r>
            <w:proofErr w:type="spellStart"/>
            <w:r w:rsidRPr="00653F6E">
              <w:rPr>
                <w:rFonts w:ascii="Times New Roman" w:hAnsi="Times New Roman" w:cs="Times New Roman"/>
                <w:szCs w:val="22"/>
              </w:rPr>
              <w:t>Жилстройнадзор</w:t>
            </w:r>
            <w:proofErr w:type="spellEnd"/>
            <w:r w:rsidRPr="00653F6E">
              <w:rPr>
                <w:rFonts w:ascii="Times New Roman" w:hAnsi="Times New Roman" w:cs="Times New Roman"/>
                <w:szCs w:val="22"/>
              </w:rPr>
              <w:t xml:space="preserve">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801ADA" w:rsidRPr="00653F6E" w:rsidRDefault="00674DDF" w:rsidP="00801ADA">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На официальном сайте администрации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создан раздел «Капитальный ремонт», дополнительно размещены ссылки на официальные интернет ресурсы уполномоченных органов автономного округа и государственные порталы (ресурсы) в сфере текущего и капитального ремонта, а также о проведении текущего ремонта общего имущества  в МКД.</w:t>
            </w:r>
            <w:proofErr w:type="gramEnd"/>
            <w:r w:rsidRPr="00653F6E">
              <w:rPr>
                <w:rFonts w:ascii="Times New Roman" w:hAnsi="Times New Roman" w:cs="Times New Roman"/>
                <w:szCs w:val="22"/>
              </w:rPr>
              <w:t xml:space="preserve"> Во взаимодействии с </w:t>
            </w: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автономного округа,  Службой </w:t>
            </w:r>
            <w:proofErr w:type="spellStart"/>
            <w:r w:rsidRPr="00653F6E">
              <w:rPr>
                <w:rFonts w:ascii="Times New Roman" w:hAnsi="Times New Roman" w:cs="Times New Roman"/>
                <w:szCs w:val="22"/>
              </w:rPr>
              <w:t>жилстройнадзора</w:t>
            </w:r>
            <w:proofErr w:type="spellEnd"/>
            <w:r w:rsidRPr="00653F6E">
              <w:rPr>
                <w:rFonts w:ascii="Times New Roman" w:hAnsi="Times New Roman" w:cs="Times New Roman"/>
                <w:szCs w:val="22"/>
              </w:rPr>
              <w:t xml:space="preserve"> и Югорским фондом капитального ремонта многоквартирных домов были проведены мероприятия по информированию собственников помещений и УК в данной сфере. Организована адресная рассылка буклетов и информационных листовок в городские и сельские поселения для дальнейшего распространения среди участников сферы содержания и капитального </w:t>
            </w:r>
            <w:r w:rsidRPr="00653F6E">
              <w:rPr>
                <w:rFonts w:ascii="Times New Roman" w:hAnsi="Times New Roman" w:cs="Times New Roman"/>
                <w:szCs w:val="22"/>
              </w:rPr>
              <w:lastRenderedPageBreak/>
              <w:t xml:space="preserve">ремонта общего имущества многоквартирного дома. </w:t>
            </w:r>
            <w:proofErr w:type="gramStart"/>
            <w:r w:rsidRPr="00653F6E">
              <w:rPr>
                <w:rFonts w:ascii="Times New Roman" w:hAnsi="Times New Roman" w:cs="Times New Roman"/>
                <w:szCs w:val="22"/>
              </w:rPr>
              <w:t>Доведение информации о проводимых органами местного самоуправления конкурсов на управление МКД.</w:t>
            </w:r>
            <w:proofErr w:type="gramEnd"/>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29.</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29.1.</w:t>
            </w:r>
          </w:p>
        </w:tc>
        <w:tc>
          <w:tcPr>
            <w:tcW w:w="2381" w:type="dxa"/>
          </w:tcPr>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10" w:history="1">
              <w:r w:rsidRPr="00653F6E">
                <w:rPr>
                  <w:rFonts w:ascii="Times New Roman" w:hAnsi="Times New Roman" w:cs="Times New Roman"/>
                  <w:color w:val="0000FF"/>
                  <w:szCs w:val="22"/>
                </w:rPr>
                <w:t>законом</w:t>
              </w:r>
            </w:hyperlink>
            <w:r w:rsidRPr="00653F6E">
              <w:rPr>
                <w:rFonts w:ascii="Times New Roman" w:hAnsi="Times New Roman" w:cs="Times New Roman"/>
                <w:szCs w:val="22"/>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недостаточность регулярного транспортного сообщения</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создание условий для развития конкуренции на рынке услуг перевозок пассажиров наземным транспортом</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2877F9" w:rsidRPr="00653F6E" w:rsidRDefault="002877F9" w:rsidP="002877F9">
            <w:pPr>
              <w:pStyle w:val="ConsPlusNormal"/>
              <w:rPr>
                <w:rFonts w:ascii="Times New Roman" w:hAnsi="Times New Roman" w:cs="Times New Roman"/>
                <w:szCs w:val="22"/>
              </w:rPr>
            </w:pPr>
            <w:r w:rsidRPr="00653F6E">
              <w:rPr>
                <w:rFonts w:ascii="Times New Roman" w:hAnsi="Times New Roman" w:cs="Times New Roman"/>
                <w:szCs w:val="22"/>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w:t>
            </w:r>
          </w:p>
          <w:p w:rsidR="002877F9" w:rsidRPr="00653F6E" w:rsidRDefault="002877F9" w:rsidP="002877F9">
            <w:pPr>
              <w:pStyle w:val="ConsPlusNormal"/>
              <w:rPr>
                <w:rFonts w:ascii="Times New Roman" w:hAnsi="Times New Roman" w:cs="Times New Roman"/>
                <w:szCs w:val="22"/>
              </w:rPr>
            </w:pPr>
            <w:r w:rsidRPr="00653F6E">
              <w:rPr>
                <w:rFonts w:ascii="Times New Roman" w:hAnsi="Times New Roman" w:cs="Times New Roman"/>
                <w:szCs w:val="22"/>
              </w:rPr>
              <w:t xml:space="preserve">наземным электрическим транспортом в Российской Федерации и о внесении изменений в отдельные законодательные акты Российской Федерации» в 2020 году проведены открытые аукционы на право оказания услуг по перевозке пассажиров автомобильным транспортом на муниципальных маршрутах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в 2021 году (победитель ООО «</w:t>
            </w:r>
            <w:proofErr w:type="spellStart"/>
            <w:r w:rsidRPr="00653F6E">
              <w:rPr>
                <w:rFonts w:ascii="Times New Roman" w:hAnsi="Times New Roman" w:cs="Times New Roman"/>
                <w:szCs w:val="22"/>
              </w:rPr>
              <w:t>Автоконд</w:t>
            </w:r>
            <w:proofErr w:type="spellEnd"/>
            <w:r w:rsidRPr="00653F6E">
              <w:rPr>
                <w:rFonts w:ascii="Times New Roman" w:hAnsi="Times New Roman" w:cs="Times New Roman"/>
                <w:szCs w:val="22"/>
              </w:rPr>
              <w:t xml:space="preserve">»). </w:t>
            </w:r>
          </w:p>
          <w:p w:rsidR="002877F9" w:rsidRPr="00653F6E" w:rsidRDefault="002877F9" w:rsidP="002877F9">
            <w:pPr>
              <w:pStyle w:val="ConsPlusNormal"/>
              <w:rPr>
                <w:rFonts w:ascii="Times New Roman" w:hAnsi="Times New Roman" w:cs="Times New Roman"/>
                <w:szCs w:val="22"/>
              </w:rPr>
            </w:pPr>
            <w:r w:rsidRPr="00653F6E">
              <w:rPr>
                <w:rFonts w:ascii="Times New Roman" w:hAnsi="Times New Roman" w:cs="Times New Roman"/>
                <w:szCs w:val="22"/>
              </w:rPr>
              <w:t xml:space="preserve">По результатам проведенных аукционов заключено 4 </w:t>
            </w:r>
            <w:r w:rsidRPr="00653F6E">
              <w:rPr>
                <w:rFonts w:ascii="Times New Roman" w:hAnsi="Times New Roman" w:cs="Times New Roman"/>
                <w:szCs w:val="22"/>
              </w:rPr>
              <w:lastRenderedPageBreak/>
              <w:t>муниципальных контракта.</w:t>
            </w:r>
          </w:p>
          <w:p w:rsidR="00D61AB7" w:rsidRPr="00653F6E" w:rsidRDefault="002877F9" w:rsidP="002877F9">
            <w:pPr>
              <w:pStyle w:val="ConsPlusNormal"/>
              <w:jc w:val="both"/>
              <w:rPr>
                <w:rFonts w:ascii="Times New Roman" w:hAnsi="Times New Roman" w:cs="Times New Roman"/>
                <w:szCs w:val="22"/>
              </w:rPr>
            </w:pPr>
            <w:r w:rsidRPr="00653F6E">
              <w:rPr>
                <w:rFonts w:ascii="Times New Roman" w:hAnsi="Times New Roman" w:cs="Times New Roman"/>
                <w:szCs w:val="22"/>
              </w:rPr>
              <w:t xml:space="preserve">Информация размещена на официальном сайте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w:t>
            </w:r>
            <w:hyperlink r:id="rId11" w:history="1">
              <w:r w:rsidRPr="00653F6E">
                <w:rPr>
                  <w:rStyle w:val="a5"/>
                  <w:rFonts w:ascii="Times New Roman" w:hAnsi="Times New Roman" w:cs="Times New Roman"/>
                  <w:szCs w:val="22"/>
                </w:rPr>
                <w:t>http://admkonda.ru/raspisanie-transporta.html</w:t>
              </w:r>
            </w:hyperlink>
            <w:r w:rsidRPr="00653F6E">
              <w:rPr>
                <w:rFonts w:ascii="Times New Roman" w:hAnsi="Times New Roman" w:cs="Times New Roman"/>
                <w:szCs w:val="22"/>
              </w:rPr>
              <w:t>.</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29.2.</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Информирование населения о работе пассажирского автомобильного транспорта</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низкий уровень информированности населения о работе пассажирского автомобильного транспорта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размещение информации на официальных сайтах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2877F9" w:rsidRPr="00653F6E" w:rsidRDefault="002877F9" w:rsidP="002877F9">
            <w:pPr>
              <w:pStyle w:val="ConsPlusNormal"/>
              <w:rPr>
                <w:rFonts w:ascii="Times New Roman" w:hAnsi="Times New Roman" w:cs="Times New Roman"/>
                <w:szCs w:val="22"/>
              </w:rPr>
            </w:pPr>
            <w:r w:rsidRPr="00653F6E">
              <w:rPr>
                <w:rFonts w:ascii="Times New Roman" w:hAnsi="Times New Roman" w:cs="Times New Roman"/>
                <w:szCs w:val="22"/>
              </w:rPr>
              <w:t xml:space="preserve">На официальном сайте органов местного самоуправления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размещается актуальная информация о работе пассажирского транспорта 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w:t>
            </w:r>
            <w:hyperlink r:id="rId12" w:history="1">
              <w:r w:rsidRPr="00653F6E">
                <w:rPr>
                  <w:rStyle w:val="a5"/>
                  <w:rFonts w:ascii="Times New Roman" w:hAnsi="Times New Roman" w:cs="Times New Roman"/>
                  <w:szCs w:val="22"/>
                </w:rPr>
                <w:t>http://admkonda.ru/raspisanie-transporta.html</w:t>
              </w:r>
            </w:hyperlink>
            <w:r w:rsidRPr="00653F6E">
              <w:rPr>
                <w:rFonts w:ascii="Times New Roman" w:hAnsi="Times New Roman" w:cs="Times New Roman"/>
                <w:szCs w:val="22"/>
              </w:rPr>
              <w:t xml:space="preserve">. </w:t>
            </w:r>
          </w:p>
          <w:p w:rsidR="002877F9" w:rsidRPr="00653F6E" w:rsidRDefault="002877F9" w:rsidP="002877F9">
            <w:pPr>
              <w:pStyle w:val="ConsPlusNormal"/>
              <w:rPr>
                <w:rFonts w:ascii="Times New Roman" w:hAnsi="Times New Roman" w:cs="Times New Roman"/>
                <w:szCs w:val="22"/>
              </w:rPr>
            </w:pPr>
            <w:r w:rsidRPr="00653F6E">
              <w:rPr>
                <w:rFonts w:ascii="Times New Roman" w:hAnsi="Times New Roman" w:cs="Times New Roman"/>
                <w:szCs w:val="22"/>
              </w:rPr>
              <w:t>Также информация размещается в социальных сетях «</w:t>
            </w:r>
            <w:proofErr w:type="spellStart"/>
            <w:r w:rsidRPr="00653F6E">
              <w:rPr>
                <w:rFonts w:ascii="Times New Roman" w:hAnsi="Times New Roman" w:cs="Times New Roman"/>
                <w:szCs w:val="22"/>
              </w:rPr>
              <w:t>Вконтакте</w:t>
            </w:r>
            <w:proofErr w:type="spellEnd"/>
            <w:r w:rsidRPr="00653F6E">
              <w:rPr>
                <w:rFonts w:ascii="Times New Roman" w:hAnsi="Times New Roman" w:cs="Times New Roman"/>
                <w:szCs w:val="22"/>
              </w:rPr>
              <w:t>», «</w:t>
            </w:r>
            <w:proofErr w:type="spellStart"/>
            <w:r w:rsidRPr="00653F6E">
              <w:rPr>
                <w:rFonts w:ascii="Times New Roman" w:hAnsi="Times New Roman" w:cs="Times New Roman"/>
                <w:szCs w:val="22"/>
              </w:rPr>
              <w:t>Инстаграмм</w:t>
            </w:r>
            <w:proofErr w:type="spellEnd"/>
            <w:r w:rsidRPr="00653F6E">
              <w:rPr>
                <w:rFonts w:ascii="Times New Roman" w:hAnsi="Times New Roman" w:cs="Times New Roman"/>
                <w:szCs w:val="22"/>
              </w:rPr>
              <w:t xml:space="preserve">» в официальной группе администрации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Кроме того, актуальная информация о работе пассажирского автомобильного транспорта размещена в автоматизированной информационной системе управления транспортом ХМАО-Югры «ИАС </w:t>
            </w:r>
            <w:r w:rsidRPr="00653F6E">
              <w:rPr>
                <w:rFonts w:ascii="Times New Roman" w:hAnsi="Times New Roman" w:cs="Times New Roman"/>
                <w:szCs w:val="22"/>
              </w:rPr>
              <w:lastRenderedPageBreak/>
              <w:t xml:space="preserve">Управление транспортом». </w:t>
            </w:r>
          </w:p>
          <w:p w:rsidR="00D61AB7" w:rsidRPr="00653F6E" w:rsidRDefault="00653F6E" w:rsidP="002877F9">
            <w:pPr>
              <w:pStyle w:val="ConsPlusNormal"/>
              <w:jc w:val="both"/>
              <w:rPr>
                <w:rFonts w:ascii="Times New Roman" w:hAnsi="Times New Roman" w:cs="Times New Roman"/>
                <w:szCs w:val="22"/>
              </w:rPr>
            </w:pPr>
            <w:hyperlink r:id="rId13" w:history="1">
              <w:r w:rsidR="002877F9" w:rsidRPr="00653F6E">
                <w:rPr>
                  <w:rStyle w:val="a5"/>
                  <w:rFonts w:ascii="Times New Roman" w:hAnsi="Times New Roman" w:cs="Times New Roman"/>
                  <w:szCs w:val="22"/>
                </w:rPr>
                <w:t>https://tisugra.admhmao.ru/transport/</w:t>
              </w:r>
            </w:hyperlink>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31.</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услуг связи по предоставлению широкополосного доступа к сети Интернет</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31.2.</w:t>
            </w:r>
          </w:p>
        </w:tc>
        <w:tc>
          <w:tcPr>
            <w:tcW w:w="2381" w:type="dxa"/>
          </w:tcPr>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Рассмотрение вопросов, связанных с размещением инфраструктуры связи в муниципальных районах, на заседаниях муниципальных общественных советах при участии операторов связи, а также на заседаниях рабочей группы при </w:t>
            </w:r>
            <w:proofErr w:type="spellStart"/>
            <w:r w:rsidRPr="00653F6E">
              <w:rPr>
                <w:rFonts w:ascii="Times New Roman" w:hAnsi="Times New Roman" w:cs="Times New Roman"/>
                <w:szCs w:val="22"/>
              </w:rPr>
              <w:t>Депинформтехнологий</w:t>
            </w:r>
            <w:proofErr w:type="spellEnd"/>
            <w:r w:rsidRPr="00653F6E">
              <w:rPr>
                <w:rFonts w:ascii="Times New Roman" w:hAnsi="Times New Roman" w:cs="Times New Roman"/>
                <w:szCs w:val="22"/>
              </w:rPr>
              <w:t xml:space="preserve">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roofErr w:type="gramEnd"/>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неравномерная обеспеченность муниципальных образований поставщиками услуг ШПД</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увеличение количества объектов инфраструктуры по предоставлению сигнала связи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протоколы заседаний муниципальных общественных советов, протокол заседания рабочей группы при </w:t>
            </w:r>
            <w:proofErr w:type="spellStart"/>
            <w:r w:rsidRPr="00653F6E">
              <w:rPr>
                <w:rFonts w:ascii="Times New Roman" w:hAnsi="Times New Roman" w:cs="Times New Roman"/>
                <w:szCs w:val="22"/>
              </w:rPr>
              <w:t>Депинформтехнологий</w:t>
            </w:r>
            <w:proofErr w:type="spellEnd"/>
            <w:r w:rsidRPr="00653F6E">
              <w:rPr>
                <w:rFonts w:ascii="Times New Roman" w:hAnsi="Times New Roman" w:cs="Times New Roman"/>
                <w:szCs w:val="22"/>
              </w:rPr>
              <w:t xml:space="preserve"> Югры по развитию конкуренции на рынке услуг связи в автономном округе</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Депинформтехнологий</w:t>
            </w:r>
            <w:proofErr w:type="spellEnd"/>
            <w:r w:rsidRPr="00653F6E">
              <w:rPr>
                <w:rFonts w:ascii="Times New Roman" w:hAnsi="Times New Roman" w:cs="Times New Roman"/>
                <w:szCs w:val="22"/>
              </w:rPr>
              <w:t xml:space="preserve">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2877F9" w:rsidRPr="00653F6E" w:rsidRDefault="002877F9" w:rsidP="002877F9">
            <w:pPr>
              <w:widowControl w:val="0"/>
              <w:autoSpaceDE w:val="0"/>
              <w:autoSpaceDN w:val="0"/>
              <w:spacing w:after="0" w:line="240" w:lineRule="auto"/>
              <w:jc w:val="both"/>
              <w:rPr>
                <w:rFonts w:ascii="Times New Roman" w:eastAsia="Times New Roman" w:hAnsi="Times New Roman" w:cs="Times New Roman"/>
                <w:lang w:eastAsia="ru-RU"/>
              </w:rPr>
            </w:pPr>
            <w:r w:rsidRPr="00653F6E">
              <w:rPr>
                <w:rFonts w:ascii="Times New Roman" w:eastAsia="Times New Roman" w:hAnsi="Times New Roman" w:cs="Times New Roman"/>
                <w:lang w:eastAsia="ru-RU"/>
              </w:rPr>
              <w:t xml:space="preserve">Приказом Комитета по управлению муниципальным имуществом администрации </w:t>
            </w:r>
            <w:proofErr w:type="spellStart"/>
            <w:r w:rsidRPr="00653F6E">
              <w:rPr>
                <w:rFonts w:ascii="Times New Roman" w:eastAsia="Times New Roman" w:hAnsi="Times New Roman" w:cs="Times New Roman"/>
                <w:lang w:eastAsia="ru-RU"/>
              </w:rPr>
              <w:t>Кондинского</w:t>
            </w:r>
            <w:proofErr w:type="spellEnd"/>
            <w:r w:rsidRPr="00653F6E">
              <w:rPr>
                <w:rFonts w:ascii="Times New Roman" w:eastAsia="Times New Roman" w:hAnsi="Times New Roman" w:cs="Times New Roman"/>
                <w:lang w:eastAsia="ru-RU"/>
              </w:rPr>
              <w:t xml:space="preserve"> района</w:t>
            </w:r>
          </w:p>
          <w:p w:rsidR="002877F9" w:rsidRPr="00653F6E" w:rsidRDefault="002877F9" w:rsidP="002877F9">
            <w:pPr>
              <w:widowControl w:val="0"/>
              <w:autoSpaceDE w:val="0"/>
              <w:autoSpaceDN w:val="0"/>
              <w:spacing w:after="0" w:line="240" w:lineRule="auto"/>
              <w:jc w:val="both"/>
              <w:rPr>
                <w:rFonts w:ascii="Times New Roman" w:eastAsia="Times New Roman" w:hAnsi="Times New Roman" w:cs="Times New Roman"/>
                <w:lang w:eastAsia="ru-RU"/>
              </w:rPr>
            </w:pPr>
            <w:r w:rsidRPr="00653F6E">
              <w:rPr>
                <w:rFonts w:ascii="Times New Roman" w:eastAsia="Times New Roman" w:hAnsi="Times New Roman" w:cs="Times New Roman"/>
                <w:lang w:eastAsia="ru-RU"/>
              </w:rPr>
              <w:t xml:space="preserve"> №357 от 15.06.2017 года «Об утверждении перечня объектов для размещения оборудования связи» (с изменениями от 01.02.2021) утвержден перечень объектов муниципальной собственности в которых (на территории которых) возможно установить базовые станции подвижной радиотелефонной связи.</w:t>
            </w:r>
          </w:p>
          <w:p w:rsidR="002877F9" w:rsidRPr="00653F6E" w:rsidRDefault="002877F9" w:rsidP="002877F9">
            <w:pPr>
              <w:widowControl w:val="0"/>
              <w:autoSpaceDE w:val="0"/>
              <w:autoSpaceDN w:val="0"/>
              <w:spacing w:after="0" w:line="240" w:lineRule="auto"/>
              <w:jc w:val="both"/>
              <w:rPr>
                <w:rFonts w:ascii="Times New Roman" w:eastAsia="Times New Roman" w:hAnsi="Times New Roman" w:cs="Times New Roman"/>
                <w:lang w:eastAsia="ru-RU"/>
              </w:rPr>
            </w:pPr>
            <w:r w:rsidRPr="00653F6E">
              <w:rPr>
                <w:rFonts w:ascii="Times New Roman" w:eastAsia="Times New Roman" w:hAnsi="Times New Roman" w:cs="Times New Roman"/>
                <w:lang w:eastAsia="ru-RU"/>
              </w:rPr>
              <w:t xml:space="preserve">Актуальный перечень объектов размещен на сайте </w:t>
            </w:r>
            <w:proofErr w:type="spellStart"/>
            <w:r w:rsidRPr="00653F6E">
              <w:rPr>
                <w:rFonts w:ascii="Times New Roman" w:eastAsia="Times New Roman" w:hAnsi="Times New Roman" w:cs="Times New Roman"/>
                <w:lang w:val="en-US" w:eastAsia="ru-RU"/>
              </w:rPr>
              <w:t>admkonda</w:t>
            </w:r>
            <w:proofErr w:type="spellEnd"/>
            <w:r w:rsidRPr="00653F6E">
              <w:rPr>
                <w:rFonts w:ascii="Times New Roman" w:eastAsia="Times New Roman" w:hAnsi="Times New Roman" w:cs="Times New Roman"/>
                <w:lang w:eastAsia="ru-RU"/>
              </w:rPr>
              <w:t>.</w:t>
            </w:r>
            <w:proofErr w:type="spellStart"/>
            <w:r w:rsidRPr="00653F6E">
              <w:rPr>
                <w:rFonts w:ascii="Times New Roman" w:eastAsia="Times New Roman" w:hAnsi="Times New Roman" w:cs="Times New Roman"/>
                <w:lang w:val="en-US" w:eastAsia="ru-RU"/>
              </w:rPr>
              <w:t>ru</w:t>
            </w:r>
            <w:proofErr w:type="spellEnd"/>
            <w:r w:rsidRPr="00653F6E">
              <w:rPr>
                <w:rFonts w:ascii="Times New Roman" w:eastAsia="Times New Roman" w:hAnsi="Times New Roman" w:cs="Times New Roman"/>
                <w:lang w:eastAsia="ru-RU"/>
              </w:rPr>
              <w:t xml:space="preserve"> в разделе Муниципальная собственность. (</w:t>
            </w:r>
            <w:hyperlink r:id="rId14" w:history="1">
              <w:r w:rsidR="00A43C3E" w:rsidRPr="00653F6E">
                <w:rPr>
                  <w:rStyle w:val="a5"/>
                  <w:rFonts w:ascii="Times New Roman" w:eastAsia="Times New Roman" w:hAnsi="Times New Roman" w:cs="Times New Roman"/>
                  <w:lang w:eastAsia="ru-RU"/>
                </w:rPr>
                <w:t>http://admkonda.ru/tinybrowser/files/kumi/mun-sobstvennost/imusch-dlya-razmesch-oborud-operatoram-na-01.07.21.xlsx</w:t>
              </w:r>
            </w:hyperlink>
            <w:r w:rsidRPr="00653F6E">
              <w:rPr>
                <w:rFonts w:ascii="Times New Roman" w:eastAsia="Times New Roman" w:hAnsi="Times New Roman" w:cs="Times New Roman"/>
                <w:lang w:eastAsia="ru-RU"/>
              </w:rPr>
              <w:t>).</w:t>
            </w:r>
          </w:p>
          <w:p w:rsidR="002877F9" w:rsidRPr="00653F6E" w:rsidRDefault="002877F9" w:rsidP="002877F9">
            <w:pPr>
              <w:widowControl w:val="0"/>
              <w:autoSpaceDE w:val="0"/>
              <w:autoSpaceDN w:val="0"/>
              <w:spacing w:after="0" w:line="240" w:lineRule="auto"/>
              <w:jc w:val="both"/>
              <w:rPr>
                <w:rFonts w:ascii="Times New Roman" w:eastAsia="Times New Roman" w:hAnsi="Times New Roman" w:cs="Times New Roman"/>
                <w:lang w:eastAsia="ru-RU"/>
              </w:rPr>
            </w:pPr>
            <w:r w:rsidRPr="00653F6E">
              <w:rPr>
                <w:rFonts w:ascii="Times New Roman" w:eastAsia="Times New Roman" w:hAnsi="Times New Roman" w:cs="Times New Roman"/>
                <w:lang w:eastAsia="ru-RU"/>
              </w:rPr>
              <w:t>А также перечень объектов для размещения оборудования связи публикуется на Портале открытых данных Ханты-</w:t>
            </w:r>
            <w:r w:rsidRPr="00653F6E">
              <w:rPr>
                <w:rFonts w:ascii="Times New Roman" w:eastAsia="Times New Roman" w:hAnsi="Times New Roman" w:cs="Times New Roman"/>
                <w:lang w:eastAsia="ru-RU"/>
              </w:rPr>
              <w:lastRenderedPageBreak/>
              <w:t>Мансийского автономного округа – Югры.</w:t>
            </w:r>
          </w:p>
          <w:p w:rsidR="00D61AB7" w:rsidRPr="00653F6E" w:rsidRDefault="002877F9" w:rsidP="002877F9">
            <w:pPr>
              <w:pStyle w:val="ConsPlusNormal"/>
              <w:jc w:val="both"/>
              <w:rPr>
                <w:rFonts w:ascii="Times New Roman" w:hAnsi="Times New Roman" w:cs="Times New Roman"/>
                <w:szCs w:val="22"/>
              </w:rPr>
            </w:pPr>
            <w:r w:rsidRPr="00653F6E">
              <w:rPr>
                <w:rFonts w:ascii="Times New Roman" w:eastAsia="Calibri" w:hAnsi="Times New Roman" w:cs="Times New Roman"/>
                <w:szCs w:val="22"/>
                <w:lang w:eastAsia="en-US"/>
              </w:rPr>
              <w:t>Обращения от населения и организаций по качеству предоставления услуг связи не поступали.</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31.3.</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слабое развитие инфраструктуры связи в муниципальных образованиях</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содействие в реализации проектов в сфере развития инфраструктуры связи и сре</w:t>
            </w:r>
            <w:proofErr w:type="gramStart"/>
            <w:r w:rsidRPr="00653F6E">
              <w:rPr>
                <w:rFonts w:ascii="Times New Roman" w:hAnsi="Times New Roman" w:cs="Times New Roman"/>
                <w:szCs w:val="22"/>
              </w:rPr>
              <w:t>дств св</w:t>
            </w:r>
            <w:proofErr w:type="gramEnd"/>
            <w:r w:rsidRPr="00653F6E">
              <w:rPr>
                <w:rFonts w:ascii="Times New Roman" w:hAnsi="Times New Roman" w:cs="Times New Roman"/>
                <w:szCs w:val="22"/>
              </w:rPr>
              <w:t>язи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Депинформтехнологий</w:t>
            </w:r>
            <w:proofErr w:type="spellEnd"/>
            <w:r w:rsidRPr="00653F6E">
              <w:rPr>
                <w:rFonts w:ascii="Times New Roman" w:hAnsi="Times New Roman" w:cs="Times New Roman"/>
                <w:szCs w:val="22"/>
              </w:rPr>
              <w:t xml:space="preserve"> Югры, </w:t>
            </w: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 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2877F9" w:rsidP="00D23729">
            <w:pPr>
              <w:pStyle w:val="ConsPlusNormal"/>
              <w:jc w:val="both"/>
              <w:rPr>
                <w:rFonts w:ascii="Times New Roman" w:hAnsi="Times New Roman" w:cs="Times New Roman"/>
                <w:szCs w:val="22"/>
              </w:rPr>
            </w:pPr>
            <w:r w:rsidRPr="00653F6E">
              <w:rPr>
                <w:rFonts w:ascii="Times New Roman" w:hAnsi="Times New Roman" w:cs="Times New Roman"/>
                <w:szCs w:val="22"/>
              </w:rPr>
              <w:t>Обращения операторов связи по взаимодействию с организациями жилищно-коммунального хозяйства по вопросам развития инфраструктуры связи не поступали.</w:t>
            </w:r>
          </w:p>
        </w:tc>
      </w:tr>
      <w:tr w:rsidR="00D61AB7" w:rsidRPr="00653F6E" w:rsidTr="00D61AB7">
        <w:tc>
          <w:tcPr>
            <w:tcW w:w="794" w:type="dxa"/>
          </w:tcPr>
          <w:p w:rsidR="00D61AB7" w:rsidRPr="00653F6E" w:rsidRDefault="00D61AB7">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t>33.</w:t>
            </w:r>
          </w:p>
        </w:tc>
        <w:tc>
          <w:tcPr>
            <w:tcW w:w="11742" w:type="dxa"/>
            <w:gridSpan w:val="6"/>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Рынок ритуальных услуг</w:t>
            </w:r>
          </w:p>
        </w:tc>
        <w:tc>
          <w:tcPr>
            <w:tcW w:w="2835" w:type="dxa"/>
          </w:tcPr>
          <w:p w:rsidR="00D61AB7" w:rsidRPr="00653F6E" w:rsidRDefault="00D61AB7">
            <w:pPr>
              <w:pStyle w:val="ConsPlusNormal"/>
              <w:rPr>
                <w:rFonts w:ascii="Times New Roman" w:hAnsi="Times New Roman" w:cs="Times New Roman"/>
                <w:szCs w:val="22"/>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33.1.</w:t>
            </w:r>
          </w:p>
        </w:tc>
        <w:tc>
          <w:tcPr>
            <w:tcW w:w="238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2268"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недостаточное обеспечение прозрачности деятельности участников рынка</w:t>
            </w:r>
          </w:p>
        </w:tc>
        <w:tc>
          <w:tcPr>
            <w:tcW w:w="1990"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276"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на едином официальном сайте государственных органов автономного округа, органов местного самоуправления</w:t>
            </w:r>
          </w:p>
        </w:tc>
        <w:tc>
          <w:tcPr>
            <w:tcW w:w="1842" w:type="dxa"/>
          </w:tcPr>
          <w:p w:rsidR="00D61AB7" w:rsidRPr="00653F6E" w:rsidRDefault="00D61AB7">
            <w:pPr>
              <w:pStyle w:val="ConsPlusNormal"/>
              <w:rPr>
                <w:rFonts w:ascii="Times New Roman" w:hAnsi="Times New Roman" w:cs="Times New Roman"/>
                <w:szCs w:val="22"/>
              </w:rPr>
            </w:pPr>
            <w:proofErr w:type="spellStart"/>
            <w:r w:rsidRPr="00653F6E">
              <w:rPr>
                <w:rFonts w:ascii="Times New Roman" w:hAnsi="Times New Roman" w:cs="Times New Roman"/>
                <w:szCs w:val="22"/>
              </w:rPr>
              <w:t>Депжкк</w:t>
            </w:r>
            <w:proofErr w:type="spellEnd"/>
            <w:r w:rsidRPr="00653F6E">
              <w:rPr>
                <w:rFonts w:ascii="Times New Roman" w:hAnsi="Times New Roman" w:cs="Times New Roman"/>
                <w:szCs w:val="22"/>
              </w:rPr>
              <w:t xml:space="preserve"> и энергетики Югры,</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D61AB7" w:rsidRPr="00653F6E" w:rsidRDefault="00DB4CF4" w:rsidP="00DB4CF4">
            <w:pPr>
              <w:pStyle w:val="ConsPlusNormal"/>
              <w:jc w:val="both"/>
              <w:rPr>
                <w:rFonts w:ascii="Times New Roman" w:hAnsi="Times New Roman" w:cs="Times New Roman"/>
                <w:szCs w:val="22"/>
              </w:rPr>
            </w:pPr>
            <w:r w:rsidRPr="00653F6E">
              <w:rPr>
                <w:rFonts w:ascii="Times New Roman" w:hAnsi="Times New Roman" w:cs="Times New Roman"/>
                <w:szCs w:val="22"/>
              </w:rPr>
              <w:t>На официальных сайтах городских и сельских поселений Кондинского района размещена информация об организациях, осуществляющих функции специализированной службы по вопросам похоронного дела.</w:t>
            </w:r>
          </w:p>
        </w:tc>
      </w:tr>
      <w:tr w:rsidR="00674DDF" w:rsidRPr="00653F6E" w:rsidTr="00D61AB7">
        <w:tc>
          <w:tcPr>
            <w:tcW w:w="794" w:type="dxa"/>
          </w:tcPr>
          <w:p w:rsidR="00674DDF" w:rsidRPr="00653F6E" w:rsidRDefault="00674DDF">
            <w:pPr>
              <w:pStyle w:val="ConsPlusNormal"/>
              <w:jc w:val="center"/>
              <w:rPr>
                <w:rFonts w:ascii="Times New Roman" w:hAnsi="Times New Roman" w:cs="Times New Roman"/>
                <w:szCs w:val="22"/>
              </w:rPr>
            </w:pPr>
            <w:r w:rsidRPr="00653F6E">
              <w:rPr>
                <w:rFonts w:ascii="Times New Roman" w:hAnsi="Times New Roman" w:cs="Times New Roman"/>
                <w:szCs w:val="22"/>
              </w:rPr>
              <w:t>33.2.</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Создание на официальных сайтах органов местного самоуправления муниципальных образований и </w:t>
            </w:r>
            <w:r w:rsidRPr="00653F6E">
              <w:rPr>
                <w:rFonts w:ascii="Times New Roman" w:hAnsi="Times New Roman" w:cs="Times New Roman"/>
                <w:szCs w:val="22"/>
              </w:rPr>
              <w:lastRenderedPageBreak/>
              <w:t>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недостаточное информирование населения об услугах на рынке</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создание условий для развития конкуренции на рынке, обеспечение доступа потребителей к </w:t>
            </w:r>
            <w:r w:rsidRPr="00653F6E">
              <w:rPr>
                <w:rFonts w:ascii="Times New Roman" w:hAnsi="Times New Roman" w:cs="Times New Roman"/>
                <w:szCs w:val="22"/>
              </w:rPr>
              <w:lastRenderedPageBreak/>
              <w:t>информации о перечне и стоимости предоставляемых участниками рынка ритуальных услуг</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2019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информация на едином официальном сайте государственных органов автономного </w:t>
            </w:r>
            <w:r w:rsidRPr="00653F6E">
              <w:rPr>
                <w:rFonts w:ascii="Times New Roman" w:hAnsi="Times New Roman" w:cs="Times New Roman"/>
                <w:szCs w:val="22"/>
              </w:rPr>
              <w:lastRenderedPageBreak/>
              <w:t>округа, органов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proofErr w:type="spellStart"/>
            <w:r w:rsidRPr="00653F6E">
              <w:rPr>
                <w:rFonts w:ascii="Times New Roman" w:hAnsi="Times New Roman" w:cs="Times New Roman"/>
                <w:szCs w:val="22"/>
              </w:rPr>
              <w:lastRenderedPageBreak/>
              <w:t>Депжкк</w:t>
            </w:r>
            <w:proofErr w:type="spellEnd"/>
            <w:r w:rsidRPr="00653F6E">
              <w:rPr>
                <w:rFonts w:ascii="Times New Roman" w:hAnsi="Times New Roman" w:cs="Times New Roman"/>
                <w:szCs w:val="22"/>
              </w:rPr>
              <w:t xml:space="preserve"> и энергетики Югры,</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(по </w:t>
            </w:r>
            <w:r w:rsidRPr="00653F6E">
              <w:rPr>
                <w:rFonts w:ascii="Times New Roman" w:hAnsi="Times New Roman" w:cs="Times New Roman"/>
                <w:szCs w:val="22"/>
              </w:rPr>
              <w:lastRenderedPageBreak/>
              <w:t>согласованию)</w:t>
            </w:r>
          </w:p>
        </w:tc>
        <w:tc>
          <w:tcPr>
            <w:tcW w:w="2835" w:type="dxa"/>
          </w:tcPr>
          <w:p w:rsidR="00674DDF" w:rsidRPr="00653F6E" w:rsidRDefault="00674DDF" w:rsidP="00674DDF">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 xml:space="preserve">На официальных сайтах городских и сельских поселений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имеются специализированные разделы (вкладки) по </w:t>
            </w:r>
            <w:r w:rsidRPr="00653F6E">
              <w:rPr>
                <w:rFonts w:ascii="Times New Roman" w:hAnsi="Times New Roman" w:cs="Times New Roman"/>
                <w:szCs w:val="22"/>
              </w:rPr>
              <w:lastRenderedPageBreak/>
              <w:t xml:space="preserve">вопросам похоронного дела с размещением необходимых нормативных правовых актов. </w:t>
            </w:r>
          </w:p>
          <w:p w:rsidR="00674DDF" w:rsidRPr="00653F6E" w:rsidRDefault="00674DDF" w:rsidP="00674DDF">
            <w:pPr>
              <w:pStyle w:val="ConsPlusNormal"/>
              <w:jc w:val="both"/>
              <w:rPr>
                <w:rFonts w:ascii="Times New Roman" w:hAnsi="Times New Roman" w:cs="Times New Roman"/>
                <w:szCs w:val="22"/>
              </w:rPr>
            </w:pPr>
            <w:r w:rsidRPr="00653F6E">
              <w:rPr>
                <w:rFonts w:ascii="Times New Roman" w:hAnsi="Times New Roman" w:cs="Times New Roman"/>
                <w:szCs w:val="22"/>
              </w:rPr>
              <w:t xml:space="preserve">На сайте </w:t>
            </w:r>
            <w:proofErr w:type="spellStart"/>
            <w:r w:rsidRPr="00653F6E">
              <w:rPr>
                <w:rFonts w:ascii="Times New Roman" w:hAnsi="Times New Roman" w:cs="Times New Roman"/>
                <w:szCs w:val="22"/>
              </w:rPr>
              <w:t>г.п</w:t>
            </w:r>
            <w:proofErr w:type="spellEnd"/>
            <w:r w:rsidRPr="00653F6E">
              <w:rPr>
                <w:rFonts w:ascii="Times New Roman" w:hAnsi="Times New Roman" w:cs="Times New Roman"/>
                <w:szCs w:val="22"/>
              </w:rPr>
              <w:t xml:space="preserve">. </w:t>
            </w:r>
            <w:proofErr w:type="gramStart"/>
            <w:r w:rsidRPr="00653F6E">
              <w:rPr>
                <w:rFonts w:ascii="Times New Roman" w:hAnsi="Times New Roman" w:cs="Times New Roman"/>
                <w:szCs w:val="22"/>
              </w:rPr>
              <w:t>Междуреченский организована  работа «горячих линий» по вопросам похоронного дела и предоставления ритуальных услуг, на которые граждане могли бы направлять свои предложения по улучшению этой деятельности и сообщать о случаях коррупционных проявлений при предоставлении ритуальных услуг и нарушениях своих прав в этой сфере; размещены нормативные правовые акты в сфере организации похоронного дела, оказания ритуальных услуг и содержания мест захоронения.</w:t>
            </w:r>
            <w:proofErr w:type="gramEnd"/>
          </w:p>
        </w:tc>
      </w:tr>
      <w:tr w:rsidR="00674DDF" w:rsidRPr="00653F6E" w:rsidTr="00D61AB7">
        <w:tc>
          <w:tcPr>
            <w:tcW w:w="794" w:type="dxa"/>
          </w:tcPr>
          <w:p w:rsidR="00674DDF" w:rsidRPr="00653F6E" w:rsidRDefault="00674DDF">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34.</w:t>
            </w:r>
          </w:p>
        </w:tc>
        <w:tc>
          <w:tcPr>
            <w:tcW w:w="11742" w:type="dxa"/>
            <w:gridSpan w:val="6"/>
          </w:tcPr>
          <w:p w:rsidR="00674DDF" w:rsidRPr="00653F6E" w:rsidRDefault="00674DDF">
            <w:pPr>
              <w:pStyle w:val="ConsPlusNormal"/>
              <w:jc w:val="center"/>
              <w:rPr>
                <w:rFonts w:ascii="Times New Roman" w:hAnsi="Times New Roman" w:cs="Times New Roman"/>
                <w:szCs w:val="22"/>
              </w:rPr>
            </w:pPr>
            <w:r w:rsidRPr="00653F6E">
              <w:rPr>
                <w:rFonts w:ascii="Times New Roman" w:hAnsi="Times New Roman" w:cs="Times New Roman"/>
                <w:szCs w:val="22"/>
              </w:rPr>
              <w:t>Рынок оказания услуг по ремонту автотранспортных средств</w:t>
            </w:r>
          </w:p>
        </w:tc>
        <w:tc>
          <w:tcPr>
            <w:tcW w:w="2835" w:type="dxa"/>
          </w:tcPr>
          <w:p w:rsidR="00674DDF" w:rsidRPr="00653F6E" w:rsidRDefault="00674DDF">
            <w:pPr>
              <w:pStyle w:val="ConsPlusNormal"/>
              <w:jc w:val="center"/>
              <w:rPr>
                <w:rFonts w:ascii="Times New Roman" w:hAnsi="Times New Roman" w:cs="Times New Roman"/>
                <w:szCs w:val="22"/>
              </w:rPr>
            </w:pPr>
          </w:p>
        </w:tc>
      </w:tr>
      <w:tr w:rsidR="00674DDF" w:rsidRPr="00653F6E" w:rsidTr="00D61AB7">
        <w:tc>
          <w:tcPr>
            <w:tcW w:w="12536" w:type="dxa"/>
            <w:gridSpan w:val="7"/>
          </w:tcPr>
          <w:p w:rsidR="00674DDF" w:rsidRPr="00653F6E" w:rsidRDefault="00674DDF">
            <w:pPr>
              <w:pStyle w:val="ConsPlusNormal"/>
              <w:jc w:val="both"/>
              <w:rPr>
                <w:rFonts w:ascii="Times New Roman" w:hAnsi="Times New Roman" w:cs="Times New Roman"/>
                <w:szCs w:val="22"/>
              </w:rPr>
            </w:pPr>
            <w:r w:rsidRPr="00653F6E">
              <w:rPr>
                <w:rFonts w:ascii="Times New Roman" w:hAnsi="Times New Roman" w:cs="Times New Roman"/>
                <w:szCs w:val="22"/>
              </w:rPr>
              <w:t xml:space="preserve">(п. 34 </w:t>
            </w:r>
            <w:proofErr w:type="gramStart"/>
            <w:r w:rsidRPr="00653F6E">
              <w:rPr>
                <w:rFonts w:ascii="Times New Roman" w:hAnsi="Times New Roman" w:cs="Times New Roman"/>
                <w:szCs w:val="22"/>
              </w:rPr>
              <w:t>введен</w:t>
            </w:r>
            <w:proofErr w:type="gramEnd"/>
            <w:r w:rsidRPr="00653F6E">
              <w:rPr>
                <w:rFonts w:ascii="Times New Roman" w:hAnsi="Times New Roman" w:cs="Times New Roman"/>
                <w:szCs w:val="22"/>
              </w:rPr>
              <w:t xml:space="preserve"> </w:t>
            </w:r>
            <w:hyperlink r:id="rId15" w:history="1">
              <w:r w:rsidRPr="00653F6E">
                <w:rPr>
                  <w:rFonts w:ascii="Times New Roman" w:hAnsi="Times New Roman" w:cs="Times New Roman"/>
                  <w:color w:val="0000FF"/>
                  <w:szCs w:val="22"/>
                </w:rPr>
                <w:t>распоряжением</w:t>
              </w:r>
            </w:hyperlink>
            <w:r w:rsidRPr="00653F6E">
              <w:rPr>
                <w:rFonts w:ascii="Times New Roman" w:hAnsi="Times New Roman" w:cs="Times New Roman"/>
                <w:szCs w:val="22"/>
              </w:rPr>
              <w:t xml:space="preserve"> Губернатора ХМАО - Югры от 14.09.2020 N 222-рг)</w:t>
            </w:r>
          </w:p>
        </w:tc>
        <w:tc>
          <w:tcPr>
            <w:tcW w:w="2835" w:type="dxa"/>
          </w:tcPr>
          <w:p w:rsidR="00674DDF" w:rsidRPr="00653F6E" w:rsidRDefault="00674DDF">
            <w:pPr>
              <w:pStyle w:val="ConsPlusNormal"/>
              <w:jc w:val="both"/>
              <w:rPr>
                <w:rFonts w:ascii="Times New Roman" w:hAnsi="Times New Roman" w:cs="Times New Roman"/>
                <w:szCs w:val="22"/>
              </w:rPr>
            </w:pP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34.1.</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Оказание организационно-методической и информационно-консультативной помощи субъектам </w:t>
            </w:r>
            <w:r w:rsidRPr="00653F6E">
              <w:rPr>
                <w:rFonts w:ascii="Times New Roman" w:hAnsi="Times New Roman" w:cs="Times New Roman"/>
                <w:szCs w:val="22"/>
              </w:rPr>
              <w:lastRenderedPageBreak/>
              <w:t>предпринимательства, осуществляющим (планирующим осуществлять) деятельность на товарном рынке</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недостаточная информированность хозяйствующих субъектов о регулировании деятельности на </w:t>
            </w:r>
            <w:r w:rsidRPr="00653F6E">
              <w:rPr>
                <w:rFonts w:ascii="Times New Roman" w:hAnsi="Times New Roman" w:cs="Times New Roman"/>
                <w:szCs w:val="22"/>
              </w:rPr>
              <w:lastRenderedPageBreak/>
              <w:t>товарном рынке</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повышение информированности хозяйствующих субъектов</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официальных сайтах органов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 (по согласованию)</w:t>
            </w:r>
          </w:p>
        </w:tc>
        <w:tc>
          <w:tcPr>
            <w:tcW w:w="2835" w:type="dxa"/>
          </w:tcPr>
          <w:p w:rsidR="00674DDF" w:rsidRPr="00653F6E" w:rsidRDefault="002877F9" w:rsidP="00DB4CF4">
            <w:pPr>
              <w:pStyle w:val="ConsPlusNormal"/>
              <w:jc w:val="both"/>
              <w:rPr>
                <w:rFonts w:ascii="Times New Roman" w:hAnsi="Times New Roman" w:cs="Times New Roman"/>
                <w:szCs w:val="22"/>
              </w:rPr>
            </w:pPr>
            <w:r w:rsidRPr="00653F6E">
              <w:rPr>
                <w:rFonts w:ascii="Times New Roman" w:hAnsi="Times New Roman" w:cs="Times New Roman"/>
                <w:szCs w:val="22"/>
              </w:rPr>
              <w:t xml:space="preserve">На официальном сайте органов местного самоуправления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с целью оказания </w:t>
            </w:r>
            <w:r w:rsidRPr="00653F6E">
              <w:rPr>
                <w:rFonts w:ascii="Times New Roman" w:hAnsi="Times New Roman" w:cs="Times New Roman"/>
                <w:szCs w:val="22"/>
              </w:rPr>
              <w:lastRenderedPageBreak/>
              <w:t>информационно-консультативной помощи субъектам предпринимательства размещается актуальная информация субъектам предпринимательства, осуществляющим (планирующим осуществлять) деятельность на товарном рынке (</w:t>
            </w:r>
            <w:hyperlink r:id="rId16" w:history="1">
              <w:r w:rsidRPr="00653F6E">
                <w:rPr>
                  <w:rStyle w:val="a5"/>
                  <w:rFonts w:ascii="Times New Roman" w:hAnsi="Times New Roman" w:cs="Times New Roman"/>
                  <w:szCs w:val="22"/>
                </w:rPr>
                <w:t>http://admkonda.ru/finansovaya-podderzhka.html</w:t>
              </w:r>
            </w:hyperlink>
            <w:r w:rsidRPr="00653F6E">
              <w:rPr>
                <w:rFonts w:ascii="Times New Roman" w:hAnsi="Times New Roman" w:cs="Times New Roman"/>
                <w:szCs w:val="22"/>
              </w:rPr>
              <w:t xml:space="preserve">, </w:t>
            </w:r>
            <w:hyperlink r:id="rId17" w:history="1">
              <w:r w:rsidRPr="00653F6E">
                <w:rPr>
                  <w:rStyle w:val="a5"/>
                  <w:rFonts w:ascii="Times New Roman" w:hAnsi="Times New Roman" w:cs="Times New Roman"/>
                  <w:szCs w:val="22"/>
                </w:rPr>
                <w:t>http://admkonda.ru/mery-podderzhki-predprinimatel-stva.html</w:t>
              </w:r>
            </w:hyperlink>
            <w:r w:rsidRPr="00653F6E">
              <w:rPr>
                <w:rFonts w:ascii="Times New Roman" w:hAnsi="Times New Roman" w:cs="Times New Roman"/>
                <w:szCs w:val="22"/>
              </w:rPr>
              <w:t>).</w:t>
            </w:r>
          </w:p>
        </w:tc>
      </w:tr>
      <w:tr w:rsidR="00674DDF" w:rsidRPr="00653F6E" w:rsidTr="00D61AB7">
        <w:tc>
          <w:tcPr>
            <w:tcW w:w="794" w:type="dxa"/>
          </w:tcPr>
          <w:p w:rsidR="00674DDF" w:rsidRPr="00653F6E" w:rsidRDefault="00674DDF">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35.</w:t>
            </w:r>
          </w:p>
        </w:tc>
        <w:tc>
          <w:tcPr>
            <w:tcW w:w="11742" w:type="dxa"/>
            <w:gridSpan w:val="6"/>
          </w:tcPr>
          <w:p w:rsidR="00674DDF" w:rsidRPr="00653F6E" w:rsidRDefault="00674DDF">
            <w:pPr>
              <w:pStyle w:val="ConsPlusNormal"/>
              <w:jc w:val="center"/>
              <w:rPr>
                <w:rFonts w:ascii="Times New Roman" w:hAnsi="Times New Roman" w:cs="Times New Roman"/>
                <w:szCs w:val="22"/>
              </w:rPr>
            </w:pPr>
            <w:r w:rsidRPr="00653F6E">
              <w:rPr>
                <w:rFonts w:ascii="Times New Roman" w:hAnsi="Times New Roman" w:cs="Times New Roman"/>
                <w:szCs w:val="22"/>
              </w:rPr>
              <w:t>Рынок нефтепродуктов</w:t>
            </w:r>
          </w:p>
        </w:tc>
        <w:tc>
          <w:tcPr>
            <w:tcW w:w="2835" w:type="dxa"/>
          </w:tcPr>
          <w:p w:rsidR="00674DDF" w:rsidRPr="00653F6E" w:rsidRDefault="00674DDF">
            <w:pPr>
              <w:pStyle w:val="ConsPlusNormal"/>
              <w:jc w:val="center"/>
              <w:rPr>
                <w:rFonts w:ascii="Times New Roman" w:hAnsi="Times New Roman" w:cs="Times New Roman"/>
                <w:szCs w:val="22"/>
              </w:rPr>
            </w:pP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35.1.</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Ведение реестра земельных участков, предназначенных для строительства автозаправочных станций</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ограниченная доступность автозаправочных станций в удаленных населенных пунктах и на отдельных участках автомобильных дорог</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официальных сайтах органов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 (по согласованию)</w:t>
            </w:r>
          </w:p>
        </w:tc>
        <w:tc>
          <w:tcPr>
            <w:tcW w:w="2835" w:type="dxa"/>
          </w:tcPr>
          <w:p w:rsidR="00674DDF" w:rsidRPr="00653F6E" w:rsidRDefault="00674DDF" w:rsidP="00DB4CF4">
            <w:pPr>
              <w:pStyle w:val="ConsPlusNormal"/>
              <w:jc w:val="both"/>
              <w:rPr>
                <w:rFonts w:ascii="Times New Roman" w:hAnsi="Times New Roman" w:cs="Times New Roman"/>
                <w:szCs w:val="22"/>
              </w:rPr>
            </w:pPr>
            <w:r w:rsidRPr="00653F6E">
              <w:rPr>
                <w:rFonts w:ascii="Times New Roman" w:hAnsi="Times New Roman" w:cs="Times New Roman"/>
                <w:szCs w:val="22"/>
              </w:rPr>
              <w:t>Сформирован реестр земельных участков, предназначенных для строительства или размещения автозаправочных станций.</w:t>
            </w:r>
          </w:p>
          <w:p w:rsidR="00674DDF" w:rsidRPr="00653F6E" w:rsidRDefault="00674DDF" w:rsidP="00DB4CF4">
            <w:pPr>
              <w:pStyle w:val="ConsPlusNormal"/>
              <w:jc w:val="both"/>
              <w:rPr>
                <w:rFonts w:ascii="Times New Roman" w:hAnsi="Times New Roman" w:cs="Times New Roman"/>
                <w:szCs w:val="22"/>
              </w:rPr>
            </w:pPr>
            <w:proofErr w:type="gramStart"/>
            <w:r w:rsidRPr="00653F6E">
              <w:rPr>
                <w:rFonts w:ascii="Times New Roman" w:hAnsi="Times New Roman" w:cs="Times New Roman"/>
                <w:szCs w:val="22"/>
              </w:rPr>
              <w:t>По состоянию на 01.04.2021 в реестр включен 1 земельный участок для строительства или размещения АЗС (пгт.</w:t>
            </w:r>
            <w:proofErr w:type="gramEnd"/>
            <w:r w:rsidRPr="00653F6E">
              <w:rPr>
                <w:rFonts w:ascii="Times New Roman" w:hAnsi="Times New Roman" w:cs="Times New Roman"/>
                <w:szCs w:val="22"/>
              </w:rPr>
              <w:t xml:space="preserve"> </w:t>
            </w:r>
            <w:proofErr w:type="gramStart"/>
            <w:r w:rsidRPr="00653F6E">
              <w:rPr>
                <w:rFonts w:ascii="Times New Roman" w:hAnsi="Times New Roman" w:cs="Times New Roman"/>
                <w:szCs w:val="22"/>
              </w:rPr>
              <w:t>Междуреченский).</w:t>
            </w:r>
            <w:proofErr w:type="gramEnd"/>
          </w:p>
          <w:p w:rsidR="00674DDF" w:rsidRPr="00653F6E" w:rsidRDefault="00674DDF" w:rsidP="00811B9B">
            <w:pPr>
              <w:pStyle w:val="ConsPlusNormal"/>
              <w:jc w:val="both"/>
              <w:rPr>
                <w:rFonts w:ascii="Times New Roman" w:hAnsi="Times New Roman" w:cs="Times New Roman"/>
                <w:szCs w:val="22"/>
              </w:rPr>
            </w:pPr>
            <w:r w:rsidRPr="00653F6E">
              <w:rPr>
                <w:rFonts w:ascii="Times New Roman" w:hAnsi="Times New Roman" w:cs="Times New Roman"/>
                <w:szCs w:val="22"/>
              </w:rPr>
              <w:t xml:space="preserve">Информация об участке размещена на сайте ОМС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в разделе «Инвестиционная деятельность» (</w:t>
            </w:r>
            <w:hyperlink r:id="rId18" w:history="1">
              <w:r w:rsidRPr="00653F6E">
                <w:rPr>
                  <w:rStyle w:val="a5"/>
                  <w:rFonts w:ascii="Times New Roman" w:hAnsi="Times New Roman" w:cs="Times New Roman"/>
                  <w:szCs w:val="22"/>
                </w:rPr>
                <w:t>http://admkonda.ru/tinybrowser/files/invest/infinvestpredl/i</w:t>
              </w:r>
              <w:r w:rsidRPr="00653F6E">
                <w:rPr>
                  <w:rStyle w:val="a5"/>
                  <w:rFonts w:ascii="Times New Roman" w:hAnsi="Times New Roman" w:cs="Times New Roman"/>
                  <w:szCs w:val="22"/>
                </w:rPr>
                <w:lastRenderedPageBreak/>
                <w:t>nvest-ploschadki-dlya-razmesch-2020.xls</w:t>
              </w:r>
            </w:hyperlink>
            <w:r w:rsidRPr="00653F6E">
              <w:rPr>
                <w:rFonts w:ascii="Times New Roman" w:hAnsi="Times New Roman" w:cs="Times New Roman"/>
                <w:szCs w:val="22"/>
              </w:rPr>
              <w:t>) а также на Инвестиционной карте Югры.</w:t>
            </w:r>
          </w:p>
        </w:tc>
      </w:tr>
      <w:tr w:rsidR="00674DDF" w:rsidRPr="00653F6E" w:rsidTr="00D61AB7">
        <w:tc>
          <w:tcPr>
            <w:tcW w:w="794" w:type="dxa"/>
          </w:tcPr>
          <w:p w:rsidR="00674DDF" w:rsidRPr="00653F6E" w:rsidRDefault="00674DDF">
            <w:pPr>
              <w:pStyle w:val="ConsPlusNormal"/>
              <w:jc w:val="center"/>
              <w:outlineLvl w:val="2"/>
              <w:rPr>
                <w:rFonts w:ascii="Times New Roman" w:hAnsi="Times New Roman" w:cs="Times New Roman"/>
                <w:szCs w:val="22"/>
              </w:rPr>
            </w:pPr>
            <w:r w:rsidRPr="00653F6E">
              <w:rPr>
                <w:rFonts w:ascii="Times New Roman" w:hAnsi="Times New Roman" w:cs="Times New Roman"/>
                <w:szCs w:val="22"/>
              </w:rPr>
              <w:lastRenderedPageBreak/>
              <w:t>36.</w:t>
            </w:r>
          </w:p>
        </w:tc>
        <w:tc>
          <w:tcPr>
            <w:tcW w:w="11742" w:type="dxa"/>
            <w:gridSpan w:val="6"/>
          </w:tcPr>
          <w:p w:rsidR="00674DDF" w:rsidRPr="00653F6E" w:rsidRDefault="00674DDF">
            <w:pPr>
              <w:pStyle w:val="ConsPlusNormal"/>
              <w:jc w:val="center"/>
              <w:rPr>
                <w:rFonts w:ascii="Times New Roman" w:hAnsi="Times New Roman" w:cs="Times New Roman"/>
                <w:szCs w:val="22"/>
              </w:rPr>
            </w:pPr>
            <w:r w:rsidRPr="00653F6E">
              <w:rPr>
                <w:rFonts w:ascii="Times New Roman" w:hAnsi="Times New Roman" w:cs="Times New Roman"/>
                <w:szCs w:val="22"/>
              </w:rPr>
              <w:t>Сфера наружной рекламы</w:t>
            </w:r>
          </w:p>
        </w:tc>
        <w:tc>
          <w:tcPr>
            <w:tcW w:w="2835" w:type="dxa"/>
          </w:tcPr>
          <w:p w:rsidR="00674DDF" w:rsidRPr="00653F6E" w:rsidRDefault="00674DDF">
            <w:pPr>
              <w:pStyle w:val="ConsPlusNormal"/>
              <w:jc w:val="center"/>
              <w:rPr>
                <w:rFonts w:ascii="Times New Roman" w:hAnsi="Times New Roman" w:cs="Times New Roman"/>
                <w:szCs w:val="22"/>
              </w:rPr>
            </w:pP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36.1.</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Выявление и осуществление демонтажа незаконных рекламных конструкций</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установка рекламных конструкций в отсутствие действующих разрешений</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размещение рекламных конструкций в соответствии с утвержденной схемой</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правовые акты органов местного самоуправления, информация на официальном сайте органа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A002E9">
            <w:pPr>
              <w:pStyle w:val="ConsPlusNormal"/>
              <w:rPr>
                <w:rFonts w:ascii="Times New Roman" w:hAnsi="Times New Roman" w:cs="Times New Roman"/>
                <w:szCs w:val="22"/>
              </w:rPr>
            </w:pPr>
            <w:r w:rsidRPr="00653F6E">
              <w:rPr>
                <w:rFonts w:ascii="Times New Roman" w:hAnsi="Times New Roman" w:cs="Times New Roman"/>
                <w:szCs w:val="22"/>
              </w:rPr>
              <w:t xml:space="preserve">В 1 квартале 2021 года на территории </w:t>
            </w:r>
            <w:proofErr w:type="spellStart"/>
            <w:r w:rsidRPr="00653F6E">
              <w:rPr>
                <w:rFonts w:ascii="Times New Roman" w:hAnsi="Times New Roman" w:cs="Times New Roman"/>
                <w:szCs w:val="22"/>
              </w:rPr>
              <w:t>Кондинского</w:t>
            </w:r>
            <w:proofErr w:type="spellEnd"/>
            <w:r w:rsidRPr="00653F6E">
              <w:rPr>
                <w:rFonts w:ascii="Times New Roman" w:hAnsi="Times New Roman" w:cs="Times New Roman"/>
                <w:szCs w:val="22"/>
              </w:rPr>
              <w:t xml:space="preserve"> района не выявлено незаконных рекламных конструкций.</w:t>
            </w: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36.2.</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Актуализация схем размещения рекламных конструкций</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недостаточная информированность хозяйствующих субъектов</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открытый доступ для хозяйствующих субъектов</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правовые акты органов местного самоуправления, информация на официальном сайте органа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467B62">
            <w:pPr>
              <w:pStyle w:val="ConsPlusNormal"/>
              <w:jc w:val="both"/>
              <w:rPr>
                <w:rFonts w:ascii="Times New Roman" w:hAnsi="Times New Roman" w:cs="Times New Roman"/>
                <w:szCs w:val="22"/>
              </w:rPr>
            </w:pPr>
            <w:r w:rsidRPr="00653F6E">
              <w:rPr>
                <w:rFonts w:ascii="Times New Roman" w:hAnsi="Times New Roman" w:cs="Times New Roman"/>
                <w:szCs w:val="22"/>
              </w:rPr>
              <w:t xml:space="preserve">Схемы размещения рекламных конструкций утверждены </w:t>
            </w:r>
            <w:hyperlink r:id="rId19" w:history="1">
              <w:r w:rsidRPr="00653F6E">
                <w:rPr>
                  <w:rStyle w:val="a5"/>
                  <w:rFonts w:ascii="Times New Roman" w:hAnsi="Times New Roman" w:cs="Times New Roman"/>
                  <w:color w:val="auto"/>
                  <w:szCs w:val="22"/>
                  <w:u w:val="none"/>
                </w:rPr>
                <w:t>постановлением администрации Кондинского района "Об утверждении схем размещения рекламных конструкций на территории Кондинского района" от 26 февраля 2015 года №240</w:t>
              </w:r>
            </w:hyperlink>
            <w:r w:rsidRPr="00653F6E">
              <w:rPr>
                <w:rFonts w:ascii="Times New Roman" w:hAnsi="Times New Roman" w:cs="Times New Roman"/>
                <w:szCs w:val="22"/>
              </w:rPr>
              <w:t xml:space="preserve"> (внесены изм. пост.№1573 от 27.09.2017)  </w:t>
            </w:r>
            <w:hyperlink r:id="rId20" w:history="1">
              <w:r w:rsidRPr="00653F6E">
                <w:rPr>
                  <w:rStyle w:val="a5"/>
                  <w:rFonts w:ascii="Times New Roman" w:hAnsi="Times New Roman" w:cs="Times New Roman"/>
                  <w:szCs w:val="22"/>
                </w:rPr>
                <w:t>http://www.admkonda.ru/arkhitektura-skhemy-razmeshceniya-reklamnykh-konstruktciy.html</w:t>
              </w:r>
            </w:hyperlink>
            <w:r w:rsidRPr="00653F6E">
              <w:rPr>
                <w:rFonts w:ascii="Times New Roman" w:hAnsi="Times New Roman" w:cs="Times New Roman"/>
                <w:szCs w:val="22"/>
              </w:rPr>
              <w:t>.</w:t>
            </w: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36.3.</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Размещение на официальных сайтах органов местного самоуправления правовых актов в сфере наружной рекламы</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 xml:space="preserve">недостаточная информированность организаций частной формы собственности о правовом регулировании сферы </w:t>
            </w:r>
            <w:r w:rsidRPr="00653F6E">
              <w:rPr>
                <w:rFonts w:ascii="Times New Roman" w:hAnsi="Times New Roman" w:cs="Times New Roman"/>
                <w:szCs w:val="22"/>
              </w:rPr>
              <w:lastRenderedPageBreak/>
              <w:t>наружной рекламы</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повышение уровня правовой грамотности хозяйствующих субъектов, осуществляющих </w:t>
            </w:r>
            <w:r w:rsidRPr="00653F6E">
              <w:rPr>
                <w:rFonts w:ascii="Times New Roman" w:hAnsi="Times New Roman" w:cs="Times New Roman"/>
                <w:szCs w:val="22"/>
              </w:rPr>
              <w:lastRenderedPageBreak/>
              <w:t>деятельность в сфере наружной рекламы</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информация на официальных сайтах органов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467B62">
            <w:pPr>
              <w:pStyle w:val="ConsPlusNormal"/>
              <w:jc w:val="both"/>
              <w:rPr>
                <w:rFonts w:ascii="Times New Roman" w:hAnsi="Times New Roman" w:cs="Times New Roman"/>
                <w:szCs w:val="22"/>
              </w:rPr>
            </w:pPr>
            <w:r w:rsidRPr="00653F6E">
              <w:rPr>
                <w:rFonts w:ascii="Times New Roman" w:hAnsi="Times New Roman" w:cs="Times New Roman"/>
                <w:szCs w:val="22"/>
              </w:rPr>
              <w:t xml:space="preserve">На сайте администрации Кондинского района размещены: актуальная схема размещения наружной рекламы, административный </w:t>
            </w:r>
            <w:r w:rsidRPr="00653F6E">
              <w:rPr>
                <w:rFonts w:ascii="Times New Roman" w:hAnsi="Times New Roman" w:cs="Times New Roman"/>
                <w:szCs w:val="22"/>
              </w:rPr>
              <w:lastRenderedPageBreak/>
              <w:t xml:space="preserve">регламент муниципальной услуги «Выдача разрешений на установку и эксплуатацию рекламных конструкций, аннулирование таких разрешений» </w:t>
            </w:r>
            <w:hyperlink r:id="rId21" w:history="1">
              <w:r w:rsidRPr="00653F6E">
                <w:rPr>
                  <w:rStyle w:val="a5"/>
                  <w:rFonts w:ascii="Times New Roman" w:hAnsi="Times New Roman" w:cs="Times New Roman"/>
                  <w:szCs w:val="22"/>
                </w:rPr>
                <w:t>http://www.admkonda.ru/arkhitektura-skhemy-razmeshceniya-reklamnykh-konstruktciy.html</w:t>
              </w:r>
            </w:hyperlink>
          </w:p>
          <w:p w:rsidR="00674DDF" w:rsidRPr="00653F6E" w:rsidRDefault="00653F6E" w:rsidP="00467B62">
            <w:pPr>
              <w:pStyle w:val="ConsPlusNormal"/>
              <w:jc w:val="both"/>
              <w:rPr>
                <w:rFonts w:ascii="Times New Roman" w:hAnsi="Times New Roman" w:cs="Times New Roman"/>
                <w:szCs w:val="22"/>
              </w:rPr>
            </w:pPr>
            <w:hyperlink r:id="rId22" w:history="1">
              <w:r w:rsidR="00674DDF" w:rsidRPr="00653F6E">
                <w:rPr>
                  <w:rStyle w:val="a5"/>
                  <w:rFonts w:ascii="Times New Roman" w:hAnsi="Times New Roman" w:cs="Times New Roman"/>
                  <w:szCs w:val="22"/>
                </w:rPr>
                <w:t>http://www.admkonda.ru/adm-administrativnye-reglamenty.html</w:t>
              </w:r>
            </w:hyperlink>
            <w:r w:rsidR="00674DDF" w:rsidRPr="00653F6E">
              <w:rPr>
                <w:rFonts w:ascii="Times New Roman" w:hAnsi="Times New Roman" w:cs="Times New Roman"/>
                <w:szCs w:val="22"/>
              </w:rPr>
              <w:t>.</w:t>
            </w:r>
          </w:p>
        </w:tc>
      </w:tr>
      <w:tr w:rsidR="00674DDF" w:rsidRPr="00653F6E" w:rsidTr="00D61AB7">
        <w:tc>
          <w:tcPr>
            <w:tcW w:w="794"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lastRenderedPageBreak/>
              <w:t>36.4.</w:t>
            </w:r>
          </w:p>
        </w:tc>
        <w:tc>
          <w:tcPr>
            <w:tcW w:w="2381"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2268"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1990"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276"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2020 года,</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30 декабря 2021 года</w:t>
            </w:r>
          </w:p>
        </w:tc>
        <w:tc>
          <w:tcPr>
            <w:tcW w:w="1985"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правовые акты органов местного самоуправления</w:t>
            </w:r>
          </w:p>
        </w:tc>
        <w:tc>
          <w:tcPr>
            <w:tcW w:w="1842" w:type="dxa"/>
          </w:tcPr>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w:t>
            </w:r>
          </w:p>
          <w:p w:rsidR="00674DDF" w:rsidRPr="00653F6E" w:rsidRDefault="00674DDF">
            <w:pPr>
              <w:pStyle w:val="ConsPlusNormal"/>
              <w:rPr>
                <w:rFonts w:ascii="Times New Roman" w:hAnsi="Times New Roman" w:cs="Times New Roman"/>
                <w:szCs w:val="22"/>
              </w:rPr>
            </w:pPr>
            <w:r w:rsidRPr="00653F6E">
              <w:rPr>
                <w:rFonts w:ascii="Times New Roman" w:hAnsi="Times New Roman" w:cs="Times New Roman"/>
                <w:szCs w:val="22"/>
              </w:rPr>
              <w:t>(по согласованию)</w:t>
            </w:r>
          </w:p>
        </w:tc>
        <w:tc>
          <w:tcPr>
            <w:tcW w:w="2835" w:type="dxa"/>
          </w:tcPr>
          <w:p w:rsidR="00674DDF" w:rsidRPr="00653F6E" w:rsidRDefault="00674DDF" w:rsidP="00467B62">
            <w:pPr>
              <w:pStyle w:val="a6"/>
              <w:spacing w:before="0" w:beforeAutospacing="0" w:after="0" w:afterAutospacing="0"/>
              <w:jc w:val="both"/>
              <w:rPr>
                <w:sz w:val="22"/>
                <w:szCs w:val="22"/>
              </w:rPr>
            </w:pPr>
            <w:r w:rsidRPr="00653F6E">
              <w:rPr>
                <w:color w:val="000000"/>
                <w:sz w:val="22"/>
                <w:szCs w:val="22"/>
              </w:rPr>
              <w:t>Подготовлено 3 земельных участка под размещение рекламных конструкций с кадастровыми номерами: 86:01:0401002:1396, 86:01:0401009:774, 86:01:0401010:620.</w:t>
            </w:r>
          </w:p>
          <w:p w:rsidR="00674DDF" w:rsidRPr="00653F6E" w:rsidRDefault="00674DDF" w:rsidP="00D44F5D">
            <w:pPr>
              <w:pStyle w:val="a6"/>
              <w:spacing w:before="0" w:beforeAutospacing="0" w:after="0" w:afterAutospacing="0"/>
              <w:jc w:val="both"/>
              <w:rPr>
                <w:sz w:val="22"/>
                <w:szCs w:val="22"/>
              </w:rPr>
            </w:pPr>
            <w:r w:rsidRPr="00653F6E">
              <w:rPr>
                <w:color w:val="000000"/>
                <w:sz w:val="22"/>
                <w:szCs w:val="22"/>
              </w:rPr>
              <w:t xml:space="preserve">Проведение аукциона запланировано на 2021 год. Информация о проведении торгов будет размещена на сайте ОМС </w:t>
            </w:r>
            <w:proofErr w:type="spellStart"/>
            <w:r w:rsidRPr="00653F6E">
              <w:rPr>
                <w:color w:val="000000"/>
                <w:sz w:val="22"/>
                <w:szCs w:val="22"/>
              </w:rPr>
              <w:t>Кондинского</w:t>
            </w:r>
            <w:proofErr w:type="spellEnd"/>
            <w:r w:rsidRPr="00653F6E">
              <w:rPr>
                <w:color w:val="000000"/>
                <w:sz w:val="22"/>
                <w:szCs w:val="22"/>
              </w:rPr>
              <w:t xml:space="preserve"> района.</w:t>
            </w:r>
          </w:p>
        </w:tc>
      </w:tr>
    </w:tbl>
    <w:p w:rsidR="00EA0A42" w:rsidRPr="00653F6E" w:rsidRDefault="00EA0A42">
      <w:pPr>
        <w:sectPr w:rsidR="00EA0A42" w:rsidRPr="00653F6E" w:rsidSect="00DC61C3">
          <w:pgSz w:w="16838" w:h="11905" w:orient="landscape"/>
          <w:pgMar w:top="1276" w:right="1134" w:bottom="850" w:left="1134" w:header="0" w:footer="0" w:gutter="0"/>
          <w:cols w:space="720"/>
        </w:sectPr>
      </w:pPr>
    </w:p>
    <w:p w:rsidR="00EA0A42" w:rsidRPr="00653F6E" w:rsidRDefault="00EA0A42">
      <w:pPr>
        <w:pStyle w:val="ConsPlusTitle"/>
        <w:jc w:val="center"/>
        <w:outlineLvl w:val="1"/>
        <w:rPr>
          <w:rFonts w:ascii="Times New Roman" w:hAnsi="Times New Roman" w:cs="Times New Roman"/>
        </w:rPr>
      </w:pPr>
      <w:r w:rsidRPr="00653F6E">
        <w:rPr>
          <w:rFonts w:ascii="Times New Roman" w:hAnsi="Times New Roman" w:cs="Times New Roman"/>
        </w:rPr>
        <w:lastRenderedPageBreak/>
        <w:t>Раздел III. СИСТЕМНЫЕ МЕРОПРИЯТИЯ, НАПРАВЛЕННЫЕ НА РАЗВИТИЕ</w:t>
      </w:r>
    </w:p>
    <w:p w:rsidR="00EA0A42" w:rsidRPr="00653F6E" w:rsidRDefault="00EA0A42">
      <w:pPr>
        <w:pStyle w:val="ConsPlusTitle"/>
        <w:jc w:val="center"/>
        <w:rPr>
          <w:rFonts w:ascii="Times New Roman" w:hAnsi="Times New Roman" w:cs="Times New Roman"/>
        </w:rPr>
      </w:pPr>
      <w:r w:rsidRPr="00653F6E">
        <w:rPr>
          <w:rFonts w:ascii="Times New Roman" w:hAnsi="Times New Roman" w:cs="Times New Roman"/>
        </w:rPr>
        <w:t>КОНКУРЕНТНОЙ СРЕДЫ</w:t>
      </w:r>
    </w:p>
    <w:p w:rsidR="00EA0A42" w:rsidRPr="00653F6E" w:rsidRDefault="00EA0A42">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5"/>
        <w:gridCol w:w="2268"/>
        <w:gridCol w:w="2206"/>
        <w:gridCol w:w="1089"/>
        <w:gridCol w:w="1417"/>
        <w:gridCol w:w="1985"/>
        <w:gridCol w:w="2410"/>
      </w:tblGrid>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 xml:space="preserve">N </w:t>
            </w:r>
            <w:proofErr w:type="gramStart"/>
            <w:r w:rsidRPr="00653F6E">
              <w:rPr>
                <w:rFonts w:ascii="Times New Roman" w:hAnsi="Times New Roman" w:cs="Times New Roman"/>
              </w:rPr>
              <w:t>п</w:t>
            </w:r>
            <w:proofErr w:type="gramEnd"/>
            <w:r w:rsidRPr="00653F6E">
              <w:rPr>
                <w:rFonts w:ascii="Times New Roman" w:hAnsi="Times New Roman" w:cs="Times New Roman"/>
              </w:rPr>
              <w:t>/п</w:t>
            </w:r>
          </w:p>
        </w:tc>
        <w:tc>
          <w:tcPr>
            <w:tcW w:w="300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Наименование мероприятия</w:t>
            </w:r>
          </w:p>
        </w:tc>
        <w:tc>
          <w:tcPr>
            <w:tcW w:w="2268"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Описание проблемы, на решение которой направлено мероприятие</w:t>
            </w:r>
          </w:p>
        </w:tc>
        <w:tc>
          <w:tcPr>
            <w:tcW w:w="2206"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Ключевое событие/результат</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Срок</w:t>
            </w:r>
          </w:p>
        </w:tc>
        <w:tc>
          <w:tcPr>
            <w:tcW w:w="1417"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Вид документа</w:t>
            </w:r>
          </w:p>
        </w:tc>
        <w:tc>
          <w:tcPr>
            <w:tcW w:w="198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Исполнитель</w:t>
            </w:r>
          </w:p>
        </w:tc>
        <w:tc>
          <w:tcPr>
            <w:tcW w:w="241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Исполнение</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1</w:t>
            </w:r>
          </w:p>
        </w:tc>
        <w:tc>
          <w:tcPr>
            <w:tcW w:w="300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w:t>
            </w:r>
          </w:p>
        </w:tc>
        <w:tc>
          <w:tcPr>
            <w:tcW w:w="2268"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w:t>
            </w:r>
          </w:p>
        </w:tc>
        <w:tc>
          <w:tcPr>
            <w:tcW w:w="2206"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4</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5</w:t>
            </w:r>
          </w:p>
        </w:tc>
        <w:tc>
          <w:tcPr>
            <w:tcW w:w="1417"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6</w:t>
            </w:r>
          </w:p>
        </w:tc>
        <w:tc>
          <w:tcPr>
            <w:tcW w:w="198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7</w:t>
            </w:r>
          </w:p>
        </w:tc>
        <w:tc>
          <w:tcPr>
            <w:tcW w:w="241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8</w:t>
            </w:r>
          </w:p>
        </w:tc>
      </w:tr>
      <w:tr w:rsidR="007457D9" w:rsidRPr="00653F6E" w:rsidTr="00D93ED2">
        <w:tc>
          <w:tcPr>
            <w:tcW w:w="15230" w:type="dxa"/>
            <w:gridSpan w:val="8"/>
          </w:tcPr>
          <w:p w:rsidR="007457D9" w:rsidRPr="00653F6E" w:rsidRDefault="007457D9">
            <w:pPr>
              <w:pStyle w:val="ConsPlusNormal"/>
              <w:jc w:val="center"/>
              <w:outlineLvl w:val="2"/>
              <w:rPr>
                <w:rFonts w:ascii="Times New Roman" w:hAnsi="Times New Roman" w:cs="Times New Roman"/>
              </w:rPr>
            </w:pPr>
            <w:r w:rsidRPr="00653F6E">
              <w:rPr>
                <w:rFonts w:ascii="Times New Roman" w:hAnsi="Times New Roman" w:cs="Times New Roma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1.</w:t>
            </w:r>
          </w:p>
        </w:tc>
        <w:tc>
          <w:tcPr>
            <w:tcW w:w="11970" w:type="dxa"/>
            <w:gridSpan w:val="6"/>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Развитие конкурентоспособности товаров, работ, услуг субъектов малого и среднего предпринимательства</w:t>
            </w:r>
          </w:p>
        </w:tc>
        <w:tc>
          <w:tcPr>
            <w:tcW w:w="2410" w:type="dxa"/>
          </w:tcPr>
          <w:p w:rsidR="00D61AB7" w:rsidRPr="00653F6E" w:rsidRDefault="00D61AB7">
            <w:pPr>
              <w:pStyle w:val="ConsPlusNormal"/>
              <w:jc w:val="center"/>
              <w:rPr>
                <w:rFonts w:ascii="Times New Roman" w:hAnsi="Times New Roman" w:cs="Times New Roman"/>
              </w:rPr>
            </w:pP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1.1.</w:t>
            </w:r>
          </w:p>
        </w:tc>
        <w:tc>
          <w:tcPr>
            <w:tcW w:w="300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653F6E">
              <w:rPr>
                <w:rFonts w:ascii="Times New Roman" w:hAnsi="Times New Roman" w:cs="Times New Roman"/>
              </w:rPr>
              <w:t>выставочно</w:t>
            </w:r>
            <w:proofErr w:type="spellEnd"/>
            <w:r w:rsidRPr="00653F6E">
              <w:rPr>
                <w:rFonts w:ascii="Times New Roman" w:hAnsi="Times New Roman" w:cs="Times New Roman"/>
              </w:rPr>
              <w:t xml:space="preserve">-ярмарочных мероприятиях, </w:t>
            </w:r>
            <w:proofErr w:type="gramStart"/>
            <w:r w:rsidRPr="00653F6E">
              <w:rPr>
                <w:rFonts w:ascii="Times New Roman" w:hAnsi="Times New Roman" w:cs="Times New Roman"/>
              </w:rPr>
              <w:t>бизнес-миссиях</w:t>
            </w:r>
            <w:proofErr w:type="gramEnd"/>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отсутствие системы продвижения продукции субъектов малого и среднего предпринимательства</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продвижение продукции и услуг малых и средних компаний на внешних рынках</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25 января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25 января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2021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25 января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2022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w:t>
            </w:r>
            <w:proofErr w:type="spellStart"/>
            <w:r w:rsidRPr="00653F6E">
              <w:rPr>
                <w:rFonts w:ascii="Times New Roman" w:hAnsi="Times New Roman" w:cs="Times New Roman"/>
              </w:rPr>
              <w:t>Деппромышленности</w:t>
            </w:r>
            <w:proofErr w:type="spellEnd"/>
            <w:r w:rsidRPr="00653F6E">
              <w:rPr>
                <w:rFonts w:ascii="Times New Roman" w:hAnsi="Times New Roman" w:cs="Times New Roman"/>
              </w:rPr>
              <w:t xml:space="preserve"> Югры, Департамент общественных и внешних связей автономного округа (далее - Департамент общественных и внешних связей Югры), </w:t>
            </w:r>
            <w:proofErr w:type="spellStart"/>
            <w:r w:rsidRPr="00653F6E">
              <w:rPr>
                <w:rFonts w:ascii="Times New Roman" w:hAnsi="Times New Roman" w:cs="Times New Roman"/>
              </w:rPr>
              <w:t>Депинформтехнологий</w:t>
            </w:r>
            <w:proofErr w:type="spellEnd"/>
            <w:r w:rsidRPr="00653F6E">
              <w:rPr>
                <w:rFonts w:ascii="Times New Roman" w:hAnsi="Times New Roman" w:cs="Times New Roman"/>
              </w:rPr>
              <w:t xml:space="preserve"> Югры, Фонд "Центр поддержки экспорта Югры" (по согласованию), органы местного самоуправления (по согласованию)</w:t>
            </w:r>
          </w:p>
        </w:tc>
        <w:tc>
          <w:tcPr>
            <w:tcW w:w="2410" w:type="dxa"/>
          </w:tcPr>
          <w:p w:rsidR="002877F9" w:rsidRPr="00653F6E" w:rsidRDefault="002877F9" w:rsidP="002877F9">
            <w:pPr>
              <w:pStyle w:val="ConsPlusNormal"/>
              <w:jc w:val="both"/>
              <w:rPr>
                <w:rFonts w:ascii="Times New Roman" w:hAnsi="Times New Roman" w:cs="Times New Roman"/>
              </w:rPr>
            </w:pPr>
            <w:r w:rsidRPr="00653F6E">
              <w:rPr>
                <w:rFonts w:ascii="Times New Roman" w:hAnsi="Times New Roman" w:cs="Times New Roman"/>
              </w:rPr>
              <w:t>Поставка  продукции на экспорт в 1 полугодии 2021 года не   осуществлялась.</w:t>
            </w:r>
          </w:p>
          <w:p w:rsidR="00D61AB7" w:rsidRPr="00653F6E" w:rsidRDefault="002877F9" w:rsidP="002877F9">
            <w:pPr>
              <w:pStyle w:val="ConsPlusNormal"/>
              <w:jc w:val="both"/>
              <w:rPr>
                <w:rFonts w:ascii="Times New Roman" w:hAnsi="Times New Roman" w:cs="Times New Roman"/>
              </w:rPr>
            </w:pPr>
            <w:r w:rsidRPr="00653F6E">
              <w:rPr>
                <w:rFonts w:ascii="Times New Roman" w:hAnsi="Times New Roman" w:cs="Times New Roman"/>
              </w:rPr>
              <w:t xml:space="preserve"> Но в марте 2021 года отправлялись образцы продукции в Чешскую республику (30шт. в 4-х экземплярах) согласно прайс-листа производителя (ООО «Регион </w:t>
            </w:r>
            <w:proofErr w:type="gramStart"/>
            <w:r w:rsidRPr="00653F6E">
              <w:rPr>
                <w:rFonts w:ascii="Times New Roman" w:hAnsi="Times New Roman" w:cs="Times New Roman"/>
              </w:rPr>
              <w:t>–К</w:t>
            </w:r>
            <w:proofErr w:type="gramEnd"/>
            <w:r w:rsidRPr="00653F6E">
              <w:rPr>
                <w:rFonts w:ascii="Times New Roman" w:hAnsi="Times New Roman" w:cs="Times New Roman"/>
              </w:rPr>
              <w:t>».</w:t>
            </w:r>
          </w:p>
        </w:tc>
      </w:tr>
      <w:tr w:rsidR="00D61AB7" w:rsidRPr="00653F6E" w:rsidTr="003D0C1F">
        <w:tc>
          <w:tcPr>
            <w:tcW w:w="850"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1.2.</w:t>
            </w:r>
          </w:p>
        </w:tc>
        <w:tc>
          <w:tcPr>
            <w:tcW w:w="3005"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268"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необходимость увеличения количества субъектов малого и среднего предпринимательства</w:t>
            </w:r>
          </w:p>
        </w:tc>
        <w:tc>
          <w:tcPr>
            <w:tcW w:w="2206"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создание условий для развития субъектов малого и среднего предпринимательства, в том числе экспортно-ориентированных предприятий</w:t>
            </w:r>
          </w:p>
        </w:tc>
        <w:tc>
          <w:tcPr>
            <w:tcW w:w="1089"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Borders>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Деппромышленности</w:t>
            </w:r>
            <w:proofErr w:type="spellEnd"/>
            <w:r w:rsidRPr="00653F6E">
              <w:rPr>
                <w:rFonts w:ascii="Times New Roman" w:hAnsi="Times New Roman" w:cs="Times New Roman"/>
              </w:rPr>
              <w:t xml:space="preserve"> Югры, </w:t>
            </w: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bottom w:val="single" w:sz="4" w:space="0" w:color="auto"/>
            </w:tcBorders>
          </w:tcPr>
          <w:p w:rsidR="002877F9" w:rsidRPr="00653F6E" w:rsidRDefault="002877F9" w:rsidP="002877F9">
            <w:pPr>
              <w:pStyle w:val="ConsPlusNormal"/>
              <w:rPr>
                <w:rFonts w:ascii="Times New Roman" w:hAnsi="Times New Roman" w:cs="Times New Roman"/>
              </w:rPr>
            </w:pPr>
            <w:proofErr w:type="gramStart"/>
            <w:r w:rsidRPr="00653F6E">
              <w:rPr>
                <w:rFonts w:ascii="Times New Roman" w:hAnsi="Times New Roman" w:cs="Times New Roman"/>
              </w:rPr>
              <w:t xml:space="preserve">В проекте постановления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 внесение изменений в постановление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от 29 июля 2019 года № 1506 «Об утверждении порядка предоставления финансовой поддержки в форме субсидий субъектам малого и среднего предпринимательства исключено мероприятие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а также направления финансовой поддержки в</w:t>
            </w:r>
            <w:proofErr w:type="gramEnd"/>
            <w:r w:rsidRPr="00653F6E">
              <w:rPr>
                <w:rFonts w:ascii="Times New Roman" w:hAnsi="Times New Roman" w:cs="Times New Roman"/>
              </w:rPr>
              <w:t xml:space="preserve"> </w:t>
            </w:r>
            <w:proofErr w:type="gramStart"/>
            <w:r w:rsidRPr="00653F6E">
              <w:rPr>
                <w:rFonts w:ascii="Times New Roman" w:hAnsi="Times New Roman" w:cs="Times New Roman"/>
              </w:rPr>
              <w:t>рамках</w:t>
            </w:r>
            <w:proofErr w:type="gramEnd"/>
            <w:r w:rsidRPr="00653F6E">
              <w:rPr>
                <w:rFonts w:ascii="Times New Roman" w:hAnsi="Times New Roman" w:cs="Times New Roman"/>
              </w:rPr>
              <w:t xml:space="preserve"> мероприятия:</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по обязательной и добровольной сертификации (декларированию) продукции (в том числе </w:t>
            </w:r>
            <w:r w:rsidRPr="00653F6E">
              <w:rPr>
                <w:rFonts w:ascii="Times New Roman" w:hAnsi="Times New Roman" w:cs="Times New Roman"/>
              </w:rPr>
              <w:lastRenderedPageBreak/>
              <w:t xml:space="preserve">продовольственного сырья) местных товаропроизводителей; </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Проект дополнен новыми мероприятиями: «Региональный проект «Акселерация субъектов малого и среднего предпринимательства» и «Региональный проект «Создание условий для легкого старта и комфортного ведения бизнеса».</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По мероприятию «Региональный проект «Акселерация субъектов малого и среднего предпринимательства» включены следующие направления финансовой поддержки: </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по приобретению оборудования (основных средств) и лицензионных программных продуктов»,</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на оплату коммунальных услуг нежилых помещений»;</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lastRenderedPageBreak/>
              <w:t xml:space="preserve">  - «Возмещение части затрат на аренду (субаренду) нежилых помещений»;</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на приобретение и (или)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(продукции) автономного округа»;</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на приобретение и (или)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(продукции) автономного округа».</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По мероприятию: «Региональный проект «Создание условий для легкого старта и комфортного ведения бизнеса» включены направления </w:t>
            </w:r>
            <w:r w:rsidRPr="00653F6E">
              <w:rPr>
                <w:rFonts w:ascii="Times New Roman" w:hAnsi="Times New Roman" w:cs="Times New Roman"/>
              </w:rPr>
              <w:lastRenderedPageBreak/>
              <w:t>финансовой поддержки:</w:t>
            </w:r>
          </w:p>
          <w:p w:rsidR="002877F9" w:rsidRPr="00653F6E" w:rsidRDefault="002877F9" w:rsidP="002877F9">
            <w:pPr>
              <w:pStyle w:val="ConsPlusNormal"/>
              <w:rPr>
                <w:rFonts w:ascii="Times New Roman" w:hAnsi="Times New Roman" w:cs="Times New Roman"/>
              </w:rPr>
            </w:pPr>
            <w:r w:rsidRPr="00653F6E">
              <w:rPr>
                <w:rFonts w:ascii="Times New Roman" w:hAnsi="Times New Roman" w:cs="Times New Roman"/>
              </w:rPr>
              <w:t xml:space="preserve">  - «Возмещение части затрат на приобретение основных средств (оборудование, оргтехника, мебель)»</w:t>
            </w:r>
          </w:p>
          <w:p w:rsidR="00D61AB7" w:rsidRPr="00653F6E" w:rsidRDefault="002877F9" w:rsidP="002877F9">
            <w:pPr>
              <w:pStyle w:val="ConsPlusNormal"/>
              <w:jc w:val="both"/>
              <w:rPr>
                <w:rFonts w:ascii="Times New Roman" w:hAnsi="Times New Roman" w:cs="Times New Roman"/>
              </w:rPr>
            </w:pPr>
            <w:r w:rsidRPr="00653F6E">
              <w:rPr>
                <w:rFonts w:ascii="Times New Roman" w:hAnsi="Times New Roman" w:cs="Times New Roman"/>
              </w:rPr>
              <w:t xml:space="preserve">  - «Возмещение части затрат на приобретение инвентаря производственного назначения».</w:t>
            </w:r>
          </w:p>
        </w:tc>
      </w:tr>
      <w:tr w:rsidR="00D61AB7" w:rsidRPr="00653F6E" w:rsidTr="003D0C1F">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1.4.</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Реализация комплекса мер, направленных на формирование современных управленческих и организационно-</w:t>
            </w:r>
            <w:proofErr w:type="gramStart"/>
            <w:r w:rsidRPr="00653F6E">
              <w:rPr>
                <w:rFonts w:ascii="Times New Roman" w:hAnsi="Times New Roman" w:cs="Times New Roman"/>
              </w:rPr>
              <w:t>экономических механизмов</w:t>
            </w:r>
            <w:proofErr w:type="gramEnd"/>
            <w:r w:rsidRPr="00653F6E">
              <w:rPr>
                <w:rFonts w:ascii="Times New Roman" w:hAnsi="Times New Roman" w:cs="Times New Roman"/>
              </w:rPr>
              <w:t xml:space="preserve">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C97005" w:rsidP="000A594A">
            <w:pPr>
              <w:pStyle w:val="ConsPlusNormal"/>
              <w:jc w:val="both"/>
              <w:rPr>
                <w:rFonts w:ascii="Times New Roman" w:hAnsi="Times New Roman" w:cs="Times New Roman"/>
              </w:rPr>
            </w:pPr>
            <w:r w:rsidRPr="00653F6E">
              <w:rPr>
                <w:rFonts w:ascii="Times New Roman" w:hAnsi="Times New Roman" w:cs="Times New Roman"/>
              </w:rPr>
              <w:t>По состоянию 01.07.2021 услуги дополнительного образования с использованием сертификата получают 741 детей от 5 до 18 лет (15%) в учреждениях дополнительного образования ведомства «Образование» и «Культура».</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1.5.</w:t>
            </w:r>
          </w:p>
        </w:tc>
        <w:tc>
          <w:tcPr>
            <w:tcW w:w="300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w:t>
            </w:r>
            <w:r w:rsidRPr="00653F6E">
              <w:rPr>
                <w:rFonts w:ascii="Times New Roman" w:hAnsi="Times New Roman" w:cs="Times New Roman"/>
              </w:rPr>
              <w:lastRenderedPageBreak/>
              <w:t>дошкольного образования, расположенных на территориях муниципальных образований автономного округа</w:t>
            </w:r>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увеличение доли частных организаций, занимающихся реализацией образовательной программы дошкольного образования</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 органы местного самоуправления муниципальных образований автономного округа (по согласованию)</w:t>
            </w:r>
          </w:p>
        </w:tc>
        <w:tc>
          <w:tcPr>
            <w:tcW w:w="2410" w:type="dxa"/>
          </w:tcPr>
          <w:p w:rsidR="00D61AB7" w:rsidRPr="00653F6E" w:rsidRDefault="008B138B" w:rsidP="007457D9">
            <w:pPr>
              <w:pStyle w:val="ConsPlusNormal"/>
              <w:jc w:val="both"/>
              <w:rPr>
                <w:rFonts w:ascii="Times New Roman" w:hAnsi="Times New Roman" w:cs="Times New Roman"/>
              </w:rPr>
            </w:pPr>
            <w:r w:rsidRPr="00653F6E">
              <w:rPr>
                <w:rFonts w:ascii="Times New Roman" w:hAnsi="Times New Roman" w:cs="Times New Roman"/>
              </w:rPr>
              <w:t xml:space="preserve">Выполнение  не предоставляется </w:t>
            </w:r>
            <w:proofErr w:type="gramStart"/>
            <w:r w:rsidRPr="00653F6E">
              <w:rPr>
                <w:rFonts w:ascii="Times New Roman" w:hAnsi="Times New Roman" w:cs="Times New Roman"/>
              </w:rPr>
              <w:t>возможным</w:t>
            </w:r>
            <w:proofErr w:type="gramEnd"/>
            <w:r w:rsidRPr="00653F6E">
              <w:rPr>
                <w:rFonts w:ascii="Times New Roman" w:hAnsi="Times New Roman" w:cs="Times New Roman"/>
              </w:rPr>
              <w:t>, т.к. на территории района нет частных дошкольных образовательных организаций.</w:t>
            </w:r>
          </w:p>
        </w:tc>
      </w:tr>
      <w:tr w:rsidR="007457D9" w:rsidRPr="00653F6E" w:rsidTr="00D93ED2">
        <w:tc>
          <w:tcPr>
            <w:tcW w:w="850" w:type="dxa"/>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lastRenderedPageBreak/>
              <w:t>2</w:t>
            </w:r>
          </w:p>
        </w:tc>
        <w:tc>
          <w:tcPr>
            <w:tcW w:w="14380" w:type="dxa"/>
            <w:gridSpan w:val="7"/>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2.5.</w:t>
            </w:r>
          </w:p>
        </w:tc>
        <w:tc>
          <w:tcPr>
            <w:tcW w:w="300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Проведение обучающих мероприятий для субъектов малого и среднего предпринимательства по участию в закупках по </w:t>
            </w:r>
            <w:hyperlink r:id="rId23" w:history="1">
              <w:r w:rsidRPr="00653F6E">
                <w:rPr>
                  <w:rFonts w:ascii="Times New Roman" w:hAnsi="Times New Roman" w:cs="Times New Roman"/>
                  <w:color w:val="0000FF"/>
                </w:rPr>
                <w:t>Закону</w:t>
              </w:r>
            </w:hyperlink>
            <w:r w:rsidRPr="00653F6E">
              <w:rPr>
                <w:rFonts w:ascii="Times New Roman" w:hAnsi="Times New Roman" w:cs="Times New Roman"/>
              </w:rPr>
              <w:t xml:space="preserve"> N 44-ФЗ</w:t>
            </w:r>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повышение уровня компетентности субъектов малого и среднего предпринимательства по участию в закупках по </w:t>
            </w:r>
            <w:hyperlink r:id="rId24" w:history="1">
              <w:r w:rsidRPr="00653F6E">
                <w:rPr>
                  <w:rFonts w:ascii="Times New Roman" w:hAnsi="Times New Roman" w:cs="Times New Roman"/>
                  <w:color w:val="0000FF"/>
                </w:rPr>
                <w:t>Закону</w:t>
              </w:r>
            </w:hyperlink>
            <w:r w:rsidRPr="00653F6E">
              <w:rPr>
                <w:rFonts w:ascii="Times New Roman" w:hAnsi="Times New Roman" w:cs="Times New Roman"/>
              </w:rPr>
              <w:t xml:space="preserve"> N 44-ФЗ</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Pr>
          <w:p w:rsidR="00D61AB7" w:rsidRPr="00653F6E" w:rsidRDefault="008B138B" w:rsidP="00404567">
            <w:pPr>
              <w:pStyle w:val="ConsPlusNormal"/>
              <w:jc w:val="both"/>
              <w:rPr>
                <w:rFonts w:ascii="Times New Roman" w:hAnsi="Times New Roman" w:cs="Times New Roman"/>
              </w:rPr>
            </w:pPr>
            <w:r w:rsidRPr="00653F6E">
              <w:rPr>
                <w:rFonts w:ascii="Times New Roman" w:hAnsi="Times New Roman" w:cs="Times New Roman"/>
              </w:rPr>
              <w:t xml:space="preserve">Обучающее мероприятие для субъектов малого и среднего предпринимательства по участию в закупках по </w:t>
            </w:r>
            <w:hyperlink r:id="rId25" w:history="1">
              <w:r w:rsidRPr="00653F6E">
                <w:rPr>
                  <w:rFonts w:ascii="Times New Roman" w:hAnsi="Times New Roman" w:cs="Times New Roman"/>
                  <w:color w:val="0000FF"/>
                </w:rPr>
                <w:t>Закону</w:t>
              </w:r>
            </w:hyperlink>
            <w:r w:rsidRPr="00653F6E">
              <w:rPr>
                <w:rFonts w:ascii="Times New Roman" w:hAnsi="Times New Roman" w:cs="Times New Roman"/>
              </w:rPr>
              <w:t xml:space="preserve"> N 44-ФЗ </w:t>
            </w:r>
            <w:r w:rsidR="00404567" w:rsidRPr="00653F6E">
              <w:rPr>
                <w:rFonts w:ascii="Times New Roman" w:hAnsi="Times New Roman" w:cs="Times New Roman"/>
              </w:rPr>
              <w:t>запланировано на июль-август 2021 года.</w:t>
            </w:r>
          </w:p>
        </w:tc>
      </w:tr>
      <w:tr w:rsidR="007457D9" w:rsidRPr="00653F6E" w:rsidTr="00D93ED2">
        <w:tblPrEx>
          <w:tblBorders>
            <w:insideH w:val="nil"/>
          </w:tblBorders>
        </w:tblPrEx>
        <w:tc>
          <w:tcPr>
            <w:tcW w:w="850" w:type="dxa"/>
            <w:tcBorders>
              <w:bottom w:val="single" w:sz="4" w:space="0" w:color="auto"/>
            </w:tcBorders>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3.</w:t>
            </w:r>
          </w:p>
        </w:tc>
        <w:tc>
          <w:tcPr>
            <w:tcW w:w="14380" w:type="dxa"/>
            <w:gridSpan w:val="7"/>
            <w:tcBorders>
              <w:bottom w:val="single" w:sz="4" w:space="0" w:color="auto"/>
            </w:tcBorders>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Повышение качества управления закупочной деятельностью субъектов естественных монополий и компаний с государственным участием</w:t>
            </w:r>
          </w:p>
        </w:tc>
      </w:tr>
      <w:tr w:rsidR="00D61AB7" w:rsidRPr="00653F6E" w:rsidTr="008B138B">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3.1.</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низкий уровень участия субъектов малого и среднего предпринимательства при закупках в соответствии с </w:t>
            </w:r>
            <w:hyperlink r:id="rId26" w:history="1">
              <w:r w:rsidRPr="00653F6E">
                <w:rPr>
                  <w:rFonts w:ascii="Times New Roman" w:hAnsi="Times New Roman" w:cs="Times New Roman"/>
                  <w:color w:val="0000FF"/>
                </w:rPr>
                <w:t>Законом</w:t>
              </w:r>
            </w:hyperlink>
            <w:r w:rsidRPr="00653F6E">
              <w:rPr>
                <w:rFonts w:ascii="Times New Roman" w:hAnsi="Times New Roman" w:cs="Times New Roman"/>
              </w:rPr>
              <w:t xml:space="preserve"> N 223-ФЗ</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у </w:t>
            </w:r>
            <w:r w:rsidRPr="00653F6E">
              <w:rPr>
                <w:rFonts w:ascii="Times New Roman" w:hAnsi="Times New Roman" w:cs="Times New Roman"/>
              </w:rPr>
              <w:lastRenderedPageBreak/>
              <w:t>субъектов малого и среднего предпринимательства</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w:t>
            </w:r>
            <w:proofErr w:type="spellStart"/>
            <w:r w:rsidRPr="00653F6E">
              <w:rPr>
                <w:rFonts w:ascii="Times New Roman" w:hAnsi="Times New Roman" w:cs="Times New Roman"/>
              </w:rPr>
              <w:t>Депжкк</w:t>
            </w:r>
            <w:proofErr w:type="spellEnd"/>
            <w:r w:rsidRPr="00653F6E">
              <w:rPr>
                <w:rFonts w:ascii="Times New Roman" w:hAnsi="Times New Roman" w:cs="Times New Roman"/>
              </w:rPr>
              <w:t xml:space="preserve"> и энергетики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A43C3E" w:rsidP="008B138B">
            <w:pPr>
              <w:pStyle w:val="ConsPlusNormal"/>
              <w:jc w:val="both"/>
              <w:rPr>
                <w:rFonts w:ascii="Times New Roman" w:hAnsi="Times New Roman" w:cs="Times New Roman"/>
              </w:rPr>
            </w:pPr>
            <w:r w:rsidRPr="00653F6E">
              <w:rPr>
                <w:rFonts w:ascii="Times New Roman" w:hAnsi="Times New Roman" w:cs="Times New Roman"/>
                <w:szCs w:val="22"/>
              </w:rPr>
              <w:t>Хозяйствующими субъектами, доля муниципального образования в которых составляет более 50 %, в открытом доступе в сети «Интернет» ежегодно размещаются перечни товаров (работ и услуг) при закупках в соответствии с Законом N223-ФЗ (план закупок)</w:t>
            </w:r>
          </w:p>
        </w:tc>
      </w:tr>
      <w:tr w:rsidR="00D61AB7" w:rsidRPr="00653F6E" w:rsidTr="00D87C0E">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3.2.</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отсутствие единых требований к закупочным процедурам, проводимым для нужд хозяйственных обществ, учредителем (участником) которых является субъект с долей в уставном капитале более 50%</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процентов</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консультативно-разъяснительная информация исполнительного органа государственной власти автономного округа,</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правовые акты органов местного самоуправления</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A43C3E" w:rsidP="008B138B">
            <w:pPr>
              <w:pStyle w:val="ConsPlusNormal"/>
              <w:jc w:val="both"/>
              <w:rPr>
                <w:rFonts w:ascii="Times New Roman" w:hAnsi="Times New Roman" w:cs="Times New Roman"/>
                <w:color w:val="000000" w:themeColor="text1"/>
              </w:rPr>
            </w:pPr>
            <w:r w:rsidRPr="00653F6E">
              <w:rPr>
                <w:rFonts w:ascii="Times New Roman" w:hAnsi="Times New Roman" w:cs="Times New Roman"/>
                <w:color w:val="000000" w:themeColor="text1"/>
              </w:rPr>
              <w:t xml:space="preserve">Действует постановление администрации </w:t>
            </w:r>
            <w:proofErr w:type="spellStart"/>
            <w:r w:rsidRPr="00653F6E">
              <w:rPr>
                <w:rFonts w:ascii="Times New Roman" w:hAnsi="Times New Roman" w:cs="Times New Roman"/>
                <w:color w:val="000000" w:themeColor="text1"/>
              </w:rPr>
              <w:t>Кондинского</w:t>
            </w:r>
            <w:proofErr w:type="spellEnd"/>
            <w:r w:rsidRPr="00653F6E">
              <w:rPr>
                <w:rFonts w:ascii="Times New Roman" w:hAnsi="Times New Roman" w:cs="Times New Roman"/>
                <w:color w:val="000000" w:themeColor="text1"/>
              </w:rPr>
              <w:t xml:space="preserve"> района от 23 ноября 2016 года №1788 «Об утверждении Типового положения о закупочных процедурах, проводимых для нужд акционерных обществ, учредителем (участником) которых является муниципальное образование </w:t>
            </w:r>
            <w:proofErr w:type="spellStart"/>
            <w:r w:rsidRPr="00653F6E">
              <w:rPr>
                <w:rFonts w:ascii="Times New Roman" w:hAnsi="Times New Roman" w:cs="Times New Roman"/>
                <w:color w:val="000000" w:themeColor="text1"/>
              </w:rPr>
              <w:t>Кондинский</w:t>
            </w:r>
            <w:proofErr w:type="spellEnd"/>
            <w:r w:rsidRPr="00653F6E">
              <w:rPr>
                <w:rFonts w:ascii="Times New Roman" w:hAnsi="Times New Roman" w:cs="Times New Roman"/>
                <w:color w:val="000000" w:themeColor="text1"/>
              </w:rPr>
              <w:t xml:space="preserve"> район с долей в уставном капитале более 50 процентов».</w:t>
            </w:r>
          </w:p>
        </w:tc>
      </w:tr>
      <w:tr w:rsidR="007457D9" w:rsidRPr="00653F6E" w:rsidTr="00D93ED2">
        <w:tc>
          <w:tcPr>
            <w:tcW w:w="850" w:type="dxa"/>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4.</w:t>
            </w:r>
          </w:p>
        </w:tc>
        <w:tc>
          <w:tcPr>
            <w:tcW w:w="14380" w:type="dxa"/>
            <w:gridSpan w:val="7"/>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Устранение избыточного государственного и муниципального регулирования, а также снижение административных барьеров</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4.3.</w:t>
            </w:r>
          </w:p>
        </w:tc>
        <w:tc>
          <w:tcPr>
            <w:tcW w:w="300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Подготовка предложений по 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сокращения сроков их предоставления;</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снижения стоимости предоставления государственных услуг:</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"проведение технического осмотра и оценки технического состояния самоходных машин и других видов техники </w:t>
            </w:r>
            <w:proofErr w:type="gramStart"/>
            <w:r w:rsidRPr="00653F6E">
              <w:rPr>
                <w:rFonts w:ascii="Times New Roman" w:hAnsi="Times New Roman" w:cs="Times New Roman"/>
              </w:rPr>
              <w:t>в</w:t>
            </w:r>
            <w:proofErr w:type="gramEnd"/>
            <w:r w:rsidRPr="00653F6E">
              <w:rPr>
                <w:rFonts w:ascii="Times New Roman" w:hAnsi="Times New Roman" w:cs="Times New Roman"/>
              </w:rPr>
              <w:t xml:space="preserve"> </w:t>
            </w:r>
            <w:proofErr w:type="gramStart"/>
            <w:r w:rsidRPr="00653F6E">
              <w:rPr>
                <w:rFonts w:ascii="Times New Roman" w:hAnsi="Times New Roman" w:cs="Times New Roman"/>
              </w:rPr>
              <w:t>Ханты-Мансийском</w:t>
            </w:r>
            <w:proofErr w:type="gramEnd"/>
            <w:r w:rsidRPr="00653F6E">
              <w:rPr>
                <w:rFonts w:ascii="Times New Roman" w:hAnsi="Times New Roman" w:cs="Times New Roman"/>
              </w:rPr>
              <w:t xml:space="preserve"> автономном округе - Югре";</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"обеспечение предприятий-изготовителей машин бланками паспортов на самоходные машины и другие виды техники";</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перевода предоставления услуг в электронную форму (далее - предложения по оптимизации процесса предоставления </w:t>
            </w:r>
            <w:r w:rsidRPr="00653F6E">
              <w:rPr>
                <w:rFonts w:ascii="Times New Roman" w:hAnsi="Times New Roman" w:cs="Times New Roman"/>
              </w:rPr>
              <w:lastRenderedPageBreak/>
              <w:t>государственных и муниципальных услуг)</w:t>
            </w:r>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31 декабря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2019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правовой акт исполнительного органа государственной власти, органа местного самоуправления, информация </w:t>
            </w:r>
            <w:r w:rsidRPr="00653F6E">
              <w:rPr>
                <w:rFonts w:ascii="Times New Roman" w:hAnsi="Times New Roman" w:cs="Times New Roman"/>
              </w:rPr>
              <w:lastRenderedPageBreak/>
              <w:t>в уполномоченный орган</w:t>
            </w:r>
          </w:p>
        </w:tc>
        <w:tc>
          <w:tcPr>
            <w:tcW w:w="198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исполнительные органы государственной власти автономного округа,</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органы местного самоуправления, предоставляющие государственные, </w:t>
            </w:r>
            <w:r w:rsidRPr="00653F6E">
              <w:rPr>
                <w:rFonts w:ascii="Times New Roman" w:hAnsi="Times New Roman" w:cs="Times New Roman"/>
              </w:rPr>
              <w:lastRenderedPageBreak/>
              <w:t>муниципальные услуги (по согласованию)</w:t>
            </w:r>
          </w:p>
        </w:tc>
        <w:tc>
          <w:tcPr>
            <w:tcW w:w="2410" w:type="dxa"/>
          </w:tcPr>
          <w:p w:rsidR="009822F4" w:rsidRPr="00653F6E" w:rsidRDefault="009822F4" w:rsidP="009822F4">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 xml:space="preserve">Проводится работа по популяризации получения муниципальных услуг в электронном виде. По состоянию на 01.07.2021 доля услуг оказанных субъектам малого и среднего предпринимательства в </w:t>
            </w:r>
            <w:r w:rsidRPr="00653F6E">
              <w:rPr>
                <w:rFonts w:ascii="Times New Roman" w:hAnsi="Times New Roman" w:cs="Times New Roman"/>
                <w:szCs w:val="22"/>
              </w:rPr>
              <w:lastRenderedPageBreak/>
              <w:t>электронном виде 1596чел., что  составляет 89,9%.</w:t>
            </w:r>
          </w:p>
          <w:p w:rsidR="00D61AB7" w:rsidRPr="00653F6E" w:rsidRDefault="00D61AB7" w:rsidP="00A21C13">
            <w:pPr>
              <w:pStyle w:val="ConsPlusNormal"/>
              <w:jc w:val="both"/>
              <w:rPr>
                <w:rFonts w:ascii="Times New Roman" w:hAnsi="Times New Roman" w:cs="Times New Roman"/>
              </w:rPr>
            </w:pPr>
          </w:p>
        </w:tc>
      </w:tr>
      <w:tr w:rsidR="00D61AB7" w:rsidRPr="00653F6E" w:rsidTr="00A21C13">
        <w:tc>
          <w:tcPr>
            <w:tcW w:w="850"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4.5.</w:t>
            </w:r>
          </w:p>
        </w:tc>
        <w:tc>
          <w:tcPr>
            <w:tcW w:w="3005"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Внесение изменений в нормативные правовые акты автономного округа и муниципальные нормативные правовые акты (при необходимости)</w:t>
            </w:r>
          </w:p>
        </w:tc>
        <w:tc>
          <w:tcPr>
            <w:tcW w:w="2268"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206"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089"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31 декабря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2020 года</w:t>
            </w:r>
          </w:p>
        </w:tc>
        <w:tc>
          <w:tcPr>
            <w:tcW w:w="1417"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5"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410" w:type="dxa"/>
            <w:tcBorders>
              <w:bottom w:val="single" w:sz="4" w:space="0" w:color="auto"/>
            </w:tcBorders>
          </w:tcPr>
          <w:p w:rsidR="00A21C13" w:rsidRPr="00653F6E" w:rsidRDefault="00A21C13" w:rsidP="00A21C13">
            <w:pPr>
              <w:pStyle w:val="ConsPlusNormal"/>
              <w:jc w:val="both"/>
              <w:rPr>
                <w:rFonts w:ascii="Times New Roman" w:hAnsi="Times New Roman" w:cs="Times New Roman"/>
              </w:rPr>
            </w:pPr>
            <w:r w:rsidRPr="00653F6E">
              <w:rPr>
                <w:rFonts w:ascii="Times New Roman" w:hAnsi="Times New Roman" w:cs="Times New Roman"/>
              </w:rPr>
              <w:t xml:space="preserve">В </w:t>
            </w:r>
            <w:r w:rsidR="00A002E9" w:rsidRPr="00653F6E">
              <w:rPr>
                <w:rFonts w:ascii="Times New Roman" w:hAnsi="Times New Roman" w:cs="Times New Roman"/>
              </w:rPr>
              <w:t xml:space="preserve">1 </w:t>
            </w:r>
            <w:r w:rsidR="00EA62EB" w:rsidRPr="00653F6E">
              <w:rPr>
                <w:rFonts w:ascii="Times New Roman" w:hAnsi="Times New Roman" w:cs="Times New Roman"/>
              </w:rPr>
              <w:t xml:space="preserve">полугодии </w:t>
            </w:r>
            <w:r w:rsidR="00A002E9" w:rsidRPr="00653F6E">
              <w:rPr>
                <w:rFonts w:ascii="Times New Roman" w:hAnsi="Times New Roman" w:cs="Times New Roman"/>
              </w:rPr>
              <w:t>2021</w:t>
            </w:r>
            <w:r w:rsidRPr="00653F6E">
              <w:rPr>
                <w:rFonts w:ascii="Times New Roman" w:hAnsi="Times New Roman" w:cs="Times New Roman"/>
              </w:rPr>
              <w:t xml:space="preserve"> год</w:t>
            </w:r>
            <w:r w:rsidR="00A002E9" w:rsidRPr="00653F6E">
              <w:rPr>
                <w:rFonts w:ascii="Times New Roman" w:hAnsi="Times New Roman" w:cs="Times New Roman"/>
              </w:rPr>
              <w:t xml:space="preserve">а </w:t>
            </w:r>
            <w:r w:rsidR="00EA62EB" w:rsidRPr="00653F6E">
              <w:rPr>
                <w:rFonts w:ascii="Times New Roman" w:hAnsi="Times New Roman" w:cs="Times New Roman"/>
              </w:rPr>
              <w:t>и</w:t>
            </w:r>
            <w:r w:rsidR="00A002E9" w:rsidRPr="00653F6E">
              <w:rPr>
                <w:rFonts w:ascii="Times New Roman" w:hAnsi="Times New Roman" w:cs="Times New Roman"/>
                <w:color w:val="000000" w:themeColor="text1"/>
              </w:rPr>
              <w:t>зменения в административные регламенты не вносились.</w:t>
            </w:r>
            <w:r w:rsidRPr="00653F6E">
              <w:rPr>
                <w:rFonts w:ascii="Times New Roman" w:hAnsi="Times New Roman" w:cs="Times New Roman"/>
              </w:rPr>
              <w:t xml:space="preserve"> </w:t>
            </w:r>
          </w:p>
          <w:p w:rsidR="00D61AB7" w:rsidRPr="00653F6E" w:rsidRDefault="00D61AB7" w:rsidP="00811B9B">
            <w:pPr>
              <w:pStyle w:val="ConsPlusNormal"/>
              <w:jc w:val="both"/>
              <w:rPr>
                <w:rFonts w:ascii="Times New Roman" w:hAnsi="Times New Roman" w:cs="Times New Roman"/>
                <w:szCs w:val="22"/>
              </w:rPr>
            </w:pPr>
          </w:p>
        </w:tc>
      </w:tr>
      <w:tr w:rsidR="00D61AB7" w:rsidRPr="00653F6E" w:rsidTr="00A21C13">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4.10.</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Создание и организация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автономного округа и органов местного самоуправления</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наличие рисков ограничения развития конкуренции</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снижение количества нарушений антимонопольного законодательства со стороны исполнительных органов государственной власти и органов местного самоуправления</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Правительства автономного округа, органа местного самоуправления</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A21C13" w:rsidRPr="00653F6E" w:rsidRDefault="00A21C13" w:rsidP="00A21C13">
            <w:pPr>
              <w:pStyle w:val="ConsPlusNormal"/>
              <w:jc w:val="both"/>
              <w:rPr>
                <w:rFonts w:ascii="Times New Roman" w:hAnsi="Times New Roman" w:cs="Times New Roman"/>
              </w:rPr>
            </w:pPr>
            <w:r w:rsidRPr="00653F6E">
              <w:rPr>
                <w:rFonts w:ascii="Times New Roman" w:hAnsi="Times New Roman" w:cs="Times New Roman"/>
              </w:rPr>
              <w:t xml:space="preserve">Мероприятие реализуется в соответствии с распоряжениями администрации Кондинского района от 12 марта 2020 года №152-р «Об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 </w:t>
            </w:r>
          </w:p>
          <w:p w:rsidR="00D61AB7" w:rsidRPr="00653F6E" w:rsidRDefault="00A21C13" w:rsidP="00A21C13">
            <w:pPr>
              <w:pStyle w:val="ConsPlusNormal"/>
              <w:jc w:val="both"/>
              <w:rPr>
                <w:rFonts w:ascii="Times New Roman" w:hAnsi="Times New Roman" w:cs="Times New Roman"/>
              </w:rPr>
            </w:pPr>
            <w:r w:rsidRPr="00653F6E">
              <w:rPr>
                <w:rFonts w:ascii="Times New Roman" w:hAnsi="Times New Roman" w:cs="Times New Roman"/>
              </w:rPr>
              <w:t xml:space="preserve">в администрации Кондинского района», </w:t>
            </w:r>
            <w:r w:rsidR="00534EEA" w:rsidRPr="00653F6E">
              <w:rPr>
                <w:rFonts w:ascii="Times New Roman" w:hAnsi="Times New Roman" w:cs="Times New Roman"/>
              </w:rPr>
              <w:t xml:space="preserve">от 05.03.2021 №128-р «Об организации </w:t>
            </w:r>
            <w:r w:rsidR="00534EEA" w:rsidRPr="00653F6E">
              <w:rPr>
                <w:rFonts w:ascii="Times New Roman" w:hAnsi="Times New Roman" w:cs="Times New Roman"/>
              </w:rPr>
              <w:lastRenderedPageBreak/>
              <w:t xml:space="preserve">системы внутреннего обеспечения соответствия требованиям антимонопольного законодательства (антимонопольного </w:t>
            </w:r>
            <w:proofErr w:type="spellStart"/>
            <w:r w:rsidR="00534EEA" w:rsidRPr="00653F6E">
              <w:rPr>
                <w:rFonts w:ascii="Times New Roman" w:hAnsi="Times New Roman" w:cs="Times New Roman"/>
              </w:rPr>
              <w:t>комплаенса</w:t>
            </w:r>
            <w:proofErr w:type="spellEnd"/>
            <w:r w:rsidR="00534EEA" w:rsidRPr="00653F6E">
              <w:rPr>
                <w:rFonts w:ascii="Times New Roman" w:hAnsi="Times New Roman" w:cs="Times New Roman"/>
              </w:rPr>
              <w:t xml:space="preserve">) в администрации </w:t>
            </w:r>
            <w:proofErr w:type="spellStart"/>
            <w:r w:rsidR="00534EEA" w:rsidRPr="00653F6E">
              <w:rPr>
                <w:rFonts w:ascii="Times New Roman" w:hAnsi="Times New Roman" w:cs="Times New Roman"/>
              </w:rPr>
              <w:t>Кондинского</w:t>
            </w:r>
            <w:proofErr w:type="spellEnd"/>
            <w:r w:rsidR="00534EEA" w:rsidRPr="00653F6E">
              <w:rPr>
                <w:rFonts w:ascii="Times New Roman" w:hAnsi="Times New Roman" w:cs="Times New Roman"/>
              </w:rPr>
              <w:t xml:space="preserve"> района».</w:t>
            </w:r>
          </w:p>
        </w:tc>
      </w:tr>
      <w:tr w:rsidR="00D61AB7" w:rsidRPr="00653F6E" w:rsidTr="00DC5910">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4.11.</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Автоматизация процесса антимонопольного </w:t>
            </w:r>
            <w:proofErr w:type="spellStart"/>
            <w:r w:rsidRPr="00653F6E">
              <w:rPr>
                <w:rFonts w:ascii="Times New Roman" w:hAnsi="Times New Roman" w:cs="Times New Roman"/>
              </w:rPr>
              <w:t>комплаенса</w:t>
            </w:r>
            <w:proofErr w:type="spellEnd"/>
            <w:r w:rsidRPr="00653F6E">
              <w:rPr>
                <w:rFonts w:ascii="Times New Roman" w:hAnsi="Times New Roman" w:cs="Times New Roman"/>
              </w:rPr>
              <w:t xml:space="preserve"> в автономном округе посредством специализированного программного обеспечения</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наличие рисков ограничения развития конкуренции</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автоматизация процесса антимонопольного </w:t>
            </w:r>
            <w:proofErr w:type="spellStart"/>
            <w:r w:rsidRPr="00653F6E">
              <w:rPr>
                <w:rFonts w:ascii="Times New Roman" w:hAnsi="Times New Roman" w:cs="Times New Roman"/>
              </w:rPr>
              <w:t>комплаенса</w:t>
            </w:r>
            <w:proofErr w:type="spellEnd"/>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специализированный программный продукт</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DC5910" w:rsidP="00DC5910">
            <w:pPr>
              <w:pStyle w:val="ConsPlusNormal"/>
              <w:jc w:val="both"/>
              <w:rPr>
                <w:rFonts w:ascii="Times New Roman" w:hAnsi="Times New Roman" w:cs="Times New Roman"/>
                <w:szCs w:val="22"/>
              </w:rPr>
            </w:pPr>
            <w:r w:rsidRPr="00653F6E">
              <w:rPr>
                <w:rFonts w:ascii="Times New Roman" w:hAnsi="Times New Roman" w:cs="Times New Roman"/>
                <w:color w:val="00000A"/>
                <w:szCs w:val="22"/>
              </w:rPr>
              <w:t xml:space="preserve">Размещение проектов муниципальных правовых актов муниципального образования Кондинский район осуществляется посредством модуля «Антимонопольный </w:t>
            </w:r>
            <w:proofErr w:type="spellStart"/>
            <w:r w:rsidRPr="00653F6E">
              <w:rPr>
                <w:rFonts w:ascii="Times New Roman" w:hAnsi="Times New Roman" w:cs="Times New Roman"/>
                <w:color w:val="00000A"/>
                <w:szCs w:val="22"/>
              </w:rPr>
              <w:t>комплаенс</w:t>
            </w:r>
            <w:proofErr w:type="spellEnd"/>
            <w:r w:rsidRPr="00653F6E">
              <w:rPr>
                <w:rFonts w:ascii="Times New Roman" w:hAnsi="Times New Roman" w:cs="Times New Roman"/>
                <w:color w:val="00000A"/>
                <w:szCs w:val="22"/>
              </w:rPr>
              <w:t>», созданного на базе модуля специализированного программного обеспечения «Кодекс».</w:t>
            </w:r>
          </w:p>
        </w:tc>
      </w:tr>
      <w:tr w:rsidR="007457D9" w:rsidRPr="00653F6E" w:rsidTr="00D93ED2">
        <w:tc>
          <w:tcPr>
            <w:tcW w:w="850" w:type="dxa"/>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5.</w:t>
            </w:r>
          </w:p>
        </w:tc>
        <w:tc>
          <w:tcPr>
            <w:tcW w:w="14380" w:type="dxa"/>
            <w:gridSpan w:val="7"/>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Совершенствование процессов управления объектами государственной собственности и муниципальной собственности, включая:</w:t>
            </w:r>
          </w:p>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w:t>
            </w:r>
            <w:proofErr w:type="gramStart"/>
            <w:r w:rsidRPr="00653F6E">
              <w:rPr>
                <w:rFonts w:ascii="Times New Roman" w:hAnsi="Times New Roman" w:cs="Times New Roman"/>
              </w:rPr>
              <w:t>содержатся</w:t>
            </w:r>
            <w:proofErr w:type="gramEnd"/>
            <w:r w:rsidRPr="00653F6E">
              <w:rPr>
                <w:rFonts w:ascii="Times New Roman" w:hAnsi="Times New Roman" w:cs="Times New Roman"/>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D61AB7" w:rsidRPr="00653F6E" w:rsidTr="004A7B4C">
        <w:tblPrEx>
          <w:tblBorders>
            <w:insideH w:val="nil"/>
          </w:tblBorders>
        </w:tblPrEx>
        <w:tc>
          <w:tcPr>
            <w:tcW w:w="850"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5.1.</w:t>
            </w:r>
          </w:p>
        </w:tc>
        <w:tc>
          <w:tcPr>
            <w:tcW w:w="3005"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Оценка эффективности управления муниципальным имуществом в соответствии с </w:t>
            </w:r>
            <w:r w:rsidRPr="00653F6E">
              <w:rPr>
                <w:rFonts w:ascii="Times New Roman" w:hAnsi="Times New Roman" w:cs="Times New Roman"/>
              </w:rPr>
              <w:lastRenderedPageBreak/>
              <w:t xml:space="preserve">методикой, утвержденной приказом </w:t>
            </w: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от 16 сентября 2019 года N 13-Пр-2</w:t>
            </w:r>
          </w:p>
        </w:tc>
        <w:tc>
          <w:tcPr>
            <w:tcW w:w="2268"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влияние государственных и муниципальных </w:t>
            </w:r>
            <w:r w:rsidRPr="00653F6E">
              <w:rPr>
                <w:rFonts w:ascii="Times New Roman" w:hAnsi="Times New Roman" w:cs="Times New Roman"/>
              </w:rPr>
              <w:lastRenderedPageBreak/>
              <w:t>предприятий на развитие конкуренции</w:t>
            </w:r>
          </w:p>
        </w:tc>
        <w:tc>
          <w:tcPr>
            <w:tcW w:w="2206"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совершенствование процессов управления </w:t>
            </w:r>
            <w:r w:rsidRPr="00653F6E">
              <w:rPr>
                <w:rFonts w:ascii="Times New Roman" w:hAnsi="Times New Roman" w:cs="Times New Roman"/>
              </w:rPr>
              <w:lastRenderedPageBreak/>
              <w:t>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089"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20 мая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 xml:space="preserve">20 мая </w:t>
            </w:r>
            <w:r w:rsidRPr="00653F6E">
              <w:rPr>
                <w:rFonts w:ascii="Times New Roman" w:hAnsi="Times New Roman" w:cs="Times New Roman"/>
              </w:rPr>
              <w:lastRenderedPageBreak/>
              <w:t>2021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 мая 2022 года</w:t>
            </w:r>
          </w:p>
        </w:tc>
        <w:tc>
          <w:tcPr>
            <w:tcW w:w="1417"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информация на официальном </w:t>
            </w:r>
            <w:r w:rsidRPr="00653F6E">
              <w:rPr>
                <w:rFonts w:ascii="Times New Roman" w:hAnsi="Times New Roman" w:cs="Times New Roman"/>
              </w:rPr>
              <w:lastRenderedPageBreak/>
              <w:t>сайте исполнительного органа государственной власти автономного округа</w:t>
            </w:r>
          </w:p>
        </w:tc>
        <w:tc>
          <w:tcPr>
            <w:tcW w:w="1985" w:type="dxa"/>
            <w:tcBorders>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lastRenderedPageBreak/>
              <w:t>Депимущества</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органы местного </w:t>
            </w:r>
            <w:r w:rsidRPr="00653F6E">
              <w:rPr>
                <w:rFonts w:ascii="Times New Roman" w:hAnsi="Times New Roman" w:cs="Times New Roman"/>
              </w:rPr>
              <w:lastRenderedPageBreak/>
              <w:t>самоуправления (по согласованию)</w:t>
            </w:r>
          </w:p>
        </w:tc>
        <w:tc>
          <w:tcPr>
            <w:tcW w:w="2410" w:type="dxa"/>
            <w:tcBorders>
              <w:bottom w:val="single" w:sz="4" w:space="0" w:color="auto"/>
            </w:tcBorders>
          </w:tcPr>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lastRenderedPageBreak/>
              <w:t xml:space="preserve">Действует Постановление от 17 июня 2019 года № 1180 </w:t>
            </w:r>
            <w:r w:rsidRPr="00653F6E">
              <w:rPr>
                <w:rFonts w:ascii="Times New Roman" w:hAnsi="Times New Roman" w:cs="Times New Roman"/>
              </w:rPr>
              <w:lastRenderedPageBreak/>
              <w:t xml:space="preserve">«Об утверждении </w:t>
            </w:r>
            <w:proofErr w:type="gramStart"/>
            <w:r w:rsidRPr="00653F6E">
              <w:rPr>
                <w:rFonts w:ascii="Times New Roman" w:hAnsi="Times New Roman" w:cs="Times New Roman"/>
              </w:rPr>
              <w:t>методики оценки эффективности использования объектов недвижимого</w:t>
            </w:r>
            <w:proofErr w:type="gramEnd"/>
            <w:r w:rsidRPr="00653F6E">
              <w:rPr>
                <w:rFonts w:ascii="Times New Roman" w:hAnsi="Times New Roman" w:cs="Times New Roman"/>
              </w:rPr>
              <w:t xml:space="preserve"> имущества, находящихся в муниципальной собственности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закрепленных на праве оперативного управления или хозяйственного ведения за муниципальными учреждениями, предприятиями». </w:t>
            </w:r>
          </w:p>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t xml:space="preserve">В соответствии с Приказом Департамента по управлению государственным имуществом Ханты-Мансийского автономного округа - Югры от 16 сентября 2019 года № 13-пр-2 «О системе показателей эффективности управления государственным имуществом Ханты-Мансийского автономного округа - Югры» принято </w:t>
            </w:r>
            <w:r w:rsidRPr="00653F6E">
              <w:rPr>
                <w:rFonts w:ascii="Times New Roman" w:hAnsi="Times New Roman" w:cs="Times New Roman"/>
              </w:rPr>
              <w:lastRenderedPageBreak/>
              <w:t xml:space="preserve">Постановление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от 24.10.2019 №2139 «О системе показателей эффективности</w:t>
            </w:r>
          </w:p>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t xml:space="preserve">управления муниципальным имуществом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w:t>
            </w:r>
          </w:p>
          <w:p w:rsidR="00D61AB7" w:rsidRPr="00653F6E" w:rsidRDefault="00A43C3E" w:rsidP="00A43C3E">
            <w:pPr>
              <w:pStyle w:val="ConsPlusNormal"/>
              <w:jc w:val="both"/>
              <w:rPr>
                <w:rFonts w:ascii="Times New Roman" w:hAnsi="Times New Roman" w:cs="Times New Roman"/>
              </w:rPr>
            </w:pPr>
            <w:r w:rsidRPr="00653F6E">
              <w:rPr>
                <w:rFonts w:ascii="Times New Roman" w:hAnsi="Times New Roman" w:cs="Times New Roman"/>
              </w:rPr>
              <w:t xml:space="preserve">Оценка эффективности управления муниципальным имуществом муниципального образования проводится ежегодно. Информация об оценке эффективности управления муниципальным имуществом за 2020 год, в соответствии с методикой, направлена в Департамент по управлению муниципальным имуществом Ханты-Мансийского автономного округа – Югры в марте 2021 года и размещена на официальном сайте Департамента.   </w:t>
            </w:r>
          </w:p>
        </w:tc>
      </w:tr>
      <w:tr w:rsidR="00296F3D" w:rsidRPr="00653F6E" w:rsidTr="00E0538E">
        <w:tc>
          <w:tcPr>
            <w:tcW w:w="850" w:type="dxa"/>
            <w:tcBorders>
              <w:bottom w:val="single" w:sz="4" w:space="0" w:color="auto"/>
            </w:tcBorders>
          </w:tcPr>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lastRenderedPageBreak/>
              <w:t>5.2.</w:t>
            </w:r>
          </w:p>
        </w:tc>
        <w:tc>
          <w:tcPr>
            <w:tcW w:w="3005" w:type="dxa"/>
            <w:tcBorders>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2268" w:type="dxa"/>
            <w:tcBorders>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низкая активность частных организаций при проведении публичных торгов государственного имущества</w:t>
            </w:r>
          </w:p>
        </w:tc>
        <w:tc>
          <w:tcPr>
            <w:tcW w:w="2206" w:type="dxa"/>
            <w:tcBorders>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089" w:type="dxa"/>
            <w:tcBorders>
              <w:bottom w:val="single" w:sz="4" w:space="0" w:color="auto"/>
            </w:tcBorders>
          </w:tcPr>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правовой акт исполнительного органа государственной власти автономного округа, органа местного самоуправления информация в уполномоченный орган</w:t>
            </w:r>
          </w:p>
        </w:tc>
        <w:tc>
          <w:tcPr>
            <w:tcW w:w="1985" w:type="dxa"/>
            <w:tcBorders>
              <w:bottom w:val="single" w:sz="4" w:space="0" w:color="auto"/>
            </w:tcBorders>
          </w:tcPr>
          <w:p w:rsidR="00296F3D" w:rsidRPr="00653F6E" w:rsidRDefault="00296F3D">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w:t>
            </w:r>
          </w:p>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Borders>
              <w:bottom w:val="single" w:sz="4" w:space="0" w:color="auto"/>
            </w:tcBorders>
          </w:tcPr>
          <w:p w:rsidR="00A43C3E" w:rsidRPr="00653F6E" w:rsidRDefault="00A43C3E" w:rsidP="00A43C3E">
            <w:pPr>
              <w:pStyle w:val="ConsPlusNormal"/>
              <w:spacing w:line="276" w:lineRule="auto"/>
              <w:rPr>
                <w:rFonts w:ascii="Times New Roman" w:hAnsi="Times New Roman" w:cs="Times New Roman"/>
                <w:color w:val="000000" w:themeColor="text1"/>
              </w:rPr>
            </w:pPr>
            <w:r w:rsidRPr="00653F6E">
              <w:rPr>
                <w:rFonts w:ascii="Times New Roman" w:hAnsi="Times New Roman" w:cs="Times New Roman"/>
                <w:color w:val="000000" w:themeColor="text1"/>
              </w:rPr>
              <w:t xml:space="preserve">Действует постановление администрации </w:t>
            </w:r>
            <w:proofErr w:type="spellStart"/>
            <w:r w:rsidRPr="00653F6E">
              <w:rPr>
                <w:rFonts w:ascii="Times New Roman" w:hAnsi="Times New Roman" w:cs="Times New Roman"/>
                <w:color w:val="000000" w:themeColor="text1"/>
              </w:rPr>
              <w:t>Кондинского</w:t>
            </w:r>
            <w:proofErr w:type="spellEnd"/>
            <w:r w:rsidRPr="00653F6E">
              <w:rPr>
                <w:rFonts w:ascii="Times New Roman" w:hAnsi="Times New Roman" w:cs="Times New Roman"/>
                <w:color w:val="000000" w:themeColor="text1"/>
              </w:rPr>
              <w:t xml:space="preserve"> района от 24.01.2017 года №105 «Об утверждении Типового положения о порядке организации и проведения конкурентных процедур при реализации имущества хозяйствующими субъектами, доля участия муниципального образования </w:t>
            </w:r>
            <w:proofErr w:type="spellStart"/>
            <w:r w:rsidRPr="00653F6E">
              <w:rPr>
                <w:rFonts w:ascii="Times New Roman" w:hAnsi="Times New Roman" w:cs="Times New Roman"/>
                <w:color w:val="000000" w:themeColor="text1"/>
              </w:rPr>
              <w:t>Кондинский</w:t>
            </w:r>
            <w:proofErr w:type="spellEnd"/>
            <w:r w:rsidRPr="00653F6E">
              <w:rPr>
                <w:rFonts w:ascii="Times New Roman" w:hAnsi="Times New Roman" w:cs="Times New Roman"/>
                <w:color w:val="000000" w:themeColor="text1"/>
              </w:rPr>
              <w:t xml:space="preserve"> район в которых составляет 50 и более процентов».</w:t>
            </w:r>
          </w:p>
          <w:p w:rsidR="00296F3D" w:rsidRPr="00653F6E" w:rsidRDefault="00A43C3E" w:rsidP="00A43C3E">
            <w:pPr>
              <w:pStyle w:val="ConsPlusNormal"/>
              <w:spacing w:line="276" w:lineRule="auto"/>
              <w:jc w:val="both"/>
              <w:rPr>
                <w:rFonts w:ascii="Times New Roman" w:hAnsi="Times New Roman" w:cs="Times New Roman"/>
                <w:color w:val="000000" w:themeColor="text1"/>
                <w:lang w:eastAsia="en-US"/>
              </w:rPr>
            </w:pPr>
            <w:r w:rsidRPr="00653F6E">
              <w:rPr>
                <w:rFonts w:ascii="Times New Roman" w:hAnsi="Times New Roman" w:cs="Times New Roman"/>
                <w:color w:val="000000" w:themeColor="text1"/>
                <w:lang w:eastAsia="en-US"/>
              </w:rPr>
              <w:t xml:space="preserve">Реализация имущества хозяйствующими субъектами, доля участия муниципального образования </w:t>
            </w:r>
            <w:proofErr w:type="spellStart"/>
            <w:r w:rsidRPr="00653F6E">
              <w:rPr>
                <w:rFonts w:ascii="Times New Roman" w:hAnsi="Times New Roman" w:cs="Times New Roman"/>
                <w:color w:val="000000" w:themeColor="text1"/>
                <w:lang w:eastAsia="en-US"/>
              </w:rPr>
              <w:t>Кондинский</w:t>
            </w:r>
            <w:proofErr w:type="spellEnd"/>
            <w:r w:rsidRPr="00653F6E">
              <w:rPr>
                <w:rFonts w:ascii="Times New Roman" w:hAnsi="Times New Roman" w:cs="Times New Roman"/>
                <w:color w:val="000000" w:themeColor="text1"/>
                <w:lang w:eastAsia="en-US"/>
              </w:rPr>
              <w:t xml:space="preserve"> район в которых составляет 50 и более процентов (6 юридических лиц, из которых 2 юридических лица с 2018 года не </w:t>
            </w:r>
            <w:r w:rsidRPr="00653F6E">
              <w:rPr>
                <w:rFonts w:ascii="Times New Roman" w:hAnsi="Times New Roman" w:cs="Times New Roman"/>
                <w:color w:val="000000" w:themeColor="text1"/>
                <w:lang w:eastAsia="en-US"/>
              </w:rPr>
              <w:lastRenderedPageBreak/>
              <w:t>осуществляют финансово-хозяйственную деятельность по причине введения в отношении них процедуры банкротства) в 1 полугодии 2021 года не осуществлялась.</w:t>
            </w:r>
          </w:p>
        </w:tc>
      </w:tr>
      <w:tr w:rsidR="00296F3D" w:rsidRPr="00653F6E" w:rsidTr="00E0538E">
        <w:tblPrEx>
          <w:tblBorders>
            <w:insideH w:val="nil"/>
          </w:tblBorders>
        </w:tblPrEx>
        <w:tc>
          <w:tcPr>
            <w:tcW w:w="850" w:type="dxa"/>
            <w:tcBorders>
              <w:top w:val="single" w:sz="4" w:space="0" w:color="auto"/>
              <w:bottom w:val="single" w:sz="4" w:space="0" w:color="auto"/>
            </w:tcBorders>
          </w:tcPr>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lastRenderedPageBreak/>
              <w:t>5.3.</w:t>
            </w:r>
          </w:p>
        </w:tc>
        <w:tc>
          <w:tcPr>
            <w:tcW w:w="3005" w:type="dxa"/>
            <w:tcBorders>
              <w:top w:val="single" w:sz="4" w:space="0" w:color="auto"/>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268" w:type="dxa"/>
            <w:tcBorders>
              <w:top w:val="single" w:sz="4" w:space="0" w:color="auto"/>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влияние муниципальных предприятий на развитие конкуренции</w:t>
            </w:r>
          </w:p>
        </w:tc>
        <w:tc>
          <w:tcPr>
            <w:tcW w:w="2206" w:type="dxa"/>
            <w:tcBorders>
              <w:top w:val="single" w:sz="4" w:space="0" w:color="auto"/>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089" w:type="dxa"/>
            <w:tcBorders>
              <w:top w:val="single" w:sz="4" w:space="0" w:color="auto"/>
              <w:bottom w:val="single" w:sz="4" w:space="0" w:color="auto"/>
            </w:tcBorders>
          </w:tcPr>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296F3D" w:rsidRPr="00653F6E" w:rsidRDefault="00296F3D">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296F3D" w:rsidRPr="00653F6E" w:rsidRDefault="00296F3D">
            <w:pPr>
              <w:pStyle w:val="ConsPlusNormal"/>
              <w:rPr>
                <w:rFonts w:ascii="Times New Roman" w:hAnsi="Times New Roman" w:cs="Times New Roman"/>
              </w:rPr>
            </w:pPr>
            <w:r w:rsidRPr="00653F6E">
              <w:rPr>
                <w:rFonts w:ascii="Times New Roman" w:hAnsi="Times New Roman" w:cs="Times New Roman"/>
              </w:rPr>
              <w:t>аналитическая справка в уполномоченный орган</w:t>
            </w:r>
          </w:p>
        </w:tc>
        <w:tc>
          <w:tcPr>
            <w:tcW w:w="1985" w:type="dxa"/>
            <w:tcBorders>
              <w:top w:val="single" w:sz="4" w:space="0" w:color="auto"/>
              <w:bottom w:val="single" w:sz="4" w:space="0" w:color="auto"/>
            </w:tcBorders>
          </w:tcPr>
          <w:p w:rsidR="00296F3D" w:rsidRPr="00653F6E" w:rsidRDefault="00296F3D">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296F3D" w:rsidRPr="00653F6E" w:rsidRDefault="00A43C3E">
            <w:pPr>
              <w:pStyle w:val="ConsPlusNormal"/>
              <w:spacing w:line="276" w:lineRule="auto"/>
              <w:rPr>
                <w:rFonts w:ascii="Times New Roman" w:hAnsi="Times New Roman" w:cs="Times New Roman"/>
                <w:color w:val="000000" w:themeColor="text1"/>
                <w:lang w:eastAsia="en-US"/>
              </w:rPr>
            </w:pPr>
            <w:r w:rsidRPr="00653F6E">
              <w:rPr>
                <w:rFonts w:ascii="Times New Roman" w:hAnsi="Times New Roman" w:cs="Times New Roman"/>
                <w:color w:val="000000" w:themeColor="text1"/>
                <w:lang w:eastAsia="en-US"/>
              </w:rPr>
              <w:t>Муниципальные предприятия в 1 полугодии 2021 года не создавались.</w:t>
            </w:r>
          </w:p>
        </w:tc>
      </w:tr>
      <w:tr w:rsidR="00D61AB7" w:rsidRPr="00653F6E" w:rsidTr="004E28BD">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5.4.</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Ежегодный отчет о выполнении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w:t>
            </w:r>
            <w:r w:rsidRPr="00653F6E">
              <w:rPr>
                <w:rFonts w:ascii="Times New Roman" w:hAnsi="Times New Roman" w:cs="Times New Roman"/>
              </w:rPr>
              <w:lastRenderedPageBreak/>
              <w:t>государственными и муниципальными некоммерческими организациями, наделенными правом предпринимательской деятельности</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влияние государственных и муниципальных предприятий на развитие конкуренции</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w:t>
            </w:r>
            <w:r w:rsidRPr="00653F6E">
              <w:rPr>
                <w:rFonts w:ascii="Times New Roman" w:hAnsi="Times New Roman" w:cs="Times New Roman"/>
              </w:rPr>
              <w:lastRenderedPageBreak/>
              <w:t>предприятий на конкуренцию</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30 мая 2021 года, 30 мая 2022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Правительства автономного округа, информация органов местного самоуправления</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t xml:space="preserve">Действует Постановление от 17 июня 2019 года № 1180 «Об утверждении </w:t>
            </w:r>
            <w:proofErr w:type="gramStart"/>
            <w:r w:rsidRPr="00653F6E">
              <w:rPr>
                <w:rFonts w:ascii="Times New Roman" w:hAnsi="Times New Roman" w:cs="Times New Roman"/>
              </w:rPr>
              <w:t>методики оценки эффективности использования объектов недвижимого</w:t>
            </w:r>
            <w:proofErr w:type="gramEnd"/>
            <w:r w:rsidRPr="00653F6E">
              <w:rPr>
                <w:rFonts w:ascii="Times New Roman" w:hAnsi="Times New Roman" w:cs="Times New Roman"/>
              </w:rPr>
              <w:t xml:space="preserve"> имущества, находящихся в </w:t>
            </w:r>
            <w:r w:rsidRPr="00653F6E">
              <w:rPr>
                <w:rFonts w:ascii="Times New Roman" w:hAnsi="Times New Roman" w:cs="Times New Roman"/>
              </w:rPr>
              <w:lastRenderedPageBreak/>
              <w:t xml:space="preserve">муниципальной собственности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закрепленных на праве оперативного управления или хозяйственного ведения за муниципальными учреждениями, предприятиями». </w:t>
            </w:r>
          </w:p>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t xml:space="preserve">В соответствии с Приказом Департамента по управлению государственным имуществом Ханты-Мансийского автономного округа - Югры от 16 сентября 2019 года № 13-пр-2 «О системе показателей эффективности управления государственным имуществом Ханты-Мансийского автономного округа - Югры», принято Постановление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от 24.10.2019 №2139 «О системе показателей эффективности</w:t>
            </w:r>
          </w:p>
          <w:p w:rsidR="00A43C3E" w:rsidRPr="00653F6E" w:rsidRDefault="00A43C3E" w:rsidP="00A43C3E">
            <w:pPr>
              <w:pStyle w:val="ConsPlusNormal"/>
              <w:rPr>
                <w:rFonts w:ascii="Times New Roman" w:hAnsi="Times New Roman" w:cs="Times New Roman"/>
              </w:rPr>
            </w:pPr>
            <w:r w:rsidRPr="00653F6E">
              <w:rPr>
                <w:rFonts w:ascii="Times New Roman" w:hAnsi="Times New Roman" w:cs="Times New Roman"/>
              </w:rPr>
              <w:t xml:space="preserve">управления </w:t>
            </w:r>
            <w:r w:rsidRPr="00653F6E">
              <w:rPr>
                <w:rFonts w:ascii="Times New Roman" w:hAnsi="Times New Roman" w:cs="Times New Roman"/>
              </w:rPr>
              <w:lastRenderedPageBreak/>
              <w:t xml:space="preserve">муниципальным имуществом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w:t>
            </w:r>
          </w:p>
          <w:p w:rsidR="004E5CCD" w:rsidRPr="00653F6E" w:rsidRDefault="00A43C3E" w:rsidP="00A43C3E">
            <w:pPr>
              <w:pStyle w:val="ConsPlusNormal"/>
              <w:jc w:val="both"/>
              <w:rPr>
                <w:rFonts w:ascii="Times New Roman" w:hAnsi="Times New Roman" w:cs="Times New Roman"/>
                <w:color w:val="FF0000"/>
              </w:rPr>
            </w:pPr>
            <w:r w:rsidRPr="00653F6E">
              <w:rPr>
                <w:rFonts w:ascii="Times New Roman" w:hAnsi="Times New Roman" w:cs="Times New Roman"/>
              </w:rPr>
              <w:t xml:space="preserve">Оценка эффективности управления муниципальным имуществом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за 2020 год проведена в марте 2021 года.</w:t>
            </w:r>
          </w:p>
        </w:tc>
      </w:tr>
      <w:tr w:rsidR="00D61AB7" w:rsidRPr="00653F6E" w:rsidTr="004E5CCD">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5.5.</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или муниципального образования в которых составляет более 50%</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низкая активность частных организаций при проведении публичных торгов государственного имущества</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2022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исполнительного органа государственной власти автономного округа,</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органа местного самоуправления, информация в уполномоченный орган</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A43C3E" w:rsidP="004E5CCD">
            <w:pPr>
              <w:pStyle w:val="ConsPlusNormal"/>
              <w:jc w:val="both"/>
              <w:rPr>
                <w:rFonts w:ascii="Times New Roman" w:hAnsi="Times New Roman" w:cs="Times New Roman"/>
                <w:color w:val="000000" w:themeColor="text1"/>
              </w:rPr>
            </w:pPr>
            <w:r w:rsidRPr="00653F6E">
              <w:rPr>
                <w:rFonts w:ascii="Times New Roman" w:hAnsi="Times New Roman" w:cs="Times New Roman"/>
                <w:color w:val="000000" w:themeColor="text1"/>
              </w:rPr>
              <w:t xml:space="preserve">Реализация имущества хозяйствующими субъектами, доля участия муниципального образования </w:t>
            </w:r>
            <w:proofErr w:type="spellStart"/>
            <w:r w:rsidRPr="00653F6E">
              <w:rPr>
                <w:rFonts w:ascii="Times New Roman" w:hAnsi="Times New Roman" w:cs="Times New Roman"/>
                <w:color w:val="000000" w:themeColor="text1"/>
              </w:rPr>
              <w:t>Кондинский</w:t>
            </w:r>
            <w:proofErr w:type="spellEnd"/>
            <w:r w:rsidRPr="00653F6E">
              <w:rPr>
                <w:rFonts w:ascii="Times New Roman" w:hAnsi="Times New Roman" w:cs="Times New Roman"/>
                <w:color w:val="000000" w:themeColor="text1"/>
              </w:rPr>
              <w:t xml:space="preserve">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них процедуры банкротства), в 1 полугодии 2021 года не осуществлялась.</w:t>
            </w:r>
          </w:p>
        </w:tc>
      </w:tr>
      <w:tr w:rsidR="00D61AB7" w:rsidRPr="00653F6E" w:rsidTr="004E5CCD">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5.6.</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Разработка плана мероприятий автономного округа по реформированию унитарных предприятий</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сокращение доли хозяйствующих субъектов, учреждаемых или контролируемых государством или муниципальными образованиями</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ликвидация или реорганизация унитарных предприятий на конкурентных рынках</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сентября 2020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план мероприятий</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686641" w:rsidRPr="00653F6E" w:rsidRDefault="00A43C3E" w:rsidP="000B470F">
            <w:pPr>
              <w:pStyle w:val="ConsPlusNormal"/>
              <w:jc w:val="both"/>
              <w:rPr>
                <w:rFonts w:ascii="Times New Roman" w:hAnsi="Times New Roman" w:cs="Times New Roman"/>
                <w:color w:val="000000" w:themeColor="text1"/>
              </w:rPr>
            </w:pPr>
            <w:proofErr w:type="gramStart"/>
            <w:r w:rsidRPr="00653F6E">
              <w:rPr>
                <w:rFonts w:ascii="Times New Roman" w:hAnsi="Times New Roman" w:cs="Times New Roman"/>
                <w:color w:val="000000" w:themeColor="text1"/>
              </w:rPr>
              <w:t xml:space="preserve">В соответствии с Планом мероприятий Ханты-Мансийского автономного округа – Югры по реформированию государственных и муниципальных предприятий на период до 01.01.2025, разработанным в соответствии с пунктом 5.6 раздела </w:t>
            </w:r>
            <w:r w:rsidRPr="00653F6E">
              <w:rPr>
                <w:rFonts w:ascii="Times New Roman" w:hAnsi="Times New Roman" w:cs="Times New Roman"/>
                <w:color w:val="000000" w:themeColor="text1"/>
                <w:lang w:val="en-US"/>
              </w:rPr>
              <w:t>III</w:t>
            </w:r>
            <w:r w:rsidRPr="00653F6E">
              <w:rPr>
                <w:rFonts w:ascii="Times New Roman" w:hAnsi="Times New Roman" w:cs="Times New Roman"/>
                <w:color w:val="000000" w:themeColor="text1"/>
              </w:rPr>
              <w:t xml:space="preserve"> распоряжения Губернатора Ханты-Мансийского автономного округа – Югры от 01 августа 2019 года №162-рг «О развитии конкуренции в Ханты-Мансийском автономном округе – Югре», реорганизация муниципального унитарного предприятия «Издательско-информационный центр «</w:t>
            </w:r>
            <w:proofErr w:type="spellStart"/>
            <w:r w:rsidRPr="00653F6E">
              <w:rPr>
                <w:rFonts w:ascii="Times New Roman" w:hAnsi="Times New Roman" w:cs="Times New Roman"/>
                <w:color w:val="000000" w:themeColor="text1"/>
              </w:rPr>
              <w:t>Евра</w:t>
            </w:r>
            <w:proofErr w:type="spellEnd"/>
            <w:r w:rsidRPr="00653F6E">
              <w:rPr>
                <w:rFonts w:ascii="Times New Roman" w:hAnsi="Times New Roman" w:cs="Times New Roman"/>
                <w:color w:val="000000" w:themeColor="text1"/>
              </w:rPr>
              <w:t>» в акционерное общество запланирована на декабрь</w:t>
            </w:r>
            <w:proofErr w:type="gramEnd"/>
            <w:r w:rsidRPr="00653F6E">
              <w:rPr>
                <w:rFonts w:ascii="Times New Roman" w:hAnsi="Times New Roman" w:cs="Times New Roman"/>
                <w:color w:val="000000" w:themeColor="text1"/>
              </w:rPr>
              <w:t xml:space="preserve"> 2024 года.</w:t>
            </w:r>
          </w:p>
        </w:tc>
      </w:tr>
      <w:tr w:rsidR="007457D9" w:rsidRPr="00653F6E" w:rsidTr="00D93ED2">
        <w:tc>
          <w:tcPr>
            <w:tcW w:w="850" w:type="dxa"/>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6.</w:t>
            </w:r>
          </w:p>
        </w:tc>
        <w:tc>
          <w:tcPr>
            <w:tcW w:w="14380" w:type="dxa"/>
            <w:gridSpan w:val="7"/>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Создание условий для недискриминационного доступа хозяйствующих субъектов на товарные рынки</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6.1.</w:t>
            </w:r>
          </w:p>
        </w:tc>
        <w:tc>
          <w:tcPr>
            <w:tcW w:w="300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Проведение мониторинга с целью определения административных барьеров, </w:t>
            </w:r>
            <w:r w:rsidRPr="00653F6E">
              <w:rPr>
                <w:rFonts w:ascii="Times New Roman" w:hAnsi="Times New Roman" w:cs="Times New Roman"/>
              </w:rPr>
              <w:lastRenderedPageBreak/>
              <w:t>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избыточные ограничения для деятельности </w:t>
            </w:r>
            <w:r w:rsidRPr="00653F6E">
              <w:rPr>
                <w:rFonts w:ascii="Times New Roman" w:hAnsi="Times New Roman" w:cs="Times New Roman"/>
              </w:rPr>
              <w:lastRenderedPageBreak/>
              <w:t>субъектов предпринимательства</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устранение избыточного государственного и </w:t>
            </w:r>
            <w:r w:rsidRPr="00653F6E">
              <w:rPr>
                <w:rFonts w:ascii="Times New Roman" w:hAnsi="Times New Roman" w:cs="Times New Roman"/>
              </w:rPr>
              <w:lastRenderedPageBreak/>
              <w:t>муниципального регулирования, снижение административных барьеров</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правовой акт исполнительного органа </w:t>
            </w:r>
            <w:r w:rsidRPr="00653F6E">
              <w:rPr>
                <w:rFonts w:ascii="Times New Roman" w:hAnsi="Times New Roman" w:cs="Times New Roman"/>
              </w:rPr>
              <w:lastRenderedPageBreak/>
              <w:t>государственной власти, органа местного самоуправления</w:t>
            </w:r>
          </w:p>
        </w:tc>
        <w:tc>
          <w:tcPr>
            <w:tcW w:w="1985"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 xml:space="preserve">исполнительные органы государственной </w:t>
            </w:r>
            <w:r w:rsidRPr="00653F6E">
              <w:rPr>
                <w:rFonts w:ascii="Times New Roman" w:hAnsi="Times New Roman" w:cs="Times New Roman"/>
              </w:rPr>
              <w:lastRenderedPageBreak/>
              <w:t>власти автономного округа,</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Управление Федеральной антимонопольной службы по автономному округу (по согласованию)</w:t>
            </w:r>
          </w:p>
        </w:tc>
        <w:tc>
          <w:tcPr>
            <w:tcW w:w="2410" w:type="dxa"/>
          </w:tcPr>
          <w:p w:rsidR="00D61AB7" w:rsidRPr="00653F6E" w:rsidRDefault="009822F4" w:rsidP="001F7618">
            <w:pPr>
              <w:pStyle w:val="ConsPlusNormal"/>
              <w:jc w:val="both"/>
              <w:rPr>
                <w:rFonts w:ascii="Times New Roman" w:hAnsi="Times New Roman" w:cs="Times New Roman"/>
              </w:rPr>
            </w:pPr>
            <w:r w:rsidRPr="00653F6E">
              <w:rPr>
                <w:rFonts w:ascii="Times New Roman" w:hAnsi="Times New Roman" w:cs="Times New Roman"/>
              </w:rPr>
              <w:lastRenderedPageBreak/>
              <w:t xml:space="preserve">Для выявления административных барьеров, </w:t>
            </w:r>
            <w:r w:rsidRPr="00653F6E">
              <w:rPr>
                <w:rFonts w:ascii="Times New Roman" w:hAnsi="Times New Roman" w:cs="Times New Roman"/>
              </w:rPr>
              <w:lastRenderedPageBreak/>
              <w:t xml:space="preserve">экономических барьеров и иных факторов, являющихся барьерами муниципальные правовые акты, проходят процедуру ОРВ и ОФВ, рассматриваются на Совете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по вопросам развития инвестиционной деятельности, малого и среднего предпринимательства в </w:t>
            </w:r>
            <w:proofErr w:type="spellStart"/>
            <w:r w:rsidRPr="00653F6E">
              <w:rPr>
                <w:rFonts w:ascii="Times New Roman" w:hAnsi="Times New Roman" w:cs="Times New Roman"/>
              </w:rPr>
              <w:t>Кондинском</w:t>
            </w:r>
            <w:proofErr w:type="spellEnd"/>
            <w:r w:rsidRPr="00653F6E">
              <w:rPr>
                <w:rFonts w:ascii="Times New Roman" w:hAnsi="Times New Roman" w:cs="Times New Roman"/>
              </w:rPr>
              <w:t xml:space="preserve"> районе.</w:t>
            </w:r>
          </w:p>
        </w:tc>
      </w:tr>
      <w:tr w:rsidR="00FB7AD0" w:rsidRPr="00653F6E" w:rsidTr="0002692C">
        <w:tc>
          <w:tcPr>
            <w:tcW w:w="850" w:type="dxa"/>
          </w:tcPr>
          <w:p w:rsidR="00FB7AD0" w:rsidRPr="00653F6E" w:rsidRDefault="00FB7AD0">
            <w:pPr>
              <w:pStyle w:val="ConsPlusNormal"/>
              <w:jc w:val="center"/>
              <w:rPr>
                <w:rFonts w:ascii="Times New Roman" w:hAnsi="Times New Roman" w:cs="Times New Roman"/>
              </w:rPr>
            </w:pPr>
            <w:r w:rsidRPr="00653F6E">
              <w:rPr>
                <w:rFonts w:ascii="Times New Roman" w:hAnsi="Times New Roman" w:cs="Times New Roman"/>
              </w:rPr>
              <w:lastRenderedPageBreak/>
              <w:t>7.</w:t>
            </w:r>
          </w:p>
        </w:tc>
        <w:tc>
          <w:tcPr>
            <w:tcW w:w="14380" w:type="dxa"/>
            <w:gridSpan w:val="7"/>
          </w:tcPr>
          <w:p w:rsidR="00FB7AD0" w:rsidRPr="00653F6E" w:rsidRDefault="00FB7AD0">
            <w:pPr>
              <w:pStyle w:val="ConsPlusNormal"/>
              <w:jc w:val="center"/>
              <w:rPr>
                <w:rFonts w:ascii="Times New Roman" w:hAnsi="Times New Roman" w:cs="Times New Roman"/>
              </w:rPr>
            </w:pPr>
            <w:r w:rsidRPr="00653F6E">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r>
      <w:tr w:rsidR="00D61AB7" w:rsidRPr="00653F6E" w:rsidTr="00D61AB7">
        <w:tc>
          <w:tcPr>
            <w:tcW w:w="850"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7.1.</w:t>
            </w:r>
          </w:p>
        </w:tc>
        <w:tc>
          <w:tcPr>
            <w:tcW w:w="3005" w:type="dxa"/>
          </w:tcPr>
          <w:p w:rsidR="00D61AB7" w:rsidRPr="00653F6E" w:rsidRDefault="00D61AB7">
            <w:pPr>
              <w:pStyle w:val="ConsPlusNormal"/>
              <w:rPr>
                <w:rFonts w:ascii="Times New Roman" w:hAnsi="Times New Roman" w:cs="Times New Roman"/>
              </w:rPr>
            </w:pPr>
            <w:proofErr w:type="gramStart"/>
            <w:r w:rsidRPr="00653F6E">
              <w:rPr>
                <w:rFonts w:ascii="Times New Roman" w:hAnsi="Times New Roman" w:cs="Times New Roman"/>
              </w:rP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w:t>
            </w:r>
            <w:r w:rsidRPr="00653F6E">
              <w:rPr>
                <w:rFonts w:ascii="Times New Roman" w:hAnsi="Times New Roman" w:cs="Times New Roman"/>
              </w:rPr>
              <w:lastRenderedPageBreak/>
              <w:t>образование; детский отдых и оздоровление; здравоохранение; социальное обслуживание</w:t>
            </w:r>
            <w:proofErr w:type="gramEnd"/>
          </w:p>
        </w:tc>
        <w:tc>
          <w:tcPr>
            <w:tcW w:w="2268"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06"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089"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Правительства автономного округа,</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правовой акт органа местного самоуправления, концессионное соглашение</w:t>
            </w:r>
          </w:p>
        </w:tc>
        <w:tc>
          <w:tcPr>
            <w:tcW w:w="1985" w:type="dxa"/>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 </w:t>
            </w:r>
            <w:proofErr w:type="spellStart"/>
            <w:r w:rsidRPr="00653F6E">
              <w:rPr>
                <w:rFonts w:ascii="Times New Roman" w:hAnsi="Times New Roman" w:cs="Times New Roman"/>
              </w:rPr>
              <w:t>Депсоцразвития</w:t>
            </w:r>
            <w:proofErr w:type="spellEnd"/>
            <w:r w:rsidRPr="00653F6E">
              <w:rPr>
                <w:rFonts w:ascii="Times New Roman" w:hAnsi="Times New Roman" w:cs="Times New Roman"/>
              </w:rPr>
              <w:t xml:space="preserve"> Югры, </w:t>
            </w:r>
            <w:proofErr w:type="spellStart"/>
            <w:r w:rsidRPr="00653F6E">
              <w:rPr>
                <w:rFonts w:ascii="Times New Roman" w:hAnsi="Times New Roman" w:cs="Times New Roman"/>
              </w:rPr>
              <w:t>Депздрав</w:t>
            </w:r>
            <w:proofErr w:type="spellEnd"/>
            <w:r w:rsidRPr="00653F6E">
              <w:rPr>
                <w:rFonts w:ascii="Times New Roman" w:hAnsi="Times New Roman" w:cs="Times New Roman"/>
              </w:rPr>
              <w:t xml:space="preserve"> Югры, </w:t>
            </w: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D61AB7" w:rsidRPr="00653F6E" w:rsidRDefault="001F7618">
            <w:pPr>
              <w:pStyle w:val="ConsPlusNormal"/>
              <w:rPr>
                <w:rFonts w:ascii="Times New Roman" w:hAnsi="Times New Roman" w:cs="Times New Roman"/>
              </w:rPr>
            </w:pPr>
            <w:r w:rsidRPr="00653F6E">
              <w:rPr>
                <w:rFonts w:ascii="Times New Roman" w:hAnsi="Times New Roman" w:cs="Times New Roman"/>
              </w:rPr>
              <w:t>Объекты недвижимого имущества в указанных сферах, не используемые по назначению, отсутствуют.</w:t>
            </w:r>
          </w:p>
        </w:tc>
      </w:tr>
      <w:tr w:rsidR="007457D9" w:rsidRPr="00653F6E" w:rsidTr="00D93ED2">
        <w:tc>
          <w:tcPr>
            <w:tcW w:w="850" w:type="dxa"/>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lastRenderedPageBreak/>
              <w:t>8.</w:t>
            </w:r>
          </w:p>
        </w:tc>
        <w:tc>
          <w:tcPr>
            <w:tcW w:w="14380" w:type="dxa"/>
            <w:gridSpan w:val="7"/>
          </w:tcPr>
          <w:p w:rsidR="007457D9" w:rsidRPr="00653F6E" w:rsidRDefault="007457D9">
            <w:pPr>
              <w:pStyle w:val="ConsPlusNormal"/>
              <w:jc w:val="center"/>
              <w:rPr>
                <w:rFonts w:ascii="Times New Roman" w:hAnsi="Times New Roman" w:cs="Times New Roman"/>
              </w:rPr>
            </w:pPr>
            <w:r w:rsidRPr="00653F6E">
              <w:rPr>
                <w:rFonts w:ascii="Times New Roman" w:hAnsi="Times New Roman" w:cs="Times New Roman"/>
              </w:rPr>
              <w:t xml:space="preserve">Содействие развитию практики применения механизмов государственно-частного и </w:t>
            </w:r>
            <w:proofErr w:type="spellStart"/>
            <w:r w:rsidRPr="00653F6E">
              <w:rPr>
                <w:rFonts w:ascii="Times New Roman" w:hAnsi="Times New Roman" w:cs="Times New Roman"/>
              </w:rPr>
              <w:t>муниципально</w:t>
            </w:r>
            <w:proofErr w:type="spellEnd"/>
            <w:r w:rsidRPr="00653F6E">
              <w:rPr>
                <w:rFonts w:ascii="Times New Roman" w:hAnsi="Times New Roman" w:cs="Times New Roma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D61AB7" w:rsidRPr="00653F6E" w:rsidTr="00B85A0B">
        <w:tc>
          <w:tcPr>
            <w:tcW w:w="850"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8.1.</w:t>
            </w:r>
          </w:p>
        </w:tc>
        <w:tc>
          <w:tcPr>
            <w:tcW w:w="3005" w:type="dxa"/>
            <w:tcBorders>
              <w:bottom w:val="single" w:sz="4" w:space="0" w:color="auto"/>
            </w:tcBorders>
          </w:tcPr>
          <w:p w:rsidR="00D61AB7" w:rsidRPr="00653F6E" w:rsidRDefault="00D61AB7">
            <w:pPr>
              <w:pStyle w:val="ConsPlusNormal"/>
              <w:rPr>
                <w:rFonts w:ascii="Times New Roman" w:hAnsi="Times New Roman" w:cs="Times New Roman"/>
              </w:rPr>
            </w:pPr>
            <w:proofErr w:type="gramStart"/>
            <w:r w:rsidRPr="00653F6E">
              <w:rPr>
                <w:rFonts w:ascii="Times New Roman" w:hAnsi="Times New Roman" w:cs="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roofErr w:type="gramEnd"/>
          </w:p>
        </w:tc>
        <w:tc>
          <w:tcPr>
            <w:tcW w:w="2268"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06"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089" w:type="dxa"/>
            <w:tcBorders>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соглашения о государственно-частном партнерстве, концессионные соглашения</w:t>
            </w:r>
          </w:p>
        </w:tc>
        <w:tc>
          <w:tcPr>
            <w:tcW w:w="1985" w:type="dxa"/>
            <w:tcBorders>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Депсоцразвития</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Депспорт</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Депздрав</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Депкультуры</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Депжкк</w:t>
            </w:r>
            <w:proofErr w:type="spellEnd"/>
            <w:r w:rsidRPr="00653F6E">
              <w:rPr>
                <w:rFonts w:ascii="Times New Roman" w:hAnsi="Times New Roman" w:cs="Times New Roman"/>
              </w:rPr>
              <w:t xml:space="preserve"> и энергетики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Borders>
              <w:bottom w:val="single" w:sz="4" w:space="0" w:color="auto"/>
            </w:tcBorders>
          </w:tcPr>
          <w:p w:rsidR="007D647F" w:rsidRPr="00653F6E" w:rsidRDefault="007D647F" w:rsidP="007457D9">
            <w:pPr>
              <w:pStyle w:val="ConsPlusNormal"/>
              <w:jc w:val="both"/>
              <w:rPr>
                <w:rFonts w:ascii="Times New Roman" w:hAnsi="Times New Roman" w:cs="Times New Roman"/>
                <w:szCs w:val="22"/>
              </w:rPr>
            </w:pPr>
            <w:proofErr w:type="gramStart"/>
            <w:r w:rsidRPr="00653F6E">
              <w:rPr>
                <w:rFonts w:ascii="Times New Roman" w:hAnsi="Times New Roman" w:cs="Times New Roman"/>
                <w:szCs w:val="22"/>
              </w:rPr>
              <w:t xml:space="preserve">Муниципальное образование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12.10.2020 заключило концессионное соглашение в отношении объектов  теплоснабжения, находящихся в муниципальной  собственности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с обществом с ограниченной ответственностью «Теплотехник» по осуществлению деятельности по производству, передаче, распределению (реализации) тепловой энергии и горячего водоснабжения (услуги теплоснабжения) муниципальному  казенному </w:t>
            </w:r>
            <w:r w:rsidRPr="00653F6E">
              <w:rPr>
                <w:rFonts w:ascii="Times New Roman" w:hAnsi="Times New Roman" w:cs="Times New Roman"/>
                <w:szCs w:val="22"/>
              </w:rPr>
              <w:lastRenderedPageBreak/>
              <w:t xml:space="preserve">общеобразовательному  учреждению </w:t>
            </w:r>
            <w:proofErr w:type="spellStart"/>
            <w:r w:rsidRPr="00653F6E">
              <w:rPr>
                <w:rFonts w:ascii="Times New Roman" w:hAnsi="Times New Roman" w:cs="Times New Roman"/>
                <w:szCs w:val="22"/>
              </w:rPr>
              <w:t>Юмасинская</w:t>
            </w:r>
            <w:proofErr w:type="spellEnd"/>
            <w:r w:rsidRPr="00653F6E">
              <w:rPr>
                <w:rFonts w:ascii="Times New Roman" w:hAnsi="Times New Roman" w:cs="Times New Roman"/>
                <w:szCs w:val="22"/>
              </w:rPr>
              <w:t xml:space="preserve"> средняя общеобразовательная школа в границах деревни </w:t>
            </w:r>
            <w:proofErr w:type="spellStart"/>
            <w:r w:rsidRPr="00653F6E">
              <w:rPr>
                <w:rFonts w:ascii="Times New Roman" w:hAnsi="Times New Roman" w:cs="Times New Roman"/>
                <w:szCs w:val="22"/>
              </w:rPr>
              <w:t>Юмас</w:t>
            </w:r>
            <w:proofErr w:type="spellEnd"/>
            <w:r w:rsidRPr="00653F6E">
              <w:rPr>
                <w:rFonts w:ascii="Times New Roman" w:hAnsi="Times New Roman" w:cs="Times New Roman"/>
                <w:szCs w:val="22"/>
              </w:rPr>
              <w:t xml:space="preserve">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w:t>
            </w:r>
            <w:proofErr w:type="gramEnd"/>
          </w:p>
        </w:tc>
      </w:tr>
      <w:tr w:rsidR="00D61AB7" w:rsidRPr="00653F6E" w:rsidTr="00B85A0B">
        <w:tblPrEx>
          <w:tblBorders>
            <w:insideH w:val="nil"/>
          </w:tblBorders>
        </w:tblPrEx>
        <w:tc>
          <w:tcPr>
            <w:tcW w:w="850"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lastRenderedPageBreak/>
              <w:t>8.3.</w:t>
            </w:r>
          </w:p>
        </w:tc>
        <w:tc>
          <w:tcPr>
            <w:tcW w:w="300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268"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206"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создание условий для развития конкуренции на рынке услуг коммунального хозяйства</w:t>
            </w:r>
          </w:p>
        </w:tc>
        <w:tc>
          <w:tcPr>
            <w:tcW w:w="1089" w:type="dxa"/>
            <w:tcBorders>
              <w:top w:val="single" w:sz="4" w:space="0" w:color="auto"/>
              <w:bottom w:val="single" w:sz="4" w:space="0" w:color="auto"/>
            </w:tcBorders>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концессионные соглашения</w:t>
            </w:r>
          </w:p>
        </w:tc>
        <w:tc>
          <w:tcPr>
            <w:tcW w:w="1985" w:type="dxa"/>
            <w:tcBorders>
              <w:top w:val="single" w:sz="4" w:space="0" w:color="auto"/>
              <w:bottom w:val="single" w:sz="4" w:space="0" w:color="auto"/>
            </w:tcBorders>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Депжкк</w:t>
            </w:r>
            <w:proofErr w:type="spellEnd"/>
            <w:r w:rsidRPr="00653F6E">
              <w:rPr>
                <w:rFonts w:ascii="Times New Roman" w:hAnsi="Times New Roman" w:cs="Times New Roman"/>
              </w:rPr>
              <w:t xml:space="preserve"> и энергетики Югры, Региональная служба по тарифам автономного округа (далее - РСТ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Borders>
              <w:top w:val="single" w:sz="4" w:space="0" w:color="auto"/>
              <w:bottom w:val="single" w:sz="4" w:space="0" w:color="auto"/>
            </w:tcBorders>
          </w:tcPr>
          <w:p w:rsidR="00D61AB7" w:rsidRPr="00653F6E" w:rsidRDefault="007D647F" w:rsidP="006914A6">
            <w:pPr>
              <w:pStyle w:val="ConsPlusNormal"/>
              <w:jc w:val="both"/>
              <w:rPr>
                <w:rFonts w:ascii="Times New Roman" w:hAnsi="Times New Roman" w:cs="Times New Roman"/>
                <w:szCs w:val="22"/>
              </w:rPr>
            </w:pPr>
            <w:proofErr w:type="gramStart"/>
            <w:r w:rsidRPr="00653F6E">
              <w:rPr>
                <w:rFonts w:ascii="Times New Roman" w:hAnsi="Times New Roman" w:cs="Times New Roman"/>
                <w:szCs w:val="22"/>
              </w:rPr>
              <w:t xml:space="preserve">Муниципальное образование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12.10.2020 года заключило концессионное соглашение в отношении объектов  теплоснабжения, находящихся в муниципальной  собственности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 с обществом с ограниченной ответственностью «Теплотехник» по осуществлению деятельности по производству, передаче, распределению (реализации) тепловой энергии и горячего водоснабжения (услуги теплоснабжения) </w:t>
            </w:r>
            <w:r w:rsidRPr="00653F6E">
              <w:rPr>
                <w:rFonts w:ascii="Times New Roman" w:hAnsi="Times New Roman" w:cs="Times New Roman"/>
                <w:szCs w:val="22"/>
              </w:rPr>
              <w:lastRenderedPageBreak/>
              <w:t xml:space="preserve">муниципальному  казенному общеобразовательному  учреждению </w:t>
            </w:r>
            <w:proofErr w:type="spellStart"/>
            <w:r w:rsidRPr="00653F6E">
              <w:rPr>
                <w:rFonts w:ascii="Times New Roman" w:hAnsi="Times New Roman" w:cs="Times New Roman"/>
                <w:szCs w:val="22"/>
              </w:rPr>
              <w:t>Юмасинская</w:t>
            </w:r>
            <w:proofErr w:type="spellEnd"/>
            <w:r w:rsidRPr="00653F6E">
              <w:rPr>
                <w:rFonts w:ascii="Times New Roman" w:hAnsi="Times New Roman" w:cs="Times New Roman"/>
                <w:szCs w:val="22"/>
              </w:rPr>
              <w:t xml:space="preserve"> средняя общеобразовательная школа в границах деревни </w:t>
            </w:r>
            <w:proofErr w:type="spellStart"/>
            <w:r w:rsidRPr="00653F6E">
              <w:rPr>
                <w:rFonts w:ascii="Times New Roman" w:hAnsi="Times New Roman" w:cs="Times New Roman"/>
                <w:szCs w:val="22"/>
              </w:rPr>
              <w:t>Юмас</w:t>
            </w:r>
            <w:proofErr w:type="spellEnd"/>
            <w:r w:rsidRPr="00653F6E">
              <w:rPr>
                <w:rFonts w:ascii="Times New Roman" w:hAnsi="Times New Roman" w:cs="Times New Roman"/>
                <w:szCs w:val="22"/>
              </w:rPr>
              <w:t xml:space="preserve">  муниципального образования </w:t>
            </w:r>
            <w:proofErr w:type="spellStart"/>
            <w:r w:rsidRPr="00653F6E">
              <w:rPr>
                <w:rFonts w:ascii="Times New Roman" w:hAnsi="Times New Roman" w:cs="Times New Roman"/>
                <w:szCs w:val="22"/>
              </w:rPr>
              <w:t>Кондинский</w:t>
            </w:r>
            <w:proofErr w:type="spellEnd"/>
            <w:r w:rsidRPr="00653F6E">
              <w:rPr>
                <w:rFonts w:ascii="Times New Roman" w:hAnsi="Times New Roman" w:cs="Times New Roman"/>
                <w:szCs w:val="22"/>
              </w:rPr>
              <w:t xml:space="preserve"> район.</w:t>
            </w:r>
            <w:proofErr w:type="gramEnd"/>
          </w:p>
        </w:tc>
      </w:tr>
      <w:tr w:rsidR="003715F6" w:rsidRPr="00653F6E" w:rsidTr="0002692C">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9.</w:t>
            </w:r>
          </w:p>
        </w:tc>
        <w:tc>
          <w:tcPr>
            <w:tcW w:w="14380" w:type="dxa"/>
            <w:gridSpan w:val="7"/>
          </w:tcPr>
          <w:p w:rsidR="003715F6" w:rsidRPr="00653F6E" w:rsidRDefault="003715F6">
            <w:pPr>
              <w:pStyle w:val="ConsPlusNormal"/>
              <w:jc w:val="center"/>
              <w:rPr>
                <w:rFonts w:ascii="Times New Roman" w:hAnsi="Times New Roman" w:cs="Times New Roman"/>
              </w:rPr>
            </w:pPr>
            <w:proofErr w:type="gramStart"/>
            <w:r w:rsidRPr="00653F6E">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653F6E">
              <w:rPr>
                <w:rFonts w:ascii="Times New Roman" w:hAnsi="Times New Roman" w:cs="Times New Roman"/>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9.1.</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w:t>
            </w:r>
            <w:r w:rsidRPr="00653F6E">
              <w:rPr>
                <w:rFonts w:ascii="Times New Roman" w:hAnsi="Times New Roman" w:cs="Times New Roman"/>
              </w:rPr>
              <w:lastRenderedPageBreak/>
              <w:t>технических средств реабилитации для лиц с ограниченными возможностями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Департамент общественных и внешних связей Югры,</w:t>
            </w:r>
          </w:p>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w:t>
            </w:r>
          </w:p>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w:t>
            </w:r>
          </w:p>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Депсоцразвития</w:t>
            </w:r>
            <w:proofErr w:type="spellEnd"/>
            <w:r w:rsidRPr="00653F6E">
              <w:rPr>
                <w:rFonts w:ascii="Times New Roman" w:hAnsi="Times New Roman" w:cs="Times New Roman"/>
              </w:rPr>
              <w:t xml:space="preserve"> Югры,</w:t>
            </w:r>
          </w:p>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Pr>
          <w:p w:rsidR="003715F6" w:rsidRPr="00653F6E" w:rsidRDefault="003715F6" w:rsidP="00935C2F">
            <w:pPr>
              <w:pStyle w:val="ConsPlusNormal"/>
              <w:rPr>
                <w:rFonts w:ascii="Times New Roman" w:hAnsi="Times New Roman" w:cs="Times New Roman"/>
              </w:rPr>
            </w:pPr>
            <w:r w:rsidRPr="00653F6E">
              <w:rPr>
                <w:rFonts w:ascii="Times New Roman" w:hAnsi="Times New Roman" w:cs="Times New Roman"/>
              </w:rPr>
              <w:t xml:space="preserve">В апреле 2021 года  была организована встреча – консультация начальника управления образования, специалистов управления образования с индивидуальными предпринимателями, реализующими дополнительные программы (ИП Ищенко Е.М., ИП Лобов К.А). Цель – информирование поставщиков услуг в социальной сфере о </w:t>
            </w:r>
            <w:r w:rsidRPr="00653F6E">
              <w:rPr>
                <w:rFonts w:ascii="Times New Roman" w:hAnsi="Times New Roman" w:cs="Times New Roman"/>
              </w:rPr>
              <w:lastRenderedPageBreak/>
              <w:t xml:space="preserve">возможностях включения в систему ПДО, о требованиях к написанию и составлению дополнительных общеобразовательных общеразвивающих программ. А также по </w:t>
            </w:r>
          </w:p>
          <w:p w:rsidR="003715F6" w:rsidRPr="00653F6E" w:rsidRDefault="003715F6" w:rsidP="00935C2F">
            <w:pPr>
              <w:pStyle w:val="ConsPlusNormal"/>
              <w:jc w:val="both"/>
              <w:rPr>
                <w:rFonts w:ascii="Times New Roman" w:hAnsi="Times New Roman" w:cs="Times New Roman"/>
              </w:rPr>
            </w:pPr>
            <w:r w:rsidRPr="00653F6E">
              <w:rPr>
                <w:rFonts w:ascii="Times New Roman" w:hAnsi="Times New Roman" w:cs="Times New Roman"/>
              </w:rPr>
              <w:t>повышению уровня профессиональной компетентности при  разработке дополнительных общеразвивающих программ.</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9.2.</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информация на сайте </w:t>
            </w: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 органы местного самоуправления (по согласованию)</w:t>
            </w:r>
          </w:p>
        </w:tc>
        <w:tc>
          <w:tcPr>
            <w:tcW w:w="2410" w:type="dxa"/>
          </w:tcPr>
          <w:p w:rsidR="003715F6" w:rsidRPr="00653F6E" w:rsidRDefault="003715F6" w:rsidP="0084206F">
            <w:pPr>
              <w:pStyle w:val="ConsPlusNormal"/>
              <w:jc w:val="both"/>
              <w:rPr>
                <w:rFonts w:ascii="Times New Roman" w:hAnsi="Times New Roman" w:cs="Times New Roman"/>
              </w:rPr>
            </w:pPr>
            <w:r w:rsidRPr="00653F6E">
              <w:rPr>
                <w:rFonts w:ascii="Times New Roman" w:hAnsi="Times New Roman" w:cs="Times New Roman"/>
              </w:rPr>
              <w:t xml:space="preserve">Во 2 квартале 2021 года конкурс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был объявлен, но не состоялся ввиду </w:t>
            </w:r>
            <w:proofErr w:type="gramStart"/>
            <w:r w:rsidRPr="00653F6E">
              <w:rPr>
                <w:rFonts w:ascii="Times New Roman" w:hAnsi="Times New Roman" w:cs="Times New Roman"/>
              </w:rPr>
              <w:t>не прохождения</w:t>
            </w:r>
            <w:proofErr w:type="gramEnd"/>
            <w:r w:rsidRPr="00653F6E">
              <w:rPr>
                <w:rFonts w:ascii="Times New Roman" w:hAnsi="Times New Roman" w:cs="Times New Roman"/>
              </w:rPr>
              <w:t xml:space="preserve"> конкурсного отбора потенциальным поставщиком.</w:t>
            </w:r>
          </w:p>
        </w:tc>
      </w:tr>
      <w:tr w:rsidR="003715F6" w:rsidRPr="00653F6E" w:rsidTr="00FD7BF4">
        <w:tc>
          <w:tcPr>
            <w:tcW w:w="850" w:type="dxa"/>
            <w:tcBorders>
              <w:bottom w:val="single" w:sz="4" w:space="0" w:color="auto"/>
            </w:tcBorders>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9.3.</w:t>
            </w:r>
          </w:p>
        </w:tc>
        <w:tc>
          <w:tcPr>
            <w:tcW w:w="3005"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Организация и проведение </w:t>
            </w:r>
            <w:r w:rsidRPr="00653F6E">
              <w:rPr>
                <w:rFonts w:ascii="Times New Roman" w:hAnsi="Times New Roman" w:cs="Times New Roman"/>
              </w:rPr>
              <w:lastRenderedPageBreak/>
              <w:t>конкурсов:</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"Лучшая организация отдыха детей и их оздоровления Ханты-Мансийского автономного округа - Югры";</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2268"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lastRenderedPageBreak/>
              <w:t xml:space="preserve">недостаточное </w:t>
            </w:r>
            <w:r w:rsidRPr="00653F6E">
              <w:rPr>
                <w:rFonts w:ascii="Times New Roman" w:hAnsi="Times New Roman" w:cs="Times New Roman"/>
              </w:rPr>
              <w:lastRenderedPageBreak/>
              <w:t>участие негосударственных (немуниципальных) организаций в предоставлении услуг по отдыху и оздоровлению детей</w:t>
            </w:r>
          </w:p>
        </w:tc>
        <w:tc>
          <w:tcPr>
            <w:tcW w:w="2206"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lastRenderedPageBreak/>
              <w:t xml:space="preserve">создание условий для </w:t>
            </w:r>
            <w:r w:rsidRPr="00653F6E">
              <w:rPr>
                <w:rFonts w:ascii="Times New Roman" w:hAnsi="Times New Roman" w:cs="Times New Roman"/>
              </w:rPr>
              <w:lastRenderedPageBreak/>
              <w:t>развития конкуренции</w:t>
            </w:r>
          </w:p>
        </w:tc>
        <w:tc>
          <w:tcPr>
            <w:tcW w:w="1089" w:type="dxa"/>
            <w:tcBorders>
              <w:bottom w:val="single" w:sz="4" w:space="0" w:color="auto"/>
            </w:tcBorders>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 xml:space="preserve">30 </w:t>
            </w:r>
            <w:r w:rsidRPr="00653F6E">
              <w:rPr>
                <w:rFonts w:ascii="Times New Roman" w:hAnsi="Times New Roman" w:cs="Times New Roman"/>
              </w:rPr>
              <w:lastRenderedPageBreak/>
              <w:t>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lastRenderedPageBreak/>
              <w:t xml:space="preserve">информация </w:t>
            </w:r>
            <w:r w:rsidRPr="00653F6E">
              <w:rPr>
                <w:rFonts w:ascii="Times New Roman" w:hAnsi="Times New Roman" w:cs="Times New Roman"/>
              </w:rPr>
              <w:lastRenderedPageBreak/>
              <w:t xml:space="preserve">на сайте </w:t>
            </w: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Borders>
              <w:bottom w:val="single" w:sz="4" w:space="0" w:color="auto"/>
            </w:tcBorders>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lastRenderedPageBreak/>
              <w:t>Депобразования</w:t>
            </w:r>
            <w:proofErr w:type="spellEnd"/>
            <w:r w:rsidRPr="00653F6E">
              <w:rPr>
                <w:rFonts w:ascii="Times New Roman" w:hAnsi="Times New Roman" w:cs="Times New Roman"/>
              </w:rPr>
              <w:t xml:space="preserve"> и </w:t>
            </w:r>
            <w:r w:rsidRPr="00653F6E">
              <w:rPr>
                <w:rFonts w:ascii="Times New Roman" w:hAnsi="Times New Roman" w:cs="Times New Roman"/>
              </w:rPr>
              <w:lastRenderedPageBreak/>
              <w:t>молодежи Югры, органы местного самоуправления (по согласованию)</w:t>
            </w:r>
          </w:p>
        </w:tc>
        <w:tc>
          <w:tcPr>
            <w:tcW w:w="2410" w:type="dxa"/>
            <w:tcBorders>
              <w:bottom w:val="single" w:sz="4" w:space="0" w:color="auto"/>
            </w:tcBorders>
          </w:tcPr>
          <w:p w:rsidR="003715F6" w:rsidRPr="00653F6E" w:rsidRDefault="003715F6" w:rsidP="00FB7AD0">
            <w:pPr>
              <w:pStyle w:val="ConsPlusNormal"/>
              <w:jc w:val="both"/>
              <w:rPr>
                <w:rFonts w:ascii="Times New Roman" w:hAnsi="Times New Roman" w:cs="Times New Roman"/>
              </w:rPr>
            </w:pPr>
            <w:r w:rsidRPr="00653F6E">
              <w:rPr>
                <w:rFonts w:ascii="Times New Roman" w:hAnsi="Times New Roman" w:cs="Times New Roman"/>
              </w:rPr>
              <w:lastRenderedPageBreak/>
              <w:t xml:space="preserve">Во 2 квартале 2021 года </w:t>
            </w:r>
            <w:r w:rsidRPr="00653F6E">
              <w:rPr>
                <w:rFonts w:ascii="Times New Roman" w:hAnsi="Times New Roman" w:cs="Times New Roman"/>
              </w:rPr>
              <w:lastRenderedPageBreak/>
              <w:t>не объявлялся</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9.5.</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недостаточный уровень вовлечения субъектов малого бизнеса в социальную сферу деятельности</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стимулирование новых предпринимательских инициатив</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2021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2022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За 2 квартал 2021 год оказана финансовая поддержка, в форме субсидий, в том числе через механизм персонифицированного финансирования (сертификаты): </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В сфере образования переданы услуги:</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-«Реализация дополнительных общеразвивающих программ (технической направленности)» ИП Рогову Д.В на сумму 257,0 </w:t>
            </w:r>
            <w:proofErr w:type="spellStart"/>
            <w:r w:rsidRPr="00653F6E">
              <w:rPr>
                <w:rFonts w:ascii="Times New Roman" w:eastAsia="Times New Roman" w:hAnsi="Times New Roman" w:cs="Times New Roman"/>
                <w:szCs w:val="24"/>
                <w:lang w:eastAsia="ru-RU"/>
              </w:rPr>
              <w:t>тыс</w:t>
            </w:r>
            <w:proofErr w:type="gramStart"/>
            <w:r w:rsidRPr="00653F6E">
              <w:rPr>
                <w:rFonts w:ascii="Times New Roman" w:eastAsia="Times New Roman" w:hAnsi="Times New Roman" w:cs="Times New Roman"/>
                <w:szCs w:val="24"/>
                <w:lang w:eastAsia="ru-RU"/>
              </w:rPr>
              <w:t>.р</w:t>
            </w:r>
            <w:proofErr w:type="gramEnd"/>
            <w:r w:rsidRPr="00653F6E">
              <w:rPr>
                <w:rFonts w:ascii="Times New Roman" w:eastAsia="Times New Roman" w:hAnsi="Times New Roman" w:cs="Times New Roman"/>
                <w:szCs w:val="24"/>
                <w:lang w:eastAsia="ru-RU"/>
              </w:rPr>
              <w:t>уб</w:t>
            </w:r>
            <w:proofErr w:type="spellEnd"/>
            <w:r w:rsidRPr="00653F6E">
              <w:rPr>
                <w:rFonts w:ascii="Times New Roman" w:eastAsia="Times New Roman" w:hAnsi="Times New Roman" w:cs="Times New Roman"/>
                <w:szCs w:val="24"/>
                <w:lang w:eastAsia="ru-RU"/>
              </w:rPr>
              <w:t xml:space="preserve">., ИП Лобов К.А. на сумму 843,0 </w:t>
            </w:r>
            <w:proofErr w:type="spellStart"/>
            <w:r w:rsidRPr="00653F6E">
              <w:rPr>
                <w:rFonts w:ascii="Times New Roman" w:eastAsia="Times New Roman" w:hAnsi="Times New Roman" w:cs="Times New Roman"/>
                <w:szCs w:val="24"/>
                <w:lang w:eastAsia="ru-RU"/>
              </w:rPr>
              <w:t>тыс.руб</w:t>
            </w:r>
            <w:proofErr w:type="spellEnd"/>
            <w:r w:rsidRPr="00653F6E">
              <w:rPr>
                <w:rFonts w:ascii="Times New Roman" w:eastAsia="Times New Roman" w:hAnsi="Times New Roman" w:cs="Times New Roman"/>
                <w:szCs w:val="24"/>
                <w:lang w:eastAsia="ru-RU"/>
              </w:rPr>
              <w:t>.)</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-«Организация перевозки обучающихся к месту обучения и обратно между поселениями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w:t>
            </w:r>
            <w:r w:rsidRPr="00653F6E">
              <w:rPr>
                <w:rFonts w:ascii="Times New Roman" w:eastAsia="Times New Roman" w:hAnsi="Times New Roman" w:cs="Times New Roman"/>
                <w:szCs w:val="24"/>
                <w:lang w:eastAsia="ru-RU"/>
              </w:rPr>
              <w:lastRenderedPageBreak/>
              <w:t xml:space="preserve">ИП </w:t>
            </w:r>
            <w:proofErr w:type="spellStart"/>
            <w:r w:rsidRPr="00653F6E">
              <w:rPr>
                <w:rFonts w:ascii="Times New Roman" w:eastAsia="Times New Roman" w:hAnsi="Times New Roman" w:cs="Times New Roman"/>
                <w:szCs w:val="24"/>
                <w:lang w:eastAsia="ru-RU"/>
              </w:rPr>
              <w:t>Кардаков</w:t>
            </w:r>
            <w:proofErr w:type="spellEnd"/>
            <w:r w:rsidRPr="00653F6E">
              <w:rPr>
                <w:rFonts w:ascii="Times New Roman" w:eastAsia="Times New Roman" w:hAnsi="Times New Roman" w:cs="Times New Roman"/>
                <w:szCs w:val="24"/>
                <w:lang w:eastAsia="ru-RU"/>
              </w:rPr>
              <w:t xml:space="preserve"> Валерий Петрович (</w:t>
            </w:r>
            <w:proofErr w:type="spellStart"/>
            <w:r w:rsidRPr="00653F6E">
              <w:rPr>
                <w:rFonts w:ascii="Times New Roman" w:eastAsia="Times New Roman" w:hAnsi="Times New Roman" w:cs="Times New Roman"/>
                <w:szCs w:val="24"/>
                <w:lang w:eastAsia="ru-RU"/>
              </w:rPr>
              <w:t>с.п</w:t>
            </w:r>
            <w:proofErr w:type="gramStart"/>
            <w:r w:rsidRPr="00653F6E">
              <w:rPr>
                <w:rFonts w:ascii="Times New Roman" w:eastAsia="Times New Roman" w:hAnsi="Times New Roman" w:cs="Times New Roman"/>
                <w:szCs w:val="24"/>
                <w:lang w:eastAsia="ru-RU"/>
              </w:rPr>
              <w:t>.Л</w:t>
            </w:r>
            <w:proofErr w:type="gramEnd"/>
            <w:r w:rsidRPr="00653F6E">
              <w:rPr>
                <w:rFonts w:ascii="Times New Roman" w:eastAsia="Times New Roman" w:hAnsi="Times New Roman" w:cs="Times New Roman"/>
                <w:szCs w:val="24"/>
                <w:lang w:eastAsia="ru-RU"/>
              </w:rPr>
              <w:t>еуши</w:t>
            </w:r>
            <w:proofErr w:type="spellEnd"/>
            <w:r w:rsidRPr="00653F6E">
              <w:rPr>
                <w:rFonts w:ascii="Times New Roman" w:eastAsia="Times New Roman" w:hAnsi="Times New Roman" w:cs="Times New Roman"/>
                <w:szCs w:val="24"/>
                <w:lang w:eastAsia="ru-RU"/>
              </w:rPr>
              <w:t xml:space="preserve">, </w:t>
            </w:r>
            <w:proofErr w:type="spellStart"/>
            <w:r w:rsidRPr="00653F6E">
              <w:rPr>
                <w:rFonts w:ascii="Times New Roman" w:eastAsia="Times New Roman" w:hAnsi="Times New Roman" w:cs="Times New Roman"/>
                <w:szCs w:val="24"/>
                <w:lang w:eastAsia="ru-RU"/>
              </w:rPr>
              <w:t>с.п.Чантырья</w:t>
            </w:r>
            <w:proofErr w:type="spellEnd"/>
            <w:r w:rsidRPr="00653F6E">
              <w:rPr>
                <w:rFonts w:ascii="Times New Roman" w:eastAsia="Times New Roman" w:hAnsi="Times New Roman" w:cs="Times New Roman"/>
                <w:szCs w:val="24"/>
                <w:lang w:eastAsia="ru-RU"/>
              </w:rPr>
              <w:t xml:space="preserve">, </w:t>
            </w:r>
            <w:proofErr w:type="spellStart"/>
            <w:r w:rsidRPr="00653F6E">
              <w:rPr>
                <w:rFonts w:ascii="Times New Roman" w:eastAsia="Times New Roman" w:hAnsi="Times New Roman" w:cs="Times New Roman"/>
                <w:szCs w:val="24"/>
                <w:lang w:eastAsia="ru-RU"/>
              </w:rPr>
              <w:t>Мортка</w:t>
            </w:r>
            <w:proofErr w:type="spellEnd"/>
            <w:r w:rsidRPr="00653F6E">
              <w:rPr>
                <w:rFonts w:ascii="Times New Roman" w:eastAsia="Times New Roman" w:hAnsi="Times New Roman" w:cs="Times New Roman"/>
                <w:szCs w:val="24"/>
                <w:lang w:eastAsia="ru-RU"/>
              </w:rPr>
              <w:t xml:space="preserve">) – 4772,3 </w:t>
            </w:r>
            <w:proofErr w:type="spellStart"/>
            <w:r w:rsidRPr="00653F6E">
              <w:rPr>
                <w:rFonts w:ascii="Times New Roman" w:eastAsia="Times New Roman" w:hAnsi="Times New Roman" w:cs="Times New Roman"/>
                <w:szCs w:val="24"/>
                <w:lang w:eastAsia="ru-RU"/>
              </w:rPr>
              <w:t>тыс.рублей</w:t>
            </w:r>
            <w:proofErr w:type="spellEnd"/>
            <w:r w:rsidRPr="00653F6E">
              <w:rPr>
                <w:rFonts w:ascii="Times New Roman" w:eastAsia="Times New Roman" w:hAnsi="Times New Roman" w:cs="Times New Roman"/>
                <w:szCs w:val="24"/>
                <w:lang w:eastAsia="ru-RU"/>
              </w:rPr>
              <w:t>, ИП Калашников И.А. (</w:t>
            </w:r>
            <w:proofErr w:type="spellStart"/>
            <w:r w:rsidRPr="00653F6E">
              <w:rPr>
                <w:rFonts w:ascii="Times New Roman" w:eastAsia="Times New Roman" w:hAnsi="Times New Roman" w:cs="Times New Roman"/>
                <w:szCs w:val="24"/>
                <w:lang w:eastAsia="ru-RU"/>
              </w:rPr>
              <w:t>с.п.Ягодный</w:t>
            </w:r>
            <w:proofErr w:type="spellEnd"/>
            <w:r w:rsidRPr="00653F6E">
              <w:rPr>
                <w:rFonts w:ascii="Times New Roman" w:eastAsia="Times New Roman" w:hAnsi="Times New Roman" w:cs="Times New Roman"/>
                <w:szCs w:val="24"/>
                <w:lang w:eastAsia="ru-RU"/>
              </w:rPr>
              <w:t xml:space="preserve">) на сумму 664,0 </w:t>
            </w:r>
            <w:proofErr w:type="spellStart"/>
            <w:r w:rsidRPr="00653F6E">
              <w:rPr>
                <w:rFonts w:ascii="Times New Roman" w:eastAsia="Times New Roman" w:hAnsi="Times New Roman" w:cs="Times New Roman"/>
                <w:szCs w:val="24"/>
                <w:lang w:eastAsia="ru-RU"/>
              </w:rPr>
              <w:t>тыс.руб</w:t>
            </w:r>
            <w:proofErr w:type="spellEnd"/>
            <w:r w:rsidRPr="00653F6E">
              <w:rPr>
                <w:rFonts w:ascii="Times New Roman" w:eastAsia="Times New Roman" w:hAnsi="Times New Roman" w:cs="Times New Roman"/>
                <w:szCs w:val="24"/>
                <w:lang w:eastAsia="ru-RU"/>
              </w:rPr>
              <w:t>.</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Финансовая поддержка субъектов социального предпринимательства осуществляется в рамках  муниципальной программы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«Развитие малого и среднего предпринимательства в </w:t>
            </w:r>
            <w:proofErr w:type="spellStart"/>
            <w:r w:rsidRPr="00653F6E">
              <w:rPr>
                <w:rFonts w:ascii="Times New Roman" w:eastAsia="Times New Roman" w:hAnsi="Times New Roman" w:cs="Times New Roman"/>
                <w:szCs w:val="24"/>
                <w:lang w:eastAsia="ru-RU"/>
              </w:rPr>
              <w:t>Кондинском</w:t>
            </w:r>
            <w:proofErr w:type="spellEnd"/>
            <w:r w:rsidRPr="00653F6E">
              <w:rPr>
                <w:rFonts w:ascii="Times New Roman" w:eastAsia="Times New Roman" w:hAnsi="Times New Roman" w:cs="Times New Roman"/>
                <w:szCs w:val="24"/>
                <w:lang w:eastAsia="ru-RU"/>
              </w:rPr>
              <w:t xml:space="preserve"> районе на 2019-2025 годы и на период до 2030 года» (постановление администрации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от 29 октября 2018 года № 2116) </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Такая поддержка во 2 квартале 2021 года не осуществлялась ввиду </w:t>
            </w:r>
            <w:proofErr w:type="gramStart"/>
            <w:r w:rsidRPr="00653F6E">
              <w:rPr>
                <w:rFonts w:ascii="Times New Roman" w:eastAsia="Times New Roman" w:hAnsi="Times New Roman" w:cs="Times New Roman"/>
                <w:szCs w:val="24"/>
                <w:lang w:eastAsia="ru-RU"/>
              </w:rPr>
              <w:t>не прохождения</w:t>
            </w:r>
            <w:proofErr w:type="gramEnd"/>
            <w:r w:rsidRPr="00653F6E">
              <w:rPr>
                <w:rFonts w:ascii="Times New Roman" w:eastAsia="Times New Roman" w:hAnsi="Times New Roman" w:cs="Times New Roman"/>
                <w:szCs w:val="24"/>
                <w:lang w:eastAsia="ru-RU"/>
              </w:rPr>
              <w:t xml:space="preserve"> конкурсного отбора потенциальным поставщиком.</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Согласно постановлению администрации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от </w:t>
            </w:r>
            <w:r w:rsidRPr="00653F6E">
              <w:rPr>
                <w:rFonts w:ascii="Times New Roman" w:eastAsia="Times New Roman" w:hAnsi="Times New Roman" w:cs="Times New Roman"/>
                <w:szCs w:val="24"/>
                <w:lang w:eastAsia="ru-RU"/>
              </w:rPr>
              <w:lastRenderedPageBreak/>
              <w:t xml:space="preserve">21 июня 2013 года № 1281 «Об утверждении порядка расчета арендной платы за пользование муниципальным имуществом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(с изменениями от 30 марта 2020 года) установлена сниженная на 90 % арендная плата за муниципальное имущество, предоставляемое субъектам малого и среднего предпринимательства, осуществляющим деятельность в социальной сфере.</w:t>
            </w: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p>
          <w:p w:rsidR="003715F6" w:rsidRPr="00653F6E" w:rsidRDefault="003715F6" w:rsidP="00B115F4">
            <w:pPr>
              <w:spacing w:after="0" w:line="240" w:lineRule="auto"/>
              <w:jc w:val="both"/>
              <w:rPr>
                <w:rFonts w:ascii="Times New Roman" w:eastAsia="Times New Roman" w:hAnsi="Times New Roman" w:cs="Times New Roman"/>
                <w:szCs w:val="24"/>
                <w:lang w:eastAsia="ru-RU"/>
              </w:rPr>
            </w:pPr>
            <w:proofErr w:type="gramStart"/>
            <w:r w:rsidRPr="00653F6E">
              <w:rPr>
                <w:rFonts w:ascii="Times New Roman" w:eastAsia="Times New Roman" w:hAnsi="Times New Roman" w:cs="Times New Roman"/>
                <w:szCs w:val="24"/>
                <w:lang w:eastAsia="ru-RU"/>
              </w:rPr>
              <w:t xml:space="preserve">Также постановлением администрации </w:t>
            </w:r>
            <w:proofErr w:type="spellStart"/>
            <w:r w:rsidRPr="00653F6E">
              <w:rPr>
                <w:rFonts w:ascii="Times New Roman" w:eastAsia="Times New Roman" w:hAnsi="Times New Roman" w:cs="Times New Roman"/>
                <w:szCs w:val="24"/>
                <w:lang w:eastAsia="ru-RU"/>
              </w:rPr>
              <w:t>Кондинского</w:t>
            </w:r>
            <w:proofErr w:type="spellEnd"/>
            <w:r w:rsidRPr="00653F6E">
              <w:rPr>
                <w:rFonts w:ascii="Times New Roman" w:eastAsia="Times New Roman" w:hAnsi="Times New Roman" w:cs="Times New Roman"/>
                <w:szCs w:val="24"/>
                <w:lang w:eastAsia="ru-RU"/>
              </w:rPr>
              <w:t xml:space="preserve"> района от 16.09.2019 года № 1870 утвержден перечень имущества муниципального образования  </w:t>
            </w:r>
            <w:proofErr w:type="spellStart"/>
            <w:r w:rsidRPr="00653F6E">
              <w:rPr>
                <w:rFonts w:ascii="Times New Roman" w:eastAsia="Times New Roman" w:hAnsi="Times New Roman" w:cs="Times New Roman"/>
                <w:szCs w:val="24"/>
                <w:lang w:eastAsia="ru-RU"/>
              </w:rPr>
              <w:t>Кондинский</w:t>
            </w:r>
            <w:proofErr w:type="spellEnd"/>
            <w:r w:rsidRPr="00653F6E">
              <w:rPr>
                <w:rFonts w:ascii="Times New Roman" w:eastAsia="Times New Roman" w:hAnsi="Times New Roman" w:cs="Times New Roman"/>
                <w:szCs w:val="24"/>
                <w:lang w:eastAsia="ru-RU"/>
              </w:rPr>
              <w:t xml:space="preserve"> район, муниципального образования городское поселение Междуреченский, свободного от прав третьих лиц (за </w:t>
            </w:r>
            <w:r w:rsidRPr="00653F6E">
              <w:rPr>
                <w:rFonts w:ascii="Times New Roman" w:eastAsia="Times New Roman" w:hAnsi="Times New Roman" w:cs="Times New Roman"/>
                <w:szCs w:val="24"/>
                <w:lang w:eastAsia="ru-RU"/>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w:t>
            </w:r>
            <w:proofErr w:type="gramEnd"/>
            <w:r w:rsidRPr="00653F6E">
              <w:rPr>
                <w:rFonts w:ascii="Times New Roman" w:eastAsia="Times New Roman" w:hAnsi="Times New Roman" w:cs="Times New Roman"/>
                <w:szCs w:val="24"/>
                <w:lang w:eastAsia="ru-RU"/>
              </w:rPr>
              <w:t xml:space="preserve"> поддержки субъектов малого и среднего предпринимательства.</w:t>
            </w:r>
          </w:p>
          <w:p w:rsidR="006B2F40" w:rsidRPr="00653F6E" w:rsidRDefault="003715F6" w:rsidP="006B2F40">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w:t>
            </w:r>
          </w:p>
          <w:p w:rsidR="006B2F40" w:rsidRPr="00653F6E" w:rsidRDefault="006B2F40" w:rsidP="006B2F40">
            <w:pPr>
              <w:spacing w:after="0" w:line="240" w:lineRule="auto"/>
              <w:jc w:val="both"/>
              <w:rPr>
                <w:rFonts w:ascii="Times New Roman" w:eastAsia="Times New Roman" w:hAnsi="Times New Roman" w:cs="Times New Roman"/>
                <w:szCs w:val="24"/>
                <w:lang w:eastAsia="ru-RU"/>
              </w:rPr>
            </w:pPr>
            <w:r w:rsidRPr="00653F6E">
              <w:rPr>
                <w:rFonts w:ascii="Times New Roman" w:eastAsia="Times New Roman" w:hAnsi="Times New Roman" w:cs="Times New Roman"/>
                <w:szCs w:val="24"/>
                <w:lang w:eastAsia="ru-RU"/>
              </w:rPr>
              <w:t xml:space="preserve">составляет 964,2 </w:t>
            </w:r>
            <w:proofErr w:type="spellStart"/>
            <w:r w:rsidRPr="00653F6E">
              <w:rPr>
                <w:rFonts w:ascii="Times New Roman" w:eastAsia="Times New Roman" w:hAnsi="Times New Roman" w:cs="Times New Roman"/>
                <w:szCs w:val="24"/>
                <w:lang w:eastAsia="ru-RU"/>
              </w:rPr>
              <w:t>кв</w:t>
            </w:r>
            <w:proofErr w:type="gramStart"/>
            <w:r w:rsidRPr="00653F6E">
              <w:rPr>
                <w:rFonts w:ascii="Times New Roman" w:eastAsia="Times New Roman" w:hAnsi="Times New Roman" w:cs="Times New Roman"/>
                <w:szCs w:val="24"/>
                <w:lang w:eastAsia="ru-RU"/>
              </w:rPr>
              <w:t>.м</w:t>
            </w:r>
            <w:proofErr w:type="spellEnd"/>
            <w:proofErr w:type="gramEnd"/>
            <w:r w:rsidRPr="00653F6E">
              <w:rPr>
                <w:rFonts w:ascii="Times New Roman" w:eastAsia="Times New Roman" w:hAnsi="Times New Roman" w:cs="Times New Roman"/>
                <w:szCs w:val="24"/>
                <w:lang w:eastAsia="ru-RU"/>
              </w:rPr>
              <w:t xml:space="preserve">, все помещения предоставлены в аренду субъектам малого и среднего предпринимательства.  </w:t>
            </w:r>
            <w:r w:rsidRPr="00653F6E">
              <w:rPr>
                <w:rFonts w:ascii="Times New Roman" w:eastAsia="Times New Roman" w:hAnsi="Times New Roman" w:cs="Times New Roman"/>
                <w:szCs w:val="24"/>
                <w:lang w:eastAsia="ru-RU"/>
              </w:rPr>
              <w:lastRenderedPageBreak/>
              <w:t xml:space="preserve">Предоставлено по договорам аренды субъектам социального предпринимательства 225,3 </w:t>
            </w:r>
            <w:proofErr w:type="spellStart"/>
            <w:r w:rsidRPr="00653F6E">
              <w:rPr>
                <w:rFonts w:ascii="Times New Roman" w:eastAsia="Times New Roman" w:hAnsi="Times New Roman" w:cs="Times New Roman"/>
                <w:szCs w:val="24"/>
                <w:lang w:eastAsia="ru-RU"/>
              </w:rPr>
              <w:t>кв.м</w:t>
            </w:r>
            <w:proofErr w:type="spellEnd"/>
            <w:r w:rsidRPr="00653F6E">
              <w:rPr>
                <w:rFonts w:ascii="Times New Roman" w:eastAsia="Times New Roman" w:hAnsi="Times New Roman" w:cs="Times New Roman"/>
                <w:szCs w:val="24"/>
                <w:lang w:eastAsia="ru-RU"/>
              </w:rPr>
              <w:t>.</w:t>
            </w:r>
          </w:p>
          <w:p w:rsidR="006B2F40" w:rsidRPr="00653F6E" w:rsidRDefault="006B2F40" w:rsidP="006B2F40">
            <w:pPr>
              <w:pStyle w:val="ConsPlusNormal"/>
              <w:jc w:val="both"/>
              <w:rPr>
                <w:rFonts w:ascii="Times New Roman" w:hAnsi="Times New Roman" w:cs="Times New Roman"/>
                <w:szCs w:val="24"/>
              </w:rPr>
            </w:pPr>
            <w:r w:rsidRPr="00653F6E">
              <w:rPr>
                <w:rFonts w:ascii="Times New Roman" w:hAnsi="Times New Roman" w:cs="Times New Roman"/>
                <w:szCs w:val="24"/>
              </w:rPr>
              <w:t>Площадь помещений, предоставленных СО НКО по договорам безвозмездного пользования, составляет 773,3кв.м.</w:t>
            </w:r>
          </w:p>
          <w:p w:rsidR="006B2F40" w:rsidRPr="00653F6E" w:rsidRDefault="006B2F40" w:rsidP="00B115F4">
            <w:pPr>
              <w:spacing w:after="0" w:line="240" w:lineRule="auto"/>
              <w:jc w:val="both"/>
              <w:rPr>
                <w:rFonts w:ascii="Times New Roman" w:eastAsia="Times New Roman" w:hAnsi="Times New Roman" w:cs="Times New Roman"/>
                <w:szCs w:val="24"/>
                <w:lang w:eastAsia="ru-RU"/>
              </w:rPr>
            </w:pPr>
          </w:p>
          <w:p w:rsidR="007214C4" w:rsidRPr="00653F6E" w:rsidRDefault="003715F6" w:rsidP="007214C4">
            <w:pPr>
              <w:pStyle w:val="ConsPlusNormal"/>
              <w:jc w:val="both"/>
              <w:rPr>
                <w:rFonts w:ascii="Times New Roman" w:hAnsi="Times New Roman" w:cs="Times New Roman"/>
              </w:rPr>
            </w:pPr>
            <w:r w:rsidRPr="00653F6E">
              <w:rPr>
                <w:rFonts w:ascii="Times New Roman" w:hAnsi="Times New Roman" w:cs="Times New Roman"/>
                <w:szCs w:val="24"/>
              </w:rPr>
              <w:t>Кроме того, установлены льготы по земельному налогу для социальных предпринимателей в размере 50 %.</w:t>
            </w:r>
          </w:p>
        </w:tc>
      </w:tr>
      <w:tr w:rsidR="003715F6" w:rsidRPr="00653F6E" w:rsidTr="00D93ED2">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11.</w:t>
            </w:r>
          </w:p>
        </w:tc>
        <w:tc>
          <w:tcPr>
            <w:tcW w:w="14380" w:type="dxa"/>
            <w:gridSpan w:val="7"/>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11.1.</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Содействие развитию научной, творческой и предпринимательской активности детей и молодежи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на едином официальном сайте государственных органов автономного округа</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w:t>
            </w:r>
          </w:p>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За 2 квартал 2021 года </w:t>
            </w:r>
            <w:bookmarkStart w:id="0" w:name="_GoBack"/>
            <w:r w:rsidRPr="00653F6E">
              <w:rPr>
                <w:rFonts w:ascii="Times New Roman" w:hAnsi="Times New Roman" w:cs="Times New Roman"/>
              </w:rPr>
              <w:t>было организовано 12 конкурсов муниципального уровня</w:t>
            </w:r>
            <w:bookmarkEnd w:id="0"/>
            <w:r w:rsidRPr="00653F6E">
              <w:rPr>
                <w:rFonts w:ascii="Times New Roman" w:hAnsi="Times New Roman" w:cs="Times New Roman"/>
                <w:b/>
              </w:rPr>
              <w:t xml:space="preserve">, </w:t>
            </w:r>
            <w:r w:rsidRPr="00653F6E">
              <w:rPr>
                <w:rFonts w:ascii="Times New Roman" w:hAnsi="Times New Roman" w:cs="Times New Roman"/>
              </w:rPr>
              <w:t>направленных на содействие развитию научной, творческой и предпринимательской активности детей:</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Районный Интернет-турнир по шахматам среди учащихся 2-4, 5-9 классов,</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 Окружной турнир по </w:t>
            </w:r>
            <w:r w:rsidRPr="00653F6E">
              <w:rPr>
                <w:rFonts w:ascii="Times New Roman" w:hAnsi="Times New Roman" w:cs="Times New Roman"/>
              </w:rPr>
              <w:lastRenderedPageBreak/>
              <w:t>шахматам "Белая ладья",</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 </w:t>
            </w:r>
            <w:proofErr w:type="spellStart"/>
            <w:r w:rsidRPr="00653F6E">
              <w:rPr>
                <w:rFonts w:ascii="Times New Roman" w:hAnsi="Times New Roman" w:cs="Times New Roman"/>
              </w:rPr>
              <w:t>Квест</w:t>
            </w:r>
            <w:proofErr w:type="spellEnd"/>
            <w:r w:rsidRPr="00653F6E">
              <w:rPr>
                <w:rFonts w:ascii="Times New Roman" w:hAnsi="Times New Roman" w:cs="Times New Roman"/>
              </w:rPr>
              <w:t>-игра среди дошкольников "Космос далекий и близкий",</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Районная олимпиада по шахматам,</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Губернаторские состязания среди детей дошкольного возраста,</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Районный конкурс "Юный исследователь" среди детей дошкольного возраста,</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Районный конкурс литературно-музыкальных композиций «Спасибо деду за Победу» среди детей дошкольного возраста,</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Районная научн</w:t>
            </w:r>
            <w:proofErr w:type="gramStart"/>
            <w:r w:rsidRPr="00653F6E">
              <w:rPr>
                <w:rFonts w:ascii="Times New Roman" w:hAnsi="Times New Roman" w:cs="Times New Roman"/>
              </w:rPr>
              <w:t>о-</w:t>
            </w:r>
            <w:proofErr w:type="gramEnd"/>
            <w:r w:rsidRPr="00653F6E">
              <w:rPr>
                <w:rFonts w:ascii="Times New Roman" w:hAnsi="Times New Roman" w:cs="Times New Roman"/>
              </w:rPr>
              <w:t xml:space="preserve"> практическая конференция "Шаг в будущее"</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 Муниципальный этап конкурса «Юный исследователь» для детей младшего школьного возраста  </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 Районный конкурс рисунков, посвященный 60-летию со дня полета Ю.А. Гагарина в космос «Открываем Вселенную» </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 День родного языка </w:t>
            </w:r>
          </w:p>
          <w:p w:rsidR="003715F6" w:rsidRPr="00653F6E" w:rsidRDefault="003715F6" w:rsidP="00B115F4">
            <w:pPr>
              <w:pStyle w:val="ConsPlusNormal"/>
              <w:rPr>
                <w:rFonts w:ascii="Times New Roman" w:hAnsi="Times New Roman" w:cs="Times New Roman"/>
              </w:rPr>
            </w:pPr>
          </w:p>
          <w:p w:rsidR="003715F6" w:rsidRPr="00653F6E" w:rsidRDefault="003715F6" w:rsidP="00B115F4">
            <w:pPr>
              <w:pStyle w:val="ConsPlusNormal"/>
              <w:jc w:val="both"/>
              <w:rPr>
                <w:rFonts w:ascii="Times New Roman" w:hAnsi="Times New Roman" w:cs="Times New Roman"/>
              </w:rPr>
            </w:pPr>
            <w:r w:rsidRPr="00653F6E">
              <w:rPr>
                <w:rFonts w:ascii="Times New Roman" w:hAnsi="Times New Roman" w:cs="Times New Roman"/>
              </w:rPr>
              <w:t>Всего в мероприятиях приняли участие 4766 человек.</w:t>
            </w:r>
          </w:p>
        </w:tc>
      </w:tr>
      <w:tr w:rsidR="003715F6" w:rsidRPr="00653F6E" w:rsidTr="00E0304C">
        <w:tblPrEx>
          <w:tblBorders>
            <w:insideH w:val="nil"/>
          </w:tblBorders>
        </w:tblPrEx>
        <w:tc>
          <w:tcPr>
            <w:tcW w:w="850" w:type="dxa"/>
            <w:tcBorders>
              <w:bottom w:val="single" w:sz="4" w:space="0" w:color="auto"/>
            </w:tcBorders>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11.2.</w:t>
            </w:r>
          </w:p>
        </w:tc>
        <w:tc>
          <w:tcPr>
            <w:tcW w:w="3005"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Развитие сети детских технопарков "</w:t>
            </w:r>
            <w:proofErr w:type="spellStart"/>
            <w:r w:rsidRPr="00653F6E">
              <w:rPr>
                <w:rFonts w:ascii="Times New Roman" w:hAnsi="Times New Roman" w:cs="Times New Roman"/>
              </w:rPr>
              <w:t>Кванториум</w:t>
            </w:r>
            <w:proofErr w:type="spellEnd"/>
            <w:r w:rsidRPr="00653F6E">
              <w:rPr>
                <w:rFonts w:ascii="Times New Roman" w:hAnsi="Times New Roman" w:cs="Times New Roman"/>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2268"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2206"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089" w:type="dxa"/>
            <w:tcBorders>
              <w:bottom w:val="single" w:sz="4" w:space="0" w:color="auto"/>
            </w:tcBorders>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Borders>
              <w:bottom w:val="single" w:sz="4" w:space="0" w:color="auto"/>
            </w:tcBorders>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на официальном сайте автономного учреждения Ханты-Мансийского автономного округа - Югры "Региональный молодежный центр" (отдел развития Детских технопарков "</w:t>
            </w:r>
            <w:proofErr w:type="spellStart"/>
            <w:r w:rsidRPr="00653F6E">
              <w:rPr>
                <w:rFonts w:ascii="Times New Roman" w:hAnsi="Times New Roman" w:cs="Times New Roman"/>
              </w:rPr>
              <w:t>Кванториум</w:t>
            </w:r>
            <w:proofErr w:type="spellEnd"/>
            <w:r w:rsidRPr="00653F6E">
              <w:rPr>
                <w:rFonts w:ascii="Times New Roman" w:hAnsi="Times New Roman" w:cs="Times New Roman"/>
              </w:rPr>
              <w:t>") kvant86.ru</w:t>
            </w:r>
          </w:p>
        </w:tc>
        <w:tc>
          <w:tcPr>
            <w:tcW w:w="1985" w:type="dxa"/>
            <w:tcBorders>
              <w:bottom w:val="single" w:sz="4" w:space="0" w:color="auto"/>
            </w:tcBorders>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Депобразования</w:t>
            </w:r>
            <w:proofErr w:type="spellEnd"/>
            <w:r w:rsidRPr="00653F6E">
              <w:rPr>
                <w:rFonts w:ascii="Times New Roman" w:hAnsi="Times New Roman" w:cs="Times New Roman"/>
              </w:rPr>
              <w:t xml:space="preserve"> и молодежи Югры, органы местного самоуправления (по согласованию), автономное учреждение автономного округа "Технопарк высоких технологий" (по согласованию)</w:t>
            </w:r>
          </w:p>
        </w:tc>
        <w:tc>
          <w:tcPr>
            <w:tcW w:w="2410" w:type="dxa"/>
            <w:tcBorders>
              <w:bottom w:val="single" w:sz="4" w:space="0" w:color="auto"/>
            </w:tcBorders>
          </w:tcPr>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На территории района отсутствует детский технопарк  "</w:t>
            </w:r>
            <w:proofErr w:type="spellStart"/>
            <w:r w:rsidRPr="00653F6E">
              <w:rPr>
                <w:rFonts w:ascii="Times New Roman" w:hAnsi="Times New Roman" w:cs="Times New Roman"/>
              </w:rPr>
              <w:t>Кванториум</w:t>
            </w:r>
            <w:proofErr w:type="spellEnd"/>
            <w:r w:rsidRPr="00653F6E">
              <w:rPr>
                <w:rFonts w:ascii="Times New Roman" w:hAnsi="Times New Roman" w:cs="Times New Roman"/>
              </w:rPr>
              <w:t>".</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Вместе с тем, 55 учеников района обучаются с использованием дистанционных технологий в «</w:t>
            </w:r>
            <w:proofErr w:type="spellStart"/>
            <w:r w:rsidRPr="00653F6E">
              <w:rPr>
                <w:rFonts w:ascii="Times New Roman" w:hAnsi="Times New Roman" w:cs="Times New Roman"/>
              </w:rPr>
              <w:t>Кванториуме</w:t>
            </w:r>
            <w:proofErr w:type="spellEnd"/>
            <w:r w:rsidRPr="00653F6E">
              <w:rPr>
                <w:rFonts w:ascii="Times New Roman" w:hAnsi="Times New Roman" w:cs="Times New Roman"/>
              </w:rPr>
              <w:t xml:space="preserve">» г. Нефтеюганска.   </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В 2020 – 2021 учебном году на базе образовательных учреждений организована работа  22 объединений технической направленности, в которых занимаются 447  детей и подростков. Также программы технической направленности реализуют:</w:t>
            </w:r>
          </w:p>
          <w:p w:rsidR="003715F6" w:rsidRPr="00653F6E" w:rsidRDefault="003715F6" w:rsidP="00B115F4">
            <w:pPr>
              <w:pStyle w:val="ConsPlusNormal"/>
              <w:rPr>
                <w:rFonts w:ascii="Times New Roman" w:hAnsi="Times New Roman" w:cs="Times New Roman"/>
              </w:rPr>
            </w:pPr>
            <w:r w:rsidRPr="00653F6E">
              <w:rPr>
                <w:rFonts w:ascii="Times New Roman" w:hAnsi="Times New Roman" w:cs="Times New Roman"/>
              </w:rPr>
              <w:t xml:space="preserve">ИП Рогов  - 21 детей «Техническое моделирование» и ИП Лобов Константин Александрович, </w:t>
            </w:r>
            <w:r w:rsidRPr="00653F6E">
              <w:rPr>
                <w:rFonts w:ascii="Times New Roman" w:hAnsi="Times New Roman" w:cs="Times New Roman"/>
              </w:rPr>
              <w:lastRenderedPageBreak/>
              <w:t xml:space="preserve">программа «Лига </w:t>
            </w:r>
            <w:proofErr w:type="spellStart"/>
            <w:r w:rsidRPr="00653F6E">
              <w:rPr>
                <w:rFonts w:ascii="Times New Roman" w:hAnsi="Times New Roman" w:cs="Times New Roman"/>
              </w:rPr>
              <w:t>блогеров</w:t>
            </w:r>
            <w:proofErr w:type="spellEnd"/>
            <w:r w:rsidRPr="00653F6E">
              <w:rPr>
                <w:rFonts w:ascii="Times New Roman" w:hAnsi="Times New Roman" w:cs="Times New Roman"/>
              </w:rPr>
              <w:t xml:space="preserve">» (34 чел.). </w:t>
            </w:r>
          </w:p>
          <w:p w:rsidR="003715F6" w:rsidRPr="00653F6E" w:rsidRDefault="003715F6" w:rsidP="00B115F4">
            <w:pPr>
              <w:pStyle w:val="ConsPlusNormal"/>
              <w:jc w:val="both"/>
              <w:rPr>
                <w:rFonts w:ascii="Times New Roman" w:hAnsi="Times New Roman" w:cs="Times New Roman"/>
              </w:rPr>
            </w:pPr>
            <w:r w:rsidRPr="00653F6E">
              <w:rPr>
                <w:rFonts w:ascii="Times New Roman" w:hAnsi="Times New Roman" w:cs="Times New Roman"/>
                <w:szCs w:val="22"/>
              </w:rPr>
              <w:t xml:space="preserve">В региональной проектной образовательной программе «Космические технологии», проводимой на базе Регионального центра для одаренных детей  в апреле 2021 года,  приняли участие 3 обучающихся из МБОУ Междуреченской СОШ., а также 3 человека приняли участие в региональной </w:t>
            </w:r>
            <w:proofErr w:type="spellStart"/>
            <w:r w:rsidRPr="00653F6E">
              <w:rPr>
                <w:rFonts w:ascii="Times New Roman" w:hAnsi="Times New Roman" w:cs="Times New Roman"/>
                <w:szCs w:val="22"/>
              </w:rPr>
              <w:t>компетентностной</w:t>
            </w:r>
            <w:proofErr w:type="spellEnd"/>
            <w:r w:rsidRPr="00653F6E">
              <w:rPr>
                <w:rFonts w:ascii="Times New Roman" w:hAnsi="Times New Roman" w:cs="Times New Roman"/>
                <w:szCs w:val="22"/>
              </w:rPr>
              <w:t xml:space="preserve"> олимпиаде в мае 2021 года.</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11.3.</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Создание и развитие центров молодежного инновационного творчества в муниципальных образованиях</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отсутствие инфраструктуры развития инновационной деятельности молодежи</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2021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25 января</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2022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Депэкономики</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Центр молодежного инновационного творчества в Кондинском районе не создан.</w:t>
            </w:r>
          </w:p>
        </w:tc>
      </w:tr>
      <w:tr w:rsidR="003715F6" w:rsidRPr="00653F6E" w:rsidTr="00D93ED2">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12.</w:t>
            </w:r>
          </w:p>
        </w:tc>
        <w:tc>
          <w:tcPr>
            <w:tcW w:w="14380" w:type="dxa"/>
            <w:gridSpan w:val="7"/>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 xml:space="preserve">Повышение в автономном округе цифровой грамотности населения, государственных гражданских служащих, муниципальных служащих и </w:t>
            </w:r>
            <w:r w:rsidRPr="00653F6E">
              <w:rPr>
                <w:rFonts w:ascii="Times New Roman" w:hAnsi="Times New Roman" w:cs="Times New Roman"/>
              </w:rPr>
              <w:lastRenderedPageBreak/>
              <w:t>работников бюджетной сферы</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12.1.</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1) Организация </w:t>
            </w:r>
            <w:proofErr w:type="gramStart"/>
            <w:r w:rsidRPr="00653F6E">
              <w:rPr>
                <w:rFonts w:ascii="Times New Roman" w:hAnsi="Times New Roman" w:cs="Times New Roman"/>
              </w:rPr>
              <w:t>обучения государственных гражданских служащих по программе</w:t>
            </w:r>
            <w:proofErr w:type="gramEnd"/>
            <w:r w:rsidRPr="00653F6E">
              <w:rPr>
                <w:rFonts w:ascii="Times New Roman" w:hAnsi="Times New Roman" w:cs="Times New Roman"/>
              </w:rPr>
              <w:t xml:space="preserve"> повышения квалификации "Цифровые технологии в государственном управлении";</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2) Организация </w:t>
            </w:r>
            <w:proofErr w:type="gramStart"/>
            <w:r w:rsidRPr="00653F6E">
              <w:rPr>
                <w:rFonts w:ascii="Times New Roman" w:hAnsi="Times New Roman" w:cs="Times New Roman"/>
              </w:rPr>
              <w:t>обучения муниципальных служащих по программе</w:t>
            </w:r>
            <w:proofErr w:type="gramEnd"/>
            <w:r w:rsidRPr="00653F6E">
              <w:rPr>
                <w:rFonts w:ascii="Times New Roman" w:hAnsi="Times New Roman" w:cs="Times New Roman"/>
              </w:rPr>
              <w:t xml:space="preserve"> повышения квалификации "Информационная политика и цифровые технологии в муниципальном управлении"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цифровая трансформация общества, сокращение издержек и повышение качества взаимодействия граждан и государства</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повышение цифровой грамотности государственных гражданских и муниципальных служащих</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Департамент государственной гражданской службы и кадровой политики автономного округа (далее - </w:t>
            </w:r>
            <w:proofErr w:type="spellStart"/>
            <w:r w:rsidRPr="00653F6E">
              <w:rPr>
                <w:rFonts w:ascii="Times New Roman" w:hAnsi="Times New Roman" w:cs="Times New Roman"/>
              </w:rPr>
              <w:t>Депгосслужбы</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EA62EB" w:rsidRPr="00653F6E" w:rsidRDefault="00EA62EB" w:rsidP="00EA62EB">
            <w:pPr>
              <w:pStyle w:val="ConsPlusNormal"/>
              <w:rPr>
                <w:rFonts w:ascii="Times New Roman" w:hAnsi="Times New Roman" w:cs="Times New Roman"/>
              </w:rPr>
            </w:pPr>
            <w:proofErr w:type="gramStart"/>
            <w:r w:rsidRPr="00653F6E">
              <w:rPr>
                <w:rFonts w:ascii="Times New Roman" w:hAnsi="Times New Roman" w:cs="Times New Roman"/>
              </w:rPr>
              <w:t>На основании приказа Департамента государственной гражданской службы и кадровой политики Ханты-Мансийского автономного округа – Югры от 30 ноября 2020 года  № 36-ОД-156 «Об утверждении графика проведения курсов повышения квалификации лиц, замещающих муниципальные должности, и муниципальных служащих  по программам дополнительного профессионального образования в 2021 году» за счет средств бюджета автономного округа, предусмотренных в государственной программе  Ханты-Мансийского автономного округа – Югры «Развитие государственной гражданской и</w:t>
            </w:r>
            <w:proofErr w:type="gramEnd"/>
            <w:r w:rsidRPr="00653F6E">
              <w:rPr>
                <w:rFonts w:ascii="Times New Roman" w:hAnsi="Times New Roman" w:cs="Times New Roman"/>
              </w:rPr>
              <w:t xml:space="preserve"> </w:t>
            </w:r>
            <w:proofErr w:type="gramStart"/>
            <w:r w:rsidRPr="00653F6E">
              <w:rPr>
                <w:rFonts w:ascii="Times New Roman" w:hAnsi="Times New Roman" w:cs="Times New Roman"/>
              </w:rPr>
              <w:t xml:space="preserve">муниципальной службы», </w:t>
            </w:r>
            <w:r w:rsidRPr="00653F6E">
              <w:rPr>
                <w:rFonts w:ascii="Times New Roman" w:hAnsi="Times New Roman" w:cs="Times New Roman"/>
              </w:rPr>
              <w:lastRenderedPageBreak/>
              <w:t>утверждённой постановлением Правительства Ханты-Мансийского автономного округа – Югры от 5 октября 2018 года  № 358-п  «О государственной программе Ханты-Мансийского автономного округа – Югры «Развитие государственной гражданской и муниципальной службы» в период с 26 мая 2021 года по 04 июня 2021 года прошли дополнительное профессиональное образование по программе повышения квалификации «Информационная политика и цифровые технологии в муниципальном управлении»,    проводимое автономным учреждением Ханты-Мансийского</w:t>
            </w:r>
            <w:proofErr w:type="gramEnd"/>
            <w:r w:rsidRPr="00653F6E">
              <w:rPr>
                <w:rFonts w:ascii="Times New Roman" w:hAnsi="Times New Roman" w:cs="Times New Roman"/>
              </w:rPr>
              <w:t xml:space="preserve"> автономного округа – Югры «Региональный институт управления»:</w:t>
            </w:r>
          </w:p>
          <w:p w:rsidR="00EA62EB" w:rsidRPr="00653F6E" w:rsidRDefault="00EA62EB" w:rsidP="00EA62EB">
            <w:pPr>
              <w:pStyle w:val="ConsPlusNormal"/>
              <w:rPr>
                <w:rFonts w:ascii="Times New Roman" w:hAnsi="Times New Roman" w:cs="Times New Roman"/>
              </w:rPr>
            </w:pPr>
            <w:r w:rsidRPr="00653F6E">
              <w:rPr>
                <w:rFonts w:ascii="Times New Roman" w:hAnsi="Times New Roman" w:cs="Times New Roman"/>
              </w:rPr>
              <w:t xml:space="preserve">1.Сенина Анна Анатольевна, </w:t>
            </w:r>
            <w:r w:rsidRPr="00653F6E">
              <w:rPr>
                <w:rFonts w:ascii="Times New Roman" w:hAnsi="Times New Roman" w:cs="Times New Roman"/>
              </w:rPr>
              <w:lastRenderedPageBreak/>
              <w:t>специалист-эксперт отдела по труду комитета экономического развития;</w:t>
            </w:r>
          </w:p>
          <w:p w:rsidR="00EA62EB" w:rsidRPr="00653F6E" w:rsidRDefault="00EA62EB" w:rsidP="00EA62EB">
            <w:pPr>
              <w:pStyle w:val="ConsPlusNormal"/>
              <w:jc w:val="both"/>
              <w:rPr>
                <w:rFonts w:ascii="Times New Roman" w:hAnsi="Times New Roman" w:cs="Times New Roman"/>
              </w:rPr>
            </w:pPr>
            <w:r w:rsidRPr="00653F6E">
              <w:rPr>
                <w:rFonts w:ascii="Times New Roman" w:hAnsi="Times New Roman" w:cs="Times New Roman"/>
              </w:rPr>
              <w:t xml:space="preserve">2. </w:t>
            </w:r>
            <w:proofErr w:type="spellStart"/>
            <w:r w:rsidRPr="00653F6E">
              <w:rPr>
                <w:rFonts w:ascii="Times New Roman" w:hAnsi="Times New Roman" w:cs="Times New Roman"/>
              </w:rPr>
              <w:t>Торейкин</w:t>
            </w:r>
            <w:proofErr w:type="spellEnd"/>
            <w:r w:rsidRPr="00653F6E">
              <w:rPr>
                <w:rFonts w:ascii="Times New Roman" w:hAnsi="Times New Roman" w:cs="Times New Roman"/>
              </w:rPr>
              <w:t xml:space="preserve"> Александр Владимирович, начальник отдела по управления муниципальным имуществом комитета по управлению муниципальным имуществом.</w:t>
            </w:r>
          </w:p>
        </w:tc>
      </w:tr>
      <w:tr w:rsidR="003715F6" w:rsidRPr="00653F6E" w:rsidTr="00D93ED2">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14.</w:t>
            </w:r>
          </w:p>
        </w:tc>
        <w:tc>
          <w:tcPr>
            <w:tcW w:w="14380" w:type="dxa"/>
            <w:gridSpan w:val="7"/>
          </w:tcPr>
          <w:p w:rsidR="003715F6" w:rsidRPr="00653F6E" w:rsidRDefault="003715F6">
            <w:pPr>
              <w:pStyle w:val="ConsPlusNormal"/>
              <w:jc w:val="center"/>
              <w:rPr>
                <w:rFonts w:ascii="Times New Roman" w:hAnsi="Times New Roman" w:cs="Times New Roman"/>
              </w:rPr>
            </w:pPr>
            <w:proofErr w:type="gramStart"/>
            <w:r w:rsidRPr="00653F6E">
              <w:rPr>
                <w:rFonts w:ascii="Times New Roman" w:hAnsi="Times New Roman" w:cs="Times New Roman"/>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w:t>
            </w:r>
            <w:proofErr w:type="gramEnd"/>
            <w:r w:rsidRPr="00653F6E">
              <w:rPr>
                <w:rFonts w:ascii="Times New Roman" w:hAnsi="Times New Roman" w:cs="Times New Roman"/>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14.1.</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низкая активность частных организаций при проведении публичных торгов государственного (муниципального) имущества</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w:t>
            </w:r>
            <w:r w:rsidRPr="00653F6E">
              <w:rPr>
                <w:rFonts w:ascii="Times New Roman" w:hAnsi="Times New Roman" w:cs="Times New Roman"/>
              </w:rPr>
              <w:lastRenderedPageBreak/>
              <w:t>автономного округа и муниципальной собственности</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поддерживается в актуальном состоянии, ежегодно</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до 30 декабря</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информация на официальном сайте Российской Федерации в сети Интернет для размещения информации о проведении торгов (www.torgi.gov.ru), на официальном сайте </w:t>
            </w:r>
            <w:r w:rsidRPr="00653F6E">
              <w:rPr>
                <w:rFonts w:ascii="Times New Roman" w:hAnsi="Times New Roman" w:cs="Times New Roman"/>
              </w:rPr>
              <w:lastRenderedPageBreak/>
              <w:t>уполномоченного органа в сети Интернет,</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на официальных сайтах органов местного самоуправления</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lastRenderedPageBreak/>
              <w:t>Депимущества</w:t>
            </w:r>
            <w:proofErr w:type="spellEnd"/>
            <w:r w:rsidRPr="00653F6E">
              <w:rPr>
                <w:rFonts w:ascii="Times New Roman" w:hAnsi="Times New Roman" w:cs="Times New Roman"/>
              </w:rPr>
              <w:t xml:space="preserve"> Югры, органы местного самоуправления (по согласованию)</w:t>
            </w:r>
          </w:p>
        </w:tc>
        <w:tc>
          <w:tcPr>
            <w:tcW w:w="2410" w:type="dxa"/>
          </w:tcPr>
          <w:p w:rsidR="003715F6" w:rsidRPr="00653F6E" w:rsidRDefault="003715F6" w:rsidP="00BD009E">
            <w:pPr>
              <w:pStyle w:val="ConsPlusNormal"/>
              <w:jc w:val="both"/>
              <w:rPr>
                <w:rFonts w:ascii="Times New Roman" w:hAnsi="Times New Roman" w:cs="Times New Roman"/>
                <w:color w:val="000000" w:themeColor="text1"/>
              </w:rPr>
            </w:pPr>
            <w:r w:rsidRPr="00653F6E">
              <w:rPr>
                <w:rFonts w:ascii="Times New Roman" w:hAnsi="Times New Roman" w:cs="Times New Roman"/>
                <w:color w:val="000000" w:themeColor="text1"/>
              </w:rPr>
              <w:t xml:space="preserve">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w:t>
            </w:r>
            <w:r w:rsidRPr="00653F6E">
              <w:rPr>
                <w:rFonts w:ascii="Times New Roman" w:hAnsi="Times New Roman" w:cs="Times New Roman"/>
                <w:color w:val="000000" w:themeColor="text1"/>
              </w:rPr>
              <w:lastRenderedPageBreak/>
              <w:t>Кондинский район (http://www.admkonda.ru/auktciony-i-konkursy-2021.html)</w:t>
            </w:r>
          </w:p>
          <w:p w:rsidR="003715F6" w:rsidRPr="00653F6E" w:rsidRDefault="006B2F40" w:rsidP="00BD009E">
            <w:pPr>
              <w:pStyle w:val="ConsPlusNormal"/>
              <w:jc w:val="both"/>
              <w:rPr>
                <w:rFonts w:ascii="Times New Roman" w:hAnsi="Times New Roman" w:cs="Times New Roman"/>
              </w:rPr>
            </w:pPr>
            <w:r w:rsidRPr="00653F6E">
              <w:rPr>
                <w:rFonts w:ascii="Times New Roman" w:hAnsi="Times New Roman" w:cs="Times New Roman"/>
                <w:color w:val="000000" w:themeColor="text1"/>
              </w:rPr>
              <w:t>В 1 полугодии 2021 года размещено 5 информационных сообщений о продаже муниципального имущества (13 объектов муниципального имущества, 4 - повторная процедура торгов).</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14.2.</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недостаточный уровень эффективности управления государственным и муниципальным имуществом</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повышение эффективности управления государственным и муниципальным имуществом</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2019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30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на едином официальном сайте государственных органов автономного округа,</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официальных </w:t>
            </w:r>
            <w:proofErr w:type="gramStart"/>
            <w:r w:rsidRPr="00653F6E">
              <w:rPr>
                <w:rFonts w:ascii="Times New Roman" w:hAnsi="Times New Roman" w:cs="Times New Roman"/>
              </w:rPr>
              <w:t>сайтах</w:t>
            </w:r>
            <w:proofErr w:type="gramEnd"/>
            <w:r w:rsidRPr="00653F6E">
              <w:rPr>
                <w:rFonts w:ascii="Times New Roman" w:hAnsi="Times New Roman" w:cs="Times New Roman"/>
              </w:rPr>
              <w:t xml:space="preserve"> органов местного самоуправления</w:t>
            </w:r>
          </w:p>
        </w:tc>
        <w:tc>
          <w:tcPr>
            <w:tcW w:w="1985" w:type="dxa"/>
          </w:tcPr>
          <w:p w:rsidR="003715F6" w:rsidRPr="00653F6E" w:rsidRDefault="003715F6">
            <w:pPr>
              <w:pStyle w:val="ConsPlusNormal"/>
              <w:rPr>
                <w:rFonts w:ascii="Times New Roman" w:hAnsi="Times New Roman" w:cs="Times New Roman"/>
              </w:rPr>
            </w:pPr>
            <w:proofErr w:type="spellStart"/>
            <w:r w:rsidRPr="00653F6E">
              <w:rPr>
                <w:rFonts w:ascii="Times New Roman" w:hAnsi="Times New Roman" w:cs="Times New Roman"/>
              </w:rPr>
              <w:t>Депимущества</w:t>
            </w:r>
            <w:proofErr w:type="spellEnd"/>
            <w:r w:rsidRPr="00653F6E">
              <w:rPr>
                <w:rFonts w:ascii="Times New Roman" w:hAnsi="Times New Roman" w:cs="Times New Roman"/>
              </w:rPr>
              <w:t xml:space="preserve"> Югры,</w:t>
            </w:r>
          </w:p>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2410" w:type="dxa"/>
          </w:tcPr>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 xml:space="preserve">На официальном сайте органов местного самоуправления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размещены: </w:t>
            </w:r>
          </w:p>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 xml:space="preserve">1. </w:t>
            </w:r>
            <w:proofErr w:type="gramStart"/>
            <w:r w:rsidRPr="00653F6E">
              <w:rPr>
                <w:rFonts w:ascii="Times New Roman" w:hAnsi="Times New Roman" w:cs="Times New Roman"/>
              </w:rPr>
              <w:t xml:space="preserve">Постановление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от 16.09.2019 №1870 (с изм. от 24.12.2020 №2388)  «Об утверждении перечней имущества муниципального образования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муниципального образования городское поселение  Междуреченский, </w:t>
            </w:r>
            <w:r w:rsidRPr="00653F6E">
              <w:rPr>
                <w:rFonts w:ascii="Times New Roman" w:hAnsi="Times New Roman" w:cs="Times New Roman"/>
              </w:rPr>
              <w:lastRenderedPageBreak/>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roofErr w:type="gramEnd"/>
            <w:r w:rsidRPr="00653F6E">
              <w:rPr>
                <w:rFonts w:ascii="Times New Roman" w:hAnsi="Times New Roman" w:cs="Times New Roman"/>
              </w:rPr>
              <w:t xml:space="preserve"> и организациям, образующим инфраструктуру поддержки субъектов малого и среднего предпринимательства» </w:t>
            </w:r>
          </w:p>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 xml:space="preserve">2. Постановление администрации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от 19.04.2021 №706</w:t>
            </w:r>
          </w:p>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 xml:space="preserve">«Об утверждении порядка формирования, ведения, ежегодного дополнения и опубликования перечня муниципального имущества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муниципального имущества городского </w:t>
            </w:r>
            <w:r w:rsidRPr="00653F6E">
              <w:rPr>
                <w:rFonts w:ascii="Times New Roman" w:hAnsi="Times New Roman" w:cs="Times New Roman"/>
              </w:rPr>
              <w:lastRenderedPageBreak/>
              <w:t xml:space="preserve">поселения </w:t>
            </w:r>
            <w:proofErr w:type="gramStart"/>
            <w:r w:rsidRPr="00653F6E">
              <w:rPr>
                <w:rFonts w:ascii="Times New Roman" w:hAnsi="Times New Roman" w:cs="Times New Roman"/>
              </w:rPr>
              <w:t>Междуреченский</w:t>
            </w:r>
            <w:proofErr w:type="gramEnd"/>
            <w:r w:rsidRPr="00653F6E">
              <w:rPr>
                <w:rFonts w:ascii="Times New Roman" w:hAnsi="Times New Roman" w:cs="Times New Roman"/>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w:t>
            </w:r>
          </w:p>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 xml:space="preserve">не являющимся индивидуальными предпринимателями и </w:t>
            </w:r>
            <w:proofErr w:type="gramStart"/>
            <w:r w:rsidRPr="00653F6E">
              <w:rPr>
                <w:rFonts w:ascii="Times New Roman" w:hAnsi="Times New Roman" w:cs="Times New Roman"/>
              </w:rPr>
              <w:t>применяющих</w:t>
            </w:r>
            <w:proofErr w:type="gramEnd"/>
            <w:r w:rsidRPr="00653F6E">
              <w:rPr>
                <w:rFonts w:ascii="Times New Roman" w:hAnsi="Times New Roman" w:cs="Times New Roman"/>
              </w:rPr>
              <w:t xml:space="preserve"> специальный налоговый режим</w:t>
            </w:r>
          </w:p>
          <w:p w:rsidR="006B2F40" w:rsidRPr="00653F6E" w:rsidRDefault="006B2F40" w:rsidP="006B2F40">
            <w:pPr>
              <w:pStyle w:val="ConsPlusNormal"/>
              <w:rPr>
                <w:rFonts w:ascii="Times New Roman" w:hAnsi="Times New Roman" w:cs="Times New Roman"/>
              </w:rPr>
            </w:pPr>
            <w:r w:rsidRPr="00653F6E">
              <w:rPr>
                <w:rFonts w:ascii="Times New Roman" w:hAnsi="Times New Roman" w:cs="Times New Roman"/>
              </w:rPr>
              <w:t>«Налог на профессиональный доход»</w:t>
            </w:r>
          </w:p>
          <w:p w:rsidR="003715F6" w:rsidRPr="00653F6E" w:rsidRDefault="006B2F40" w:rsidP="006B2F40">
            <w:pPr>
              <w:pStyle w:val="ConsPlusNormal"/>
              <w:jc w:val="both"/>
              <w:rPr>
                <w:rFonts w:ascii="Times New Roman" w:hAnsi="Times New Roman" w:cs="Times New Roman"/>
              </w:rPr>
            </w:pPr>
            <w:r w:rsidRPr="00653F6E">
              <w:rPr>
                <w:rFonts w:ascii="Times New Roman" w:hAnsi="Times New Roman" w:cs="Times New Roman"/>
              </w:rPr>
              <w:t xml:space="preserve">На официальном сайте размещен реестр объектов недвижимого имущества, находящихся в собственности МО </w:t>
            </w:r>
            <w:proofErr w:type="spellStart"/>
            <w:r w:rsidRPr="00653F6E">
              <w:rPr>
                <w:rFonts w:ascii="Times New Roman" w:hAnsi="Times New Roman" w:cs="Times New Roman"/>
              </w:rPr>
              <w:t>Кондинский</w:t>
            </w:r>
            <w:proofErr w:type="spellEnd"/>
            <w:r w:rsidRPr="00653F6E">
              <w:rPr>
                <w:rFonts w:ascii="Times New Roman" w:hAnsi="Times New Roman" w:cs="Times New Roman"/>
              </w:rPr>
              <w:t xml:space="preserve"> район (http://admkonda.ru/maloe-i-srednee-predprin-imushcestvennaya-podderzhka-smsp.html)</w:t>
            </w:r>
          </w:p>
        </w:tc>
      </w:tr>
      <w:tr w:rsidR="003715F6" w:rsidRPr="00653F6E" w:rsidTr="00D93ED2">
        <w:tc>
          <w:tcPr>
            <w:tcW w:w="850" w:type="dxa"/>
          </w:tcPr>
          <w:p w:rsidR="003715F6" w:rsidRPr="00653F6E" w:rsidRDefault="003715F6">
            <w:pPr>
              <w:pStyle w:val="ConsPlusNormal"/>
              <w:rPr>
                <w:rFonts w:ascii="Times New Roman" w:hAnsi="Times New Roman" w:cs="Times New Roman"/>
              </w:rPr>
            </w:pPr>
          </w:p>
        </w:tc>
        <w:tc>
          <w:tcPr>
            <w:tcW w:w="14380" w:type="dxa"/>
            <w:gridSpan w:val="7"/>
          </w:tcPr>
          <w:p w:rsidR="003715F6" w:rsidRPr="00653F6E" w:rsidRDefault="003715F6">
            <w:pPr>
              <w:pStyle w:val="ConsPlusNormal"/>
              <w:jc w:val="center"/>
              <w:outlineLvl w:val="2"/>
              <w:rPr>
                <w:rFonts w:ascii="Times New Roman" w:hAnsi="Times New Roman" w:cs="Times New Roman"/>
              </w:rPr>
            </w:pPr>
            <w:r w:rsidRPr="00653F6E">
              <w:rPr>
                <w:rFonts w:ascii="Times New Roman" w:hAnsi="Times New Roman" w:cs="Times New Roman"/>
              </w:rPr>
              <w:t>Раздел II. ДОПОЛНИТЕЛЬНЫЕ СИСТЕМНЫЕ МЕРОПРИЯТИЯ</w:t>
            </w:r>
          </w:p>
        </w:tc>
      </w:tr>
      <w:tr w:rsidR="003715F6" w:rsidRPr="00653F6E" w:rsidTr="00D61AB7">
        <w:tc>
          <w:tcPr>
            <w:tcW w:w="850"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lastRenderedPageBreak/>
              <w:t>25.</w:t>
            </w:r>
          </w:p>
        </w:tc>
        <w:tc>
          <w:tcPr>
            <w:tcW w:w="300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w:t>
            </w:r>
            <w:proofErr w:type="gramStart"/>
            <w:r w:rsidRPr="00653F6E">
              <w:rPr>
                <w:rFonts w:ascii="Times New Roman" w:hAnsi="Times New Roman" w:cs="Times New Roman"/>
              </w:rPr>
              <w:t>реализации положений стандарта развития конкуренции</w:t>
            </w:r>
            <w:proofErr w:type="gramEnd"/>
            <w:r w:rsidRPr="00653F6E">
              <w:rPr>
                <w:rFonts w:ascii="Times New Roman" w:hAnsi="Times New Roman" w:cs="Times New Roman"/>
              </w:rPr>
              <w:t xml:space="preserve"> в субъектах Российской Федерации</w:t>
            </w:r>
          </w:p>
        </w:tc>
        <w:tc>
          <w:tcPr>
            <w:tcW w:w="2268"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потребность в новых идеях/проектах для развития конкурентной среды</w:t>
            </w:r>
          </w:p>
        </w:tc>
        <w:tc>
          <w:tcPr>
            <w:tcW w:w="2206"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развитие конкуренции на рынках товаров и услуг автономного округа</w:t>
            </w:r>
          </w:p>
        </w:tc>
        <w:tc>
          <w:tcPr>
            <w:tcW w:w="1089" w:type="dxa"/>
          </w:tcPr>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2019 г,</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2020 года,</w:t>
            </w:r>
          </w:p>
          <w:p w:rsidR="003715F6" w:rsidRPr="00653F6E" w:rsidRDefault="003715F6">
            <w:pPr>
              <w:pStyle w:val="ConsPlusNormal"/>
              <w:jc w:val="center"/>
              <w:rPr>
                <w:rFonts w:ascii="Times New Roman" w:hAnsi="Times New Roman" w:cs="Times New Roman"/>
              </w:rPr>
            </w:pPr>
            <w:r w:rsidRPr="00653F6E">
              <w:rPr>
                <w:rFonts w:ascii="Times New Roman" w:hAnsi="Times New Roman" w:cs="Times New Roman"/>
              </w:rPr>
              <w:t>20 декабря 2021 года</w:t>
            </w:r>
          </w:p>
        </w:tc>
        <w:tc>
          <w:tcPr>
            <w:tcW w:w="1417"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информация в уполномоченный орган</w:t>
            </w:r>
          </w:p>
        </w:tc>
        <w:tc>
          <w:tcPr>
            <w:tcW w:w="1985" w:type="dxa"/>
          </w:tcPr>
          <w:p w:rsidR="003715F6" w:rsidRPr="00653F6E" w:rsidRDefault="003715F6">
            <w:pPr>
              <w:pStyle w:val="ConsPlusNormal"/>
              <w:rPr>
                <w:rFonts w:ascii="Times New Roman" w:hAnsi="Times New Roman" w:cs="Times New Roman"/>
              </w:rPr>
            </w:pPr>
            <w:r w:rsidRPr="00653F6E">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410" w:type="dxa"/>
          </w:tcPr>
          <w:p w:rsidR="003715F6" w:rsidRPr="00653F6E" w:rsidRDefault="003715F6" w:rsidP="001267E4">
            <w:pPr>
              <w:pStyle w:val="ConsPlusNormal"/>
              <w:jc w:val="both"/>
              <w:rPr>
                <w:rFonts w:ascii="Times New Roman" w:hAnsi="Times New Roman" w:cs="Times New Roman"/>
              </w:rPr>
            </w:pPr>
            <w:r w:rsidRPr="00653F6E">
              <w:rPr>
                <w:rFonts w:ascii="Times New Roman" w:hAnsi="Times New Roman" w:cs="Times New Roman"/>
              </w:rPr>
              <w:t xml:space="preserve">На территории Кондинского района внедрена практика, рекомендованная на заседании Межведомственной рабочей группы по вопросам </w:t>
            </w:r>
            <w:proofErr w:type="gramStart"/>
            <w:r w:rsidRPr="00653F6E">
              <w:rPr>
                <w:rFonts w:ascii="Times New Roman" w:hAnsi="Times New Roman" w:cs="Times New Roman"/>
              </w:rPr>
              <w:t>реализации положений Стандарта развития конкуренции</w:t>
            </w:r>
            <w:proofErr w:type="gramEnd"/>
            <w:r w:rsidRPr="00653F6E">
              <w:rPr>
                <w:rFonts w:ascii="Times New Roman" w:hAnsi="Times New Roman" w:cs="Times New Roman"/>
              </w:rPr>
              <w:t xml:space="preserve"> в субъектах Российской Федерации от 05 декабря 2018 года №22-Д05 региональная практика содействия развитию конкуренции, предусматривающая повышение информированности субъектов предпринимательской деятельности (Справочник предпринимателя).</w:t>
            </w:r>
          </w:p>
          <w:p w:rsidR="003715F6" w:rsidRPr="00653F6E" w:rsidRDefault="003715F6" w:rsidP="001267E4">
            <w:pPr>
              <w:pStyle w:val="ConsPlusNormal"/>
              <w:jc w:val="both"/>
              <w:rPr>
                <w:rFonts w:ascii="Times New Roman" w:hAnsi="Times New Roman" w:cs="Times New Roman"/>
              </w:rPr>
            </w:pPr>
            <w:r w:rsidRPr="00653F6E">
              <w:rPr>
                <w:rFonts w:ascii="Times New Roman" w:hAnsi="Times New Roman" w:cs="Times New Roman"/>
              </w:rPr>
              <w:t xml:space="preserve">Справочник предпринимателя размещен на официальном сайте органов местного самоуправления муниципального образования Кондинский район </w:t>
            </w:r>
            <w:hyperlink r:id="rId27" w:history="1">
              <w:r w:rsidRPr="00653F6E">
                <w:rPr>
                  <w:rStyle w:val="a5"/>
                  <w:rFonts w:ascii="Times New Roman" w:hAnsi="Times New Roman" w:cs="Times New Roman"/>
                </w:rPr>
                <w:t>http://www.admkonda.ru/tinybrowser/files/invest/spravochnik-predprinimatelya-</w:t>
              </w:r>
              <w:r w:rsidRPr="00653F6E">
                <w:rPr>
                  <w:rStyle w:val="a5"/>
                  <w:rFonts w:ascii="Times New Roman" w:hAnsi="Times New Roman" w:cs="Times New Roman"/>
                </w:rPr>
                <w:lastRenderedPageBreak/>
                <w:t>kr.docx</w:t>
              </w:r>
            </w:hyperlink>
            <w:r w:rsidRPr="00653F6E">
              <w:rPr>
                <w:rFonts w:ascii="Times New Roman" w:hAnsi="Times New Roman" w:cs="Times New Roman"/>
              </w:rPr>
              <w:t>.</w:t>
            </w:r>
          </w:p>
          <w:p w:rsidR="003715F6" w:rsidRPr="00653F6E" w:rsidRDefault="003715F6" w:rsidP="001267E4">
            <w:pPr>
              <w:autoSpaceDE w:val="0"/>
              <w:autoSpaceDN w:val="0"/>
              <w:adjustRightInd w:val="0"/>
              <w:spacing w:after="0" w:line="240" w:lineRule="auto"/>
              <w:jc w:val="both"/>
              <w:rPr>
                <w:rFonts w:ascii="Times New Roman" w:hAnsi="Times New Roman" w:cs="Times New Roman"/>
                <w:bCs/>
                <w:sz w:val="24"/>
                <w:szCs w:val="24"/>
              </w:rPr>
            </w:pPr>
            <w:r w:rsidRPr="00653F6E">
              <w:rPr>
                <w:rFonts w:ascii="Times New Roman" w:hAnsi="Times New Roman" w:cs="Times New Roman"/>
              </w:rPr>
              <w:t xml:space="preserve">В 2021 году на территории </w:t>
            </w:r>
            <w:proofErr w:type="spellStart"/>
            <w:r w:rsidRPr="00653F6E">
              <w:rPr>
                <w:rFonts w:ascii="Times New Roman" w:hAnsi="Times New Roman" w:cs="Times New Roman"/>
              </w:rPr>
              <w:t>Кондинского</w:t>
            </w:r>
            <w:proofErr w:type="spellEnd"/>
            <w:r w:rsidRPr="00653F6E">
              <w:rPr>
                <w:rFonts w:ascii="Times New Roman" w:hAnsi="Times New Roman" w:cs="Times New Roman"/>
              </w:rPr>
              <w:t xml:space="preserve"> района внедрена лучшая региональная практика, рекомендованная на заседании Межведомственной рабочей группы по вопросам </w:t>
            </w:r>
            <w:proofErr w:type="gramStart"/>
            <w:r w:rsidRPr="00653F6E">
              <w:rPr>
                <w:rFonts w:ascii="Times New Roman" w:hAnsi="Times New Roman" w:cs="Times New Roman"/>
              </w:rPr>
              <w:t>реализации положений Стандарта развития конкуренции</w:t>
            </w:r>
            <w:proofErr w:type="gramEnd"/>
            <w:r w:rsidRPr="00653F6E">
              <w:rPr>
                <w:rFonts w:ascii="Times New Roman" w:hAnsi="Times New Roman" w:cs="Times New Roman"/>
              </w:rPr>
              <w:t xml:space="preserve"> в субъектах Российской Федерации «</w:t>
            </w:r>
            <w:r w:rsidRPr="00653F6E">
              <w:rPr>
                <w:rFonts w:ascii="Times New Roman" w:hAnsi="Times New Roman" w:cs="Times New Roman"/>
                <w:bCs/>
                <w:sz w:val="24"/>
                <w:szCs w:val="24"/>
              </w:rPr>
              <w:t>Имущественная поддержка</w:t>
            </w:r>
          </w:p>
          <w:p w:rsidR="003715F6" w:rsidRPr="00653F6E" w:rsidRDefault="003715F6" w:rsidP="001267E4">
            <w:pPr>
              <w:pStyle w:val="ConsPlusNormal"/>
              <w:jc w:val="both"/>
              <w:rPr>
                <w:rFonts w:ascii="Times New Roman" w:hAnsi="Times New Roman" w:cs="Times New Roman"/>
              </w:rPr>
            </w:pPr>
            <w:r w:rsidRPr="00653F6E">
              <w:rPr>
                <w:rFonts w:ascii="Times New Roman" w:hAnsi="Times New Roman" w:cs="Times New Roman"/>
                <w:bCs/>
                <w:sz w:val="24"/>
                <w:szCs w:val="24"/>
              </w:rPr>
              <w:t>социально ориентированных некоммерческих организаций»</w:t>
            </w:r>
          </w:p>
        </w:tc>
      </w:tr>
    </w:tbl>
    <w:p w:rsidR="00EA0A42" w:rsidRPr="00653F6E" w:rsidRDefault="00EA0A42">
      <w:pPr>
        <w:sectPr w:rsidR="00EA0A42" w:rsidRPr="00653F6E" w:rsidSect="00DC61C3">
          <w:pgSz w:w="16838" w:h="11905" w:orient="landscape"/>
          <w:pgMar w:top="1276" w:right="1134" w:bottom="850" w:left="1134" w:header="0" w:footer="0" w:gutter="0"/>
          <w:cols w:space="720"/>
        </w:sectPr>
      </w:pPr>
    </w:p>
    <w:p w:rsidR="00EA0A42" w:rsidRPr="00653F6E" w:rsidRDefault="00EA0A42">
      <w:pPr>
        <w:pStyle w:val="ConsPlusNormal"/>
        <w:jc w:val="both"/>
      </w:pPr>
    </w:p>
    <w:p w:rsidR="00EA0A42" w:rsidRPr="00653F6E" w:rsidRDefault="00EA0A42">
      <w:pPr>
        <w:pStyle w:val="ConsPlusTitle"/>
        <w:jc w:val="center"/>
        <w:outlineLvl w:val="1"/>
      </w:pPr>
      <w:r w:rsidRPr="00653F6E">
        <w:t xml:space="preserve">Раздел IV. СОЗДАНИЕ И РЕАЛИЗАЦИЯ МЕХАНИЗМОВ </w:t>
      </w:r>
      <w:proofErr w:type="gramStart"/>
      <w:r w:rsidRPr="00653F6E">
        <w:t>ОБЩЕСТВЕННОГО</w:t>
      </w:r>
      <w:proofErr w:type="gramEnd"/>
    </w:p>
    <w:p w:rsidR="00EA0A42" w:rsidRPr="00653F6E" w:rsidRDefault="00EA0A42">
      <w:pPr>
        <w:pStyle w:val="ConsPlusTitle"/>
        <w:jc w:val="center"/>
      </w:pPr>
      <w:proofErr w:type="gramStart"/>
      <w:r w:rsidRPr="00653F6E">
        <w:t>КОНТРОЛЯ ЗА</w:t>
      </w:r>
      <w:proofErr w:type="gramEnd"/>
      <w:r w:rsidRPr="00653F6E">
        <w:t xml:space="preserve"> ДЕЯТЕЛЬНОСТЬЮ СУБЪЕКТОВ ЕСТЕСТВЕННЫХ МОНОПОЛИЙ</w:t>
      </w:r>
    </w:p>
    <w:p w:rsidR="00EA0A42" w:rsidRPr="00653F6E"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325"/>
      </w:tblGrid>
      <w:tr w:rsidR="00D61AB7" w:rsidRPr="00653F6E" w:rsidTr="00D61AB7">
        <w:tc>
          <w:tcPr>
            <w:tcW w:w="7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 xml:space="preserve">N </w:t>
            </w:r>
            <w:proofErr w:type="gramStart"/>
            <w:r w:rsidRPr="00653F6E">
              <w:rPr>
                <w:rFonts w:ascii="Times New Roman" w:hAnsi="Times New Roman" w:cs="Times New Roman"/>
              </w:rPr>
              <w:t>п</w:t>
            </w:r>
            <w:proofErr w:type="gramEnd"/>
            <w:r w:rsidRPr="00653F6E">
              <w:rPr>
                <w:rFonts w:ascii="Times New Roman" w:hAnsi="Times New Roman" w:cs="Times New Roman"/>
              </w:rPr>
              <w:t>/п</w:t>
            </w:r>
          </w:p>
        </w:tc>
        <w:tc>
          <w:tcPr>
            <w:tcW w:w="2721"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Наименование мероприятия</w:t>
            </w:r>
          </w:p>
        </w:tc>
        <w:tc>
          <w:tcPr>
            <w:tcW w:w="24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Ключевое событие/результат</w:t>
            </w:r>
          </w:p>
        </w:tc>
        <w:tc>
          <w:tcPr>
            <w:tcW w:w="1701"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Срок</w:t>
            </w:r>
          </w:p>
        </w:tc>
        <w:tc>
          <w:tcPr>
            <w:tcW w:w="1842"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Вид документа</w:t>
            </w:r>
          </w:p>
        </w:tc>
        <w:tc>
          <w:tcPr>
            <w:tcW w:w="24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Исполнитель</w:t>
            </w:r>
          </w:p>
        </w:tc>
        <w:tc>
          <w:tcPr>
            <w:tcW w:w="332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Исполнение</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1</w:t>
            </w:r>
          </w:p>
        </w:tc>
        <w:tc>
          <w:tcPr>
            <w:tcW w:w="2721"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w:t>
            </w:r>
          </w:p>
        </w:tc>
        <w:tc>
          <w:tcPr>
            <w:tcW w:w="24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w:t>
            </w:r>
          </w:p>
        </w:tc>
        <w:tc>
          <w:tcPr>
            <w:tcW w:w="1701"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4</w:t>
            </w:r>
          </w:p>
        </w:tc>
        <w:tc>
          <w:tcPr>
            <w:tcW w:w="1842"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5</w:t>
            </w:r>
          </w:p>
        </w:tc>
        <w:tc>
          <w:tcPr>
            <w:tcW w:w="24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6</w:t>
            </w:r>
          </w:p>
        </w:tc>
        <w:tc>
          <w:tcPr>
            <w:tcW w:w="3325"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7</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w:t>
            </w:r>
          </w:p>
        </w:tc>
        <w:tc>
          <w:tcPr>
            <w:tcW w:w="2721"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653F6E">
              <w:rPr>
                <w:rFonts w:ascii="Times New Roman" w:hAnsi="Times New Roman" w:cs="Times New Roman"/>
              </w:rPr>
              <w:t>контроля за</w:t>
            </w:r>
            <w:proofErr w:type="gramEnd"/>
            <w:r w:rsidRPr="00653F6E">
              <w:rPr>
                <w:rFonts w:ascii="Times New Roman" w:hAnsi="Times New Roman" w:cs="Times New Roman"/>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494"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создание и реализация механизмов общественного </w:t>
            </w:r>
            <w:proofErr w:type="gramStart"/>
            <w:r w:rsidRPr="00653F6E">
              <w:rPr>
                <w:rFonts w:ascii="Times New Roman" w:hAnsi="Times New Roman" w:cs="Times New Roman"/>
              </w:rPr>
              <w:t>контроля за</w:t>
            </w:r>
            <w:proofErr w:type="gramEnd"/>
            <w:r w:rsidRPr="00653F6E">
              <w:rPr>
                <w:rFonts w:ascii="Times New Roman" w:hAnsi="Times New Roman" w:cs="Times New Roman"/>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2019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2020 года,</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30 декабря</w:t>
            </w:r>
          </w:p>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2021 года</w:t>
            </w:r>
          </w:p>
        </w:tc>
        <w:tc>
          <w:tcPr>
            <w:tcW w:w="1842"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информация на официальных сайтах исполнительных органов государственной власти автономного округа, официальных сайтах органов местного самоуправления муниципальных образований автономного округа</w:t>
            </w:r>
          </w:p>
        </w:tc>
        <w:tc>
          <w:tcPr>
            <w:tcW w:w="2494" w:type="dxa"/>
          </w:tcPr>
          <w:p w:rsidR="00D61AB7" w:rsidRPr="00653F6E" w:rsidRDefault="00D61AB7">
            <w:pPr>
              <w:pStyle w:val="ConsPlusNormal"/>
              <w:rPr>
                <w:rFonts w:ascii="Times New Roman" w:hAnsi="Times New Roman" w:cs="Times New Roman"/>
              </w:rPr>
            </w:pPr>
          </w:p>
        </w:tc>
        <w:tc>
          <w:tcPr>
            <w:tcW w:w="3325" w:type="dxa"/>
          </w:tcPr>
          <w:p w:rsidR="00D61AB7" w:rsidRPr="00653F6E" w:rsidRDefault="00D61AB7">
            <w:pPr>
              <w:pStyle w:val="ConsPlusNormal"/>
              <w:rPr>
                <w:rFonts w:ascii="Times New Roman" w:hAnsi="Times New Roman" w:cs="Times New Roman"/>
              </w:rPr>
            </w:pP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rPr>
            </w:pPr>
            <w:r w:rsidRPr="00653F6E">
              <w:rPr>
                <w:rFonts w:ascii="Times New Roman" w:hAnsi="Times New Roman" w:cs="Times New Roman"/>
              </w:rPr>
              <w:t>3.3.</w:t>
            </w:r>
          </w:p>
        </w:tc>
        <w:tc>
          <w:tcPr>
            <w:tcW w:w="2721" w:type="dxa"/>
          </w:tcPr>
          <w:p w:rsidR="00D61AB7" w:rsidRPr="00653F6E" w:rsidRDefault="00D61AB7">
            <w:pPr>
              <w:pStyle w:val="ConsPlusNormal"/>
              <w:rPr>
                <w:rFonts w:ascii="Times New Roman" w:hAnsi="Times New Roman" w:cs="Times New Roman"/>
              </w:rPr>
            </w:pPr>
            <w:r w:rsidRPr="00653F6E">
              <w:rPr>
                <w:rFonts w:ascii="Times New Roman" w:hAnsi="Times New Roman" w:cs="Times New Roman"/>
              </w:rPr>
              <w:t xml:space="preserve">при согласовании и утверждении схем территориального планирования автономного </w:t>
            </w:r>
            <w:r w:rsidRPr="00653F6E">
              <w:rPr>
                <w:rFonts w:ascii="Times New Roman" w:hAnsi="Times New Roman" w:cs="Times New Roman"/>
              </w:rPr>
              <w:lastRenderedPageBreak/>
              <w:t>округа и муниципальных районов, генеральных планов поселений и городских округов</w:t>
            </w:r>
          </w:p>
        </w:tc>
        <w:tc>
          <w:tcPr>
            <w:tcW w:w="2494" w:type="dxa"/>
          </w:tcPr>
          <w:p w:rsidR="00D61AB7" w:rsidRPr="00653F6E" w:rsidRDefault="00D61AB7">
            <w:pPr>
              <w:pStyle w:val="ConsPlusNormal"/>
              <w:rPr>
                <w:rFonts w:ascii="Times New Roman" w:hAnsi="Times New Roman" w:cs="Times New Roman"/>
              </w:rPr>
            </w:pPr>
          </w:p>
        </w:tc>
        <w:tc>
          <w:tcPr>
            <w:tcW w:w="1701" w:type="dxa"/>
          </w:tcPr>
          <w:p w:rsidR="00D61AB7" w:rsidRPr="00653F6E" w:rsidRDefault="00D61AB7">
            <w:pPr>
              <w:pStyle w:val="ConsPlusNormal"/>
              <w:rPr>
                <w:rFonts w:ascii="Times New Roman" w:hAnsi="Times New Roman" w:cs="Times New Roman"/>
              </w:rPr>
            </w:pPr>
          </w:p>
        </w:tc>
        <w:tc>
          <w:tcPr>
            <w:tcW w:w="1842" w:type="dxa"/>
          </w:tcPr>
          <w:p w:rsidR="00D61AB7" w:rsidRPr="00653F6E" w:rsidRDefault="00D61AB7">
            <w:pPr>
              <w:pStyle w:val="ConsPlusNormal"/>
              <w:rPr>
                <w:rFonts w:ascii="Times New Roman" w:hAnsi="Times New Roman" w:cs="Times New Roman"/>
              </w:rPr>
            </w:pPr>
          </w:p>
        </w:tc>
        <w:tc>
          <w:tcPr>
            <w:tcW w:w="2494" w:type="dxa"/>
          </w:tcPr>
          <w:p w:rsidR="00D61AB7" w:rsidRPr="00653F6E" w:rsidRDefault="00D61AB7">
            <w:pPr>
              <w:pStyle w:val="ConsPlusNormal"/>
              <w:rPr>
                <w:rFonts w:ascii="Times New Roman" w:hAnsi="Times New Roman" w:cs="Times New Roman"/>
              </w:rPr>
            </w:pPr>
            <w:proofErr w:type="spellStart"/>
            <w:r w:rsidRPr="00653F6E">
              <w:rPr>
                <w:rFonts w:ascii="Times New Roman" w:hAnsi="Times New Roman" w:cs="Times New Roman"/>
              </w:rPr>
              <w:t>Депстрой</w:t>
            </w:r>
            <w:proofErr w:type="spellEnd"/>
            <w:r w:rsidRPr="00653F6E">
              <w:rPr>
                <w:rFonts w:ascii="Times New Roman" w:hAnsi="Times New Roman" w:cs="Times New Roman"/>
              </w:rPr>
              <w:t xml:space="preserve"> Югры,</w:t>
            </w:r>
          </w:p>
          <w:p w:rsidR="00D61AB7" w:rsidRPr="00653F6E" w:rsidRDefault="00D61AB7">
            <w:pPr>
              <w:pStyle w:val="ConsPlusNormal"/>
              <w:rPr>
                <w:rFonts w:ascii="Times New Roman" w:hAnsi="Times New Roman" w:cs="Times New Roman"/>
              </w:rPr>
            </w:pPr>
            <w:r w:rsidRPr="00653F6E">
              <w:rPr>
                <w:rFonts w:ascii="Times New Roman" w:hAnsi="Times New Roman" w:cs="Times New Roman"/>
              </w:rPr>
              <w:t>органы местного самоуправления (по согласованию)</w:t>
            </w:r>
          </w:p>
        </w:tc>
        <w:tc>
          <w:tcPr>
            <w:tcW w:w="3325" w:type="dxa"/>
          </w:tcPr>
          <w:p w:rsidR="00194468" w:rsidRPr="00653F6E" w:rsidRDefault="00194468" w:rsidP="00194468">
            <w:pPr>
              <w:pStyle w:val="ConsPlusNormal"/>
              <w:jc w:val="both"/>
              <w:rPr>
                <w:rFonts w:ascii="Times New Roman" w:hAnsi="Times New Roman" w:cs="Times New Roman"/>
              </w:rPr>
            </w:pPr>
            <w:r w:rsidRPr="00653F6E">
              <w:rPr>
                <w:rFonts w:ascii="Times New Roman" w:hAnsi="Times New Roman" w:cs="Times New Roman"/>
              </w:rPr>
              <w:t xml:space="preserve">Схема территориального планирования Кондинского района и генеральных планов поселений утверждены в </w:t>
            </w:r>
            <w:r w:rsidRPr="00653F6E">
              <w:rPr>
                <w:rFonts w:ascii="Times New Roman" w:hAnsi="Times New Roman" w:cs="Times New Roman"/>
              </w:rPr>
              <w:lastRenderedPageBreak/>
              <w:t>соответствии с законодательством РФ.</w:t>
            </w:r>
          </w:p>
          <w:p w:rsidR="00504BE2" w:rsidRPr="00653F6E" w:rsidRDefault="00194468" w:rsidP="00504BE2">
            <w:pPr>
              <w:pStyle w:val="ConsPlusNormal"/>
              <w:jc w:val="both"/>
              <w:rPr>
                <w:rFonts w:ascii="Times New Roman" w:hAnsi="Times New Roman" w:cs="Times New Roman"/>
              </w:rPr>
            </w:pPr>
            <w:r w:rsidRPr="00653F6E">
              <w:rPr>
                <w:rFonts w:ascii="Times New Roman" w:hAnsi="Times New Roman" w:cs="Times New Roman"/>
              </w:rPr>
              <w:t xml:space="preserve">В </w:t>
            </w:r>
            <w:r w:rsidR="00D44F5D" w:rsidRPr="00653F6E">
              <w:rPr>
                <w:rFonts w:ascii="Times New Roman" w:hAnsi="Times New Roman" w:cs="Times New Roman"/>
              </w:rPr>
              <w:t>2021</w:t>
            </w:r>
            <w:r w:rsidRPr="00653F6E">
              <w:rPr>
                <w:rFonts w:ascii="Times New Roman" w:hAnsi="Times New Roman" w:cs="Times New Roman"/>
              </w:rPr>
              <w:t xml:space="preserve"> году работа по согласованию и утверждению схемы территориального планирования и генеральных планов поселений не проводилась, в связи с их актуальностью</w:t>
            </w:r>
          </w:p>
          <w:p w:rsidR="00D61AB7" w:rsidRPr="00653F6E" w:rsidRDefault="00D61AB7" w:rsidP="00504BE2">
            <w:pPr>
              <w:pStyle w:val="ConsPlusNormal"/>
              <w:jc w:val="both"/>
              <w:rPr>
                <w:rFonts w:ascii="Times New Roman" w:hAnsi="Times New Roman" w:cs="Times New Roman"/>
              </w:rPr>
            </w:pPr>
          </w:p>
        </w:tc>
      </w:tr>
    </w:tbl>
    <w:p w:rsidR="00EA0A42" w:rsidRPr="00653F6E" w:rsidRDefault="00EA0A42">
      <w:pPr>
        <w:pStyle w:val="ConsPlusNormal"/>
        <w:jc w:val="both"/>
      </w:pPr>
    </w:p>
    <w:p w:rsidR="00EA0A42" w:rsidRPr="00653F6E" w:rsidRDefault="00EA0A42">
      <w:pPr>
        <w:pStyle w:val="ConsPlusTitle"/>
        <w:jc w:val="center"/>
        <w:outlineLvl w:val="1"/>
      </w:pPr>
      <w:r w:rsidRPr="00653F6E">
        <w:t>Раздел V. ОРГАНИЗАЦИОННЫЕ МЕРОПРИЯТИЯ</w:t>
      </w:r>
    </w:p>
    <w:p w:rsidR="00EA0A42" w:rsidRPr="00653F6E"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325"/>
      </w:tblGrid>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 xml:space="preserve">N </w:t>
            </w:r>
            <w:proofErr w:type="gramStart"/>
            <w:r w:rsidRPr="00653F6E">
              <w:rPr>
                <w:rFonts w:ascii="Times New Roman" w:hAnsi="Times New Roman" w:cs="Times New Roman"/>
                <w:szCs w:val="22"/>
              </w:rPr>
              <w:t>п</w:t>
            </w:r>
            <w:proofErr w:type="gramEnd"/>
            <w:r w:rsidRPr="00653F6E">
              <w:rPr>
                <w:rFonts w:ascii="Times New Roman" w:hAnsi="Times New Roman" w:cs="Times New Roman"/>
                <w:szCs w:val="22"/>
              </w:rPr>
              <w:t>/п</w:t>
            </w:r>
          </w:p>
        </w:tc>
        <w:tc>
          <w:tcPr>
            <w:tcW w:w="272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Наименование мероприятия</w:t>
            </w:r>
          </w:p>
        </w:tc>
        <w:tc>
          <w:tcPr>
            <w:tcW w:w="24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Ключевое событие/результат</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Срок</w:t>
            </w:r>
          </w:p>
        </w:tc>
        <w:tc>
          <w:tcPr>
            <w:tcW w:w="1842"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Вид документа</w:t>
            </w:r>
          </w:p>
        </w:tc>
        <w:tc>
          <w:tcPr>
            <w:tcW w:w="24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Исполнитель</w:t>
            </w:r>
          </w:p>
        </w:tc>
        <w:tc>
          <w:tcPr>
            <w:tcW w:w="332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Исполнение</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w:t>
            </w:r>
          </w:p>
        </w:tc>
        <w:tc>
          <w:tcPr>
            <w:tcW w:w="272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w:t>
            </w:r>
          </w:p>
        </w:tc>
        <w:tc>
          <w:tcPr>
            <w:tcW w:w="24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4</w:t>
            </w:r>
          </w:p>
        </w:tc>
        <w:tc>
          <w:tcPr>
            <w:tcW w:w="1842"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5</w:t>
            </w:r>
          </w:p>
        </w:tc>
        <w:tc>
          <w:tcPr>
            <w:tcW w:w="24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6</w:t>
            </w:r>
          </w:p>
        </w:tc>
        <w:tc>
          <w:tcPr>
            <w:tcW w:w="3325"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7</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w:t>
            </w:r>
          </w:p>
        </w:tc>
        <w:tc>
          <w:tcPr>
            <w:tcW w:w="272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2021 года</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 (по согласованию)</w:t>
            </w:r>
          </w:p>
        </w:tc>
        <w:tc>
          <w:tcPr>
            <w:tcW w:w="3325" w:type="dxa"/>
          </w:tcPr>
          <w:p w:rsidR="00D61AB7" w:rsidRPr="00653F6E" w:rsidRDefault="00194468" w:rsidP="00194468">
            <w:pPr>
              <w:pStyle w:val="ConsPlusNormal"/>
              <w:jc w:val="both"/>
              <w:rPr>
                <w:rFonts w:ascii="Times New Roman" w:hAnsi="Times New Roman" w:cs="Times New Roman"/>
                <w:szCs w:val="22"/>
              </w:rPr>
            </w:pPr>
            <w:r w:rsidRPr="00653F6E">
              <w:rPr>
                <w:rFonts w:ascii="Times New Roman" w:hAnsi="Times New Roman" w:cs="Times New Roman"/>
                <w:szCs w:val="22"/>
              </w:rPr>
              <w:t>Взаимодействие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w:t>
            </w:r>
          </w:p>
        </w:tc>
      </w:tr>
      <w:tr w:rsidR="00D61AB7" w:rsidRPr="00653F6E"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16.</w:t>
            </w:r>
          </w:p>
        </w:tc>
        <w:tc>
          <w:tcPr>
            <w:tcW w:w="272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Размещение информации о </w:t>
            </w:r>
            <w:r w:rsidRPr="00653F6E">
              <w:rPr>
                <w:rFonts w:ascii="Times New Roman" w:hAnsi="Times New Roman" w:cs="Times New Roman"/>
                <w:szCs w:val="22"/>
              </w:rPr>
              <w:lastRenderedPageBreak/>
              <w:t>состоянии конкурентной среды и деятельности по содействию развитию конкуренции в сети Интернет</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повышение уровня </w:t>
            </w:r>
            <w:r w:rsidRPr="00653F6E">
              <w:rPr>
                <w:rFonts w:ascii="Times New Roman" w:hAnsi="Times New Roman" w:cs="Times New Roman"/>
                <w:szCs w:val="22"/>
              </w:rPr>
              <w:lastRenderedPageBreak/>
              <w:t>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 xml:space="preserve">30 декабря 2019 </w:t>
            </w:r>
            <w:r w:rsidRPr="00653F6E">
              <w:rPr>
                <w:rFonts w:ascii="Times New Roman" w:hAnsi="Times New Roman" w:cs="Times New Roman"/>
                <w:szCs w:val="22"/>
              </w:rPr>
              <w:lastRenderedPageBreak/>
              <w:t>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2021 года</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информация на </w:t>
            </w:r>
            <w:r w:rsidRPr="00653F6E">
              <w:rPr>
                <w:rFonts w:ascii="Times New Roman" w:hAnsi="Times New Roman" w:cs="Times New Roman"/>
                <w:szCs w:val="22"/>
              </w:rPr>
              <w:lastRenderedPageBreak/>
              <w:t>едином официальном сайте государственных органов автономного округа, официальных сайтах органов местного самоуправления, инвестиционном портале Югры</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 xml:space="preserve">исполнительные органы </w:t>
            </w:r>
            <w:r w:rsidRPr="00653F6E">
              <w:rPr>
                <w:rFonts w:ascii="Times New Roman" w:hAnsi="Times New Roman" w:cs="Times New Roman"/>
                <w:szCs w:val="22"/>
              </w:rPr>
              <w:lastRenderedPageBreak/>
              <w:t>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c>
          <w:tcPr>
            <w:tcW w:w="3325" w:type="dxa"/>
          </w:tcPr>
          <w:p w:rsidR="00D61AB7" w:rsidRPr="00653F6E" w:rsidRDefault="003B3922" w:rsidP="0066528D">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 xml:space="preserve">На официальном сайте органов </w:t>
            </w:r>
            <w:r w:rsidRPr="00653F6E">
              <w:rPr>
                <w:rFonts w:ascii="Times New Roman" w:hAnsi="Times New Roman" w:cs="Times New Roman"/>
                <w:szCs w:val="22"/>
              </w:rPr>
              <w:lastRenderedPageBreak/>
              <w:t>местного самоуправления муниципального образования Кондинский район создан раздел «Развитие конкуренции»</w:t>
            </w:r>
          </w:p>
        </w:tc>
      </w:tr>
      <w:tr w:rsidR="00D61AB7" w:rsidRPr="00653F6E" w:rsidTr="00D61AB7">
        <w:trPr>
          <w:trHeight w:val="3223"/>
        </w:trPr>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lastRenderedPageBreak/>
              <w:t>21.</w:t>
            </w:r>
          </w:p>
        </w:tc>
        <w:tc>
          <w:tcPr>
            <w:tcW w:w="2721"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мониторинг структуры хозяйствующих субъектов в отраслях экономики</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10 декабря 2019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10 декабря 2020 года,</w:t>
            </w:r>
          </w:p>
          <w:p w:rsidR="00D61AB7" w:rsidRPr="00653F6E" w:rsidRDefault="00D61AB7" w:rsidP="006B52B0">
            <w:pPr>
              <w:pStyle w:val="ConsPlusNormal"/>
              <w:jc w:val="center"/>
              <w:rPr>
                <w:rFonts w:ascii="Times New Roman" w:hAnsi="Times New Roman" w:cs="Times New Roman"/>
                <w:szCs w:val="22"/>
              </w:rPr>
            </w:pPr>
            <w:r w:rsidRPr="00653F6E">
              <w:rPr>
                <w:rFonts w:ascii="Times New Roman" w:hAnsi="Times New Roman" w:cs="Times New Roman"/>
                <w:szCs w:val="22"/>
              </w:rPr>
              <w:t>10 декабря 2021 года</w:t>
            </w:r>
          </w:p>
        </w:tc>
        <w:tc>
          <w:tcPr>
            <w:tcW w:w="1842" w:type="dxa"/>
          </w:tcPr>
          <w:p w:rsidR="00D61AB7" w:rsidRPr="00653F6E" w:rsidRDefault="00D61AB7" w:rsidP="006B52B0">
            <w:pPr>
              <w:pStyle w:val="ConsPlusNormal"/>
              <w:rPr>
                <w:rFonts w:ascii="Times New Roman" w:hAnsi="Times New Roman" w:cs="Times New Roman"/>
                <w:szCs w:val="22"/>
              </w:rPr>
            </w:pPr>
            <w:r w:rsidRPr="00653F6E">
              <w:rPr>
                <w:rFonts w:ascii="Times New Roman" w:hAnsi="Times New Roman" w:cs="Times New Roman"/>
                <w:szCs w:val="22"/>
              </w:rPr>
              <w:t>информация в отраслевые исполнительные органы государственной власти автономного округа, ответственные за исполнение "дорожной карты"</w:t>
            </w:r>
          </w:p>
        </w:tc>
        <w:tc>
          <w:tcPr>
            <w:tcW w:w="2494" w:type="dxa"/>
          </w:tcPr>
          <w:p w:rsidR="00D61AB7" w:rsidRPr="00653F6E" w:rsidRDefault="00D61AB7" w:rsidP="006B52B0">
            <w:pPr>
              <w:pStyle w:val="ConsPlusNormal"/>
              <w:rPr>
                <w:rFonts w:ascii="Times New Roman" w:hAnsi="Times New Roman" w:cs="Times New Roman"/>
                <w:szCs w:val="22"/>
              </w:rPr>
            </w:pPr>
            <w:r w:rsidRPr="00653F6E">
              <w:rPr>
                <w:rFonts w:ascii="Times New Roman" w:hAnsi="Times New Roman" w:cs="Times New Roman"/>
                <w:szCs w:val="22"/>
              </w:rPr>
              <w:t>органы местного самоуправления (по согласованию)</w:t>
            </w:r>
          </w:p>
        </w:tc>
        <w:tc>
          <w:tcPr>
            <w:tcW w:w="3325" w:type="dxa"/>
          </w:tcPr>
          <w:p w:rsidR="00D61AB7" w:rsidRPr="00653F6E" w:rsidRDefault="00C104D9" w:rsidP="0066528D">
            <w:pPr>
              <w:pStyle w:val="ConsPlusNormal"/>
              <w:jc w:val="both"/>
              <w:rPr>
                <w:rFonts w:ascii="Times New Roman" w:hAnsi="Times New Roman" w:cs="Times New Roman"/>
                <w:szCs w:val="22"/>
              </w:rPr>
            </w:pPr>
            <w:proofErr w:type="gramStart"/>
            <w:r w:rsidRPr="00653F6E">
              <w:rPr>
                <w:rFonts w:ascii="Times New Roman" w:hAnsi="Times New Roman" w:cs="Times New Roman"/>
                <w:szCs w:val="22"/>
              </w:rPr>
              <w:t xml:space="preserve">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проведена в декабре 2020 года и представлена в отраслевые </w:t>
            </w:r>
            <w:r w:rsidR="0066528D" w:rsidRPr="00653F6E">
              <w:rPr>
                <w:rFonts w:ascii="Times New Roman" w:hAnsi="Times New Roman" w:cs="Times New Roman"/>
                <w:szCs w:val="22"/>
              </w:rPr>
              <w:t>Департаменты автономного округа.</w:t>
            </w:r>
            <w:proofErr w:type="gramEnd"/>
          </w:p>
        </w:tc>
      </w:tr>
      <w:tr w:rsidR="00D61AB7" w:rsidRPr="00194468" w:rsidTr="00D61AB7">
        <w:tc>
          <w:tcPr>
            <w:tcW w:w="794"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23.</w:t>
            </w:r>
          </w:p>
        </w:tc>
        <w:tc>
          <w:tcPr>
            <w:tcW w:w="2721" w:type="dxa"/>
          </w:tcPr>
          <w:p w:rsidR="00D61AB7" w:rsidRPr="00653F6E" w:rsidRDefault="00D61AB7">
            <w:pPr>
              <w:pStyle w:val="ConsPlusNormal"/>
              <w:rPr>
                <w:rFonts w:ascii="Times New Roman" w:hAnsi="Times New Roman" w:cs="Times New Roman"/>
                <w:szCs w:val="22"/>
              </w:rPr>
            </w:pPr>
            <w:proofErr w:type="gramStart"/>
            <w:r w:rsidRPr="00653F6E">
              <w:rPr>
                <w:rFonts w:ascii="Times New Roman" w:hAnsi="Times New Roman" w:cs="Times New Roman"/>
                <w:szCs w:val="22"/>
              </w:rPr>
              <w:t xml:space="preserve">Исполнение мероприятий Национального </w:t>
            </w:r>
            <w:hyperlink r:id="rId28" w:history="1">
              <w:r w:rsidRPr="00653F6E">
                <w:rPr>
                  <w:rFonts w:ascii="Times New Roman" w:hAnsi="Times New Roman" w:cs="Times New Roman"/>
                  <w:color w:val="0000FF"/>
                  <w:szCs w:val="22"/>
                </w:rPr>
                <w:t>плана</w:t>
              </w:r>
            </w:hyperlink>
            <w:r w:rsidRPr="00653F6E">
              <w:rPr>
                <w:rFonts w:ascii="Times New Roman" w:hAnsi="Times New Roman" w:cs="Times New Roman"/>
                <w:szCs w:val="22"/>
              </w:rPr>
              <w:t xml:space="preserve"> развития конкуренции в Российской Федерации на 2018 - 2020 годы, утвержденного Указом Президента Российской Федерации от 21 декабря </w:t>
            </w:r>
            <w:r w:rsidRPr="00653F6E">
              <w:rPr>
                <w:rFonts w:ascii="Times New Roman" w:hAnsi="Times New Roman" w:cs="Times New Roman"/>
                <w:szCs w:val="22"/>
              </w:rPr>
              <w:lastRenderedPageBreak/>
              <w:t xml:space="preserve">2017 года N 618 "Об основных направлениях государственной политики по развитию конкуренции", </w:t>
            </w:r>
            <w:hyperlink r:id="rId29" w:history="1">
              <w:r w:rsidRPr="00653F6E">
                <w:rPr>
                  <w:rFonts w:ascii="Times New Roman" w:hAnsi="Times New Roman" w:cs="Times New Roman"/>
                  <w:color w:val="0000FF"/>
                  <w:szCs w:val="22"/>
                </w:rPr>
                <w:t>плана</w:t>
              </w:r>
            </w:hyperlink>
            <w:r w:rsidRPr="00653F6E">
              <w:rPr>
                <w:rFonts w:ascii="Times New Roman" w:hAnsi="Times New Roman" w:cs="Times New Roman"/>
                <w:szCs w:val="22"/>
              </w:rP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w:t>
            </w:r>
            <w:proofErr w:type="gramEnd"/>
            <w:r w:rsidRPr="00653F6E">
              <w:rPr>
                <w:rFonts w:ascii="Times New Roman" w:hAnsi="Times New Roman" w:cs="Times New Roman"/>
                <w:szCs w:val="22"/>
              </w:rPr>
              <w:t xml:space="preserve"> 2018 - 2020 годы, утвержденного распоряжением Правительства Российской 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lastRenderedPageBreak/>
              <w:t>снижение рисков ограничения конкуренции при реализации национальных проектов</w:t>
            </w:r>
          </w:p>
        </w:tc>
        <w:tc>
          <w:tcPr>
            <w:tcW w:w="1701" w:type="dxa"/>
          </w:tcPr>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2019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2020 года,</w:t>
            </w:r>
          </w:p>
          <w:p w:rsidR="00D61AB7" w:rsidRPr="00653F6E" w:rsidRDefault="00D61AB7">
            <w:pPr>
              <w:pStyle w:val="ConsPlusNormal"/>
              <w:jc w:val="center"/>
              <w:rPr>
                <w:rFonts w:ascii="Times New Roman" w:hAnsi="Times New Roman" w:cs="Times New Roman"/>
                <w:szCs w:val="22"/>
              </w:rPr>
            </w:pPr>
            <w:r w:rsidRPr="00653F6E">
              <w:rPr>
                <w:rFonts w:ascii="Times New Roman" w:hAnsi="Times New Roman" w:cs="Times New Roman"/>
                <w:szCs w:val="22"/>
              </w:rPr>
              <w:t>30 декабря 2021 года</w:t>
            </w:r>
          </w:p>
        </w:tc>
        <w:tc>
          <w:tcPr>
            <w:tcW w:w="1842"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информация в уполномоченный орган</w:t>
            </w:r>
          </w:p>
        </w:tc>
        <w:tc>
          <w:tcPr>
            <w:tcW w:w="2494" w:type="dxa"/>
          </w:tcPr>
          <w:p w:rsidR="00D61AB7" w:rsidRPr="00653F6E" w:rsidRDefault="00D61AB7">
            <w:pPr>
              <w:pStyle w:val="ConsPlusNormal"/>
              <w:rPr>
                <w:rFonts w:ascii="Times New Roman" w:hAnsi="Times New Roman" w:cs="Times New Roman"/>
                <w:szCs w:val="22"/>
              </w:rPr>
            </w:pPr>
            <w:r w:rsidRPr="00653F6E">
              <w:rPr>
                <w:rFonts w:ascii="Times New Roman" w:hAnsi="Times New Roman" w:cs="Times New Roman"/>
                <w:szCs w:val="22"/>
              </w:rPr>
              <w:t xml:space="preserve">исполнительные органы государственной власти автономного округа, осуществляющие (координирующие) реализацию национальных проектов, органы местного </w:t>
            </w:r>
            <w:r w:rsidRPr="00653F6E">
              <w:rPr>
                <w:rFonts w:ascii="Times New Roman" w:hAnsi="Times New Roman" w:cs="Times New Roman"/>
                <w:szCs w:val="22"/>
              </w:rPr>
              <w:lastRenderedPageBreak/>
              <w:t>самоуправления</w:t>
            </w:r>
          </w:p>
        </w:tc>
        <w:tc>
          <w:tcPr>
            <w:tcW w:w="3325" w:type="dxa"/>
          </w:tcPr>
          <w:p w:rsidR="00D61AB7" w:rsidRPr="00653F6E" w:rsidRDefault="0066528D" w:rsidP="0066528D">
            <w:pPr>
              <w:pStyle w:val="ConsPlusNormal"/>
              <w:jc w:val="both"/>
              <w:rPr>
                <w:rFonts w:ascii="Times New Roman" w:hAnsi="Times New Roman" w:cs="Times New Roman"/>
                <w:szCs w:val="22"/>
              </w:rPr>
            </w:pPr>
            <w:r w:rsidRPr="00653F6E">
              <w:rPr>
                <w:rFonts w:ascii="Times New Roman" w:hAnsi="Times New Roman" w:cs="Times New Roman"/>
                <w:szCs w:val="22"/>
              </w:rPr>
              <w:lastRenderedPageBreak/>
              <w:t>При реализации национальных проектов используются конкурсные процедуры закупок, что снижает риск ограничения конкуренции.</w:t>
            </w:r>
          </w:p>
        </w:tc>
      </w:tr>
    </w:tbl>
    <w:p w:rsidR="0002692C" w:rsidRDefault="0002692C" w:rsidP="0002692C"/>
    <w:p w:rsidR="00B41FF3" w:rsidRDefault="00B41FF3" w:rsidP="00967035">
      <w:pPr>
        <w:ind w:left="1418"/>
        <w:rPr>
          <w:rFonts w:ascii="Calibri" w:eastAsia="Times New Roman" w:hAnsi="Calibri" w:cs="Calibri"/>
          <w:b/>
          <w:szCs w:val="20"/>
          <w:lang w:eastAsia="ru-RU"/>
        </w:rPr>
      </w:pPr>
    </w:p>
    <w:sectPr w:rsidR="00B41FF3" w:rsidSect="006326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5737"/>
    <w:multiLevelType w:val="hybridMultilevel"/>
    <w:tmpl w:val="1E10C5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0A42"/>
    <w:rsid w:val="00022C14"/>
    <w:rsid w:val="00023C31"/>
    <w:rsid w:val="0002692C"/>
    <w:rsid w:val="00030D79"/>
    <w:rsid w:val="00084AF1"/>
    <w:rsid w:val="000A594A"/>
    <w:rsid w:val="000B470F"/>
    <w:rsid w:val="000D5894"/>
    <w:rsid w:val="000F57F2"/>
    <w:rsid w:val="001267E4"/>
    <w:rsid w:val="001610A5"/>
    <w:rsid w:val="00161943"/>
    <w:rsid w:val="00194468"/>
    <w:rsid w:val="001F7618"/>
    <w:rsid w:val="00201741"/>
    <w:rsid w:val="002877F9"/>
    <w:rsid w:val="00296F3D"/>
    <w:rsid w:val="002F5014"/>
    <w:rsid w:val="00316223"/>
    <w:rsid w:val="003715F6"/>
    <w:rsid w:val="003A5945"/>
    <w:rsid w:val="003B3922"/>
    <w:rsid w:val="003D0C1F"/>
    <w:rsid w:val="00404567"/>
    <w:rsid w:val="00424EFE"/>
    <w:rsid w:val="00446F75"/>
    <w:rsid w:val="00457470"/>
    <w:rsid w:val="00464020"/>
    <w:rsid w:val="00467B62"/>
    <w:rsid w:val="00490460"/>
    <w:rsid w:val="004A7B4C"/>
    <w:rsid w:val="004D2FBC"/>
    <w:rsid w:val="004E28BD"/>
    <w:rsid w:val="004E5CCD"/>
    <w:rsid w:val="004F3479"/>
    <w:rsid w:val="00504BE2"/>
    <w:rsid w:val="00514100"/>
    <w:rsid w:val="0052080F"/>
    <w:rsid w:val="00534EEA"/>
    <w:rsid w:val="005533C9"/>
    <w:rsid w:val="00593862"/>
    <w:rsid w:val="00594ED5"/>
    <w:rsid w:val="00597D40"/>
    <w:rsid w:val="00620502"/>
    <w:rsid w:val="006326F1"/>
    <w:rsid w:val="00653F6E"/>
    <w:rsid w:val="0066528D"/>
    <w:rsid w:val="00674DDF"/>
    <w:rsid w:val="00676261"/>
    <w:rsid w:val="00686641"/>
    <w:rsid w:val="006914A6"/>
    <w:rsid w:val="006A4DDA"/>
    <w:rsid w:val="006B2F40"/>
    <w:rsid w:val="006B52B0"/>
    <w:rsid w:val="006F19DE"/>
    <w:rsid w:val="006F4F9F"/>
    <w:rsid w:val="007214C4"/>
    <w:rsid w:val="007457D9"/>
    <w:rsid w:val="00752DB9"/>
    <w:rsid w:val="00757E77"/>
    <w:rsid w:val="00767D88"/>
    <w:rsid w:val="007B47B5"/>
    <w:rsid w:val="007D147C"/>
    <w:rsid w:val="007D6353"/>
    <w:rsid w:val="007D647F"/>
    <w:rsid w:val="00801ADA"/>
    <w:rsid w:val="00811B9B"/>
    <w:rsid w:val="008205D2"/>
    <w:rsid w:val="0084206F"/>
    <w:rsid w:val="008846BE"/>
    <w:rsid w:val="008B138B"/>
    <w:rsid w:val="008F1958"/>
    <w:rsid w:val="00902E4D"/>
    <w:rsid w:val="009102CB"/>
    <w:rsid w:val="00920812"/>
    <w:rsid w:val="00935C2F"/>
    <w:rsid w:val="009662A0"/>
    <w:rsid w:val="00967035"/>
    <w:rsid w:val="00972137"/>
    <w:rsid w:val="009811BA"/>
    <w:rsid w:val="009822F4"/>
    <w:rsid w:val="0098365D"/>
    <w:rsid w:val="00986349"/>
    <w:rsid w:val="009B1F71"/>
    <w:rsid w:val="009B5415"/>
    <w:rsid w:val="009C2155"/>
    <w:rsid w:val="009C49B1"/>
    <w:rsid w:val="009C62C5"/>
    <w:rsid w:val="009D49D7"/>
    <w:rsid w:val="009F3C93"/>
    <w:rsid w:val="00A002E9"/>
    <w:rsid w:val="00A029E7"/>
    <w:rsid w:val="00A21C13"/>
    <w:rsid w:val="00A43C3E"/>
    <w:rsid w:val="00A65852"/>
    <w:rsid w:val="00AC53C8"/>
    <w:rsid w:val="00AF4C21"/>
    <w:rsid w:val="00B115F4"/>
    <w:rsid w:val="00B41FF3"/>
    <w:rsid w:val="00B574FB"/>
    <w:rsid w:val="00B85A0B"/>
    <w:rsid w:val="00B97395"/>
    <w:rsid w:val="00BA4871"/>
    <w:rsid w:val="00BA50E4"/>
    <w:rsid w:val="00BD009E"/>
    <w:rsid w:val="00C104D9"/>
    <w:rsid w:val="00C97005"/>
    <w:rsid w:val="00CA2D96"/>
    <w:rsid w:val="00CD7C5D"/>
    <w:rsid w:val="00D23729"/>
    <w:rsid w:val="00D244B7"/>
    <w:rsid w:val="00D35725"/>
    <w:rsid w:val="00D44F5D"/>
    <w:rsid w:val="00D61AB7"/>
    <w:rsid w:val="00D74AD0"/>
    <w:rsid w:val="00D87C0E"/>
    <w:rsid w:val="00D93ED2"/>
    <w:rsid w:val="00D957E6"/>
    <w:rsid w:val="00DA0B83"/>
    <w:rsid w:val="00DB4CF4"/>
    <w:rsid w:val="00DC5910"/>
    <w:rsid w:val="00DC61C3"/>
    <w:rsid w:val="00DE2D3C"/>
    <w:rsid w:val="00DF0AC9"/>
    <w:rsid w:val="00E0304C"/>
    <w:rsid w:val="00E0538E"/>
    <w:rsid w:val="00E35986"/>
    <w:rsid w:val="00E42320"/>
    <w:rsid w:val="00E52EA3"/>
    <w:rsid w:val="00EA0A42"/>
    <w:rsid w:val="00EA62EB"/>
    <w:rsid w:val="00EA64F7"/>
    <w:rsid w:val="00EB4827"/>
    <w:rsid w:val="00EF3E32"/>
    <w:rsid w:val="00F60DB4"/>
    <w:rsid w:val="00F676A3"/>
    <w:rsid w:val="00F76B98"/>
    <w:rsid w:val="00FB7AD0"/>
    <w:rsid w:val="00FC3789"/>
    <w:rsid w:val="00FD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A4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986"/>
    <w:rPr>
      <w:rFonts w:ascii="Tahoma" w:hAnsi="Tahoma" w:cs="Tahoma"/>
      <w:sz w:val="16"/>
      <w:szCs w:val="16"/>
    </w:rPr>
  </w:style>
  <w:style w:type="character" w:styleId="a5">
    <w:name w:val="Hyperlink"/>
    <w:basedOn w:val="a0"/>
    <w:uiPriority w:val="99"/>
    <w:unhideWhenUsed/>
    <w:rsid w:val="00E35986"/>
    <w:rPr>
      <w:color w:val="0000FF" w:themeColor="hyperlink"/>
      <w:u w:val="single"/>
    </w:rPr>
  </w:style>
  <w:style w:type="paragraph" w:styleId="a6">
    <w:name w:val="Normal (Web)"/>
    <w:basedOn w:val="a"/>
    <w:uiPriority w:val="99"/>
    <w:unhideWhenUsed/>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10"/>
    <w:aliases w:val="5 pt"/>
    <w:basedOn w:val="a0"/>
    <w:rsid w:val="0098365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styleId="a7">
    <w:name w:val="Strong"/>
    <w:basedOn w:val="a0"/>
    <w:uiPriority w:val="22"/>
    <w:qFormat/>
    <w:rsid w:val="00FB7AD0"/>
    <w:rPr>
      <w:b/>
      <w:bCs/>
    </w:rPr>
  </w:style>
  <w:style w:type="character" w:styleId="a8">
    <w:name w:val="Emphasis"/>
    <w:basedOn w:val="a0"/>
    <w:uiPriority w:val="20"/>
    <w:qFormat/>
    <w:rsid w:val="00FB7AD0"/>
    <w:rPr>
      <w:i/>
      <w:iCs/>
    </w:rPr>
  </w:style>
  <w:style w:type="paragraph" w:customStyle="1" w:styleId="a9">
    <w:name w:val="Нормальный (таблица)"/>
    <w:basedOn w:val="a"/>
    <w:next w:val="a"/>
    <w:uiPriority w:val="99"/>
    <w:rsid w:val="003715F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a">
    <w:name w:val="Прижатый влево"/>
    <w:basedOn w:val="a"/>
    <w:next w:val="a"/>
    <w:uiPriority w:val="99"/>
    <w:rsid w:val="003715F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b">
    <w:name w:val="header"/>
    <w:basedOn w:val="a"/>
    <w:link w:val="ac"/>
    <w:uiPriority w:val="99"/>
    <w:rsid w:val="00EA62E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EA62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A4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986"/>
    <w:rPr>
      <w:rFonts w:ascii="Tahoma" w:hAnsi="Tahoma" w:cs="Tahoma"/>
      <w:sz w:val="16"/>
      <w:szCs w:val="16"/>
    </w:rPr>
  </w:style>
  <w:style w:type="character" w:styleId="a5">
    <w:name w:val="Hyperlink"/>
    <w:basedOn w:val="a0"/>
    <w:uiPriority w:val="99"/>
    <w:unhideWhenUsed/>
    <w:rsid w:val="00E35986"/>
    <w:rPr>
      <w:color w:val="0000FF" w:themeColor="hyperlink"/>
      <w:u w:val="single"/>
    </w:rPr>
  </w:style>
  <w:style w:type="paragraph" w:styleId="a6">
    <w:name w:val="Normal (Web)"/>
    <w:basedOn w:val="a"/>
    <w:uiPriority w:val="99"/>
    <w:unhideWhenUsed/>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10"/>
    <w:aliases w:val="5 pt"/>
    <w:basedOn w:val="a0"/>
    <w:rsid w:val="0098365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styleId="a7">
    <w:name w:val="Strong"/>
    <w:basedOn w:val="a0"/>
    <w:uiPriority w:val="22"/>
    <w:qFormat/>
    <w:rsid w:val="00FB7AD0"/>
    <w:rPr>
      <w:b/>
      <w:bCs/>
    </w:rPr>
  </w:style>
  <w:style w:type="character" w:styleId="a8">
    <w:name w:val="Emphasis"/>
    <w:basedOn w:val="a0"/>
    <w:uiPriority w:val="20"/>
    <w:qFormat/>
    <w:rsid w:val="00FB7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6">
      <w:bodyDiv w:val="1"/>
      <w:marLeft w:val="0"/>
      <w:marRight w:val="0"/>
      <w:marTop w:val="0"/>
      <w:marBottom w:val="0"/>
      <w:divBdr>
        <w:top w:val="none" w:sz="0" w:space="0" w:color="auto"/>
        <w:left w:val="none" w:sz="0" w:space="0" w:color="auto"/>
        <w:bottom w:val="none" w:sz="0" w:space="0" w:color="auto"/>
        <w:right w:val="none" w:sz="0" w:space="0" w:color="auto"/>
      </w:divBdr>
    </w:div>
    <w:div w:id="117454441">
      <w:bodyDiv w:val="1"/>
      <w:marLeft w:val="0"/>
      <w:marRight w:val="0"/>
      <w:marTop w:val="0"/>
      <w:marBottom w:val="0"/>
      <w:divBdr>
        <w:top w:val="none" w:sz="0" w:space="0" w:color="auto"/>
        <w:left w:val="none" w:sz="0" w:space="0" w:color="auto"/>
        <w:bottom w:val="none" w:sz="0" w:space="0" w:color="auto"/>
        <w:right w:val="none" w:sz="0" w:space="0" w:color="auto"/>
      </w:divBdr>
    </w:div>
    <w:div w:id="169831977">
      <w:bodyDiv w:val="1"/>
      <w:marLeft w:val="0"/>
      <w:marRight w:val="0"/>
      <w:marTop w:val="0"/>
      <w:marBottom w:val="0"/>
      <w:divBdr>
        <w:top w:val="none" w:sz="0" w:space="0" w:color="auto"/>
        <w:left w:val="none" w:sz="0" w:space="0" w:color="auto"/>
        <w:bottom w:val="none" w:sz="0" w:space="0" w:color="auto"/>
        <w:right w:val="none" w:sz="0" w:space="0" w:color="auto"/>
      </w:divBdr>
    </w:div>
    <w:div w:id="318267642">
      <w:bodyDiv w:val="1"/>
      <w:marLeft w:val="0"/>
      <w:marRight w:val="0"/>
      <w:marTop w:val="0"/>
      <w:marBottom w:val="0"/>
      <w:divBdr>
        <w:top w:val="none" w:sz="0" w:space="0" w:color="auto"/>
        <w:left w:val="none" w:sz="0" w:space="0" w:color="auto"/>
        <w:bottom w:val="none" w:sz="0" w:space="0" w:color="auto"/>
        <w:right w:val="none" w:sz="0" w:space="0" w:color="auto"/>
      </w:divBdr>
    </w:div>
    <w:div w:id="346249921">
      <w:bodyDiv w:val="1"/>
      <w:marLeft w:val="0"/>
      <w:marRight w:val="0"/>
      <w:marTop w:val="0"/>
      <w:marBottom w:val="0"/>
      <w:divBdr>
        <w:top w:val="none" w:sz="0" w:space="0" w:color="auto"/>
        <w:left w:val="none" w:sz="0" w:space="0" w:color="auto"/>
        <w:bottom w:val="none" w:sz="0" w:space="0" w:color="auto"/>
        <w:right w:val="none" w:sz="0" w:space="0" w:color="auto"/>
      </w:divBdr>
    </w:div>
    <w:div w:id="461315623">
      <w:bodyDiv w:val="1"/>
      <w:marLeft w:val="0"/>
      <w:marRight w:val="0"/>
      <w:marTop w:val="0"/>
      <w:marBottom w:val="0"/>
      <w:divBdr>
        <w:top w:val="none" w:sz="0" w:space="0" w:color="auto"/>
        <w:left w:val="none" w:sz="0" w:space="0" w:color="auto"/>
        <w:bottom w:val="none" w:sz="0" w:space="0" w:color="auto"/>
        <w:right w:val="none" w:sz="0" w:space="0" w:color="auto"/>
      </w:divBdr>
    </w:div>
    <w:div w:id="485173852">
      <w:bodyDiv w:val="1"/>
      <w:marLeft w:val="0"/>
      <w:marRight w:val="0"/>
      <w:marTop w:val="0"/>
      <w:marBottom w:val="0"/>
      <w:divBdr>
        <w:top w:val="none" w:sz="0" w:space="0" w:color="auto"/>
        <w:left w:val="none" w:sz="0" w:space="0" w:color="auto"/>
        <w:bottom w:val="none" w:sz="0" w:space="0" w:color="auto"/>
        <w:right w:val="none" w:sz="0" w:space="0" w:color="auto"/>
      </w:divBdr>
    </w:div>
    <w:div w:id="523246314">
      <w:bodyDiv w:val="1"/>
      <w:marLeft w:val="0"/>
      <w:marRight w:val="0"/>
      <w:marTop w:val="0"/>
      <w:marBottom w:val="0"/>
      <w:divBdr>
        <w:top w:val="none" w:sz="0" w:space="0" w:color="auto"/>
        <w:left w:val="none" w:sz="0" w:space="0" w:color="auto"/>
        <w:bottom w:val="none" w:sz="0" w:space="0" w:color="auto"/>
        <w:right w:val="none" w:sz="0" w:space="0" w:color="auto"/>
      </w:divBdr>
    </w:div>
    <w:div w:id="558519936">
      <w:bodyDiv w:val="1"/>
      <w:marLeft w:val="0"/>
      <w:marRight w:val="0"/>
      <w:marTop w:val="0"/>
      <w:marBottom w:val="0"/>
      <w:divBdr>
        <w:top w:val="none" w:sz="0" w:space="0" w:color="auto"/>
        <w:left w:val="none" w:sz="0" w:space="0" w:color="auto"/>
        <w:bottom w:val="none" w:sz="0" w:space="0" w:color="auto"/>
        <w:right w:val="none" w:sz="0" w:space="0" w:color="auto"/>
      </w:divBdr>
    </w:div>
    <w:div w:id="582375783">
      <w:bodyDiv w:val="1"/>
      <w:marLeft w:val="0"/>
      <w:marRight w:val="0"/>
      <w:marTop w:val="0"/>
      <w:marBottom w:val="0"/>
      <w:divBdr>
        <w:top w:val="none" w:sz="0" w:space="0" w:color="auto"/>
        <w:left w:val="none" w:sz="0" w:space="0" w:color="auto"/>
        <w:bottom w:val="none" w:sz="0" w:space="0" w:color="auto"/>
        <w:right w:val="none" w:sz="0" w:space="0" w:color="auto"/>
      </w:divBdr>
    </w:div>
    <w:div w:id="589898010">
      <w:bodyDiv w:val="1"/>
      <w:marLeft w:val="0"/>
      <w:marRight w:val="0"/>
      <w:marTop w:val="0"/>
      <w:marBottom w:val="0"/>
      <w:divBdr>
        <w:top w:val="none" w:sz="0" w:space="0" w:color="auto"/>
        <w:left w:val="none" w:sz="0" w:space="0" w:color="auto"/>
        <w:bottom w:val="none" w:sz="0" w:space="0" w:color="auto"/>
        <w:right w:val="none" w:sz="0" w:space="0" w:color="auto"/>
      </w:divBdr>
    </w:div>
    <w:div w:id="633028688">
      <w:bodyDiv w:val="1"/>
      <w:marLeft w:val="0"/>
      <w:marRight w:val="0"/>
      <w:marTop w:val="0"/>
      <w:marBottom w:val="0"/>
      <w:divBdr>
        <w:top w:val="none" w:sz="0" w:space="0" w:color="auto"/>
        <w:left w:val="none" w:sz="0" w:space="0" w:color="auto"/>
        <w:bottom w:val="none" w:sz="0" w:space="0" w:color="auto"/>
        <w:right w:val="none" w:sz="0" w:space="0" w:color="auto"/>
      </w:divBdr>
    </w:div>
    <w:div w:id="790824086">
      <w:bodyDiv w:val="1"/>
      <w:marLeft w:val="0"/>
      <w:marRight w:val="0"/>
      <w:marTop w:val="0"/>
      <w:marBottom w:val="0"/>
      <w:divBdr>
        <w:top w:val="none" w:sz="0" w:space="0" w:color="auto"/>
        <w:left w:val="none" w:sz="0" w:space="0" w:color="auto"/>
        <w:bottom w:val="none" w:sz="0" w:space="0" w:color="auto"/>
        <w:right w:val="none" w:sz="0" w:space="0" w:color="auto"/>
      </w:divBdr>
    </w:div>
    <w:div w:id="963733625">
      <w:bodyDiv w:val="1"/>
      <w:marLeft w:val="0"/>
      <w:marRight w:val="0"/>
      <w:marTop w:val="0"/>
      <w:marBottom w:val="0"/>
      <w:divBdr>
        <w:top w:val="none" w:sz="0" w:space="0" w:color="auto"/>
        <w:left w:val="none" w:sz="0" w:space="0" w:color="auto"/>
        <w:bottom w:val="none" w:sz="0" w:space="0" w:color="auto"/>
        <w:right w:val="none" w:sz="0" w:space="0" w:color="auto"/>
      </w:divBdr>
    </w:div>
    <w:div w:id="1075277417">
      <w:bodyDiv w:val="1"/>
      <w:marLeft w:val="0"/>
      <w:marRight w:val="0"/>
      <w:marTop w:val="0"/>
      <w:marBottom w:val="0"/>
      <w:divBdr>
        <w:top w:val="none" w:sz="0" w:space="0" w:color="auto"/>
        <w:left w:val="none" w:sz="0" w:space="0" w:color="auto"/>
        <w:bottom w:val="none" w:sz="0" w:space="0" w:color="auto"/>
        <w:right w:val="none" w:sz="0" w:space="0" w:color="auto"/>
      </w:divBdr>
    </w:div>
    <w:div w:id="1136490462">
      <w:bodyDiv w:val="1"/>
      <w:marLeft w:val="0"/>
      <w:marRight w:val="0"/>
      <w:marTop w:val="0"/>
      <w:marBottom w:val="0"/>
      <w:divBdr>
        <w:top w:val="none" w:sz="0" w:space="0" w:color="auto"/>
        <w:left w:val="none" w:sz="0" w:space="0" w:color="auto"/>
        <w:bottom w:val="none" w:sz="0" w:space="0" w:color="auto"/>
        <w:right w:val="none" w:sz="0" w:space="0" w:color="auto"/>
      </w:divBdr>
    </w:div>
    <w:div w:id="1140197763">
      <w:bodyDiv w:val="1"/>
      <w:marLeft w:val="0"/>
      <w:marRight w:val="0"/>
      <w:marTop w:val="0"/>
      <w:marBottom w:val="0"/>
      <w:divBdr>
        <w:top w:val="none" w:sz="0" w:space="0" w:color="auto"/>
        <w:left w:val="none" w:sz="0" w:space="0" w:color="auto"/>
        <w:bottom w:val="none" w:sz="0" w:space="0" w:color="auto"/>
        <w:right w:val="none" w:sz="0" w:space="0" w:color="auto"/>
      </w:divBdr>
    </w:div>
    <w:div w:id="1157652744">
      <w:bodyDiv w:val="1"/>
      <w:marLeft w:val="0"/>
      <w:marRight w:val="0"/>
      <w:marTop w:val="0"/>
      <w:marBottom w:val="0"/>
      <w:divBdr>
        <w:top w:val="none" w:sz="0" w:space="0" w:color="auto"/>
        <w:left w:val="none" w:sz="0" w:space="0" w:color="auto"/>
        <w:bottom w:val="none" w:sz="0" w:space="0" w:color="auto"/>
        <w:right w:val="none" w:sz="0" w:space="0" w:color="auto"/>
      </w:divBdr>
    </w:div>
    <w:div w:id="1175922061">
      <w:bodyDiv w:val="1"/>
      <w:marLeft w:val="0"/>
      <w:marRight w:val="0"/>
      <w:marTop w:val="0"/>
      <w:marBottom w:val="0"/>
      <w:divBdr>
        <w:top w:val="none" w:sz="0" w:space="0" w:color="auto"/>
        <w:left w:val="none" w:sz="0" w:space="0" w:color="auto"/>
        <w:bottom w:val="none" w:sz="0" w:space="0" w:color="auto"/>
        <w:right w:val="none" w:sz="0" w:space="0" w:color="auto"/>
      </w:divBdr>
    </w:div>
    <w:div w:id="1190725522">
      <w:bodyDiv w:val="1"/>
      <w:marLeft w:val="0"/>
      <w:marRight w:val="0"/>
      <w:marTop w:val="0"/>
      <w:marBottom w:val="0"/>
      <w:divBdr>
        <w:top w:val="none" w:sz="0" w:space="0" w:color="auto"/>
        <w:left w:val="none" w:sz="0" w:space="0" w:color="auto"/>
        <w:bottom w:val="none" w:sz="0" w:space="0" w:color="auto"/>
        <w:right w:val="none" w:sz="0" w:space="0" w:color="auto"/>
      </w:divBdr>
    </w:div>
    <w:div w:id="1197348568">
      <w:bodyDiv w:val="1"/>
      <w:marLeft w:val="0"/>
      <w:marRight w:val="0"/>
      <w:marTop w:val="0"/>
      <w:marBottom w:val="0"/>
      <w:divBdr>
        <w:top w:val="none" w:sz="0" w:space="0" w:color="auto"/>
        <w:left w:val="none" w:sz="0" w:space="0" w:color="auto"/>
        <w:bottom w:val="none" w:sz="0" w:space="0" w:color="auto"/>
        <w:right w:val="none" w:sz="0" w:space="0" w:color="auto"/>
      </w:divBdr>
    </w:div>
    <w:div w:id="1278490471">
      <w:bodyDiv w:val="1"/>
      <w:marLeft w:val="0"/>
      <w:marRight w:val="0"/>
      <w:marTop w:val="0"/>
      <w:marBottom w:val="0"/>
      <w:divBdr>
        <w:top w:val="none" w:sz="0" w:space="0" w:color="auto"/>
        <w:left w:val="none" w:sz="0" w:space="0" w:color="auto"/>
        <w:bottom w:val="none" w:sz="0" w:space="0" w:color="auto"/>
        <w:right w:val="none" w:sz="0" w:space="0" w:color="auto"/>
      </w:divBdr>
    </w:div>
    <w:div w:id="1393887515">
      <w:bodyDiv w:val="1"/>
      <w:marLeft w:val="0"/>
      <w:marRight w:val="0"/>
      <w:marTop w:val="0"/>
      <w:marBottom w:val="0"/>
      <w:divBdr>
        <w:top w:val="none" w:sz="0" w:space="0" w:color="auto"/>
        <w:left w:val="none" w:sz="0" w:space="0" w:color="auto"/>
        <w:bottom w:val="none" w:sz="0" w:space="0" w:color="auto"/>
        <w:right w:val="none" w:sz="0" w:space="0" w:color="auto"/>
      </w:divBdr>
    </w:div>
    <w:div w:id="1471896703">
      <w:bodyDiv w:val="1"/>
      <w:marLeft w:val="0"/>
      <w:marRight w:val="0"/>
      <w:marTop w:val="0"/>
      <w:marBottom w:val="0"/>
      <w:divBdr>
        <w:top w:val="none" w:sz="0" w:space="0" w:color="auto"/>
        <w:left w:val="none" w:sz="0" w:space="0" w:color="auto"/>
        <w:bottom w:val="none" w:sz="0" w:space="0" w:color="auto"/>
        <w:right w:val="none" w:sz="0" w:space="0" w:color="auto"/>
      </w:divBdr>
    </w:div>
    <w:div w:id="1534732366">
      <w:bodyDiv w:val="1"/>
      <w:marLeft w:val="0"/>
      <w:marRight w:val="0"/>
      <w:marTop w:val="0"/>
      <w:marBottom w:val="0"/>
      <w:divBdr>
        <w:top w:val="none" w:sz="0" w:space="0" w:color="auto"/>
        <w:left w:val="none" w:sz="0" w:space="0" w:color="auto"/>
        <w:bottom w:val="none" w:sz="0" w:space="0" w:color="auto"/>
        <w:right w:val="none" w:sz="0" w:space="0" w:color="auto"/>
      </w:divBdr>
    </w:div>
    <w:div w:id="1610043118">
      <w:bodyDiv w:val="1"/>
      <w:marLeft w:val="0"/>
      <w:marRight w:val="0"/>
      <w:marTop w:val="0"/>
      <w:marBottom w:val="0"/>
      <w:divBdr>
        <w:top w:val="none" w:sz="0" w:space="0" w:color="auto"/>
        <w:left w:val="none" w:sz="0" w:space="0" w:color="auto"/>
        <w:bottom w:val="none" w:sz="0" w:space="0" w:color="auto"/>
        <w:right w:val="none" w:sz="0" w:space="0" w:color="auto"/>
      </w:divBdr>
    </w:div>
    <w:div w:id="1703509516">
      <w:bodyDiv w:val="1"/>
      <w:marLeft w:val="0"/>
      <w:marRight w:val="0"/>
      <w:marTop w:val="0"/>
      <w:marBottom w:val="0"/>
      <w:divBdr>
        <w:top w:val="none" w:sz="0" w:space="0" w:color="auto"/>
        <w:left w:val="none" w:sz="0" w:space="0" w:color="auto"/>
        <w:bottom w:val="none" w:sz="0" w:space="0" w:color="auto"/>
        <w:right w:val="none" w:sz="0" w:space="0" w:color="auto"/>
      </w:divBdr>
    </w:div>
    <w:div w:id="1705667908">
      <w:bodyDiv w:val="1"/>
      <w:marLeft w:val="0"/>
      <w:marRight w:val="0"/>
      <w:marTop w:val="0"/>
      <w:marBottom w:val="0"/>
      <w:divBdr>
        <w:top w:val="none" w:sz="0" w:space="0" w:color="auto"/>
        <w:left w:val="none" w:sz="0" w:space="0" w:color="auto"/>
        <w:bottom w:val="none" w:sz="0" w:space="0" w:color="auto"/>
        <w:right w:val="none" w:sz="0" w:space="0" w:color="auto"/>
      </w:divBdr>
    </w:div>
    <w:div w:id="1779374735">
      <w:bodyDiv w:val="1"/>
      <w:marLeft w:val="0"/>
      <w:marRight w:val="0"/>
      <w:marTop w:val="0"/>
      <w:marBottom w:val="0"/>
      <w:divBdr>
        <w:top w:val="none" w:sz="0" w:space="0" w:color="auto"/>
        <w:left w:val="none" w:sz="0" w:space="0" w:color="auto"/>
        <w:bottom w:val="none" w:sz="0" w:space="0" w:color="auto"/>
        <w:right w:val="none" w:sz="0" w:space="0" w:color="auto"/>
      </w:divBdr>
    </w:div>
    <w:div w:id="1839342445">
      <w:bodyDiv w:val="1"/>
      <w:marLeft w:val="0"/>
      <w:marRight w:val="0"/>
      <w:marTop w:val="0"/>
      <w:marBottom w:val="0"/>
      <w:divBdr>
        <w:top w:val="none" w:sz="0" w:space="0" w:color="auto"/>
        <w:left w:val="none" w:sz="0" w:space="0" w:color="auto"/>
        <w:bottom w:val="none" w:sz="0" w:space="0" w:color="auto"/>
        <w:right w:val="none" w:sz="0" w:space="0" w:color="auto"/>
      </w:divBdr>
    </w:div>
    <w:div w:id="1847745127">
      <w:bodyDiv w:val="1"/>
      <w:marLeft w:val="0"/>
      <w:marRight w:val="0"/>
      <w:marTop w:val="0"/>
      <w:marBottom w:val="0"/>
      <w:divBdr>
        <w:top w:val="none" w:sz="0" w:space="0" w:color="auto"/>
        <w:left w:val="none" w:sz="0" w:space="0" w:color="auto"/>
        <w:bottom w:val="none" w:sz="0" w:space="0" w:color="auto"/>
        <w:right w:val="none" w:sz="0" w:space="0" w:color="auto"/>
      </w:divBdr>
    </w:div>
    <w:div w:id="1997147278">
      <w:bodyDiv w:val="1"/>
      <w:marLeft w:val="0"/>
      <w:marRight w:val="0"/>
      <w:marTop w:val="0"/>
      <w:marBottom w:val="0"/>
      <w:divBdr>
        <w:top w:val="none" w:sz="0" w:space="0" w:color="auto"/>
        <w:left w:val="none" w:sz="0" w:space="0" w:color="auto"/>
        <w:bottom w:val="none" w:sz="0" w:space="0" w:color="auto"/>
        <w:right w:val="none" w:sz="0" w:space="0" w:color="auto"/>
      </w:divBdr>
    </w:div>
    <w:div w:id="2011523016">
      <w:bodyDiv w:val="1"/>
      <w:marLeft w:val="0"/>
      <w:marRight w:val="0"/>
      <w:marTop w:val="0"/>
      <w:marBottom w:val="0"/>
      <w:divBdr>
        <w:top w:val="none" w:sz="0" w:space="0" w:color="auto"/>
        <w:left w:val="none" w:sz="0" w:space="0" w:color="auto"/>
        <w:bottom w:val="none" w:sz="0" w:space="0" w:color="auto"/>
        <w:right w:val="none" w:sz="0" w:space="0" w:color="auto"/>
      </w:divBdr>
    </w:div>
    <w:div w:id="2059547747">
      <w:bodyDiv w:val="1"/>
      <w:marLeft w:val="0"/>
      <w:marRight w:val="0"/>
      <w:marTop w:val="0"/>
      <w:marBottom w:val="0"/>
      <w:divBdr>
        <w:top w:val="none" w:sz="0" w:space="0" w:color="auto"/>
        <w:left w:val="none" w:sz="0" w:space="0" w:color="auto"/>
        <w:bottom w:val="none" w:sz="0" w:space="0" w:color="auto"/>
        <w:right w:val="none" w:sz="0" w:space="0" w:color="auto"/>
      </w:divBdr>
    </w:div>
    <w:div w:id="20785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postavshcikam-sotcial-nykh-uslug.html" TargetMode="External"/><Relationship Id="rId13" Type="http://schemas.openxmlformats.org/officeDocument/2006/relationships/hyperlink" Target="https://tisugra.admhmao.ru/transport/" TargetMode="External"/><Relationship Id="rId18" Type="http://schemas.openxmlformats.org/officeDocument/2006/relationships/hyperlink" Target="http://admkonda.ru/tinybrowser/files/invest/infinvestpredl/invest-ploschadki-dlya-razmesch-2020.xls" TargetMode="External"/><Relationship Id="rId26" Type="http://schemas.openxmlformats.org/officeDocument/2006/relationships/hyperlink" Target="consultantplus://offline/ref=6FE16CA977F964F09EBDA630877F9B6D96AFCFF049DE753560FF760492083CF10DB5D34A5DE13FFF85CF8F8695QAyFM" TargetMode="External"/><Relationship Id="rId3" Type="http://schemas.openxmlformats.org/officeDocument/2006/relationships/styles" Target="styles.xml"/><Relationship Id="rId21" Type="http://schemas.openxmlformats.org/officeDocument/2006/relationships/hyperlink" Target="http://www.admkonda.ru/arkhitektura-skhemy-razmeshceniya-reklamnykh-konstruktciy.html" TargetMode="External"/><Relationship Id="rId7" Type="http://schemas.openxmlformats.org/officeDocument/2006/relationships/hyperlink" Target="http://admkonda.ru/mu-podderzhka-dostupa-nemunitcipal-nykh-organizatciy-kommercheskikh-nekommercheskikh-k-predostavleniyu-uslug-v-sotcial-noy-sfere.html" TargetMode="External"/><Relationship Id="rId12" Type="http://schemas.openxmlformats.org/officeDocument/2006/relationships/hyperlink" Target="http://admkonda.ru/raspisanie-transporta.html" TargetMode="External"/><Relationship Id="rId17" Type="http://schemas.openxmlformats.org/officeDocument/2006/relationships/hyperlink" Target="http://admkonda.ru/mery-podderzhki-predprinimatel-stva.html" TargetMode="External"/><Relationship Id="rId25" Type="http://schemas.openxmlformats.org/officeDocument/2006/relationships/hyperlink" Target="consultantplus://offline/ref=2608D730EA4DB711E5BCB5CA0EF3C45E30F94200A653988AD1D271042F8EA1DDC787FFD0C3E4F2E40BBA0C82BAGFL4K" TargetMode="External"/><Relationship Id="rId2" Type="http://schemas.openxmlformats.org/officeDocument/2006/relationships/numbering" Target="numbering.xml"/><Relationship Id="rId16" Type="http://schemas.openxmlformats.org/officeDocument/2006/relationships/hyperlink" Target="http://admkonda.ru/finansovaya-podderzhka.html" TargetMode="External"/><Relationship Id="rId20" Type="http://schemas.openxmlformats.org/officeDocument/2006/relationships/hyperlink" Target="http://www.admkonda.ru/arkhitektura-skhemy-razmeshceniya-reklamnykh-konstruktciy.html" TargetMode="External"/><Relationship Id="rId29" Type="http://schemas.openxmlformats.org/officeDocument/2006/relationships/hyperlink" Target="consultantplus://offline/ref=6FE16CA977F964F09EBDA630877F9B6D96A9C8F843DC753560FF760492083CF11FB58B465FE821FF83DAD9D7D3FA775AD920C73F3D6AEB59QDy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konda.ru/raspisanie-transporta.html" TargetMode="External"/><Relationship Id="rId24" Type="http://schemas.openxmlformats.org/officeDocument/2006/relationships/hyperlink" Target="consultantplus://offline/ref=6FE16CA977F964F09EBDA630877F9B6D96A9C9F24DD0753560FF760492083CF10DB5D34A5DE13FFF85CF8F8695QAyFM" TargetMode="External"/><Relationship Id="rId5" Type="http://schemas.openxmlformats.org/officeDocument/2006/relationships/settings" Target="settings.xml"/><Relationship Id="rId15" Type="http://schemas.openxmlformats.org/officeDocument/2006/relationships/hyperlink" Target="consultantplus://offline/ref=6FE16CA977F964F09EBDB83D9113CC6293A093FD49D976623CAA7053CD583AA45FF58D131CAC2CFF87D18D8496A42E09946BCB3F2A76EA59CCDDFC50Q1yCM" TargetMode="External"/><Relationship Id="rId23" Type="http://schemas.openxmlformats.org/officeDocument/2006/relationships/hyperlink" Target="consultantplus://offline/ref=6FE16CA977F964F09EBDA630877F9B6D96A9C9F24DD0753560FF760492083CF10DB5D34A5DE13FFF85CF8F8695QAyFM" TargetMode="External"/><Relationship Id="rId28" Type="http://schemas.openxmlformats.org/officeDocument/2006/relationships/hyperlink" Target="consultantplus://offline/ref=6FE16CA977F964F09EBDA630877F9B6D97A3C8F742DE753560FF760492083CF11FB58B465FE821FB80DAD9D7D3FA775AD920C73F3D6AEB59QDy2M" TargetMode="External"/><Relationship Id="rId10" Type="http://schemas.openxmlformats.org/officeDocument/2006/relationships/hyperlink" Target="consultantplus://offline/ref=6FE16CA977F964F09EBDA630877F9B6D97A3CAF14ADB753560FF760492083CF10DB5D34A5DE13FFF85CF8F8695QAyFM" TargetMode="External"/><Relationship Id="rId19" Type="http://schemas.openxmlformats.org/officeDocument/2006/relationships/hyperlink" Target="http://www.admkonda.ru/documents/6230.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pobr-molod.admhmao.ru/organizatsiya-otdykha-i-ozdorovleniya-detey-i-molodezhi/reestr-organizatsiy-otdykha-detey-i-ikh-ozdorovleniya-v-yugre/5500760/reestr-organizatsiy-otdykha-detey-i-ikh-ozdorovleniya-v-yugre-2021/" TargetMode="External"/><Relationship Id="rId14" Type="http://schemas.openxmlformats.org/officeDocument/2006/relationships/hyperlink" Target="http://admkonda.ru/tinybrowser/files/kumi/mun-sobstvennost/imusch-dlya-razmesch-oborud-operatoram-na-01.07.21.xlsx" TargetMode="External"/><Relationship Id="rId22" Type="http://schemas.openxmlformats.org/officeDocument/2006/relationships/hyperlink" Target="http://www.admkonda.ru/adm-administrativnye-reglamenty.html" TargetMode="External"/><Relationship Id="rId27" Type="http://schemas.openxmlformats.org/officeDocument/2006/relationships/hyperlink" Target="http://www.admkonda.ru/tinybrowser/files/invest/spravochnik-predprinimatelya-kr.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490A-4280-4085-8B42-85CA0FFE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73</Pages>
  <Words>15711</Words>
  <Characters>89554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 Дмитрий Сергеевич</dc:creator>
  <cp:lastModifiedBy>Лебедева Анна Николаевна</cp:lastModifiedBy>
  <cp:revision>35</cp:revision>
  <dcterms:created xsi:type="dcterms:W3CDTF">2021-01-15T09:11:00Z</dcterms:created>
  <dcterms:modified xsi:type="dcterms:W3CDTF">2021-07-13T16:03:00Z</dcterms:modified>
</cp:coreProperties>
</file>