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E4" w:rsidRDefault="00A67755" w:rsidP="003B782F">
      <w:pPr>
        <w:spacing w:line="276" w:lineRule="auto"/>
        <w:ind w:firstLine="567"/>
        <w:contextualSpacing/>
        <w:jc w:val="center"/>
        <w:rPr>
          <w:b/>
        </w:rPr>
      </w:pPr>
      <w:r>
        <w:rPr>
          <w:b/>
        </w:rPr>
        <w:t>Обобщенная информация</w:t>
      </w:r>
      <w:r w:rsidR="004C47E4" w:rsidRPr="009A1C2E">
        <w:rPr>
          <w:b/>
        </w:rPr>
        <w:t xml:space="preserve"> о результатах аудита в сфере закупок товаров, работ, услуг, </w:t>
      </w:r>
    </w:p>
    <w:p w:rsidR="004C47E4" w:rsidRPr="009A1C2E" w:rsidRDefault="004C47E4" w:rsidP="003B782F">
      <w:pPr>
        <w:spacing w:line="276" w:lineRule="auto"/>
        <w:ind w:firstLine="567"/>
        <w:contextualSpacing/>
        <w:jc w:val="center"/>
        <w:rPr>
          <w:b/>
        </w:rPr>
      </w:pPr>
      <w:r w:rsidRPr="009A1C2E">
        <w:rPr>
          <w:b/>
        </w:rPr>
        <w:t xml:space="preserve">проведенного Контрольно-счетной палатой </w:t>
      </w:r>
      <w:proofErr w:type="spellStart"/>
      <w:r w:rsidRPr="009A1C2E">
        <w:rPr>
          <w:b/>
        </w:rPr>
        <w:t>Кондинского</w:t>
      </w:r>
      <w:proofErr w:type="spellEnd"/>
      <w:r w:rsidRPr="009A1C2E">
        <w:rPr>
          <w:b/>
        </w:rPr>
        <w:t xml:space="preserve"> района за </w:t>
      </w:r>
      <w:r>
        <w:rPr>
          <w:b/>
        </w:rPr>
        <w:t xml:space="preserve">второе полугодие </w:t>
      </w:r>
      <w:r w:rsidRPr="009A1C2E">
        <w:rPr>
          <w:b/>
        </w:rPr>
        <w:t>2014 год</w:t>
      </w:r>
      <w:r>
        <w:rPr>
          <w:b/>
        </w:rPr>
        <w:t>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103"/>
        <w:gridCol w:w="10064"/>
      </w:tblGrid>
      <w:tr w:rsidR="004C47E4" w:rsidRPr="007D2459" w:rsidTr="007D2459">
        <w:trPr>
          <w:trHeight w:val="145"/>
        </w:trPr>
        <w:tc>
          <w:tcPr>
            <w:tcW w:w="534" w:type="dxa"/>
          </w:tcPr>
          <w:p w:rsidR="004C47E4" w:rsidRPr="00D5494B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7D2459">
              <w:rPr>
                <w:rStyle w:val="11"/>
                <w:sz w:val="21"/>
                <w:szCs w:val="21"/>
              </w:rPr>
              <w:t>п</w:t>
            </w:r>
            <w:proofErr w:type="spellEnd"/>
            <w:proofErr w:type="gramEnd"/>
            <w:r w:rsidRPr="007D2459">
              <w:rPr>
                <w:rStyle w:val="11"/>
                <w:sz w:val="21"/>
                <w:szCs w:val="21"/>
              </w:rPr>
              <w:t>/</w:t>
            </w:r>
            <w:proofErr w:type="spellStart"/>
            <w:r w:rsidRPr="007D2459">
              <w:rPr>
                <w:rStyle w:val="11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5103" w:type="dxa"/>
          </w:tcPr>
          <w:p w:rsidR="004C47E4" w:rsidRPr="00D5494B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D5494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показателей аудита</w:t>
            </w:r>
          </w:p>
        </w:tc>
        <w:tc>
          <w:tcPr>
            <w:tcW w:w="10064" w:type="dxa"/>
          </w:tcPr>
          <w:p w:rsidR="004C47E4" w:rsidRPr="00D5494B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7D2459">
              <w:rPr>
                <w:rStyle w:val="11"/>
                <w:sz w:val="21"/>
                <w:szCs w:val="21"/>
              </w:rPr>
              <w:t>Результаты аудита в сфере закупок</w:t>
            </w:r>
          </w:p>
        </w:tc>
      </w:tr>
      <w:tr w:rsidR="004C47E4" w:rsidRPr="007D2459" w:rsidTr="009A1C2E">
        <w:trPr>
          <w:trHeight w:val="294"/>
        </w:trPr>
        <w:tc>
          <w:tcPr>
            <w:tcW w:w="15701" w:type="dxa"/>
            <w:gridSpan w:val="3"/>
          </w:tcPr>
          <w:p w:rsidR="004C47E4" w:rsidRPr="00D5494B" w:rsidRDefault="004C47E4" w:rsidP="007D2459">
            <w:pPr>
              <w:pStyle w:val="40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/>
                <w:i w:val="0"/>
                <w:sz w:val="21"/>
                <w:szCs w:val="21"/>
              </w:rPr>
            </w:pPr>
            <w:r w:rsidRPr="007D2459">
              <w:rPr>
                <w:rStyle w:val="11"/>
                <w:i w:val="0"/>
                <w:sz w:val="21"/>
                <w:szCs w:val="21"/>
              </w:rPr>
              <w:t>Общая характеристика мероприятий</w:t>
            </w:r>
          </w:p>
        </w:tc>
      </w:tr>
      <w:tr w:rsidR="004C47E4" w:rsidRPr="007D2459" w:rsidTr="007D2459">
        <w:trPr>
          <w:trHeight w:val="145"/>
        </w:trPr>
        <w:tc>
          <w:tcPr>
            <w:tcW w:w="534" w:type="dxa"/>
          </w:tcPr>
          <w:p w:rsidR="004C47E4" w:rsidRPr="00D5494B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7D2459">
              <w:rPr>
                <w:rStyle w:val="11"/>
                <w:b w:val="0"/>
                <w:sz w:val="21"/>
                <w:szCs w:val="21"/>
              </w:rPr>
              <w:t>1</w:t>
            </w:r>
          </w:p>
        </w:tc>
        <w:tc>
          <w:tcPr>
            <w:tcW w:w="5103" w:type="dxa"/>
          </w:tcPr>
          <w:p w:rsidR="004C47E4" w:rsidRPr="00D5494B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7D2459">
              <w:rPr>
                <w:rStyle w:val="11"/>
                <w:b w:val="0"/>
                <w:sz w:val="21"/>
                <w:szCs w:val="21"/>
              </w:rPr>
              <w:t>Общее количество контрольных мероприятий, в рамках которых проводился аудит в сфере закупок</w:t>
            </w:r>
          </w:p>
        </w:tc>
        <w:tc>
          <w:tcPr>
            <w:tcW w:w="10064" w:type="dxa"/>
          </w:tcPr>
          <w:p w:rsidR="004C47E4" w:rsidRPr="00D5494B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7D2459">
              <w:rPr>
                <w:rStyle w:val="111"/>
                <w:bCs/>
                <w:i w:val="0"/>
                <w:iCs/>
                <w:sz w:val="21"/>
                <w:szCs w:val="21"/>
              </w:rPr>
              <w:t xml:space="preserve">9 контрольных мероприятий по </w:t>
            </w:r>
            <w:r w:rsidRPr="00D5494B">
              <w:rPr>
                <w:rFonts w:ascii="Times New Roman" w:hAnsi="Times New Roman"/>
                <w:sz w:val="21"/>
                <w:szCs w:val="21"/>
                <w:lang w:eastAsia="en-US"/>
              </w:rPr>
              <w:t>проверке законности, результативности использования сре</w:t>
            </w:r>
            <w:proofErr w:type="gramStart"/>
            <w:r w:rsidRPr="00D5494B">
              <w:rPr>
                <w:rFonts w:ascii="Times New Roman" w:hAnsi="Times New Roman"/>
                <w:sz w:val="21"/>
                <w:szCs w:val="21"/>
                <w:lang w:eastAsia="en-US"/>
              </w:rPr>
              <w:t>дств пр</w:t>
            </w:r>
            <w:proofErr w:type="gramEnd"/>
            <w:r w:rsidRPr="00D5494B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и  размещении заказов и осуществлении закупок для муниципальных нужд, аудит </w:t>
            </w:r>
            <w:r w:rsidRPr="00D5494B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в сфере закупок товаров, работ, услуг</w:t>
            </w:r>
          </w:p>
        </w:tc>
      </w:tr>
      <w:tr w:rsidR="004C47E4" w:rsidRPr="007D2459" w:rsidTr="007D2459">
        <w:trPr>
          <w:trHeight w:val="145"/>
        </w:trPr>
        <w:tc>
          <w:tcPr>
            <w:tcW w:w="534" w:type="dxa"/>
          </w:tcPr>
          <w:p w:rsidR="004C47E4" w:rsidRPr="00D5494B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7D2459">
              <w:rPr>
                <w:rStyle w:val="11"/>
                <w:b w:val="0"/>
                <w:sz w:val="21"/>
                <w:szCs w:val="21"/>
              </w:rPr>
              <w:t>2</w:t>
            </w:r>
          </w:p>
        </w:tc>
        <w:tc>
          <w:tcPr>
            <w:tcW w:w="5103" w:type="dxa"/>
          </w:tcPr>
          <w:p w:rsidR="004C47E4" w:rsidRPr="00D5494B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7D2459">
              <w:rPr>
                <w:rStyle w:val="11"/>
                <w:b w:val="0"/>
                <w:sz w:val="21"/>
                <w:szCs w:val="21"/>
              </w:rPr>
              <w:t>Общее количество объектов, в которых проводился аудит в сфере закупок,</w:t>
            </w:r>
            <w:r w:rsidRPr="007D2459">
              <w:rPr>
                <w:rStyle w:val="111"/>
                <w:bCs/>
                <w:i w:val="0"/>
                <w:iCs/>
                <w:sz w:val="21"/>
                <w:szCs w:val="21"/>
              </w:rPr>
              <w:t xml:space="preserve"> в том числе:</w:t>
            </w:r>
          </w:p>
        </w:tc>
        <w:tc>
          <w:tcPr>
            <w:tcW w:w="10064" w:type="dxa"/>
          </w:tcPr>
          <w:p w:rsidR="004C47E4" w:rsidRPr="00D5494B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7D2459">
              <w:rPr>
                <w:rStyle w:val="111"/>
                <w:bCs/>
                <w:i w:val="0"/>
                <w:iCs/>
                <w:sz w:val="21"/>
                <w:szCs w:val="21"/>
              </w:rPr>
              <w:t>9</w:t>
            </w:r>
          </w:p>
        </w:tc>
      </w:tr>
      <w:tr w:rsidR="004C47E4" w:rsidRPr="007D2459" w:rsidTr="007D2459">
        <w:trPr>
          <w:trHeight w:val="145"/>
        </w:trPr>
        <w:tc>
          <w:tcPr>
            <w:tcW w:w="534" w:type="dxa"/>
          </w:tcPr>
          <w:p w:rsidR="004C47E4" w:rsidRPr="00D5494B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7D2459">
              <w:rPr>
                <w:rStyle w:val="11"/>
                <w:b w:val="0"/>
                <w:sz w:val="21"/>
                <w:szCs w:val="21"/>
              </w:rPr>
              <w:t>2.1</w:t>
            </w:r>
          </w:p>
        </w:tc>
        <w:tc>
          <w:tcPr>
            <w:tcW w:w="5103" w:type="dxa"/>
          </w:tcPr>
          <w:p w:rsidR="004C47E4" w:rsidRPr="00D5494B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7D2459">
              <w:rPr>
                <w:rStyle w:val="11"/>
                <w:b w:val="0"/>
                <w:sz w:val="21"/>
                <w:szCs w:val="21"/>
              </w:rPr>
              <w:t>муниципальных заказчиков</w:t>
            </w:r>
          </w:p>
        </w:tc>
        <w:tc>
          <w:tcPr>
            <w:tcW w:w="10064" w:type="dxa"/>
          </w:tcPr>
          <w:p w:rsidR="004C47E4" w:rsidRPr="00D5494B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7D2459">
              <w:rPr>
                <w:rStyle w:val="111"/>
                <w:bCs/>
                <w:i w:val="0"/>
                <w:iCs/>
                <w:sz w:val="21"/>
                <w:szCs w:val="21"/>
              </w:rPr>
              <w:t>9</w:t>
            </w:r>
          </w:p>
        </w:tc>
      </w:tr>
      <w:tr w:rsidR="004C47E4" w:rsidRPr="007D2459" w:rsidTr="007D2459">
        <w:trPr>
          <w:trHeight w:val="145"/>
        </w:trPr>
        <w:tc>
          <w:tcPr>
            <w:tcW w:w="534" w:type="dxa"/>
          </w:tcPr>
          <w:p w:rsidR="004C47E4" w:rsidRPr="00D5494B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7D2459">
              <w:rPr>
                <w:rStyle w:val="11"/>
                <w:b w:val="0"/>
                <w:sz w:val="21"/>
                <w:szCs w:val="21"/>
              </w:rPr>
              <w:t>3</w:t>
            </w:r>
          </w:p>
        </w:tc>
        <w:tc>
          <w:tcPr>
            <w:tcW w:w="5103" w:type="dxa"/>
          </w:tcPr>
          <w:p w:rsidR="004C47E4" w:rsidRPr="00D5494B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7D2459">
              <w:rPr>
                <w:rStyle w:val="11"/>
                <w:b w:val="0"/>
                <w:sz w:val="21"/>
                <w:szCs w:val="21"/>
              </w:rPr>
              <w:t>Перечень объектов, в которых в рамках контрольных мероприятий проводился аудит в сфере закупок</w:t>
            </w:r>
          </w:p>
        </w:tc>
        <w:tc>
          <w:tcPr>
            <w:tcW w:w="10064" w:type="dxa"/>
          </w:tcPr>
          <w:p w:rsidR="004C47E4" w:rsidRPr="00D5494B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proofErr w:type="gramStart"/>
            <w:r w:rsidRPr="00D5494B">
              <w:rPr>
                <w:rFonts w:ascii="Times New Roman" w:hAnsi="Times New Roman"/>
                <w:sz w:val="21"/>
                <w:szCs w:val="21"/>
                <w:lang w:eastAsia="en-US"/>
              </w:rPr>
              <w:t>План работы Контрольно-счетной палаты на 2 полугодие 2014 года (утв. распоряжением председателя КСП от 27.06.2014 г. №27-р:</w:t>
            </w:r>
            <w:proofErr w:type="gramEnd"/>
          </w:p>
          <w:p w:rsidR="004C47E4" w:rsidRPr="00D5494B" w:rsidRDefault="004C47E4" w:rsidP="007D2459">
            <w:pPr>
              <w:pStyle w:val="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D5494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МКУ  «Управление материально-технического обеспечения деятельности органов местного самоуправления </w:t>
            </w:r>
            <w:proofErr w:type="spellStart"/>
            <w:r w:rsidRPr="00D5494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Кондинского</w:t>
            </w:r>
            <w:proofErr w:type="spellEnd"/>
            <w:r w:rsidRPr="00D5494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 района»;</w:t>
            </w:r>
          </w:p>
          <w:p w:rsidR="004C47E4" w:rsidRPr="00D5494B" w:rsidRDefault="004C47E4" w:rsidP="007D2459">
            <w:pPr>
              <w:pStyle w:val="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D5494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Комитет по управлению муниципальным имуществом администрации </w:t>
            </w:r>
            <w:proofErr w:type="spellStart"/>
            <w:r w:rsidRPr="00D5494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Кондинского</w:t>
            </w:r>
            <w:proofErr w:type="spellEnd"/>
            <w:r w:rsidRPr="00D5494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 района;</w:t>
            </w:r>
          </w:p>
          <w:p w:rsidR="004C47E4" w:rsidRPr="00D5494B" w:rsidRDefault="004C47E4" w:rsidP="007D2459">
            <w:pPr>
              <w:pStyle w:val="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D5494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МУ «</w:t>
            </w:r>
            <w:proofErr w:type="spellStart"/>
            <w:r w:rsidRPr="00D5494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Культурно-досуговый</w:t>
            </w:r>
            <w:proofErr w:type="spellEnd"/>
            <w:r w:rsidRPr="00D5494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 комплекс» п</w:t>
            </w:r>
            <w:proofErr w:type="gramStart"/>
            <w:r w:rsidRPr="00D5494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.Я</w:t>
            </w:r>
            <w:proofErr w:type="gramEnd"/>
            <w:r w:rsidRPr="00D5494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годный;</w:t>
            </w:r>
          </w:p>
          <w:p w:rsidR="004C47E4" w:rsidRPr="00D5494B" w:rsidRDefault="004C47E4" w:rsidP="007D2459">
            <w:pPr>
              <w:pStyle w:val="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D5494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МБОУ «</w:t>
            </w:r>
            <w:proofErr w:type="spellStart"/>
            <w:r w:rsidRPr="00D5494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Половинкинская</w:t>
            </w:r>
            <w:proofErr w:type="spellEnd"/>
            <w:r w:rsidRPr="00D5494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 средняя общеобразовательная школа»;</w:t>
            </w:r>
          </w:p>
          <w:p w:rsidR="004C47E4" w:rsidRPr="00D5494B" w:rsidRDefault="004C47E4" w:rsidP="007D2459">
            <w:pPr>
              <w:pStyle w:val="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D5494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Администрация городского поселения </w:t>
            </w:r>
            <w:proofErr w:type="gramStart"/>
            <w:r w:rsidRPr="00D5494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Междуреченский</w:t>
            </w:r>
            <w:proofErr w:type="gramEnd"/>
            <w:r w:rsidRPr="00D5494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;</w:t>
            </w:r>
          </w:p>
          <w:p w:rsidR="004C47E4" w:rsidRPr="00D5494B" w:rsidRDefault="004C47E4" w:rsidP="007D2459">
            <w:pPr>
              <w:pStyle w:val="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D5494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МУ «Жилищный центр» </w:t>
            </w:r>
            <w:proofErr w:type="spellStart"/>
            <w:r w:rsidRPr="00D5494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пгт</w:t>
            </w:r>
            <w:proofErr w:type="gramStart"/>
            <w:r w:rsidRPr="00D5494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.М</w:t>
            </w:r>
            <w:proofErr w:type="gramEnd"/>
            <w:r w:rsidRPr="00D5494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еждуреченский</w:t>
            </w:r>
            <w:proofErr w:type="spellEnd"/>
            <w:r w:rsidRPr="00D5494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;</w:t>
            </w:r>
          </w:p>
          <w:p w:rsidR="004C47E4" w:rsidRPr="00D5494B" w:rsidRDefault="004C47E4" w:rsidP="007D2459">
            <w:pPr>
              <w:pStyle w:val="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D5494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МКДОУ ДС «Березка» п. </w:t>
            </w:r>
            <w:proofErr w:type="spellStart"/>
            <w:r w:rsidRPr="00D5494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Листвиничный</w:t>
            </w:r>
            <w:proofErr w:type="spellEnd"/>
            <w:r w:rsidRPr="00D5494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;</w:t>
            </w:r>
          </w:p>
          <w:p w:rsidR="004C47E4" w:rsidRPr="00D5494B" w:rsidRDefault="004C47E4" w:rsidP="007D2459">
            <w:pPr>
              <w:pStyle w:val="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D5494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Комитет по финансам и налоговой политике администрации </w:t>
            </w:r>
            <w:proofErr w:type="spellStart"/>
            <w:r w:rsidRPr="00D5494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Кондинского</w:t>
            </w:r>
            <w:proofErr w:type="spellEnd"/>
            <w:r w:rsidRPr="00D5494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 района;</w:t>
            </w:r>
          </w:p>
          <w:p w:rsidR="004C47E4" w:rsidRPr="00D5494B" w:rsidRDefault="004C47E4" w:rsidP="007D2459">
            <w:pPr>
              <w:pStyle w:val="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D5494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МБУ </w:t>
            </w:r>
            <w:proofErr w:type="spellStart"/>
            <w:r w:rsidRPr="00D5494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Кондинского</w:t>
            </w:r>
            <w:proofErr w:type="spellEnd"/>
            <w:r w:rsidRPr="00D5494B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</w:tr>
      <w:tr w:rsidR="004C47E4" w:rsidRPr="007D2459" w:rsidTr="007D2459">
        <w:trPr>
          <w:trHeight w:val="145"/>
        </w:trPr>
        <w:tc>
          <w:tcPr>
            <w:tcW w:w="534" w:type="dxa"/>
          </w:tcPr>
          <w:p w:rsidR="004C47E4" w:rsidRPr="00D5494B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7D2459">
              <w:rPr>
                <w:rStyle w:val="11"/>
                <w:b w:val="0"/>
                <w:sz w:val="21"/>
                <w:szCs w:val="21"/>
              </w:rPr>
              <w:t>4</w:t>
            </w:r>
          </w:p>
        </w:tc>
        <w:tc>
          <w:tcPr>
            <w:tcW w:w="5103" w:type="dxa"/>
          </w:tcPr>
          <w:p w:rsidR="004C47E4" w:rsidRPr="00D5494B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7D2459">
              <w:rPr>
                <w:rStyle w:val="11"/>
                <w:b w:val="0"/>
                <w:sz w:val="21"/>
                <w:szCs w:val="21"/>
              </w:rPr>
              <w:t>Общее количество и сумма контрактов на закупку, проверенных в рамках аудита в сфере закупок</w:t>
            </w:r>
          </w:p>
        </w:tc>
        <w:tc>
          <w:tcPr>
            <w:tcW w:w="10064" w:type="dxa"/>
          </w:tcPr>
          <w:p w:rsidR="004C47E4" w:rsidRPr="00D5494B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7D2459">
              <w:rPr>
                <w:rStyle w:val="111"/>
                <w:bCs/>
                <w:i w:val="0"/>
                <w:iCs/>
                <w:sz w:val="21"/>
                <w:szCs w:val="21"/>
              </w:rPr>
              <w:t>986 закупок на общую сумму 245 595,12 тыс</w:t>
            </w:r>
            <w:proofErr w:type="gramStart"/>
            <w:r w:rsidRPr="007D2459">
              <w:rPr>
                <w:rStyle w:val="111"/>
                <w:bCs/>
                <w:i w:val="0"/>
                <w:iCs/>
                <w:sz w:val="21"/>
                <w:szCs w:val="21"/>
              </w:rPr>
              <w:t>.р</w:t>
            </w:r>
            <w:proofErr w:type="gramEnd"/>
            <w:r w:rsidRPr="007D2459">
              <w:rPr>
                <w:rStyle w:val="111"/>
                <w:bCs/>
                <w:i w:val="0"/>
                <w:iCs/>
                <w:sz w:val="21"/>
                <w:szCs w:val="21"/>
              </w:rPr>
              <w:t>уб.</w:t>
            </w:r>
          </w:p>
        </w:tc>
      </w:tr>
      <w:tr w:rsidR="004C47E4" w:rsidRPr="007D2459" w:rsidTr="009A1C2E">
        <w:trPr>
          <w:trHeight w:val="145"/>
        </w:trPr>
        <w:tc>
          <w:tcPr>
            <w:tcW w:w="15701" w:type="dxa"/>
            <w:gridSpan w:val="3"/>
          </w:tcPr>
          <w:p w:rsidR="004C47E4" w:rsidRPr="007D2459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rPr>
                <w:rStyle w:val="111"/>
                <w:bCs/>
                <w:i w:val="0"/>
                <w:iCs/>
                <w:sz w:val="21"/>
                <w:szCs w:val="21"/>
              </w:rPr>
            </w:pPr>
            <w:r w:rsidRPr="007D2459">
              <w:rPr>
                <w:rStyle w:val="11"/>
                <w:sz w:val="21"/>
                <w:szCs w:val="21"/>
              </w:rPr>
              <w:t>Выявленные нарушения</w:t>
            </w:r>
          </w:p>
        </w:tc>
      </w:tr>
      <w:tr w:rsidR="004C47E4" w:rsidRPr="007D2459" w:rsidTr="007D2459">
        <w:trPr>
          <w:trHeight w:val="145"/>
        </w:trPr>
        <w:tc>
          <w:tcPr>
            <w:tcW w:w="534" w:type="dxa"/>
          </w:tcPr>
          <w:p w:rsidR="004C47E4" w:rsidRPr="00D5494B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7D2459">
              <w:rPr>
                <w:rStyle w:val="11"/>
                <w:b w:val="0"/>
                <w:sz w:val="21"/>
                <w:szCs w:val="21"/>
              </w:rPr>
              <w:t>5</w:t>
            </w:r>
          </w:p>
        </w:tc>
        <w:tc>
          <w:tcPr>
            <w:tcW w:w="5103" w:type="dxa"/>
          </w:tcPr>
          <w:p w:rsidR="004C47E4" w:rsidRPr="00D5494B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7D2459">
              <w:rPr>
                <w:rStyle w:val="11"/>
                <w:b w:val="0"/>
                <w:sz w:val="21"/>
                <w:szCs w:val="21"/>
              </w:rPr>
              <w:t xml:space="preserve">Общее количество нарушений законодательства о контрактной системе, </w:t>
            </w:r>
            <w:r w:rsidRPr="007D2459">
              <w:rPr>
                <w:rStyle w:val="111"/>
                <w:bCs/>
                <w:i w:val="0"/>
                <w:iCs/>
                <w:sz w:val="21"/>
                <w:szCs w:val="21"/>
              </w:rPr>
              <w:t>в том числе в части проверки:</w:t>
            </w:r>
          </w:p>
        </w:tc>
        <w:tc>
          <w:tcPr>
            <w:tcW w:w="10064" w:type="dxa"/>
          </w:tcPr>
          <w:p w:rsidR="004C47E4" w:rsidRPr="007D2459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Style w:val="111"/>
                <w:bCs/>
                <w:i w:val="0"/>
                <w:iCs/>
                <w:sz w:val="21"/>
                <w:szCs w:val="21"/>
              </w:rPr>
            </w:pPr>
            <w:r w:rsidRPr="007D2459">
              <w:rPr>
                <w:rStyle w:val="111"/>
                <w:bCs/>
                <w:i w:val="0"/>
                <w:iCs/>
                <w:sz w:val="21"/>
                <w:szCs w:val="21"/>
              </w:rPr>
              <w:t xml:space="preserve">- 107 нарушений, </w:t>
            </w:r>
          </w:p>
          <w:p w:rsidR="004C47E4" w:rsidRPr="00D5494B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7D2459">
              <w:rPr>
                <w:rStyle w:val="111"/>
                <w:bCs/>
                <w:i w:val="0"/>
                <w:iCs/>
                <w:sz w:val="21"/>
                <w:szCs w:val="21"/>
              </w:rPr>
              <w:t>- сумма нарушений- 2 160,5 тыс. руб.</w:t>
            </w:r>
          </w:p>
        </w:tc>
      </w:tr>
      <w:tr w:rsidR="004C47E4" w:rsidRPr="007D2459" w:rsidTr="007D2459">
        <w:trPr>
          <w:trHeight w:val="145"/>
        </w:trPr>
        <w:tc>
          <w:tcPr>
            <w:tcW w:w="534" w:type="dxa"/>
          </w:tcPr>
          <w:p w:rsidR="004C47E4" w:rsidRPr="00D5494B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7D2459">
              <w:rPr>
                <w:rStyle w:val="11"/>
                <w:b w:val="0"/>
                <w:sz w:val="21"/>
                <w:szCs w:val="21"/>
              </w:rPr>
              <w:t>5.1</w:t>
            </w:r>
          </w:p>
        </w:tc>
        <w:tc>
          <w:tcPr>
            <w:tcW w:w="5103" w:type="dxa"/>
          </w:tcPr>
          <w:p w:rsidR="004C47E4" w:rsidRPr="00D5494B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7D2459">
              <w:rPr>
                <w:rStyle w:val="11"/>
                <w:b w:val="0"/>
                <w:sz w:val="21"/>
                <w:szCs w:val="21"/>
              </w:rPr>
              <w:t>организации закупок</w:t>
            </w:r>
          </w:p>
        </w:tc>
        <w:tc>
          <w:tcPr>
            <w:tcW w:w="10064" w:type="dxa"/>
          </w:tcPr>
          <w:p w:rsidR="004C47E4" w:rsidRPr="00D5494B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7D2459">
              <w:rPr>
                <w:rStyle w:val="111"/>
                <w:bCs/>
                <w:i w:val="0"/>
                <w:iCs/>
                <w:sz w:val="21"/>
                <w:szCs w:val="21"/>
              </w:rPr>
              <w:t>-</w:t>
            </w:r>
          </w:p>
        </w:tc>
      </w:tr>
      <w:tr w:rsidR="004C47E4" w:rsidRPr="007D2459" w:rsidTr="007D2459">
        <w:trPr>
          <w:trHeight w:val="145"/>
        </w:trPr>
        <w:tc>
          <w:tcPr>
            <w:tcW w:w="534" w:type="dxa"/>
          </w:tcPr>
          <w:p w:rsidR="004C47E4" w:rsidRPr="00D5494B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7D2459">
              <w:rPr>
                <w:rStyle w:val="11"/>
                <w:b w:val="0"/>
                <w:sz w:val="21"/>
                <w:szCs w:val="21"/>
              </w:rPr>
              <w:t>5.2</w:t>
            </w:r>
          </w:p>
        </w:tc>
        <w:tc>
          <w:tcPr>
            <w:tcW w:w="5103" w:type="dxa"/>
          </w:tcPr>
          <w:p w:rsidR="004C47E4" w:rsidRPr="00D5494B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7D2459">
              <w:rPr>
                <w:rStyle w:val="11"/>
                <w:b w:val="0"/>
                <w:sz w:val="21"/>
                <w:szCs w:val="21"/>
              </w:rPr>
              <w:t>планирования закупок</w:t>
            </w:r>
          </w:p>
        </w:tc>
        <w:tc>
          <w:tcPr>
            <w:tcW w:w="10064" w:type="dxa"/>
          </w:tcPr>
          <w:p w:rsidR="004C47E4" w:rsidRPr="00D5494B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7D2459">
              <w:rPr>
                <w:rStyle w:val="111"/>
                <w:bCs/>
                <w:i w:val="0"/>
                <w:iCs/>
                <w:sz w:val="21"/>
                <w:szCs w:val="21"/>
              </w:rPr>
              <w:t>6 нарушений порядка планирования и порядка внесения изменений в план-график</w:t>
            </w:r>
          </w:p>
        </w:tc>
      </w:tr>
      <w:tr w:rsidR="004C47E4" w:rsidRPr="007D2459" w:rsidTr="007D2459">
        <w:trPr>
          <w:trHeight w:val="145"/>
        </w:trPr>
        <w:tc>
          <w:tcPr>
            <w:tcW w:w="534" w:type="dxa"/>
          </w:tcPr>
          <w:p w:rsidR="004C47E4" w:rsidRPr="00D5494B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7D2459">
              <w:rPr>
                <w:rStyle w:val="11"/>
                <w:b w:val="0"/>
                <w:sz w:val="21"/>
                <w:szCs w:val="21"/>
              </w:rPr>
              <w:t>5.3</w:t>
            </w:r>
          </w:p>
        </w:tc>
        <w:tc>
          <w:tcPr>
            <w:tcW w:w="5103" w:type="dxa"/>
          </w:tcPr>
          <w:p w:rsidR="004C47E4" w:rsidRPr="00D5494B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7D2459">
              <w:rPr>
                <w:rStyle w:val="11"/>
                <w:b w:val="0"/>
                <w:sz w:val="21"/>
                <w:szCs w:val="21"/>
              </w:rPr>
              <w:t>документации (извещения) о закупках</w:t>
            </w:r>
          </w:p>
        </w:tc>
        <w:tc>
          <w:tcPr>
            <w:tcW w:w="10064" w:type="dxa"/>
          </w:tcPr>
          <w:p w:rsidR="004C47E4" w:rsidRPr="00D5494B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</w:tr>
      <w:tr w:rsidR="004C47E4" w:rsidRPr="007D2459" w:rsidTr="007D2459">
        <w:trPr>
          <w:trHeight w:val="145"/>
        </w:trPr>
        <w:tc>
          <w:tcPr>
            <w:tcW w:w="534" w:type="dxa"/>
          </w:tcPr>
          <w:p w:rsidR="004C47E4" w:rsidRPr="00D5494B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7D2459">
              <w:rPr>
                <w:rStyle w:val="11"/>
                <w:b w:val="0"/>
                <w:sz w:val="21"/>
                <w:szCs w:val="21"/>
              </w:rPr>
              <w:t>5.4</w:t>
            </w:r>
          </w:p>
        </w:tc>
        <w:tc>
          <w:tcPr>
            <w:tcW w:w="5103" w:type="dxa"/>
          </w:tcPr>
          <w:p w:rsidR="004C47E4" w:rsidRPr="00D5494B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7D2459">
              <w:rPr>
                <w:rStyle w:val="11"/>
                <w:b w:val="0"/>
                <w:sz w:val="21"/>
                <w:szCs w:val="21"/>
              </w:rPr>
              <w:t>заключенных контрактов</w:t>
            </w:r>
          </w:p>
          <w:p w:rsidR="004C47E4" w:rsidRPr="00D5494B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064" w:type="dxa"/>
          </w:tcPr>
          <w:p w:rsidR="004C47E4" w:rsidRPr="007D2459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Style w:val="111"/>
                <w:bCs/>
                <w:i w:val="0"/>
                <w:iCs/>
                <w:sz w:val="21"/>
                <w:szCs w:val="21"/>
              </w:rPr>
            </w:pPr>
            <w:r w:rsidRPr="007D2459">
              <w:rPr>
                <w:rStyle w:val="111"/>
                <w:bCs/>
                <w:i w:val="0"/>
                <w:iCs/>
                <w:sz w:val="21"/>
                <w:szCs w:val="21"/>
              </w:rPr>
              <w:t>- 98 нарушений при заключении муниципальных контрактов,</w:t>
            </w:r>
          </w:p>
          <w:p w:rsidR="004C47E4" w:rsidRPr="007D2459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Style w:val="111"/>
                <w:bCs/>
                <w:i w:val="0"/>
                <w:iCs/>
                <w:sz w:val="21"/>
                <w:szCs w:val="21"/>
              </w:rPr>
            </w:pPr>
            <w:r w:rsidRPr="007D2459">
              <w:rPr>
                <w:rStyle w:val="111"/>
                <w:bCs/>
                <w:i w:val="0"/>
                <w:iCs/>
                <w:sz w:val="21"/>
                <w:szCs w:val="21"/>
              </w:rPr>
              <w:t>- общая стоимость контрактов, при заключении которых выявлены нарушения-  20 144 тыс</w:t>
            </w:r>
            <w:proofErr w:type="gramStart"/>
            <w:r w:rsidRPr="007D2459">
              <w:rPr>
                <w:rStyle w:val="111"/>
                <w:bCs/>
                <w:i w:val="0"/>
                <w:iCs/>
                <w:sz w:val="21"/>
                <w:szCs w:val="21"/>
              </w:rPr>
              <w:t>.р</w:t>
            </w:r>
            <w:proofErr w:type="gramEnd"/>
            <w:r w:rsidRPr="007D2459">
              <w:rPr>
                <w:rStyle w:val="111"/>
                <w:bCs/>
                <w:i w:val="0"/>
                <w:iCs/>
                <w:sz w:val="21"/>
                <w:szCs w:val="21"/>
              </w:rPr>
              <w:t xml:space="preserve">уб., </w:t>
            </w:r>
          </w:p>
          <w:p w:rsidR="004C47E4" w:rsidRPr="00D5494B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7D2459">
              <w:rPr>
                <w:rStyle w:val="111"/>
                <w:bCs/>
                <w:i w:val="0"/>
                <w:iCs/>
                <w:sz w:val="21"/>
                <w:szCs w:val="21"/>
              </w:rPr>
              <w:t xml:space="preserve">- сумма нарушений- 1 928,2 тыс. руб. </w:t>
            </w:r>
          </w:p>
        </w:tc>
      </w:tr>
      <w:tr w:rsidR="004C47E4" w:rsidRPr="007D2459" w:rsidTr="007D2459">
        <w:trPr>
          <w:trHeight w:val="145"/>
        </w:trPr>
        <w:tc>
          <w:tcPr>
            <w:tcW w:w="534" w:type="dxa"/>
          </w:tcPr>
          <w:p w:rsidR="004C47E4" w:rsidRPr="00D5494B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7D2459">
              <w:rPr>
                <w:rStyle w:val="11"/>
                <w:b w:val="0"/>
                <w:sz w:val="21"/>
                <w:szCs w:val="21"/>
              </w:rPr>
              <w:t>5.5</w:t>
            </w:r>
          </w:p>
        </w:tc>
        <w:tc>
          <w:tcPr>
            <w:tcW w:w="5103" w:type="dxa"/>
          </w:tcPr>
          <w:p w:rsidR="004C47E4" w:rsidRPr="00D5494B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7D2459">
              <w:rPr>
                <w:rStyle w:val="11"/>
                <w:b w:val="0"/>
                <w:sz w:val="21"/>
                <w:szCs w:val="21"/>
              </w:rPr>
              <w:t xml:space="preserve">закупок у единственного поставщика, подрядчика, исполнителя </w:t>
            </w:r>
          </w:p>
        </w:tc>
        <w:tc>
          <w:tcPr>
            <w:tcW w:w="10064" w:type="dxa"/>
          </w:tcPr>
          <w:p w:rsidR="004C47E4" w:rsidRPr="007D2459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Style w:val="111"/>
                <w:bCs/>
                <w:i w:val="0"/>
                <w:iCs/>
                <w:sz w:val="21"/>
                <w:szCs w:val="21"/>
              </w:rPr>
            </w:pPr>
            <w:r w:rsidRPr="007D2459">
              <w:rPr>
                <w:rStyle w:val="111"/>
                <w:bCs/>
                <w:i w:val="0"/>
                <w:iCs/>
                <w:sz w:val="21"/>
                <w:szCs w:val="21"/>
              </w:rPr>
              <w:t>- 1 нарушение при заключении договора с единственным поставщиком,</w:t>
            </w:r>
          </w:p>
          <w:p w:rsidR="004C47E4" w:rsidRPr="007D2459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Style w:val="111"/>
                <w:bCs/>
                <w:i w:val="0"/>
                <w:iCs/>
                <w:sz w:val="21"/>
                <w:szCs w:val="21"/>
              </w:rPr>
            </w:pPr>
            <w:r w:rsidRPr="007D2459">
              <w:rPr>
                <w:rStyle w:val="111"/>
                <w:bCs/>
                <w:i w:val="0"/>
                <w:iCs/>
                <w:sz w:val="21"/>
                <w:szCs w:val="21"/>
              </w:rPr>
              <w:t>- стоимость договора, при заключении которого выявлено нарушение-  162 тыс</w:t>
            </w:r>
            <w:proofErr w:type="gramStart"/>
            <w:r w:rsidRPr="007D2459">
              <w:rPr>
                <w:rStyle w:val="111"/>
                <w:bCs/>
                <w:i w:val="0"/>
                <w:iCs/>
                <w:sz w:val="21"/>
                <w:szCs w:val="21"/>
              </w:rPr>
              <w:t>.р</w:t>
            </w:r>
            <w:proofErr w:type="gramEnd"/>
            <w:r w:rsidRPr="007D2459">
              <w:rPr>
                <w:rStyle w:val="111"/>
                <w:bCs/>
                <w:i w:val="0"/>
                <w:iCs/>
                <w:sz w:val="21"/>
                <w:szCs w:val="21"/>
              </w:rPr>
              <w:t xml:space="preserve">уб., </w:t>
            </w:r>
          </w:p>
          <w:p w:rsidR="004C47E4" w:rsidRPr="00D5494B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7D2459">
              <w:rPr>
                <w:rStyle w:val="111"/>
                <w:bCs/>
                <w:i w:val="0"/>
                <w:iCs/>
                <w:sz w:val="21"/>
                <w:szCs w:val="21"/>
              </w:rPr>
              <w:t xml:space="preserve">- сумма нарушений- 62 тыс. руб. </w:t>
            </w:r>
          </w:p>
        </w:tc>
      </w:tr>
      <w:tr w:rsidR="004C47E4" w:rsidRPr="007D2459" w:rsidTr="007D2459">
        <w:trPr>
          <w:trHeight w:val="354"/>
        </w:trPr>
        <w:tc>
          <w:tcPr>
            <w:tcW w:w="534" w:type="dxa"/>
          </w:tcPr>
          <w:p w:rsidR="004C47E4" w:rsidRPr="00D5494B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7D2459">
              <w:rPr>
                <w:rStyle w:val="11"/>
                <w:b w:val="0"/>
                <w:sz w:val="21"/>
                <w:szCs w:val="21"/>
              </w:rPr>
              <w:t>5.6</w:t>
            </w:r>
          </w:p>
        </w:tc>
        <w:tc>
          <w:tcPr>
            <w:tcW w:w="5103" w:type="dxa"/>
          </w:tcPr>
          <w:p w:rsidR="004C47E4" w:rsidRPr="00D5494B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7D2459">
              <w:rPr>
                <w:rStyle w:val="11"/>
                <w:b w:val="0"/>
                <w:sz w:val="21"/>
                <w:szCs w:val="21"/>
              </w:rPr>
              <w:t>процедур закупок</w:t>
            </w:r>
          </w:p>
        </w:tc>
        <w:tc>
          <w:tcPr>
            <w:tcW w:w="10064" w:type="dxa"/>
          </w:tcPr>
          <w:p w:rsidR="004C47E4" w:rsidRPr="00D5494B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D5494B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-</w:t>
            </w:r>
          </w:p>
        </w:tc>
      </w:tr>
      <w:tr w:rsidR="004C47E4" w:rsidRPr="007D2459" w:rsidTr="007D2459">
        <w:trPr>
          <w:trHeight w:val="698"/>
        </w:trPr>
        <w:tc>
          <w:tcPr>
            <w:tcW w:w="534" w:type="dxa"/>
          </w:tcPr>
          <w:p w:rsidR="004C47E4" w:rsidRPr="00D5494B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7D2459">
              <w:rPr>
                <w:rStyle w:val="11"/>
                <w:b w:val="0"/>
                <w:sz w:val="21"/>
                <w:szCs w:val="21"/>
              </w:rPr>
              <w:lastRenderedPageBreak/>
              <w:t>5.7</w:t>
            </w:r>
          </w:p>
        </w:tc>
        <w:tc>
          <w:tcPr>
            <w:tcW w:w="5103" w:type="dxa"/>
          </w:tcPr>
          <w:p w:rsidR="004C47E4" w:rsidRPr="00D5494B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7D2459">
              <w:rPr>
                <w:rStyle w:val="11"/>
                <w:b w:val="0"/>
                <w:sz w:val="21"/>
                <w:szCs w:val="21"/>
              </w:rPr>
              <w:t>исполнения контракта</w:t>
            </w:r>
          </w:p>
        </w:tc>
        <w:tc>
          <w:tcPr>
            <w:tcW w:w="10064" w:type="dxa"/>
          </w:tcPr>
          <w:p w:rsidR="004C47E4" w:rsidRPr="007D2459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Style w:val="111"/>
                <w:bCs/>
                <w:i w:val="0"/>
                <w:iCs/>
                <w:sz w:val="21"/>
                <w:szCs w:val="21"/>
              </w:rPr>
            </w:pPr>
            <w:r w:rsidRPr="007D2459">
              <w:rPr>
                <w:rStyle w:val="111"/>
                <w:bCs/>
                <w:i w:val="0"/>
                <w:iCs/>
                <w:sz w:val="21"/>
                <w:szCs w:val="21"/>
              </w:rPr>
              <w:t>- 1 нарушение при исполнении муниципального контракта,</w:t>
            </w:r>
          </w:p>
          <w:p w:rsidR="004C47E4" w:rsidRPr="007D2459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Style w:val="111"/>
                <w:bCs/>
                <w:i w:val="0"/>
                <w:iCs/>
                <w:sz w:val="21"/>
                <w:szCs w:val="21"/>
              </w:rPr>
            </w:pPr>
            <w:r w:rsidRPr="007D2459">
              <w:rPr>
                <w:rStyle w:val="111"/>
                <w:bCs/>
                <w:i w:val="0"/>
                <w:iCs/>
                <w:sz w:val="21"/>
                <w:szCs w:val="21"/>
              </w:rPr>
              <w:t>- стоимость контракта, при исполнении которого выявлено нарушение-  308,4 тыс</w:t>
            </w:r>
            <w:proofErr w:type="gramStart"/>
            <w:r w:rsidRPr="007D2459">
              <w:rPr>
                <w:rStyle w:val="111"/>
                <w:bCs/>
                <w:i w:val="0"/>
                <w:iCs/>
                <w:sz w:val="21"/>
                <w:szCs w:val="21"/>
              </w:rPr>
              <w:t>.р</w:t>
            </w:r>
            <w:proofErr w:type="gramEnd"/>
            <w:r w:rsidRPr="007D2459">
              <w:rPr>
                <w:rStyle w:val="111"/>
                <w:bCs/>
                <w:i w:val="0"/>
                <w:iCs/>
                <w:sz w:val="21"/>
                <w:szCs w:val="21"/>
              </w:rPr>
              <w:t xml:space="preserve">уб., </w:t>
            </w:r>
          </w:p>
          <w:p w:rsidR="004C47E4" w:rsidRPr="00D5494B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7D2459">
              <w:rPr>
                <w:rStyle w:val="111"/>
                <w:bCs/>
                <w:i w:val="0"/>
                <w:iCs/>
                <w:sz w:val="21"/>
                <w:szCs w:val="21"/>
              </w:rPr>
              <w:t xml:space="preserve">-сумма нарушений- 165,5 тыс. руб. </w:t>
            </w:r>
          </w:p>
        </w:tc>
      </w:tr>
      <w:tr w:rsidR="004C47E4" w:rsidRPr="007D2459" w:rsidTr="007D2459">
        <w:trPr>
          <w:trHeight w:val="698"/>
        </w:trPr>
        <w:tc>
          <w:tcPr>
            <w:tcW w:w="534" w:type="dxa"/>
          </w:tcPr>
          <w:p w:rsidR="004C47E4" w:rsidRPr="00D5494B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7D2459">
              <w:rPr>
                <w:rStyle w:val="11"/>
                <w:b w:val="0"/>
                <w:sz w:val="21"/>
                <w:szCs w:val="21"/>
              </w:rPr>
              <w:t>5.8</w:t>
            </w:r>
          </w:p>
        </w:tc>
        <w:tc>
          <w:tcPr>
            <w:tcW w:w="5103" w:type="dxa"/>
          </w:tcPr>
          <w:p w:rsidR="004C47E4" w:rsidRPr="00D5494B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7D2459">
              <w:rPr>
                <w:rStyle w:val="11"/>
                <w:b w:val="0"/>
                <w:sz w:val="21"/>
                <w:szCs w:val="21"/>
              </w:rPr>
              <w:t>применения обеспечительных мер и мер ответственности по контракту</w:t>
            </w:r>
          </w:p>
        </w:tc>
        <w:tc>
          <w:tcPr>
            <w:tcW w:w="10064" w:type="dxa"/>
          </w:tcPr>
          <w:p w:rsidR="004C47E4" w:rsidRPr="007D2459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Style w:val="111"/>
                <w:bCs/>
                <w:i w:val="0"/>
                <w:iCs/>
                <w:sz w:val="21"/>
                <w:szCs w:val="21"/>
              </w:rPr>
            </w:pPr>
            <w:r w:rsidRPr="007D2459">
              <w:rPr>
                <w:rStyle w:val="111"/>
                <w:bCs/>
                <w:i w:val="0"/>
                <w:iCs/>
                <w:sz w:val="21"/>
                <w:szCs w:val="21"/>
              </w:rPr>
              <w:t>- 1 нарушение при исполнении муниципального контракта,</w:t>
            </w:r>
          </w:p>
          <w:p w:rsidR="004C47E4" w:rsidRPr="007D2459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Style w:val="111"/>
                <w:bCs/>
                <w:i w:val="0"/>
                <w:iCs/>
                <w:sz w:val="21"/>
                <w:szCs w:val="21"/>
              </w:rPr>
            </w:pPr>
            <w:r w:rsidRPr="007D2459">
              <w:rPr>
                <w:rStyle w:val="111"/>
                <w:bCs/>
                <w:i w:val="0"/>
                <w:iCs/>
                <w:sz w:val="21"/>
                <w:szCs w:val="21"/>
              </w:rPr>
              <w:t>- стоимость контракта, при исполнении которого выявлено нарушение-  384 тыс</w:t>
            </w:r>
            <w:proofErr w:type="gramStart"/>
            <w:r w:rsidRPr="007D2459">
              <w:rPr>
                <w:rStyle w:val="111"/>
                <w:bCs/>
                <w:i w:val="0"/>
                <w:iCs/>
                <w:sz w:val="21"/>
                <w:szCs w:val="21"/>
              </w:rPr>
              <w:t>.р</w:t>
            </w:r>
            <w:proofErr w:type="gramEnd"/>
            <w:r w:rsidRPr="007D2459">
              <w:rPr>
                <w:rStyle w:val="111"/>
                <w:bCs/>
                <w:i w:val="0"/>
                <w:iCs/>
                <w:sz w:val="21"/>
                <w:szCs w:val="21"/>
              </w:rPr>
              <w:t xml:space="preserve">уб., </w:t>
            </w:r>
          </w:p>
          <w:p w:rsidR="004C47E4" w:rsidRPr="00D5494B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7D2459">
              <w:rPr>
                <w:rStyle w:val="111"/>
                <w:bCs/>
                <w:i w:val="0"/>
                <w:iCs/>
                <w:sz w:val="21"/>
                <w:szCs w:val="21"/>
              </w:rPr>
              <w:t xml:space="preserve">- сумма нарушений- 0,47 тыс. руб. </w:t>
            </w:r>
          </w:p>
        </w:tc>
      </w:tr>
      <w:tr w:rsidR="004C47E4" w:rsidRPr="007D2459" w:rsidTr="007D2459">
        <w:trPr>
          <w:trHeight w:val="281"/>
        </w:trPr>
        <w:tc>
          <w:tcPr>
            <w:tcW w:w="534" w:type="dxa"/>
          </w:tcPr>
          <w:p w:rsidR="004C47E4" w:rsidRPr="00D5494B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7D2459">
              <w:rPr>
                <w:rStyle w:val="11"/>
                <w:b w:val="0"/>
                <w:sz w:val="21"/>
                <w:szCs w:val="21"/>
              </w:rPr>
              <w:t>5.9</w:t>
            </w:r>
          </w:p>
        </w:tc>
        <w:tc>
          <w:tcPr>
            <w:tcW w:w="5103" w:type="dxa"/>
          </w:tcPr>
          <w:p w:rsidR="004C47E4" w:rsidRPr="00D5494B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7D2459">
              <w:rPr>
                <w:rStyle w:val="11"/>
                <w:b w:val="0"/>
                <w:sz w:val="21"/>
                <w:szCs w:val="21"/>
              </w:rPr>
              <w:t>иных нарушений, связанных с проведением закупок</w:t>
            </w:r>
          </w:p>
        </w:tc>
        <w:tc>
          <w:tcPr>
            <w:tcW w:w="10064" w:type="dxa"/>
          </w:tcPr>
          <w:p w:rsidR="004C47E4" w:rsidRPr="00D5494B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D5494B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-</w:t>
            </w:r>
          </w:p>
        </w:tc>
      </w:tr>
      <w:tr w:rsidR="004C47E4" w:rsidRPr="007D2459" w:rsidTr="007D2459">
        <w:trPr>
          <w:trHeight w:val="697"/>
        </w:trPr>
        <w:tc>
          <w:tcPr>
            <w:tcW w:w="534" w:type="dxa"/>
          </w:tcPr>
          <w:p w:rsidR="004C47E4" w:rsidRPr="00D5494B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7D2459">
              <w:rPr>
                <w:rStyle w:val="11"/>
                <w:b w:val="0"/>
                <w:sz w:val="21"/>
                <w:szCs w:val="21"/>
              </w:rPr>
              <w:t>6</w:t>
            </w:r>
          </w:p>
        </w:tc>
        <w:tc>
          <w:tcPr>
            <w:tcW w:w="5103" w:type="dxa"/>
          </w:tcPr>
          <w:p w:rsidR="004C47E4" w:rsidRPr="00D5494B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7D2459">
              <w:rPr>
                <w:rStyle w:val="11"/>
                <w:b w:val="0"/>
                <w:sz w:val="21"/>
                <w:szCs w:val="21"/>
              </w:rPr>
              <w:t>Общее количество и сумма закупок, в которых выявлены нарушения законодательства о контрактной системе</w:t>
            </w:r>
          </w:p>
        </w:tc>
        <w:tc>
          <w:tcPr>
            <w:tcW w:w="10064" w:type="dxa"/>
          </w:tcPr>
          <w:p w:rsidR="004C47E4" w:rsidRPr="007D2459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Style w:val="111"/>
                <w:bCs/>
                <w:i w:val="0"/>
                <w:iCs/>
                <w:sz w:val="21"/>
                <w:szCs w:val="21"/>
              </w:rPr>
            </w:pPr>
            <w:r w:rsidRPr="007D2459">
              <w:rPr>
                <w:rStyle w:val="111"/>
                <w:bCs/>
                <w:i w:val="0"/>
                <w:iCs/>
                <w:sz w:val="21"/>
                <w:szCs w:val="21"/>
              </w:rPr>
              <w:t>- 107 закупок, в которых выявлены нарушения,</w:t>
            </w:r>
          </w:p>
          <w:p w:rsidR="004C47E4" w:rsidRPr="00D5494B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iCs/>
                <w:color w:val="000000"/>
                <w:sz w:val="21"/>
                <w:szCs w:val="21"/>
              </w:rPr>
            </w:pPr>
            <w:r w:rsidRPr="007D2459">
              <w:rPr>
                <w:rStyle w:val="111"/>
                <w:bCs/>
                <w:i w:val="0"/>
                <w:iCs/>
                <w:sz w:val="21"/>
                <w:szCs w:val="21"/>
              </w:rPr>
              <w:t>- общая стоимость контрактов, при заключении и исполнении которых выявлены нарушения-  20 998,5 тыс</w:t>
            </w:r>
            <w:proofErr w:type="gramStart"/>
            <w:r w:rsidRPr="007D2459">
              <w:rPr>
                <w:rStyle w:val="111"/>
                <w:bCs/>
                <w:i w:val="0"/>
                <w:iCs/>
                <w:sz w:val="21"/>
                <w:szCs w:val="21"/>
              </w:rPr>
              <w:t>.р</w:t>
            </w:r>
            <w:proofErr w:type="gramEnd"/>
            <w:r w:rsidRPr="007D2459">
              <w:rPr>
                <w:rStyle w:val="111"/>
                <w:bCs/>
                <w:i w:val="0"/>
                <w:iCs/>
                <w:sz w:val="21"/>
                <w:szCs w:val="21"/>
              </w:rPr>
              <w:t>уб.</w:t>
            </w:r>
          </w:p>
        </w:tc>
      </w:tr>
      <w:tr w:rsidR="004C47E4" w:rsidRPr="007D2459" w:rsidTr="009A1C2E">
        <w:trPr>
          <w:trHeight w:val="271"/>
        </w:trPr>
        <w:tc>
          <w:tcPr>
            <w:tcW w:w="15701" w:type="dxa"/>
            <w:gridSpan w:val="3"/>
          </w:tcPr>
          <w:p w:rsidR="004C47E4" w:rsidRPr="007D2459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rPr>
                <w:rStyle w:val="111"/>
                <w:bCs/>
                <w:i w:val="0"/>
                <w:iCs/>
                <w:sz w:val="21"/>
                <w:szCs w:val="21"/>
              </w:rPr>
            </w:pPr>
            <w:r w:rsidRPr="007D2459">
              <w:rPr>
                <w:rStyle w:val="11"/>
                <w:sz w:val="21"/>
                <w:szCs w:val="21"/>
              </w:rPr>
              <w:t>Представления и обращения</w:t>
            </w:r>
          </w:p>
        </w:tc>
      </w:tr>
      <w:tr w:rsidR="004C47E4" w:rsidRPr="007D2459" w:rsidTr="007D2459">
        <w:trPr>
          <w:trHeight w:val="263"/>
        </w:trPr>
        <w:tc>
          <w:tcPr>
            <w:tcW w:w="534" w:type="dxa"/>
          </w:tcPr>
          <w:p w:rsidR="004C47E4" w:rsidRPr="00D5494B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7D2459">
              <w:rPr>
                <w:rStyle w:val="11"/>
                <w:b w:val="0"/>
                <w:sz w:val="21"/>
                <w:szCs w:val="21"/>
              </w:rPr>
              <w:t>7</w:t>
            </w:r>
          </w:p>
        </w:tc>
        <w:tc>
          <w:tcPr>
            <w:tcW w:w="5103" w:type="dxa"/>
          </w:tcPr>
          <w:p w:rsidR="004C47E4" w:rsidRPr="00D5494B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7D2459">
              <w:rPr>
                <w:rStyle w:val="11"/>
                <w:b w:val="0"/>
                <w:sz w:val="21"/>
                <w:szCs w:val="21"/>
              </w:rPr>
              <w:t>Общее количество представлений (предписаний), направленных по итогам аудита в сфере закупок</w:t>
            </w:r>
          </w:p>
        </w:tc>
        <w:tc>
          <w:tcPr>
            <w:tcW w:w="10064" w:type="dxa"/>
          </w:tcPr>
          <w:p w:rsidR="004C47E4" w:rsidRPr="00D5494B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7D2459">
              <w:rPr>
                <w:rStyle w:val="111"/>
                <w:bCs/>
                <w:i w:val="0"/>
                <w:iCs/>
                <w:sz w:val="21"/>
                <w:szCs w:val="21"/>
              </w:rPr>
              <w:t>9 представлений</w:t>
            </w:r>
          </w:p>
        </w:tc>
      </w:tr>
      <w:tr w:rsidR="004C47E4" w:rsidRPr="007D2459" w:rsidTr="007D2459">
        <w:trPr>
          <w:trHeight w:val="830"/>
        </w:trPr>
        <w:tc>
          <w:tcPr>
            <w:tcW w:w="534" w:type="dxa"/>
          </w:tcPr>
          <w:p w:rsidR="004C47E4" w:rsidRPr="00D5494B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7D2459">
              <w:rPr>
                <w:rStyle w:val="11"/>
                <w:b w:val="0"/>
                <w:sz w:val="21"/>
                <w:szCs w:val="21"/>
              </w:rPr>
              <w:t>8</w:t>
            </w:r>
          </w:p>
        </w:tc>
        <w:tc>
          <w:tcPr>
            <w:tcW w:w="5103" w:type="dxa"/>
          </w:tcPr>
          <w:p w:rsidR="004C47E4" w:rsidRPr="00D5494B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7D2459">
              <w:rPr>
                <w:rStyle w:val="11"/>
                <w:b w:val="0"/>
                <w:sz w:val="21"/>
                <w:szCs w:val="21"/>
              </w:rPr>
              <w:t xml:space="preserve">Общее количество обращений, направленных в правоохранительные органы, в Службу контроля </w:t>
            </w:r>
            <w:proofErr w:type="spellStart"/>
            <w:r w:rsidRPr="007D2459">
              <w:rPr>
                <w:rStyle w:val="11"/>
                <w:b w:val="0"/>
                <w:sz w:val="21"/>
                <w:szCs w:val="21"/>
              </w:rPr>
              <w:t>ХМАО-Югры</w:t>
            </w:r>
            <w:proofErr w:type="spellEnd"/>
          </w:p>
        </w:tc>
        <w:tc>
          <w:tcPr>
            <w:tcW w:w="10064" w:type="dxa"/>
          </w:tcPr>
          <w:p w:rsidR="004C47E4" w:rsidRPr="00D5494B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7D2459">
              <w:rPr>
                <w:rStyle w:val="111"/>
                <w:bCs/>
                <w:i w:val="0"/>
                <w:iCs/>
                <w:sz w:val="21"/>
                <w:szCs w:val="21"/>
              </w:rPr>
              <w:t>2 обращения</w:t>
            </w:r>
          </w:p>
        </w:tc>
      </w:tr>
      <w:tr w:rsidR="004C47E4" w:rsidRPr="007D2459" w:rsidTr="009A1C2E">
        <w:trPr>
          <w:trHeight w:val="271"/>
        </w:trPr>
        <w:tc>
          <w:tcPr>
            <w:tcW w:w="15701" w:type="dxa"/>
            <w:gridSpan w:val="3"/>
          </w:tcPr>
          <w:p w:rsidR="004C47E4" w:rsidRPr="007D2459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rPr>
                <w:rStyle w:val="111"/>
                <w:bCs/>
                <w:i w:val="0"/>
                <w:iCs/>
                <w:sz w:val="21"/>
                <w:szCs w:val="21"/>
              </w:rPr>
            </w:pPr>
            <w:r w:rsidRPr="007D2459">
              <w:rPr>
                <w:rStyle w:val="11"/>
                <w:sz w:val="21"/>
                <w:szCs w:val="21"/>
              </w:rPr>
              <w:t>Установление причин</w:t>
            </w:r>
          </w:p>
        </w:tc>
      </w:tr>
      <w:tr w:rsidR="004C47E4" w:rsidRPr="007D2459" w:rsidTr="007D2459">
        <w:trPr>
          <w:trHeight w:val="557"/>
        </w:trPr>
        <w:tc>
          <w:tcPr>
            <w:tcW w:w="534" w:type="dxa"/>
          </w:tcPr>
          <w:p w:rsidR="004C47E4" w:rsidRPr="00D5494B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7D2459">
              <w:rPr>
                <w:rStyle w:val="11"/>
                <w:b w:val="0"/>
                <w:sz w:val="21"/>
                <w:szCs w:val="21"/>
              </w:rPr>
              <w:t>9</w:t>
            </w:r>
          </w:p>
        </w:tc>
        <w:tc>
          <w:tcPr>
            <w:tcW w:w="5103" w:type="dxa"/>
          </w:tcPr>
          <w:p w:rsidR="004C47E4" w:rsidRPr="00D5494B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7D2459">
              <w:rPr>
                <w:rStyle w:val="11"/>
                <w:b w:val="0"/>
                <w:sz w:val="21"/>
                <w:szCs w:val="21"/>
              </w:rPr>
              <w:t>Основные причины отклонений, нарушений и недостатков, выявленных в ходе контрольных мероприятий в рамках аудита в сфере закупок</w:t>
            </w:r>
          </w:p>
        </w:tc>
        <w:tc>
          <w:tcPr>
            <w:tcW w:w="10064" w:type="dxa"/>
          </w:tcPr>
          <w:p w:rsidR="004C47E4" w:rsidRPr="007D2459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Style w:val="111"/>
                <w:bCs/>
                <w:i w:val="0"/>
                <w:iCs/>
                <w:sz w:val="21"/>
                <w:szCs w:val="21"/>
              </w:rPr>
            </w:pPr>
            <w:r w:rsidRPr="007D2459">
              <w:rPr>
                <w:rStyle w:val="111"/>
                <w:bCs/>
                <w:i w:val="0"/>
                <w:iCs/>
                <w:sz w:val="21"/>
                <w:szCs w:val="21"/>
              </w:rPr>
              <w:t xml:space="preserve">- действия должностных лиц по осуществлению закупок с существенными нарушениями, содержащими признаки административных правонарушений, </w:t>
            </w:r>
          </w:p>
          <w:p w:rsidR="004C47E4" w:rsidRPr="007D2459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Style w:val="111"/>
                <w:bCs/>
                <w:i w:val="0"/>
                <w:iCs/>
                <w:sz w:val="21"/>
                <w:szCs w:val="21"/>
              </w:rPr>
            </w:pPr>
            <w:r w:rsidRPr="007D2459">
              <w:rPr>
                <w:rStyle w:val="111"/>
                <w:bCs/>
                <w:i w:val="0"/>
                <w:iCs/>
                <w:sz w:val="21"/>
                <w:szCs w:val="21"/>
              </w:rPr>
              <w:t>- несоответствие сотрудников контрактных служб и контрактных управляющих требованиям к профессиональному образованию, правовые «пробелы»,</w:t>
            </w:r>
          </w:p>
          <w:p w:rsidR="004C47E4" w:rsidRPr="007D2459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Style w:val="111"/>
                <w:i w:val="0"/>
                <w:iCs/>
                <w:sz w:val="21"/>
                <w:szCs w:val="21"/>
                <w:lang w:eastAsia="en-US"/>
              </w:rPr>
            </w:pPr>
            <w:r w:rsidRPr="007D2459">
              <w:rPr>
                <w:rStyle w:val="111"/>
                <w:i w:val="0"/>
                <w:iCs/>
                <w:sz w:val="21"/>
                <w:szCs w:val="21"/>
                <w:lang w:eastAsia="en-US"/>
              </w:rPr>
              <w:t>- неэффективное планирование закупок,</w:t>
            </w:r>
          </w:p>
          <w:p w:rsidR="004C47E4" w:rsidRPr="00D5494B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D5494B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- неиспользование права предварительного информирования потенциальных участников осуществления закупок, а также права снижения цены контракта без изменения объемов товаров, работ, услуг </w:t>
            </w:r>
          </w:p>
        </w:tc>
      </w:tr>
      <w:tr w:rsidR="004C47E4" w:rsidRPr="007D2459" w:rsidTr="009A1C2E">
        <w:trPr>
          <w:trHeight w:val="271"/>
        </w:trPr>
        <w:tc>
          <w:tcPr>
            <w:tcW w:w="15701" w:type="dxa"/>
            <w:gridSpan w:val="3"/>
          </w:tcPr>
          <w:p w:rsidR="004C47E4" w:rsidRPr="007D2459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rPr>
                <w:rStyle w:val="111"/>
                <w:bCs/>
                <w:i w:val="0"/>
                <w:iCs/>
                <w:sz w:val="21"/>
                <w:szCs w:val="21"/>
              </w:rPr>
            </w:pPr>
            <w:r w:rsidRPr="007D2459">
              <w:rPr>
                <w:rStyle w:val="11"/>
                <w:sz w:val="21"/>
                <w:szCs w:val="21"/>
              </w:rPr>
              <w:t>Предложения</w:t>
            </w:r>
          </w:p>
        </w:tc>
      </w:tr>
      <w:tr w:rsidR="004C47E4" w:rsidRPr="007D2459" w:rsidTr="007D2459">
        <w:trPr>
          <w:trHeight w:val="405"/>
        </w:trPr>
        <w:tc>
          <w:tcPr>
            <w:tcW w:w="534" w:type="dxa"/>
          </w:tcPr>
          <w:p w:rsidR="004C47E4" w:rsidRPr="00D5494B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7D2459">
              <w:rPr>
                <w:rStyle w:val="11"/>
                <w:b w:val="0"/>
                <w:sz w:val="21"/>
                <w:szCs w:val="21"/>
              </w:rPr>
              <w:t>10</w:t>
            </w:r>
          </w:p>
        </w:tc>
        <w:tc>
          <w:tcPr>
            <w:tcW w:w="5103" w:type="dxa"/>
          </w:tcPr>
          <w:p w:rsidR="004C47E4" w:rsidRPr="00D5494B" w:rsidRDefault="004C47E4" w:rsidP="007D2459">
            <w:pPr>
              <w:pStyle w:val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7D2459">
              <w:rPr>
                <w:rStyle w:val="11"/>
                <w:b w:val="0"/>
                <w:sz w:val="21"/>
                <w:szCs w:val="21"/>
              </w:rPr>
              <w:t>Предложения по совершенствованию контрактной системы, меры по повышению результативности и эффективности расходов на закупки, в том числе нормативно-правового характера</w:t>
            </w:r>
          </w:p>
        </w:tc>
        <w:tc>
          <w:tcPr>
            <w:tcW w:w="10064" w:type="dxa"/>
          </w:tcPr>
          <w:p w:rsidR="004C47E4" w:rsidRPr="007D2459" w:rsidRDefault="004C47E4" w:rsidP="007D2459">
            <w:pPr>
              <w:numPr>
                <w:ilvl w:val="0"/>
                <w:numId w:val="2"/>
              </w:numPr>
              <w:ind w:left="0" w:hanging="357"/>
              <w:contextualSpacing/>
              <w:jc w:val="both"/>
              <w:rPr>
                <w:sz w:val="21"/>
                <w:szCs w:val="21"/>
              </w:rPr>
            </w:pPr>
            <w:r w:rsidRPr="007D2459">
              <w:rPr>
                <w:sz w:val="21"/>
                <w:szCs w:val="21"/>
              </w:rPr>
              <w:t>с целью соблюдения принципа профессионализма назначать контрактных управляющих, формировать контрактные службы с соблюдением требований к профессиональному образованию;</w:t>
            </w:r>
          </w:p>
          <w:p w:rsidR="004C47E4" w:rsidRPr="007D2459" w:rsidRDefault="004C47E4" w:rsidP="007D2459">
            <w:pPr>
              <w:numPr>
                <w:ilvl w:val="0"/>
                <w:numId w:val="2"/>
              </w:numPr>
              <w:ind w:left="0" w:hanging="357"/>
              <w:contextualSpacing/>
              <w:jc w:val="both"/>
              <w:rPr>
                <w:sz w:val="21"/>
                <w:szCs w:val="21"/>
              </w:rPr>
            </w:pPr>
            <w:r w:rsidRPr="007D2459">
              <w:rPr>
                <w:sz w:val="21"/>
                <w:szCs w:val="21"/>
              </w:rPr>
              <w:t>с целью соблюдения принципа целесообразности и обоснованности расходов на закупки максимально эффективно планировать закупки на этапе первоначального утверждения плана-графика;</w:t>
            </w:r>
          </w:p>
          <w:p w:rsidR="004C47E4" w:rsidRPr="007D2459" w:rsidRDefault="004C47E4" w:rsidP="007D2459">
            <w:pPr>
              <w:numPr>
                <w:ilvl w:val="0"/>
                <w:numId w:val="2"/>
              </w:numPr>
              <w:ind w:left="0" w:hanging="357"/>
              <w:contextualSpacing/>
              <w:jc w:val="both"/>
              <w:rPr>
                <w:bCs/>
                <w:color w:val="000000"/>
                <w:sz w:val="21"/>
                <w:szCs w:val="21"/>
              </w:rPr>
            </w:pPr>
            <w:r w:rsidRPr="007D2459">
              <w:rPr>
                <w:sz w:val="21"/>
                <w:szCs w:val="21"/>
              </w:rPr>
              <w:t>с целью повышения эффективности расходов, обеспечения высокой конкуренци</w:t>
            </w:r>
            <w:proofErr w:type="gramStart"/>
            <w:r w:rsidRPr="007D2459">
              <w:rPr>
                <w:sz w:val="21"/>
                <w:szCs w:val="21"/>
              </w:rPr>
              <w:t>и-</w:t>
            </w:r>
            <w:proofErr w:type="gramEnd"/>
            <w:r w:rsidRPr="007D2459">
              <w:rPr>
                <w:sz w:val="21"/>
                <w:szCs w:val="21"/>
              </w:rPr>
              <w:t xml:space="preserve"> использовать право предварительного информирования потенциальных участников осуществления закупок, а также при возможности- право снижения цены контракта без изменения объемов товаров, работ, услуг;</w:t>
            </w:r>
          </w:p>
          <w:p w:rsidR="004C47E4" w:rsidRPr="007D2459" w:rsidRDefault="004C47E4" w:rsidP="007D2459">
            <w:pPr>
              <w:numPr>
                <w:ilvl w:val="0"/>
                <w:numId w:val="2"/>
              </w:numPr>
              <w:ind w:left="0" w:hanging="357"/>
              <w:contextualSpacing/>
              <w:jc w:val="both"/>
              <w:rPr>
                <w:bCs/>
                <w:color w:val="000000"/>
                <w:sz w:val="21"/>
                <w:szCs w:val="21"/>
              </w:rPr>
            </w:pPr>
            <w:r w:rsidRPr="007D2459">
              <w:rPr>
                <w:sz w:val="21"/>
                <w:szCs w:val="21"/>
              </w:rPr>
              <w:t>с целью достижения результативности расходов, обеспечения законности расходов на этапах планирования и осуществления закупок, заключения и исполнения контрактов исключать нарушения, содержащие признаки административных правонарушений, а также нарушения, влияющие на эффективность осуществления закупок.</w:t>
            </w:r>
          </w:p>
        </w:tc>
      </w:tr>
    </w:tbl>
    <w:p w:rsidR="004C47E4" w:rsidRDefault="004C47E4" w:rsidP="003B782F">
      <w:pPr>
        <w:pStyle w:val="40"/>
        <w:shd w:val="clear" w:color="auto" w:fill="auto"/>
        <w:spacing w:after="254" w:line="230" w:lineRule="exact"/>
        <w:ind w:right="240"/>
        <w:jc w:val="center"/>
      </w:pPr>
    </w:p>
    <w:p w:rsidR="004C47E4" w:rsidRDefault="004C47E4" w:rsidP="003B782F">
      <w:pPr>
        <w:pStyle w:val="40"/>
        <w:shd w:val="clear" w:color="auto" w:fill="auto"/>
        <w:spacing w:after="254" w:line="230" w:lineRule="exact"/>
        <w:ind w:right="240"/>
        <w:jc w:val="center"/>
      </w:pPr>
    </w:p>
    <w:p w:rsidR="004C47E4" w:rsidRPr="00D6724D" w:rsidRDefault="004C47E4" w:rsidP="00D6724D">
      <w:pPr>
        <w:pStyle w:val="40"/>
        <w:shd w:val="clear" w:color="auto" w:fill="auto"/>
        <w:spacing w:after="0" w:line="240" w:lineRule="auto"/>
        <w:jc w:val="center"/>
        <w:rPr>
          <w:rFonts w:ascii="Times New Roman" w:hAnsi="Times New Roman"/>
          <w:b/>
          <w:i w:val="0"/>
        </w:rPr>
      </w:pPr>
      <w:r w:rsidRPr="00D6724D">
        <w:rPr>
          <w:rFonts w:ascii="Times New Roman" w:hAnsi="Times New Roman"/>
          <w:b/>
          <w:i w:val="0"/>
        </w:rPr>
        <w:lastRenderedPageBreak/>
        <w:t>Оценка законности, эффективности и результативности расходов при осуществлении закупок</w:t>
      </w:r>
    </w:p>
    <w:tbl>
      <w:tblPr>
        <w:tblW w:w="15608" w:type="dxa"/>
        <w:tblInd w:w="93" w:type="dxa"/>
        <w:tblLayout w:type="fixed"/>
        <w:tblLook w:val="00A0"/>
      </w:tblPr>
      <w:tblGrid>
        <w:gridCol w:w="3417"/>
        <w:gridCol w:w="1560"/>
        <w:gridCol w:w="1559"/>
        <w:gridCol w:w="1276"/>
        <w:gridCol w:w="708"/>
        <w:gridCol w:w="1134"/>
        <w:gridCol w:w="1418"/>
        <w:gridCol w:w="1701"/>
        <w:gridCol w:w="709"/>
        <w:gridCol w:w="1275"/>
        <w:gridCol w:w="851"/>
      </w:tblGrid>
      <w:tr w:rsidR="004C47E4" w:rsidRPr="00BE5CA0" w:rsidTr="008A04D7">
        <w:trPr>
          <w:trHeight w:val="20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BE5CA0" w:rsidRDefault="004C47E4">
            <w:pPr>
              <w:rPr>
                <w:sz w:val="19"/>
                <w:szCs w:val="19"/>
              </w:rPr>
            </w:pPr>
            <w:r w:rsidRPr="00BE5CA0">
              <w:rPr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47E4" w:rsidRPr="00BE5CA0" w:rsidRDefault="004C47E4">
            <w:pPr>
              <w:jc w:val="center"/>
              <w:rPr>
                <w:sz w:val="19"/>
                <w:szCs w:val="19"/>
              </w:rPr>
            </w:pPr>
            <w:r w:rsidRPr="00BE5CA0">
              <w:rPr>
                <w:sz w:val="19"/>
                <w:szCs w:val="19"/>
              </w:rPr>
              <w:t>Начальная (максимальная) цена (руб.) объявленных процедур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BE5CA0" w:rsidRDefault="004C47E4">
            <w:pPr>
              <w:jc w:val="center"/>
              <w:rPr>
                <w:sz w:val="19"/>
                <w:szCs w:val="19"/>
              </w:rPr>
            </w:pPr>
            <w:r w:rsidRPr="00BE5CA0">
              <w:rPr>
                <w:sz w:val="19"/>
                <w:szCs w:val="19"/>
              </w:rPr>
              <w:t>Сумма конкурентных закупок (МК)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BE5CA0" w:rsidRDefault="004C47E4">
            <w:pPr>
              <w:jc w:val="center"/>
              <w:rPr>
                <w:sz w:val="19"/>
                <w:szCs w:val="19"/>
              </w:rPr>
            </w:pPr>
            <w:r w:rsidRPr="00BE5CA0">
              <w:rPr>
                <w:sz w:val="19"/>
                <w:szCs w:val="19"/>
              </w:rPr>
              <w:t>Абсолютный объем экономии при осуществлении закупок (руб.)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BE5CA0" w:rsidRDefault="004C47E4">
            <w:pPr>
              <w:jc w:val="center"/>
              <w:rPr>
                <w:sz w:val="19"/>
                <w:szCs w:val="19"/>
              </w:rPr>
            </w:pPr>
            <w:r w:rsidRPr="00BE5CA0">
              <w:rPr>
                <w:sz w:val="19"/>
                <w:szCs w:val="19"/>
              </w:rPr>
              <w:t>Относительный объем экономии при осуществлении закупок</w:t>
            </w:r>
            <w:proofErr w:type="gramStart"/>
            <w:r w:rsidRPr="00BE5CA0">
              <w:rPr>
                <w:sz w:val="19"/>
                <w:szCs w:val="19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BE5CA0" w:rsidRDefault="004C47E4">
            <w:pPr>
              <w:jc w:val="center"/>
              <w:rPr>
                <w:sz w:val="19"/>
                <w:szCs w:val="19"/>
              </w:rPr>
            </w:pPr>
            <w:r w:rsidRPr="00BE5CA0">
              <w:rPr>
                <w:sz w:val="19"/>
                <w:szCs w:val="19"/>
              </w:rPr>
              <w:t>Сумма неэффективно проведенных закупок (не подано заявок, повторные торги, расторгнутые контракты)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BE5CA0" w:rsidRDefault="004C47E4">
            <w:pPr>
              <w:jc w:val="center"/>
              <w:rPr>
                <w:sz w:val="19"/>
                <w:szCs w:val="19"/>
              </w:rPr>
            </w:pPr>
            <w:r w:rsidRPr="00BE5CA0">
              <w:rPr>
                <w:sz w:val="19"/>
                <w:szCs w:val="19"/>
              </w:rPr>
              <w:t>Контракты, заключенные по п.25 ч.1 ст.93 (несостоявшиеся аукционы, конкурсы)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BE5CA0" w:rsidRDefault="004C47E4">
            <w:pPr>
              <w:jc w:val="center"/>
              <w:rPr>
                <w:sz w:val="19"/>
                <w:szCs w:val="19"/>
              </w:rPr>
            </w:pPr>
            <w:r w:rsidRPr="00BE5CA0">
              <w:rPr>
                <w:sz w:val="19"/>
                <w:szCs w:val="19"/>
              </w:rPr>
              <w:t>Эффективность применения денежных сре</w:t>
            </w:r>
            <w:proofErr w:type="gramStart"/>
            <w:r w:rsidRPr="00BE5CA0">
              <w:rPr>
                <w:sz w:val="19"/>
                <w:szCs w:val="19"/>
              </w:rPr>
              <w:t>дств пр</w:t>
            </w:r>
            <w:proofErr w:type="gramEnd"/>
            <w:r w:rsidRPr="00BE5CA0">
              <w:rPr>
                <w:sz w:val="19"/>
                <w:szCs w:val="19"/>
              </w:rPr>
              <w:t>и осуществлении закупок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BE5CA0" w:rsidRDefault="004C47E4">
            <w:pPr>
              <w:jc w:val="center"/>
              <w:rPr>
                <w:sz w:val="19"/>
                <w:szCs w:val="19"/>
              </w:rPr>
            </w:pPr>
            <w:r w:rsidRPr="00BE5CA0">
              <w:rPr>
                <w:sz w:val="19"/>
                <w:szCs w:val="19"/>
              </w:rPr>
              <w:t>% эффективности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BE5CA0" w:rsidRDefault="004C47E4">
            <w:pPr>
              <w:jc w:val="center"/>
              <w:rPr>
                <w:sz w:val="19"/>
                <w:szCs w:val="19"/>
              </w:rPr>
            </w:pPr>
            <w:r w:rsidRPr="00BE5CA0">
              <w:rPr>
                <w:sz w:val="19"/>
                <w:szCs w:val="19"/>
              </w:rPr>
              <w:t>Сумма нарушений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BE5CA0" w:rsidRDefault="004C47E4">
            <w:pPr>
              <w:jc w:val="center"/>
              <w:rPr>
                <w:sz w:val="19"/>
                <w:szCs w:val="19"/>
              </w:rPr>
            </w:pPr>
            <w:r w:rsidRPr="00BE5CA0">
              <w:rPr>
                <w:sz w:val="19"/>
                <w:szCs w:val="19"/>
              </w:rPr>
              <w:t>Законность расходов при осуществлении закупок</w:t>
            </w:r>
            <w:proofErr w:type="gramStart"/>
            <w:r w:rsidRPr="00BE5CA0">
              <w:rPr>
                <w:sz w:val="19"/>
                <w:szCs w:val="19"/>
              </w:rPr>
              <w:t xml:space="preserve"> (%)</w:t>
            </w:r>
            <w:proofErr w:type="gramEnd"/>
          </w:p>
        </w:tc>
      </w:tr>
      <w:tr w:rsidR="004C47E4" w:rsidRPr="00BE5CA0" w:rsidTr="008A04D7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BE5CA0" w:rsidRDefault="004C47E4">
            <w:pPr>
              <w:rPr>
                <w:sz w:val="16"/>
                <w:szCs w:val="16"/>
              </w:rPr>
            </w:pPr>
            <w:r w:rsidRPr="00BE5CA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BE5CA0" w:rsidRDefault="004C47E4">
            <w:pPr>
              <w:jc w:val="center"/>
              <w:rPr>
                <w:sz w:val="16"/>
                <w:szCs w:val="16"/>
              </w:rPr>
            </w:pPr>
            <w:r w:rsidRPr="00BE5CA0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BE5CA0" w:rsidRDefault="004C47E4">
            <w:pPr>
              <w:jc w:val="center"/>
              <w:rPr>
                <w:sz w:val="16"/>
                <w:szCs w:val="16"/>
              </w:rPr>
            </w:pPr>
            <w:r w:rsidRPr="00BE5CA0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BE5CA0" w:rsidRDefault="004C47E4">
            <w:pPr>
              <w:jc w:val="center"/>
              <w:rPr>
                <w:sz w:val="16"/>
                <w:szCs w:val="16"/>
              </w:rPr>
            </w:pPr>
            <w:r w:rsidRPr="00BE5CA0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BE5CA0" w:rsidRDefault="004C47E4">
            <w:pPr>
              <w:jc w:val="center"/>
              <w:rPr>
                <w:sz w:val="16"/>
                <w:szCs w:val="16"/>
              </w:rPr>
            </w:pPr>
            <w:r w:rsidRPr="00BE5CA0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BE5CA0" w:rsidRDefault="004C47E4">
            <w:pPr>
              <w:jc w:val="center"/>
              <w:rPr>
                <w:sz w:val="16"/>
                <w:szCs w:val="16"/>
              </w:rPr>
            </w:pPr>
            <w:r w:rsidRPr="00BE5CA0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BE5CA0" w:rsidRDefault="004C47E4">
            <w:pPr>
              <w:jc w:val="center"/>
              <w:rPr>
                <w:sz w:val="16"/>
                <w:szCs w:val="16"/>
              </w:rPr>
            </w:pPr>
            <w:r w:rsidRPr="00BE5CA0"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BE5CA0" w:rsidRDefault="004C47E4">
            <w:pPr>
              <w:jc w:val="center"/>
              <w:rPr>
                <w:sz w:val="16"/>
                <w:szCs w:val="16"/>
              </w:rPr>
            </w:pPr>
            <w:r w:rsidRPr="00BE5CA0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BE5CA0" w:rsidRDefault="004C47E4">
            <w:pPr>
              <w:jc w:val="center"/>
              <w:rPr>
                <w:sz w:val="16"/>
                <w:szCs w:val="16"/>
              </w:rPr>
            </w:pPr>
            <w:r w:rsidRPr="00BE5CA0">
              <w:rPr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BE5CA0" w:rsidRDefault="004C47E4">
            <w:pPr>
              <w:jc w:val="center"/>
              <w:rPr>
                <w:sz w:val="16"/>
                <w:szCs w:val="16"/>
              </w:rPr>
            </w:pPr>
            <w:r w:rsidRPr="00BE5CA0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BE5CA0" w:rsidRDefault="004C47E4">
            <w:pPr>
              <w:jc w:val="center"/>
              <w:rPr>
                <w:sz w:val="16"/>
                <w:szCs w:val="16"/>
              </w:rPr>
            </w:pPr>
            <w:r w:rsidRPr="00BE5CA0">
              <w:rPr>
                <w:sz w:val="16"/>
                <w:szCs w:val="16"/>
              </w:rPr>
              <w:t>10</w:t>
            </w:r>
          </w:p>
        </w:tc>
      </w:tr>
      <w:tr w:rsidR="004C47E4" w:rsidRPr="00BE5CA0" w:rsidTr="008A04D7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BE5CA0" w:rsidRDefault="004C47E4">
            <w:pPr>
              <w:rPr>
                <w:sz w:val="16"/>
                <w:szCs w:val="16"/>
              </w:rPr>
            </w:pPr>
            <w:r w:rsidRPr="00BE5CA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BE5CA0" w:rsidRDefault="004C47E4">
            <w:pPr>
              <w:jc w:val="center"/>
              <w:rPr>
                <w:sz w:val="16"/>
                <w:szCs w:val="16"/>
              </w:rPr>
            </w:pPr>
            <w:r w:rsidRPr="00BE5C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BE5CA0" w:rsidRDefault="004C47E4">
            <w:pPr>
              <w:jc w:val="center"/>
              <w:rPr>
                <w:sz w:val="16"/>
                <w:szCs w:val="16"/>
              </w:rPr>
            </w:pPr>
            <w:r w:rsidRPr="00BE5CA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BE5CA0" w:rsidRDefault="004C47E4">
            <w:pPr>
              <w:jc w:val="center"/>
              <w:rPr>
                <w:sz w:val="16"/>
                <w:szCs w:val="16"/>
              </w:rPr>
            </w:pPr>
            <w:r w:rsidRPr="00BE5CA0">
              <w:rPr>
                <w:sz w:val="16"/>
                <w:szCs w:val="16"/>
              </w:rPr>
              <w:t>3=1-2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BE5CA0" w:rsidRDefault="004C47E4">
            <w:pPr>
              <w:jc w:val="center"/>
              <w:rPr>
                <w:sz w:val="16"/>
                <w:szCs w:val="16"/>
              </w:rPr>
            </w:pPr>
            <w:r w:rsidRPr="00BE5CA0">
              <w:rPr>
                <w:sz w:val="16"/>
                <w:szCs w:val="16"/>
              </w:rPr>
              <w:t>4=3*100/1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BE5CA0" w:rsidRDefault="004C47E4">
            <w:pPr>
              <w:jc w:val="center"/>
              <w:rPr>
                <w:sz w:val="16"/>
                <w:szCs w:val="16"/>
              </w:rPr>
            </w:pPr>
            <w:r w:rsidRPr="00BE5CA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BE5CA0" w:rsidRDefault="004C47E4">
            <w:pPr>
              <w:jc w:val="center"/>
              <w:rPr>
                <w:sz w:val="16"/>
                <w:szCs w:val="16"/>
              </w:rPr>
            </w:pPr>
            <w:r w:rsidRPr="00BE5C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BE5CA0" w:rsidRDefault="004C47E4">
            <w:pPr>
              <w:jc w:val="center"/>
              <w:rPr>
                <w:sz w:val="16"/>
                <w:szCs w:val="16"/>
              </w:rPr>
            </w:pPr>
            <w:r w:rsidRPr="00BE5CA0">
              <w:rPr>
                <w:sz w:val="16"/>
                <w:szCs w:val="16"/>
              </w:rPr>
              <w:t>7=2-5-6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BE5CA0" w:rsidRDefault="004C47E4">
            <w:pPr>
              <w:jc w:val="center"/>
              <w:rPr>
                <w:sz w:val="16"/>
                <w:szCs w:val="16"/>
              </w:rPr>
            </w:pPr>
            <w:r w:rsidRPr="00BE5CA0">
              <w:rPr>
                <w:sz w:val="16"/>
                <w:szCs w:val="16"/>
              </w:rPr>
              <w:t>8=7*100/1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BE5CA0" w:rsidRDefault="004C47E4">
            <w:pPr>
              <w:jc w:val="center"/>
              <w:rPr>
                <w:sz w:val="16"/>
                <w:szCs w:val="16"/>
              </w:rPr>
            </w:pPr>
            <w:r w:rsidRPr="00BE5CA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BE5CA0" w:rsidRDefault="004C47E4">
            <w:pPr>
              <w:jc w:val="center"/>
              <w:rPr>
                <w:sz w:val="16"/>
                <w:szCs w:val="16"/>
              </w:rPr>
            </w:pPr>
            <w:r w:rsidRPr="00BE5CA0">
              <w:rPr>
                <w:sz w:val="16"/>
                <w:szCs w:val="16"/>
              </w:rPr>
              <w:t>10=(2-9)*100/2</w:t>
            </w:r>
          </w:p>
        </w:tc>
      </w:tr>
      <w:tr w:rsidR="004C47E4" w:rsidRPr="00BE5CA0" w:rsidTr="008A04D7">
        <w:trPr>
          <w:trHeight w:val="45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 w:rsidP="00C10922">
            <w:pPr>
              <w:rPr>
                <w:color w:val="000000"/>
                <w:sz w:val="20"/>
                <w:szCs w:val="20"/>
              </w:rPr>
            </w:pPr>
            <w:r w:rsidRPr="008A04D7">
              <w:rPr>
                <w:color w:val="000000"/>
                <w:sz w:val="20"/>
                <w:szCs w:val="20"/>
              </w:rPr>
              <w:t xml:space="preserve">МКУ  «Управление МТО ОМС </w:t>
            </w:r>
            <w:proofErr w:type="spellStart"/>
            <w:r w:rsidRPr="008A04D7">
              <w:rPr>
                <w:color w:val="000000"/>
                <w:sz w:val="20"/>
                <w:szCs w:val="20"/>
              </w:rPr>
              <w:t>Кондинского</w:t>
            </w:r>
            <w:proofErr w:type="spellEnd"/>
            <w:r w:rsidRPr="008A04D7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jc w:val="right"/>
              <w:rPr>
                <w:color w:val="000000"/>
                <w:sz w:val="20"/>
                <w:szCs w:val="20"/>
              </w:rPr>
            </w:pPr>
            <w:r w:rsidRPr="008A04D7">
              <w:rPr>
                <w:color w:val="000000"/>
                <w:sz w:val="20"/>
                <w:szCs w:val="20"/>
              </w:rPr>
              <w:t>7 538 223,40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7E4" w:rsidRPr="008A04D7" w:rsidRDefault="004C47E4">
            <w:pPr>
              <w:jc w:val="right"/>
              <w:rPr>
                <w:sz w:val="20"/>
                <w:szCs w:val="20"/>
              </w:rPr>
            </w:pPr>
            <w:r w:rsidRPr="008A04D7">
              <w:rPr>
                <w:sz w:val="20"/>
                <w:szCs w:val="20"/>
              </w:rPr>
              <w:t>6 948 893,83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jc w:val="right"/>
              <w:rPr>
                <w:sz w:val="20"/>
                <w:szCs w:val="20"/>
              </w:rPr>
            </w:pPr>
            <w:r w:rsidRPr="008A04D7">
              <w:rPr>
                <w:sz w:val="20"/>
                <w:szCs w:val="20"/>
              </w:rPr>
              <w:t>589 329,57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4C47E4" w:rsidRPr="008A04D7" w:rsidRDefault="004C47E4">
            <w:pPr>
              <w:jc w:val="right"/>
              <w:rPr>
                <w:i/>
                <w:iCs/>
                <w:sz w:val="20"/>
                <w:szCs w:val="20"/>
              </w:rPr>
            </w:pPr>
            <w:r w:rsidRPr="008A04D7">
              <w:rPr>
                <w:i/>
                <w:iCs/>
                <w:sz w:val="20"/>
                <w:szCs w:val="20"/>
              </w:rPr>
              <w:t>7,82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jc w:val="right"/>
              <w:rPr>
                <w:sz w:val="20"/>
                <w:szCs w:val="20"/>
              </w:rPr>
            </w:pPr>
            <w:r w:rsidRPr="008A04D7">
              <w:rPr>
                <w:sz w:val="20"/>
                <w:szCs w:val="20"/>
              </w:rPr>
              <w:t>766 255,37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jc w:val="right"/>
              <w:rPr>
                <w:sz w:val="20"/>
                <w:szCs w:val="20"/>
              </w:rPr>
            </w:pPr>
            <w:r w:rsidRPr="008A04D7">
              <w:rPr>
                <w:sz w:val="20"/>
                <w:szCs w:val="20"/>
              </w:rPr>
              <w:t>2 755 255,00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jc w:val="right"/>
              <w:rPr>
                <w:sz w:val="20"/>
                <w:szCs w:val="20"/>
              </w:rPr>
            </w:pPr>
            <w:r w:rsidRPr="008A04D7">
              <w:rPr>
                <w:sz w:val="20"/>
                <w:szCs w:val="20"/>
              </w:rPr>
              <w:t>3 427 383,46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4C47E4" w:rsidRPr="008A04D7" w:rsidRDefault="004C47E4">
            <w:pPr>
              <w:jc w:val="right"/>
              <w:rPr>
                <w:i/>
                <w:iCs/>
                <w:sz w:val="20"/>
                <w:szCs w:val="20"/>
              </w:rPr>
            </w:pPr>
            <w:r w:rsidRPr="008A04D7">
              <w:rPr>
                <w:i/>
                <w:iCs/>
                <w:sz w:val="20"/>
                <w:szCs w:val="20"/>
              </w:rPr>
              <w:t>45,47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jc w:val="right"/>
              <w:rPr>
                <w:sz w:val="20"/>
                <w:szCs w:val="20"/>
              </w:rPr>
            </w:pPr>
            <w:r w:rsidRPr="008A04D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4C47E4" w:rsidRPr="008A04D7" w:rsidRDefault="004C47E4">
            <w:pPr>
              <w:jc w:val="right"/>
              <w:rPr>
                <w:i/>
                <w:iCs/>
                <w:sz w:val="20"/>
                <w:szCs w:val="20"/>
              </w:rPr>
            </w:pPr>
            <w:r w:rsidRPr="008A04D7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4C47E4" w:rsidRPr="00BE5CA0" w:rsidTr="008A04D7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 w:rsidP="00C10922">
            <w:pPr>
              <w:rPr>
                <w:color w:val="000000"/>
                <w:sz w:val="20"/>
                <w:szCs w:val="20"/>
              </w:rPr>
            </w:pPr>
            <w:r w:rsidRPr="008A04D7">
              <w:rPr>
                <w:color w:val="000000"/>
                <w:sz w:val="20"/>
                <w:szCs w:val="20"/>
              </w:rPr>
              <w:t xml:space="preserve">Комитет по управлению муниципальным имуществом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jc w:val="right"/>
              <w:rPr>
                <w:color w:val="000000"/>
                <w:sz w:val="20"/>
                <w:szCs w:val="20"/>
              </w:rPr>
            </w:pPr>
            <w:r w:rsidRPr="008A04D7">
              <w:rPr>
                <w:color w:val="000000"/>
                <w:sz w:val="20"/>
                <w:szCs w:val="20"/>
              </w:rPr>
              <w:t>99 682 504,86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jc w:val="right"/>
              <w:rPr>
                <w:sz w:val="20"/>
                <w:szCs w:val="20"/>
              </w:rPr>
            </w:pPr>
            <w:r w:rsidRPr="008A04D7">
              <w:rPr>
                <w:sz w:val="20"/>
                <w:szCs w:val="20"/>
              </w:rPr>
              <w:t>98 001 949,10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jc w:val="right"/>
              <w:rPr>
                <w:sz w:val="20"/>
                <w:szCs w:val="20"/>
              </w:rPr>
            </w:pPr>
            <w:r w:rsidRPr="008A04D7">
              <w:rPr>
                <w:sz w:val="20"/>
                <w:szCs w:val="20"/>
              </w:rPr>
              <w:t>1 680 555,76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4C47E4" w:rsidRPr="008A04D7" w:rsidRDefault="004C47E4">
            <w:pPr>
              <w:jc w:val="right"/>
              <w:rPr>
                <w:i/>
                <w:iCs/>
                <w:sz w:val="20"/>
                <w:szCs w:val="20"/>
              </w:rPr>
            </w:pPr>
            <w:r w:rsidRPr="008A04D7">
              <w:rPr>
                <w:i/>
                <w:iCs/>
                <w:sz w:val="20"/>
                <w:szCs w:val="20"/>
              </w:rPr>
              <w:t>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jc w:val="right"/>
              <w:rPr>
                <w:sz w:val="20"/>
                <w:szCs w:val="20"/>
              </w:rPr>
            </w:pPr>
            <w:r w:rsidRPr="008A04D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jc w:val="right"/>
              <w:rPr>
                <w:sz w:val="20"/>
                <w:szCs w:val="20"/>
              </w:rPr>
            </w:pPr>
            <w:r w:rsidRPr="008A04D7">
              <w:rPr>
                <w:sz w:val="20"/>
                <w:szCs w:val="20"/>
              </w:rPr>
              <w:t>22 703 552,00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jc w:val="right"/>
              <w:rPr>
                <w:sz w:val="20"/>
                <w:szCs w:val="20"/>
              </w:rPr>
            </w:pPr>
            <w:r w:rsidRPr="008A04D7">
              <w:rPr>
                <w:sz w:val="20"/>
                <w:szCs w:val="20"/>
              </w:rPr>
              <w:t>75 298 397,10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4C47E4" w:rsidRPr="008A04D7" w:rsidRDefault="004C47E4">
            <w:pPr>
              <w:jc w:val="right"/>
              <w:rPr>
                <w:i/>
                <w:iCs/>
                <w:sz w:val="20"/>
                <w:szCs w:val="20"/>
              </w:rPr>
            </w:pPr>
            <w:r w:rsidRPr="008A04D7">
              <w:rPr>
                <w:i/>
                <w:iCs/>
                <w:sz w:val="20"/>
                <w:szCs w:val="20"/>
              </w:rPr>
              <w:t>75,54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jc w:val="right"/>
              <w:rPr>
                <w:sz w:val="20"/>
                <w:szCs w:val="20"/>
              </w:rPr>
            </w:pPr>
            <w:r w:rsidRPr="008A04D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4C47E4" w:rsidRPr="008A04D7" w:rsidRDefault="004C47E4">
            <w:pPr>
              <w:jc w:val="right"/>
              <w:rPr>
                <w:i/>
                <w:iCs/>
                <w:sz w:val="20"/>
                <w:szCs w:val="20"/>
              </w:rPr>
            </w:pPr>
            <w:r w:rsidRPr="008A04D7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4C47E4" w:rsidRPr="00BE5CA0" w:rsidTr="008A04D7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rPr>
                <w:color w:val="000000"/>
                <w:sz w:val="20"/>
                <w:szCs w:val="20"/>
              </w:rPr>
            </w:pPr>
            <w:r w:rsidRPr="008A04D7">
              <w:rPr>
                <w:color w:val="000000"/>
                <w:sz w:val="20"/>
                <w:szCs w:val="20"/>
              </w:rPr>
              <w:t>МУ «</w:t>
            </w:r>
            <w:proofErr w:type="spellStart"/>
            <w:r w:rsidRPr="008A04D7">
              <w:rPr>
                <w:color w:val="000000"/>
                <w:sz w:val="20"/>
                <w:szCs w:val="20"/>
              </w:rPr>
              <w:t>Культурно-досуговый</w:t>
            </w:r>
            <w:proofErr w:type="spellEnd"/>
            <w:r w:rsidRPr="008A04D7">
              <w:rPr>
                <w:color w:val="000000"/>
                <w:sz w:val="20"/>
                <w:szCs w:val="20"/>
              </w:rPr>
              <w:t xml:space="preserve"> комплекс» п</w:t>
            </w:r>
            <w:proofErr w:type="gramStart"/>
            <w:r w:rsidRPr="008A04D7">
              <w:rPr>
                <w:color w:val="000000"/>
                <w:sz w:val="20"/>
                <w:szCs w:val="20"/>
              </w:rPr>
              <w:t>.Я</w:t>
            </w:r>
            <w:proofErr w:type="gramEnd"/>
            <w:r w:rsidRPr="008A04D7">
              <w:rPr>
                <w:color w:val="000000"/>
                <w:sz w:val="20"/>
                <w:szCs w:val="20"/>
              </w:rPr>
              <w:t>годный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jc w:val="right"/>
              <w:rPr>
                <w:color w:val="000000"/>
                <w:sz w:val="20"/>
                <w:szCs w:val="20"/>
              </w:rPr>
            </w:pPr>
            <w:r w:rsidRPr="008A04D7">
              <w:rPr>
                <w:color w:val="000000"/>
                <w:sz w:val="20"/>
                <w:szCs w:val="20"/>
              </w:rPr>
              <w:t>10 289,10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jc w:val="right"/>
              <w:rPr>
                <w:sz w:val="20"/>
                <w:szCs w:val="20"/>
              </w:rPr>
            </w:pPr>
            <w:r w:rsidRPr="008A04D7">
              <w:rPr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jc w:val="right"/>
              <w:rPr>
                <w:sz w:val="20"/>
                <w:szCs w:val="20"/>
              </w:rPr>
            </w:pPr>
            <w:r w:rsidRPr="008A04D7">
              <w:rPr>
                <w:sz w:val="20"/>
                <w:szCs w:val="20"/>
              </w:rPr>
              <w:t>289,10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4C47E4" w:rsidRPr="008A04D7" w:rsidRDefault="004C47E4">
            <w:pPr>
              <w:jc w:val="right"/>
              <w:rPr>
                <w:i/>
                <w:iCs/>
                <w:sz w:val="20"/>
                <w:szCs w:val="20"/>
              </w:rPr>
            </w:pPr>
            <w:r w:rsidRPr="008A04D7">
              <w:rPr>
                <w:i/>
                <w:iCs/>
                <w:sz w:val="20"/>
                <w:szCs w:val="20"/>
              </w:rPr>
              <w:t>2,81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jc w:val="right"/>
              <w:rPr>
                <w:sz w:val="20"/>
                <w:szCs w:val="20"/>
              </w:rPr>
            </w:pPr>
            <w:r w:rsidRPr="008A04D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jc w:val="right"/>
              <w:rPr>
                <w:sz w:val="20"/>
                <w:szCs w:val="20"/>
              </w:rPr>
            </w:pPr>
            <w:r w:rsidRPr="008A04D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jc w:val="right"/>
              <w:rPr>
                <w:sz w:val="20"/>
                <w:szCs w:val="20"/>
              </w:rPr>
            </w:pPr>
            <w:r w:rsidRPr="008A04D7">
              <w:rPr>
                <w:sz w:val="20"/>
                <w:szCs w:val="20"/>
              </w:rPr>
              <w:t>10 000,00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4C47E4" w:rsidRPr="008A04D7" w:rsidRDefault="004C47E4">
            <w:pPr>
              <w:jc w:val="right"/>
              <w:rPr>
                <w:i/>
                <w:iCs/>
                <w:sz w:val="20"/>
                <w:szCs w:val="20"/>
              </w:rPr>
            </w:pPr>
            <w:r w:rsidRPr="008A04D7">
              <w:rPr>
                <w:i/>
                <w:iCs/>
                <w:sz w:val="20"/>
                <w:szCs w:val="20"/>
              </w:rPr>
              <w:t>97,19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jc w:val="right"/>
              <w:rPr>
                <w:sz w:val="20"/>
                <w:szCs w:val="20"/>
              </w:rPr>
            </w:pPr>
            <w:r w:rsidRPr="008A04D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4C47E4" w:rsidRPr="008A04D7" w:rsidRDefault="004C47E4">
            <w:pPr>
              <w:jc w:val="right"/>
              <w:rPr>
                <w:i/>
                <w:iCs/>
                <w:sz w:val="20"/>
                <w:szCs w:val="20"/>
              </w:rPr>
            </w:pPr>
            <w:r w:rsidRPr="008A04D7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4C47E4" w:rsidRPr="00BE5CA0" w:rsidTr="008A04D7">
        <w:trPr>
          <w:trHeight w:val="32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 w:rsidP="00C10922">
            <w:pPr>
              <w:rPr>
                <w:color w:val="000000"/>
                <w:sz w:val="20"/>
                <w:szCs w:val="20"/>
              </w:rPr>
            </w:pPr>
            <w:r w:rsidRPr="008A04D7">
              <w:rPr>
                <w:color w:val="000000"/>
                <w:sz w:val="20"/>
                <w:szCs w:val="20"/>
              </w:rPr>
              <w:t>МБОУ «</w:t>
            </w:r>
            <w:proofErr w:type="spellStart"/>
            <w:r w:rsidRPr="008A04D7">
              <w:rPr>
                <w:color w:val="000000"/>
                <w:sz w:val="20"/>
                <w:szCs w:val="20"/>
              </w:rPr>
              <w:t>Половинкинская</w:t>
            </w:r>
            <w:proofErr w:type="spellEnd"/>
            <w:r w:rsidRPr="008A04D7">
              <w:rPr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jc w:val="right"/>
              <w:rPr>
                <w:color w:val="000000"/>
                <w:sz w:val="20"/>
                <w:szCs w:val="20"/>
              </w:rPr>
            </w:pPr>
            <w:r w:rsidRPr="008A04D7">
              <w:rPr>
                <w:color w:val="000000"/>
                <w:sz w:val="20"/>
                <w:szCs w:val="20"/>
              </w:rPr>
              <w:t>6 725 200,00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jc w:val="right"/>
              <w:rPr>
                <w:sz w:val="20"/>
                <w:szCs w:val="20"/>
              </w:rPr>
            </w:pPr>
            <w:r w:rsidRPr="008A04D7">
              <w:rPr>
                <w:sz w:val="20"/>
                <w:szCs w:val="20"/>
              </w:rPr>
              <w:t>5 215 121,74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jc w:val="right"/>
              <w:rPr>
                <w:sz w:val="20"/>
                <w:szCs w:val="20"/>
              </w:rPr>
            </w:pPr>
            <w:r w:rsidRPr="008A04D7">
              <w:rPr>
                <w:sz w:val="20"/>
                <w:szCs w:val="20"/>
              </w:rPr>
              <w:t>1 510 078,26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4C47E4" w:rsidRPr="008A04D7" w:rsidRDefault="004C47E4">
            <w:pPr>
              <w:jc w:val="right"/>
              <w:rPr>
                <w:i/>
                <w:iCs/>
                <w:sz w:val="20"/>
                <w:szCs w:val="20"/>
              </w:rPr>
            </w:pPr>
            <w:r w:rsidRPr="008A04D7">
              <w:rPr>
                <w:i/>
                <w:iCs/>
                <w:sz w:val="20"/>
                <w:szCs w:val="20"/>
              </w:rPr>
              <w:t>22,45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jc w:val="right"/>
              <w:rPr>
                <w:sz w:val="20"/>
                <w:szCs w:val="20"/>
              </w:rPr>
            </w:pPr>
            <w:r w:rsidRPr="008A04D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jc w:val="right"/>
              <w:rPr>
                <w:sz w:val="20"/>
                <w:szCs w:val="20"/>
              </w:rPr>
            </w:pPr>
            <w:r w:rsidRPr="008A04D7">
              <w:rPr>
                <w:sz w:val="20"/>
                <w:szCs w:val="20"/>
              </w:rPr>
              <w:t>1 928 225,65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jc w:val="right"/>
              <w:rPr>
                <w:sz w:val="20"/>
                <w:szCs w:val="20"/>
              </w:rPr>
            </w:pPr>
            <w:r w:rsidRPr="008A04D7">
              <w:rPr>
                <w:sz w:val="20"/>
                <w:szCs w:val="20"/>
              </w:rPr>
              <w:t>3 286 896,09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4C47E4" w:rsidRPr="008A04D7" w:rsidRDefault="004C47E4">
            <w:pPr>
              <w:jc w:val="right"/>
              <w:rPr>
                <w:i/>
                <w:iCs/>
                <w:sz w:val="20"/>
                <w:szCs w:val="20"/>
              </w:rPr>
            </w:pPr>
            <w:r w:rsidRPr="008A04D7">
              <w:rPr>
                <w:i/>
                <w:iCs/>
                <w:sz w:val="20"/>
                <w:szCs w:val="20"/>
              </w:rPr>
              <w:t>48,87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jc w:val="right"/>
              <w:rPr>
                <w:sz w:val="20"/>
                <w:szCs w:val="20"/>
              </w:rPr>
            </w:pPr>
            <w:r w:rsidRPr="008A04D7">
              <w:rPr>
                <w:sz w:val="20"/>
                <w:szCs w:val="20"/>
              </w:rPr>
              <w:t>1 932 978,65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4C47E4" w:rsidRPr="008A04D7" w:rsidRDefault="004C47E4">
            <w:pPr>
              <w:jc w:val="right"/>
              <w:rPr>
                <w:i/>
                <w:iCs/>
                <w:sz w:val="20"/>
                <w:szCs w:val="20"/>
              </w:rPr>
            </w:pPr>
            <w:r w:rsidRPr="008A04D7">
              <w:rPr>
                <w:i/>
                <w:iCs/>
                <w:sz w:val="20"/>
                <w:szCs w:val="20"/>
              </w:rPr>
              <w:t>62,94</w:t>
            </w:r>
          </w:p>
        </w:tc>
      </w:tr>
      <w:tr w:rsidR="004C47E4" w:rsidRPr="00BE5CA0" w:rsidTr="008A04D7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 w:rsidP="00C10922">
            <w:pPr>
              <w:rPr>
                <w:color w:val="000000"/>
                <w:sz w:val="20"/>
                <w:szCs w:val="20"/>
              </w:rPr>
            </w:pPr>
            <w:r w:rsidRPr="008A04D7">
              <w:rPr>
                <w:color w:val="000000"/>
                <w:sz w:val="20"/>
                <w:szCs w:val="20"/>
              </w:rPr>
              <w:t xml:space="preserve">Администрация ГП  </w:t>
            </w:r>
            <w:proofErr w:type="gramStart"/>
            <w:r w:rsidRPr="008A04D7">
              <w:rPr>
                <w:color w:val="000000"/>
                <w:sz w:val="20"/>
                <w:szCs w:val="20"/>
              </w:rPr>
              <w:t>Междуреченский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jc w:val="right"/>
              <w:rPr>
                <w:color w:val="000000"/>
                <w:sz w:val="20"/>
                <w:szCs w:val="20"/>
              </w:rPr>
            </w:pPr>
            <w:r w:rsidRPr="008A04D7">
              <w:rPr>
                <w:color w:val="000000"/>
                <w:sz w:val="20"/>
                <w:szCs w:val="20"/>
              </w:rPr>
              <w:t>41 398 688,80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jc w:val="right"/>
              <w:rPr>
                <w:sz w:val="20"/>
                <w:szCs w:val="20"/>
              </w:rPr>
            </w:pPr>
            <w:r w:rsidRPr="008A04D7">
              <w:rPr>
                <w:sz w:val="20"/>
                <w:szCs w:val="20"/>
              </w:rPr>
              <w:t>41 179 352,69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jc w:val="right"/>
              <w:rPr>
                <w:sz w:val="20"/>
                <w:szCs w:val="20"/>
              </w:rPr>
            </w:pPr>
            <w:r w:rsidRPr="008A04D7">
              <w:rPr>
                <w:sz w:val="20"/>
                <w:szCs w:val="20"/>
              </w:rPr>
              <w:t>219 336,11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4C47E4" w:rsidRPr="008A04D7" w:rsidRDefault="004C47E4">
            <w:pPr>
              <w:jc w:val="right"/>
              <w:rPr>
                <w:i/>
                <w:iCs/>
                <w:sz w:val="20"/>
                <w:szCs w:val="20"/>
              </w:rPr>
            </w:pPr>
            <w:r w:rsidRPr="008A04D7">
              <w:rPr>
                <w:i/>
                <w:iCs/>
                <w:sz w:val="20"/>
                <w:szCs w:val="20"/>
              </w:rPr>
              <w:t>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jc w:val="right"/>
              <w:rPr>
                <w:sz w:val="20"/>
                <w:szCs w:val="20"/>
              </w:rPr>
            </w:pPr>
            <w:r w:rsidRPr="008A04D7">
              <w:rPr>
                <w:sz w:val="20"/>
                <w:szCs w:val="20"/>
              </w:rPr>
              <w:t>99 866,00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jc w:val="right"/>
              <w:rPr>
                <w:sz w:val="20"/>
                <w:szCs w:val="20"/>
              </w:rPr>
            </w:pPr>
            <w:r w:rsidRPr="008A04D7">
              <w:rPr>
                <w:sz w:val="20"/>
                <w:szCs w:val="20"/>
              </w:rPr>
              <w:t>16 548 091,92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jc w:val="right"/>
              <w:rPr>
                <w:sz w:val="20"/>
                <w:szCs w:val="20"/>
              </w:rPr>
            </w:pPr>
            <w:r w:rsidRPr="008A04D7">
              <w:rPr>
                <w:sz w:val="20"/>
                <w:szCs w:val="20"/>
              </w:rPr>
              <w:t>24 531 394,77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4C47E4" w:rsidRPr="008A04D7" w:rsidRDefault="004C47E4">
            <w:pPr>
              <w:jc w:val="right"/>
              <w:rPr>
                <w:i/>
                <w:iCs/>
                <w:sz w:val="20"/>
                <w:szCs w:val="20"/>
              </w:rPr>
            </w:pPr>
            <w:r w:rsidRPr="008A04D7">
              <w:rPr>
                <w:i/>
                <w:iCs/>
                <w:sz w:val="20"/>
                <w:szCs w:val="20"/>
              </w:rPr>
              <w:t>59,26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jc w:val="right"/>
              <w:rPr>
                <w:sz w:val="20"/>
                <w:szCs w:val="20"/>
              </w:rPr>
            </w:pPr>
            <w:r w:rsidRPr="008A04D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4C47E4" w:rsidRPr="008A04D7" w:rsidRDefault="004C47E4">
            <w:pPr>
              <w:jc w:val="right"/>
              <w:rPr>
                <w:i/>
                <w:iCs/>
                <w:sz w:val="20"/>
                <w:szCs w:val="20"/>
              </w:rPr>
            </w:pPr>
            <w:r w:rsidRPr="008A04D7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4C47E4" w:rsidRPr="00BE5CA0" w:rsidTr="008A04D7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 w:rsidP="00C10922">
            <w:pPr>
              <w:rPr>
                <w:color w:val="000000"/>
                <w:sz w:val="20"/>
                <w:szCs w:val="20"/>
              </w:rPr>
            </w:pPr>
            <w:r w:rsidRPr="008A04D7">
              <w:rPr>
                <w:color w:val="000000"/>
                <w:sz w:val="20"/>
                <w:szCs w:val="20"/>
              </w:rPr>
              <w:t xml:space="preserve">МУ «Жилищный центр»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jc w:val="right"/>
              <w:rPr>
                <w:color w:val="000000"/>
                <w:sz w:val="20"/>
                <w:szCs w:val="20"/>
              </w:rPr>
            </w:pPr>
            <w:r w:rsidRPr="008A04D7">
              <w:rPr>
                <w:color w:val="000000"/>
                <w:sz w:val="20"/>
                <w:szCs w:val="20"/>
              </w:rPr>
              <w:t>2 886 907,12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jc w:val="right"/>
              <w:rPr>
                <w:sz w:val="20"/>
                <w:szCs w:val="20"/>
              </w:rPr>
            </w:pPr>
            <w:r w:rsidRPr="008A04D7">
              <w:rPr>
                <w:sz w:val="20"/>
                <w:szCs w:val="20"/>
              </w:rPr>
              <w:t>2 713 182,49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jc w:val="right"/>
              <w:rPr>
                <w:sz w:val="20"/>
                <w:szCs w:val="20"/>
              </w:rPr>
            </w:pPr>
            <w:r w:rsidRPr="008A04D7">
              <w:rPr>
                <w:sz w:val="20"/>
                <w:szCs w:val="20"/>
              </w:rPr>
              <w:t>173 724,63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4C47E4" w:rsidRPr="008A04D7" w:rsidRDefault="004C47E4">
            <w:pPr>
              <w:jc w:val="right"/>
              <w:rPr>
                <w:i/>
                <w:iCs/>
                <w:sz w:val="20"/>
                <w:szCs w:val="20"/>
              </w:rPr>
            </w:pPr>
            <w:r w:rsidRPr="008A04D7">
              <w:rPr>
                <w:i/>
                <w:iCs/>
                <w:sz w:val="20"/>
                <w:szCs w:val="20"/>
              </w:rPr>
              <w:t>6,02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7E4" w:rsidRPr="008A04D7" w:rsidRDefault="004C47E4">
            <w:pPr>
              <w:jc w:val="right"/>
              <w:rPr>
                <w:sz w:val="20"/>
                <w:szCs w:val="20"/>
              </w:rPr>
            </w:pPr>
            <w:r w:rsidRPr="008A04D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jc w:val="right"/>
              <w:rPr>
                <w:sz w:val="20"/>
                <w:szCs w:val="20"/>
              </w:rPr>
            </w:pPr>
            <w:r w:rsidRPr="008A04D7">
              <w:rPr>
                <w:sz w:val="20"/>
                <w:szCs w:val="20"/>
              </w:rPr>
              <w:t>1 769 353,27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jc w:val="right"/>
              <w:rPr>
                <w:sz w:val="20"/>
                <w:szCs w:val="20"/>
              </w:rPr>
            </w:pPr>
            <w:r w:rsidRPr="008A04D7">
              <w:rPr>
                <w:sz w:val="20"/>
                <w:szCs w:val="20"/>
              </w:rPr>
              <w:t>943 829,22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4C47E4" w:rsidRPr="008A04D7" w:rsidRDefault="004C47E4">
            <w:pPr>
              <w:jc w:val="right"/>
              <w:rPr>
                <w:i/>
                <w:iCs/>
                <w:sz w:val="20"/>
                <w:szCs w:val="20"/>
              </w:rPr>
            </w:pPr>
            <w:r w:rsidRPr="008A04D7">
              <w:rPr>
                <w:i/>
                <w:iCs/>
                <w:sz w:val="20"/>
                <w:szCs w:val="20"/>
              </w:rPr>
              <w:t>32,69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jc w:val="right"/>
              <w:rPr>
                <w:sz w:val="20"/>
                <w:szCs w:val="20"/>
              </w:rPr>
            </w:pPr>
            <w:r w:rsidRPr="008A04D7">
              <w:rPr>
                <w:sz w:val="20"/>
                <w:szCs w:val="20"/>
              </w:rPr>
              <w:t>227 548,00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4C47E4" w:rsidRPr="008A04D7" w:rsidRDefault="004C47E4">
            <w:pPr>
              <w:jc w:val="right"/>
              <w:rPr>
                <w:i/>
                <w:iCs/>
                <w:sz w:val="20"/>
                <w:szCs w:val="20"/>
              </w:rPr>
            </w:pPr>
            <w:r w:rsidRPr="008A04D7">
              <w:rPr>
                <w:i/>
                <w:iCs/>
                <w:sz w:val="20"/>
                <w:szCs w:val="20"/>
              </w:rPr>
              <w:t>91,61</w:t>
            </w:r>
          </w:p>
        </w:tc>
      </w:tr>
      <w:tr w:rsidR="004C47E4" w:rsidRPr="00BE5CA0" w:rsidTr="008A04D7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 w:rsidP="00C10922">
            <w:pPr>
              <w:rPr>
                <w:color w:val="000000"/>
                <w:sz w:val="20"/>
                <w:szCs w:val="20"/>
              </w:rPr>
            </w:pPr>
            <w:r w:rsidRPr="008A04D7">
              <w:rPr>
                <w:color w:val="000000"/>
                <w:sz w:val="20"/>
                <w:szCs w:val="20"/>
              </w:rPr>
              <w:t xml:space="preserve">МКДОУ ДС «Березка»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jc w:val="right"/>
              <w:rPr>
                <w:color w:val="000000"/>
                <w:sz w:val="20"/>
                <w:szCs w:val="20"/>
              </w:rPr>
            </w:pPr>
            <w:r w:rsidRPr="008A04D7">
              <w:rPr>
                <w:color w:val="000000"/>
                <w:sz w:val="20"/>
                <w:szCs w:val="20"/>
              </w:rPr>
              <w:t>3 419 005,73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jc w:val="right"/>
              <w:rPr>
                <w:sz w:val="20"/>
                <w:szCs w:val="20"/>
              </w:rPr>
            </w:pPr>
            <w:r w:rsidRPr="008A04D7">
              <w:rPr>
                <w:sz w:val="20"/>
                <w:szCs w:val="20"/>
              </w:rPr>
              <w:t>2 815 359,34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jc w:val="right"/>
              <w:rPr>
                <w:sz w:val="20"/>
                <w:szCs w:val="20"/>
              </w:rPr>
            </w:pPr>
            <w:r w:rsidRPr="008A04D7">
              <w:rPr>
                <w:sz w:val="20"/>
                <w:szCs w:val="20"/>
              </w:rPr>
              <w:t>603 646,39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4C47E4" w:rsidRPr="008A04D7" w:rsidRDefault="004C47E4">
            <w:pPr>
              <w:jc w:val="right"/>
              <w:rPr>
                <w:i/>
                <w:iCs/>
                <w:sz w:val="20"/>
                <w:szCs w:val="20"/>
              </w:rPr>
            </w:pPr>
            <w:r w:rsidRPr="008A04D7">
              <w:rPr>
                <w:i/>
                <w:iCs/>
                <w:sz w:val="20"/>
                <w:szCs w:val="20"/>
              </w:rPr>
              <w:t>17,66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jc w:val="right"/>
              <w:rPr>
                <w:sz w:val="20"/>
                <w:szCs w:val="20"/>
              </w:rPr>
            </w:pPr>
            <w:r w:rsidRPr="008A04D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jc w:val="right"/>
              <w:rPr>
                <w:sz w:val="20"/>
                <w:szCs w:val="20"/>
              </w:rPr>
            </w:pPr>
            <w:r w:rsidRPr="008A04D7">
              <w:rPr>
                <w:sz w:val="20"/>
                <w:szCs w:val="20"/>
              </w:rPr>
              <w:t>1 314 689,00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jc w:val="right"/>
              <w:rPr>
                <w:sz w:val="20"/>
                <w:szCs w:val="20"/>
              </w:rPr>
            </w:pPr>
            <w:r w:rsidRPr="008A04D7">
              <w:rPr>
                <w:sz w:val="20"/>
                <w:szCs w:val="20"/>
              </w:rPr>
              <w:t>1 500 670,34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4C47E4" w:rsidRPr="008A04D7" w:rsidRDefault="004C47E4">
            <w:pPr>
              <w:jc w:val="right"/>
              <w:rPr>
                <w:i/>
                <w:iCs/>
                <w:sz w:val="20"/>
                <w:szCs w:val="20"/>
              </w:rPr>
            </w:pPr>
            <w:r w:rsidRPr="008A04D7">
              <w:rPr>
                <w:i/>
                <w:iCs/>
                <w:sz w:val="20"/>
                <w:szCs w:val="20"/>
              </w:rPr>
              <w:t>43,89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jc w:val="right"/>
              <w:rPr>
                <w:sz w:val="20"/>
                <w:szCs w:val="20"/>
              </w:rPr>
            </w:pPr>
            <w:r w:rsidRPr="008A04D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4C47E4" w:rsidRPr="008A04D7" w:rsidRDefault="004C47E4">
            <w:pPr>
              <w:jc w:val="right"/>
              <w:rPr>
                <w:i/>
                <w:iCs/>
                <w:sz w:val="20"/>
                <w:szCs w:val="20"/>
              </w:rPr>
            </w:pPr>
            <w:r w:rsidRPr="008A04D7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4C47E4" w:rsidRPr="00BE5CA0" w:rsidTr="008A04D7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 w:rsidP="00C10922">
            <w:pPr>
              <w:rPr>
                <w:color w:val="000000"/>
                <w:sz w:val="20"/>
                <w:szCs w:val="20"/>
              </w:rPr>
            </w:pPr>
            <w:r w:rsidRPr="008A04D7">
              <w:rPr>
                <w:color w:val="000000"/>
                <w:sz w:val="20"/>
                <w:szCs w:val="20"/>
              </w:rPr>
              <w:t xml:space="preserve">Комитет по финансам и налоговой политике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jc w:val="right"/>
              <w:rPr>
                <w:color w:val="000000"/>
                <w:sz w:val="20"/>
                <w:szCs w:val="20"/>
              </w:rPr>
            </w:pPr>
            <w:r w:rsidRPr="008A04D7">
              <w:rPr>
                <w:color w:val="000000"/>
                <w:sz w:val="20"/>
                <w:szCs w:val="20"/>
              </w:rPr>
              <w:t>2 341 170,10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jc w:val="right"/>
              <w:rPr>
                <w:sz w:val="20"/>
                <w:szCs w:val="20"/>
              </w:rPr>
            </w:pPr>
            <w:r w:rsidRPr="008A04D7">
              <w:rPr>
                <w:sz w:val="20"/>
                <w:szCs w:val="20"/>
              </w:rPr>
              <w:t>2 324 814,16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jc w:val="right"/>
              <w:rPr>
                <w:sz w:val="20"/>
                <w:szCs w:val="20"/>
              </w:rPr>
            </w:pPr>
            <w:r w:rsidRPr="008A04D7">
              <w:rPr>
                <w:sz w:val="20"/>
                <w:szCs w:val="20"/>
              </w:rPr>
              <w:t>16 355,94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4C47E4" w:rsidRPr="008A04D7" w:rsidRDefault="004C47E4">
            <w:pPr>
              <w:jc w:val="right"/>
              <w:rPr>
                <w:i/>
                <w:iCs/>
                <w:sz w:val="20"/>
                <w:szCs w:val="20"/>
              </w:rPr>
            </w:pPr>
            <w:r w:rsidRPr="008A04D7">
              <w:rPr>
                <w:i/>
                <w:iCs/>
                <w:sz w:val="20"/>
                <w:szCs w:val="20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jc w:val="right"/>
              <w:rPr>
                <w:sz w:val="20"/>
                <w:szCs w:val="20"/>
              </w:rPr>
            </w:pPr>
            <w:r w:rsidRPr="008A04D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jc w:val="right"/>
              <w:rPr>
                <w:sz w:val="20"/>
                <w:szCs w:val="20"/>
              </w:rPr>
            </w:pPr>
            <w:r w:rsidRPr="008A04D7">
              <w:rPr>
                <w:sz w:val="20"/>
                <w:szCs w:val="20"/>
              </w:rPr>
              <w:t>771 684,00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jc w:val="right"/>
              <w:rPr>
                <w:sz w:val="20"/>
                <w:szCs w:val="20"/>
              </w:rPr>
            </w:pPr>
            <w:r w:rsidRPr="008A04D7">
              <w:rPr>
                <w:sz w:val="20"/>
                <w:szCs w:val="20"/>
              </w:rPr>
              <w:t>1 553 130,16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4C47E4" w:rsidRPr="008A04D7" w:rsidRDefault="004C47E4">
            <w:pPr>
              <w:jc w:val="right"/>
              <w:rPr>
                <w:i/>
                <w:iCs/>
                <w:sz w:val="20"/>
                <w:szCs w:val="20"/>
              </w:rPr>
            </w:pPr>
            <w:r w:rsidRPr="008A04D7">
              <w:rPr>
                <w:i/>
                <w:iCs/>
                <w:sz w:val="20"/>
                <w:szCs w:val="20"/>
              </w:rPr>
              <w:t>66,34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jc w:val="right"/>
              <w:rPr>
                <w:sz w:val="20"/>
                <w:szCs w:val="20"/>
              </w:rPr>
            </w:pPr>
            <w:r w:rsidRPr="008A04D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4C47E4" w:rsidRPr="008A04D7" w:rsidRDefault="004C47E4">
            <w:pPr>
              <w:jc w:val="right"/>
              <w:rPr>
                <w:i/>
                <w:iCs/>
                <w:sz w:val="20"/>
                <w:szCs w:val="20"/>
              </w:rPr>
            </w:pPr>
            <w:r w:rsidRPr="008A04D7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4C47E4" w:rsidRPr="00BE5CA0" w:rsidTr="008A04D7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 w:rsidP="008A04D7">
            <w:pPr>
              <w:rPr>
                <w:color w:val="000000"/>
                <w:sz w:val="20"/>
                <w:szCs w:val="20"/>
              </w:rPr>
            </w:pPr>
            <w:r w:rsidRPr="008A04D7">
              <w:rPr>
                <w:color w:val="000000"/>
                <w:sz w:val="20"/>
                <w:szCs w:val="20"/>
              </w:rPr>
              <w:t>МБУ «М</w:t>
            </w:r>
            <w:r>
              <w:rPr>
                <w:color w:val="000000"/>
                <w:sz w:val="20"/>
                <w:szCs w:val="20"/>
              </w:rPr>
              <w:t>ФЦ</w:t>
            </w:r>
            <w:r w:rsidRPr="008A04D7">
              <w:rPr>
                <w:color w:val="000000"/>
                <w:sz w:val="20"/>
                <w:szCs w:val="20"/>
              </w:rPr>
              <w:t xml:space="preserve"> предоставления государственных и муниципальных услуг»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jc w:val="right"/>
              <w:rPr>
                <w:color w:val="000000"/>
                <w:sz w:val="20"/>
                <w:szCs w:val="20"/>
              </w:rPr>
            </w:pPr>
            <w:r w:rsidRPr="008A04D7">
              <w:rPr>
                <w:color w:val="000000"/>
                <w:sz w:val="20"/>
                <w:szCs w:val="20"/>
              </w:rPr>
              <w:t>3 505 764,14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jc w:val="right"/>
              <w:rPr>
                <w:sz w:val="20"/>
                <w:szCs w:val="20"/>
              </w:rPr>
            </w:pPr>
            <w:r w:rsidRPr="008A04D7">
              <w:rPr>
                <w:sz w:val="20"/>
                <w:szCs w:val="20"/>
              </w:rPr>
              <w:t>3 326 080,74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jc w:val="right"/>
              <w:rPr>
                <w:sz w:val="20"/>
                <w:szCs w:val="20"/>
              </w:rPr>
            </w:pPr>
            <w:r w:rsidRPr="008A04D7">
              <w:rPr>
                <w:sz w:val="20"/>
                <w:szCs w:val="20"/>
              </w:rPr>
              <w:t>179 683,40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4C47E4" w:rsidRPr="008A04D7" w:rsidRDefault="004C47E4">
            <w:pPr>
              <w:jc w:val="right"/>
              <w:rPr>
                <w:i/>
                <w:iCs/>
                <w:sz w:val="20"/>
                <w:szCs w:val="20"/>
              </w:rPr>
            </w:pPr>
            <w:r w:rsidRPr="008A04D7">
              <w:rPr>
                <w:i/>
                <w:iCs/>
                <w:sz w:val="20"/>
                <w:szCs w:val="20"/>
              </w:rPr>
              <w:t>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jc w:val="right"/>
              <w:rPr>
                <w:sz w:val="20"/>
                <w:szCs w:val="20"/>
              </w:rPr>
            </w:pPr>
            <w:r w:rsidRPr="008A04D7">
              <w:rPr>
                <w:sz w:val="20"/>
                <w:szCs w:val="20"/>
              </w:rPr>
              <w:t>51 464,49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jc w:val="right"/>
              <w:rPr>
                <w:sz w:val="20"/>
                <w:szCs w:val="20"/>
              </w:rPr>
            </w:pPr>
            <w:r w:rsidRPr="008A04D7">
              <w:rPr>
                <w:sz w:val="20"/>
                <w:szCs w:val="20"/>
              </w:rPr>
              <w:t>2 398 533,64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jc w:val="right"/>
              <w:rPr>
                <w:sz w:val="20"/>
                <w:szCs w:val="20"/>
              </w:rPr>
            </w:pPr>
            <w:r w:rsidRPr="008A04D7">
              <w:rPr>
                <w:sz w:val="20"/>
                <w:szCs w:val="20"/>
              </w:rPr>
              <w:t>876 082,61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4C47E4" w:rsidRPr="008A04D7" w:rsidRDefault="004C47E4">
            <w:pPr>
              <w:jc w:val="right"/>
              <w:rPr>
                <w:i/>
                <w:iCs/>
                <w:sz w:val="20"/>
                <w:szCs w:val="20"/>
              </w:rPr>
            </w:pPr>
            <w:r w:rsidRPr="008A04D7">
              <w:rPr>
                <w:i/>
                <w:iCs/>
                <w:sz w:val="20"/>
                <w:szCs w:val="20"/>
              </w:rPr>
              <w:t>24,99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jc w:val="right"/>
              <w:rPr>
                <w:sz w:val="20"/>
                <w:szCs w:val="20"/>
              </w:rPr>
            </w:pPr>
            <w:r w:rsidRPr="008A04D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4C47E4" w:rsidRPr="008A04D7" w:rsidRDefault="004C47E4">
            <w:pPr>
              <w:jc w:val="right"/>
              <w:rPr>
                <w:i/>
                <w:iCs/>
                <w:sz w:val="20"/>
                <w:szCs w:val="20"/>
              </w:rPr>
            </w:pPr>
            <w:r w:rsidRPr="008A04D7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4C47E4" w:rsidRPr="00BE5CA0" w:rsidTr="008A04D7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rPr>
                <w:sz w:val="20"/>
                <w:szCs w:val="20"/>
              </w:rPr>
            </w:pPr>
            <w:r w:rsidRPr="008A04D7">
              <w:rPr>
                <w:sz w:val="20"/>
                <w:szCs w:val="20"/>
              </w:rPr>
              <w:t>Итоговые показатели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jc w:val="right"/>
              <w:rPr>
                <w:sz w:val="20"/>
                <w:szCs w:val="20"/>
              </w:rPr>
            </w:pPr>
            <w:r w:rsidRPr="008A04D7">
              <w:rPr>
                <w:sz w:val="20"/>
                <w:szCs w:val="20"/>
              </w:rPr>
              <w:t>167 507 753,25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jc w:val="right"/>
              <w:rPr>
                <w:sz w:val="20"/>
                <w:szCs w:val="20"/>
              </w:rPr>
            </w:pPr>
            <w:r w:rsidRPr="008A04D7">
              <w:rPr>
                <w:sz w:val="20"/>
                <w:szCs w:val="20"/>
              </w:rPr>
              <w:t>162 534 754,09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jc w:val="right"/>
              <w:rPr>
                <w:sz w:val="20"/>
                <w:szCs w:val="20"/>
              </w:rPr>
            </w:pPr>
            <w:r w:rsidRPr="008A04D7">
              <w:rPr>
                <w:sz w:val="20"/>
                <w:szCs w:val="20"/>
              </w:rPr>
              <w:t>4 972 999,16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4C47E4" w:rsidRPr="008A04D7" w:rsidRDefault="004C47E4">
            <w:pPr>
              <w:jc w:val="right"/>
              <w:rPr>
                <w:i/>
                <w:iCs/>
                <w:sz w:val="20"/>
                <w:szCs w:val="20"/>
              </w:rPr>
            </w:pPr>
            <w:r w:rsidRPr="008A04D7">
              <w:rPr>
                <w:i/>
                <w:iCs/>
                <w:sz w:val="20"/>
                <w:szCs w:val="20"/>
              </w:rPr>
              <w:t>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jc w:val="right"/>
              <w:rPr>
                <w:sz w:val="20"/>
                <w:szCs w:val="20"/>
              </w:rPr>
            </w:pPr>
            <w:r w:rsidRPr="008A04D7">
              <w:rPr>
                <w:sz w:val="20"/>
                <w:szCs w:val="20"/>
              </w:rPr>
              <w:t>917 585,86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jc w:val="right"/>
              <w:rPr>
                <w:sz w:val="20"/>
                <w:szCs w:val="20"/>
              </w:rPr>
            </w:pPr>
            <w:r w:rsidRPr="008A04D7">
              <w:rPr>
                <w:sz w:val="20"/>
                <w:szCs w:val="20"/>
              </w:rPr>
              <w:t>50 189 384,48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jc w:val="right"/>
              <w:rPr>
                <w:sz w:val="20"/>
                <w:szCs w:val="20"/>
              </w:rPr>
            </w:pPr>
            <w:r w:rsidRPr="008A04D7">
              <w:rPr>
                <w:sz w:val="20"/>
                <w:szCs w:val="20"/>
              </w:rPr>
              <w:t>111 427 783,75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4C47E4" w:rsidRPr="008A04D7" w:rsidRDefault="004C47E4">
            <w:pPr>
              <w:jc w:val="right"/>
              <w:rPr>
                <w:i/>
                <w:iCs/>
                <w:sz w:val="20"/>
                <w:szCs w:val="20"/>
              </w:rPr>
            </w:pPr>
            <w:r w:rsidRPr="008A04D7">
              <w:rPr>
                <w:i/>
                <w:iCs/>
                <w:sz w:val="20"/>
                <w:szCs w:val="20"/>
              </w:rPr>
              <w:t>66,52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E4" w:rsidRPr="008A04D7" w:rsidRDefault="004C47E4">
            <w:pPr>
              <w:jc w:val="right"/>
              <w:rPr>
                <w:sz w:val="20"/>
                <w:szCs w:val="20"/>
              </w:rPr>
            </w:pPr>
            <w:r w:rsidRPr="008A04D7">
              <w:rPr>
                <w:sz w:val="20"/>
                <w:szCs w:val="20"/>
              </w:rPr>
              <w:t>2 160 526,65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4C47E4" w:rsidRPr="008A04D7" w:rsidRDefault="004C47E4">
            <w:pPr>
              <w:jc w:val="right"/>
              <w:rPr>
                <w:i/>
                <w:iCs/>
                <w:sz w:val="20"/>
                <w:szCs w:val="20"/>
              </w:rPr>
            </w:pPr>
            <w:r w:rsidRPr="008A04D7">
              <w:rPr>
                <w:i/>
                <w:iCs/>
                <w:sz w:val="20"/>
                <w:szCs w:val="20"/>
              </w:rPr>
              <w:t>98,67</w:t>
            </w:r>
          </w:p>
        </w:tc>
      </w:tr>
    </w:tbl>
    <w:p w:rsidR="004C47E4" w:rsidRDefault="004C47E4"/>
    <w:sectPr w:rsidR="004C47E4" w:rsidSect="009A1C2E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62048"/>
    <w:multiLevelType w:val="hybridMultilevel"/>
    <w:tmpl w:val="2AB48E24"/>
    <w:lvl w:ilvl="0" w:tplc="862810C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AB75FD"/>
    <w:multiLevelType w:val="hybridMultilevel"/>
    <w:tmpl w:val="B76A0FB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782F"/>
    <w:rsid w:val="003B782F"/>
    <w:rsid w:val="004C47E4"/>
    <w:rsid w:val="004F3F62"/>
    <w:rsid w:val="00581BF8"/>
    <w:rsid w:val="0078656C"/>
    <w:rsid w:val="007D2459"/>
    <w:rsid w:val="008852E2"/>
    <w:rsid w:val="008A04D7"/>
    <w:rsid w:val="009A1C2E"/>
    <w:rsid w:val="00A67755"/>
    <w:rsid w:val="00AA295F"/>
    <w:rsid w:val="00AD2FAE"/>
    <w:rsid w:val="00BE5CA0"/>
    <w:rsid w:val="00C10922"/>
    <w:rsid w:val="00C971BC"/>
    <w:rsid w:val="00D5494B"/>
    <w:rsid w:val="00D6724D"/>
    <w:rsid w:val="00E91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8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3B782F"/>
    <w:rPr>
      <w:sz w:val="27"/>
      <w:shd w:val="clear" w:color="auto" w:fill="FFFFFF"/>
    </w:rPr>
  </w:style>
  <w:style w:type="character" w:customStyle="1" w:styleId="11">
    <w:name w:val="Основной текст + 11"/>
    <w:aliases w:val="5 pt,Полужирный"/>
    <w:uiPriority w:val="99"/>
    <w:rsid w:val="003B782F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/>
    </w:rPr>
  </w:style>
  <w:style w:type="character" w:customStyle="1" w:styleId="111">
    <w:name w:val="Основной текст + 111"/>
    <w:aliases w:val="5 pt1,Курсив"/>
    <w:uiPriority w:val="99"/>
    <w:rsid w:val="003B782F"/>
    <w:rPr>
      <w:rFonts w:ascii="Times New Roman" w:hAnsi="Times New Roman"/>
      <w:i/>
      <w:color w:val="000000"/>
      <w:spacing w:val="0"/>
      <w:w w:val="100"/>
      <w:position w:val="0"/>
      <w:sz w:val="23"/>
      <w:u w:val="none"/>
      <w:lang w:val="ru-RU"/>
    </w:rPr>
  </w:style>
  <w:style w:type="character" w:customStyle="1" w:styleId="4">
    <w:name w:val="Основной текст (4)_"/>
    <w:link w:val="40"/>
    <w:uiPriority w:val="99"/>
    <w:locked/>
    <w:rsid w:val="003B782F"/>
    <w:rPr>
      <w:i/>
      <w:sz w:val="23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3B782F"/>
    <w:pPr>
      <w:widowControl w:val="0"/>
      <w:shd w:val="clear" w:color="auto" w:fill="FFFFFF"/>
      <w:spacing w:after="4500" w:line="240" w:lineRule="atLeast"/>
      <w:ind w:hanging="1920"/>
      <w:jc w:val="center"/>
    </w:pPr>
    <w:rPr>
      <w:rFonts w:ascii="Calibri" w:eastAsia="Calibri" w:hAnsi="Calibri"/>
      <w:sz w:val="27"/>
      <w:szCs w:val="27"/>
    </w:rPr>
  </w:style>
  <w:style w:type="paragraph" w:customStyle="1" w:styleId="40">
    <w:name w:val="Основной текст (4)"/>
    <w:basedOn w:val="a"/>
    <w:link w:val="4"/>
    <w:uiPriority w:val="99"/>
    <w:rsid w:val="003B782F"/>
    <w:pPr>
      <w:widowControl w:val="0"/>
      <w:shd w:val="clear" w:color="auto" w:fill="FFFFFF"/>
      <w:spacing w:after="300" w:line="240" w:lineRule="atLeast"/>
      <w:jc w:val="right"/>
    </w:pPr>
    <w:rPr>
      <w:rFonts w:ascii="Calibri" w:eastAsia="Calibri" w:hAnsi="Calibri"/>
      <w:i/>
      <w:i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972</Words>
  <Characters>6330</Characters>
  <Application>Microsoft Office Word</Application>
  <DocSecurity>0</DocSecurity>
  <Lines>52</Lines>
  <Paragraphs>14</Paragraphs>
  <ScaleCrop>false</ScaleCrop>
  <Company/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040116</dc:creator>
  <cp:keywords/>
  <dc:description/>
  <cp:lastModifiedBy>040116</cp:lastModifiedBy>
  <cp:revision>11</cp:revision>
  <dcterms:created xsi:type="dcterms:W3CDTF">2015-02-18T07:59:00Z</dcterms:created>
  <dcterms:modified xsi:type="dcterms:W3CDTF">2015-06-09T03:09:00Z</dcterms:modified>
</cp:coreProperties>
</file>