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3F" w:rsidRDefault="008A0EBF" w:rsidP="00C91B38">
      <w:pPr>
        <w:pStyle w:val="a3"/>
        <w:spacing w:line="0" w:lineRule="atLeast"/>
        <w:rPr>
          <w:b/>
        </w:rPr>
      </w:pPr>
      <w:bookmarkStart w:id="0" w:name="_GoBack"/>
      <w:bookmarkEnd w:id="0"/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in">
            <v:imagedata r:id="rId8" o:title=""/>
          </v:shape>
        </w:pict>
      </w:r>
    </w:p>
    <w:p w:rsidR="00800305" w:rsidRPr="004721A7" w:rsidRDefault="00800305" w:rsidP="00800305">
      <w:pPr>
        <w:keepNext/>
        <w:jc w:val="center"/>
        <w:rPr>
          <w:b/>
          <w:sz w:val="32"/>
          <w:szCs w:val="32"/>
        </w:rPr>
      </w:pPr>
      <w:r w:rsidRPr="004721A7">
        <w:rPr>
          <w:b/>
          <w:sz w:val="32"/>
          <w:szCs w:val="32"/>
        </w:rPr>
        <w:t>Ханты – Мансийский автономный округ – Югра</w:t>
      </w:r>
    </w:p>
    <w:p w:rsidR="00800305" w:rsidRDefault="00800305" w:rsidP="00800305">
      <w:pPr>
        <w:keepNext/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Кондинский район</w:t>
      </w:r>
    </w:p>
    <w:p w:rsidR="00800305" w:rsidRDefault="00800305" w:rsidP="00800305">
      <w:pPr>
        <w:jc w:val="center"/>
        <w:rPr>
          <w:b/>
          <w:sz w:val="32"/>
        </w:rPr>
      </w:pPr>
      <w:r>
        <w:rPr>
          <w:b/>
          <w:sz w:val="32"/>
        </w:rPr>
        <w:t xml:space="preserve">КОНТРОЛЬНО-СЧЕТНАЯ  ПАЛАТА </w:t>
      </w:r>
    </w:p>
    <w:p w:rsidR="00800305" w:rsidRDefault="00800305" w:rsidP="00800305">
      <w:pPr>
        <w:jc w:val="center"/>
        <w:rPr>
          <w:b/>
          <w:sz w:val="32"/>
        </w:rPr>
      </w:pPr>
      <w:r>
        <w:rPr>
          <w:b/>
          <w:sz w:val="32"/>
        </w:rPr>
        <w:t>КОНДИНСКОГО РАЙОНА</w:t>
      </w:r>
    </w:p>
    <w:p w:rsidR="00800305" w:rsidRDefault="00800305" w:rsidP="00800305">
      <w:pPr>
        <w:jc w:val="center"/>
        <w:rPr>
          <w:b/>
          <w:sz w:val="28"/>
        </w:rPr>
      </w:pPr>
    </w:p>
    <w:p w:rsidR="00800305" w:rsidRDefault="00800305" w:rsidP="00800305">
      <w:pPr>
        <w:jc w:val="center"/>
        <w:rPr>
          <w:b/>
          <w:sz w:val="28"/>
        </w:rPr>
      </w:pPr>
    </w:p>
    <w:p w:rsidR="00800305" w:rsidRPr="00202022" w:rsidRDefault="00800305" w:rsidP="00800305">
      <w:pPr>
        <w:pStyle w:val="2"/>
        <w:spacing w:line="0" w:lineRule="atLeast"/>
        <w:rPr>
          <w:b/>
          <w:bCs/>
          <w:sz w:val="32"/>
          <w:szCs w:val="32"/>
        </w:rPr>
      </w:pPr>
      <w:r w:rsidRPr="00202022">
        <w:rPr>
          <w:b/>
          <w:bCs/>
          <w:sz w:val="32"/>
          <w:szCs w:val="32"/>
        </w:rPr>
        <w:t>ПОСТАНОВЛЕНИЕ</w:t>
      </w:r>
    </w:p>
    <w:p w:rsidR="00800305" w:rsidRPr="008A0EBF" w:rsidRDefault="00800305" w:rsidP="00800305">
      <w:pPr>
        <w:rPr>
          <w:sz w:val="28"/>
          <w:szCs w:val="28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074"/>
        <w:gridCol w:w="2029"/>
        <w:gridCol w:w="1417"/>
      </w:tblGrid>
      <w:tr w:rsidR="00692817" w:rsidRPr="004645CA" w:rsidTr="0020489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2817" w:rsidRPr="004645CA" w:rsidRDefault="00692817" w:rsidP="0020489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645CA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4645CA">
              <w:rPr>
                <w:rFonts w:ascii="Times New Roman" w:hAnsi="Times New Roman"/>
                <w:sz w:val="28"/>
                <w:szCs w:val="28"/>
              </w:rPr>
              <w:t>» февраля 2024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692817" w:rsidRPr="004645CA" w:rsidRDefault="00692817" w:rsidP="0020489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692817" w:rsidRPr="004645CA" w:rsidRDefault="00692817" w:rsidP="0020489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2817" w:rsidRPr="004645CA" w:rsidRDefault="00692817" w:rsidP="0020489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645C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92817" w:rsidRPr="004645CA" w:rsidTr="0020489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92817" w:rsidRPr="004645CA" w:rsidRDefault="00692817" w:rsidP="0020489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2817" w:rsidRPr="004645CA" w:rsidRDefault="00692817" w:rsidP="0020489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645CA">
              <w:rPr>
                <w:rFonts w:ascii="Times New Roman" w:hAnsi="Times New Roman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2817" w:rsidRPr="004645CA" w:rsidRDefault="00692817" w:rsidP="0020489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2817" w:rsidRPr="004645CA" w:rsidRDefault="00692817" w:rsidP="0069281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692817" w:rsidRPr="00692817" w:rsidTr="0020489F">
        <w:tc>
          <w:tcPr>
            <w:tcW w:w="6062" w:type="dxa"/>
            <w:shd w:val="clear" w:color="auto" w:fill="auto"/>
          </w:tcPr>
          <w:p w:rsidR="00692817" w:rsidRPr="00692817" w:rsidRDefault="00692817" w:rsidP="0020489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92817">
              <w:rPr>
                <w:rStyle w:val="10"/>
                <w:rFonts w:ascii="Times New Roman" w:hAnsi="Times New Roman"/>
                <w:sz w:val="24"/>
                <w:szCs w:val="24"/>
              </w:rPr>
              <w:t>Об утверждении</w:t>
            </w:r>
            <w:r w:rsidRPr="00692817">
              <w:rPr>
                <w:rStyle w:val="1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2817">
              <w:rPr>
                <w:rFonts w:ascii="Times New Roman" w:hAnsi="Times New Roman"/>
                <w:sz w:val="24"/>
                <w:szCs w:val="24"/>
              </w:rPr>
              <w:t>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</w:p>
        </w:tc>
      </w:tr>
    </w:tbl>
    <w:p w:rsidR="00692817" w:rsidRPr="00692817" w:rsidRDefault="00692817" w:rsidP="00692817">
      <w:pPr>
        <w:shd w:val="clear" w:color="auto" w:fill="FFFFFF"/>
        <w:autoSpaceDE w:val="0"/>
        <w:autoSpaceDN w:val="0"/>
        <w:adjustRightInd w:val="0"/>
      </w:pPr>
    </w:p>
    <w:p w:rsidR="00692817" w:rsidRPr="00692817" w:rsidRDefault="00692817" w:rsidP="00692817">
      <w:pPr>
        <w:pStyle w:val="a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2817">
        <w:rPr>
          <w:rFonts w:ascii="Times New Roman" w:hAnsi="Times New Roman"/>
          <w:sz w:val="24"/>
          <w:szCs w:val="24"/>
        </w:rPr>
        <w:t xml:space="preserve">В соответствии с частью 5 статьи 9 Федерального закона от 25 декабря 2008 года </w:t>
      </w:r>
      <w:hyperlink r:id="rId9" w:history="1">
        <w:r w:rsidRPr="00692817">
          <w:rPr>
            <w:rStyle w:val="aa"/>
            <w:rFonts w:ascii="Times New Roman" w:hAnsi="Times New Roman"/>
            <w:sz w:val="24"/>
            <w:szCs w:val="24"/>
          </w:rPr>
          <w:t>№ 273-ФЗ</w:t>
        </w:r>
      </w:hyperlink>
      <w:r w:rsidRPr="00692817">
        <w:rPr>
          <w:rFonts w:ascii="Times New Roman" w:hAnsi="Times New Roman"/>
          <w:sz w:val="24"/>
          <w:szCs w:val="24"/>
        </w:rPr>
        <w:t xml:space="preserve"> «О противодействии коррупции», руководствуясь соглашением с Контрольно-счетной палатой Кондинского района                            от 29 апреля 2022 года о взаимодействии, кадровом обслуживании, вопросам реализации требований законодательства о муниципальной службе, о противодействии коррупции, о ведении воинского учета и бронирования работников, </w:t>
      </w:r>
      <w:r w:rsidRPr="00692817">
        <w:rPr>
          <w:rFonts w:ascii="Times New Roman" w:hAnsi="Times New Roman"/>
          <w:b/>
          <w:sz w:val="24"/>
          <w:szCs w:val="24"/>
        </w:rPr>
        <w:t>Контрольно-счетная палата Кондинского района постановляет:</w:t>
      </w:r>
    </w:p>
    <w:p w:rsidR="00692817" w:rsidRPr="00692817" w:rsidRDefault="00692817" w:rsidP="00692817">
      <w:pPr>
        <w:shd w:val="clear" w:color="auto" w:fill="FFFFFF"/>
        <w:autoSpaceDE w:val="0"/>
        <w:autoSpaceDN w:val="0"/>
        <w:adjustRightInd w:val="0"/>
        <w:ind w:firstLine="709"/>
      </w:pPr>
      <w:r w:rsidRPr="00692817">
        <w:t>1.Утвердить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</w:t>
      </w:r>
      <w:hyperlink r:id="rId10" w:anchor="Приложение" w:tgtFrame="Logical" w:tooltip="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" w:history="1">
        <w:r w:rsidRPr="00692817">
          <w:rPr>
            <w:rStyle w:val="aa"/>
          </w:rPr>
          <w:t>приложение</w:t>
        </w:r>
      </w:hyperlink>
      <w:r w:rsidRPr="00692817">
        <w:t>).</w:t>
      </w:r>
    </w:p>
    <w:p w:rsidR="00692817" w:rsidRPr="00692817" w:rsidRDefault="00692817" w:rsidP="00692817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692817">
        <w:rPr>
          <w:rFonts w:ascii="Times New Roman" w:hAnsi="Times New Roman"/>
          <w:sz w:val="24"/>
          <w:szCs w:val="24"/>
        </w:rPr>
        <w:t>2. Управлению кадровой политики администрации Кондинского района ознакомить с настоящим постановлением муниципальных служащих Контрольно-счетной палаты Кондинского района.</w:t>
      </w:r>
    </w:p>
    <w:p w:rsidR="00692817" w:rsidRPr="00692817" w:rsidRDefault="00692817" w:rsidP="00692817">
      <w:pPr>
        <w:pStyle w:val="ae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2817">
        <w:rPr>
          <w:rFonts w:ascii="Times New Roman" w:hAnsi="Times New Roman"/>
          <w:sz w:val="24"/>
          <w:szCs w:val="24"/>
        </w:rPr>
        <w:t xml:space="preserve">3. Обнародовать постановление в соответствии с решением Думы Кондинского района </w:t>
      </w:r>
      <w:hyperlink r:id="rId11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Pr="00692817">
          <w:rPr>
            <w:rStyle w:val="aa"/>
            <w:rFonts w:ascii="Times New Roman" w:hAnsi="Times New Roman"/>
            <w:sz w:val="24"/>
            <w:szCs w:val="24"/>
          </w:rPr>
          <w:t>от 27 февраля 2017 года № 215</w:t>
        </w:r>
      </w:hyperlink>
      <w:r w:rsidRPr="00692817">
        <w:rPr>
          <w:rFonts w:ascii="Times New Roman" w:hAnsi="Times New Roman"/>
          <w:sz w:val="24"/>
          <w:szCs w:val="24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692817" w:rsidRPr="00692817" w:rsidRDefault="00692817" w:rsidP="00692817">
      <w:pPr>
        <w:pStyle w:val="ae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2817">
        <w:rPr>
          <w:rFonts w:ascii="Times New Roman" w:hAnsi="Times New Roman"/>
          <w:sz w:val="24"/>
          <w:szCs w:val="24"/>
        </w:rPr>
        <w:t>4. Постановление вступает в силу после его обнародования.</w:t>
      </w:r>
    </w:p>
    <w:p w:rsidR="00692817" w:rsidRPr="00692817" w:rsidRDefault="00692817" w:rsidP="00692817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692817">
        <w:rPr>
          <w:rFonts w:ascii="Times New Roman" w:hAnsi="Times New Roman"/>
          <w:sz w:val="24"/>
          <w:szCs w:val="24"/>
        </w:rPr>
        <w:t xml:space="preserve">5. Контроль за выполнением постановления оставляю за собой. </w:t>
      </w:r>
    </w:p>
    <w:p w:rsidR="00692817" w:rsidRPr="00692817" w:rsidRDefault="00692817" w:rsidP="00692817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2817" w:rsidRPr="00692817" w:rsidRDefault="00692817" w:rsidP="00692817">
      <w:pPr>
        <w:tabs>
          <w:tab w:val="center" w:pos="8505"/>
        </w:tabs>
        <w:spacing w:line="276" w:lineRule="auto"/>
      </w:pPr>
    </w:p>
    <w:p w:rsidR="00692817" w:rsidRDefault="00692817" w:rsidP="00692817">
      <w:pPr>
        <w:spacing w:line="276" w:lineRule="auto"/>
      </w:pPr>
    </w:p>
    <w:p w:rsidR="00692817" w:rsidRPr="00692817" w:rsidRDefault="00692817" w:rsidP="00692817">
      <w:pPr>
        <w:spacing w:line="276" w:lineRule="auto"/>
      </w:pPr>
      <w:r w:rsidRPr="00692817">
        <w:t xml:space="preserve">Председатель </w:t>
      </w:r>
    </w:p>
    <w:p w:rsidR="00692817" w:rsidRPr="00692817" w:rsidRDefault="00692817" w:rsidP="00692817">
      <w:pPr>
        <w:spacing w:line="276" w:lineRule="auto"/>
      </w:pPr>
      <w:r w:rsidRPr="00692817">
        <w:t xml:space="preserve">Контрольно-счетной палаты               </w:t>
      </w:r>
      <w:r>
        <w:t xml:space="preserve">                             </w:t>
      </w:r>
      <w:r w:rsidRPr="00692817">
        <w:t xml:space="preserve">                                   А.Н. Мельников</w:t>
      </w:r>
    </w:p>
    <w:p w:rsidR="00692817" w:rsidRDefault="00692817" w:rsidP="00692817">
      <w:pPr>
        <w:ind w:left="4254" w:hanging="1"/>
        <w:rPr>
          <w:sz w:val="28"/>
          <w:szCs w:val="28"/>
        </w:rPr>
      </w:pPr>
    </w:p>
    <w:p w:rsidR="00692817" w:rsidRDefault="00692817" w:rsidP="00692817">
      <w:pPr>
        <w:ind w:left="4254" w:hanging="1"/>
        <w:rPr>
          <w:sz w:val="28"/>
          <w:szCs w:val="28"/>
        </w:rPr>
      </w:pPr>
    </w:p>
    <w:p w:rsidR="00692817" w:rsidRPr="00A035C6" w:rsidRDefault="00692817" w:rsidP="00A035C6">
      <w:pPr>
        <w:ind w:left="4820" w:hanging="1"/>
      </w:pPr>
      <w:r w:rsidRPr="00A035C6">
        <w:lastRenderedPageBreak/>
        <w:t>Приложение</w:t>
      </w:r>
      <w:r w:rsidR="00A035C6" w:rsidRPr="00A035C6">
        <w:t xml:space="preserve"> </w:t>
      </w:r>
      <w:r w:rsidRPr="00A035C6">
        <w:t>к постановлению Контрольно-счетной палаты Кондинского района</w:t>
      </w:r>
    </w:p>
    <w:p w:rsidR="00692817" w:rsidRPr="00A035C6" w:rsidRDefault="00692817" w:rsidP="00A035C6">
      <w:pPr>
        <w:ind w:left="4820" w:hanging="1"/>
      </w:pPr>
      <w:r w:rsidRPr="00A035C6">
        <w:t>от «26» февраля 2024 года № 1</w:t>
      </w:r>
    </w:p>
    <w:p w:rsidR="00692817" w:rsidRPr="00A035C6" w:rsidRDefault="00692817" w:rsidP="00692817"/>
    <w:p w:rsidR="00692817" w:rsidRPr="004645CA" w:rsidRDefault="00692817" w:rsidP="00692817">
      <w:pPr>
        <w:jc w:val="center"/>
        <w:rPr>
          <w:b/>
          <w:sz w:val="28"/>
          <w:szCs w:val="28"/>
        </w:rPr>
      </w:pPr>
    </w:p>
    <w:p w:rsidR="00692817" w:rsidRPr="004645CA" w:rsidRDefault="00692817" w:rsidP="00692817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4645CA">
        <w:rPr>
          <w:rFonts w:ascii="Times New Roman" w:hAnsi="Times New Roman"/>
          <w:sz w:val="28"/>
          <w:szCs w:val="28"/>
        </w:rPr>
        <w:t xml:space="preserve">Порядок </w:t>
      </w:r>
    </w:p>
    <w:p w:rsidR="00692817" w:rsidRPr="004645CA" w:rsidRDefault="00692817" w:rsidP="00692817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4645CA">
        <w:rPr>
          <w:rFonts w:ascii="Times New Roman" w:hAnsi="Times New Roman"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692817" w:rsidRPr="004645CA" w:rsidRDefault="00692817" w:rsidP="00692817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92817" w:rsidRPr="004645CA" w:rsidRDefault="00692817" w:rsidP="0069281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Cs/>
          <w:iCs/>
          <w:sz w:val="28"/>
          <w:szCs w:val="28"/>
        </w:rPr>
      </w:pPr>
      <w:r w:rsidRPr="004645CA">
        <w:rPr>
          <w:bCs/>
          <w:iCs/>
          <w:sz w:val="28"/>
          <w:szCs w:val="28"/>
        </w:rPr>
        <w:t>Общие положения</w:t>
      </w: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  <w:ind w:left="927"/>
        <w:rPr>
          <w:iCs/>
          <w:sz w:val="28"/>
          <w:szCs w:val="28"/>
        </w:rPr>
      </w:pP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 xml:space="preserve">1.1. Настоящий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Порядок) разработан в соответствии с частью 5 статьи 9 Федерального закона от 25 декабря 2008 года </w:t>
      </w:r>
      <w:hyperlink r:id="rId12" w:history="1">
        <w:r w:rsidRPr="004645CA">
          <w:rPr>
            <w:rStyle w:val="aa"/>
            <w:sz w:val="28"/>
            <w:szCs w:val="28"/>
          </w:rPr>
          <w:t>№ 273-ФЗ</w:t>
        </w:r>
      </w:hyperlink>
      <w:r w:rsidRPr="004645CA">
        <w:rPr>
          <w:sz w:val="28"/>
          <w:szCs w:val="28"/>
        </w:rPr>
        <w:t xml:space="preserve"> «О противодействии коррупции» и устанавливает процедуру уведомления муниципальными служащими Контрольно-счетной палаты Кондинского района представителя нанимателя (работодателя) о фактах обращения в целях склонения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1.2.Уведомление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осуществляется незамедлительно с момента, когда муниципальному служащему стало известно о фактах склонения его к совершению коррупционного правонарушения по форме согласно приложению 1 к Порядку в соответствии с перечнем сведений, определенных разделом 2 Порядка.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(работодателя) незамедлительно с момента прибытия к месту прохождения службы.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1.3.Муниципальный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 (работодателя) с соблюдением процедуры, определенной настоящим Порядком.</w:t>
      </w: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692817" w:rsidRPr="004645CA" w:rsidRDefault="00692817" w:rsidP="0069281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Cs/>
          <w:iCs/>
          <w:sz w:val="28"/>
          <w:szCs w:val="28"/>
        </w:rPr>
      </w:pPr>
      <w:r w:rsidRPr="004645CA">
        <w:rPr>
          <w:bCs/>
          <w:iCs/>
          <w:sz w:val="28"/>
          <w:szCs w:val="28"/>
        </w:rPr>
        <w:t>Перечень сведений, содержащихся в уведомлении и порядок регистрации уведомления</w:t>
      </w: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  <w:ind w:left="927"/>
        <w:rPr>
          <w:iCs/>
          <w:sz w:val="28"/>
          <w:szCs w:val="28"/>
        </w:rPr>
      </w:pP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lastRenderedPageBreak/>
        <w:t xml:space="preserve">2.1.Уведомление представителя нанимателя (работодателя) должно содержать: 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2.1.1.Сведения: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фамилия, имя, отчество муниципального служащего, направившего уведомление (далее - уведомитель), его должность, наименование структурного подразделения в котором он осуществляет профессиональную деятельность и номер телефона для контактов. Если уведомление подается муниципальным служащим, указанным в пункте 3 настоящего Порядка, в уведомлении также указываются фамилия, имя, отчество и должность муниципального служащего, которого склоняют к совершению коррупционных правонарушений;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информация об обращении к уведомителю каких-либо лиц в целях склонения его к совершению коррупционных правонарушений;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подробные сведения о коррупционных правонарушениях, к совершению которых уведомителя склоняли;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все известные сведения о лице, склоняющем (склонявшем) уведомителя к совершению коррупционных правонарушений;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дата, время, место, способ и обстоятельства склонения уведомителя к совершению коррупционных правонарушений;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информация об исполнении уведомителем обязанностей по уведомлению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правонарушений.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2.1.2.Дату подачи уведомления.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2.1.3.Собственноручную подпись уведомителя.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2.2.Уведомление регистрируется в установленном порядке в журнале регистрации уведомлений о фактах обращения в целях склонения муниципального служащего к совершению коррупционных правонарушений по форме согласно приложению 2 к настоящему Порядку: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незамедлительно в присутствии уведомителя, если уведомление представлено им лично;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в день, когда оно поступило по почте или с курьером.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Листы журнала прошиваются и нумеруются. Запись об их количестве заверяется на последней странице подписью ответственного лица.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2.2.1.На уведомлении ставится отметка о его поступлении к представителю нанимателя (работодателю), с указанием даты поступления и входящего номера.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2.2.2.</w:t>
      </w:r>
      <w:r w:rsidRPr="004645CA">
        <w:rPr>
          <w:sz w:val="28"/>
          <w:szCs w:val="28"/>
          <w:lang w:eastAsia="x-none"/>
        </w:rPr>
        <w:t xml:space="preserve"> Организация приема и регистрация уведомлений осуществляется управлением кадровой политики администрации Кондинского района.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92817" w:rsidRPr="004645CA" w:rsidRDefault="00692817" w:rsidP="00A035C6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center"/>
        <w:rPr>
          <w:bCs/>
          <w:iCs/>
          <w:sz w:val="28"/>
          <w:szCs w:val="28"/>
        </w:rPr>
      </w:pPr>
      <w:r w:rsidRPr="004645CA">
        <w:rPr>
          <w:bCs/>
          <w:iCs/>
          <w:sz w:val="28"/>
          <w:szCs w:val="28"/>
        </w:rPr>
        <w:t>Организация проверки сведений, содержащихся в уведомлении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left="927"/>
        <w:jc w:val="both"/>
        <w:rPr>
          <w:iCs/>
          <w:sz w:val="28"/>
          <w:szCs w:val="28"/>
        </w:rPr>
      </w:pP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3.1.</w:t>
      </w:r>
      <w:r w:rsidR="00A035C6">
        <w:rPr>
          <w:sz w:val="28"/>
          <w:szCs w:val="28"/>
        </w:rPr>
        <w:t xml:space="preserve"> </w:t>
      </w:r>
      <w:r w:rsidRPr="004645CA">
        <w:rPr>
          <w:sz w:val="28"/>
          <w:szCs w:val="28"/>
        </w:rPr>
        <w:t>После регистрации уведомление передается на рассмотрение представителю нанимателя (работодателю).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lastRenderedPageBreak/>
        <w:t>3.2.</w:t>
      </w:r>
      <w:r w:rsidR="00A035C6">
        <w:rPr>
          <w:sz w:val="28"/>
          <w:szCs w:val="28"/>
        </w:rPr>
        <w:t xml:space="preserve"> </w:t>
      </w:r>
      <w:r w:rsidRPr="004645CA">
        <w:rPr>
          <w:sz w:val="28"/>
          <w:szCs w:val="28"/>
        </w:rPr>
        <w:t>Представитель нанимателя (работодатель) в течение одного рабочего дня со дня получения уведомления принимает решение об организации проверки сведений, содержащихся в уведомлении (далее - проверка).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3.3.</w:t>
      </w:r>
      <w:r w:rsidR="00A035C6">
        <w:rPr>
          <w:sz w:val="28"/>
          <w:szCs w:val="28"/>
        </w:rPr>
        <w:t xml:space="preserve"> </w:t>
      </w:r>
      <w:r w:rsidRPr="004645CA">
        <w:rPr>
          <w:sz w:val="28"/>
          <w:szCs w:val="28"/>
        </w:rPr>
        <w:t>Для проведения проверки создается комиссия, которая состоит из председателя комиссии, заместителя председателя комиссии, секретаря и членов комиссии.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3.4.</w:t>
      </w:r>
      <w:r w:rsidR="00A035C6">
        <w:rPr>
          <w:sz w:val="28"/>
          <w:szCs w:val="28"/>
        </w:rPr>
        <w:t xml:space="preserve"> </w:t>
      </w:r>
      <w:r w:rsidRPr="004645CA">
        <w:rPr>
          <w:sz w:val="28"/>
          <w:szCs w:val="28"/>
        </w:rPr>
        <w:t>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3.5.</w:t>
      </w:r>
      <w:r w:rsidR="00A035C6">
        <w:rPr>
          <w:sz w:val="28"/>
          <w:szCs w:val="28"/>
        </w:rPr>
        <w:t xml:space="preserve"> </w:t>
      </w:r>
      <w:r w:rsidRPr="004645CA">
        <w:rPr>
          <w:sz w:val="28"/>
          <w:szCs w:val="28"/>
        </w:rPr>
        <w:t>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 с письменным заявлением об освобождении его от участия в проведении данной проверки.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3.6.</w:t>
      </w:r>
      <w:r w:rsidR="00A035C6">
        <w:rPr>
          <w:sz w:val="28"/>
          <w:szCs w:val="28"/>
        </w:rPr>
        <w:t xml:space="preserve"> </w:t>
      </w:r>
      <w:r w:rsidRPr="004645CA">
        <w:rPr>
          <w:sz w:val="28"/>
          <w:szCs w:val="28"/>
        </w:rPr>
        <w:t>При проведении проверки должны быть: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заслушаны пояснения уведомителя, других муниципальных служащих, а также лиц, имеющих отношение к фактам, содержащимся в уведомлении;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объективно и всесторонне рассмотрены факты и обстоятельства обращения к уведомителю в целях склонения его к совершению коррупционного правонарушения;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установлены причины и условия, которые способствовали обращению лиц к уведомителю с целью склонения его к совершению коррупционных правонарушений.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3.7.</w:t>
      </w:r>
      <w:r w:rsidR="00A035C6">
        <w:rPr>
          <w:sz w:val="28"/>
          <w:szCs w:val="28"/>
        </w:rPr>
        <w:t xml:space="preserve"> </w:t>
      </w:r>
      <w:r w:rsidRPr="004645CA">
        <w:rPr>
          <w:sz w:val="28"/>
          <w:szCs w:val="28"/>
        </w:rPr>
        <w:t>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муниципальных служащих, имеющих отношение к фактам, содержащимся в уведомлении.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3.8.</w:t>
      </w:r>
      <w:r w:rsidR="00A035C6">
        <w:rPr>
          <w:sz w:val="28"/>
          <w:szCs w:val="28"/>
        </w:rPr>
        <w:t xml:space="preserve"> </w:t>
      </w:r>
      <w:r w:rsidRPr="004645CA">
        <w:rPr>
          <w:sz w:val="28"/>
          <w:szCs w:val="28"/>
        </w:rPr>
        <w:t>Лица, входящие в состав комиссии и муниципальные служащие,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3.9.</w:t>
      </w:r>
      <w:r w:rsidR="00A035C6">
        <w:rPr>
          <w:sz w:val="28"/>
          <w:szCs w:val="28"/>
        </w:rPr>
        <w:t xml:space="preserve"> </w:t>
      </w:r>
      <w:r w:rsidRPr="004645CA">
        <w:rPr>
          <w:sz w:val="28"/>
          <w:szCs w:val="28"/>
        </w:rPr>
        <w:t>Работа комиссии должна быть завершена не позднее 10 рабочих дней со дня принятия решения о проведении проверки.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92817" w:rsidRPr="004645CA" w:rsidRDefault="00692817" w:rsidP="00A035C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Cs/>
          <w:iCs/>
          <w:sz w:val="28"/>
          <w:szCs w:val="28"/>
        </w:rPr>
      </w:pPr>
      <w:r w:rsidRPr="004645CA">
        <w:rPr>
          <w:bCs/>
          <w:iCs/>
          <w:sz w:val="28"/>
          <w:szCs w:val="28"/>
        </w:rPr>
        <w:t>Итоги проведения проверки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left="927"/>
        <w:jc w:val="both"/>
        <w:rPr>
          <w:iCs/>
          <w:sz w:val="28"/>
          <w:szCs w:val="28"/>
        </w:rPr>
      </w:pPr>
    </w:p>
    <w:p w:rsidR="00692817" w:rsidRPr="004645CA" w:rsidRDefault="00692817" w:rsidP="00A035C6">
      <w:p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4.1.Результаты проверки сообщаются представителю нанимателя (работодателю) комиссией в форме письменного заключения в трехдневный срок со дня окончания проверки.</w:t>
      </w:r>
    </w:p>
    <w:p w:rsidR="00692817" w:rsidRPr="004645CA" w:rsidRDefault="00692817" w:rsidP="00A035C6">
      <w:p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4.2.В заключении указываются:</w:t>
      </w:r>
    </w:p>
    <w:p w:rsidR="00692817" w:rsidRPr="004645CA" w:rsidRDefault="00692817" w:rsidP="00A035C6">
      <w:p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4.2.1.Состав комиссии.</w:t>
      </w:r>
    </w:p>
    <w:p w:rsidR="00692817" w:rsidRPr="004645CA" w:rsidRDefault="00692817" w:rsidP="00A035C6">
      <w:p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4.2.2.Сроки проведения проверки.</w:t>
      </w:r>
    </w:p>
    <w:p w:rsidR="00692817" w:rsidRPr="004645CA" w:rsidRDefault="00692817" w:rsidP="00A035C6">
      <w:p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lastRenderedPageBreak/>
        <w:t>4.2.3.Составитель уведомления и обстоятельства, послужившие основанием для проведения проверки.</w:t>
      </w:r>
    </w:p>
    <w:p w:rsidR="00692817" w:rsidRPr="004645CA" w:rsidRDefault="00692817" w:rsidP="00A035C6">
      <w:p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4.2.4.Подтверждение достоверности (либо опровержение) факта, послужившего основанием для составления уведомления.</w:t>
      </w:r>
    </w:p>
    <w:p w:rsidR="00692817" w:rsidRPr="004645CA" w:rsidRDefault="00692817" w:rsidP="00A035C6">
      <w:p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4.2.5.Причины и обстоятельства, способствовавшие обращению в целях склонения муниципального служащего к совершению коррупционных правонарушений.</w:t>
      </w:r>
    </w:p>
    <w:p w:rsidR="00692817" w:rsidRPr="004645CA" w:rsidRDefault="00692817" w:rsidP="00A035C6">
      <w:p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4.2.6.Меры, рекомендуемые для разрешения сложившейся ситуации.</w:t>
      </w:r>
    </w:p>
    <w:p w:rsidR="00692817" w:rsidRPr="004645CA" w:rsidRDefault="00692817" w:rsidP="00A035C6">
      <w:p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4.3.Член комиссии, не согласный с ее решением, имеет право в письменной форме изложить свое особое мнение, которое приобщается к заключению.</w:t>
      </w:r>
    </w:p>
    <w:p w:rsidR="00692817" w:rsidRPr="004645CA" w:rsidRDefault="00692817" w:rsidP="00A035C6">
      <w:p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4.4.В случае подтверждения в ходе проверки факта обращения к уведомителю в целях склонения его к совершению коррупционных правонарушений или выявления в его действиях или действиях иных муниципальных служащих, имеющих отношение к вышеуказанным фактам, признаков коррупционного правонарушения, комиссией в заключении выносятся рекомендации представителю нанимателя (работодателю) по применению превентивных мер по недопущению коррупционного правонарушения.</w:t>
      </w:r>
    </w:p>
    <w:p w:rsidR="00692817" w:rsidRPr="004645CA" w:rsidRDefault="00692817" w:rsidP="00A035C6">
      <w:p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В случае подтверждения наличия факта обращения в целях склонения муниципального служащего к совершению коррупционных правонарушений представителем нанимателя (работодателем) принимается решение о передаче информации в органы прокуратуры, органы внутренних дел Российской Федерации, иные государственные органы.</w:t>
      </w:r>
    </w:p>
    <w:p w:rsidR="00692817" w:rsidRPr="004645CA" w:rsidRDefault="00692817" w:rsidP="00A035C6">
      <w:p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4.5.В случае отсутствия подтверждения факта обращения в целях склонения муниципального служащего к совершению коррупционных правонарушений, до обнаружения признаков нарушений требований к служебному поведению, либо конфликта интересов, материалы, собранные в ходе проверки, а также заключение проверки передаются на рассмотрение комиссии по соблюдению требований к служебному поведению муниципальных служащих и урегулированию конфликта интересов.</w:t>
      </w:r>
    </w:p>
    <w:p w:rsidR="00692817" w:rsidRPr="004645CA" w:rsidRDefault="00692817" w:rsidP="00A035C6">
      <w:p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4.6.В случае опровержения факта обращения к уведомителю с целью его склонения к совершению коррупционных правонарушений представитель нанимателя (работодатель) принимает решение о принятии результатов проверки к сведению.</w:t>
      </w:r>
    </w:p>
    <w:p w:rsidR="00692817" w:rsidRPr="004645CA" w:rsidRDefault="00692817" w:rsidP="00A035C6">
      <w:p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4645CA">
        <w:rPr>
          <w:sz w:val="28"/>
          <w:szCs w:val="28"/>
        </w:rPr>
        <w:t>4.7.</w:t>
      </w:r>
      <w:r w:rsidRPr="004645CA">
        <w:rPr>
          <w:sz w:val="28"/>
          <w:szCs w:val="28"/>
          <w:lang w:eastAsia="x-none"/>
        </w:rPr>
        <w:t xml:space="preserve"> Информация о решении по результатам проверки направляется в управление кадровой политики администрации Кондинского района для включения в личное дело уведомителя.</w:t>
      </w:r>
    </w:p>
    <w:p w:rsidR="00692817" w:rsidRPr="004645CA" w:rsidRDefault="00692817" w:rsidP="00A035C6">
      <w:p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5CA">
        <w:rPr>
          <w:sz w:val="28"/>
          <w:szCs w:val="28"/>
        </w:rPr>
        <w:t>4.8.Уведомитель,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692817" w:rsidRPr="004645CA" w:rsidRDefault="00692817" w:rsidP="00A035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2817" w:rsidRPr="004645CA" w:rsidRDefault="00692817" w:rsidP="00A035C6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  <w:r w:rsidRPr="004645CA">
        <w:rPr>
          <w:rFonts w:ascii="Times New Roman" w:hAnsi="Times New Roman" w:cs="Times New Roman"/>
          <w:bCs/>
          <w:kern w:val="28"/>
          <w:sz w:val="28"/>
          <w:szCs w:val="28"/>
        </w:rPr>
        <w:br w:type="page"/>
      </w:r>
      <w:r w:rsidR="00A035C6">
        <w:rPr>
          <w:rFonts w:ascii="Times New Roman" w:hAnsi="Times New Roman" w:cs="Times New Roman"/>
          <w:bCs/>
          <w:kern w:val="28"/>
          <w:sz w:val="28"/>
          <w:szCs w:val="28"/>
        </w:rPr>
        <w:lastRenderedPageBreak/>
        <w:t xml:space="preserve">      </w:t>
      </w:r>
      <w:r w:rsidRPr="004645CA">
        <w:rPr>
          <w:rFonts w:ascii="Times New Roman" w:hAnsi="Times New Roman"/>
          <w:sz w:val="24"/>
          <w:szCs w:val="24"/>
        </w:rPr>
        <w:t>Приложение 1</w:t>
      </w:r>
    </w:p>
    <w:p w:rsidR="00692817" w:rsidRPr="004645CA" w:rsidRDefault="00692817" w:rsidP="00692817">
      <w:pPr>
        <w:pStyle w:val="ae"/>
        <w:ind w:left="4536"/>
        <w:rPr>
          <w:rFonts w:ascii="Times New Roman" w:hAnsi="Times New Roman"/>
          <w:sz w:val="24"/>
          <w:szCs w:val="24"/>
        </w:rPr>
      </w:pPr>
      <w:r w:rsidRPr="004645CA">
        <w:rPr>
          <w:rFonts w:ascii="Times New Roman" w:hAnsi="Times New Roman"/>
          <w:sz w:val="24"/>
          <w:szCs w:val="24"/>
        </w:rPr>
        <w:t xml:space="preserve">к </w:t>
      </w:r>
      <w:bookmarkStart w:id="1" w:name="P90"/>
      <w:bookmarkEnd w:id="1"/>
      <w:r w:rsidRPr="004645CA">
        <w:rPr>
          <w:rFonts w:ascii="Times New Roman" w:hAnsi="Times New Roman"/>
          <w:sz w:val="24"/>
          <w:szCs w:val="24"/>
        </w:rPr>
        <w:t>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692817" w:rsidRPr="004645CA" w:rsidRDefault="00692817" w:rsidP="00692817">
      <w:pPr>
        <w:shd w:val="clear" w:color="auto" w:fill="FFFFFF"/>
        <w:tabs>
          <w:tab w:val="left" w:pos="5954"/>
        </w:tabs>
        <w:autoSpaceDE w:val="0"/>
        <w:autoSpaceDN w:val="0"/>
        <w:adjustRightInd w:val="0"/>
        <w:ind w:left="5670"/>
        <w:jc w:val="right"/>
      </w:pP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  <w:ind w:left="4395"/>
        <w:rPr>
          <w:szCs w:val="28"/>
        </w:rPr>
      </w:pPr>
      <w:r w:rsidRPr="004645CA">
        <w:rPr>
          <w:szCs w:val="28"/>
        </w:rPr>
        <w:t>Представителю нанимателя (работодателю)</w:t>
      </w: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  <w:ind w:left="4395"/>
      </w:pPr>
      <w:r w:rsidRPr="004645CA">
        <w:rPr>
          <w:szCs w:val="28"/>
        </w:rPr>
        <w:t>_________________________________________</w:t>
      </w: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  <w:ind w:left="4395"/>
        <w:jc w:val="center"/>
        <w:rPr>
          <w:sz w:val="20"/>
          <w:szCs w:val="20"/>
        </w:rPr>
      </w:pPr>
      <w:r w:rsidRPr="004645CA">
        <w:rPr>
          <w:bCs/>
          <w:sz w:val="20"/>
          <w:szCs w:val="20"/>
        </w:rPr>
        <w:t>(Ф.И.О.)</w:t>
      </w: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  <w:ind w:left="4395"/>
        <w:rPr>
          <w:szCs w:val="18"/>
        </w:rPr>
      </w:pPr>
      <w:r w:rsidRPr="004645CA">
        <w:rPr>
          <w:szCs w:val="18"/>
        </w:rPr>
        <w:t>_________________________________________</w:t>
      </w: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  <w:ind w:left="4395"/>
        <w:jc w:val="center"/>
      </w:pPr>
      <w:r w:rsidRPr="004645CA">
        <w:rPr>
          <w:szCs w:val="18"/>
        </w:rPr>
        <w:t>(Ф.И.О., должность, наименование структурного подразделения)</w:t>
      </w: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  <w:jc w:val="center"/>
      </w:pP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  <w:jc w:val="center"/>
      </w:pPr>
      <w:r w:rsidRPr="004645CA">
        <w:rPr>
          <w:szCs w:val="28"/>
        </w:rPr>
        <w:t>УВЕДОМЛЕНИЕ</w:t>
      </w: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  <w:rPr>
          <w:b/>
        </w:rPr>
      </w:pPr>
      <w:r w:rsidRPr="004645CA">
        <w:rPr>
          <w:szCs w:val="28"/>
        </w:rPr>
        <w:t xml:space="preserve">В соответствии с частью 5 статьи 9 Федерального закона от 25 декабря 2008 года                            </w:t>
      </w:r>
      <w:hyperlink r:id="rId13" w:history="1">
        <w:r w:rsidRPr="004645CA">
          <w:rPr>
            <w:rStyle w:val="aa"/>
            <w:szCs w:val="28"/>
          </w:rPr>
          <w:t>№ 273-ФЗ</w:t>
        </w:r>
      </w:hyperlink>
      <w:r w:rsidRPr="004645CA">
        <w:rPr>
          <w:szCs w:val="28"/>
        </w:rPr>
        <w:t xml:space="preserve"> «О противодействии коррупции» я,</w:t>
      </w:r>
      <w:r w:rsidRPr="004645CA">
        <w:rPr>
          <w:b/>
          <w:szCs w:val="28"/>
        </w:rPr>
        <w:t xml:space="preserve"> _____________________________________</w:t>
      </w: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  <w:jc w:val="center"/>
        <w:rPr>
          <w:iCs/>
          <w:szCs w:val="18"/>
        </w:rPr>
      </w:pPr>
      <w:r w:rsidRPr="004645CA">
        <w:rPr>
          <w:iCs/>
          <w:szCs w:val="18"/>
        </w:rPr>
        <w:t>(Ф.И.О., должность)</w:t>
      </w: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</w:pPr>
      <w:r w:rsidRPr="004645CA">
        <w:rPr>
          <w:iCs/>
          <w:szCs w:val="18"/>
        </w:rPr>
        <w:t>_____________________________________________________________________________</w:t>
      </w: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645CA">
        <w:rPr>
          <w:szCs w:val="28"/>
        </w:rPr>
        <w:t>настоящим уведомляю об обращении ко мне гр. ___________________________________</w:t>
      </w: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</w:pPr>
      <w:r w:rsidRPr="004645CA">
        <w:rPr>
          <w:szCs w:val="28"/>
        </w:rPr>
        <w:t>__________________________________________________________________________________________________________________________________________________________</w:t>
      </w: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  <w:jc w:val="center"/>
        <w:rPr>
          <w:iCs/>
          <w:sz w:val="20"/>
          <w:szCs w:val="20"/>
        </w:rPr>
      </w:pPr>
      <w:r w:rsidRPr="004645CA">
        <w:rPr>
          <w:iCs/>
          <w:sz w:val="20"/>
          <w:szCs w:val="20"/>
        </w:rPr>
        <w:t xml:space="preserve">(фамилия, имя, отчество, место работы, должность, адрес проживания и другие известные о данном лице сведения; дата, место, время) </w:t>
      </w: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  <w:rPr>
          <w:bCs/>
          <w:szCs w:val="28"/>
        </w:rPr>
      </w:pP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645CA">
        <w:rPr>
          <w:bCs/>
          <w:szCs w:val="28"/>
        </w:rPr>
        <w:t>в целях склонения меня к совершению коррупционных д</w:t>
      </w:r>
      <w:r w:rsidRPr="004645CA">
        <w:rPr>
          <w:szCs w:val="28"/>
        </w:rPr>
        <w:t>ействий, а именно:</w:t>
      </w: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645CA">
        <w:rPr>
          <w:szCs w:val="28"/>
        </w:rPr>
        <w:t>_____________________________________________________________________________</w:t>
      </w: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645CA">
        <w:rPr>
          <w:szCs w:val="28"/>
        </w:rPr>
        <w:t>_____________________________________________________________________________</w:t>
      </w: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4645CA">
        <w:rPr>
          <w:iCs/>
          <w:sz w:val="20"/>
          <w:szCs w:val="20"/>
        </w:rPr>
        <w:t>(перечислить, в чем выражается склонение к коррупционный действиям: способ и обстоятельства склонения к правонарушению, сущность предполагаемого правонарушения)</w:t>
      </w: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</w:pPr>
      <w:r w:rsidRPr="004645CA">
        <w:rPr>
          <w:szCs w:val="28"/>
        </w:rPr>
        <w:t>Дата. Подпись.</w:t>
      </w: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645CA">
        <w:rPr>
          <w:szCs w:val="28"/>
        </w:rPr>
        <w:t>Кроме того сообщаю, что о данном факте уведомлены:</w:t>
      </w: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645CA">
        <w:rPr>
          <w:szCs w:val="28"/>
        </w:rPr>
        <w:t>_____________________________________________________________________________</w:t>
      </w: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</w:pPr>
      <w:r w:rsidRPr="004645CA">
        <w:t>_____________________________________________________________________________</w:t>
      </w: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4645CA">
        <w:rPr>
          <w:iCs/>
          <w:sz w:val="20"/>
          <w:szCs w:val="20"/>
        </w:rPr>
        <w:t>(информация об уведомлении органов прокуратуры или других государственных органов в случае, если указанная информация была направлена уведомителем в соответствующие органы)</w:t>
      </w: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4645CA">
        <w:rPr>
          <w:szCs w:val="28"/>
        </w:rPr>
        <w:t xml:space="preserve">Уведомление зарегистрировано в журнале регистрации </w:t>
      </w:r>
    </w:p>
    <w:p w:rsidR="00692817" w:rsidRPr="004645CA" w:rsidRDefault="00692817" w:rsidP="00692817">
      <w:pPr>
        <w:shd w:val="clear" w:color="auto" w:fill="FFFFFF"/>
        <w:autoSpaceDE w:val="0"/>
        <w:autoSpaceDN w:val="0"/>
        <w:adjustRightInd w:val="0"/>
      </w:pPr>
      <w:r w:rsidRPr="004645CA">
        <w:rPr>
          <w:szCs w:val="28"/>
        </w:rPr>
        <w:t>«___»____________ г. №_____ ______________________________________</w:t>
      </w:r>
    </w:p>
    <w:p w:rsidR="00692817" w:rsidRPr="00D13F50" w:rsidRDefault="00692817" w:rsidP="00692817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  <w:sectPr w:rsidR="00692817" w:rsidRPr="00D13F50" w:rsidSect="0020489F">
          <w:pgSz w:w="11909" w:h="16834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4645CA">
        <w:rPr>
          <w:iCs/>
          <w:sz w:val="20"/>
          <w:szCs w:val="20"/>
        </w:rPr>
        <w:t xml:space="preserve"> (Ф.И.О., должность</w:t>
      </w:r>
      <w:r w:rsidRPr="00D13F50">
        <w:rPr>
          <w:iCs/>
          <w:sz w:val="20"/>
          <w:szCs w:val="20"/>
        </w:rPr>
        <w:t xml:space="preserve"> ответственного лица)</w:t>
      </w:r>
    </w:p>
    <w:p w:rsidR="00692817" w:rsidRDefault="00692817" w:rsidP="00692817">
      <w:pPr>
        <w:pStyle w:val="ae"/>
        <w:ind w:left="4536"/>
        <w:rPr>
          <w:rFonts w:ascii="Times New Roman" w:hAnsi="Times New Roman"/>
          <w:sz w:val="24"/>
          <w:szCs w:val="24"/>
        </w:rPr>
      </w:pPr>
      <w:r w:rsidRPr="00902EF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692817" w:rsidRPr="00902EF7" w:rsidRDefault="00692817" w:rsidP="00692817">
      <w:pPr>
        <w:pStyle w:val="ae"/>
        <w:ind w:left="4536"/>
        <w:rPr>
          <w:rFonts w:ascii="Times New Roman" w:hAnsi="Times New Roman"/>
          <w:sz w:val="24"/>
          <w:szCs w:val="24"/>
        </w:rPr>
      </w:pPr>
      <w:r w:rsidRPr="00902EF7">
        <w:rPr>
          <w:rFonts w:ascii="Times New Roman" w:hAnsi="Times New Roman"/>
          <w:sz w:val="24"/>
          <w:szCs w:val="24"/>
        </w:rPr>
        <w:t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692817" w:rsidRDefault="00692817" w:rsidP="006928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92817" w:rsidRPr="00E211A9" w:rsidRDefault="00692817" w:rsidP="00692817">
      <w:pPr>
        <w:shd w:val="clear" w:color="auto" w:fill="FFFFFF"/>
        <w:autoSpaceDE w:val="0"/>
        <w:autoSpaceDN w:val="0"/>
        <w:adjustRightInd w:val="0"/>
        <w:jc w:val="center"/>
      </w:pPr>
      <w:r w:rsidRPr="00E211A9">
        <w:t>Журнал</w:t>
      </w:r>
    </w:p>
    <w:p w:rsidR="00692817" w:rsidRPr="00E211A9" w:rsidRDefault="00692817" w:rsidP="00692817">
      <w:pPr>
        <w:shd w:val="clear" w:color="auto" w:fill="FFFFFF"/>
        <w:autoSpaceDE w:val="0"/>
        <w:autoSpaceDN w:val="0"/>
        <w:adjustRightInd w:val="0"/>
        <w:jc w:val="center"/>
      </w:pPr>
      <w:r w:rsidRPr="00E211A9">
        <w:t>регистрации уведомлений о фактах обращения в целях склонения муниципального служащего к совершению коррупционных правонарушений</w:t>
      </w:r>
    </w:p>
    <w:p w:rsidR="00692817" w:rsidRPr="00E211A9" w:rsidRDefault="00692817" w:rsidP="00692817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943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492"/>
        <w:gridCol w:w="1397"/>
        <w:gridCol w:w="1752"/>
        <w:gridCol w:w="1483"/>
        <w:gridCol w:w="1272"/>
        <w:gridCol w:w="1757"/>
      </w:tblGrid>
      <w:tr w:rsidR="00692817" w:rsidRPr="00E211A9" w:rsidTr="0020489F">
        <w:trPr>
          <w:trHeight w:val="2054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817" w:rsidRPr="00E211A9" w:rsidRDefault="00692817" w:rsidP="0020489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817" w:rsidRPr="00E211A9" w:rsidRDefault="00692817" w:rsidP="0020489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211A9">
              <w:rPr>
                <w:rFonts w:ascii="Times New Roman" w:hAnsi="Times New Roman" w:cs="Times New Roman"/>
                <w:b w:val="0"/>
                <w:szCs w:val="24"/>
              </w:rPr>
              <w:t>Дата</w:t>
            </w:r>
          </w:p>
          <w:p w:rsidR="00692817" w:rsidRPr="00E211A9" w:rsidRDefault="00692817" w:rsidP="0020489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211A9">
              <w:rPr>
                <w:rFonts w:ascii="Times New Roman" w:hAnsi="Times New Roman" w:cs="Times New Roman"/>
                <w:b w:val="0"/>
                <w:szCs w:val="24"/>
              </w:rPr>
              <w:t>и время поступления уведомления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817" w:rsidRPr="00E211A9" w:rsidRDefault="00692817" w:rsidP="0020489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211A9">
              <w:rPr>
                <w:rFonts w:ascii="Times New Roman" w:hAnsi="Times New Roman" w:cs="Times New Roman"/>
                <w:b w:val="0"/>
                <w:szCs w:val="24"/>
              </w:rPr>
              <w:t>Регистрационный номер уведомления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817" w:rsidRPr="00E211A9" w:rsidRDefault="00692817" w:rsidP="0020489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211A9">
              <w:rPr>
                <w:rFonts w:ascii="Times New Roman" w:hAnsi="Times New Roman" w:cs="Times New Roman"/>
                <w:b w:val="0"/>
                <w:szCs w:val="24"/>
              </w:rPr>
              <w:t>Фамилия, имя,</w:t>
            </w:r>
          </w:p>
          <w:p w:rsidR="00692817" w:rsidRPr="00E211A9" w:rsidRDefault="00692817" w:rsidP="0020489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211A9">
              <w:rPr>
                <w:rFonts w:ascii="Times New Roman" w:hAnsi="Times New Roman" w:cs="Times New Roman"/>
                <w:b w:val="0"/>
                <w:szCs w:val="24"/>
              </w:rPr>
              <w:t>отчество,</w:t>
            </w:r>
          </w:p>
          <w:p w:rsidR="00692817" w:rsidRPr="00E211A9" w:rsidRDefault="00692817" w:rsidP="0020489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211A9">
              <w:rPr>
                <w:rFonts w:ascii="Times New Roman" w:hAnsi="Times New Roman" w:cs="Times New Roman"/>
                <w:b w:val="0"/>
                <w:szCs w:val="24"/>
              </w:rPr>
              <w:t>должность лица,</w:t>
            </w:r>
          </w:p>
          <w:p w:rsidR="00692817" w:rsidRPr="00E211A9" w:rsidRDefault="00692817" w:rsidP="0020489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211A9">
              <w:rPr>
                <w:rFonts w:ascii="Times New Roman" w:hAnsi="Times New Roman" w:cs="Times New Roman"/>
                <w:szCs w:val="24"/>
              </w:rPr>
              <w:t>подавшего</w:t>
            </w:r>
          </w:p>
          <w:p w:rsidR="00692817" w:rsidRPr="00E211A9" w:rsidRDefault="00692817" w:rsidP="0020489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211A9">
              <w:rPr>
                <w:rFonts w:ascii="Times New Roman" w:hAnsi="Times New Roman" w:cs="Times New Roman"/>
                <w:szCs w:val="24"/>
              </w:rPr>
              <w:t>уведомление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817" w:rsidRPr="00E211A9" w:rsidRDefault="00692817" w:rsidP="0020489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211A9">
              <w:rPr>
                <w:rFonts w:ascii="Times New Roman" w:hAnsi="Times New Roman" w:cs="Times New Roman"/>
                <w:szCs w:val="24"/>
              </w:rPr>
              <w:t>Фамилия,</w:t>
            </w:r>
          </w:p>
          <w:p w:rsidR="00692817" w:rsidRPr="00E211A9" w:rsidRDefault="00692817" w:rsidP="0020489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211A9">
              <w:rPr>
                <w:rFonts w:ascii="Times New Roman" w:hAnsi="Times New Roman" w:cs="Times New Roman"/>
                <w:szCs w:val="24"/>
              </w:rPr>
              <w:t>имя,</w:t>
            </w:r>
          </w:p>
          <w:p w:rsidR="00692817" w:rsidRPr="00E211A9" w:rsidRDefault="00692817" w:rsidP="0020489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211A9">
              <w:rPr>
                <w:rFonts w:ascii="Times New Roman" w:hAnsi="Times New Roman" w:cs="Times New Roman"/>
                <w:szCs w:val="24"/>
              </w:rPr>
              <w:t>отчество,</w:t>
            </w:r>
          </w:p>
          <w:p w:rsidR="00692817" w:rsidRPr="00E211A9" w:rsidRDefault="00692817" w:rsidP="0020489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211A9">
              <w:rPr>
                <w:rFonts w:ascii="Times New Roman" w:hAnsi="Times New Roman" w:cs="Times New Roman"/>
                <w:szCs w:val="24"/>
              </w:rPr>
              <w:t>должность</w:t>
            </w:r>
          </w:p>
          <w:p w:rsidR="00692817" w:rsidRPr="00E211A9" w:rsidRDefault="00692817" w:rsidP="0020489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211A9">
              <w:rPr>
                <w:rFonts w:ascii="Times New Roman" w:hAnsi="Times New Roman" w:cs="Times New Roman"/>
                <w:szCs w:val="24"/>
              </w:rPr>
              <w:t>лица, зарегистрировавшего уведомление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817" w:rsidRPr="00E211A9" w:rsidRDefault="00692817" w:rsidP="0020489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211A9">
              <w:rPr>
                <w:rFonts w:ascii="Times New Roman" w:hAnsi="Times New Roman" w:cs="Times New Roman"/>
                <w:szCs w:val="24"/>
              </w:rPr>
              <w:t>Краткое содержание уведомления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817" w:rsidRPr="00E211A9" w:rsidRDefault="00692817" w:rsidP="0020489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211A9">
              <w:rPr>
                <w:rFonts w:ascii="Times New Roman" w:hAnsi="Times New Roman" w:cs="Times New Roman"/>
                <w:szCs w:val="24"/>
              </w:rPr>
              <w:t>Подпись лица, зарегистрировавшего уведомление</w:t>
            </w:r>
          </w:p>
        </w:tc>
      </w:tr>
      <w:tr w:rsidR="00692817" w:rsidRPr="00E211A9" w:rsidTr="0020489F">
        <w:trPr>
          <w:trHeight w:val="264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817" w:rsidRPr="00E211A9" w:rsidRDefault="00692817" w:rsidP="0020489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817" w:rsidRPr="00E211A9" w:rsidRDefault="00692817" w:rsidP="0020489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817" w:rsidRPr="00E211A9" w:rsidRDefault="00692817" w:rsidP="0020489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817" w:rsidRPr="00E211A9" w:rsidRDefault="00692817" w:rsidP="0020489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817" w:rsidRPr="00E211A9" w:rsidRDefault="00692817" w:rsidP="0020489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817" w:rsidRPr="00E211A9" w:rsidRDefault="00692817" w:rsidP="0020489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817" w:rsidRPr="00E211A9" w:rsidRDefault="00692817" w:rsidP="0020489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2817" w:rsidRPr="00E211A9" w:rsidTr="0020489F">
        <w:trPr>
          <w:trHeight w:val="288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817" w:rsidRPr="00E211A9" w:rsidRDefault="00692817" w:rsidP="0020489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817" w:rsidRPr="00E211A9" w:rsidRDefault="00692817" w:rsidP="0020489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817" w:rsidRPr="00E211A9" w:rsidRDefault="00692817" w:rsidP="0020489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817" w:rsidRPr="00E211A9" w:rsidRDefault="00692817" w:rsidP="0020489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817" w:rsidRPr="00E211A9" w:rsidRDefault="00692817" w:rsidP="0020489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817" w:rsidRPr="00E211A9" w:rsidRDefault="00692817" w:rsidP="0020489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817" w:rsidRPr="00E211A9" w:rsidRDefault="00692817" w:rsidP="0020489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92817" w:rsidRPr="00E211A9" w:rsidRDefault="00692817" w:rsidP="00692817">
      <w:pPr>
        <w:jc w:val="center"/>
        <w:rPr>
          <w:color w:val="000000"/>
        </w:rPr>
      </w:pPr>
    </w:p>
    <w:p w:rsidR="00F66E81" w:rsidRDefault="00F66E81" w:rsidP="00692817">
      <w:pPr>
        <w:spacing w:line="0" w:lineRule="atLeast"/>
        <w:jc w:val="both"/>
      </w:pPr>
    </w:p>
    <w:sectPr w:rsidR="00F66E81" w:rsidSect="00ED36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9E5" w:rsidRDefault="000879E5">
      <w:r>
        <w:separator/>
      </w:r>
    </w:p>
  </w:endnote>
  <w:endnote w:type="continuationSeparator" w:id="0">
    <w:p w:rsidR="000879E5" w:rsidRDefault="0008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9E5" w:rsidRDefault="000879E5">
      <w:r>
        <w:separator/>
      </w:r>
    </w:p>
  </w:footnote>
  <w:footnote w:type="continuationSeparator" w:id="0">
    <w:p w:rsidR="000879E5" w:rsidRDefault="00087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3C0B"/>
    <w:multiLevelType w:val="hybridMultilevel"/>
    <w:tmpl w:val="4926922E"/>
    <w:lvl w:ilvl="0" w:tplc="B1C0B7D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BD2238F"/>
    <w:multiLevelType w:val="hybridMultilevel"/>
    <w:tmpl w:val="BE266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C6A28"/>
    <w:multiLevelType w:val="hybridMultilevel"/>
    <w:tmpl w:val="01985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F87B0E"/>
    <w:multiLevelType w:val="hybridMultilevel"/>
    <w:tmpl w:val="186433CE"/>
    <w:lvl w:ilvl="0" w:tplc="D3E6D0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763EF6"/>
    <w:multiLevelType w:val="hybridMultilevel"/>
    <w:tmpl w:val="337EBDD0"/>
    <w:lvl w:ilvl="0" w:tplc="D91248D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556013A0"/>
    <w:multiLevelType w:val="hybridMultilevel"/>
    <w:tmpl w:val="3E22118C"/>
    <w:lvl w:ilvl="0" w:tplc="5886771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6FA"/>
    <w:rsid w:val="00007283"/>
    <w:rsid w:val="00010A54"/>
    <w:rsid w:val="00030436"/>
    <w:rsid w:val="000322C3"/>
    <w:rsid w:val="00047095"/>
    <w:rsid w:val="00050E73"/>
    <w:rsid w:val="0005617B"/>
    <w:rsid w:val="00056C7D"/>
    <w:rsid w:val="00063FBC"/>
    <w:rsid w:val="000657B0"/>
    <w:rsid w:val="000657EF"/>
    <w:rsid w:val="00067830"/>
    <w:rsid w:val="00067F78"/>
    <w:rsid w:val="00070C19"/>
    <w:rsid w:val="00071961"/>
    <w:rsid w:val="00071E89"/>
    <w:rsid w:val="00080331"/>
    <w:rsid w:val="000832CA"/>
    <w:rsid w:val="000879E5"/>
    <w:rsid w:val="00087BF3"/>
    <w:rsid w:val="00091EC9"/>
    <w:rsid w:val="00092790"/>
    <w:rsid w:val="0009383D"/>
    <w:rsid w:val="000B176F"/>
    <w:rsid w:val="000B46DD"/>
    <w:rsid w:val="000C144C"/>
    <w:rsid w:val="000C6DCB"/>
    <w:rsid w:val="000C7E5D"/>
    <w:rsid w:val="000D0C09"/>
    <w:rsid w:val="000D2060"/>
    <w:rsid w:val="000E485F"/>
    <w:rsid w:val="000E58B5"/>
    <w:rsid w:val="000E6CFD"/>
    <w:rsid w:val="000E7CF6"/>
    <w:rsid w:val="00111844"/>
    <w:rsid w:val="00113414"/>
    <w:rsid w:val="001322A2"/>
    <w:rsid w:val="001446DB"/>
    <w:rsid w:val="00146D41"/>
    <w:rsid w:val="00155E27"/>
    <w:rsid w:val="00161DB9"/>
    <w:rsid w:val="00176F7B"/>
    <w:rsid w:val="00186EF8"/>
    <w:rsid w:val="00193728"/>
    <w:rsid w:val="001A6377"/>
    <w:rsid w:val="001B45C2"/>
    <w:rsid w:val="001C5BB2"/>
    <w:rsid w:val="001C784E"/>
    <w:rsid w:val="001D3112"/>
    <w:rsid w:val="001D6181"/>
    <w:rsid w:val="001E6B48"/>
    <w:rsid w:val="001F0037"/>
    <w:rsid w:val="001F02D8"/>
    <w:rsid w:val="002032F0"/>
    <w:rsid w:val="0020489F"/>
    <w:rsid w:val="002120C9"/>
    <w:rsid w:val="00213C3D"/>
    <w:rsid w:val="00214D0C"/>
    <w:rsid w:val="002318D1"/>
    <w:rsid w:val="0023637D"/>
    <w:rsid w:val="002408CD"/>
    <w:rsid w:val="00244869"/>
    <w:rsid w:val="002609FE"/>
    <w:rsid w:val="00267339"/>
    <w:rsid w:val="00282C2A"/>
    <w:rsid w:val="00292B30"/>
    <w:rsid w:val="00295A48"/>
    <w:rsid w:val="002A40DA"/>
    <w:rsid w:val="002B21BD"/>
    <w:rsid w:val="002B35D5"/>
    <w:rsid w:val="002C3051"/>
    <w:rsid w:val="002C6EF8"/>
    <w:rsid w:val="002C79EA"/>
    <w:rsid w:val="002D0A4C"/>
    <w:rsid w:val="002D17A1"/>
    <w:rsid w:val="002E1EA3"/>
    <w:rsid w:val="002E2846"/>
    <w:rsid w:val="002E526E"/>
    <w:rsid w:val="002E57D1"/>
    <w:rsid w:val="002E7B5B"/>
    <w:rsid w:val="00302FF6"/>
    <w:rsid w:val="00317D4A"/>
    <w:rsid w:val="0032240E"/>
    <w:rsid w:val="003333A6"/>
    <w:rsid w:val="003374B6"/>
    <w:rsid w:val="00340A71"/>
    <w:rsid w:val="003450D1"/>
    <w:rsid w:val="00345F1B"/>
    <w:rsid w:val="003611EC"/>
    <w:rsid w:val="00374237"/>
    <w:rsid w:val="00386BC5"/>
    <w:rsid w:val="003B010E"/>
    <w:rsid w:val="003B4BD9"/>
    <w:rsid w:val="003B6EEE"/>
    <w:rsid w:val="003B7FD8"/>
    <w:rsid w:val="003C3867"/>
    <w:rsid w:val="003D35EA"/>
    <w:rsid w:val="003D62D7"/>
    <w:rsid w:val="003D6FE5"/>
    <w:rsid w:val="003E554C"/>
    <w:rsid w:val="003F0AE3"/>
    <w:rsid w:val="004073F5"/>
    <w:rsid w:val="004138AA"/>
    <w:rsid w:val="00420026"/>
    <w:rsid w:val="00420C1F"/>
    <w:rsid w:val="004432F2"/>
    <w:rsid w:val="00447A5B"/>
    <w:rsid w:val="00453860"/>
    <w:rsid w:val="004631FA"/>
    <w:rsid w:val="004663E5"/>
    <w:rsid w:val="00492BAB"/>
    <w:rsid w:val="00496142"/>
    <w:rsid w:val="004C287A"/>
    <w:rsid w:val="004C60C2"/>
    <w:rsid w:val="004C7026"/>
    <w:rsid w:val="004D389B"/>
    <w:rsid w:val="004D5157"/>
    <w:rsid w:val="004E1D37"/>
    <w:rsid w:val="004E25A0"/>
    <w:rsid w:val="004E514F"/>
    <w:rsid w:val="004F0205"/>
    <w:rsid w:val="004F3D1F"/>
    <w:rsid w:val="0050134C"/>
    <w:rsid w:val="0050236E"/>
    <w:rsid w:val="0050564B"/>
    <w:rsid w:val="005060B9"/>
    <w:rsid w:val="00511634"/>
    <w:rsid w:val="0051496D"/>
    <w:rsid w:val="005203E0"/>
    <w:rsid w:val="00522B88"/>
    <w:rsid w:val="00525E3C"/>
    <w:rsid w:val="00527F10"/>
    <w:rsid w:val="00537D22"/>
    <w:rsid w:val="005668FB"/>
    <w:rsid w:val="005804E5"/>
    <w:rsid w:val="00581E67"/>
    <w:rsid w:val="00587C1D"/>
    <w:rsid w:val="00587DBF"/>
    <w:rsid w:val="00591795"/>
    <w:rsid w:val="00595304"/>
    <w:rsid w:val="005A2DA9"/>
    <w:rsid w:val="005B4F1D"/>
    <w:rsid w:val="005C1249"/>
    <w:rsid w:val="005C5F83"/>
    <w:rsid w:val="005D0F78"/>
    <w:rsid w:val="005D2216"/>
    <w:rsid w:val="005D5755"/>
    <w:rsid w:val="005D6AA3"/>
    <w:rsid w:val="005E0381"/>
    <w:rsid w:val="005F4FAB"/>
    <w:rsid w:val="005F54D2"/>
    <w:rsid w:val="005F6414"/>
    <w:rsid w:val="00602DAF"/>
    <w:rsid w:val="00603BBA"/>
    <w:rsid w:val="00603F70"/>
    <w:rsid w:val="00606599"/>
    <w:rsid w:val="006079C3"/>
    <w:rsid w:val="00611D6D"/>
    <w:rsid w:val="00620EA5"/>
    <w:rsid w:val="006262A4"/>
    <w:rsid w:val="006311F6"/>
    <w:rsid w:val="00631543"/>
    <w:rsid w:val="00634032"/>
    <w:rsid w:val="00643EC3"/>
    <w:rsid w:val="00651C7F"/>
    <w:rsid w:val="00652CA4"/>
    <w:rsid w:val="00660DD5"/>
    <w:rsid w:val="00666632"/>
    <w:rsid w:val="006736AC"/>
    <w:rsid w:val="0067565F"/>
    <w:rsid w:val="00677DCC"/>
    <w:rsid w:val="00684D14"/>
    <w:rsid w:val="00691840"/>
    <w:rsid w:val="00692817"/>
    <w:rsid w:val="006962A2"/>
    <w:rsid w:val="006B75A9"/>
    <w:rsid w:val="006B7878"/>
    <w:rsid w:val="006C2798"/>
    <w:rsid w:val="006C6698"/>
    <w:rsid w:val="006D5845"/>
    <w:rsid w:val="006E7CA5"/>
    <w:rsid w:val="006F57F4"/>
    <w:rsid w:val="0072238C"/>
    <w:rsid w:val="00725F64"/>
    <w:rsid w:val="0073279B"/>
    <w:rsid w:val="00733267"/>
    <w:rsid w:val="007414C1"/>
    <w:rsid w:val="007557E7"/>
    <w:rsid w:val="00763538"/>
    <w:rsid w:val="00763B72"/>
    <w:rsid w:val="00775046"/>
    <w:rsid w:val="00784A8B"/>
    <w:rsid w:val="00792B6E"/>
    <w:rsid w:val="00796E62"/>
    <w:rsid w:val="007A25FF"/>
    <w:rsid w:val="007B037E"/>
    <w:rsid w:val="007B08EE"/>
    <w:rsid w:val="007C4C7D"/>
    <w:rsid w:val="007C4EB2"/>
    <w:rsid w:val="007D33EF"/>
    <w:rsid w:val="007E0C0C"/>
    <w:rsid w:val="007E3581"/>
    <w:rsid w:val="007E5E0F"/>
    <w:rsid w:val="00800305"/>
    <w:rsid w:val="0080575F"/>
    <w:rsid w:val="0080729C"/>
    <w:rsid w:val="008122AE"/>
    <w:rsid w:val="00820402"/>
    <w:rsid w:val="00821754"/>
    <w:rsid w:val="00843476"/>
    <w:rsid w:val="008536C5"/>
    <w:rsid w:val="0086466B"/>
    <w:rsid w:val="00872B23"/>
    <w:rsid w:val="0087303F"/>
    <w:rsid w:val="008733B8"/>
    <w:rsid w:val="00875111"/>
    <w:rsid w:val="00893564"/>
    <w:rsid w:val="008936DA"/>
    <w:rsid w:val="008A0EBF"/>
    <w:rsid w:val="008A130E"/>
    <w:rsid w:val="008B0FF9"/>
    <w:rsid w:val="008B1DF7"/>
    <w:rsid w:val="008B5994"/>
    <w:rsid w:val="008B5D14"/>
    <w:rsid w:val="008C0821"/>
    <w:rsid w:val="008C50E2"/>
    <w:rsid w:val="008D0B37"/>
    <w:rsid w:val="008D1CC6"/>
    <w:rsid w:val="008D7042"/>
    <w:rsid w:val="008D7BDD"/>
    <w:rsid w:val="008F5544"/>
    <w:rsid w:val="008F60FF"/>
    <w:rsid w:val="008F6C62"/>
    <w:rsid w:val="00902232"/>
    <w:rsid w:val="0091274A"/>
    <w:rsid w:val="00912BE1"/>
    <w:rsid w:val="00921B71"/>
    <w:rsid w:val="0092493D"/>
    <w:rsid w:val="00925996"/>
    <w:rsid w:val="00940FB6"/>
    <w:rsid w:val="00957FDB"/>
    <w:rsid w:val="0096048F"/>
    <w:rsid w:val="00960B58"/>
    <w:rsid w:val="00962A37"/>
    <w:rsid w:val="009779B3"/>
    <w:rsid w:val="00983B3A"/>
    <w:rsid w:val="00985159"/>
    <w:rsid w:val="00986121"/>
    <w:rsid w:val="00990299"/>
    <w:rsid w:val="0099728E"/>
    <w:rsid w:val="009A03DF"/>
    <w:rsid w:val="009A357C"/>
    <w:rsid w:val="009A3E8D"/>
    <w:rsid w:val="009B3A08"/>
    <w:rsid w:val="009C23C6"/>
    <w:rsid w:val="009C72AD"/>
    <w:rsid w:val="009D66BE"/>
    <w:rsid w:val="009D6D0C"/>
    <w:rsid w:val="009E269B"/>
    <w:rsid w:val="009E6816"/>
    <w:rsid w:val="009F6035"/>
    <w:rsid w:val="00A02D13"/>
    <w:rsid w:val="00A035C6"/>
    <w:rsid w:val="00A03759"/>
    <w:rsid w:val="00A14625"/>
    <w:rsid w:val="00A35EFA"/>
    <w:rsid w:val="00A46EC5"/>
    <w:rsid w:val="00A5204C"/>
    <w:rsid w:val="00A63F01"/>
    <w:rsid w:val="00A655C2"/>
    <w:rsid w:val="00A7117A"/>
    <w:rsid w:val="00A758D9"/>
    <w:rsid w:val="00A86E4B"/>
    <w:rsid w:val="00AA0789"/>
    <w:rsid w:val="00AA41D2"/>
    <w:rsid w:val="00AB0254"/>
    <w:rsid w:val="00AB22A8"/>
    <w:rsid w:val="00AC244F"/>
    <w:rsid w:val="00AE76D5"/>
    <w:rsid w:val="00AF448A"/>
    <w:rsid w:val="00AF47C0"/>
    <w:rsid w:val="00AF7EF3"/>
    <w:rsid w:val="00B10E30"/>
    <w:rsid w:val="00B16CEB"/>
    <w:rsid w:val="00B24490"/>
    <w:rsid w:val="00B24492"/>
    <w:rsid w:val="00B341CE"/>
    <w:rsid w:val="00B448F7"/>
    <w:rsid w:val="00B52F6D"/>
    <w:rsid w:val="00B62CAE"/>
    <w:rsid w:val="00B71F19"/>
    <w:rsid w:val="00B837D6"/>
    <w:rsid w:val="00B849D6"/>
    <w:rsid w:val="00BA2847"/>
    <w:rsid w:val="00BB29FD"/>
    <w:rsid w:val="00BB3D39"/>
    <w:rsid w:val="00C01348"/>
    <w:rsid w:val="00C0624C"/>
    <w:rsid w:val="00C23B96"/>
    <w:rsid w:val="00C4462F"/>
    <w:rsid w:val="00C45758"/>
    <w:rsid w:val="00C54FDB"/>
    <w:rsid w:val="00C64585"/>
    <w:rsid w:val="00C65217"/>
    <w:rsid w:val="00C65889"/>
    <w:rsid w:val="00C7497A"/>
    <w:rsid w:val="00C83E25"/>
    <w:rsid w:val="00C84A61"/>
    <w:rsid w:val="00C85901"/>
    <w:rsid w:val="00C91B38"/>
    <w:rsid w:val="00CA26EA"/>
    <w:rsid w:val="00CA638B"/>
    <w:rsid w:val="00CB5990"/>
    <w:rsid w:val="00CD3674"/>
    <w:rsid w:val="00CE7540"/>
    <w:rsid w:val="00CF1123"/>
    <w:rsid w:val="00D03DBD"/>
    <w:rsid w:val="00D069E0"/>
    <w:rsid w:val="00D10FE4"/>
    <w:rsid w:val="00D22E70"/>
    <w:rsid w:val="00D23020"/>
    <w:rsid w:val="00D24AB6"/>
    <w:rsid w:val="00D37A27"/>
    <w:rsid w:val="00D47D81"/>
    <w:rsid w:val="00D6003A"/>
    <w:rsid w:val="00D60285"/>
    <w:rsid w:val="00D776FA"/>
    <w:rsid w:val="00D83692"/>
    <w:rsid w:val="00D87688"/>
    <w:rsid w:val="00D948E4"/>
    <w:rsid w:val="00D96896"/>
    <w:rsid w:val="00DA33D3"/>
    <w:rsid w:val="00DB0C56"/>
    <w:rsid w:val="00DB102D"/>
    <w:rsid w:val="00DB1D70"/>
    <w:rsid w:val="00DB1FB5"/>
    <w:rsid w:val="00DB79AD"/>
    <w:rsid w:val="00DB7D78"/>
    <w:rsid w:val="00DC153B"/>
    <w:rsid w:val="00DC1A44"/>
    <w:rsid w:val="00DC52F1"/>
    <w:rsid w:val="00DE6E6C"/>
    <w:rsid w:val="00DF2326"/>
    <w:rsid w:val="00DF3238"/>
    <w:rsid w:val="00E04F9A"/>
    <w:rsid w:val="00E11D77"/>
    <w:rsid w:val="00E26D30"/>
    <w:rsid w:val="00E33225"/>
    <w:rsid w:val="00E34198"/>
    <w:rsid w:val="00E3777C"/>
    <w:rsid w:val="00E66038"/>
    <w:rsid w:val="00E8625D"/>
    <w:rsid w:val="00E87DD2"/>
    <w:rsid w:val="00E9045B"/>
    <w:rsid w:val="00E90FD8"/>
    <w:rsid w:val="00EA3E2E"/>
    <w:rsid w:val="00EB1D38"/>
    <w:rsid w:val="00ED36B0"/>
    <w:rsid w:val="00ED463F"/>
    <w:rsid w:val="00ED7F07"/>
    <w:rsid w:val="00EE05BA"/>
    <w:rsid w:val="00EF550F"/>
    <w:rsid w:val="00F06CD1"/>
    <w:rsid w:val="00F1339F"/>
    <w:rsid w:val="00F201C8"/>
    <w:rsid w:val="00F23150"/>
    <w:rsid w:val="00F244F0"/>
    <w:rsid w:val="00F252EA"/>
    <w:rsid w:val="00F261CA"/>
    <w:rsid w:val="00F30935"/>
    <w:rsid w:val="00F361ED"/>
    <w:rsid w:val="00F36FD5"/>
    <w:rsid w:val="00F41929"/>
    <w:rsid w:val="00F444A9"/>
    <w:rsid w:val="00F47281"/>
    <w:rsid w:val="00F51092"/>
    <w:rsid w:val="00F52FCC"/>
    <w:rsid w:val="00F5563E"/>
    <w:rsid w:val="00F610BE"/>
    <w:rsid w:val="00F6668B"/>
    <w:rsid w:val="00F66E81"/>
    <w:rsid w:val="00F67E74"/>
    <w:rsid w:val="00F743B2"/>
    <w:rsid w:val="00F75EC3"/>
    <w:rsid w:val="00F76EFC"/>
    <w:rsid w:val="00F80116"/>
    <w:rsid w:val="00F8386E"/>
    <w:rsid w:val="00F83D57"/>
    <w:rsid w:val="00F86E2C"/>
    <w:rsid w:val="00F903AD"/>
    <w:rsid w:val="00F9407A"/>
    <w:rsid w:val="00FB0E08"/>
    <w:rsid w:val="00FC1646"/>
    <w:rsid w:val="00FC5F7F"/>
    <w:rsid w:val="00FC74BB"/>
    <w:rsid w:val="00FD0143"/>
    <w:rsid w:val="00FD5BFC"/>
    <w:rsid w:val="00FD7075"/>
    <w:rsid w:val="00FE20FB"/>
    <w:rsid w:val="00FE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A5B"/>
    <w:rPr>
      <w:sz w:val="24"/>
      <w:szCs w:val="24"/>
    </w:rPr>
  </w:style>
  <w:style w:type="paragraph" w:styleId="1">
    <w:name w:val="heading 1"/>
    <w:basedOn w:val="a"/>
    <w:next w:val="a"/>
    <w:qFormat/>
    <w:rsid w:val="00FD014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FD0143"/>
    <w:pPr>
      <w:keepNext/>
      <w:jc w:val="center"/>
      <w:outlineLvl w:val="1"/>
    </w:pPr>
    <w:rPr>
      <w:sz w:val="28"/>
      <w:lang w:val="x-none" w:eastAsia="x-none"/>
    </w:rPr>
  </w:style>
  <w:style w:type="paragraph" w:styleId="5">
    <w:name w:val="heading 5"/>
    <w:basedOn w:val="a"/>
    <w:next w:val="a"/>
    <w:qFormat/>
    <w:rsid w:val="00FD0143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D0143"/>
    <w:pPr>
      <w:jc w:val="center"/>
    </w:pPr>
    <w:rPr>
      <w:sz w:val="28"/>
    </w:rPr>
  </w:style>
  <w:style w:type="paragraph" w:styleId="3">
    <w:name w:val="Body Text 3"/>
    <w:basedOn w:val="a"/>
    <w:rsid w:val="00FD0143"/>
    <w:pPr>
      <w:jc w:val="both"/>
    </w:pPr>
    <w:rPr>
      <w:sz w:val="28"/>
    </w:rPr>
  </w:style>
  <w:style w:type="paragraph" w:customStyle="1" w:styleId="BodyText2">
    <w:name w:val="Body Text 2"/>
    <w:basedOn w:val="a"/>
    <w:rsid w:val="00A46EC5"/>
    <w:pPr>
      <w:widowControl w:val="0"/>
      <w:ind w:firstLine="709"/>
      <w:jc w:val="both"/>
    </w:pPr>
    <w:rPr>
      <w:szCs w:val="20"/>
    </w:rPr>
  </w:style>
  <w:style w:type="table" w:styleId="a4">
    <w:name w:val="Table Grid"/>
    <w:basedOn w:val="a1"/>
    <w:rsid w:val="00A46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 Знак"/>
    <w:basedOn w:val="a"/>
    <w:rsid w:val="00B62C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Гипертекстовая ссылка"/>
    <w:rsid w:val="00ED7F07"/>
    <w:rPr>
      <w:color w:val="008000"/>
    </w:rPr>
  </w:style>
  <w:style w:type="paragraph" w:styleId="a7">
    <w:name w:val="Balloon Text"/>
    <w:basedOn w:val="a"/>
    <w:semiHidden/>
    <w:rsid w:val="00C91B38"/>
    <w:rPr>
      <w:rFonts w:ascii="Tahoma" w:hAnsi="Tahoma" w:cs="Tahoma"/>
      <w:sz w:val="16"/>
      <w:szCs w:val="16"/>
    </w:rPr>
  </w:style>
  <w:style w:type="paragraph" w:customStyle="1" w:styleId="a8">
    <w:name w:val=" Знак Знак Знак Знак Знак Знак Знак Знак Знак Знак Знак Знак Знак Знак Знак Знак Знак Знак"/>
    <w:basedOn w:val="a"/>
    <w:link w:val="a0"/>
    <w:rsid w:val="000719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Strong"/>
    <w:qFormat/>
    <w:rsid w:val="00F66E81"/>
    <w:rPr>
      <w:b/>
      <w:bCs/>
    </w:rPr>
  </w:style>
  <w:style w:type="character" w:styleId="aa">
    <w:name w:val="Hyperlink"/>
    <w:rsid w:val="00F66E81"/>
    <w:rPr>
      <w:color w:val="0000FF"/>
      <w:u w:val="single"/>
    </w:rPr>
  </w:style>
  <w:style w:type="paragraph" w:customStyle="1" w:styleId="ab">
    <w:name w:val="Знак"/>
    <w:basedOn w:val="a"/>
    <w:rsid w:val="00FB0E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F86E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8122AE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rmal (Web)"/>
    <w:basedOn w:val="a"/>
    <w:uiPriority w:val="99"/>
    <w:unhideWhenUsed/>
    <w:rsid w:val="00D6003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79EA"/>
  </w:style>
  <w:style w:type="character" w:customStyle="1" w:styleId="20">
    <w:name w:val="Заголовок 2 Знак"/>
    <w:link w:val="2"/>
    <w:rsid w:val="00800305"/>
    <w:rPr>
      <w:sz w:val="28"/>
      <w:szCs w:val="24"/>
    </w:rPr>
  </w:style>
  <w:style w:type="character" w:customStyle="1" w:styleId="pt-a0-000005">
    <w:name w:val="pt-a0-000005"/>
    <w:rsid w:val="00AF448A"/>
  </w:style>
  <w:style w:type="paragraph" w:customStyle="1" w:styleId="ConsPlusNormal">
    <w:name w:val="ConsPlusNormal"/>
    <w:rsid w:val="006928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692817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69281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9281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9281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0">
    <w:name w:val="Основной шрифт абзаца1"/>
    <w:rsid w:val="00692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content\act\9aa48369-618a-4bb4-b4b8-ae15f2b7ebf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content\act\9aa48369-618a-4bb4-b4b8-ae15f2b7ebf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07e81e68-d575-4b2d-a2bb-e802ae8c8446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content\edition\e6ad16d3-dedd-4b96-9733-d5fc1fde6ed8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9aa48369-618a-4bb4-b4b8-ae15f2b7ebf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4CA09-3081-4C39-818F-C20CCFE3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Положением о контрольно-счетной палате, а также в соответствии с планом работ контрольно счетной палаты Конди</vt:lpstr>
    </vt:vector>
  </TitlesOfParts>
  <Company>Reanimator Extreme Edition</Company>
  <LinksUpToDate>false</LinksUpToDate>
  <CharactersWithSpaces>14286</CharactersWithSpaces>
  <SharedDoc>false</SharedDoc>
  <HLinks>
    <vt:vector size="30" baseType="variant">
      <vt:variant>
        <vt:i4>3801207</vt:i4>
      </vt:variant>
      <vt:variant>
        <vt:i4>12</vt:i4>
      </vt:variant>
      <vt:variant>
        <vt:i4>0</vt:i4>
      </vt:variant>
      <vt:variant>
        <vt:i4>5</vt:i4>
      </vt:variant>
      <vt:variant>
        <vt:lpwstr>../../../../../../content/act/9aa48369-618a-4bb4-b4b8-ae15f2b7ebf6.html</vt:lpwstr>
      </vt:variant>
      <vt:variant>
        <vt:lpwstr/>
      </vt:variant>
      <vt:variant>
        <vt:i4>3801207</vt:i4>
      </vt:variant>
      <vt:variant>
        <vt:i4>9</vt:i4>
      </vt:variant>
      <vt:variant>
        <vt:i4>0</vt:i4>
      </vt:variant>
      <vt:variant>
        <vt:i4>5</vt:i4>
      </vt:variant>
      <vt:variant>
        <vt:lpwstr>../../../../../../content/act/9aa48369-618a-4bb4-b4b8-ae15f2b7ebf6.html</vt:lpwstr>
      </vt:variant>
      <vt:variant>
        <vt:lpwstr/>
      </vt:variant>
      <vt:variant>
        <vt:i4>65574</vt:i4>
      </vt:variant>
      <vt:variant>
        <vt:i4>6</vt:i4>
      </vt:variant>
      <vt:variant>
        <vt:i4>0</vt:i4>
      </vt:variant>
      <vt:variant>
        <vt:i4>5</vt:i4>
      </vt:variant>
      <vt:variant>
        <vt:lpwstr>C:\content\act\07e81e68-d575-4b2d-a2bb-e802ae8c8446.html</vt:lpwstr>
      </vt:variant>
      <vt:variant>
        <vt:lpwstr/>
      </vt:variant>
      <vt:variant>
        <vt:i4>73794577</vt:i4>
      </vt:variant>
      <vt:variant>
        <vt:i4>3</vt:i4>
      </vt:variant>
      <vt:variant>
        <vt:i4>0</vt:i4>
      </vt:variant>
      <vt:variant>
        <vt:i4>5</vt:i4>
      </vt:variant>
      <vt:variant>
        <vt:lpwstr>../../../../../../content/edition/e6ad16d3-dedd-4b96-9733-d5fc1fde6ed8.doc</vt:lpwstr>
      </vt:variant>
      <vt:variant>
        <vt:lpwstr>Приложение</vt:lpwstr>
      </vt:variant>
      <vt:variant>
        <vt:i4>3801207</vt:i4>
      </vt:variant>
      <vt:variant>
        <vt:i4>0</vt:i4>
      </vt:variant>
      <vt:variant>
        <vt:i4>0</vt:i4>
      </vt:variant>
      <vt:variant>
        <vt:i4>5</vt:i4>
      </vt:variant>
      <vt:variant>
        <vt:lpwstr>../../../../../../content/act/9aa48369-618a-4bb4-b4b8-ae15f2b7ebf6.html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Положением о контрольно-счетной палате, а также в соответствии с планом работ контрольно счетной палаты Конди</dc:title>
  <dc:creator>DUMA</dc:creator>
  <cp:lastModifiedBy>Самара Татьяна Леонидовна</cp:lastModifiedBy>
  <cp:revision>2</cp:revision>
  <cp:lastPrinted>2024-02-20T04:01:00Z</cp:lastPrinted>
  <dcterms:created xsi:type="dcterms:W3CDTF">2024-04-09T10:02:00Z</dcterms:created>
  <dcterms:modified xsi:type="dcterms:W3CDTF">2024-04-09T10:02:00Z</dcterms:modified>
</cp:coreProperties>
</file>