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A0" w:rsidRPr="000D21A0" w:rsidRDefault="000D21A0" w:rsidP="000D21A0">
      <w:pPr>
        <w:tabs>
          <w:tab w:val="left" w:pos="15876"/>
        </w:tabs>
        <w:spacing w:before="100" w:beforeAutospacing="1" w:after="100" w:afterAutospacing="1" w:line="240" w:lineRule="auto"/>
        <w:ind w:right="247" w:firstLine="284"/>
        <w:contextualSpacing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i/>
          <w:color w:val="002060"/>
          <w:sz w:val="28"/>
          <w:szCs w:val="26"/>
          <w:lang w:eastAsia="ru-RU"/>
        </w:rPr>
        <w:t xml:space="preserve">Алкоголизм и наркомания </w:t>
      </w:r>
      <w:r w:rsidRPr="000D21A0">
        <w:rPr>
          <w:rFonts w:ascii="Times New Roman" w:eastAsia="Times New Roman" w:hAnsi="Times New Roman" w:cs="Times New Roman"/>
          <w:i/>
          <w:color w:val="002060"/>
          <w:sz w:val="28"/>
          <w:szCs w:val="26"/>
          <w:lang w:eastAsia="ru-RU"/>
        </w:rPr>
        <w:t>- тяжелые заболевания, у развития и возникновения которых существуют определенные законы. Для начала родителям, озабоченным здоровьем своих детей, необходимо обратить внимание на врожденные факторы риска и способы общения с детьми в первые годы их жизни. Но помимо генетических факторов риска и связанных с беременностью, родами и младенчеством есть факторы риска детства и отрочества.</w:t>
      </w:r>
    </w:p>
    <w:p w:rsidR="000D21A0" w:rsidRPr="000D21A0" w:rsidRDefault="000D21A0" w:rsidP="000D21A0">
      <w:pPr>
        <w:spacing w:before="100" w:beforeAutospacing="1" w:after="100" w:afterAutospacing="1" w:line="240" w:lineRule="auto"/>
        <w:ind w:right="247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D21A0" w:rsidRPr="000D21A0" w:rsidRDefault="000D21A0" w:rsidP="000D21A0">
      <w:pPr>
        <w:spacing w:before="100" w:beforeAutospacing="1" w:after="100" w:afterAutospacing="1" w:line="240" w:lineRule="auto"/>
        <w:ind w:right="247"/>
        <w:contextualSpacing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0D21A0" w:rsidRPr="000D21A0" w:rsidRDefault="000D21A0" w:rsidP="000D21A0">
      <w:pPr>
        <w:spacing w:before="100" w:beforeAutospacing="1" w:after="100" w:afterAutospacing="1" w:line="240" w:lineRule="auto"/>
        <w:ind w:right="247"/>
        <w:contextualSpacing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  <w:sectPr w:rsidR="000D21A0" w:rsidRPr="000D21A0" w:rsidSect="0092482D">
          <w:pgSz w:w="16838" w:h="11906" w:orient="landscape"/>
          <w:pgMar w:top="567" w:right="536" w:bottom="424" w:left="567" w:header="708" w:footer="708" w:gutter="0"/>
          <w:cols w:space="408"/>
          <w:docGrid w:linePitch="360"/>
        </w:sectPr>
      </w:pPr>
    </w:p>
    <w:p w:rsidR="000D21A0" w:rsidRPr="000D21A0" w:rsidRDefault="000D21A0" w:rsidP="000D21A0">
      <w:pPr>
        <w:spacing w:before="100" w:beforeAutospacing="1" w:after="100" w:afterAutospacing="1" w:line="240" w:lineRule="auto"/>
        <w:ind w:right="247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D21A0" w:rsidRPr="000D21A0" w:rsidRDefault="000D21A0" w:rsidP="000D21A0">
      <w:pPr>
        <w:spacing w:before="100" w:beforeAutospacing="1" w:after="100" w:afterAutospacing="1" w:line="240" w:lineRule="auto"/>
        <w:ind w:right="247"/>
        <w:contextualSpacing/>
        <w:jc w:val="center"/>
        <w:rPr>
          <w:rFonts w:ascii="Times New Roman" w:eastAsia="Times New Roman" w:hAnsi="Times New Roman" w:cs="Times New Roman"/>
          <w:b/>
          <w:bCs/>
          <w:color w:val="1F497D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bCs/>
          <w:color w:val="1F497D"/>
          <w:sz w:val="26"/>
          <w:szCs w:val="26"/>
          <w:lang w:eastAsia="ru-RU"/>
        </w:rPr>
        <w:t xml:space="preserve">МЕЖДУ </w:t>
      </w:r>
    </w:p>
    <w:p w:rsidR="000D21A0" w:rsidRPr="000D21A0" w:rsidRDefault="000D21A0" w:rsidP="000D21A0">
      <w:pPr>
        <w:spacing w:before="100" w:beforeAutospacing="1" w:after="100" w:afterAutospacing="1" w:line="240" w:lineRule="auto"/>
        <w:ind w:right="247"/>
        <w:contextualSpacing/>
        <w:jc w:val="center"/>
        <w:rPr>
          <w:rFonts w:ascii="Times New Roman" w:eastAsia="Times New Roman" w:hAnsi="Times New Roman" w:cs="Times New Roman"/>
          <w:b/>
          <w:bCs/>
          <w:color w:val="1F497D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bCs/>
          <w:color w:val="1F497D"/>
          <w:sz w:val="26"/>
          <w:szCs w:val="26"/>
          <w:lang w:eastAsia="ru-RU"/>
        </w:rPr>
        <w:t>ДЕТСТВОМ И ВЗРОСЛОСТЬЮ</w:t>
      </w:r>
    </w:p>
    <w:p w:rsidR="000D21A0" w:rsidRPr="000D21A0" w:rsidRDefault="000D21A0" w:rsidP="000D21A0">
      <w:pPr>
        <w:spacing w:before="100" w:beforeAutospacing="1" w:after="100" w:afterAutospacing="1" w:line="240" w:lineRule="auto"/>
        <w:ind w:right="247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факторы риска появляются тогда, когда из девочек и мальчиков подростки начинают становиться мужчинами и женщинами. Половое созревание – само по себе фактор риска для подростка. </w:t>
      </w:r>
    </w:p>
    <w:p w:rsidR="000D21A0" w:rsidRPr="000D21A0" w:rsidRDefault="000D21A0" w:rsidP="000D21A0">
      <w:pPr>
        <w:spacing w:before="100" w:beforeAutospacing="1" w:after="100" w:afterAutospacing="1" w:line="240" w:lineRule="auto"/>
        <w:ind w:right="247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3470910</wp:posOffset>
            </wp:positionH>
            <wp:positionV relativeFrom="paragraph">
              <wp:posOffset>1001395</wp:posOffset>
            </wp:positionV>
            <wp:extent cx="1239520" cy="1033145"/>
            <wp:effectExtent l="19050" t="19050" r="17780" b="14605"/>
            <wp:wrapTight wrapText="bothSides">
              <wp:wrapPolygon edited="0">
                <wp:start x="-332" y="-398"/>
                <wp:lineTo x="-332" y="21507"/>
                <wp:lineTo x="21578" y="21507"/>
                <wp:lineTo x="21578" y="-398"/>
                <wp:lineTo x="-332" y="-398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7" t="29817" r="7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0331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D8D8D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1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«Подростки – это как весенняя погода: то дождь, то солнце, то порыв снега. Они все время трепещут, они все время меняются, они все время другие. Им трудно не только к внешнему миру адаптироваться, к самим себе им трудно адаптироваться. Они по определению всегда тревожны и всегда немножко </w:t>
      </w:r>
      <w:proofErr w:type="spellStart"/>
      <w:r w:rsidRPr="000D21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депрессивны</w:t>
      </w:r>
      <w:proofErr w:type="spellEnd"/>
      <w:r w:rsidRPr="000D21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  <w:r w:rsidRPr="000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– описывает </w:t>
      </w:r>
      <w:r w:rsidRPr="000D21A0">
        <w:rPr>
          <w:rFonts w:ascii="Times New Roman" w:eastAsia="Calibri" w:hAnsi="Times New Roman" w:cs="Times New Roman"/>
          <w:sz w:val="28"/>
        </w:rPr>
        <w:t>Евгений</w:t>
      </w:r>
      <w:r w:rsidRPr="000D21A0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Pr="000D21A0">
        <w:rPr>
          <w:rFonts w:ascii="Times New Roman" w:eastAsia="Times New Roman" w:hAnsi="Times New Roman" w:cs="Times New Roman"/>
          <w:sz w:val="26"/>
          <w:szCs w:val="26"/>
          <w:lang w:eastAsia="ru-RU"/>
        </w:rPr>
        <w:t>Брюн</w:t>
      </w:r>
      <w:proofErr w:type="spellEnd"/>
      <w:r w:rsidRPr="000D21A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D21A0">
        <w:rPr>
          <w:rFonts w:ascii="Calibri" w:eastAsia="Calibri" w:hAnsi="Calibri" w:cs="Times New Roman"/>
          <w:sz w:val="24"/>
        </w:rPr>
        <w:t xml:space="preserve"> </w:t>
      </w:r>
      <w:r w:rsidRPr="000D21A0">
        <w:rPr>
          <w:rFonts w:ascii="Times New Roman" w:eastAsia="Calibri" w:hAnsi="Times New Roman" w:cs="Times New Roman"/>
          <w:sz w:val="28"/>
          <w:szCs w:val="28"/>
        </w:rPr>
        <w:t>главный специалист-нарколог Министерства здравоохранения социального развития России</w:t>
      </w:r>
      <w:r w:rsidRPr="000D21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21A0" w:rsidRPr="000D21A0" w:rsidRDefault="000D21A0" w:rsidP="000D21A0">
      <w:pPr>
        <w:spacing w:before="100" w:beforeAutospacing="1" w:after="100" w:afterAutospacing="1" w:line="240" w:lineRule="auto"/>
        <w:ind w:right="247" w:firstLine="284"/>
        <w:contextualSpacing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0D21A0" w:rsidRPr="000D21A0" w:rsidRDefault="000D21A0" w:rsidP="000D21A0">
      <w:pPr>
        <w:spacing w:before="100" w:beforeAutospacing="1" w:after="100" w:afterAutospacing="1" w:line="240" w:lineRule="auto"/>
        <w:ind w:right="247" w:firstLine="284"/>
        <w:contextualSpacing/>
        <w:jc w:val="center"/>
        <w:rPr>
          <w:rFonts w:ascii="Times New Roman" w:eastAsia="Times New Roman" w:hAnsi="Times New Roman" w:cs="Times New Roman"/>
          <w:color w:val="C00000"/>
          <w:sz w:val="28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bCs/>
          <w:color w:val="C00000"/>
          <w:sz w:val="28"/>
          <w:szCs w:val="26"/>
          <w:lang w:eastAsia="ru-RU"/>
        </w:rPr>
        <w:t>ЧТО ДЕЛАТЬ?</w:t>
      </w:r>
    </w:p>
    <w:p w:rsidR="000D21A0" w:rsidRPr="000D21A0" w:rsidRDefault="000D21A0" w:rsidP="000D21A0">
      <w:pPr>
        <w:spacing w:before="100" w:beforeAutospacing="1" w:after="100" w:afterAutospacing="1" w:line="240" w:lineRule="auto"/>
        <w:ind w:right="247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это время родителям необходимо быть максимально чуткими и внимательными к детям. Постарайтесь сохранить доверительные отношения – для того, чтобы в случае серьезных проблем ребенок обратился не к </w:t>
      </w:r>
      <w:proofErr w:type="spellStart"/>
      <w:r w:rsidRPr="000D21A0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психоактивным</w:t>
      </w:r>
      <w:proofErr w:type="spellEnd"/>
      <w:r w:rsidRPr="000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веществам, а к родителям.</w:t>
      </w:r>
    </w:p>
    <w:p w:rsidR="000D21A0" w:rsidRPr="000D21A0" w:rsidRDefault="000D21A0" w:rsidP="000D21A0">
      <w:pPr>
        <w:spacing w:before="100" w:beforeAutospacing="1" w:after="100" w:afterAutospacing="1" w:line="240" w:lineRule="auto"/>
        <w:ind w:right="247" w:firstLine="284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0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21A0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column"/>
      </w:r>
    </w:p>
    <w:p w:rsidR="000D21A0" w:rsidRPr="000D21A0" w:rsidRDefault="000D21A0" w:rsidP="000D21A0">
      <w:pPr>
        <w:spacing w:before="100" w:beforeAutospacing="1" w:after="100" w:afterAutospacing="1" w:line="240" w:lineRule="auto"/>
        <w:ind w:right="247" w:firstLine="284"/>
        <w:contextualSpacing/>
        <w:jc w:val="center"/>
        <w:rPr>
          <w:rFonts w:ascii="Times New Roman" w:eastAsia="Times New Roman" w:hAnsi="Times New Roman" w:cs="Times New Roman"/>
          <w:color w:val="1F497D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bCs/>
          <w:color w:val="1F497D"/>
          <w:sz w:val="26"/>
          <w:szCs w:val="26"/>
          <w:lang w:eastAsia="ru-RU"/>
        </w:rPr>
        <w:t>ВСЕ ПОБЕЖАЛИ, И Я ПОБЕЖАЛ</w:t>
      </w:r>
    </w:p>
    <w:p w:rsidR="000D21A0" w:rsidRPr="000D21A0" w:rsidRDefault="000D21A0" w:rsidP="000D21A0">
      <w:pPr>
        <w:spacing w:before="100" w:beforeAutospacing="1" w:after="100" w:afterAutospacing="1" w:line="240" w:lineRule="auto"/>
        <w:ind w:right="247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подростковом возрасте ребенок всегда ищет какую-то группу, в которой он находит себя. Компания в школе, на улице, друзья из социальных сетей. </w:t>
      </w:r>
    </w:p>
    <w:p w:rsidR="000D21A0" w:rsidRPr="000D21A0" w:rsidRDefault="000D21A0" w:rsidP="000D21A0">
      <w:pPr>
        <w:spacing w:before="100" w:beforeAutospacing="1" w:after="100" w:afterAutospacing="1" w:line="240" w:lineRule="auto"/>
        <w:ind w:right="247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«Иногда личность подростка проявляется только в группе. В одиночестве он никто – пустота. Или тревожное мечущееся несчастное существо», — рассказывает нарколог. Такие дети без группы себя не мыслят. </w:t>
      </w:r>
    </w:p>
    <w:p w:rsidR="000D21A0" w:rsidRPr="000D21A0" w:rsidRDefault="000D21A0" w:rsidP="000D21A0">
      <w:pPr>
        <w:spacing w:before="100" w:beforeAutospacing="1" w:after="100" w:afterAutospacing="1" w:line="240" w:lineRule="auto"/>
        <w:ind w:right="247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 группу кто-то из «своих» приносит наркотики или алкоголь, пить или употреблять наркотики станут все. Или придется покинуть группу, что менее вероятно. </w:t>
      </w:r>
    </w:p>
    <w:p w:rsidR="000D21A0" w:rsidRPr="000D21A0" w:rsidRDefault="000D21A0" w:rsidP="000D21A0">
      <w:pPr>
        <w:spacing w:before="100" w:beforeAutospacing="1" w:after="100" w:afterAutospacing="1" w:line="240" w:lineRule="auto"/>
        <w:ind w:right="247"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</w:p>
    <w:p w:rsidR="000D21A0" w:rsidRPr="000D21A0" w:rsidRDefault="000D21A0" w:rsidP="000D21A0">
      <w:pPr>
        <w:spacing w:before="100" w:beforeAutospacing="1" w:after="100" w:afterAutospacing="1" w:line="240" w:lineRule="auto"/>
        <w:ind w:right="247" w:firstLine="284"/>
        <w:contextualSpacing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ЧТО ДЕЛАТЬ?</w:t>
      </w:r>
    </w:p>
    <w:p w:rsidR="000D21A0" w:rsidRPr="000D21A0" w:rsidRDefault="000D21A0" w:rsidP="000D21A0">
      <w:pPr>
        <w:spacing w:before="100" w:beforeAutospacing="1" w:after="100" w:afterAutospacing="1" w:line="240" w:lineRule="auto"/>
        <w:ind w:right="247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Всегда обращайте внимание на друзей и знакомых ваших детей. Жесткий контроль не убережет ребенка, но открытость информации о друзьях – показатель ваших хороших отношений с подростком. </w:t>
      </w:r>
    </w:p>
    <w:p w:rsidR="000D21A0" w:rsidRPr="000D21A0" w:rsidRDefault="000D21A0" w:rsidP="000D21A0">
      <w:pPr>
        <w:spacing w:before="100" w:beforeAutospacing="1" w:after="100" w:afterAutospacing="1" w:line="240" w:lineRule="auto"/>
        <w:ind w:right="247" w:firstLine="284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0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пусть он чувствует себя полноправным участником еще одной недоступной для многих группы – вашей семьи. </w:t>
      </w:r>
      <w:r w:rsidRPr="000D21A0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column"/>
      </w:r>
    </w:p>
    <w:p w:rsidR="000D21A0" w:rsidRPr="000D21A0" w:rsidRDefault="000D21A0" w:rsidP="000D21A0">
      <w:pPr>
        <w:spacing w:before="100" w:beforeAutospacing="1" w:after="100" w:afterAutospacing="1" w:line="240" w:lineRule="auto"/>
        <w:ind w:right="247"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1F497D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bCs/>
          <w:color w:val="1F497D"/>
          <w:sz w:val="26"/>
          <w:szCs w:val="26"/>
          <w:lang w:eastAsia="ru-RU"/>
        </w:rPr>
        <w:t>КОМПЛЕКСНОЕ ПОТРЕБЛЕНИЕ</w:t>
      </w:r>
    </w:p>
    <w:p w:rsidR="000D21A0" w:rsidRPr="000D21A0" w:rsidRDefault="000D21A0" w:rsidP="000D21A0">
      <w:pPr>
        <w:spacing w:before="100" w:beforeAutospacing="1" w:after="100" w:afterAutospacing="1" w:line="240" w:lineRule="auto"/>
        <w:ind w:right="247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Приобщение к наркотической субкультуре – самый значительный фактор риска. </w:t>
      </w:r>
    </w:p>
    <w:p w:rsidR="000D21A0" w:rsidRPr="000D21A0" w:rsidRDefault="000D21A0" w:rsidP="000D21A0">
      <w:pPr>
        <w:spacing w:before="100" w:beforeAutospacing="1" w:after="100" w:afterAutospacing="1" w:line="240" w:lineRule="auto"/>
        <w:ind w:right="247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Существуют </w:t>
      </w:r>
      <w:proofErr w:type="gramStart"/>
      <w:r w:rsidRPr="000D21A0">
        <w:rPr>
          <w:rFonts w:ascii="Times New Roman" w:eastAsia="Times New Roman" w:hAnsi="Times New Roman" w:cs="Times New Roman"/>
          <w:sz w:val="26"/>
          <w:szCs w:val="26"/>
          <w:lang w:eastAsia="ru-RU"/>
        </w:rPr>
        <w:t>алкогольные</w:t>
      </w:r>
      <w:proofErr w:type="gramEnd"/>
      <w:r w:rsidRPr="000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наркотические, а в последние 10–15 лет – даже особая пивная субкультура. </w:t>
      </w:r>
    </w:p>
    <w:p w:rsidR="000D21A0" w:rsidRPr="000D21A0" w:rsidRDefault="000D21A0" w:rsidP="000D21A0">
      <w:pPr>
        <w:spacing w:before="100" w:beforeAutospacing="1" w:after="100" w:afterAutospacing="1" w:line="240" w:lineRule="auto"/>
        <w:ind w:right="247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2258695</wp:posOffset>
            </wp:positionH>
            <wp:positionV relativeFrom="paragraph">
              <wp:posOffset>340360</wp:posOffset>
            </wp:positionV>
            <wp:extent cx="868680" cy="739775"/>
            <wp:effectExtent l="0" t="0" r="7620" b="3175"/>
            <wp:wrapTight wrapText="bothSides">
              <wp:wrapPolygon edited="0">
                <wp:start x="0" y="0"/>
                <wp:lineTo x="0" y="21136"/>
                <wp:lineTo x="21316" y="21136"/>
                <wp:lineTo x="2131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Ведь подросток осознанно не выбирает алкоголь и наркотики. Он выбирает стиль жизни, стиль одежды, стиль музыки: примыкает к определенной молодежной субкультуре. </w:t>
      </w:r>
    </w:p>
    <w:p w:rsidR="000D21A0" w:rsidRPr="000D21A0" w:rsidRDefault="000D21A0" w:rsidP="000D21A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факторы риска могут не сработать как факторы зависимого поведения, если кто-то не научит подростка потреблять алкоголь, пиво, сигареты.</w:t>
      </w:r>
      <w:r w:rsidRPr="000D2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21A0" w:rsidRPr="000D21A0" w:rsidRDefault="000D21A0" w:rsidP="000D21A0">
      <w:pPr>
        <w:spacing w:before="100" w:beforeAutospacing="1" w:after="100" w:afterAutospacing="1" w:line="240" w:lineRule="auto"/>
        <w:ind w:right="247"/>
        <w:contextualSpacing/>
        <w:jc w:val="both"/>
        <w:rPr>
          <w:rFonts w:ascii="Times New Roman" w:eastAsia="Times New Roman" w:hAnsi="Times New Roman" w:cs="Times New Roman"/>
          <w:b/>
          <w:bCs/>
          <w:color w:val="C00000"/>
          <w:sz w:val="16"/>
          <w:szCs w:val="26"/>
          <w:lang w:eastAsia="ru-RU"/>
        </w:rPr>
      </w:pPr>
    </w:p>
    <w:p w:rsidR="000D21A0" w:rsidRPr="000D21A0" w:rsidRDefault="000D21A0" w:rsidP="000D21A0">
      <w:pPr>
        <w:spacing w:before="100" w:beforeAutospacing="1" w:after="100" w:afterAutospacing="1" w:line="240" w:lineRule="auto"/>
        <w:ind w:right="247" w:firstLine="284"/>
        <w:contextualSpacing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ЧТО ДЕЛАТЬ?</w:t>
      </w:r>
    </w:p>
    <w:p w:rsidR="000D21A0" w:rsidRPr="000D21A0" w:rsidRDefault="000D21A0" w:rsidP="000D21A0">
      <w:pPr>
        <w:spacing w:before="100" w:beforeAutospacing="1" w:after="100" w:afterAutospacing="1" w:line="240" w:lineRule="auto"/>
        <w:ind w:right="247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Воспитывайте у ребенка умение отказываться – сегодня он откажется от сладостей, подсунутых родственниками, а завтра сможет отказаться от психоактивных веществ. </w:t>
      </w:r>
    </w:p>
    <w:p w:rsidR="000D21A0" w:rsidRPr="000D21A0" w:rsidRDefault="000D21A0" w:rsidP="000D21A0">
      <w:pPr>
        <w:spacing w:before="100" w:beforeAutospacing="1" w:after="100" w:afterAutospacing="1" w:line="240" w:lineRule="auto"/>
        <w:ind w:right="58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Показывайте на собственном примере, как можно проводить праздники и выходные без алкоголя, чтобы он не стал желанным атрибутом взрослой жизни, который обязательно необходимо попробовать. И всегда будьте готовы прийти ребенку на помощь.</w:t>
      </w:r>
    </w:p>
    <w:p w:rsidR="000D21A0" w:rsidRPr="000D21A0" w:rsidRDefault="000D21A0" w:rsidP="000D21A0">
      <w:pPr>
        <w:spacing w:before="100" w:beforeAutospacing="1" w:after="100" w:afterAutospacing="1" w:line="240" w:lineRule="auto"/>
        <w:ind w:right="24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0D21A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lastRenderedPageBreak/>
        <w:t>ФАКТОРЫ ЗАЩИТЫ РЕБЕНКА</w:t>
      </w:r>
    </w:p>
    <w:p w:rsidR="000D21A0" w:rsidRPr="000D21A0" w:rsidRDefault="000D21A0" w:rsidP="000D21A0">
      <w:pPr>
        <w:keepNext/>
        <w:spacing w:after="0" w:line="240" w:lineRule="auto"/>
        <w:ind w:right="247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ОТ ПАВ</w:t>
      </w:r>
    </w:p>
    <w:p w:rsidR="000D21A0" w:rsidRPr="000D21A0" w:rsidRDefault="000D21A0" w:rsidP="000D21A0">
      <w:pPr>
        <w:keepNext/>
        <w:spacing w:after="0" w:line="240" w:lineRule="auto"/>
        <w:ind w:left="142" w:right="247"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8"/>
          <w:szCs w:val="28"/>
          <w:u w:val="single"/>
          <w:lang w:eastAsia="ru-RU"/>
        </w:rPr>
      </w:pPr>
    </w:p>
    <w:p w:rsidR="000D21A0" w:rsidRPr="000D21A0" w:rsidRDefault="000D21A0" w:rsidP="000D21A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42" w:right="24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D21A0">
        <w:rPr>
          <w:rFonts w:ascii="Times New Roman" w:eastAsia="Times New Roman" w:hAnsi="Times New Roman" w:cs="Times New Roman"/>
          <w:sz w:val="24"/>
          <w:lang w:eastAsia="ru-RU"/>
        </w:rPr>
        <w:t>крепкие семейные узы;</w:t>
      </w:r>
    </w:p>
    <w:p w:rsidR="000D21A0" w:rsidRPr="000D21A0" w:rsidRDefault="000D21A0" w:rsidP="000D21A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42" w:right="24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D21A0">
        <w:rPr>
          <w:rFonts w:ascii="Times New Roman" w:eastAsia="Times New Roman" w:hAnsi="Times New Roman" w:cs="Times New Roman"/>
          <w:sz w:val="24"/>
          <w:lang w:eastAsia="ru-RU"/>
        </w:rPr>
        <w:t>внимание родителей к поведению своих детей;</w:t>
      </w:r>
    </w:p>
    <w:p w:rsidR="000D21A0" w:rsidRPr="000D21A0" w:rsidRDefault="000D21A0" w:rsidP="000D21A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42" w:right="24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D21A0">
        <w:rPr>
          <w:rFonts w:ascii="Times New Roman" w:eastAsia="Times New Roman" w:hAnsi="Times New Roman" w:cs="Times New Roman"/>
          <w:sz w:val="24"/>
          <w:lang w:eastAsia="ru-RU"/>
        </w:rPr>
        <w:t>знание родителями друзей, с которыми общается ребенок;</w:t>
      </w:r>
    </w:p>
    <w:p w:rsidR="000D21A0" w:rsidRPr="000D21A0" w:rsidRDefault="000D21A0" w:rsidP="000D21A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42" w:right="24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D21A0">
        <w:rPr>
          <w:rFonts w:ascii="Times New Roman" w:eastAsia="Times New Roman" w:hAnsi="Times New Roman" w:cs="Times New Roman"/>
          <w:sz w:val="24"/>
          <w:lang w:eastAsia="ru-RU"/>
        </w:rPr>
        <w:t>знание родителями, как и где ребенок проводит свободное время;</w:t>
      </w:r>
    </w:p>
    <w:p w:rsidR="000D21A0" w:rsidRPr="000D21A0" w:rsidRDefault="000D21A0" w:rsidP="000D21A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42" w:right="24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D21A0">
        <w:rPr>
          <w:rFonts w:ascii="Times New Roman" w:eastAsia="Times New Roman" w:hAnsi="Times New Roman" w:cs="Times New Roman"/>
          <w:sz w:val="24"/>
          <w:lang w:eastAsia="ru-RU"/>
        </w:rPr>
        <w:t>воспитание в ребенке самостоятельности, ответственности за свои действия и поступки;</w:t>
      </w:r>
    </w:p>
    <w:p w:rsidR="000D21A0" w:rsidRPr="000D21A0" w:rsidRDefault="000D21A0" w:rsidP="000D21A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42" w:right="24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D21A0">
        <w:rPr>
          <w:rFonts w:ascii="Times New Roman" w:eastAsia="Times New Roman" w:hAnsi="Times New Roman" w:cs="Times New Roman"/>
          <w:sz w:val="24"/>
          <w:lang w:eastAsia="ru-RU"/>
        </w:rPr>
        <w:t>воспитание в ребенке чувства достоинства и самоуважения;</w:t>
      </w:r>
    </w:p>
    <w:p w:rsidR="000D21A0" w:rsidRPr="000D21A0" w:rsidRDefault="000D21A0" w:rsidP="000D21A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42" w:right="24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D21A0">
        <w:rPr>
          <w:rFonts w:ascii="Times New Roman" w:eastAsia="Times New Roman" w:hAnsi="Times New Roman" w:cs="Times New Roman"/>
          <w:sz w:val="24"/>
          <w:lang w:eastAsia="ru-RU"/>
        </w:rPr>
        <w:t>развитое умение праздновать, играть, веселиться без наркотиков и алкоголя;</w:t>
      </w:r>
    </w:p>
    <w:p w:rsidR="000D21A0" w:rsidRPr="000D21A0" w:rsidRDefault="000D21A0" w:rsidP="000D21A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42" w:right="24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D21A0">
        <w:rPr>
          <w:rFonts w:ascii="Times New Roman" w:eastAsia="Times New Roman" w:hAnsi="Times New Roman" w:cs="Times New Roman"/>
          <w:sz w:val="24"/>
          <w:lang w:eastAsia="ru-RU"/>
        </w:rPr>
        <w:t>сформированные ценности здорового образа жизни.</w:t>
      </w:r>
    </w:p>
    <w:p w:rsidR="000D21A0" w:rsidRPr="000D21A0" w:rsidRDefault="000D21A0" w:rsidP="000D21A0">
      <w:pPr>
        <w:spacing w:before="100" w:beforeAutospacing="1" w:after="100" w:afterAutospacing="1" w:line="240" w:lineRule="auto"/>
        <w:ind w:right="247"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1F497D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bCs/>
          <w:color w:val="1F497D"/>
          <w:sz w:val="24"/>
          <w:lang w:eastAsia="ru-RU"/>
        </w:rPr>
        <w:t>Задача нас, взрослых, - сделать так, чтобы факторов защиты у ребенка стало больше.</w:t>
      </w:r>
    </w:p>
    <w:p w:rsidR="000D21A0" w:rsidRPr="000D21A0" w:rsidRDefault="000D21A0" w:rsidP="000D21A0">
      <w:pPr>
        <w:spacing w:before="100" w:beforeAutospacing="1" w:after="100" w:afterAutospacing="1" w:line="240" w:lineRule="auto"/>
        <w:ind w:right="247" w:firstLine="284"/>
        <w:contextualSpacing/>
        <w:jc w:val="both"/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eastAsia="ru-RU"/>
        </w:rPr>
      </w:pPr>
      <w:r w:rsidRPr="000D2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уменьшить факторы риска зависимого поведения для вашего ребенка, необходимо понимать, в какой среде он растет. Следуйте рекомендациям детских психологов о том, что и в каком возрасте должны смотреть и читать ваши дети, будьте чуткими и внимательными к их делам и проблемам в подростковом возрасте, и не забывайте про </w:t>
      </w:r>
      <w:r w:rsidRPr="000D21A0"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eastAsia="ru-RU"/>
        </w:rPr>
        <w:t>самый</w:t>
      </w:r>
      <w:r w:rsidRPr="000D21A0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 xml:space="preserve"> </w:t>
      </w:r>
      <w:r w:rsidRPr="000D21A0"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eastAsia="ru-RU"/>
        </w:rPr>
        <w:t xml:space="preserve">эффективный пример — собственный. </w:t>
      </w:r>
    </w:p>
    <w:p w:rsidR="000D21A0" w:rsidRPr="000D21A0" w:rsidRDefault="000D21A0" w:rsidP="000D21A0">
      <w:pPr>
        <w:spacing w:before="100" w:beforeAutospacing="1" w:after="100" w:afterAutospacing="1" w:line="240" w:lineRule="auto"/>
        <w:ind w:right="247" w:firstLine="284"/>
        <w:contextualSpacing/>
        <w:jc w:val="right"/>
        <w:rPr>
          <w:rFonts w:ascii="Times New Roman" w:eastAsia="Times New Roman" w:hAnsi="Times New Roman" w:cs="Times New Roman"/>
          <w:i/>
          <w:iCs/>
          <w:sz w:val="20"/>
          <w:szCs w:val="26"/>
          <w:lang w:eastAsia="ru-RU"/>
        </w:rPr>
      </w:pPr>
    </w:p>
    <w:p w:rsidR="000D21A0" w:rsidRPr="000D21A0" w:rsidRDefault="000D21A0" w:rsidP="000D21A0">
      <w:pPr>
        <w:spacing w:before="100" w:beforeAutospacing="1" w:after="100" w:afterAutospacing="1" w:line="240" w:lineRule="auto"/>
        <w:ind w:right="247" w:firstLine="284"/>
        <w:contextualSpacing/>
        <w:jc w:val="right"/>
        <w:rPr>
          <w:rFonts w:ascii="Times New Roman" w:eastAsia="Times New Roman" w:hAnsi="Times New Roman" w:cs="Times New Roman"/>
          <w:i/>
          <w:iCs/>
          <w:sz w:val="20"/>
          <w:szCs w:val="26"/>
          <w:lang w:eastAsia="ru-RU"/>
        </w:rPr>
      </w:pPr>
    </w:p>
    <w:p w:rsidR="000D21A0" w:rsidRPr="000D21A0" w:rsidRDefault="000D21A0" w:rsidP="000D21A0">
      <w:pPr>
        <w:spacing w:before="100" w:beforeAutospacing="1" w:after="100" w:afterAutospacing="1" w:line="240" w:lineRule="auto"/>
        <w:ind w:right="247" w:firstLine="284"/>
        <w:contextualSpacing/>
        <w:jc w:val="right"/>
        <w:rPr>
          <w:rFonts w:ascii="Times New Roman" w:eastAsia="Times New Roman" w:hAnsi="Times New Roman" w:cs="Times New Roman"/>
          <w:i/>
          <w:iCs/>
          <w:sz w:val="20"/>
          <w:szCs w:val="26"/>
          <w:lang w:eastAsia="ru-RU"/>
        </w:rPr>
      </w:pPr>
    </w:p>
    <w:p w:rsidR="000D21A0" w:rsidRPr="000D21A0" w:rsidRDefault="000D21A0" w:rsidP="000D21A0">
      <w:pPr>
        <w:spacing w:before="100" w:beforeAutospacing="1" w:after="100" w:afterAutospacing="1" w:line="240" w:lineRule="auto"/>
        <w:ind w:firstLine="284"/>
        <w:contextualSpacing/>
        <w:jc w:val="center"/>
        <w:outlineLvl w:val="0"/>
        <w:rPr>
          <w:rFonts w:ascii="Calibri" w:eastAsia="Calibri" w:hAnsi="Calibri" w:cs="Times New Roman"/>
          <w:i/>
          <w:sz w:val="24"/>
          <w:szCs w:val="24"/>
        </w:rPr>
      </w:pPr>
      <w:r w:rsidRPr="000D21A0">
        <w:rPr>
          <w:rFonts w:ascii="Times New Roman" w:eastAsia="Times New Roman" w:hAnsi="Times New Roman" w:cs="Times New Roman"/>
          <w:i/>
          <w:iCs/>
          <w:sz w:val="20"/>
          <w:szCs w:val="26"/>
          <w:lang w:eastAsia="ru-RU"/>
        </w:rPr>
        <w:br w:type="column"/>
      </w:r>
    </w:p>
    <w:p w:rsidR="000D21A0" w:rsidRPr="000D21A0" w:rsidRDefault="000D21A0" w:rsidP="000D21A0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ЗВОНИТЕ! </w:t>
      </w:r>
    </w:p>
    <w:p w:rsidR="000D21A0" w:rsidRPr="000D21A0" w:rsidRDefault="000D21A0" w:rsidP="000D21A0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ВАМ ПОМОГУТ!</w:t>
      </w:r>
    </w:p>
    <w:p w:rsidR="000D21A0" w:rsidRPr="000D21A0" w:rsidRDefault="000D21A0" w:rsidP="000D21A0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D21A0" w:rsidRPr="000D21A0" w:rsidRDefault="000D21A0" w:rsidP="000D21A0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Комиссия по делам несовершеннолетних и защите их прав при Правительстве </w:t>
      </w:r>
    </w:p>
    <w:p w:rsidR="000D21A0" w:rsidRPr="000D21A0" w:rsidRDefault="000D21A0" w:rsidP="000D21A0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ХМАО – Югры</w:t>
      </w:r>
    </w:p>
    <w:p w:rsidR="000D21A0" w:rsidRPr="000D21A0" w:rsidRDefault="000D21A0" w:rsidP="000D21A0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8 (3467) 392175</w:t>
      </w:r>
    </w:p>
    <w:p w:rsidR="000D21A0" w:rsidRPr="000D21A0" w:rsidRDefault="000D21A0" w:rsidP="000D21A0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0D21A0" w:rsidRPr="000D21A0" w:rsidRDefault="000D21A0" w:rsidP="000D21A0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Территориальная комиссия по делам несовершеннолетних и защите их прав Кондинского района</w:t>
      </w:r>
    </w:p>
    <w:p w:rsidR="000D21A0" w:rsidRPr="000D21A0" w:rsidRDefault="000D21A0" w:rsidP="000D21A0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8 (34677) 41026, 34277, 33645</w:t>
      </w:r>
    </w:p>
    <w:p w:rsidR="000D21A0" w:rsidRPr="000D21A0" w:rsidRDefault="000D21A0" w:rsidP="000D21A0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</w:p>
    <w:p w:rsidR="000D21A0" w:rsidRPr="000D21A0" w:rsidRDefault="000D21A0" w:rsidP="000D21A0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Управление опеки и попечительства</w:t>
      </w:r>
    </w:p>
    <w:p w:rsidR="000D21A0" w:rsidRPr="000D21A0" w:rsidRDefault="000D21A0" w:rsidP="000D21A0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администрации Кондинского района</w:t>
      </w:r>
    </w:p>
    <w:p w:rsidR="000D21A0" w:rsidRPr="000D21A0" w:rsidRDefault="000D21A0" w:rsidP="000D21A0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8 (34677) 34584, 35110</w:t>
      </w:r>
    </w:p>
    <w:p w:rsidR="000D21A0" w:rsidRPr="000D21A0" w:rsidRDefault="000D21A0" w:rsidP="000D21A0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</w:p>
    <w:p w:rsidR="000D21A0" w:rsidRPr="000D21A0" w:rsidRDefault="000D21A0" w:rsidP="000D21A0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Подразделение по делам несовершеннолетних ОМВД России по Кондинскому району</w:t>
      </w:r>
    </w:p>
    <w:p w:rsidR="000D21A0" w:rsidRPr="000D21A0" w:rsidRDefault="000D21A0" w:rsidP="000D21A0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8 (34677) 41231</w:t>
      </w:r>
    </w:p>
    <w:p w:rsidR="000D21A0" w:rsidRPr="000D21A0" w:rsidRDefault="000D21A0" w:rsidP="000D21A0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</w:p>
    <w:p w:rsidR="000D21A0" w:rsidRPr="000D21A0" w:rsidRDefault="000D21A0" w:rsidP="000D2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Телефоны доверия:</w:t>
      </w:r>
    </w:p>
    <w:p w:rsidR="000D21A0" w:rsidRPr="000D21A0" w:rsidRDefault="000D21A0" w:rsidP="000D2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0D21A0" w:rsidRPr="000D21A0" w:rsidRDefault="000D21A0" w:rsidP="000D2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Всероссийский телефон доверия</w:t>
      </w:r>
    </w:p>
    <w:p w:rsidR="000D21A0" w:rsidRPr="000D21A0" w:rsidRDefault="000D21A0" w:rsidP="000D2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8 – 800 – 2000 – 122</w:t>
      </w:r>
    </w:p>
    <w:p w:rsidR="000D21A0" w:rsidRPr="000D21A0" w:rsidRDefault="000D21A0" w:rsidP="000D2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</w:pPr>
    </w:p>
    <w:p w:rsidR="000D21A0" w:rsidRPr="000D21A0" w:rsidRDefault="000D21A0" w:rsidP="000D2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ОМВД России </w:t>
      </w:r>
    </w:p>
    <w:p w:rsidR="000D21A0" w:rsidRPr="000D21A0" w:rsidRDefault="000D21A0" w:rsidP="000D2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по Кондинскому району</w:t>
      </w:r>
    </w:p>
    <w:p w:rsidR="000D21A0" w:rsidRPr="000D21A0" w:rsidRDefault="000D21A0" w:rsidP="000D2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8 (34677) 35151</w:t>
      </w:r>
    </w:p>
    <w:p w:rsidR="000D21A0" w:rsidRPr="000D21A0" w:rsidRDefault="000D21A0" w:rsidP="000D21A0">
      <w:pPr>
        <w:tabs>
          <w:tab w:val="left" w:pos="5040"/>
        </w:tabs>
        <w:spacing w:before="60" w:after="0" w:line="240" w:lineRule="auto"/>
        <w:ind w:right="-40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</w:p>
    <w:p w:rsidR="000D21A0" w:rsidRPr="000D21A0" w:rsidRDefault="000D21A0" w:rsidP="000D21A0">
      <w:pPr>
        <w:tabs>
          <w:tab w:val="left" w:pos="5040"/>
        </w:tabs>
        <w:spacing w:before="60" w:after="0" w:line="240" w:lineRule="auto"/>
        <w:ind w:right="-4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ru-RU"/>
        </w:rPr>
      </w:pPr>
    </w:p>
    <w:p w:rsidR="000D21A0" w:rsidRPr="000D21A0" w:rsidRDefault="000D21A0" w:rsidP="000D21A0">
      <w:pPr>
        <w:tabs>
          <w:tab w:val="left" w:pos="5040"/>
        </w:tabs>
        <w:spacing w:before="60" w:after="0" w:line="240" w:lineRule="auto"/>
        <w:ind w:right="-4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ru-RU"/>
        </w:rPr>
      </w:pPr>
    </w:p>
    <w:p w:rsidR="000D21A0" w:rsidRPr="000D21A0" w:rsidRDefault="000D21A0" w:rsidP="000D21A0">
      <w:pPr>
        <w:tabs>
          <w:tab w:val="left" w:pos="5040"/>
        </w:tabs>
        <w:spacing w:before="60" w:after="0" w:line="240" w:lineRule="auto"/>
        <w:ind w:right="-4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ru-RU"/>
        </w:rPr>
      </w:pPr>
    </w:p>
    <w:p w:rsidR="000D21A0" w:rsidRPr="000D21A0" w:rsidRDefault="000D21A0" w:rsidP="000D21A0">
      <w:pPr>
        <w:tabs>
          <w:tab w:val="left" w:pos="5040"/>
        </w:tabs>
        <w:spacing w:before="60" w:after="0" w:line="240" w:lineRule="auto"/>
        <w:ind w:right="-4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ru-RU"/>
        </w:rPr>
      </w:pPr>
    </w:p>
    <w:p w:rsidR="000D21A0" w:rsidRPr="000D21A0" w:rsidRDefault="000D21A0" w:rsidP="000D21A0">
      <w:pPr>
        <w:spacing w:before="60" w:after="0" w:line="240" w:lineRule="auto"/>
        <w:ind w:right="-40" w:hanging="180"/>
        <w:contextualSpacing/>
        <w:jc w:val="center"/>
        <w:rPr>
          <w:rFonts w:ascii="Times New Roman" w:eastAsia="Calibri" w:hAnsi="Times New Roman" w:cs="Times New Roman"/>
          <w:sz w:val="20"/>
          <w:szCs w:val="32"/>
        </w:rPr>
      </w:pPr>
      <w:r w:rsidRPr="000D21A0">
        <w:rPr>
          <w:rFonts w:ascii="Times New Roman" w:eastAsia="Calibri" w:hAnsi="Times New Roman" w:cs="Times New Roman"/>
          <w:sz w:val="20"/>
          <w:szCs w:val="32"/>
        </w:rPr>
        <w:br w:type="column"/>
      </w:r>
    </w:p>
    <w:p w:rsidR="000D21A0" w:rsidRPr="000D21A0" w:rsidRDefault="000D21A0" w:rsidP="000D21A0">
      <w:pPr>
        <w:spacing w:before="60" w:after="0" w:line="240" w:lineRule="auto"/>
        <w:ind w:right="-40" w:hanging="180"/>
        <w:contextualSpacing/>
        <w:jc w:val="center"/>
        <w:rPr>
          <w:rFonts w:ascii="Times New Roman" w:eastAsia="Calibri" w:hAnsi="Times New Roman" w:cs="Times New Roman"/>
          <w:sz w:val="20"/>
          <w:szCs w:val="32"/>
        </w:rPr>
      </w:pPr>
    </w:p>
    <w:p w:rsidR="000D21A0" w:rsidRPr="000D21A0" w:rsidRDefault="000D21A0" w:rsidP="000D21A0">
      <w:pPr>
        <w:spacing w:before="60" w:after="0" w:line="240" w:lineRule="auto"/>
        <w:ind w:right="-40" w:hanging="180"/>
        <w:contextualSpacing/>
        <w:jc w:val="center"/>
        <w:rPr>
          <w:rFonts w:ascii="Times New Roman" w:eastAsia="Calibri" w:hAnsi="Times New Roman" w:cs="Times New Roman"/>
          <w:sz w:val="20"/>
          <w:szCs w:val="32"/>
        </w:rPr>
      </w:pPr>
      <w:r>
        <w:rPr>
          <w:rFonts w:ascii="Times New Roman" w:eastAsia="Calibri" w:hAnsi="Times New Roman" w:cs="Times New Roman"/>
          <w:noProof/>
          <w:sz w:val="20"/>
          <w:szCs w:val="32"/>
          <w:lang w:eastAsia="ru-RU"/>
        </w:rPr>
        <w:drawing>
          <wp:inline distT="0" distB="0" distL="0" distR="0">
            <wp:extent cx="1420495" cy="116205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21A0" w:rsidRPr="000D21A0" w:rsidRDefault="000D21A0" w:rsidP="000D21A0">
      <w:pPr>
        <w:spacing w:before="60" w:after="0" w:line="240" w:lineRule="auto"/>
        <w:ind w:right="-40" w:hanging="180"/>
        <w:contextualSpacing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 w:rsidRPr="000D21A0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Территориальная комиссия </w:t>
      </w:r>
    </w:p>
    <w:p w:rsidR="000D21A0" w:rsidRPr="000D21A0" w:rsidRDefault="000D21A0" w:rsidP="000D21A0">
      <w:pPr>
        <w:spacing w:before="60" w:after="0" w:line="240" w:lineRule="auto"/>
        <w:ind w:right="-40" w:hanging="180"/>
        <w:contextualSpacing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 w:rsidRPr="000D21A0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по делам несовершеннолетних </w:t>
      </w:r>
    </w:p>
    <w:p w:rsidR="000D21A0" w:rsidRPr="000D21A0" w:rsidRDefault="000D21A0" w:rsidP="000D21A0">
      <w:pPr>
        <w:spacing w:before="60" w:after="0" w:line="240" w:lineRule="auto"/>
        <w:ind w:right="-40" w:hanging="180"/>
        <w:contextualSpacing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 w:rsidRPr="000D21A0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и защите их прав </w:t>
      </w:r>
    </w:p>
    <w:p w:rsidR="000D21A0" w:rsidRPr="000D21A0" w:rsidRDefault="000D21A0" w:rsidP="000D21A0">
      <w:pPr>
        <w:spacing w:before="60" w:after="0" w:line="240" w:lineRule="auto"/>
        <w:ind w:right="-40" w:hanging="180"/>
        <w:contextualSpacing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 w:rsidRPr="000D21A0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Кондинского района</w:t>
      </w:r>
    </w:p>
    <w:p w:rsidR="000D21A0" w:rsidRPr="000D21A0" w:rsidRDefault="000D21A0" w:rsidP="000D21A0">
      <w:pPr>
        <w:spacing w:before="100" w:beforeAutospacing="1" w:after="100" w:afterAutospacing="1" w:line="240" w:lineRule="auto"/>
        <w:ind w:right="-141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307975</wp:posOffset>
            </wp:positionH>
            <wp:positionV relativeFrom="paragraph">
              <wp:posOffset>100330</wp:posOffset>
            </wp:positionV>
            <wp:extent cx="2664460" cy="2117725"/>
            <wp:effectExtent l="0" t="0" r="2540" b="0"/>
            <wp:wrapTight wrapText="bothSides">
              <wp:wrapPolygon edited="0">
                <wp:start x="0" y="0"/>
                <wp:lineTo x="0" y="21373"/>
                <wp:lineTo x="21466" y="21373"/>
                <wp:lineTo x="2146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0" r="7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211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1A0" w:rsidRPr="000D21A0" w:rsidRDefault="000D21A0" w:rsidP="000D21A0">
      <w:pPr>
        <w:spacing w:after="0" w:line="240" w:lineRule="auto"/>
        <w:ind w:right="-142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8"/>
          <w:lang w:eastAsia="ru-RU"/>
        </w:rPr>
      </w:pPr>
    </w:p>
    <w:p w:rsidR="000D21A0" w:rsidRPr="000D21A0" w:rsidRDefault="000D21A0" w:rsidP="000D21A0">
      <w:pPr>
        <w:spacing w:after="0" w:line="240" w:lineRule="auto"/>
        <w:ind w:right="-142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8"/>
          <w:lang w:eastAsia="ru-RU"/>
        </w:rPr>
      </w:pPr>
    </w:p>
    <w:p w:rsidR="000D21A0" w:rsidRPr="000D21A0" w:rsidRDefault="000D21A0" w:rsidP="000D21A0">
      <w:pPr>
        <w:spacing w:after="0" w:line="240" w:lineRule="auto"/>
        <w:ind w:right="-142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8"/>
          <w:lang w:eastAsia="ru-RU"/>
        </w:rPr>
      </w:pPr>
    </w:p>
    <w:p w:rsidR="000D21A0" w:rsidRPr="000D21A0" w:rsidRDefault="000D21A0" w:rsidP="000D21A0">
      <w:pPr>
        <w:spacing w:after="0" w:line="240" w:lineRule="auto"/>
        <w:ind w:right="-142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8"/>
          <w:lang w:eastAsia="ru-RU"/>
        </w:rPr>
      </w:pPr>
    </w:p>
    <w:p w:rsidR="000D21A0" w:rsidRPr="000D21A0" w:rsidRDefault="000D21A0" w:rsidP="000D21A0">
      <w:pPr>
        <w:spacing w:after="0" w:line="240" w:lineRule="auto"/>
        <w:ind w:right="-142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8"/>
          <w:lang w:eastAsia="ru-RU"/>
        </w:rPr>
      </w:pPr>
    </w:p>
    <w:p w:rsidR="000D21A0" w:rsidRPr="000D21A0" w:rsidRDefault="000D21A0" w:rsidP="000D21A0">
      <w:pPr>
        <w:spacing w:after="0" w:line="240" w:lineRule="auto"/>
        <w:ind w:right="-142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</w:p>
    <w:p w:rsidR="000D21A0" w:rsidRPr="000D21A0" w:rsidRDefault="000D21A0" w:rsidP="000D21A0">
      <w:pPr>
        <w:spacing w:after="0" w:line="240" w:lineRule="auto"/>
        <w:ind w:right="-142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  <w:t xml:space="preserve">Зависимость </w:t>
      </w:r>
    </w:p>
    <w:p w:rsidR="000D21A0" w:rsidRPr="000D21A0" w:rsidRDefault="000D21A0" w:rsidP="000D21A0">
      <w:pPr>
        <w:spacing w:after="0" w:line="240" w:lineRule="auto"/>
        <w:ind w:right="-142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  <w:t>от алкоголя и наркотиков</w:t>
      </w:r>
    </w:p>
    <w:p w:rsidR="000D21A0" w:rsidRPr="000D21A0" w:rsidRDefault="000D21A0" w:rsidP="000D21A0">
      <w:pPr>
        <w:spacing w:after="0" w:line="240" w:lineRule="auto"/>
        <w:ind w:right="-142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  <w:t xml:space="preserve">у подростков </w:t>
      </w:r>
    </w:p>
    <w:p w:rsidR="000D21A0" w:rsidRPr="000D21A0" w:rsidRDefault="000D21A0" w:rsidP="000D21A0">
      <w:pPr>
        <w:spacing w:before="100" w:beforeAutospacing="1" w:after="100" w:afterAutospacing="1" w:line="240" w:lineRule="auto"/>
        <w:ind w:right="-14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</w:pPr>
    </w:p>
    <w:p w:rsidR="000D21A0" w:rsidRPr="000D21A0" w:rsidRDefault="000D21A0" w:rsidP="000D21A0">
      <w:pPr>
        <w:spacing w:before="100" w:beforeAutospacing="1" w:after="100" w:afterAutospacing="1" w:line="240" w:lineRule="auto"/>
        <w:ind w:right="-14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</w:pPr>
      <w:r w:rsidRPr="000D21A0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>(информация</w:t>
      </w:r>
      <w:r w:rsidRPr="000D21A0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br/>
        <w:t>для родителей подростков)</w:t>
      </w:r>
    </w:p>
    <w:p w:rsidR="000D21A0" w:rsidRPr="000D21A0" w:rsidRDefault="000D21A0" w:rsidP="000D21A0">
      <w:pPr>
        <w:spacing w:before="100" w:beforeAutospacing="1" w:after="100" w:afterAutospacing="1" w:line="240" w:lineRule="auto"/>
        <w:ind w:right="-14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28"/>
          <w:lang w:eastAsia="ru-RU"/>
        </w:rPr>
      </w:pPr>
    </w:p>
    <w:p w:rsidR="000D21A0" w:rsidRPr="000D21A0" w:rsidRDefault="000D21A0" w:rsidP="000D21A0">
      <w:pPr>
        <w:spacing w:before="100" w:beforeAutospacing="1" w:after="100" w:afterAutospacing="1" w:line="240" w:lineRule="auto"/>
        <w:ind w:right="-14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28"/>
          <w:lang w:eastAsia="ru-RU"/>
        </w:rPr>
      </w:pPr>
    </w:p>
    <w:p w:rsidR="000D21A0" w:rsidRPr="000D21A0" w:rsidRDefault="000D21A0" w:rsidP="000D21A0">
      <w:pPr>
        <w:spacing w:before="100" w:beforeAutospacing="1" w:after="100" w:afterAutospacing="1" w:line="240" w:lineRule="auto"/>
        <w:ind w:right="-14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28"/>
          <w:lang w:eastAsia="ru-RU"/>
        </w:rPr>
      </w:pPr>
    </w:p>
    <w:p w:rsidR="000D21A0" w:rsidRPr="000D21A0" w:rsidRDefault="000D21A0" w:rsidP="000D21A0">
      <w:pPr>
        <w:spacing w:before="100" w:beforeAutospacing="1" w:after="100" w:afterAutospacing="1" w:line="240" w:lineRule="auto"/>
        <w:ind w:right="-14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28"/>
          <w:lang w:eastAsia="ru-RU"/>
        </w:rPr>
      </w:pPr>
    </w:p>
    <w:p w:rsidR="001E716C" w:rsidRDefault="001E716C">
      <w:bookmarkStart w:id="0" w:name="_GoBack"/>
      <w:bookmarkEnd w:id="0"/>
    </w:p>
    <w:sectPr w:rsidR="001E716C" w:rsidSect="007A171D">
      <w:type w:val="continuous"/>
      <w:pgSz w:w="16838" w:h="11906" w:orient="landscape"/>
      <w:pgMar w:top="567" w:right="395" w:bottom="284" w:left="426" w:header="708" w:footer="708" w:gutter="0"/>
      <w:cols w:num="3" w:space="4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52FF"/>
    <w:multiLevelType w:val="hybridMultilevel"/>
    <w:tmpl w:val="A7F288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A5"/>
    <w:rsid w:val="000D21A0"/>
    <w:rsid w:val="001E716C"/>
    <w:rsid w:val="0098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103001</dc:creator>
  <cp:keywords/>
  <dc:description/>
  <cp:lastModifiedBy>103001</cp:lastModifiedBy>
  <cp:revision>2</cp:revision>
  <dcterms:created xsi:type="dcterms:W3CDTF">2017-04-14T04:35:00Z</dcterms:created>
  <dcterms:modified xsi:type="dcterms:W3CDTF">2017-04-14T04:35:00Z</dcterms:modified>
</cp:coreProperties>
</file>