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6" w:rsidRPr="000C4326" w:rsidRDefault="000C4326" w:rsidP="000C4326">
      <w:pPr>
        <w:suppressAutoHyphens/>
        <w:spacing w:after="0" w:line="240" w:lineRule="auto"/>
        <w:jc w:val="right"/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</w:pPr>
      <w:bookmarkStart w:id="0" w:name="_GoBack"/>
      <w:bookmarkEnd w:id="0"/>
      <w:r w:rsidRPr="000C4326"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  <w:t>ПРОЕКТ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eastAsia="Times New Roman" w:cs="Times New Roman"/>
          <w:noProof/>
          <w:color w:val="000000"/>
          <w:sz w:val="26"/>
          <w:szCs w:val="26"/>
          <w:lang w:eastAsia="ru-RU"/>
        </w:rPr>
      </w:pP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ET" w:eastAsia="Times New Roman" w:hAnsi="TimesET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80390" cy="683895"/>
            <wp:effectExtent l="0" t="0" r="0" b="1905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C4326" w:rsidRPr="000C4326" w:rsidTr="000D2A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0C4326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                  2020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0C4326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0C4326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0C4326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</w:tr>
      <w:tr w:rsidR="000C4326" w:rsidRPr="000C4326" w:rsidTr="000D2AD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0C4326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0C4326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326" w:rsidRPr="000C4326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C4326" w:rsidRPr="000C4326" w:rsidTr="000D2AD7">
        <w:tc>
          <w:tcPr>
            <w:tcW w:w="6062" w:type="dxa"/>
          </w:tcPr>
          <w:p w:rsidR="000C4326" w:rsidRPr="000C4326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0C4326" w:rsidRPr="000C4326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29 июля 2019 года № 1506 </w:t>
            </w:r>
          </w:p>
          <w:p w:rsidR="000C4326" w:rsidRPr="000C4326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Порядка оказания финансовой поддержки в форме субсидий субъектам малого и среднего предпринимательства»</w:t>
            </w:r>
          </w:p>
          <w:p w:rsidR="000C4326" w:rsidRPr="000C4326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Ханты-Мансийского автономного округа - Югры от 05 октября 2018 года № 336-п «О государственной программе Ханты-Мансийского автономного округа - Югры «Развитие экономического потенциала», постановлением администрации </w:t>
      </w:r>
      <w:proofErr w:type="spell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29 октября 2018 года № 2116 «О муниципальной программе «Развитие малого и среднего предпринимательства в </w:t>
      </w:r>
      <w:proofErr w:type="spell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</w:t>
      </w:r>
      <w:proofErr w:type="spell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на 2019-2025 годы и на период до 2030 года», </w:t>
      </w:r>
      <w:r w:rsidRPr="000C4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proofErr w:type="spellStart"/>
      <w:r w:rsidRPr="000C4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Кондинского</w:t>
      </w:r>
      <w:proofErr w:type="spellEnd"/>
      <w:r w:rsidRPr="000C43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постановляет:</w:t>
      </w:r>
      <w:proofErr w:type="gramEnd"/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29 июля 2019 года № 1506 «Об утверждении Порядка предоставления финансовой поддержки в форме субсидий субъектам малого и среднего предпринимательства» следующее изменение: 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Абзац 4  пункта 1.7. Раздела </w:t>
      </w:r>
      <w:r w:rsidRPr="000C43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«жилищно-коммунальные услуги -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доме, взносы на капитальный ремонт, плату за коммунальные услуги</w:t>
      </w:r>
      <w:proofErr w:type="gram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Подпункт 2.5.1.  пункта 2.5. Раздела </w:t>
      </w:r>
      <w:r w:rsidRPr="000C43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пунктом 7 следующего содержания: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«7. Возмещение части затрат на оплату коммунальных услуг. 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Возмещению подлежат фактически произведенные и документально подтвержденные затраты Субъекта на оплату коммунальных услуг в нежилых помещениях, в которых осуществляется деятельность субъекта, в размере не более 50% от общего объема затрат и не более 200 тыс. рублей на 1 Субъекта в год</w:t>
      </w:r>
      <w:proofErr w:type="gram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1.3. Подпункт 2.7.1. пункта 2.7. Раздела </w:t>
      </w:r>
      <w:r w:rsidRPr="000C43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 «</w:t>
      </w:r>
      <w:proofErr w:type="gram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бизнес-проекта</w:t>
      </w:r>
      <w:proofErr w:type="gram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возможным перечнем прилагающих документов, поясняющих и дополняющих содержательную часть проекта и расчеты.» дополнить подпунктом следующего содержания: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«з) по направлению «Возмещение части затрат на оплату коммунальных услуг»: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с предъявлением оригиналов: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гражданина Российской Федерации;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удостоверяющего проведенную государственную регистрацию прав на недвижимое имущество и сделок с ним;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аренды (субаренды) нежилого помещения;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на оказание коммунальных услуг с поставщиками услуг (энергоснабжение, водоснабжение, теплоснабжение и т.д.)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 выполненных работ (оказанных услуг);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подтверждающих факт оплаты за оказанные услуги: платежные поручения, квитанции к приходным кассовым ордерам, кассовые чеки</w:t>
      </w:r>
      <w:proofErr w:type="gram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подпункте 2.7.1. пункта 2.7. </w:t>
      </w:r>
      <w:proofErr w:type="gram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Pr="000C43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 «По мероприятию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инфекции» заменить наименование подпунктов с «з» на «и», с «н» на «к»,  с «к» на «л».</w:t>
      </w:r>
      <w:proofErr w:type="gramEnd"/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 Подпункты «к», «л»  подпункта 2.7.1. пункта 2.7. Раздела </w:t>
      </w:r>
      <w:r w:rsidRPr="000C43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 : «документов, подтверждающих факт оплаты за оказанные услуги: платежные поручения, квитанции к приходным кассовым ордерам» дополнить словами</w:t>
      </w:r>
      <w:proofErr w:type="gram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: «</w:t>
      </w:r>
      <w:proofErr w:type="gram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,кассовые чеки.».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 Первый абзац подпункта «а» пункта 2.22 Раздела </w:t>
      </w:r>
      <w:r w:rsidRPr="000C43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дополнить словами: «Возмещение части затрат на оплату коммунальных услуг».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Второй абзац пункта 3.1. Раздела </w:t>
      </w:r>
      <w:r w:rsidRPr="000C43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слов: «Возмещение части затрат по доставке кормов в районы Крайнего Севера и приравненных к ним местностей с ограниченными сроками завоза грузов (продукции) Ханты-Мансийского автономного округа - Югры для развития сельскохозяйственных товаропроизводителей и муки для производства хлеба и хлебобулочных изделий» дополнить словами: ««Возмещение части затрат на оплату коммунальных услуг».</w:t>
      </w:r>
    </w:p>
    <w:p w:rsidR="000C4326" w:rsidRPr="000C4326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0C4326" w:rsidRPr="000C4326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32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после его обнародования</w:t>
      </w:r>
    </w:p>
    <w:p w:rsidR="000C4326" w:rsidRPr="000C4326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4326" w:rsidRPr="000C4326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326" w:rsidRPr="000C4326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1786"/>
        <w:gridCol w:w="3298"/>
      </w:tblGrid>
      <w:tr w:rsidR="000C4326" w:rsidRPr="000C4326" w:rsidTr="000D2AD7">
        <w:tc>
          <w:tcPr>
            <w:tcW w:w="4785" w:type="dxa"/>
          </w:tcPr>
          <w:p w:rsidR="000C4326" w:rsidRDefault="000C4326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326" w:rsidRPr="000C4326" w:rsidRDefault="000C4326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C4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920" w:type="dxa"/>
          </w:tcPr>
          <w:p w:rsidR="000C4326" w:rsidRPr="000C4326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C4326" w:rsidRPr="000C4326" w:rsidRDefault="000C4326" w:rsidP="000C4326">
            <w:pPr>
              <w:spacing w:after="0" w:line="240" w:lineRule="auto"/>
              <w:ind w:left="232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C4326" w:rsidRPr="000C4326" w:rsidRDefault="000C4326" w:rsidP="000C4326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Дубовик</w:t>
            </w:r>
          </w:p>
        </w:tc>
      </w:tr>
    </w:tbl>
    <w:p w:rsidR="000C4326" w:rsidRPr="000C4326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1C1260" w:rsidRDefault="001C1260"/>
    <w:sectPr w:rsidR="001C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D"/>
    <w:rsid w:val="000C4326"/>
    <w:rsid w:val="001C1260"/>
    <w:rsid w:val="008C1E6D"/>
    <w:rsid w:val="00E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Анастасия Сергеев</dc:creator>
  <cp:lastModifiedBy>Половинкина Анастасия Сергеев</cp:lastModifiedBy>
  <cp:revision>2</cp:revision>
  <dcterms:created xsi:type="dcterms:W3CDTF">2020-12-29T04:55:00Z</dcterms:created>
  <dcterms:modified xsi:type="dcterms:W3CDTF">2020-12-29T04:55:00Z</dcterms:modified>
</cp:coreProperties>
</file>