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4D" w:rsidRPr="00AE042D" w:rsidRDefault="0043584D" w:rsidP="002F3E82">
      <w:pPr>
        <w:suppressAutoHyphens/>
        <w:jc w:val="center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Проект</w:t>
      </w:r>
    </w:p>
    <w:p w:rsidR="004C3507" w:rsidRPr="00AE042D" w:rsidRDefault="004C3507" w:rsidP="002F3E82">
      <w:pPr>
        <w:suppressAutoHyphens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1A685C" w:rsidRPr="00AE042D" w:rsidRDefault="001A685C" w:rsidP="002F3E82">
      <w:pPr>
        <w:suppressAutoHyphens/>
        <w:jc w:val="center"/>
        <w:rPr>
          <w:rFonts w:ascii="Times New Roman" w:hAnsi="Times New Roman"/>
          <w:b/>
          <w:bCs/>
          <w:color w:val="000000" w:themeColor="text1"/>
        </w:rPr>
      </w:pPr>
      <w:r w:rsidRPr="00AE042D">
        <w:rPr>
          <w:rFonts w:ascii="Times New Roman" w:hAnsi="Times New Roman"/>
          <w:b/>
          <w:bCs/>
          <w:color w:val="000000" w:themeColor="text1"/>
        </w:rPr>
        <w:t>Муниципальное образование Кондинский район</w:t>
      </w:r>
    </w:p>
    <w:p w:rsidR="00127037" w:rsidRPr="00AE042D" w:rsidRDefault="001A685C" w:rsidP="002F3E82">
      <w:pPr>
        <w:jc w:val="center"/>
        <w:rPr>
          <w:rFonts w:ascii="Times New Roman" w:hAnsi="Times New Roman"/>
          <w:b/>
          <w:color w:val="000000" w:themeColor="text1"/>
        </w:rPr>
      </w:pPr>
      <w:r w:rsidRPr="00AE042D">
        <w:rPr>
          <w:rFonts w:ascii="Times New Roman" w:hAnsi="Times New Roman"/>
          <w:b/>
          <w:color w:val="000000" w:themeColor="text1"/>
        </w:rPr>
        <w:t>Ханты-Мансийского автономного округа – Югры</w:t>
      </w:r>
    </w:p>
    <w:p w:rsidR="00127037" w:rsidRPr="00AE042D" w:rsidRDefault="00127037" w:rsidP="002F3E82">
      <w:pPr>
        <w:jc w:val="center"/>
        <w:rPr>
          <w:rFonts w:ascii="Times New Roman" w:hAnsi="Times New Roman"/>
          <w:b/>
          <w:color w:val="000000" w:themeColor="text1"/>
        </w:rPr>
      </w:pPr>
    </w:p>
    <w:p w:rsidR="001A685C" w:rsidRPr="00AE042D" w:rsidRDefault="001A685C" w:rsidP="002F3E82">
      <w:pPr>
        <w:pStyle w:val="1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AE042D">
        <w:rPr>
          <w:rFonts w:ascii="Times New Roman" w:hAnsi="Times New Roman"/>
          <w:bCs w:val="0"/>
          <w:color w:val="000000" w:themeColor="text1"/>
          <w:sz w:val="24"/>
          <w:szCs w:val="24"/>
        </w:rPr>
        <w:t>АДМИНИСТРАЦИЯ КОНДИНСКОГО РАЙОНА</w:t>
      </w:r>
    </w:p>
    <w:p w:rsidR="001A685C" w:rsidRPr="00AE042D" w:rsidRDefault="001A685C" w:rsidP="002F3E82">
      <w:pPr>
        <w:jc w:val="center"/>
        <w:rPr>
          <w:rFonts w:ascii="Times New Roman" w:hAnsi="Times New Roman"/>
          <w:b/>
          <w:color w:val="000000" w:themeColor="text1"/>
        </w:rPr>
      </w:pPr>
    </w:p>
    <w:p w:rsidR="001A685C" w:rsidRPr="00AE042D" w:rsidRDefault="001A685C" w:rsidP="002F3E82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2A397D" w:rsidRPr="00AE042D" w:rsidRDefault="002A397D" w:rsidP="002F3E8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:rsidR="00D3155D" w:rsidRPr="00AE042D" w:rsidRDefault="00D3155D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4C3507" w:rsidRPr="00AE042D" w:rsidRDefault="004C3507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4C3507" w:rsidRPr="00AE042D" w:rsidRDefault="00D3155D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Об утверждении п</w:t>
      </w:r>
      <w:r w:rsidR="003D5343" w:rsidRPr="00AE042D">
        <w:rPr>
          <w:rFonts w:ascii="Times New Roman" w:hAnsi="Times New Roman"/>
          <w:color w:val="000000" w:themeColor="text1"/>
        </w:rPr>
        <w:t>орядк</w:t>
      </w:r>
      <w:r w:rsidR="00F751CF" w:rsidRPr="00AE042D">
        <w:rPr>
          <w:rFonts w:ascii="Times New Roman" w:hAnsi="Times New Roman"/>
          <w:color w:val="000000" w:themeColor="text1"/>
        </w:rPr>
        <w:t xml:space="preserve">ов расчета </w:t>
      </w:r>
    </w:p>
    <w:p w:rsidR="004C3507" w:rsidRPr="00AE042D" w:rsidRDefault="00F751CF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и</w:t>
      </w:r>
      <w:r w:rsidR="003D5343" w:rsidRPr="00AE042D">
        <w:rPr>
          <w:rFonts w:ascii="Times New Roman" w:hAnsi="Times New Roman"/>
          <w:color w:val="000000" w:themeColor="text1"/>
        </w:rPr>
        <w:t xml:space="preserve"> предоставления субсиди</w:t>
      </w:r>
      <w:r w:rsidR="00D3155D" w:rsidRPr="00AE042D">
        <w:rPr>
          <w:rFonts w:ascii="Times New Roman" w:hAnsi="Times New Roman"/>
          <w:color w:val="000000" w:themeColor="text1"/>
        </w:rPr>
        <w:t>й</w:t>
      </w:r>
      <w:r w:rsidR="003D5343" w:rsidRPr="00AE042D">
        <w:rPr>
          <w:rFonts w:ascii="Times New Roman" w:hAnsi="Times New Roman"/>
          <w:color w:val="000000" w:themeColor="text1"/>
        </w:rPr>
        <w:t xml:space="preserve"> </w:t>
      </w:r>
      <w:r w:rsidR="00D3155D" w:rsidRPr="00AE042D">
        <w:rPr>
          <w:rFonts w:ascii="Times New Roman" w:hAnsi="Times New Roman"/>
          <w:color w:val="000000" w:themeColor="text1"/>
        </w:rPr>
        <w:t xml:space="preserve">на </w:t>
      </w:r>
    </w:p>
    <w:p w:rsidR="004C3507" w:rsidRPr="00AE042D" w:rsidRDefault="00F751CF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поддержк</w:t>
      </w:r>
      <w:r w:rsidR="00D3155D" w:rsidRPr="00AE042D">
        <w:rPr>
          <w:rFonts w:ascii="Times New Roman" w:hAnsi="Times New Roman"/>
          <w:color w:val="000000" w:themeColor="text1"/>
        </w:rPr>
        <w:t>у</w:t>
      </w:r>
      <w:r w:rsidRPr="00AE042D">
        <w:rPr>
          <w:rFonts w:ascii="Times New Roman" w:hAnsi="Times New Roman"/>
          <w:color w:val="000000" w:themeColor="text1"/>
        </w:rPr>
        <w:t xml:space="preserve"> сельскохозяйственного </w:t>
      </w:r>
    </w:p>
    <w:p w:rsidR="004C3507" w:rsidRPr="00AE042D" w:rsidRDefault="00F751CF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производства и деятельности по </w:t>
      </w:r>
    </w:p>
    <w:p w:rsidR="00F751CF" w:rsidRPr="00AE042D" w:rsidRDefault="00F751CF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заготовке и переработке дикоросов</w:t>
      </w:r>
    </w:p>
    <w:p w:rsidR="003D5343" w:rsidRPr="00AE042D" w:rsidRDefault="003D5343" w:rsidP="002F3E82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D3155D" w:rsidRPr="00AE042D" w:rsidRDefault="00D3155D" w:rsidP="002F3E82">
      <w:pPr>
        <w:pStyle w:val="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3E00" w:rsidRPr="00AE042D" w:rsidRDefault="00F751CF" w:rsidP="002F3E8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В соответствии с Федеральным законом Российской Федерации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E042D">
          <w:rPr>
            <w:rStyle w:val="af"/>
            <w:rFonts w:ascii="Times New Roman" w:hAnsi="Times New Roman"/>
            <w:color w:val="000000" w:themeColor="text1"/>
          </w:rPr>
          <w:t>от 06 октября 2003 года № 131-ФЗ</w:t>
        </w:r>
      </w:hyperlink>
      <w:r w:rsidRPr="00AE042D">
        <w:rPr>
          <w:rFonts w:ascii="Times New Roman" w:hAnsi="Times New Roman"/>
          <w:color w:val="000000" w:themeColor="text1"/>
        </w:rPr>
        <w:t xml:space="preserve"> «Об общих принципах организации местного самоуправления в Российской Федерации»,  </w:t>
      </w:r>
      <w:r w:rsidR="002F3E82" w:rsidRPr="00AE042D">
        <w:rPr>
          <w:rFonts w:ascii="Times New Roman" w:hAnsi="Times New Roman"/>
          <w:color w:val="000000" w:themeColor="text1"/>
        </w:rPr>
        <w:t xml:space="preserve">Бюджетным кодексом Российской Федерации, </w:t>
      </w:r>
      <w:r w:rsidRPr="00AE042D">
        <w:rPr>
          <w:rFonts w:ascii="Times New Roman" w:hAnsi="Times New Roman"/>
          <w:color w:val="000000" w:themeColor="text1"/>
        </w:rPr>
        <w:t>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 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постановлением Правительства Ханты-Мансийского автономного округа - Югры от 05 октября 2018 года № 344-п «О государственной программе Ханты-Мансийского автономного округа - Югры «Развитие агропромышленного комплекса»</w:t>
      </w:r>
      <w:r w:rsidR="005A3277" w:rsidRPr="00AE042D">
        <w:rPr>
          <w:rFonts w:ascii="Times New Roman" w:hAnsi="Times New Roman"/>
          <w:color w:val="000000" w:themeColor="text1"/>
        </w:rPr>
        <w:t xml:space="preserve">, администрация Кондинского района </w:t>
      </w:r>
      <w:r w:rsidR="00523E00" w:rsidRPr="00AE042D">
        <w:rPr>
          <w:rFonts w:ascii="Times New Roman" w:hAnsi="Times New Roman"/>
          <w:color w:val="000000" w:themeColor="text1"/>
        </w:rPr>
        <w:t>постановляет:</w:t>
      </w:r>
    </w:p>
    <w:p w:rsidR="00523E00" w:rsidRPr="00AE042D" w:rsidRDefault="00523E00" w:rsidP="00D07552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1.Утвердить:</w:t>
      </w:r>
    </w:p>
    <w:p w:rsidR="00523E00" w:rsidRPr="00AE042D" w:rsidRDefault="003D5343" w:rsidP="00D07552">
      <w:pPr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1.1. </w:t>
      </w:r>
      <w:r w:rsidR="00CC2C9C" w:rsidRPr="00AE042D">
        <w:rPr>
          <w:rFonts w:ascii="Times New Roman" w:hAnsi="Times New Roman"/>
          <w:color w:val="000000" w:themeColor="text1"/>
        </w:rPr>
        <w:t>П</w:t>
      </w:r>
      <w:r w:rsidRPr="00AE042D">
        <w:rPr>
          <w:rFonts w:ascii="Times New Roman" w:hAnsi="Times New Roman"/>
          <w:color w:val="000000" w:themeColor="text1"/>
        </w:rPr>
        <w:t xml:space="preserve">орядок </w:t>
      </w:r>
      <w:r w:rsidR="00D07552" w:rsidRPr="00AE042D">
        <w:rPr>
          <w:rFonts w:ascii="Times New Roman" w:eastAsia="Calibri" w:hAnsi="Times New Roman"/>
          <w:bCs/>
          <w:color w:val="000000" w:themeColor="text1"/>
          <w:lang w:eastAsia="en-US"/>
        </w:rPr>
        <w:t>расчета и предоставления субсидии на поддержку, развитие растениеводства и животноводства</w:t>
      </w:r>
      <w:r w:rsidRPr="00AE042D">
        <w:rPr>
          <w:rFonts w:ascii="Times New Roman" w:hAnsi="Times New Roman"/>
          <w:color w:val="000000" w:themeColor="text1"/>
        </w:rPr>
        <w:t xml:space="preserve"> (приложение 1).</w:t>
      </w:r>
    </w:p>
    <w:p w:rsidR="00624A25" w:rsidRPr="00AE042D" w:rsidRDefault="00523E00" w:rsidP="00D0755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1.2. </w:t>
      </w:r>
      <w:r w:rsidR="00CC2C9C" w:rsidRPr="00AE042D">
        <w:rPr>
          <w:rFonts w:ascii="Times New Roman" w:hAnsi="Times New Roman"/>
          <w:bCs/>
          <w:color w:val="000000" w:themeColor="text1"/>
        </w:rPr>
        <w:t xml:space="preserve">Порядок расчета и предоставления субсидии </w:t>
      </w:r>
      <w:r w:rsidR="00D07552" w:rsidRPr="00AE042D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на развитие рыбохозяйственного комплекса </w:t>
      </w:r>
      <w:r w:rsidRPr="00AE042D">
        <w:rPr>
          <w:rFonts w:ascii="Times New Roman" w:hAnsi="Times New Roman"/>
          <w:color w:val="000000" w:themeColor="text1"/>
        </w:rPr>
        <w:t>(приложение 2).</w:t>
      </w:r>
    </w:p>
    <w:p w:rsidR="00500A34" w:rsidRPr="00AE042D" w:rsidRDefault="00500A34" w:rsidP="00D07552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1.3.</w:t>
      </w:r>
      <w:r w:rsidRPr="00AE042D">
        <w:rPr>
          <w:rFonts w:ascii="Times New Roman" w:hAnsi="Times New Roman"/>
          <w:bCs/>
          <w:color w:val="000000" w:themeColor="text1"/>
        </w:rPr>
        <w:t xml:space="preserve"> Порядок расчета и предоставления субсидии </w:t>
      </w:r>
      <w:r w:rsidR="00D07552" w:rsidRPr="00AE042D">
        <w:rPr>
          <w:rFonts w:ascii="Times New Roman" w:eastAsia="Calibri" w:hAnsi="Times New Roman"/>
          <w:bCs/>
          <w:color w:val="000000" w:themeColor="text1"/>
          <w:lang w:eastAsia="en-US"/>
        </w:rPr>
        <w:t>на поддержку и развитие малых форм хозяйствования</w:t>
      </w:r>
      <w:r w:rsidRPr="00AE042D">
        <w:rPr>
          <w:rFonts w:ascii="Times New Roman" w:hAnsi="Times New Roman"/>
          <w:color w:val="000000" w:themeColor="text1"/>
        </w:rPr>
        <w:t xml:space="preserve"> (приложение 3).</w:t>
      </w:r>
    </w:p>
    <w:p w:rsidR="00523E00" w:rsidRPr="00AE042D" w:rsidRDefault="00523E00" w:rsidP="00D0755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1.</w:t>
      </w:r>
      <w:r w:rsidR="00500A34" w:rsidRPr="00AE042D">
        <w:rPr>
          <w:rFonts w:ascii="Times New Roman" w:hAnsi="Times New Roman"/>
          <w:color w:val="000000" w:themeColor="text1"/>
        </w:rPr>
        <w:t>4</w:t>
      </w:r>
      <w:r w:rsidRPr="00AE042D">
        <w:rPr>
          <w:rFonts w:ascii="Times New Roman" w:hAnsi="Times New Roman"/>
          <w:color w:val="000000" w:themeColor="text1"/>
        </w:rPr>
        <w:t xml:space="preserve">. </w:t>
      </w:r>
      <w:r w:rsidR="00500A34" w:rsidRPr="00AE042D">
        <w:rPr>
          <w:rFonts w:ascii="Times New Roman" w:hAnsi="Times New Roman"/>
          <w:bCs/>
          <w:color w:val="000000" w:themeColor="text1"/>
        </w:rPr>
        <w:t xml:space="preserve">Порядок расчета и предоставления субсидии </w:t>
      </w:r>
      <w:r w:rsidR="00D07552" w:rsidRPr="00AE042D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на развитие системы заготовки и переработки дикоросов </w:t>
      </w:r>
      <w:r w:rsidRPr="00AE042D">
        <w:rPr>
          <w:rFonts w:ascii="Times New Roman" w:hAnsi="Times New Roman"/>
          <w:color w:val="000000" w:themeColor="text1"/>
        </w:rPr>
        <w:t xml:space="preserve">(приложение </w:t>
      </w:r>
      <w:r w:rsidR="00500A34" w:rsidRPr="00AE042D">
        <w:rPr>
          <w:rFonts w:ascii="Times New Roman" w:hAnsi="Times New Roman"/>
          <w:color w:val="000000" w:themeColor="text1"/>
        </w:rPr>
        <w:t>4</w:t>
      </w:r>
      <w:r w:rsidRPr="00AE042D">
        <w:rPr>
          <w:rFonts w:ascii="Times New Roman" w:hAnsi="Times New Roman"/>
          <w:color w:val="000000" w:themeColor="text1"/>
        </w:rPr>
        <w:t>).</w:t>
      </w:r>
    </w:p>
    <w:p w:rsidR="00523E00" w:rsidRPr="00AE042D" w:rsidRDefault="00500A34" w:rsidP="00D0755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2</w:t>
      </w:r>
      <w:r w:rsidR="00523E00" w:rsidRPr="00AE042D">
        <w:rPr>
          <w:rFonts w:ascii="Times New Roman" w:hAnsi="Times New Roman"/>
          <w:color w:val="000000" w:themeColor="text1"/>
        </w:rPr>
        <w:t xml:space="preserve">. Постановление вступает в силу </w:t>
      </w:r>
      <w:r w:rsidR="00BD60B0" w:rsidRPr="00AE042D">
        <w:rPr>
          <w:rFonts w:ascii="Times New Roman" w:hAnsi="Times New Roman"/>
          <w:color w:val="000000" w:themeColor="text1"/>
        </w:rPr>
        <w:t xml:space="preserve">с </w:t>
      </w:r>
      <w:r w:rsidR="004C3507" w:rsidRPr="00AE042D">
        <w:rPr>
          <w:rFonts w:ascii="Times New Roman" w:hAnsi="Times New Roman"/>
          <w:color w:val="000000" w:themeColor="text1"/>
        </w:rPr>
        <w:t xml:space="preserve">момента подписания и распространяется на правоотношения, возникшие с </w:t>
      </w:r>
      <w:r w:rsidRPr="00AE042D">
        <w:rPr>
          <w:rFonts w:ascii="Times New Roman" w:hAnsi="Times New Roman"/>
          <w:color w:val="000000" w:themeColor="text1"/>
        </w:rPr>
        <w:t>1 января 2021 года</w:t>
      </w:r>
      <w:r w:rsidR="00523E00" w:rsidRPr="00AE042D">
        <w:rPr>
          <w:rFonts w:ascii="Times New Roman" w:hAnsi="Times New Roman"/>
          <w:color w:val="000000" w:themeColor="text1"/>
        </w:rPr>
        <w:t>.</w:t>
      </w:r>
    </w:p>
    <w:p w:rsidR="001D0198" w:rsidRPr="00AE042D" w:rsidRDefault="00500A34" w:rsidP="002F3E82">
      <w:pPr>
        <w:ind w:firstLine="709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3</w:t>
      </w:r>
      <w:r w:rsidR="00523E00" w:rsidRPr="00AE042D">
        <w:rPr>
          <w:rFonts w:ascii="Times New Roman" w:hAnsi="Times New Roman"/>
          <w:color w:val="000000" w:themeColor="text1"/>
        </w:rPr>
        <w:t>. Контроль за выполнением постановления возложить на заместителя главы района,</w:t>
      </w:r>
      <w:r w:rsidR="005A3277" w:rsidRPr="00AE042D">
        <w:rPr>
          <w:rFonts w:ascii="Times New Roman" w:hAnsi="Times New Roman"/>
          <w:color w:val="000000" w:themeColor="text1"/>
        </w:rPr>
        <w:t xml:space="preserve"> курирующего вопросы социально-экономического развития. </w:t>
      </w:r>
    </w:p>
    <w:p w:rsidR="00993F42" w:rsidRPr="00AE042D" w:rsidRDefault="00993F42" w:rsidP="002F3E8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</w:rPr>
      </w:pPr>
    </w:p>
    <w:p w:rsidR="00500A34" w:rsidRPr="00AE042D" w:rsidRDefault="00500A34" w:rsidP="002F3E8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</w:rPr>
      </w:pPr>
    </w:p>
    <w:p w:rsidR="00500A34" w:rsidRPr="00AE042D" w:rsidRDefault="00500A34" w:rsidP="002F3E8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</w:rPr>
      </w:pPr>
    </w:p>
    <w:p w:rsidR="00127037" w:rsidRPr="00AE042D" w:rsidRDefault="001B7FD0" w:rsidP="002F3E8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</w:rPr>
        <w:sectPr w:rsidR="00127037" w:rsidRPr="00AE042D" w:rsidSect="00131E76">
          <w:headerReference w:type="even" r:id="rId9"/>
          <w:headerReference w:type="default" r:id="rId10"/>
          <w:pgSz w:w="11906" w:h="16838" w:code="9"/>
          <w:pgMar w:top="1134" w:right="566" w:bottom="709" w:left="1701" w:header="709" w:footer="709" w:gutter="0"/>
          <w:cols w:space="708"/>
          <w:titlePg/>
          <w:docGrid w:linePitch="360"/>
        </w:sectPr>
      </w:pPr>
      <w:r w:rsidRPr="00AE042D">
        <w:rPr>
          <w:rFonts w:ascii="Times New Roman" w:hAnsi="Times New Roman"/>
          <w:color w:val="000000" w:themeColor="text1"/>
        </w:rPr>
        <w:t>Глава</w:t>
      </w:r>
      <w:r w:rsidR="00127037" w:rsidRPr="00AE042D">
        <w:rPr>
          <w:rFonts w:ascii="Times New Roman" w:hAnsi="Times New Roman"/>
          <w:color w:val="000000" w:themeColor="text1"/>
        </w:rPr>
        <w:t xml:space="preserve"> района </w:t>
      </w:r>
      <w:r w:rsidR="00127037" w:rsidRPr="00AE042D">
        <w:rPr>
          <w:rFonts w:ascii="Times New Roman" w:hAnsi="Times New Roman"/>
          <w:color w:val="000000" w:themeColor="text1"/>
        </w:rPr>
        <w:tab/>
      </w:r>
      <w:r w:rsidR="00C10CE1" w:rsidRPr="00AE042D">
        <w:rPr>
          <w:rFonts w:ascii="Times New Roman" w:hAnsi="Times New Roman"/>
          <w:color w:val="000000" w:themeColor="text1"/>
        </w:rPr>
        <w:t xml:space="preserve">         </w:t>
      </w:r>
      <w:r w:rsidRPr="00AE042D">
        <w:rPr>
          <w:rFonts w:ascii="Times New Roman" w:hAnsi="Times New Roman"/>
          <w:color w:val="000000" w:themeColor="text1"/>
        </w:rPr>
        <w:t xml:space="preserve">А.В. Дубовик </w:t>
      </w:r>
    </w:p>
    <w:p w:rsidR="00E17CBA" w:rsidRPr="00AE042D" w:rsidRDefault="00E17CBA" w:rsidP="00E17CBA">
      <w:pPr>
        <w:pStyle w:val="ad"/>
        <w:ind w:left="6946" w:hanging="1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1</w:t>
      </w:r>
    </w:p>
    <w:p w:rsidR="00E17CBA" w:rsidRPr="00AE042D" w:rsidRDefault="00E17CBA" w:rsidP="00E17CBA">
      <w:pPr>
        <w:ind w:left="6946" w:hanging="1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к постановлению </w:t>
      </w:r>
    </w:p>
    <w:p w:rsidR="00E17CBA" w:rsidRPr="00AE042D" w:rsidRDefault="00E17CBA" w:rsidP="00E17CBA">
      <w:pPr>
        <w:ind w:left="6946" w:hanging="1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администрации района</w:t>
      </w:r>
    </w:p>
    <w:p w:rsidR="00E17CBA" w:rsidRPr="00AE042D" w:rsidRDefault="00E17CBA" w:rsidP="00E17CBA">
      <w:pPr>
        <w:ind w:left="4963"/>
        <w:jc w:val="right"/>
        <w:rPr>
          <w:rFonts w:ascii="Times New Roman" w:hAnsi="Times New Roman"/>
          <w:b/>
          <w:color w:val="000000" w:themeColor="text1"/>
        </w:rPr>
      </w:pPr>
    </w:p>
    <w:p w:rsidR="00AE042D" w:rsidRDefault="00AE042D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:rsidR="00AE042D" w:rsidRDefault="00AE042D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Порядок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расчета и предоставления субсидии на поддержку, развитие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растениеводства и животноводства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(далее - Порядок)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02F02">
      <w:pPr>
        <w:pStyle w:val="af6"/>
        <w:numPr>
          <w:ilvl w:val="0"/>
          <w:numId w:val="24"/>
        </w:numPr>
        <w:tabs>
          <w:tab w:val="left" w:pos="1701"/>
          <w:tab w:val="left" w:pos="1843"/>
        </w:tabs>
        <w:autoSpaceDE w:val="0"/>
        <w:autoSpaceDN w:val="0"/>
        <w:adjustRightInd w:val="0"/>
        <w:ind w:left="142" w:hanging="284"/>
        <w:jc w:val="center"/>
        <w:outlineLvl w:val="1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Общие положения о предоставлении субсидии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 w:themeColor="text1"/>
          <w:lang w:eastAsia="en-US"/>
        </w:rPr>
      </w:pPr>
    </w:p>
    <w:p w:rsidR="00555927" w:rsidRPr="00AE042D" w:rsidRDefault="00E17CBA" w:rsidP="00555927">
      <w:pPr>
        <w:pStyle w:val="af6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right="-21" w:firstLine="567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Порядок определяет правила расчета и предоставления субсидии </w:t>
      </w:r>
      <w:r w:rsidR="0055592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на поддержку, развитие растениеводства и животноводства (далее – Субсидия) в рамках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реализации мероприятия 1 «</w:t>
      </w:r>
      <w:r w:rsidRPr="00AE042D">
        <w:rPr>
          <w:rFonts w:ascii="Times New Roman" w:hAnsi="Times New Roman"/>
          <w:color w:val="000000" w:themeColor="text1"/>
        </w:rPr>
        <w:t>Поддержка растениеводства и реализации продукции растениеводства»,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мероприятия 2 «</w:t>
      </w:r>
      <w:r w:rsidRPr="00AE042D">
        <w:rPr>
          <w:rFonts w:ascii="Times New Roman" w:hAnsi="Times New Roman"/>
          <w:color w:val="000000" w:themeColor="text1"/>
        </w:rPr>
        <w:t xml:space="preserve">Поддержка животноводства, производства и реализации продукции животноводства»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муниципальной </w:t>
      </w:r>
      <w:r w:rsidRPr="00AE042D">
        <w:rPr>
          <w:rFonts w:ascii="Times New Roman" w:hAnsi="Times New Roman"/>
          <w:color w:val="000000" w:themeColor="text1"/>
        </w:rPr>
        <w:t>программы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9A0A96" w:rsidRPr="00AE042D">
        <w:rPr>
          <w:rFonts w:ascii="Times New Roman" w:eastAsia="Calibri" w:hAnsi="Times New Roman"/>
          <w:color w:val="000000" w:themeColor="text1"/>
          <w:lang w:eastAsia="en-US"/>
        </w:rPr>
        <w:t>(далее – Муниципальная программа)</w:t>
      </w:r>
      <w:r w:rsidR="00555927"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9A0A96" w:rsidP="00555927">
      <w:pPr>
        <w:pStyle w:val="af6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right="-21" w:firstLine="567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</w:t>
      </w:r>
      <w:r w:rsidR="00E17CBA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убсидия </w:t>
      </w:r>
      <w:r w:rsidR="0055592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предоставляется </w:t>
      </w:r>
      <w:r w:rsidR="00E17CBA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из </w:t>
      </w:r>
      <w:proofErr w:type="gramStart"/>
      <w:r w:rsidR="00E17CBA" w:rsidRPr="00AE042D">
        <w:rPr>
          <w:rFonts w:ascii="Times New Roman" w:eastAsia="Calibri" w:hAnsi="Times New Roman"/>
          <w:color w:val="000000" w:themeColor="text1"/>
          <w:lang w:eastAsia="en-US"/>
        </w:rPr>
        <w:t>бюджета  муниципального</w:t>
      </w:r>
      <w:proofErr w:type="gramEnd"/>
      <w:r w:rsidR="00E17CBA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образования Кондинский район Ханты-Мансийского автономного округа - Югры за счет</w:t>
      </w:r>
      <w:r w:rsidR="0055592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средств</w:t>
      </w:r>
      <w:r w:rsidR="00E17CBA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субвенций из бюджета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Ханты-Мансийского</w:t>
      </w:r>
      <w:r w:rsidR="00E17CBA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автономного округа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-Югры</w:t>
      </w:r>
      <w:r w:rsidR="0055592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(далее - Субсидия) </w:t>
      </w:r>
      <w:r w:rsidR="00E17CBA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. </w:t>
      </w:r>
    </w:p>
    <w:p w:rsidR="00E17CBA" w:rsidRPr="00AE042D" w:rsidRDefault="00E17CBA" w:rsidP="00555927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bookmarkStart w:id="0" w:name="Par20"/>
      <w:bookmarkEnd w:id="0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(далее – Администрация)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. </w:t>
      </w:r>
    </w:p>
    <w:p w:rsidR="00E17CBA" w:rsidRPr="00AE042D" w:rsidRDefault="00E17CBA" w:rsidP="0055592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предусмотрена действующи</w:t>
      </w:r>
      <w:r w:rsidR="00DA4FB5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о бюджете </w:t>
      </w:r>
      <w:r w:rsidR="007D3336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Кондинск</w:t>
      </w:r>
      <w:r w:rsidR="007D3336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ий район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"Интернет".</w:t>
      </w:r>
    </w:p>
    <w:p w:rsidR="00E17CBA" w:rsidRPr="00AE042D" w:rsidRDefault="00E17CBA" w:rsidP="0055592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  <w:lang w:eastAsia="en-US"/>
        </w:rPr>
        <w:t>Функции по обеспечению предоставления субсидий осуществляет комитет несырьевого сектора экономики и поддержки предпринимательства администрации Кондинского района  (далее - Уполномоченный орган).</w:t>
      </w:r>
    </w:p>
    <w:p w:rsidR="008C5951" w:rsidRPr="00AE042D" w:rsidRDefault="00E17CBA" w:rsidP="002177C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1.3. Субсидия предоставляется Администрацией </w:t>
      </w:r>
      <w:r w:rsidRPr="00AE042D">
        <w:rPr>
          <w:rFonts w:ascii="Times New Roman" w:hAnsi="Times New Roman"/>
          <w:color w:val="000000" w:themeColor="text1"/>
        </w:rPr>
        <w:t xml:space="preserve">с целью возмещения затрат за объемы реализованной </w:t>
      </w:r>
      <w:r w:rsidR="00555927" w:rsidRPr="00AE042D">
        <w:rPr>
          <w:rFonts w:ascii="Times New Roman" w:hAnsi="Times New Roman"/>
          <w:color w:val="000000" w:themeColor="text1"/>
        </w:rPr>
        <w:t xml:space="preserve">сельскохозяйственной </w:t>
      </w:r>
      <w:r w:rsidRPr="00AE042D">
        <w:rPr>
          <w:rFonts w:ascii="Times New Roman" w:hAnsi="Times New Roman"/>
          <w:color w:val="000000" w:themeColor="text1"/>
        </w:rPr>
        <w:t>продукции собственного производства</w:t>
      </w:r>
      <w:r w:rsidR="002B1F24" w:rsidRPr="00AE042D">
        <w:rPr>
          <w:rFonts w:ascii="Times New Roman" w:hAnsi="Times New Roman"/>
          <w:color w:val="000000" w:themeColor="text1"/>
        </w:rPr>
        <w:t>,</w:t>
      </w:r>
      <w:r w:rsidR="008E2273" w:rsidRPr="00AE042D">
        <w:rPr>
          <w:rFonts w:ascii="Times New Roman" w:hAnsi="Times New Roman"/>
          <w:color w:val="000000" w:themeColor="text1"/>
        </w:rPr>
        <w:t xml:space="preserve"> </w:t>
      </w:r>
      <w:r w:rsidR="002B1F24" w:rsidRPr="00AE042D">
        <w:rPr>
          <w:rFonts w:ascii="Times New Roman" w:hAnsi="Times New Roman"/>
          <w:color w:val="000000" w:themeColor="text1"/>
        </w:rPr>
        <w:t xml:space="preserve">на </w:t>
      </w:r>
      <w:r w:rsidR="002B1F24" w:rsidRPr="00AE042D">
        <w:rPr>
          <w:rFonts w:ascii="Times New Roman" w:eastAsia="Calibri" w:hAnsi="Times New Roman"/>
          <w:color w:val="000000" w:themeColor="text1"/>
          <w:lang w:eastAsia="en-US"/>
        </w:rPr>
        <w:t>содержание маточного поголовья крупного рогатого скота специализированных мясных пород (за исключением личных подсобных хозяйств),</w:t>
      </w:r>
      <w:r w:rsidR="002B1F24" w:rsidRPr="00AE042D">
        <w:rPr>
          <w:rFonts w:ascii="Times New Roman" w:hAnsi="Times New Roman"/>
          <w:color w:val="000000" w:themeColor="text1"/>
        </w:rPr>
        <w:t xml:space="preserve"> на </w:t>
      </w:r>
      <w:r w:rsidR="002B1F24" w:rsidRPr="00AE042D">
        <w:rPr>
          <w:rFonts w:ascii="Times New Roman" w:eastAsia="Calibri" w:hAnsi="Times New Roman"/>
          <w:color w:val="000000" w:themeColor="text1"/>
          <w:lang w:eastAsia="en-US"/>
        </w:rPr>
        <w:t>содержание маточного поголовья сельскохозяйственных животных (за исключением личных подсобных хозяйств)</w:t>
      </w:r>
      <w:r w:rsidR="002B1F24" w:rsidRPr="00AE042D">
        <w:rPr>
          <w:rFonts w:ascii="Times New Roman" w:hAnsi="Times New Roman"/>
          <w:color w:val="000000" w:themeColor="text1"/>
        </w:rPr>
        <w:t xml:space="preserve">, на </w:t>
      </w:r>
      <w:r w:rsidR="002B1F24" w:rsidRPr="00AE042D">
        <w:rPr>
          <w:rFonts w:ascii="Times New Roman" w:eastAsia="Calibri" w:hAnsi="Times New Roman"/>
          <w:color w:val="000000" w:themeColor="text1"/>
          <w:lang w:eastAsia="en-US"/>
        </w:rPr>
        <w:t>содержание маточного поголовья животных (личные подсобные хозяйства)</w:t>
      </w:r>
      <w:r w:rsidR="002B1F24" w:rsidRPr="00AE042D">
        <w:rPr>
          <w:rFonts w:ascii="Times New Roman" w:hAnsi="Times New Roman"/>
          <w:color w:val="000000" w:themeColor="text1"/>
        </w:rPr>
        <w:t>.</w:t>
      </w:r>
      <w:r w:rsidR="008C5951" w:rsidRPr="00AE042D">
        <w:rPr>
          <w:rFonts w:ascii="Times New Roman" w:hAnsi="Times New Roman"/>
          <w:color w:val="000000" w:themeColor="text1"/>
        </w:rPr>
        <w:t xml:space="preserve"> </w:t>
      </w:r>
    </w:p>
    <w:p w:rsidR="00140212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Субсидия предоставляется за объемы реализованной </w:t>
      </w:r>
      <w:r w:rsidR="00924B3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сельскохозяйственной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</w:t>
      </w:r>
      <w:r w:rsidR="00924B3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сельскохозяйственной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продукции собственного производства в декабре отчетного финансового года выплачивается в период январь - февраль текущего финансового года. </w:t>
      </w:r>
    </w:p>
    <w:p w:rsidR="003D0542" w:rsidRPr="00AE042D" w:rsidRDefault="003D0542" w:rsidP="003D054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Субсидия за объем</w:t>
      </w:r>
      <w:r w:rsidR="008E2273" w:rsidRPr="00AE042D">
        <w:rPr>
          <w:rFonts w:ascii="Times New Roman" w:eastAsia="Calibri" w:hAnsi="Times New Roman"/>
          <w:color w:val="000000" w:themeColor="text1"/>
          <w:lang w:eastAsia="en-US"/>
        </w:rPr>
        <w:t>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реализованной </w:t>
      </w:r>
      <w:r w:rsidR="00924B3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сельскохозяйственной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продукции собственного производства в декабре 2020 года выплачивается в период </w:t>
      </w:r>
      <w:r w:rsidR="001B093C" w:rsidRPr="00AE042D">
        <w:rPr>
          <w:rFonts w:ascii="Times New Roman" w:eastAsia="Calibri" w:hAnsi="Times New Roman"/>
          <w:color w:val="000000" w:themeColor="text1"/>
          <w:lang w:eastAsia="en-US"/>
        </w:rPr>
        <w:t>до 30 апреля 202</w:t>
      </w:r>
      <w:r w:rsidR="009A5ACD" w:rsidRPr="00AE042D">
        <w:rPr>
          <w:rFonts w:ascii="Times New Roman" w:eastAsia="Calibri" w:hAnsi="Times New Roman"/>
          <w:color w:val="000000" w:themeColor="text1"/>
          <w:lang w:eastAsia="en-US"/>
        </w:rPr>
        <w:t>1</w:t>
      </w:r>
      <w:r w:rsidR="001B093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года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по нормам, установленным </w:t>
      </w:r>
      <w:hyperlink r:id="rId11" w:anchor="/document/18913383/entry/0" w:history="1">
        <w:r w:rsidRPr="00AE042D">
          <w:rPr>
            <w:rStyle w:val="af"/>
            <w:rFonts w:ascii="Times New Roman" w:eastAsia="Calibri" w:hAnsi="Times New Roman"/>
            <w:color w:val="000000" w:themeColor="text1"/>
            <w:lang w:eastAsia="en-US"/>
          </w:rPr>
          <w:t>постановлением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 Правительства Ханты-Мансийского автономного округа - Югры от 5 октября 2018 года N 344-п "О государственной программе Ханты-Мансийского автономного округа - Югры "Развитие агропромышленного комплекса».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Субсиди</w:t>
      </w:r>
      <w:r w:rsidR="002B1F24" w:rsidRPr="00AE042D">
        <w:rPr>
          <w:rFonts w:ascii="Times New Roman" w:eastAsia="Calibri" w:hAnsi="Times New Roman"/>
          <w:color w:val="000000" w:themeColor="text1"/>
          <w:lang w:eastAsia="en-US"/>
        </w:rPr>
        <w:t>я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D41577" w:rsidRPr="00AE042D">
        <w:rPr>
          <w:rFonts w:ascii="Times New Roman" w:eastAsia="Calibri" w:hAnsi="Times New Roman"/>
          <w:color w:val="000000" w:themeColor="text1"/>
          <w:lang w:eastAsia="en-US"/>
        </w:rPr>
        <w:t>в случае ее невыплаты из-за недостаточности бюджетных средств выплачивается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иные периоды текущего финансового года </w:t>
      </w:r>
      <w:r w:rsidR="00D41577" w:rsidRPr="00AE042D">
        <w:rPr>
          <w:rFonts w:ascii="Times New Roman" w:eastAsia="Calibri" w:hAnsi="Times New Roman"/>
          <w:color w:val="000000" w:themeColor="text1"/>
          <w:lang w:eastAsia="en-US"/>
        </w:rPr>
        <w:t>при доведении дополнительных лимитов финансирования.</w:t>
      </w:r>
    </w:p>
    <w:p w:rsidR="005572D8" w:rsidRPr="00AE042D" w:rsidRDefault="00E85E0D" w:rsidP="005572D8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bookmarkStart w:id="1" w:name="Par32"/>
      <w:bookmarkEnd w:id="1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1.4. </w:t>
      </w:r>
      <w:r w:rsidR="001622BB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Субсидия </w:t>
      </w:r>
      <w:r w:rsidR="001622BB" w:rsidRPr="00AE042D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на поддержку и развитие растениеводства </w:t>
      </w:r>
      <w:r w:rsidR="001622BB" w:rsidRPr="00AE042D">
        <w:rPr>
          <w:rFonts w:ascii="Times New Roman" w:eastAsia="Calibri" w:hAnsi="Times New Roman"/>
          <w:color w:val="000000" w:themeColor="text1"/>
          <w:lang w:eastAsia="en-US"/>
        </w:rPr>
        <w:t>предоставляется: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</w:t>
      </w:r>
      <w:r w:rsidR="00C10CE1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="001622BB" w:rsidRPr="00AE042D">
        <w:rPr>
          <w:rFonts w:ascii="Times New Roman" w:hAnsi="Times New Roman"/>
          <w:color w:val="000000" w:themeColor="text1"/>
        </w:rPr>
        <w:t xml:space="preserve"> являющимся </w:t>
      </w:r>
      <w:r w:rsidR="001622BB" w:rsidRPr="00AE042D">
        <w:rPr>
          <w:rFonts w:ascii="Times New Roman" w:eastAsia="Calibri" w:hAnsi="Times New Roman"/>
          <w:color w:val="000000" w:themeColor="text1"/>
          <w:lang w:eastAsia="en-US"/>
        </w:rPr>
        <w:t>с</w:t>
      </w:r>
      <w:r w:rsidR="001622BB" w:rsidRPr="00AE042D">
        <w:rPr>
          <w:rFonts w:ascii="Times New Roman" w:hAnsi="Times New Roman"/>
          <w:color w:val="000000" w:themeColor="text1"/>
        </w:rPr>
        <w:t>ельскохозяйственными товаропроизводителями в соответствии с законодательством Российской Федерации (далее</w:t>
      </w:r>
      <w:r w:rsidR="00C10CE1" w:rsidRPr="00AE042D">
        <w:rPr>
          <w:rFonts w:ascii="Times New Roman" w:hAnsi="Times New Roman"/>
          <w:color w:val="000000" w:themeColor="text1"/>
        </w:rPr>
        <w:t xml:space="preserve"> </w:t>
      </w:r>
      <w:r w:rsidR="001622BB" w:rsidRPr="00AE042D">
        <w:rPr>
          <w:rFonts w:ascii="Times New Roman" w:hAnsi="Times New Roman"/>
          <w:color w:val="000000" w:themeColor="text1"/>
        </w:rPr>
        <w:t>-</w:t>
      </w:r>
      <w:r w:rsidR="00C10CE1" w:rsidRPr="00AE042D">
        <w:rPr>
          <w:rFonts w:ascii="Times New Roman" w:hAnsi="Times New Roman"/>
          <w:color w:val="000000" w:themeColor="text1"/>
        </w:rPr>
        <w:t xml:space="preserve"> </w:t>
      </w:r>
      <w:r w:rsidR="001622BB" w:rsidRPr="00AE042D">
        <w:rPr>
          <w:rFonts w:ascii="Times New Roman" w:hAnsi="Times New Roman"/>
          <w:color w:val="000000" w:themeColor="text1"/>
        </w:rPr>
        <w:t>Получатели)</w:t>
      </w:r>
      <w:r w:rsidR="005572D8" w:rsidRPr="00AE042D">
        <w:rPr>
          <w:rFonts w:ascii="Times New Roman" w:hAnsi="Times New Roman"/>
          <w:color w:val="000000" w:themeColor="text1"/>
        </w:rPr>
        <w:t xml:space="preserve">, при </w:t>
      </w:r>
      <w:r w:rsidR="005572D8" w:rsidRPr="00AE042D">
        <w:rPr>
          <w:rFonts w:ascii="Times New Roman" w:eastAsia="Calibri" w:hAnsi="Times New Roman"/>
          <w:color w:val="000000" w:themeColor="text1"/>
          <w:lang w:eastAsia="en-US"/>
        </w:rPr>
        <w:t>осуществлении следующих видов деятельности:</w:t>
      </w:r>
    </w:p>
    <w:p w:rsidR="005572D8" w:rsidRPr="00AE042D" w:rsidRDefault="005572D8" w:rsidP="005572D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реализация продукции растениеводства в защищенном грунте собственного производства (за исключением личных подсобных хозяйств);</w:t>
      </w:r>
    </w:p>
    <w:p w:rsidR="005572D8" w:rsidRPr="00AE042D" w:rsidRDefault="005572D8" w:rsidP="005572D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реализация продукции растениеводства в открытом грунте собственного производства (за исключением личных подсобных хозяйств);</w:t>
      </w:r>
    </w:p>
    <w:p w:rsidR="001622BB" w:rsidRPr="00AE042D" w:rsidRDefault="001622BB" w:rsidP="001622BB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</w:p>
    <w:p w:rsidR="005572D8" w:rsidRPr="00AE042D" w:rsidRDefault="001622BB" w:rsidP="005572D8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Субсидия </w:t>
      </w:r>
      <w:r w:rsidRPr="00AE042D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на поддержку и развитие животноводства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предоставляется: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</w:t>
      </w:r>
      <w:r w:rsidR="00C10CE1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hAnsi="Times New Roman"/>
          <w:color w:val="000000" w:themeColor="text1"/>
        </w:rPr>
        <w:t xml:space="preserve"> являющимся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с</w:t>
      </w:r>
      <w:r w:rsidRPr="00AE042D">
        <w:rPr>
          <w:rFonts w:ascii="Times New Roman" w:hAnsi="Times New Roman"/>
          <w:color w:val="000000" w:themeColor="text1"/>
        </w:rPr>
        <w:t>ельскохозяйственными товаропроизводителями в соответствии с законодательством Российской Федерации (далее</w:t>
      </w:r>
      <w:r w:rsidR="00C10CE1"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color w:val="000000" w:themeColor="text1"/>
        </w:rPr>
        <w:t>-</w:t>
      </w:r>
      <w:r w:rsidR="00C10CE1"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color w:val="000000" w:themeColor="text1"/>
        </w:rPr>
        <w:t>Получатели)</w:t>
      </w:r>
      <w:r w:rsidR="005572D8" w:rsidRPr="00AE042D">
        <w:rPr>
          <w:rFonts w:ascii="Times New Roman" w:hAnsi="Times New Roman"/>
          <w:color w:val="000000" w:themeColor="text1"/>
        </w:rPr>
        <w:t xml:space="preserve">, при </w:t>
      </w:r>
      <w:r w:rsidR="005572D8" w:rsidRPr="00AE042D">
        <w:rPr>
          <w:rFonts w:ascii="Times New Roman" w:eastAsia="Calibri" w:hAnsi="Times New Roman"/>
          <w:color w:val="000000" w:themeColor="text1"/>
          <w:lang w:eastAsia="en-US"/>
        </w:rPr>
        <w:t>осуществлении следующих видов деятельности:</w:t>
      </w:r>
    </w:p>
    <w:p w:rsidR="005572D8" w:rsidRPr="00AE042D" w:rsidRDefault="005572D8" w:rsidP="005572D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реализация продукции птицеводства собственного производства (за исключением личных подсобных хозяйств);</w:t>
      </w:r>
    </w:p>
    <w:p w:rsidR="005572D8" w:rsidRPr="00AE042D" w:rsidRDefault="005572D8" w:rsidP="005572D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реализация продукции звероводства собственного производства (за исключением личных подсобных хозяйств);</w:t>
      </w:r>
    </w:p>
    <w:p w:rsidR="005572D8" w:rsidRPr="00AE042D" w:rsidRDefault="005572D8" w:rsidP="005572D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реализация молока и молокопродуктов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собственного производства; 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производства; реализация мяса кроликов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 1257" (далее - Приказ);</w:t>
      </w:r>
    </w:p>
    <w:p w:rsidR="005572D8" w:rsidRPr="00AE042D" w:rsidRDefault="005572D8" w:rsidP="00C10CE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содержание маточного поголовья крупного рогатого скота специализированных мясных пород (за исключением личных подсобных хозяйств) по состоянию на 1 января текущего финансового года;</w:t>
      </w:r>
    </w:p>
    <w:p w:rsidR="005572D8" w:rsidRPr="00AE042D" w:rsidRDefault="005572D8" w:rsidP="00C10CE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Приказом.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5572D8" w:rsidRPr="00AE042D" w:rsidRDefault="005572D8" w:rsidP="00C10CE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Получатели, которым в текущем финансовом году выплачена субсидия по направлению, установленному абзацем </w:t>
      </w:r>
      <w:r w:rsidR="00553840" w:rsidRPr="00AE042D">
        <w:rPr>
          <w:rFonts w:ascii="Times New Roman" w:eastAsia="Calibri" w:hAnsi="Times New Roman"/>
          <w:color w:val="000000" w:themeColor="text1"/>
          <w:lang w:eastAsia="en-US"/>
        </w:rPr>
        <w:t>девятым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пункта 1.</w:t>
      </w:r>
      <w:r w:rsidR="005572D8" w:rsidRPr="00AE042D">
        <w:rPr>
          <w:rFonts w:ascii="Times New Roman" w:eastAsia="Calibri" w:hAnsi="Times New Roman"/>
          <w:color w:val="000000" w:themeColor="text1"/>
          <w:lang w:eastAsia="en-US"/>
        </w:rPr>
        <w:t>4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. Порядка, также вправе обратиться в Уполномоченный орган за предоставлением субсидии по направлениям, установленным абзацами </w:t>
      </w:r>
      <w:r w:rsidR="00553840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вторым – третьим, пятым </w:t>
      </w:r>
      <w:r w:rsidR="00E46DFB" w:rsidRPr="00AE042D">
        <w:rPr>
          <w:rFonts w:ascii="Times New Roman" w:eastAsia="Calibri" w:hAnsi="Times New Roman"/>
          <w:color w:val="000000" w:themeColor="text1"/>
          <w:lang w:eastAsia="en-US"/>
        </w:rPr>
        <w:t>-</w:t>
      </w:r>
      <w:r w:rsidR="00553840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шестым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пункта 1.</w:t>
      </w:r>
      <w:r w:rsidR="005572D8" w:rsidRPr="00AE042D">
        <w:rPr>
          <w:rFonts w:ascii="Times New Roman" w:eastAsia="Calibri" w:hAnsi="Times New Roman"/>
          <w:color w:val="000000" w:themeColor="text1"/>
          <w:lang w:eastAsia="en-US"/>
        </w:rPr>
        <w:t>4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 Порядка.</w:t>
      </w:r>
    </w:p>
    <w:p w:rsidR="00E17CBA" w:rsidRPr="00AE042D" w:rsidRDefault="00E17CBA" w:rsidP="00802781">
      <w:pPr>
        <w:pStyle w:val="af6"/>
        <w:numPr>
          <w:ilvl w:val="0"/>
          <w:numId w:val="24"/>
        </w:numPr>
        <w:tabs>
          <w:tab w:val="left" w:pos="2268"/>
        </w:tabs>
        <w:autoSpaceDE w:val="0"/>
        <w:autoSpaceDN w:val="0"/>
        <w:adjustRightInd w:val="0"/>
        <w:spacing w:before="22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hAnsi="Times New Roman"/>
          <w:b/>
          <w:color w:val="000000" w:themeColor="text1"/>
        </w:rPr>
        <w:t>Условия и порядок предоставления субсидий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 Субсидия предоставляется по ставкам согласно приложению 3 к постановлению Правительства </w:t>
      </w:r>
      <w:r w:rsidR="007D3336" w:rsidRPr="00AE042D">
        <w:rPr>
          <w:rFonts w:ascii="Times New Roman" w:hAnsi="Times New Roman"/>
          <w:bCs/>
          <w:color w:val="000000" w:themeColor="text1"/>
        </w:rPr>
        <w:t xml:space="preserve">Ханты-Мансийского </w:t>
      </w:r>
      <w:r w:rsidRPr="00AE042D">
        <w:rPr>
          <w:rFonts w:ascii="Times New Roman" w:hAnsi="Times New Roman"/>
          <w:bCs/>
          <w:color w:val="000000" w:themeColor="text1"/>
        </w:rPr>
        <w:t>автономного округа</w:t>
      </w:r>
      <w:r w:rsidR="007D3336" w:rsidRPr="00AE042D">
        <w:rPr>
          <w:rFonts w:ascii="Times New Roman" w:hAnsi="Times New Roman"/>
          <w:bCs/>
          <w:color w:val="000000" w:themeColor="text1"/>
        </w:rPr>
        <w:t>-Югры</w:t>
      </w:r>
      <w:r w:rsidRPr="00AE042D">
        <w:rPr>
          <w:rFonts w:ascii="Times New Roman" w:hAnsi="Times New Roman"/>
          <w:bCs/>
          <w:color w:val="000000" w:themeColor="text1"/>
        </w:rPr>
        <w:t xml:space="preserve"> от 5 октября 2018 года </w:t>
      </w:r>
      <w:r w:rsidRPr="00AE042D">
        <w:rPr>
          <w:rFonts w:ascii="Times New Roman" w:hAnsi="Times New Roman"/>
          <w:bCs/>
          <w:color w:val="000000" w:themeColor="text1"/>
          <w:lang w:val="en-US"/>
        </w:rPr>
        <w:t>N</w:t>
      </w:r>
      <w:r w:rsidRPr="00AE042D">
        <w:rPr>
          <w:rFonts w:ascii="Times New Roman" w:hAnsi="Times New Roman"/>
          <w:bCs/>
          <w:color w:val="000000" w:themeColor="text1"/>
        </w:rPr>
        <w:t xml:space="preserve"> 344-п "О государственной программе Ханты-Мансийского автономного округа - Югры "Развитие агропромышленного комплекса" (далее - Постановление). 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2.1.1. По направлениям, установленным абзацами </w:t>
      </w:r>
      <w:r w:rsidR="0082386F" w:rsidRPr="00AE042D">
        <w:rPr>
          <w:rFonts w:ascii="Times New Roman" w:hAnsi="Times New Roman"/>
          <w:bCs/>
          <w:color w:val="000000" w:themeColor="text1"/>
        </w:rPr>
        <w:t xml:space="preserve">вторым – третьим, пятым – седьмым </w:t>
      </w:r>
      <w:r w:rsidRPr="00AE042D">
        <w:rPr>
          <w:rFonts w:ascii="Times New Roman" w:hAnsi="Times New Roman"/>
          <w:bCs/>
          <w:color w:val="000000" w:themeColor="text1"/>
        </w:rPr>
        <w:t>пункта 1.</w:t>
      </w:r>
      <w:r w:rsidR="0082386F" w:rsidRPr="00AE042D">
        <w:rPr>
          <w:rFonts w:ascii="Times New Roman" w:hAnsi="Times New Roman"/>
          <w:bCs/>
          <w:color w:val="000000" w:themeColor="text1"/>
        </w:rPr>
        <w:t>4</w:t>
      </w:r>
      <w:r w:rsidRPr="00AE042D">
        <w:rPr>
          <w:rFonts w:ascii="Times New Roman" w:hAnsi="Times New Roman"/>
          <w:bCs/>
          <w:color w:val="000000" w:themeColor="text1"/>
        </w:rPr>
        <w:t>. Порядка, общий размер субсидии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О </w:t>
      </w:r>
      <w:proofErr w:type="spellStart"/>
      <w:proofErr w:type="gram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раст</w:t>
      </w:r>
      <w:proofErr w:type="spellEnd"/>
      <w:r w:rsidRPr="00AE042D">
        <w:rPr>
          <w:rFonts w:ascii="Times New Roman" w:hAnsi="Times New Roman"/>
          <w:bCs/>
          <w:color w:val="000000" w:themeColor="text1"/>
          <w:vertAlign w:val="subscript"/>
        </w:rPr>
        <w:t>./</w:t>
      </w:r>
      <w:proofErr w:type="gramEnd"/>
      <w:r w:rsidRPr="00AE042D">
        <w:rPr>
          <w:rFonts w:ascii="Times New Roman" w:hAnsi="Times New Roman"/>
          <w:bCs/>
          <w:color w:val="000000" w:themeColor="text1"/>
          <w:vertAlign w:val="subscript"/>
        </w:rPr>
        <w:t>жив.</w:t>
      </w:r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О </w:t>
      </w:r>
      <w:proofErr w:type="spellStart"/>
      <w:proofErr w:type="gram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раст</w:t>
      </w:r>
      <w:proofErr w:type="spellEnd"/>
      <w:r w:rsidRPr="00AE042D">
        <w:rPr>
          <w:rFonts w:ascii="Times New Roman" w:hAnsi="Times New Roman"/>
          <w:bCs/>
          <w:color w:val="000000" w:themeColor="text1"/>
          <w:vertAlign w:val="subscript"/>
        </w:rPr>
        <w:t>./</w:t>
      </w:r>
      <w:proofErr w:type="gramEnd"/>
      <w:r w:rsidRPr="00AE042D">
        <w:rPr>
          <w:rFonts w:ascii="Times New Roman" w:hAnsi="Times New Roman"/>
          <w:bCs/>
          <w:color w:val="000000" w:themeColor="text1"/>
          <w:vertAlign w:val="subscript"/>
        </w:rPr>
        <w:t>жив.</w:t>
      </w:r>
      <w:r w:rsidRPr="00AE042D">
        <w:rPr>
          <w:rFonts w:ascii="Times New Roman" w:hAnsi="Times New Roman"/>
          <w:bCs/>
          <w:color w:val="000000" w:themeColor="text1"/>
        </w:rPr>
        <w:t xml:space="preserve">  - объем реализованной продукции растениеводства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собственного производства или</w:t>
      </w:r>
      <w:r w:rsidRPr="00AE042D">
        <w:rPr>
          <w:rFonts w:ascii="Times New Roman" w:hAnsi="Times New Roman"/>
          <w:bCs/>
          <w:color w:val="000000" w:themeColor="text1"/>
        </w:rPr>
        <w:t xml:space="preserve"> продукции животноводства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собственного производства</w:t>
      </w:r>
      <w:r w:rsidRPr="00AE042D">
        <w:rPr>
          <w:rFonts w:ascii="Times New Roman" w:hAnsi="Times New Roman"/>
          <w:bCs/>
          <w:color w:val="000000" w:themeColor="text1"/>
        </w:rPr>
        <w:t xml:space="preserve">, тонн; 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строками 1 - 4 раздела «Животноводства» и 1, 2 раздела «Растениеводство»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2.1.2. По направлению, установленному абзацем </w:t>
      </w:r>
      <w:r w:rsidR="0082386F" w:rsidRPr="00AE042D">
        <w:rPr>
          <w:rFonts w:ascii="Times New Roman" w:hAnsi="Times New Roman"/>
          <w:bCs/>
          <w:color w:val="000000" w:themeColor="text1"/>
        </w:rPr>
        <w:t xml:space="preserve">восьмым </w:t>
      </w:r>
      <w:r w:rsidRPr="00AE042D">
        <w:rPr>
          <w:rFonts w:ascii="Times New Roman" w:hAnsi="Times New Roman"/>
          <w:bCs/>
          <w:color w:val="000000" w:themeColor="text1"/>
        </w:rPr>
        <w:t>пункта 1.3. Порядка, размер субсидии: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</w:t>
      </w:r>
      <w:r w:rsidRPr="00AE042D">
        <w:rPr>
          <w:rFonts w:ascii="Times New Roman" w:hAnsi="Times New Roman"/>
          <w:bCs/>
          <w:color w:val="000000" w:themeColor="text1"/>
          <w:lang w:val="en-US"/>
        </w:rPr>
        <w:t>K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гол.</w:t>
      </w:r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  <w:lang w:val="en-US"/>
        </w:rPr>
        <w:t>K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гол</w:t>
      </w:r>
      <w:r w:rsidRPr="00AE042D">
        <w:rPr>
          <w:rFonts w:ascii="Times New Roman" w:hAnsi="Times New Roman"/>
          <w:bCs/>
          <w:color w:val="000000" w:themeColor="text1"/>
        </w:rPr>
        <w:t xml:space="preserve"> - количество голов по состоянию на 1 января текущего финансового года;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строкой 8 раздела "Животноводство"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2.1.3. По направлению, установленному абзацем </w:t>
      </w:r>
      <w:r w:rsidR="0082386F" w:rsidRPr="00AE042D">
        <w:rPr>
          <w:rFonts w:ascii="Times New Roman" w:hAnsi="Times New Roman"/>
          <w:bCs/>
          <w:color w:val="000000" w:themeColor="text1"/>
        </w:rPr>
        <w:t>девятым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размер субсидии: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</w:t>
      </w:r>
      <w:proofErr w:type="gramStart"/>
      <w:r w:rsidRPr="00AE042D">
        <w:rPr>
          <w:rFonts w:ascii="Times New Roman" w:hAnsi="Times New Roman"/>
          <w:bCs/>
          <w:color w:val="000000" w:themeColor="text1"/>
          <w:lang w:val="en-US"/>
        </w:rPr>
        <w:t>K</w:t>
      </w:r>
      <w:proofErr w:type="spell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усл.гол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</w:t>
      </w:r>
      <w:proofErr w:type="gramEnd"/>
      <w:r w:rsidRPr="00AE042D">
        <w:rPr>
          <w:rFonts w:ascii="Times New Roman" w:hAnsi="Times New Roman"/>
          <w:bCs/>
          <w:color w:val="000000" w:themeColor="text1"/>
        </w:rPr>
        <w:t>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  <w:lang w:val="en-US"/>
        </w:rPr>
        <w:t>K</w:t>
      </w:r>
      <w:proofErr w:type="spell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усл.гол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- количество условных голов по состоянию на 1 января текущего финансового год</w:t>
      </w:r>
      <w:proofErr w:type="gramStart"/>
      <w:r w:rsidRPr="00AE042D">
        <w:rPr>
          <w:rFonts w:ascii="Times New Roman" w:hAnsi="Times New Roman"/>
          <w:bCs/>
          <w:color w:val="000000" w:themeColor="text1"/>
        </w:rPr>
        <w:t>;;</w:t>
      </w:r>
      <w:proofErr w:type="gramEnd"/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строкой 9 раздела "Животноводство"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2.1.4. По направлению, установленному абзацем </w:t>
      </w:r>
      <w:r w:rsidR="0082386F" w:rsidRPr="00AE042D">
        <w:rPr>
          <w:rFonts w:ascii="Times New Roman" w:hAnsi="Times New Roman"/>
          <w:bCs/>
          <w:color w:val="000000" w:themeColor="text1"/>
        </w:rPr>
        <w:t>десятым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размер субсидии: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</w:t>
      </w:r>
      <w:r w:rsidRPr="00AE042D">
        <w:rPr>
          <w:rFonts w:ascii="Times New Roman" w:hAnsi="Times New Roman"/>
          <w:bCs/>
          <w:color w:val="000000" w:themeColor="text1"/>
          <w:lang w:val="en-US"/>
        </w:rPr>
        <w:t>K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гол.</w:t>
      </w:r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  <w:lang w:val="en-US"/>
        </w:rPr>
        <w:t>K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гол.</w:t>
      </w:r>
      <w:r w:rsidRPr="00AE042D">
        <w:rPr>
          <w:rFonts w:ascii="Times New Roman" w:hAnsi="Times New Roman"/>
          <w:bCs/>
          <w:color w:val="000000" w:themeColor="text1"/>
        </w:rPr>
        <w:t xml:space="preserve"> – общее количество голов в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личных подсобных хозяйствах</w:t>
      </w:r>
      <w:r w:rsidRPr="00AE042D">
        <w:rPr>
          <w:rFonts w:ascii="Times New Roman" w:hAnsi="Times New Roman"/>
          <w:bCs/>
          <w:color w:val="000000" w:themeColor="text1"/>
        </w:rPr>
        <w:t xml:space="preserve"> по состоянию на 1 января текущего финансового года;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строкой 14 раздела "Животноводство"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2.2.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Требования, которым должны соответствовать Получатели на 15-е число месяца, предшествующего месяцу регистрации заявления о предоставлении субсидии.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Для юридических лиц, индивидуальных предпринимателей, крестьянских (фермерских) хозяйств: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просроченной задолженности по возврату в бюджет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2315BD">
      <w:pPr>
        <w:autoSpaceDE w:val="0"/>
        <w:autoSpaceDN w:val="0"/>
        <w:adjustRightInd w:val="0"/>
        <w:spacing w:before="220" w:after="100" w:afterAutospacing="1"/>
        <w:ind w:firstLine="539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не должны получать средства из бюджета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на основании иных нормативных правовых актов или муниципальных правовых актов на цели, указанные в </w:t>
      </w:r>
      <w:hyperlink w:anchor="Par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Порядка.</w:t>
      </w:r>
    </w:p>
    <w:p w:rsidR="00AE042D" w:rsidRPr="00AE042D" w:rsidRDefault="001B7D14" w:rsidP="001B7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</w:t>
      </w:r>
      <w:r w:rsidR="00AC7C8B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C8B" w:rsidRPr="00AE042D">
        <w:rPr>
          <w:rFonts w:ascii="Times New Roman" w:eastAsia="Calibri" w:hAnsi="Times New Roman"/>
          <w:color w:val="000000" w:themeColor="text1"/>
          <w:lang w:eastAsia="en-US"/>
        </w:rPr>
        <w:t>(на основании информации, содержащейся в Едином федеральном реестре сведений о банкротстве, размещенной в открытом доступе в сети интернет по адресу "https://bankrot.fedresurs.ru/")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C5951" w:rsidRPr="00AE042D" w:rsidRDefault="008C5951" w:rsidP="001B7D14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>
        <w:r w:rsidRPr="00AE042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Для Получателей, ведущих личное подсобное хозяйство: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просроченной задолженности по возврату в бюджет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субсидий, предоставленных</w:t>
      </w:r>
      <w:r w:rsidR="006E1280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числе в соответствии с иными правовыми актами, и иной просроченной задолженности перед муниципальным образованием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 должны получать в текущем финансовом году средства из бюджета муниципального образования 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на основании иных нормативных правовых актов или муниципальных правовых актов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на цели, указанные в </w:t>
      </w:r>
      <w:hyperlink w:anchor="Par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color w:val="000000" w:themeColor="text1"/>
          <w:lang w:eastAsia="en-US"/>
        </w:rPr>
      </w:pPr>
      <w:bookmarkStart w:id="2" w:name="Par67"/>
      <w:bookmarkEnd w:id="2"/>
      <w:r w:rsidRPr="00AE042D">
        <w:rPr>
          <w:rFonts w:ascii="Times New Roman" w:hAnsi="Times New Roman"/>
          <w:bCs/>
          <w:color w:val="000000" w:themeColor="text1"/>
        </w:rPr>
        <w:t xml:space="preserve">2.3. </w:t>
      </w:r>
      <w:r w:rsidR="00C44FFB" w:rsidRPr="00AE042D">
        <w:rPr>
          <w:rFonts w:ascii="Times New Roman" w:eastAsia="Calibri" w:hAnsi="Times New Roman"/>
          <w:b/>
          <w:color w:val="000000" w:themeColor="text1"/>
          <w:lang w:eastAsia="en-US"/>
        </w:rPr>
        <w:t>Получатели должны соответствовать следующим критериям: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осуществление деятельности, ведение личного подсобного хозяйства на территории Кондинского района;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наличие поголовья сельскохозяйственных животных (птицы, клеточных пушных зверей) соответствующего вида на день подачи заявления на предоставление субсидии при осуществлении деятельности в сфере животноводства (птицеводства, клеточного звероводства);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</w:r>
    </w:p>
    <w:p w:rsidR="00E17CBA" w:rsidRPr="00AE042D" w:rsidRDefault="00E17CBA" w:rsidP="00E17CBA">
      <w:pPr>
        <w:rPr>
          <w:rFonts w:ascii="Times New Roman" w:hAnsi="Times New Roman"/>
          <w:color w:val="000000" w:themeColor="text1"/>
        </w:rPr>
      </w:pPr>
    </w:p>
    <w:p w:rsidR="00E17CBA" w:rsidRPr="00AE042D" w:rsidRDefault="00E17CBA" w:rsidP="00E17CBA">
      <w:pPr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 xml:space="preserve">наличие на праве собственности или аренды </w:t>
      </w:r>
      <w:r w:rsidRPr="00AE042D">
        <w:rPr>
          <w:rFonts w:ascii="Times New Roman" w:hAnsi="Times New Roman"/>
          <w:color w:val="000000" w:themeColor="text1"/>
          <w:lang w:eastAsia="en-US"/>
        </w:rPr>
        <w:t>объектов (объекта) для производства продукции животноводства, соо</w:t>
      </w:r>
      <w:r w:rsidR="0082386F" w:rsidRPr="00AE042D">
        <w:rPr>
          <w:rFonts w:ascii="Times New Roman" w:hAnsi="Times New Roman"/>
          <w:color w:val="000000" w:themeColor="text1"/>
          <w:lang w:eastAsia="en-US"/>
        </w:rPr>
        <w:t xml:space="preserve">тветствующих (соответствующего) </w:t>
      </w:r>
      <w:r w:rsidRPr="00AE042D">
        <w:rPr>
          <w:rFonts w:ascii="Times New Roman" w:hAnsi="Times New Roman"/>
          <w:color w:val="000000" w:themeColor="text1"/>
          <w:lang w:eastAsia="en-US"/>
        </w:rPr>
        <w:t>санитарно-эпидемиологическим нормам;</w:t>
      </w:r>
    </w:p>
    <w:p w:rsidR="00E17CBA" w:rsidRPr="00AE042D" w:rsidRDefault="00E17CBA" w:rsidP="00E17CBA">
      <w:pPr>
        <w:rPr>
          <w:rFonts w:ascii="Times New Roman" w:hAnsi="Times New Roman"/>
          <w:color w:val="000000" w:themeColor="text1"/>
          <w:lang w:eastAsia="en-US"/>
        </w:rPr>
      </w:pPr>
    </w:p>
    <w:p w:rsidR="00AE042D" w:rsidRPr="00AE042D" w:rsidRDefault="00E17CBA" w:rsidP="00E17CBA">
      <w:pPr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  <w:lang w:eastAsia="en-US"/>
        </w:rPr>
        <w:t xml:space="preserve">наличие </w:t>
      </w:r>
      <w:r w:rsidRPr="00AE042D">
        <w:rPr>
          <w:rFonts w:ascii="Times New Roman" w:hAnsi="Times New Roman"/>
          <w:color w:val="000000" w:themeColor="text1"/>
        </w:rPr>
        <w:t xml:space="preserve">сертификатов или деклараций соответствия на производимую продукцию </w:t>
      </w:r>
      <w:r w:rsidR="00AE2ED1" w:rsidRPr="00AE042D">
        <w:rPr>
          <w:rFonts w:ascii="Times New Roman" w:hAnsi="Times New Roman"/>
          <w:color w:val="000000" w:themeColor="text1"/>
        </w:rPr>
        <w:t xml:space="preserve">растениеводства, </w:t>
      </w:r>
      <w:r w:rsidRPr="00AE042D">
        <w:rPr>
          <w:rFonts w:ascii="Times New Roman" w:hAnsi="Times New Roman"/>
          <w:color w:val="000000" w:themeColor="text1"/>
        </w:rPr>
        <w:t xml:space="preserve">животноводства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</w:t>
      </w:r>
      <w:r w:rsidRPr="00AE042D">
        <w:rPr>
          <w:rFonts w:ascii="Times New Roman" w:hAnsi="Times New Roman"/>
          <w:color w:val="000000" w:themeColor="text1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проведение ежегодных обязательных ветеринарных профилактических обработок (мероприятий) поголовья сельскохозяйственных животных по направлениям, установленным абзацами </w:t>
      </w:r>
      <w:r w:rsidR="00AE2ED1" w:rsidRPr="00AE042D">
        <w:rPr>
          <w:rFonts w:ascii="Times New Roman" w:eastAsia="Calibri" w:hAnsi="Times New Roman"/>
          <w:color w:val="000000" w:themeColor="text1"/>
          <w:lang w:eastAsia="en-US"/>
        </w:rPr>
        <w:t>восемь</w:t>
      </w:r>
      <w:r w:rsidR="00E46DFB" w:rsidRPr="00AE042D">
        <w:rPr>
          <w:rFonts w:ascii="Times New Roman" w:eastAsia="Calibri" w:hAnsi="Times New Roman"/>
          <w:color w:val="000000" w:themeColor="text1"/>
          <w:lang w:eastAsia="en-US"/>
        </w:rPr>
        <w:t>, д</w:t>
      </w:r>
      <w:r w:rsidR="00AE2ED1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евять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пункта 1.</w:t>
      </w:r>
      <w:r w:rsidR="00AE2ED1" w:rsidRPr="00AE042D">
        <w:rPr>
          <w:rFonts w:ascii="Times New Roman" w:eastAsia="Calibri" w:hAnsi="Times New Roman"/>
          <w:color w:val="000000" w:themeColor="text1"/>
          <w:lang w:eastAsia="en-US"/>
        </w:rPr>
        <w:t>4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" w:name="Par74"/>
      <w:bookmarkEnd w:id="3"/>
      <w:r w:rsidRPr="00AE042D">
        <w:rPr>
          <w:rFonts w:ascii="Times New Roman" w:eastAsia="Calibri" w:hAnsi="Times New Roman"/>
          <w:color w:val="000000" w:themeColor="text1"/>
          <w:lang w:eastAsia="en-US"/>
        </w:rPr>
        <w:t>2.4. Уполномоченный орган размещает информацию о порядке, сроках предоставления, наличии лимитов субсидии на официальном сайте органов местного самоуправления Кондинского района (далее - Сайт) не позднее 31 января текущего финансового года.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2.5. Получатели представляют в Уполномоченный орган: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bookmarkStart w:id="4" w:name="Par77"/>
      <w:bookmarkEnd w:id="4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2.5.1. </w:t>
      </w:r>
      <w:bookmarkStart w:id="5" w:name="Par78"/>
      <w:bookmarkEnd w:id="5"/>
      <w:r w:rsidRPr="00AE042D">
        <w:rPr>
          <w:rFonts w:ascii="Times New Roman" w:hAnsi="Times New Roman"/>
          <w:color w:val="000000" w:themeColor="text1"/>
        </w:rPr>
        <w:t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соответствующего месяца:</w:t>
      </w:r>
    </w:p>
    <w:p w:rsidR="00B058FB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заявление о предоставлении субсидии по форме, утвержденной Администрацией</w:t>
      </w:r>
      <w:r w:rsidR="002177CD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подписанное Получателем либо лицом, </w:t>
      </w:r>
      <w:r w:rsidR="00B058FB"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="00B058FB"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="00B058FB"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декларации о соответствии (сертификата соответствия) -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ветеринарных сопроводительных документов -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6" w:name="Par81"/>
      <w:bookmarkEnd w:id="6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справку - 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Департаментом промышленности Ханты-Мансийского автономного округа-Югры (далее-Департамент),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</w:t>
      </w:r>
      <w:r w:rsidR="000F1D13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х действующим законодательством,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7" w:name="Par82"/>
      <w:bookmarkEnd w:id="7"/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ого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район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8" w:name="Par84"/>
      <w:bookmarkStart w:id="9" w:name="Par85"/>
      <w:bookmarkEnd w:id="8"/>
      <w:bookmarkEnd w:id="9"/>
      <w:r w:rsidRPr="00AE042D">
        <w:rPr>
          <w:rFonts w:ascii="Times New Roman" w:eastAsia="Calibri" w:hAnsi="Times New Roman"/>
          <w:color w:val="000000" w:themeColor="text1"/>
          <w:lang w:eastAsia="en-US"/>
        </w:rPr>
        <w:t>2.5.2. На содержание маточного поголовья крупного рогатого скота специализированных мясных пород - до пятого рабочего дня соответствующего месяца: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0" w:name="Par86"/>
      <w:bookmarkEnd w:id="10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1" w:name="Par89"/>
      <w:bookmarkEnd w:id="11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2.5.3. На содержание маточного поголовья животных (личные подсобные хозяйства) - до 1 августа: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2" w:name="Par92"/>
      <w:bookmarkEnd w:id="12"/>
      <w:r w:rsidRPr="00AE042D">
        <w:rPr>
          <w:rFonts w:ascii="Times New Roman" w:eastAsia="Calibri" w:hAnsi="Times New Roman"/>
          <w:color w:val="000000" w:themeColor="text1"/>
          <w:lang w:eastAsia="en-US"/>
        </w:rPr>
        <w:t>заявление о предоставлении субсидии по форме, установленной Администрацией;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документа, удостоверяющего личность гражданина;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3" w:name="Par94"/>
      <w:bookmarkEnd w:id="13"/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ветеринарно-санитарного паспорта подворья.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4" w:name="Par95"/>
      <w:bookmarkEnd w:id="14"/>
      <w:r w:rsidRPr="00AE042D">
        <w:rPr>
          <w:rFonts w:ascii="Times New Roman" w:eastAsia="Calibri" w:hAnsi="Times New Roman"/>
          <w:color w:val="000000" w:themeColor="text1"/>
          <w:lang w:eastAsia="en-US"/>
        </w:rPr>
        <w:t>2.5.4.  На содержание маточного поголовья сельскохозяйственных животных - до 15 марта</w:t>
      </w:r>
      <w:r w:rsidR="009A5ACD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(в 2021 году – до 30 апреля)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, до 15 июля: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по формам, установленным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2.6. Уполномоченный орган формирует единый список Получателей на текущий финансовый год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(далее - документы).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Должностное лицо Уполномоченного органа, ответственное за прием документов, в течение 1 рабочего дня с даты поступления документов (доставленных непосредственно, через многофункциональный центр предоставления государственных и муниципальных услуг или почтовой связью) регистрирует их и передает должностному лицу Уполномоченного органа, ответственному за их рассмотрение, в течение 1 рабочего дня с даты их регистрации.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поступлении документов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Югры", в том числе посредством автоматизированной информационно-аналитической системы агропромышленного комплекса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Ханты-Мансийского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автономного округа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-Югры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(далее - Портал), прием и регистрация документов обеспечивается без необходимости их дополнительной подачи в какой-либо иной форме.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Форматно-логическая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После регистрации документов, поданных Получателем посредством Портала, должностное лицо Уполномоченного органа, ответственное за предоставление государственной услуги, статус документов в личном кабинете Получателя обновляет до статуса "принято".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2.7. Требовать от Получателя представления документов, не предусмотренных Порядком, не допускается.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2.8. Документы, предусмотренные в пункте 2.5 Порядка, представляются в Уполномоченный орган одним из следующих способов: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1) сформированными в 1 прошнурованный, пронумерованный, заверенный печатью и подписью руководителя комплект непосредственно,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2) в электронной форме - с использованием Портала.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2.9.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законом</w:t>
      </w:r>
      <w:r w:rsidRPr="00AE042D">
        <w:rPr>
          <w:color w:val="000000" w:themeColor="text1"/>
        </w:rPr>
        <w:t xml:space="preserve">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от 27 июля 2010 года N 210-ФЗ "Об организации предоставления государственных и муниципальных услуг", следующие документы (сведения):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об отсутствии просроченной задолженности по возврату в бюджет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субсидий, бюджетных инвестиций, предоставленных</w:t>
      </w:r>
      <w:r w:rsidR="008A6253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 </w:t>
      </w:r>
      <w:r w:rsidR="004D71FF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(в 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>комитете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Получателей, ведущих личное подсобное хозяйство;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по направлениям, установленным абзацами </w:t>
      </w:r>
      <w:r w:rsidR="00E84D0B" w:rsidRPr="00AE042D">
        <w:rPr>
          <w:rFonts w:ascii="Times New Roman" w:eastAsia="Calibri" w:hAnsi="Times New Roman"/>
          <w:color w:val="000000" w:themeColor="text1"/>
          <w:lang w:eastAsia="en-US"/>
        </w:rPr>
        <w:t>шестым, седьмым, десятым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пункта 1.3 Порядка - 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по направлениям, установленным абзацами </w:t>
      </w:r>
      <w:r w:rsidR="00E84D0B" w:rsidRPr="00AE042D">
        <w:rPr>
          <w:rFonts w:ascii="Times New Roman" w:eastAsia="Calibri" w:hAnsi="Times New Roman"/>
          <w:color w:val="000000" w:themeColor="text1"/>
          <w:lang w:eastAsia="en-US"/>
        </w:rPr>
        <w:t>одиннадцатым, двенадцатым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пункта 1.3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филиале ветеринарной службе в Кондинском районе);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сведения, подтверждающие наличие у свиноводческих хозяйств (организаций) присвоенного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зоосанитарного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статуса (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компартмента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), в отношении свиноводческих организаций по направлению, предусмотренному </w:t>
      </w:r>
      <w:hyperlink w:anchor="Par7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абзацем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E84D0B" w:rsidRPr="00AE042D">
        <w:rPr>
          <w:rFonts w:ascii="Times New Roman" w:eastAsia="Calibri" w:hAnsi="Times New Roman"/>
          <w:color w:val="000000" w:themeColor="text1"/>
          <w:lang w:eastAsia="en-US"/>
        </w:rPr>
        <w:t>десятым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пункта 1.3 Порядка (в филиале ветеринарной службе в Кондинском районе);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сведения, подтверждающие включение Получателей в Единый государственный реестр производителей органической продукции, с учетом требований Федерального </w:t>
      </w:r>
      <w:hyperlink r:id="rId13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закона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от 3 августа 2018 года N 280-ФЗ "Об органической продукции и о внесении изменений в отдельные законодательные акты Российской Федерации" по направлениям, установленным </w:t>
      </w:r>
      <w:hyperlink w:anchor="Par7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4C1A5E" w:rsidRPr="00AE042D">
        <w:rPr>
          <w:rFonts w:ascii="Times New Roman" w:eastAsia="Calibri" w:hAnsi="Times New Roman"/>
          <w:color w:val="000000" w:themeColor="text1"/>
          <w:lang w:eastAsia="en-US"/>
        </w:rPr>
        <w:t>шестым-десятым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пункта 1.3 Порядка (в Министерстве сельского хозяйства Российской Федерации);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сведения, подтверждающие отсутствие выплат средств бюджета муниципального образования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на основании иных нормативных правовых актов или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муниципальных правовых актов</w:t>
      </w:r>
      <w:r w:rsidR="007D333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на цели, ук</w:t>
      </w:r>
      <w:r w:rsidR="00DA37DF" w:rsidRPr="00AE042D">
        <w:rPr>
          <w:rFonts w:ascii="Times New Roman" w:eastAsia="Calibri" w:hAnsi="Times New Roman"/>
          <w:color w:val="000000" w:themeColor="text1"/>
          <w:lang w:eastAsia="en-US"/>
        </w:rPr>
        <w:t>азанные в пункте 1.3 Порядка (в комитете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отношении личных подсобных хозяйств - справку о численности маточного поголовья животных в личном подсобном хозяйстве, содержащихся в течение отчетного финансового года, по состоянию на 1 января текущего  финансового года (в городских и сельских поселениях муниципального образования</w:t>
      </w:r>
      <w:r w:rsidR="00DA37DF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>Указанные документы могут быть предоставлены Получателем самостоятельно.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2.10. Уполномоченный орган осуществляет проверку Получателя на соответствие требованиям, установленным пунктами 1.4, 2.2, 2.3 Порядка, и производит расчет размера субсидии в соответствии с пунктом 2.1 Порядка в течение 20 рабочих дней с даты регистрации документов, указанных в пункте 2.5. Порядка</w:t>
      </w:r>
      <w:r w:rsidR="009234B5"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В течение 3 рабочих дней с момента завершения проверки документов принимается решение о предоставлении субсидии или об отказе в ее предоставлении.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Решение о предоставлении субсидии оформляется правовым актом Администрации.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Отказ в предоставлении субсидии оформляется на официальном бланке Администрации в виде уведомления Получателю субсидии с указанием причин отказа, уведомление направляется почтовым отправлением или вручается лично.</w:t>
      </w:r>
    </w:p>
    <w:p w:rsidR="002A5947" w:rsidRPr="00AE042D" w:rsidRDefault="00E17CBA" w:rsidP="00E378A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2.11. Основанием для перечисления субсидии является соглашение о предоставлении субсидии, по форме, установленной </w:t>
      </w:r>
      <w:r w:rsidR="00DA37DF"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комитетом по финансам и налоговой политике администрации Кондинского района </w:t>
      </w:r>
      <w:r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(далее - Соглашение), заключенное между Уполномоченным органом и Получателем.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9A0A96" w:rsidRPr="00AE042D" w:rsidRDefault="00E17CBA" w:rsidP="009A0A9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bookmarkStart w:id="15" w:name="Par128"/>
      <w:bookmarkEnd w:id="15"/>
      <w:r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</w:t>
      </w:r>
      <w:r w:rsidR="00C52FB7"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EC1277" w:rsidRPr="00AE042D" w:rsidRDefault="00EC1277" w:rsidP="00EC1277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6" w:name="Par140"/>
      <w:bookmarkEnd w:id="16"/>
      <w:r w:rsidRPr="00AE042D">
        <w:rPr>
          <w:rFonts w:ascii="Times New Roman" w:eastAsia="Calibri" w:hAnsi="Times New Roman"/>
          <w:color w:val="000000" w:themeColor="text1"/>
          <w:lang w:eastAsia="en-US"/>
        </w:rPr>
        <w:t>Соглашение подписывается Получателем ли</w:t>
      </w:r>
      <w:r w:rsidR="00F2266D" w:rsidRPr="00AE042D">
        <w:rPr>
          <w:rFonts w:ascii="Times New Roman" w:eastAsia="Calibri" w:hAnsi="Times New Roman"/>
          <w:color w:val="000000" w:themeColor="text1"/>
          <w:lang w:eastAsia="en-US"/>
        </w:rPr>
        <w:t>б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2.12. Основаниями для отказа в предоставлении субсидии являются: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подписание Соглашения ненадлежащим лицом (не являющимся</w:t>
      </w:r>
      <w:r w:rsidR="00AE042D" w:rsidRPr="00AE042D">
        <w:rPr>
          <w:rFonts w:ascii="Times New Roman" w:eastAsia="Calibri" w:hAnsi="Times New Roman"/>
          <w:strike/>
          <w:color w:val="000000" w:themeColor="text1"/>
          <w:lang w:eastAsia="en-US"/>
        </w:rPr>
        <w:t xml:space="preserve">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Получател</w:t>
      </w:r>
      <w:r w:rsidR="00407099" w:rsidRPr="00AE042D">
        <w:rPr>
          <w:rFonts w:ascii="Times New Roman" w:eastAsia="Calibri" w:hAnsi="Times New Roman"/>
          <w:color w:val="000000" w:themeColor="text1"/>
          <w:lang w:eastAsia="en-US"/>
        </w:rPr>
        <w:t>ем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943178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либо лицом, наделенным правом подписи в соответствии </w:t>
      </w:r>
      <w:proofErr w:type="gramStart"/>
      <w:r w:rsidR="00943178" w:rsidRPr="00AE042D">
        <w:rPr>
          <w:rFonts w:ascii="Times New Roman" w:eastAsia="Calibri" w:hAnsi="Times New Roman"/>
          <w:color w:val="000000" w:themeColor="text1"/>
          <w:lang w:eastAsia="en-US"/>
        </w:rPr>
        <w:t>с  законодательством</w:t>
      </w:r>
      <w:proofErr w:type="gramEnd"/>
      <w:r w:rsidR="00943178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Российской Федерации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добровольный письменный отказ Получателя от субсидии;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лимитов, предусмотренных для предоставления субсидии в бюджете муниципального образования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нарушение сроков представления документов, установленных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</w:t>
      </w:r>
      <w:hyperlink w:anchor="Par12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абзацем третьим пункта 2.11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непредставление Получателем документов (предоставление не в полном объеме), указанных в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пунктах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, 2.11 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представление документов, установленных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с нарушением требований к их оформлению, указанных в подпунктах 2.5.2, 2.5.3, 2.5.4,  </w:t>
      </w:r>
      <w:hyperlink w:anchor="Par7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81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пятым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82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седьмым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подпункта 2.5.1;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недостоверность представленной Получателем информации;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несоответствие Получателя требованиям, установленным </w:t>
      </w:r>
      <w:hyperlink w:anchor="Par32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пунктами 1.4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6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2.2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2.3. Порядка, и (или) целей предоставления субсидии направлениям, установленным </w:t>
      </w:r>
      <w:hyperlink w:anchor="Par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AE042D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предъявление объемов реализованной сельскохозяйственной продукции, произведенной и (или) переработанной за пределами </w:t>
      </w:r>
      <w:r w:rsidR="00DA37DF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Ханты-Мансийского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автономного округа</w:t>
      </w:r>
      <w:r w:rsidR="00DA37DF" w:rsidRPr="00AE042D">
        <w:rPr>
          <w:rFonts w:ascii="Times New Roman" w:eastAsia="Calibri" w:hAnsi="Times New Roman"/>
          <w:color w:val="000000" w:themeColor="text1"/>
          <w:lang w:eastAsia="en-US"/>
        </w:rPr>
        <w:t>-Югры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  <w:r w:rsidR="00C52FB7" w:rsidRPr="00AE042D">
        <w:rPr>
          <w:rFonts w:ascii="Times New Roman" w:eastAsia="Calibri" w:hAnsi="Times New Roman"/>
          <w:b/>
          <w:color w:val="000000" w:themeColor="text1"/>
          <w:lang w:eastAsia="en-US"/>
        </w:rPr>
        <w:t xml:space="preserve">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предъявление объемов произведенной и (или) переработанной продукции растениеводства и животноводства, использованной на внутрихозяйственные нужды;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предъявление объемов реализованной продукции растениеводства в защищенном грунте, произведенной в сооружениях сезонного срока действия;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предъявление объемов реализованной молочной продукции (в пересчете на молоко), превышающих валовое производство молока за отчетный период;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(за исключением маточного поголовья свиней в хозяйствах, осуществляющих поэтапный переход на альтернативные свиноводству виды животноводства, посредством приобретения партий альтернативного поголовья сельскохозяйственных животных и последующей ликвидации партий поголовья свиней). Сроки,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этапность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>, виды сельскохозяйственных животных, целевые показатели при переходе на альтернативные свиноводству виды животноводства устанавливаются Соглашением;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предъявление объемов реализованного мяса (кроме мяса птицы и при условии ввоза птицы на территорию автономного округа в возрасте не более 10 суток), произведенного методом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доращивания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и (или) откорма, приобретенного молодняка и (или) взрослого поголовья сельскохозяйственных животных;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приказом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предъявление объемов реализованного мяса при реализации животных (птицы) в живом виде.</w:t>
      </w:r>
    </w:p>
    <w:p w:rsidR="00CA3C54" w:rsidRPr="00AE042D" w:rsidRDefault="00E17CBA" w:rsidP="00BA4B26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2.13. В случае отсутствия оснований, предусмотренных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2.12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Администрация перечисляет субсидию Получателю в пределах утвержденных бюджетных ассигнований в срок не более 10 рабочих дней с даты подписания сторонами Соглашения </w:t>
      </w:r>
      <w:r w:rsidR="00CA3C54" w:rsidRPr="00AE042D">
        <w:rPr>
          <w:rFonts w:ascii="Times New Roman" w:hAnsi="Times New Roman"/>
          <w:color w:val="000000" w:themeColor="text1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107072" w:rsidRPr="00AE042D">
        <w:rPr>
          <w:rFonts w:ascii="Times New Roman" w:hAnsi="Times New Roman"/>
          <w:color w:val="000000" w:themeColor="text1"/>
        </w:rPr>
        <w:t xml:space="preserve">. </w:t>
      </w:r>
    </w:p>
    <w:p w:rsidR="00BA4B26" w:rsidRPr="00AE042D" w:rsidRDefault="009A0A96" w:rsidP="00AF6A94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2.14. Результатом предоставления субсидии п</w:t>
      </w:r>
      <w:r w:rsidRPr="00AE042D">
        <w:rPr>
          <w:rFonts w:ascii="Times New Roman" w:hAnsi="Times New Roman"/>
          <w:bCs/>
          <w:color w:val="000000" w:themeColor="text1"/>
        </w:rPr>
        <w:t>о направлениям, установленным пунктом 1.3. Порядка</w:t>
      </w:r>
      <w:r w:rsidR="00BA4B26" w:rsidRPr="00AE042D">
        <w:rPr>
          <w:rFonts w:ascii="Times New Roman" w:hAnsi="Times New Roman"/>
          <w:bCs/>
          <w:color w:val="000000" w:themeColor="text1"/>
        </w:rPr>
        <w:t>,</w:t>
      </w:r>
      <w:r w:rsidRPr="00AE042D">
        <w:rPr>
          <w:rFonts w:ascii="Times New Roman" w:hAnsi="Times New Roman"/>
          <w:bCs/>
          <w:color w:val="000000" w:themeColor="text1"/>
        </w:rPr>
        <w:t xml:space="preserve"> является </w:t>
      </w:r>
      <w:r w:rsidR="00BA4B26" w:rsidRPr="00AE042D">
        <w:rPr>
          <w:rFonts w:ascii="Times New Roman" w:hAnsi="Times New Roman"/>
          <w:bCs/>
          <w:color w:val="000000" w:themeColor="text1"/>
        </w:rPr>
        <w:t xml:space="preserve">достижение </w:t>
      </w:r>
      <w:r w:rsidRPr="00AE042D">
        <w:rPr>
          <w:rFonts w:ascii="Times New Roman" w:hAnsi="Times New Roman"/>
          <w:bCs/>
          <w:color w:val="000000" w:themeColor="text1"/>
        </w:rPr>
        <w:t>задач</w:t>
      </w:r>
      <w:r w:rsidR="00BA4B26" w:rsidRPr="00AE042D">
        <w:rPr>
          <w:rFonts w:ascii="Times New Roman" w:hAnsi="Times New Roman"/>
          <w:bCs/>
          <w:color w:val="000000" w:themeColor="text1"/>
        </w:rPr>
        <w:t>и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BA4B26" w:rsidRPr="00AE042D">
        <w:rPr>
          <w:rFonts w:ascii="Times New Roman" w:eastAsia="Calibri" w:hAnsi="Times New Roman"/>
          <w:color w:val="000000" w:themeColor="text1"/>
          <w:lang w:eastAsia="en-US"/>
        </w:rPr>
        <w:t>«</w:t>
      </w:r>
      <w:r w:rsidR="00BA4B26" w:rsidRPr="00AE042D">
        <w:rPr>
          <w:rFonts w:ascii="Times New Roman" w:hAnsi="Times New Roman"/>
          <w:color w:val="000000" w:themeColor="text1"/>
        </w:rPr>
        <w:t xml:space="preserve">Увеличение объемов производства и переработки основных видов сельскохозяйственной продукции»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Муниципальной программы</w:t>
      </w:r>
      <w:r w:rsidR="00BA4B26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показателями </w:t>
      </w:r>
      <w:r w:rsidR="00BA4B26" w:rsidRPr="00AE042D">
        <w:rPr>
          <w:rFonts w:ascii="Times New Roman" w:hAnsi="Times New Roman"/>
          <w:color w:val="000000" w:themeColor="text1"/>
        </w:rPr>
        <w:t>необходимыми для достижения которой являются «Валовый сбор овощей открытого грунта, тонн», «Производство скота и птицы на убой в хозяйствах всех категорий (в живом весе), тонн», «Производство молока в хозяйствах всех категорий, тонн» с учетом осуществляемого вида деятельности</w:t>
      </w:r>
      <w:r w:rsidR="00107072" w:rsidRPr="00AE042D">
        <w:rPr>
          <w:rFonts w:ascii="Times New Roman" w:hAnsi="Times New Roman"/>
          <w:color w:val="000000" w:themeColor="text1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III</w:t>
      </w:r>
      <w:r w:rsidRPr="00AE042D">
        <w:rPr>
          <w:rFonts w:ascii="Times New Roman" w:hAnsi="Times New Roman"/>
          <w:b/>
          <w:color w:val="000000" w:themeColor="text1"/>
        </w:rPr>
        <w:t>. Требования к отчетности</w:t>
      </w:r>
    </w:p>
    <w:p w:rsidR="00A4152C" w:rsidRPr="00AE042D" w:rsidRDefault="00A4152C" w:rsidP="00A4152C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3.1. </w:t>
      </w:r>
      <w:r w:rsidR="0010707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Администрация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устанавливает в Соглашении сроки и формы предоставления Получателем отчетности о достижении показателей результативности субсидии, а также об исполнении Получателем взятых на себя обязательств, установленных Соглашением.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3.2.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372B46" w:rsidRPr="00AE042D" w:rsidRDefault="00372B46" w:rsidP="00372B46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hAnsi="Times New Roman"/>
          <w:b/>
          <w:color w:val="000000" w:themeColor="text1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IV</w:t>
      </w:r>
      <w:r w:rsidRPr="00AE042D">
        <w:rPr>
          <w:rFonts w:ascii="Times New Roman" w:hAnsi="Times New Roman"/>
          <w:b/>
          <w:color w:val="000000" w:themeColor="text1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 По</w:t>
      </w:r>
      <w:r w:rsidR="00107072" w:rsidRPr="00AE042D">
        <w:rPr>
          <w:rFonts w:ascii="Times New Roman" w:hAnsi="Times New Roman"/>
          <w:b/>
          <w:color w:val="000000" w:themeColor="text1"/>
        </w:rPr>
        <w:t>рядок и сроки возврата субсидии</w:t>
      </w:r>
    </w:p>
    <w:p w:rsidR="00107072" w:rsidRPr="00AE042D" w:rsidRDefault="00107072" w:rsidP="00372B46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4.1. Администрация и органы муниципального финансового контроля осуществля</w:t>
      </w:r>
      <w:r w:rsidR="00107072" w:rsidRPr="00AE042D">
        <w:rPr>
          <w:rFonts w:ascii="Times New Roman" w:eastAsia="Calibri" w:hAnsi="Times New Roman"/>
          <w:color w:val="000000" w:themeColor="text1"/>
          <w:lang w:eastAsia="en-US"/>
        </w:rPr>
        <w:t>ю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т обязательную проверку соблюдения Получателем целей, условий и порядка предоставления субсидии.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4.2.1. Администрация в течение 20 рабочих дней с даты выявления нарушения, указанного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4.2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направляет Получателю письменное уведомление о необходимости возврата субсидии (далее - уведомление).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4.2.2. Получатель в течение 30 рабочих дней со дня получения уведомления обязан выполнить требования, указанные в нем.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4.2.3. При невозврате субсидии в указанный срок </w:t>
      </w:r>
      <w:r w:rsidR="0010707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Администрация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обращается в суд в соответствии с законодательством Российской Федерации.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4.3. В случае выявления факта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недостижения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показателей результативности использования субсидии, установленных Соглашением, с учетом пунктов 2.14., 3.1. Порядка:</w:t>
      </w:r>
    </w:p>
    <w:p w:rsidR="00107072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4.3.1. . Администрация в течение 20 рабочих дней направляет Получателю письменное требование о необходимости уплаты штрафов (далее - требование).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107072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4.3.2 Получатель обязан уплатить штраф в течение 30 календарных дней со дня получения требования.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Расчет суммы штрафа осуществляется по форме, установленной Соглашением.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4.3.3. При неоплате Получателем начисленного штрафа в установленный требованием срок</w:t>
      </w:r>
      <w:r w:rsidR="0010707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Администрация</w:t>
      </w:r>
      <w:r w:rsidR="0010707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обращается в суд в соответствии с законодательством Российской Федерации.</w:t>
      </w:r>
    </w:p>
    <w:p w:rsidR="00372B46" w:rsidRPr="00AE042D" w:rsidRDefault="00372B46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4.4. Ответственность за достоверность фактических показателей, сведений в представленных документах несет Получатель.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hAnsi="Times New Roman"/>
          <w:b/>
          <w:color w:val="000000" w:themeColor="text1"/>
        </w:rPr>
      </w:pPr>
    </w:p>
    <w:p w:rsidR="00107072" w:rsidRPr="00AE042D" w:rsidRDefault="00107072" w:rsidP="00E17CBA">
      <w:pPr>
        <w:pStyle w:val="ad"/>
        <w:ind w:left="6946" w:hanging="1"/>
        <w:jc w:val="left"/>
        <w:rPr>
          <w:rFonts w:ascii="Times New Roman" w:hAnsi="Times New Roman"/>
          <w:color w:val="000000" w:themeColor="text1"/>
          <w:sz w:val="22"/>
          <w:szCs w:val="22"/>
        </w:rPr>
        <w:sectPr w:rsidR="00107072" w:rsidRPr="00AE042D" w:rsidSect="00131E76">
          <w:pgSz w:w="11906" w:h="16838" w:code="9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E17CBA" w:rsidRPr="00AE042D" w:rsidRDefault="00E17CBA" w:rsidP="00E17CBA">
      <w:pPr>
        <w:pStyle w:val="ad"/>
        <w:ind w:left="6946" w:hanging="1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2</w:t>
      </w:r>
    </w:p>
    <w:p w:rsidR="00E17CBA" w:rsidRPr="00AE042D" w:rsidRDefault="00E17CBA" w:rsidP="00E17CBA">
      <w:pPr>
        <w:ind w:left="6946" w:hanging="1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к постановлению </w:t>
      </w:r>
    </w:p>
    <w:p w:rsidR="00E17CBA" w:rsidRPr="00AE042D" w:rsidRDefault="00E17CBA" w:rsidP="00E17CBA">
      <w:pPr>
        <w:ind w:left="6946" w:hanging="1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администрации района</w:t>
      </w:r>
    </w:p>
    <w:p w:rsidR="00E17CBA" w:rsidRPr="00AE042D" w:rsidRDefault="00E17CBA" w:rsidP="00E17CBA">
      <w:pPr>
        <w:pStyle w:val="ad"/>
        <w:ind w:left="4963" w:hanging="1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E17CBA" w:rsidRPr="00AE042D" w:rsidRDefault="00E17CBA" w:rsidP="00E17CBA">
      <w:pPr>
        <w:pStyle w:val="ad"/>
        <w:ind w:left="496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Порядок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расчета и предоставления субсидии на развитие рыбохозяйственного комплекса 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(далее - Порядок)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I. </w:t>
      </w:r>
      <w:r w:rsidRPr="00AE042D">
        <w:rPr>
          <w:rFonts w:ascii="Times New Roman" w:hAnsi="Times New Roman"/>
          <w:b/>
          <w:color w:val="000000" w:themeColor="text1"/>
        </w:rPr>
        <w:t>Общие положения о предоставлении субсидий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1.1. Порядок определяет правила расчета и предоставления субсидии для реализации мероприятия 4 «</w:t>
      </w:r>
      <w:r w:rsidRPr="00AE042D">
        <w:rPr>
          <w:rFonts w:ascii="Times New Roman" w:hAnsi="Times New Roman"/>
          <w:color w:val="000000" w:themeColor="text1"/>
        </w:rPr>
        <w:t>Поддержка развития рыбохозяйственного комплекса и производства рыбной продукции»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муниципальной </w:t>
      </w:r>
      <w:r w:rsidRPr="00AE042D">
        <w:rPr>
          <w:rFonts w:ascii="Times New Roman" w:hAnsi="Times New Roman"/>
          <w:color w:val="000000" w:themeColor="text1"/>
        </w:rPr>
        <w:t>программы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1B7D14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(далее – Муниципальная программа)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с целью возмещения затрат на производство и реализацию продукции аквакультуры (рыбоводства) и (или) пищевой рыбной продукции (далее - субсидия) из бюджета  муниципального образования Кондинский район Ханты-Мансийского автономного округа - Югры за счет субвенций из бюджета автономного округа.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bookmarkStart w:id="17" w:name="Par16"/>
      <w:bookmarkEnd w:id="17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1.2. 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(далее – Администрация)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. </w:t>
      </w:r>
    </w:p>
    <w:p w:rsidR="00E17CBA" w:rsidRPr="00AE042D" w:rsidRDefault="00E17CBA" w:rsidP="00E17C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предусмотрена действующи</w:t>
      </w:r>
      <w:r w:rsidR="00DA4FB5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о бюджете </w:t>
      </w:r>
      <w:r w:rsidR="005228A7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Кондинск</w:t>
      </w:r>
      <w:r w:rsidR="005228A7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ий район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"Интернет".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  <w:lang w:eastAsia="en-US"/>
        </w:rPr>
        <w:t>Функции по обеспечению предоставления субсидий осуществляет комитет несырьевого сектора экономики и поддержки предпринимательства администрации Кондинского района  (далее - Уполномоченный орган).</w:t>
      </w:r>
    </w:p>
    <w:p w:rsidR="00E17CBA" w:rsidRPr="00AE042D" w:rsidRDefault="00E17CBA" w:rsidP="00E17CBA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480A76" w:rsidRPr="00AE042D" w:rsidRDefault="00E17CBA" w:rsidP="00E17CBA">
      <w:pPr>
        <w:pStyle w:val="ConsPlusNormal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AE04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1.3. Субсидия предоставляется Администрацией </w:t>
      </w:r>
      <w:r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целью возмещения затрат за объемы реализованной продукции аквакультуры (рыбоводства) и (или) пищевой рыбной продукции собственного производства в текущем финансовом году и в декабре отчетного финансового года</w:t>
      </w:r>
      <w:r w:rsidR="00480A76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4D71FF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480A76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декабре 2020 года.</w:t>
      </w:r>
      <w:r w:rsidRPr="00AE04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140212" w:rsidRPr="00AE042D" w:rsidRDefault="00140212" w:rsidP="0014021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февраль текущего финансового года. </w:t>
      </w:r>
    </w:p>
    <w:p w:rsidR="003D0542" w:rsidRPr="00AE042D" w:rsidRDefault="003D0542" w:rsidP="003D054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Субсидия за объем реализованной продукции собственного производства в декабре 2020 года выплачивается в период </w:t>
      </w:r>
      <w:r w:rsidR="001B093C" w:rsidRPr="00AE042D">
        <w:rPr>
          <w:rFonts w:ascii="Times New Roman" w:eastAsia="Calibri" w:hAnsi="Times New Roman"/>
          <w:color w:val="000000" w:themeColor="text1"/>
          <w:lang w:eastAsia="en-US"/>
        </w:rPr>
        <w:t>до 30 апреля 202</w:t>
      </w:r>
      <w:r w:rsidR="00CA3C54" w:rsidRPr="00AE042D">
        <w:rPr>
          <w:rFonts w:ascii="Times New Roman" w:eastAsia="Calibri" w:hAnsi="Times New Roman"/>
          <w:color w:val="000000" w:themeColor="text1"/>
          <w:lang w:eastAsia="en-US"/>
        </w:rPr>
        <w:t>1</w:t>
      </w:r>
      <w:r w:rsidR="001B093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года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по нормам, установленным </w:t>
      </w:r>
      <w:hyperlink r:id="rId15" w:anchor="/document/18913383/entry/0" w:history="1">
        <w:r w:rsidRPr="00AE042D">
          <w:rPr>
            <w:rStyle w:val="af"/>
            <w:rFonts w:ascii="Times New Roman" w:eastAsia="Calibri" w:hAnsi="Times New Roman"/>
            <w:color w:val="000000" w:themeColor="text1"/>
            <w:lang w:eastAsia="en-US"/>
          </w:rPr>
          <w:t>постановлением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 Правительства Ханты-Мансийского автономного округа - Югры от 5 октября 2018 года N 344-п "О государственной программе Ханты-Мансийского автономного округа - Югры "Развитие агропромышленного комплекса».</w:t>
      </w:r>
    </w:p>
    <w:p w:rsidR="00D41577" w:rsidRPr="00AE042D" w:rsidRDefault="00D41577" w:rsidP="00D415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Субсидия за объемы реализованной продукции собственного производства в случае ее невыплаты из-за недостаточности бюджетных средств выплачивается в иные периоды текущего финансового года при доведении дополнительных лимитов финансирования.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Субсидия предоставляется при осуществлении следующих видов деятельности: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реализация искусственно выращенной пищевой рыбы собственного производства;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реализация пищевой рыбной продукции собственного производства.</w:t>
      </w:r>
    </w:p>
    <w:p w:rsidR="00E17CBA" w:rsidRPr="00AE042D" w:rsidRDefault="00E17CBA" w:rsidP="00E17CBA">
      <w:pPr>
        <w:ind w:firstLine="540"/>
        <w:rPr>
          <w:rFonts w:ascii="Times New Roman" w:hAnsi="Times New Roman"/>
          <w:color w:val="000000" w:themeColor="text1"/>
        </w:rPr>
      </w:pPr>
    </w:p>
    <w:p w:rsidR="00E17CBA" w:rsidRPr="00AE042D" w:rsidRDefault="00E17CBA" w:rsidP="00E17CBA">
      <w:pPr>
        <w:ind w:firstLine="540"/>
        <w:rPr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Субсидия на р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еализацию искусственно выращенной пищевой рыбы собственного производства </w:t>
      </w:r>
      <w:r w:rsidRPr="00AE042D">
        <w:rPr>
          <w:rFonts w:ascii="Times New Roman" w:hAnsi="Times New Roman"/>
          <w:color w:val="000000" w:themeColor="text1"/>
        </w:rPr>
        <w:t xml:space="preserve">выплачивается при выполнении следующих требований: </w:t>
      </w:r>
    </w:p>
    <w:p w:rsidR="00E17CBA" w:rsidRPr="00AE042D" w:rsidRDefault="00E17CBA" w:rsidP="00E17CBA">
      <w:pPr>
        <w:ind w:firstLine="540"/>
        <w:rPr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средняя минимальная масса одной особи искусственно выращенной пищевой рыбы, одна особь/кг:</w:t>
      </w:r>
    </w:p>
    <w:p w:rsidR="00E17CBA" w:rsidRPr="00AE042D" w:rsidRDefault="00E17CBA" w:rsidP="00E17CBA">
      <w:pPr>
        <w:ind w:firstLine="540"/>
        <w:rPr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осетровые, за исключением стерляди, - 2,00;</w:t>
      </w:r>
    </w:p>
    <w:p w:rsidR="00E17CBA" w:rsidRPr="00AE042D" w:rsidRDefault="00E17CBA" w:rsidP="00E17CBA">
      <w:pPr>
        <w:ind w:firstLine="540"/>
        <w:rPr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стерлядь - 0,8;</w:t>
      </w:r>
    </w:p>
    <w:p w:rsidR="00E17CBA" w:rsidRPr="00AE042D" w:rsidRDefault="00E17CBA" w:rsidP="00E17CBA">
      <w:pPr>
        <w:ind w:firstLine="540"/>
        <w:rPr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сиговые, за исключением тугуна, - 1,00;</w:t>
      </w:r>
    </w:p>
    <w:p w:rsidR="00E17CBA" w:rsidRPr="00AE042D" w:rsidRDefault="00E17CBA" w:rsidP="00E17CBA">
      <w:pPr>
        <w:widowControl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тугун - 0,08.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Субсидия не предоставляется:</w:t>
      </w:r>
    </w:p>
    <w:p w:rsidR="00E17CBA" w:rsidRPr="00AE042D" w:rsidRDefault="00E17CBA" w:rsidP="00E17CBA">
      <w:pPr>
        <w:autoSpaceDE w:val="0"/>
        <w:autoSpaceDN w:val="0"/>
        <w:adjustRightInd w:val="0"/>
        <w:ind w:firstLine="539"/>
        <w:contextualSpacing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на мелочь рыбы III группы, рыбную продукцию, не прошедшую сертификацию (декларирование);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80"/>
        <w:ind w:firstLine="539"/>
        <w:contextualSpacing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на реализованные виды рыб: осетровые (осетр сибирский, стерлядь), сиговые (муксун, пелядь (сырок), сиг (пыжьян), </w:t>
      </w:r>
      <w:proofErr w:type="spellStart"/>
      <w:r w:rsidRPr="00AE042D">
        <w:rPr>
          <w:rFonts w:ascii="Times New Roman" w:hAnsi="Times New Roman"/>
          <w:color w:val="000000" w:themeColor="text1"/>
        </w:rPr>
        <w:t>чир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AE042D">
        <w:rPr>
          <w:rFonts w:ascii="Times New Roman" w:hAnsi="Times New Roman"/>
          <w:color w:val="000000" w:themeColor="text1"/>
        </w:rPr>
        <w:t>щокур</w:t>
      </w:r>
      <w:proofErr w:type="spellEnd"/>
      <w:r w:rsidRPr="00AE042D">
        <w:rPr>
          <w:rFonts w:ascii="Times New Roman" w:hAnsi="Times New Roman"/>
          <w:color w:val="000000" w:themeColor="text1"/>
        </w:rPr>
        <w:t>), тугун, нельма), за исключением искусственно выращенных;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 все искусственно выращенные и реализованные виды рыб, за исключением осетровых и сиговых;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 рыбную продукцию, произведенную из закупленного</w:t>
      </w:r>
      <w:r w:rsidR="0099429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сырья без подтверждения оплаты.</w:t>
      </w:r>
    </w:p>
    <w:p w:rsidR="001622BB" w:rsidRPr="00AE042D" w:rsidRDefault="00E17CBA" w:rsidP="001622B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strike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 рыбную продукцию, произведенную организацией, выпускающей менее 3 видов рыбной продукции из следующего списка: рыба разделанная, филе рыбы, рыба соленая, рыба сушено-вяленая, рыба копченая, консервы рыбные в жестяной банке, изделия кулинарные рыбные, рыба.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1.4. 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Кондинского района (далее - Получатели).</w:t>
      </w:r>
    </w:p>
    <w:p w:rsidR="00E17CBA" w:rsidRPr="00AE042D" w:rsidRDefault="00E17CBA" w:rsidP="00E17CBA">
      <w:pPr>
        <w:ind w:firstLine="540"/>
        <w:rPr>
          <w:rFonts w:ascii="Times New Roman" w:hAnsi="Times New Roman"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II.  </w:t>
      </w:r>
      <w:r w:rsidRPr="00AE042D">
        <w:rPr>
          <w:rFonts w:ascii="Times New Roman" w:hAnsi="Times New Roman"/>
          <w:b/>
          <w:color w:val="000000" w:themeColor="text1"/>
        </w:rPr>
        <w:t>Условия и порядок предоставления субсидий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39"/>
        <w:contextualSpacing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2.1. </w:t>
      </w:r>
      <w:r w:rsidRPr="00AE042D">
        <w:rPr>
          <w:rFonts w:ascii="Times New Roman" w:hAnsi="Times New Roman"/>
          <w:bCs/>
          <w:color w:val="000000" w:themeColor="text1"/>
        </w:rPr>
        <w:t>Субсидия предоставляется по ставкам согласно приложению 3 к постановлению Правительства</w:t>
      </w:r>
      <w:r w:rsidR="005228A7" w:rsidRPr="00AE042D">
        <w:rPr>
          <w:rFonts w:ascii="Times New Roman" w:hAnsi="Times New Roman"/>
          <w:bCs/>
          <w:color w:val="000000" w:themeColor="text1"/>
        </w:rPr>
        <w:t xml:space="preserve"> Ханты-Мансийского</w:t>
      </w:r>
      <w:r w:rsidRPr="00AE042D">
        <w:rPr>
          <w:rFonts w:ascii="Times New Roman" w:hAnsi="Times New Roman"/>
          <w:bCs/>
          <w:color w:val="000000" w:themeColor="text1"/>
        </w:rPr>
        <w:t xml:space="preserve"> автономного округа</w:t>
      </w:r>
      <w:r w:rsidR="005228A7" w:rsidRPr="00AE042D">
        <w:rPr>
          <w:rFonts w:ascii="Times New Roman" w:hAnsi="Times New Roman"/>
          <w:bCs/>
          <w:color w:val="000000" w:themeColor="text1"/>
        </w:rPr>
        <w:t>-Югры</w:t>
      </w:r>
      <w:r w:rsidRPr="00AE042D">
        <w:rPr>
          <w:rFonts w:ascii="Times New Roman" w:hAnsi="Times New Roman"/>
          <w:bCs/>
          <w:color w:val="000000" w:themeColor="text1"/>
        </w:rPr>
        <w:t xml:space="preserve"> от 5 октября 2018 года </w:t>
      </w:r>
      <w:r w:rsidRPr="00AE042D">
        <w:rPr>
          <w:rFonts w:ascii="Times New Roman" w:hAnsi="Times New Roman"/>
          <w:bCs/>
          <w:color w:val="000000" w:themeColor="text1"/>
          <w:lang w:val="en-US"/>
        </w:rPr>
        <w:t>N</w:t>
      </w:r>
      <w:r w:rsidRPr="00AE042D">
        <w:rPr>
          <w:rFonts w:ascii="Times New Roman" w:hAnsi="Times New Roman"/>
          <w:bCs/>
          <w:color w:val="000000" w:themeColor="text1"/>
        </w:rPr>
        <w:t xml:space="preserve"> 344-п "О государственной программе Ханты-Мансийского автономного округа - Югры "Развитие агропромышленного комплекса" (далее - Постановление).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8" w:name="Par47"/>
      <w:bookmarkEnd w:id="18"/>
      <w:r w:rsidRPr="00AE042D">
        <w:rPr>
          <w:rFonts w:ascii="Times New Roman" w:hAnsi="Times New Roman"/>
          <w:bCs/>
          <w:color w:val="000000" w:themeColor="text1"/>
        </w:rPr>
        <w:t>2.1.1. По напра</w:t>
      </w:r>
      <w:r w:rsidR="004C1A5E" w:rsidRPr="00AE042D">
        <w:rPr>
          <w:rFonts w:ascii="Times New Roman" w:hAnsi="Times New Roman"/>
          <w:bCs/>
          <w:color w:val="000000" w:themeColor="text1"/>
        </w:rPr>
        <w:t>влению, установленному абзацем шестым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общий размер субсидии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О 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рыб.</w:t>
      </w:r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О 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рыб.</w:t>
      </w:r>
      <w:r w:rsidRPr="00AE042D">
        <w:rPr>
          <w:rFonts w:ascii="Times New Roman" w:hAnsi="Times New Roman"/>
          <w:bCs/>
          <w:color w:val="000000" w:themeColor="text1"/>
        </w:rPr>
        <w:t xml:space="preserve">  - объем реализованной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искусственно выращенной пищевой рыбы собственного производства</w:t>
      </w:r>
      <w:r w:rsidRPr="00AE042D">
        <w:rPr>
          <w:rFonts w:ascii="Times New Roman" w:hAnsi="Times New Roman"/>
          <w:bCs/>
          <w:color w:val="000000" w:themeColor="text1"/>
        </w:rPr>
        <w:t xml:space="preserve">, тонн; 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строкой 7 раздела «Рыбная отрасль»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2.1.2. По направлению, установленному абзацем </w:t>
      </w:r>
      <w:r w:rsidR="004C1A5E" w:rsidRPr="00AE042D">
        <w:rPr>
          <w:rFonts w:ascii="Times New Roman" w:hAnsi="Times New Roman"/>
          <w:bCs/>
          <w:color w:val="000000" w:themeColor="text1"/>
        </w:rPr>
        <w:t>седьмым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общий размер субсидии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О </w:t>
      </w:r>
      <w:proofErr w:type="spell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рыб.прод</w:t>
      </w:r>
      <w:proofErr w:type="spellEnd"/>
      <w:r w:rsidRPr="00AE042D">
        <w:rPr>
          <w:rFonts w:ascii="Times New Roman" w:hAnsi="Times New Roman"/>
          <w:bCs/>
          <w:color w:val="000000" w:themeColor="text1"/>
          <w:vertAlign w:val="subscript"/>
        </w:rPr>
        <w:t>.</w:t>
      </w:r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lastRenderedPageBreak/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О </w:t>
      </w:r>
      <w:proofErr w:type="spell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рыб.прод</w:t>
      </w:r>
      <w:proofErr w:type="spellEnd"/>
      <w:r w:rsidRPr="00AE042D">
        <w:rPr>
          <w:rFonts w:ascii="Times New Roman" w:hAnsi="Times New Roman"/>
          <w:bCs/>
          <w:color w:val="000000" w:themeColor="text1"/>
          <w:vertAlign w:val="subscript"/>
        </w:rPr>
        <w:t>.</w:t>
      </w:r>
      <w:r w:rsidRPr="00AE042D">
        <w:rPr>
          <w:rFonts w:ascii="Times New Roman" w:hAnsi="Times New Roman"/>
          <w:bCs/>
          <w:color w:val="000000" w:themeColor="text1"/>
        </w:rPr>
        <w:t xml:space="preserve">  - объем реализованной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пищевой рыбной продукции собственного производства</w:t>
      </w:r>
      <w:r w:rsidRPr="00AE042D">
        <w:rPr>
          <w:rFonts w:ascii="Times New Roman" w:hAnsi="Times New Roman"/>
          <w:bCs/>
          <w:color w:val="000000" w:themeColor="text1"/>
        </w:rPr>
        <w:t xml:space="preserve">, тонн; 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строками 1 - 6 раздела «Рыбная отрасль»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2.2. Требования, которым должны соответствовать Получатели на 15-е число месяца, предшествующего месяцу регистрации заявления о предоставлении субсидии: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просроченной задолженности по возврату в бюджет муниципального образования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субсидий, бюджетных инвестиций, предоставленных</w:t>
      </w:r>
      <w:r w:rsidR="006E1280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039EE" w:rsidRPr="00AE042D" w:rsidRDefault="002039EE" w:rsidP="002039EE">
      <w:pPr>
        <w:autoSpaceDE w:val="0"/>
        <w:autoSpaceDN w:val="0"/>
        <w:adjustRightInd w:val="0"/>
        <w:spacing w:before="100" w:beforeAutospacing="1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19" w:name="Par54"/>
      <w:bookmarkEnd w:id="19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 должны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</w:t>
      </w:r>
      <w:hyperlink w:anchor="Par1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Порядка.</w:t>
      </w:r>
    </w:p>
    <w:p w:rsidR="00273395" w:rsidRPr="00AE042D" w:rsidRDefault="00E02F02" w:rsidP="00273395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</w:t>
      </w:r>
      <w:proofErr w:type="gramStart"/>
      <w:r w:rsidRPr="00AE042D">
        <w:rPr>
          <w:rFonts w:ascii="Times New Roman" w:hAnsi="Times New Roman"/>
          <w:color w:val="000000" w:themeColor="text1"/>
        </w:rPr>
        <w:t>Получателя  не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</w:r>
    </w:p>
    <w:p w:rsidR="002177CD" w:rsidRPr="00AE042D" w:rsidRDefault="00E17CBA" w:rsidP="002177C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2.3. </w:t>
      </w:r>
      <w:r w:rsidR="002177CD" w:rsidRPr="00AE042D">
        <w:rPr>
          <w:rFonts w:ascii="Times New Roman" w:eastAsia="Calibri" w:hAnsi="Times New Roman"/>
          <w:b/>
          <w:color w:val="000000" w:themeColor="text1"/>
          <w:lang w:eastAsia="en-US"/>
        </w:rPr>
        <w:t>Получатели должны соответствовать следующим критериям: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осуществление деятельности в Кондинском районе;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наличие на праве собственности или аренды объектов (объекта) для производства определенных видов рыбной продукции, 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соответствующих (соответствующего) санитарно-эпидемиологическим нормам;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AE042D">
        <w:rPr>
          <w:rFonts w:ascii="Times New Roman" w:hAnsi="Times New Roman"/>
          <w:color w:val="000000" w:themeColor="text1"/>
          <w:lang w:eastAsia="en-US"/>
        </w:rPr>
        <w:t xml:space="preserve">наличие </w:t>
      </w:r>
      <w:r w:rsidRPr="00AE042D">
        <w:rPr>
          <w:rFonts w:ascii="Times New Roman" w:hAnsi="Times New Roman"/>
          <w:color w:val="000000" w:themeColor="text1"/>
        </w:rPr>
        <w:t xml:space="preserve">сертификатов или деклараций соответствия на производимую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пищевую рыбную продукцию</w:t>
      </w:r>
      <w:r w:rsidRPr="00AE042D">
        <w:rPr>
          <w:rFonts w:ascii="Times New Roman" w:hAnsi="Times New Roman"/>
          <w:color w:val="000000" w:themeColor="text1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0" w:name="Par60"/>
      <w:bookmarkEnd w:id="20"/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2.4. Уполномоченный орган размещает информацию о порядке, сроках предоставления, наличии лимитов субсидии на своем официальном сайте (далее - Сайт) не позднее 31 января текущего финансового года.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2.5. Получатели представляют до 5 рабочего дня соответствующего месяца в Уполномоченный орган: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2.5.1. На реализацию искусственно выращенной пищевой рыбы собственного производства: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1" w:name="Par64"/>
      <w:bookmarkEnd w:id="21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по форме, установленной Департаментом промышленности Ханты-Мансийского автономного округа – Югры (далее-Департамент);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2" w:name="Par66"/>
      <w:bookmarkEnd w:id="22"/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политики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273395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актов выпуска молоди рыб в водоемы для искусственного выращивания, составленные с участием представителя Уполномоченного органа;</w:t>
      </w:r>
      <w:r w:rsidR="00854D43" w:rsidRPr="00AE042D">
        <w:rPr>
          <w:rFonts w:ascii="Times New Roman" w:eastAsia="Calibri" w:hAnsi="Times New Roman"/>
          <w:b/>
          <w:i/>
          <w:color w:val="000000" w:themeColor="text1"/>
          <w:lang w:eastAsia="en-US"/>
        </w:rPr>
        <w:t xml:space="preserve">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3" w:name="Par71"/>
      <w:bookmarkEnd w:id="23"/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</w:p>
    <w:p w:rsidR="00AE042D" w:rsidRPr="00AE042D" w:rsidRDefault="00854D43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В целях совместного актирования выпуска молоди рыб в водоемы для искусственного выращивания Получатель не позднее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дату, время данного </w:t>
      </w:r>
      <w:proofErr w:type="gram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мероприятия</w:t>
      </w:r>
      <w:r w:rsidR="0099429C"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  <w:r w:rsidR="00694F6C"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  <w:proofErr w:type="gramEnd"/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4" w:name="Par72"/>
      <w:bookmarkEnd w:id="24"/>
      <w:r w:rsidRPr="00AE042D">
        <w:rPr>
          <w:rFonts w:ascii="Times New Roman" w:eastAsia="Calibri" w:hAnsi="Times New Roman"/>
          <w:color w:val="000000" w:themeColor="text1"/>
          <w:lang w:eastAsia="en-US"/>
        </w:rPr>
        <w:t>2.5.2. На реализацию пищевой рыбной продукции собственного производства: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5" w:name="Par73"/>
      <w:bookmarkEnd w:id="25"/>
      <w:r w:rsidRPr="00AE042D">
        <w:rPr>
          <w:rFonts w:ascii="Times New Roman" w:eastAsia="Calibri" w:hAnsi="Times New Roman"/>
          <w:color w:val="000000" w:themeColor="text1"/>
          <w:lang w:eastAsia="en-US"/>
        </w:rPr>
        <w:t>заявление о предоставлении субсидии по форме, установленной Администрацией;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по форме, установленной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6" w:name="Par75"/>
      <w:bookmarkEnd w:id="26"/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комитетом по финансам и налоговой политики администрации Кондинского </w:t>
      </w:r>
      <w:proofErr w:type="gramStart"/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района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  <w:proofErr w:type="gramEnd"/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7" w:name="Par79"/>
      <w:bookmarkEnd w:id="27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2.6. 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ar6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(далее - документы).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Должностное лицо Уполномоченного органа, ответственное за прием документов, в течение 1 рабочего дня с даты поступления (доставленных непосредственно, через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многофункциональный центр предоставления государственных и муниципальных услуг, или почтовой связью) регистрирует их и передает должностному лицу Уполномоченного органа, ответственному за рассмотрение документов, в течение 1 рабочего дня с даты их регистрации.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поступлении документов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Югры", в том числе посредством автоматизированной информационно-аналитической системы агропромышленного комплекса автономного округа (далее - Портал), прием и регистрация документов обеспечивается без необходимости их дополнительной подачи в какой-либо иной форме.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Форматно-логическая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После регистрации документов, поданных Получателем посредством Портала, должностное лицо Уполномоченного органа, ответственное за предоставление государственной услуги, статус документов в личном кабинете Получателя обновляет до статуса "принято".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2.7. Требовать от Получателя представления документов, не предусмотренных Порядком, не допускается.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2.8. Документы, предусмотренные в </w:t>
      </w:r>
      <w:hyperlink w:anchor="Par6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представляются в Уполномоченный орган одним из следующих способов: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1) сформированными в 1 прошнурованный, пронумерованный, заверенный печатью и подписью руководителя комплект непосредственно,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2) в электронной форме - с использованием Портала.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2.9.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законом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от 27 июля 2010 года N 210-ФЗ "Об организации предоставления государственных и муниципальных услуг", следующие документы (сведения):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об отсутствии просроченной задолженности по возврату в бюджет муниципального образования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субсидий, бюджетных инвестиций, предоставленных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 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(в 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>комитете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сведения, подтверждающие отсутствие выплат средств бюджета муниципального образования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на основании иных нормативных правовых актов или муниципальных правовых актов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на цели, указанные в </w:t>
      </w:r>
      <w:hyperlink w:anchor="Par1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(в </w:t>
      </w:r>
      <w:r w:rsidR="005228A7" w:rsidRPr="00AE042D">
        <w:rPr>
          <w:rFonts w:ascii="Times New Roman" w:eastAsia="Calibri" w:hAnsi="Times New Roman"/>
          <w:color w:val="000000" w:themeColor="text1"/>
          <w:lang w:eastAsia="en-US"/>
        </w:rPr>
        <w:t>комитете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реализацию пищевой рыбной продукции собственного производства;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разрешения на вылов (добычу) водных биологических ресурсов (в отделе государственного контроля, надзора, охраны водных биологических ресурсов и среды их обитания по Ханты-Мансийскому автономному округу - Югре) - для Получателей, осуществляющих реализацию пищевой рыбной продукции собственного производства и (или) реализацию пищевой рыбы собственного вылова (добычи).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Указанные документы могут быть предоставлены Получателем самостоятельно.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2.10. Уполномоченный орган в течение 20 рабочих дней с даты регистрации документов, указанных в пункте 2.5. Порядка, осуществляет проверку Получателя на соответствие требованиям, установленным пунктами 1,3,1.4, 2.2, 2.3 Порядка, и производит расчет размера субсидии в соответствии с пунктом 2.1 Порядка.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 результатам проверки Уполномоченный орган в течение 3 рабочих дней с момента ее завершения принимает решение о предоставлении субсидии или об отказе в ее предоставлении.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Решение о предоставлении субсидии оформляется правовым актом Администрации.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Отказ в предоставлении субсидии оформляется на официальном бланке Администрации в виде уведомления Получателю субсидии с указанием причин отказа, уведомление направляется почтовым отправлением или вручает лично.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2.11. Основанием для перечисления субсидии является соглашение о предоставлении субсидии, по форме, установленной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(далее - Соглашение), заключенное между Уполномоченным органом и Получателем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28" w:name="Par105"/>
      <w:bookmarkEnd w:id="28"/>
      <w:r w:rsidRPr="00AE042D">
        <w:rPr>
          <w:rFonts w:ascii="Times New Roman" w:eastAsia="Calibri" w:hAnsi="Times New Roman"/>
          <w:color w:val="000000" w:themeColor="text1"/>
          <w:lang w:eastAsia="en-US"/>
        </w:rP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EC1277" w:rsidRPr="00AE042D" w:rsidRDefault="00EC1277" w:rsidP="00EC1277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Соглашение подписывается Получателем лично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2.12. Основаниями для отказа в предоставлении субсидии являются: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подписание Соглашения лицом, не являющимся руководителем Получателя и не имеющим доверенность на право подписи финансовых документов (договоров) от имени Получателя;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добровольный письменный отказ Получателя от субсидии;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лимитов, предусмотренных для предоставления субсидии в бюджете муниципального образования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нарушение сроков представления документов, установленных </w:t>
      </w:r>
      <w:hyperlink w:anchor="Par6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</w:t>
      </w:r>
      <w:hyperlink w:anchor="Par105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абзацем третьим пункта 2.11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непредставление Получателем документов (предоставление не в полном объеме), указанных в </w:t>
      </w:r>
      <w:hyperlink w:anchor="Par6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пунктах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, 2.11 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представление документов с нарушением требований к их оформлению, указанных </w:t>
      </w:r>
      <w:hyperlink w:anchor="Par6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- </w:t>
      </w:r>
      <w:hyperlink w:anchor="Par6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четвертым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hyperlink w:anchor="Par71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подпункта 2.5.1 пункта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</w:t>
      </w:r>
      <w:hyperlink w:anchor="Par73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- </w:t>
      </w:r>
      <w:hyperlink w:anchor="Par75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четвертым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hyperlink w:anchor="Par79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 xml:space="preserve"> подпункта 2.5.2 пункта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недостоверность представленной Получателем информации;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несоответствие Получателя требованиям, установленным </w:t>
      </w:r>
      <w:hyperlink w:anchor="Par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пунктами 1.3, 1.4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4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2.2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5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2.3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и (или) целей предоставления субсидии направлениям, установленным </w:t>
      </w:r>
      <w:hyperlink w:anchor="Par1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представление Соглашения с нарушением установленной формы;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предъявление объемов продукции искусственно выращенной, произведенной и переработанной (реализованной) за пределами автономного округа;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представление Получателем объемов и видов реализованной продукции, указанных в абзацах </w:t>
      </w:r>
      <w:r w:rsidR="004C1A5E" w:rsidRPr="00AE042D">
        <w:rPr>
          <w:rFonts w:ascii="Times New Roman" w:eastAsia="Calibri" w:hAnsi="Times New Roman"/>
          <w:color w:val="000000" w:themeColor="text1"/>
          <w:lang w:eastAsia="en-US"/>
        </w:rPr>
        <w:t>пятнадцатом-девятнадцатом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hyperlink w:anchor="Par32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предъявление объемов выловленной пищевой рыбы, выловленной пищевой рыбы, пищевой рыбной продукции, не оформленных в соответствии с </w:t>
      </w:r>
      <w:hyperlink r:id="rId1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приказом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носителях";</w:t>
      </w:r>
    </w:p>
    <w:p w:rsidR="00CA3C54" w:rsidRPr="00AE042D" w:rsidRDefault="00CA3C54" w:rsidP="00CA3C54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2.13. В случае отсутствия оснований, предусмотренных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2.12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Администрация перечисляет субсидию Получателю в пределах утвержденных бюджетных ассигнований в срок не более 10 рабочих дней с даты подписания сторонами Соглашения </w:t>
      </w:r>
      <w:r w:rsidRPr="00AE042D">
        <w:rPr>
          <w:rFonts w:ascii="Times New Roman" w:hAnsi="Times New Roman"/>
          <w:color w:val="000000" w:themeColor="text1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</w:p>
    <w:p w:rsidR="002039EE" w:rsidRPr="00AE042D" w:rsidRDefault="002039EE" w:rsidP="002039EE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2.14. Результатом предоставления субсидии п</w:t>
      </w:r>
      <w:r w:rsidRPr="00AE042D">
        <w:rPr>
          <w:rFonts w:ascii="Times New Roman" w:hAnsi="Times New Roman"/>
          <w:bCs/>
          <w:color w:val="000000" w:themeColor="text1"/>
        </w:rPr>
        <w:t>о направлениям, установленным пунктом 1.3. Порядка, является достижение задачи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«</w:t>
      </w:r>
      <w:r w:rsidRPr="00AE042D">
        <w:rPr>
          <w:rFonts w:ascii="Times New Roman" w:hAnsi="Times New Roman"/>
          <w:color w:val="000000" w:themeColor="text1"/>
        </w:rPr>
        <w:t xml:space="preserve">Увеличение добычи рыбных ресурсов»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Муниципальной программы, показателем </w:t>
      </w:r>
      <w:r w:rsidRPr="00AE042D">
        <w:rPr>
          <w:rFonts w:ascii="Times New Roman" w:hAnsi="Times New Roman"/>
          <w:color w:val="000000" w:themeColor="text1"/>
        </w:rPr>
        <w:t>необходимым для достижения которой является «Добыча (вылова) рыбы, тонн».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III</w:t>
      </w:r>
      <w:r w:rsidRPr="00AE042D">
        <w:rPr>
          <w:rFonts w:ascii="Times New Roman" w:hAnsi="Times New Roman"/>
          <w:b/>
          <w:color w:val="000000" w:themeColor="text1"/>
        </w:rPr>
        <w:t>. Требования к отчетности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3.1. Администрация устанавливает в Соглашении сроки и формы предоставления Получателем отчетности о достижении показателей результативности субсидии, а также об исполнении Получателем взятых на себя обязательств, установленных Соглашением.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3.2.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hAnsi="Times New Roman"/>
          <w:b/>
          <w:color w:val="000000" w:themeColor="text1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IV</w:t>
      </w:r>
      <w:r w:rsidRPr="00AE042D">
        <w:rPr>
          <w:rFonts w:ascii="Times New Roman" w:hAnsi="Times New Roman"/>
          <w:b/>
          <w:color w:val="000000" w:themeColor="text1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 Порядок и сроки возврата субсидии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4.1. Администрация и органы муниципального финансового контроля осуществляют обязательную проверку соблюдения Получателем целей, условий и порядка предоставления субсидии.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4.2.1. Администрация в течение 20 рабочих дней с даты выявления нарушения, указанного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4.2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направляет Получателю письменное уведомление о необходимости возврата субсидии (далее - уведомление).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4.2.2. Получатель в течение 30 рабочих дней со дня получения уведомления обязан выполнить требования, указанные в нем.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4.2.3. При невозврате субсидии в указанный срок Администрация обращается в суд в соответствии с законодательством Российской Федерации.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4.3. В случае выявления факта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недостижения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показателей результативности использования субсидии, установленных Соглашением, с учетом пунктов </w:t>
      </w:r>
      <w:proofErr w:type="gramStart"/>
      <w:r w:rsidRPr="00AE042D">
        <w:rPr>
          <w:rFonts w:ascii="Times New Roman" w:eastAsia="Calibri" w:hAnsi="Times New Roman"/>
          <w:color w:val="000000" w:themeColor="text1"/>
          <w:lang w:eastAsia="en-US"/>
        </w:rPr>
        <w:t>2.14.,</w:t>
      </w:r>
      <w:proofErr w:type="gram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3.1. Порядка: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4.3.1. . Администрация в течение 20 рабочих дней направляет Получателю письменное требование о необходимости уплаты штрафов (далее - требование).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4.3.2 Получатель обязан уплатить штраф в течение 30 календарных дней со дня получения требования.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Расчет суммы штрафа осуществляется по форме, установленной Соглашением.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4.3.3. При неоплате Получателем начисленного штрафа в установленный требованием срок, Администрация обращается в суд в соответствии с законодательством Российской Федерации.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4.4. Ответственность за достоверность фактических показателей, сведений в представленных документах несет Получатель.</w:t>
      </w:r>
    </w:p>
    <w:p w:rsidR="00AE042D" w:rsidRPr="00AE042D" w:rsidRDefault="00AE042D" w:rsidP="00E17CBA">
      <w:pPr>
        <w:pStyle w:val="ad"/>
        <w:ind w:left="7088" w:firstLine="0"/>
        <w:rPr>
          <w:rFonts w:ascii="Times New Roman" w:hAnsi="Times New Roman"/>
          <w:color w:val="000000" w:themeColor="text1"/>
          <w:sz w:val="24"/>
          <w:szCs w:val="24"/>
        </w:rPr>
        <w:sectPr w:rsidR="00AE042D" w:rsidRPr="00AE042D" w:rsidSect="00131E76">
          <w:pgSz w:w="11906" w:h="16838" w:code="9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E17CBA" w:rsidRPr="00AE042D" w:rsidRDefault="00E17CBA" w:rsidP="00E17CBA">
      <w:pPr>
        <w:pStyle w:val="ad"/>
        <w:ind w:left="7088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3 </w:t>
      </w:r>
    </w:p>
    <w:p w:rsidR="00E17CBA" w:rsidRPr="00AE042D" w:rsidRDefault="00E17CBA" w:rsidP="00E17CBA">
      <w:pPr>
        <w:pStyle w:val="ad"/>
        <w:ind w:left="7088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</w:t>
      </w:r>
    </w:p>
    <w:p w:rsidR="00E17CBA" w:rsidRPr="00AE042D" w:rsidRDefault="00E17CBA" w:rsidP="00E17CBA">
      <w:pPr>
        <w:pStyle w:val="ad"/>
        <w:ind w:left="7088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/>
          <w:color w:val="000000" w:themeColor="text1"/>
          <w:sz w:val="24"/>
          <w:szCs w:val="24"/>
        </w:rPr>
        <w:t>администрации района</w:t>
      </w:r>
    </w:p>
    <w:p w:rsidR="00E17CBA" w:rsidRPr="00AE042D" w:rsidRDefault="00E17CBA" w:rsidP="00E17CBA">
      <w:pPr>
        <w:pStyle w:val="ad"/>
        <w:ind w:left="496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17CBA" w:rsidRPr="00AE042D" w:rsidRDefault="00E17CBA" w:rsidP="00E17CBA">
      <w:pPr>
        <w:pStyle w:val="ad"/>
        <w:ind w:left="496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17CBA" w:rsidRPr="00AE042D" w:rsidRDefault="00E17CBA" w:rsidP="00E17CBA">
      <w:pPr>
        <w:pStyle w:val="ad"/>
        <w:ind w:left="496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Порядок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расчета и предоставления субсидии на поддержку и развитие 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малых форм хозяйствования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 (далее - Порядок)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I. </w:t>
      </w:r>
      <w:r w:rsidRPr="00AE042D">
        <w:rPr>
          <w:rFonts w:ascii="Times New Roman" w:hAnsi="Times New Roman"/>
          <w:b/>
          <w:color w:val="000000" w:themeColor="text1"/>
        </w:rPr>
        <w:t>Общие положения о предоставлении субсидий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pStyle w:val="af6"/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before="220"/>
        <w:ind w:left="0" w:firstLine="567"/>
        <w:rPr>
          <w:rFonts w:ascii="Times New Roman" w:eastAsia="Calibri" w:hAnsi="Times New Roman"/>
          <w:color w:val="000000" w:themeColor="text1"/>
          <w:lang w:eastAsia="en-US"/>
        </w:rPr>
      </w:pPr>
      <w:bookmarkStart w:id="29" w:name="Par17"/>
      <w:bookmarkEnd w:id="29"/>
      <w:r w:rsidRPr="00AE042D">
        <w:rPr>
          <w:rFonts w:ascii="Times New Roman" w:eastAsia="Calibri" w:hAnsi="Times New Roman"/>
          <w:color w:val="000000" w:themeColor="text1"/>
          <w:lang w:eastAsia="en-US"/>
        </w:rPr>
        <w:t>Порядок определяет правила расчета и предоставления субсидии для реализации мероприятия 3 «</w:t>
      </w:r>
      <w:r w:rsidRPr="00AE042D">
        <w:rPr>
          <w:rFonts w:ascii="Times New Roman" w:hAnsi="Times New Roman"/>
          <w:color w:val="000000" w:themeColor="text1"/>
        </w:rPr>
        <w:t xml:space="preserve">Поддержка </w:t>
      </w:r>
      <w:r w:rsidRPr="00AE042D">
        <w:rPr>
          <w:rFonts w:ascii="Times New Roman" w:hAnsi="Times New Roman"/>
          <w:color w:val="000000" w:themeColor="text1"/>
          <w:sz w:val="22"/>
          <w:szCs w:val="22"/>
        </w:rPr>
        <w:t>малых форм хозяйствования, создания и модернизации объектов агропромышленного комплекса, приобретения техники и оборудования</w:t>
      </w:r>
      <w:r w:rsidRPr="00AE042D">
        <w:rPr>
          <w:rFonts w:ascii="Times New Roman" w:hAnsi="Times New Roman"/>
          <w:color w:val="000000" w:themeColor="text1"/>
        </w:rPr>
        <w:t>»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муниципальной </w:t>
      </w:r>
      <w:r w:rsidRPr="00AE042D">
        <w:rPr>
          <w:rFonts w:ascii="Times New Roman" w:hAnsi="Times New Roman"/>
          <w:color w:val="000000" w:themeColor="text1"/>
        </w:rPr>
        <w:t>программы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1B7D14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(далее – Муниципальная программа)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на поддержку и развитие малых форм хозяйствования (далее - субсидия) из бюджета муниципального образования Кондинский район Ханты-Мансийского автономного округа - Югры за счет субвенций из бюджета автономного округа.</w:t>
      </w:r>
    </w:p>
    <w:p w:rsidR="00E17CBA" w:rsidRPr="00AE042D" w:rsidRDefault="00E17CBA" w:rsidP="00E17CBA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1.2. 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(далее – Администрация)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. </w:t>
      </w:r>
    </w:p>
    <w:p w:rsidR="00E17CBA" w:rsidRPr="00AE042D" w:rsidRDefault="00E17CBA" w:rsidP="00E17CB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предусмотрена действующи</w:t>
      </w:r>
      <w:r w:rsidR="00DA4FB5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о бюджете </w:t>
      </w:r>
      <w:r w:rsidR="00B15CC2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Кондинск</w:t>
      </w:r>
      <w:r w:rsidR="00B15CC2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"Интернет".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  <w:lang w:eastAsia="en-US"/>
        </w:rPr>
        <w:t>Функции по обеспечению предоставления субсидий осуществляет комитет несырьевого сектора экономики и поддержки предпринимательства администрации Кондинского района  (далее - Уполномоченный орган).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1.3. Субсидия предоставляется Администрацией с целью возмещения затрат по следующим направлениям: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bookmarkStart w:id="30" w:name="Par18"/>
      <w:bookmarkStart w:id="31" w:name="Par25"/>
      <w:bookmarkEnd w:id="30"/>
      <w:bookmarkEnd w:id="31"/>
      <w:r w:rsidRPr="00AE042D">
        <w:rPr>
          <w:rFonts w:ascii="Times New Roman" w:hAnsi="Times New Roman"/>
          <w:color w:val="000000" w:themeColor="text1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приобретение сельскохозяйственной техники из перечня, утвержденного Департаментом промышленности Ханты-Мансийского автономного округа – Югры (далее-Департамент);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lastRenderedPageBreak/>
        <w:t>приобретение оборудования для перерабатывающих производств сельскохозяйственной продукции;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– для юридических лиц – оленеводческих организаций.</w:t>
      </w:r>
    </w:p>
    <w:p w:rsidR="002039EE" w:rsidRPr="00AE042D" w:rsidRDefault="002039EE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1.4. Субсидия предоставляется</w:t>
      </w:r>
      <w:r w:rsidRPr="00AE042D">
        <w:rPr>
          <w:rFonts w:ascii="Times New Roman" w:hAnsi="Times New Roman"/>
          <w:color w:val="000000" w:themeColor="text1"/>
        </w:rPr>
        <w:t xml:space="preserve"> крестьянским (фермерским) хозяйствам, сельскохозяйственным потребительским и производственным кооперативам, индивидуальным предпринимателям, племенным организациям; юридическим лицам – оленеводческим организациям независимо от организационно-правовых форм</w:t>
      </w:r>
      <w:r w:rsidR="00413A44" w:rsidRPr="00AE042D">
        <w:rPr>
          <w:rFonts w:ascii="Times New Roman" w:hAnsi="Times New Roman"/>
          <w:color w:val="000000" w:themeColor="text1"/>
        </w:rPr>
        <w:t xml:space="preserve">, являющимся </w:t>
      </w:r>
      <w:r w:rsidR="00413A44" w:rsidRPr="00AE042D">
        <w:rPr>
          <w:rFonts w:ascii="Times New Roman" w:eastAsia="Calibri" w:hAnsi="Times New Roman"/>
          <w:color w:val="000000" w:themeColor="text1"/>
          <w:lang w:eastAsia="en-US"/>
        </w:rPr>
        <w:t>с</w:t>
      </w:r>
      <w:r w:rsidR="00413A44" w:rsidRPr="00AE042D">
        <w:rPr>
          <w:rFonts w:ascii="Times New Roman" w:hAnsi="Times New Roman"/>
          <w:color w:val="000000" w:themeColor="text1"/>
        </w:rPr>
        <w:t>ельскохозяйственными товаропроизводителями в соответствии с законодательством</w:t>
      </w:r>
      <w:r w:rsidR="00802781" w:rsidRPr="00AE042D">
        <w:rPr>
          <w:rFonts w:ascii="Times New Roman" w:hAnsi="Times New Roman"/>
          <w:color w:val="000000" w:themeColor="text1"/>
        </w:rPr>
        <w:t xml:space="preserve"> Российской Федерации</w:t>
      </w:r>
      <w:r w:rsidR="00413A44"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color w:val="000000" w:themeColor="text1"/>
        </w:rPr>
        <w:t>(далее-Получатели).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Юридическим лицам - оленеводческим организациям независимо от организационно-правовых форм субсидии предоставляются на приобретение мобильных высокотехнологичных убойных пунктов с целью сбора эндокринно-ферментного и специального сырья при убое оленей.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целях реализации Порядка к возмещению относятся затраты: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по направлениям, указанным в абзацах втором-четвертом пункта 1.3. Порядка - за текущий финансовый год, отчетный финансовый год и два года, предшествующих отчетному финансовому году;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 направлениям, указанным в абзацах пятом-седьмом пункта 1.3. Порядка - за текущий и отчетный финансовые годы.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1.5. В целях предоставления субсидии применяются следующие понятия: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сельскохозяйственный объект –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–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общая полезная площадь – не менее 600 метров квадратных;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для животноводческих объектов –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наличие действующей механизированной или автоматизированной системы доения (для  животноводческих объектов для содержания крупного или мелкого рогатого скота молочной специализации);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объект перерабатывающих производств сельскохозяйственной продукции –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– не менее 10 единиц;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lastRenderedPageBreak/>
        <w:t>общая полезная площадь – не менее 150 метров квадратных;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наличие действующего санитарно-эпидемиологического заключения 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модернизация –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contextualSpacing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II.  </w:t>
      </w:r>
      <w:r w:rsidRPr="00AE042D">
        <w:rPr>
          <w:rFonts w:ascii="Times New Roman" w:hAnsi="Times New Roman"/>
          <w:b/>
          <w:color w:val="000000" w:themeColor="text1"/>
        </w:rPr>
        <w:t>Условия и порядок предоставления субсидий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2.1. Размер с</w:t>
      </w:r>
      <w:r w:rsidRPr="00AE042D">
        <w:rPr>
          <w:rFonts w:ascii="Times New Roman" w:hAnsi="Times New Roman"/>
          <w:bCs/>
          <w:color w:val="000000" w:themeColor="text1"/>
        </w:rPr>
        <w:t>убсидии по направлениям, установленным пунктом 1.3. Порядка,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i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</w:t>
      </w:r>
      <w:proofErr w:type="spellStart"/>
      <w:proofErr w:type="gramStart"/>
      <w:r w:rsidRPr="00AE042D">
        <w:rPr>
          <w:rFonts w:ascii="Times New Roman" w:hAnsi="Times New Roman"/>
          <w:bCs/>
          <w:color w:val="000000" w:themeColor="text1"/>
        </w:rPr>
        <w:t>З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мтб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К</w:t>
      </w:r>
      <w:proofErr w:type="gramEnd"/>
      <w:r w:rsidRPr="00AE042D">
        <w:rPr>
          <w:rFonts w:ascii="Times New Roman" w:hAnsi="Times New Roman"/>
          <w:bCs/>
          <w:color w:val="000000" w:themeColor="text1"/>
        </w:rPr>
        <w:t xml:space="preserve">, </w:t>
      </w:r>
      <w:r w:rsidRPr="00AE042D">
        <w:rPr>
          <w:rFonts w:ascii="Times New Roman" w:hAnsi="Times New Roman"/>
          <w:bCs/>
          <w:i/>
          <w:color w:val="000000" w:themeColor="text1"/>
        </w:rPr>
        <w:t>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i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proofErr w:type="spellStart"/>
      <w:r w:rsidRPr="00AE042D">
        <w:rPr>
          <w:rFonts w:ascii="Times New Roman" w:hAnsi="Times New Roman"/>
          <w:bCs/>
          <w:color w:val="000000" w:themeColor="text1"/>
        </w:rPr>
        <w:t>З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мтб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 - фактически подтвержденные затраты 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приобретение сельскохозяйственной техники из перечня, утвержденного Департаментом, приобретение оборудования для перерабатывающих производств сельскохозяйственной продукции, 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приобретение мобильных высокотехнологичных убойных пунктов с целью сбора эндокринно-ферментного и специального сырья при убое оленей,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 = 50 процентов от произведенных фактических затрат;</w:t>
      </w:r>
    </w:p>
    <w:p w:rsidR="00E17CBA" w:rsidRPr="00AE042D" w:rsidRDefault="00E17CBA" w:rsidP="00E17CBA">
      <w:pPr>
        <w:rPr>
          <w:rFonts w:ascii="Times New Roman" w:hAnsi="Times New Roman"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Субсидия предоставляется в размере не более 3000 тыс. рублей на 1 объект капитального строительства, электроснабжения, водоснабжения, газоснабжения, их модернизации; не более 3000 тыс. рублей на 1 мобильный высокотехнологичный убойный пункт с целью сбора эндокринно-ферментного и специального сырья при убое оленей; не более 1000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 продукции; не более 500 тыс. рублей на приобретение 1 единицы сельскохозяйственной техники, средств механизации, автоматизации сельскохозяйственных производств.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2315BD">
      <w:pPr>
        <w:autoSpaceDE w:val="0"/>
        <w:autoSpaceDN w:val="0"/>
        <w:adjustRightInd w:val="0"/>
        <w:spacing w:line="80" w:lineRule="atLeast"/>
        <w:ind w:firstLine="540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2.2. Требования, которым должны соответствовать Получатели на 15-е число месяца, предшествующего месяцу регистрации заявления о предоставлении субсидии:</w:t>
      </w:r>
    </w:p>
    <w:p w:rsidR="00E17CBA" w:rsidRPr="00AE042D" w:rsidRDefault="00E17CBA" w:rsidP="002315BD">
      <w:pPr>
        <w:autoSpaceDE w:val="0"/>
        <w:autoSpaceDN w:val="0"/>
        <w:adjustRightInd w:val="0"/>
        <w:spacing w:line="80" w:lineRule="atLeast"/>
        <w:ind w:firstLine="540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7CBA" w:rsidRPr="00AE042D" w:rsidRDefault="00E17CBA" w:rsidP="002315BD">
      <w:pPr>
        <w:autoSpaceDE w:val="0"/>
        <w:autoSpaceDN w:val="0"/>
        <w:adjustRightInd w:val="0"/>
        <w:spacing w:line="80" w:lineRule="atLeast"/>
        <w:ind w:firstLine="540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отсутствие просроченной задолженности по возврату в бюджет муниципального образования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субсидии, бюджетных инвестиций, предоставленных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числе в соответствии с иными правовыми актами, и иной просроченной задолженности перед бюджетом муниципального образования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2315BD">
      <w:pPr>
        <w:autoSpaceDE w:val="0"/>
        <w:autoSpaceDN w:val="0"/>
        <w:adjustRightInd w:val="0"/>
        <w:ind w:firstLine="540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 должны получать средства из бюджета муниципального образования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на основании иных нормативных правовых актов или муниципальных правовых актов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на цели, указанные в </w:t>
      </w:r>
      <w:hyperlink w:anchor="Par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Порядка.</w:t>
      </w:r>
    </w:p>
    <w:p w:rsidR="00AE042D" w:rsidRPr="00AE042D" w:rsidRDefault="002315BD" w:rsidP="00273395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</w:t>
      </w:r>
      <w:proofErr w:type="gramStart"/>
      <w:r w:rsidRPr="00AE042D">
        <w:rPr>
          <w:rFonts w:ascii="Times New Roman" w:hAnsi="Times New Roman"/>
          <w:color w:val="000000" w:themeColor="text1"/>
        </w:rPr>
        <w:t>Получателя  не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AE042D" w:rsidRPr="00AE042D" w:rsidRDefault="00AE042D" w:rsidP="002315BD">
      <w:pPr>
        <w:autoSpaceDE w:val="0"/>
        <w:autoSpaceDN w:val="0"/>
        <w:adjustRightInd w:val="0"/>
        <w:ind w:firstLine="540"/>
        <w:contextualSpacing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2315BD">
      <w:pPr>
        <w:autoSpaceDE w:val="0"/>
        <w:autoSpaceDN w:val="0"/>
        <w:adjustRightInd w:val="0"/>
        <w:ind w:firstLine="540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77CD" w:rsidRPr="00AE042D" w:rsidRDefault="00E17CBA" w:rsidP="002177C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2.3. </w:t>
      </w:r>
      <w:r w:rsidR="002177CD" w:rsidRPr="00AE042D">
        <w:rPr>
          <w:rFonts w:ascii="Times New Roman" w:eastAsia="Calibri" w:hAnsi="Times New Roman"/>
          <w:b/>
          <w:color w:val="000000" w:themeColor="text1"/>
          <w:lang w:eastAsia="en-US"/>
        </w:rPr>
        <w:t>Получатели должны соответствовать следующим критериям:</w:t>
      </w:r>
    </w:p>
    <w:p w:rsidR="00854D43" w:rsidRPr="00AE042D" w:rsidRDefault="00E17CBA" w:rsidP="00854D43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осуществление деятельности в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Кондинском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районе</w:t>
      </w:r>
      <w:r w:rsidR="00AE042D"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F522C6" w:rsidRPr="00AE042D" w:rsidRDefault="00F522C6" w:rsidP="00F522C6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наличие поголовь</w:t>
      </w:r>
      <w:r w:rsidR="00AE042D" w:rsidRPr="00AE042D">
        <w:rPr>
          <w:rFonts w:ascii="Times New Roman" w:eastAsia="Calibri" w:hAnsi="Times New Roman"/>
          <w:color w:val="000000" w:themeColor="text1"/>
          <w:lang w:eastAsia="en-US"/>
        </w:rPr>
        <w:t>я сельскохозяйственных животных;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проведение ежегодных обязательных ветеринарных профилактических обработок (мероприятий) имеющегося поголовья сельскохозяйственных животных;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b/>
          <w:i/>
          <w:strike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 (</w:t>
      </w:r>
      <w:r w:rsidRPr="00AE042D">
        <w:rPr>
          <w:rFonts w:ascii="Times New Roman" w:hAnsi="Times New Roman"/>
          <w:color w:val="000000" w:themeColor="text1"/>
        </w:rPr>
        <w:t>за исключением объектов перерабатывающих производств).</w:t>
      </w:r>
      <w:r w:rsidR="00273395" w:rsidRPr="00AE042D">
        <w:rPr>
          <w:rFonts w:ascii="Times New Roman" w:hAnsi="Times New Roman"/>
          <w:color w:val="000000" w:themeColor="text1"/>
        </w:rPr>
        <w:t xml:space="preserve"> 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2" w:name="Par69"/>
      <w:bookmarkEnd w:id="32"/>
      <w:r w:rsidRPr="00AE042D">
        <w:rPr>
          <w:rFonts w:ascii="Times New Roman" w:eastAsia="Calibri" w:hAnsi="Times New Roman"/>
          <w:color w:val="000000" w:themeColor="text1"/>
          <w:lang w:eastAsia="en-US"/>
        </w:rPr>
        <w:t>2.4. Уполномоченный орган размещает информацию о порядке, сроках предоставления, наличии лимитов субсидии на официальном сайте администрации Кондинского района (далее - Сайт) не позднее 31 января текущего финансового года.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2.5. Получатели представляют в Уполномоченный орган до 10 декабря текущего финансового года: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2.5.1. 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а) при выполнении работ подрядным способом: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о движении поголовья сельскохозяйственных животных по форме, установленной Департаментом (при наличии поголовья сельскохозяйственных животных и (или) птицы);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договоров на выполнение проектно-изыскательских работ, строительно-монтажных работ;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проектно-сметной документации;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актов о приемке выполненных работ (форма КС-2);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справок о стоимости выполненных работ и затрат (форма КС-3);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оплату выполненных работ;</w:t>
      </w:r>
    </w:p>
    <w:p w:rsidR="001B093C" w:rsidRPr="00AE042D" w:rsidRDefault="001B093C" w:rsidP="001B093C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trike/>
          <w:color w:val="000000" w:themeColor="text1"/>
          <w:lang w:eastAsia="en-US"/>
        </w:rPr>
      </w:pPr>
    </w:p>
    <w:p w:rsidR="0067178B" w:rsidRPr="00AE042D" w:rsidRDefault="00E17CBA" w:rsidP="0067178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копии документов, подтверждающих членство в саморегулирующей организации </w:t>
      </w:r>
      <w:r w:rsidR="0067178B" w:rsidRPr="00AE042D">
        <w:rPr>
          <w:rFonts w:ascii="Times New Roman" w:eastAsia="Calibri" w:hAnsi="Times New Roman"/>
          <w:color w:val="000000" w:themeColor="text1"/>
          <w:lang w:eastAsia="en-US"/>
        </w:rPr>
        <w:t>подрядной организации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r w:rsidR="00273395" w:rsidRPr="00AE042D">
        <w:rPr>
          <w:rFonts w:ascii="Times New Roman" w:eastAsia="Calibri" w:hAnsi="Times New Roman"/>
          <w:color w:val="000000" w:themeColor="text1"/>
          <w:lang w:eastAsia="en-US"/>
        </w:rPr>
        <w:t>выполнившей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с доп</w:t>
      </w:r>
      <w:r w:rsidR="00273395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уском к видам выполненных работ </w:t>
      </w:r>
      <w:r w:rsidR="0067178B" w:rsidRPr="00AE042D">
        <w:rPr>
          <w:rFonts w:ascii="Times New Roman" w:eastAsia="Calibri" w:hAnsi="Times New Roman"/>
          <w:color w:val="000000" w:themeColor="text1"/>
          <w:lang w:eastAsia="en-US"/>
        </w:rPr>
        <w:t>- представляются при наличии обязательных требований, установленны</w:t>
      </w:r>
      <w:r w:rsidR="00273395" w:rsidRPr="00AE042D">
        <w:rPr>
          <w:rFonts w:ascii="Times New Roman" w:eastAsia="Calibri" w:hAnsi="Times New Roman"/>
          <w:color w:val="000000" w:themeColor="text1"/>
          <w:lang w:eastAsia="en-US"/>
        </w:rPr>
        <w:t>х действующим законодательством</w:t>
      </w:r>
      <w:r w:rsidR="00AE042D"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сертификатов качества и (или) паспорта (технического формул</w:t>
      </w:r>
      <w:r w:rsidR="00273395" w:rsidRPr="00AE042D">
        <w:rPr>
          <w:rFonts w:ascii="Times New Roman" w:eastAsia="Calibri" w:hAnsi="Times New Roman"/>
          <w:b/>
          <w:i/>
          <w:color w:val="000000" w:themeColor="text1"/>
          <w:lang w:eastAsia="en-US"/>
        </w:rPr>
        <w:t xml:space="preserve">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б) при выполнении работ собственными силами: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3" w:name="Par88"/>
      <w:bookmarkEnd w:id="33"/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о движении поголовья сельскохозяйственных животных по форме, установленной Департаментом (при наличии поголовья сельскохозяйственных животных и (или) птицы);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4" w:name="Par91"/>
      <w:bookmarkEnd w:id="34"/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2.5.2.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5" w:name="Par96"/>
      <w:bookmarkEnd w:id="35"/>
      <w:r w:rsidRPr="00AE042D">
        <w:rPr>
          <w:rFonts w:ascii="Times New Roman" w:eastAsia="Calibri" w:hAnsi="Times New Roman"/>
          <w:color w:val="000000" w:themeColor="text1"/>
          <w:lang w:eastAsia="en-US"/>
        </w:rPr>
        <w:t>заявление о предоставлении субсидии по форме, утвержденной Администрацией;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о движении поголовья сельскохозяйственных животных по формам, установленным Департаментом (при наличии поголовья сельскохозяйственных животных и (или) птицы);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6" w:name="Par99"/>
      <w:bookmarkEnd w:id="36"/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паспорта транспортного средства (при наличии);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свидетельства о регистрации транспортного средства (при наличии).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7" w:name="Par104"/>
      <w:bookmarkEnd w:id="37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2.6. 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ar69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(далее - документы).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Должностное лицо Уполномоченного органа, ответственное за прием документов, в течение 1 рабочего дня с даты поступления (доставленных непосредственно, через многофункциональный центр предоставления государственных и муниципальных услуг, или почтовой связью) регистрирует их и передает должностному лицу Уполномоченного органа, ответственному за рассмотрение документов, в течение 1 рабочего дня с даты их регистрации.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поступлении документов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Югры", в том числе посредством автоматизированной информационно-аналитической системы агропромышленного комплекса автономного округа (далее - Портал), прием и регистрация документов обеспечивается без необходимости их дополнительной подачи в какой-либо иной форме.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Форматно-логическая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После регистрации документов, поданных Получателем посредством Портала, должностное лицо Уполномоченного органа, ответственное за предоставление государственной услуги, статус документов в личном кабинете Получателя обновляет до статуса "принято".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2.7. Требовать от Получателя представления документов, не предусмотренных Порядком, не допускается.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2.8. Документы, предусмотренные в </w:t>
      </w:r>
      <w:hyperlink w:anchor="Par69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представляются в Уполномоченный орган одним из следующих способов: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1) сформированными в 1 прошнурованный, пронумерованный, заверенный печатью и подписью руководителя комплект непосредственно,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2) в электронной форме - с использованием Портала.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2.9.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законом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от 27 июля 2010 года N 210-ФЗ "Об организации предоставления государственных и муниципальных услуг", следующие документы (сведения):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об отсутствии просроченной задолженности по возврату в бюджет муниципального образования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субсидий, бюджетных инвестиций, предоставленных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(в </w:t>
      </w:r>
      <w:r w:rsidR="00B15CC2" w:rsidRPr="00AE042D">
        <w:rPr>
          <w:rFonts w:ascii="Times New Roman" w:eastAsia="Calibri" w:hAnsi="Times New Roman"/>
          <w:color w:val="000000" w:themeColor="text1"/>
          <w:lang w:eastAsia="en-US"/>
        </w:rPr>
        <w:t>комитете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при предоставлении государственной поддержки в соответствии с </w:t>
      </w:r>
      <w:hyperlink w:anchor="Par1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19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третьим пункта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Порядка);</w:t>
      </w:r>
    </w:p>
    <w:p w:rsidR="00C0188C" w:rsidRPr="00AE042D" w:rsidRDefault="00C0188C" w:rsidP="00C0188C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</w:t>
      </w:r>
      <w:hyperlink w:anchor="Par1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(в комитете по финансам и налоговой политике администрации Кондинского района);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филиале ветеринарной службе в Кондинском районе);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39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>Указанные документы могут быть предоставлены Получателем самостоятельно.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2.10. Уполномоченный орган осуществляет проверку Получателя и документы на соответствие требованиям, установленным пунктами </w:t>
      </w:r>
      <w:proofErr w:type="gramStart"/>
      <w:r w:rsidRPr="00AE042D">
        <w:rPr>
          <w:rFonts w:ascii="Times New Roman" w:eastAsia="Calibri" w:hAnsi="Times New Roman"/>
          <w:color w:val="000000" w:themeColor="text1"/>
          <w:lang w:eastAsia="en-US"/>
        </w:rPr>
        <w:t>1.4 ,</w:t>
      </w:r>
      <w:proofErr w:type="gram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1.5, 2.2 ,2.3 Порядка, и производит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расчет размера субсидии в соответствии с пунктом 2.1 Порядка в течение 20 рабочих дней с даты регистрации документов, указанных в пункте 2.5. Порядка.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В течение 3 рабочих дней с момента завершения проверки документов принимается решение о предоставлении субсидии или об отказе в ее предоставлении.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Решение о предоставлении субсидии оформляется правовым актом Администрации.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Отказ в предоставлении субсидии оформляется на официальном бланке Администрации в виде уведомления Получателю субсидии с указанием причин отказа, уведомление направляется почтовым отправлением или вручается лично.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2.11. Основанием для перечисления субсидии является соглашение о предоставлении субсидии, по форме, установленной </w:t>
      </w:r>
      <w:r w:rsidR="00E066FF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(далее - Соглашение), заключенное между Уполномоченным органом и Получателем.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8" w:name="Par130"/>
      <w:bookmarkEnd w:id="38"/>
      <w:r w:rsidRPr="00AE042D">
        <w:rPr>
          <w:rFonts w:ascii="Times New Roman" w:eastAsia="Calibri" w:hAnsi="Times New Roman"/>
          <w:color w:val="000000" w:themeColor="text1"/>
          <w:lang w:eastAsia="en-US"/>
        </w:rPr>
        <w:t>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39" w:name="Par131"/>
      <w:bookmarkEnd w:id="39"/>
      <w:r w:rsidRPr="00AE042D">
        <w:rPr>
          <w:rFonts w:ascii="Times New Roman" w:eastAsia="Calibri" w:hAnsi="Times New Roman"/>
          <w:color w:val="000000" w:themeColor="text1"/>
          <w:lang w:eastAsia="en-US"/>
        </w:rP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EC1277" w:rsidRPr="00AE042D" w:rsidRDefault="00EC1277" w:rsidP="00EC1277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Соглашение подписывается Получателем лично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0" w:name="Par143"/>
      <w:bookmarkEnd w:id="40"/>
      <w:r w:rsidRPr="00AE042D">
        <w:rPr>
          <w:rFonts w:ascii="Times New Roman" w:eastAsia="Calibri" w:hAnsi="Times New Roman"/>
          <w:color w:val="000000" w:themeColor="text1"/>
          <w:lang w:eastAsia="en-US"/>
        </w:rPr>
        <w:t>2.12. Основаниями для отказа в предоставлении субсидии являются: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подписание Соглашения ненадлежащим лицом (не являющимся руководителем Получателя и не имеющим доверенность на право подписи финансовых документов (договоров) от имени Получателя);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добровольный письменный отказ Получателя от субсидии;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лимитов, предусмотренных для предоставления субсидии в бюджете муниципального образования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представление Соглашения с нарушением установленной формы;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нарушение срока представления документов, установленного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</w:t>
      </w:r>
      <w:hyperlink w:anchor="Par12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абзацем третьим пункта 2.11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непредставление Получателем документов (представление не полном объеме), указанных в </w:t>
      </w:r>
      <w:hyperlink w:anchor="Par72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пунктах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13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2.11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представление документов с нарушением требований к их оформлению, указанных 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третьим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- </w:t>
      </w:r>
      <w:hyperlink w:anchor="Par7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шестым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8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семнадцатым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- </w:t>
      </w:r>
      <w:hyperlink w:anchor="Par91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двадцатым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hyperlink w:anchor="Par9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 xml:space="preserve"> подпункта 2.5.1 пункта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</w:t>
      </w:r>
      <w:hyperlink w:anchor="Par9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- </w:t>
      </w:r>
      <w:hyperlink w:anchor="Par99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пятым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hyperlink w:anchor="Par10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 xml:space="preserve"> подпункта 2.5.2 пункта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недостоверность представленной Получателем информации;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несоответствие Получателя требованиям, установленным </w:t>
      </w:r>
      <w:hyperlink w:anchor="Par25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пунктами 1.4, 1.5 , 2.2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62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2.3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и (или) целей предоставления субсидии направлениям, установленным </w:t>
      </w:r>
      <w:hyperlink w:anchor="Par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предоставление Получателю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год изготовления и начала эксплуатации приобретенных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продукции, объектов электроснабжения, водоснабжения, газоснабжения, обеспечивающих производство и (или) переработку сельскохозяйственной продукции.</w:t>
      </w:r>
    </w:p>
    <w:p w:rsidR="00CA3C54" w:rsidRPr="00AE042D" w:rsidRDefault="00CA3C54" w:rsidP="00CA3C54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2.13. В случае отсутствия оснований, предусмотренных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2.12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Администрация перечисляет субсидию Получателю в пределах утвержденных бюджетных ассигнований в срок не более 10 рабочих дней с даты подписания сторонами Соглашения </w:t>
      </w:r>
      <w:r w:rsidRPr="00AE042D">
        <w:rPr>
          <w:rFonts w:ascii="Times New Roman" w:hAnsi="Times New Roman"/>
          <w:color w:val="000000" w:themeColor="text1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</w:p>
    <w:p w:rsidR="008F03BB" w:rsidRPr="00AE042D" w:rsidRDefault="008F03BB" w:rsidP="008F03B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2.14. Результатом предоставления субсидии п</w:t>
      </w:r>
      <w:r w:rsidRPr="00AE042D">
        <w:rPr>
          <w:rFonts w:ascii="Times New Roman" w:hAnsi="Times New Roman"/>
          <w:bCs/>
          <w:color w:val="000000" w:themeColor="text1"/>
        </w:rPr>
        <w:t>о направлениям, установленным пунктом 1.3. Порядка, является достижение задачи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«</w:t>
      </w:r>
      <w:r w:rsidRPr="00AE042D">
        <w:rPr>
          <w:rFonts w:ascii="Times New Roman" w:hAnsi="Times New Roman"/>
          <w:color w:val="000000" w:themeColor="text1"/>
        </w:rPr>
        <w:t xml:space="preserve">Увеличение объемов производства и переработки основных видов сельскохозяйственной продукции»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Муниципальной программы, показателями </w:t>
      </w:r>
      <w:r w:rsidRPr="00AE042D">
        <w:rPr>
          <w:rFonts w:ascii="Times New Roman" w:hAnsi="Times New Roman"/>
          <w:color w:val="000000" w:themeColor="text1"/>
        </w:rPr>
        <w:t>необходимыми для достижения которой являются «Производство скота и птицы на убой в хозяйствах всех категорий (в живом весе), тонн», «Производство молока в хозяйствах всех категорий, тонн» с учетом осуществляемого вида деятельности.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III</w:t>
      </w:r>
      <w:r w:rsidRPr="00AE042D">
        <w:rPr>
          <w:rFonts w:ascii="Times New Roman" w:hAnsi="Times New Roman"/>
          <w:b/>
          <w:color w:val="000000" w:themeColor="text1"/>
        </w:rPr>
        <w:t>. Требования к отчетности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3.1. Администрация устанавливает в Соглашении сроки и формы предоставления Получателем отчетности о достижении показателей результативности субсидии, а также об исполнении Получателем взятых на себя обязательств, установленных Соглашением.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3.2.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hAnsi="Times New Roman"/>
          <w:b/>
          <w:color w:val="000000" w:themeColor="text1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IV</w:t>
      </w:r>
      <w:r w:rsidRPr="00AE042D">
        <w:rPr>
          <w:rFonts w:ascii="Times New Roman" w:hAnsi="Times New Roman"/>
          <w:b/>
          <w:color w:val="000000" w:themeColor="text1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 Порядок и сроки возврата субсидии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4.1. Администрация и органы муниципального финансового контроля осуществляют обязательную проверку соблюдения Получателем целей, условий и порядка предоставления субсидии.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4.2.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4.2.1. Администрация в течение 20 рабочих дней с даты выявления нарушения, указанного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4.2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направляет Получателю письменное уведомление о необходимости возврата субсидии (далее - уведомление).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4.2.2. Получатель в течение 30 рабочих дней со дня получения уведомления обязан выполнить требования, указанные в нем.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4.2.3. При невозврате субсидии в указанный срок Администрация обращается в суд в соответствии с законодательством Российской Федерации.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4.3. В случае выявления факта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недостижения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показателей результативности использования субсидии, установленных Соглашением, с учетом пунктов </w:t>
      </w:r>
      <w:proofErr w:type="gramStart"/>
      <w:r w:rsidRPr="00AE042D">
        <w:rPr>
          <w:rFonts w:ascii="Times New Roman" w:eastAsia="Calibri" w:hAnsi="Times New Roman"/>
          <w:color w:val="000000" w:themeColor="text1"/>
          <w:lang w:eastAsia="en-US"/>
        </w:rPr>
        <w:t>2.14.,</w:t>
      </w:r>
      <w:proofErr w:type="gram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3.1. Порядка: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4.3.1. . Администрация в течение 20 рабочих дней направляет Получателю письменное требование о необходимости уплаты штрафов (далее - требование).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4.3.2 Получатель обязан уплатить штраф в течение 30 календарных дней со дня получения требования.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Расчет суммы штрафа осуществляется по форме, установленной Соглашением.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4.3.3. При неоплате Получателем начисленного штрафа в установленный требованием срок, Администрация обращается в суд в соответствии с законодательством Российской Федерации.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4.4. Ответственность за достоверность фактических показателей, сведений в представленных документах несет Получатель.</w:t>
      </w:r>
    </w:p>
    <w:p w:rsidR="00107072" w:rsidRPr="00AE042D" w:rsidRDefault="00107072" w:rsidP="0010707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AE042D" w:rsidRPr="00AE042D" w:rsidRDefault="00AE042D" w:rsidP="0092015E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  <w:sectPr w:rsidR="00AE042D" w:rsidRPr="00AE042D" w:rsidSect="00131E76">
          <w:pgSz w:w="11906" w:h="16838" w:code="9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9E35F1" w:rsidRPr="00AE042D" w:rsidRDefault="009E35F1" w:rsidP="009E35F1">
      <w:pPr>
        <w:pStyle w:val="ad"/>
        <w:ind w:left="6379" w:hanging="1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4</w:t>
      </w:r>
    </w:p>
    <w:p w:rsidR="009E35F1" w:rsidRPr="00AE042D" w:rsidRDefault="009E35F1" w:rsidP="009E35F1">
      <w:pPr>
        <w:ind w:left="6379" w:hanging="1"/>
        <w:jc w:val="left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к постановлению администрации района</w:t>
      </w:r>
    </w:p>
    <w:p w:rsidR="009E35F1" w:rsidRPr="00AE042D" w:rsidRDefault="009E35F1" w:rsidP="009E35F1">
      <w:pPr>
        <w:pStyle w:val="ad"/>
        <w:ind w:left="496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35F1" w:rsidRPr="00AE042D" w:rsidRDefault="009E35F1" w:rsidP="009E35F1">
      <w:pPr>
        <w:pStyle w:val="ad"/>
        <w:ind w:left="496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395" w:rsidRPr="00AE042D" w:rsidRDefault="00273395" w:rsidP="009E35F1">
      <w:pPr>
        <w:pStyle w:val="ad"/>
        <w:ind w:left="496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Порядок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расчета и предоставления субсидии на развитие системы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заготовки и переработки дикоросов 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(далее - Порядок)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pStyle w:val="af6"/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>I. Общие положения о предоставлении субсидии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1.1. Порядок определяет правила расчета и предоставления субсидии для реализации мероприятия 5 «</w:t>
      </w:r>
      <w:r w:rsidRPr="00AE042D">
        <w:rPr>
          <w:rFonts w:ascii="Times New Roman" w:hAnsi="Times New Roman"/>
          <w:color w:val="000000" w:themeColor="text1"/>
        </w:rPr>
        <w:t>Поддержка развития системы заготовки и переработки дикоросов»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муниципальной </w:t>
      </w:r>
      <w:r w:rsidRPr="00AE042D">
        <w:rPr>
          <w:rFonts w:ascii="Times New Roman" w:hAnsi="Times New Roman"/>
          <w:color w:val="000000" w:themeColor="text1"/>
        </w:rPr>
        <w:t>программы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1B7D14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(далее – Муниципальная программа)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с целью возмещения затрат товаропроизводителям, осуществляющим производство (сбор) и реализацию продукции дикоросов (далее - субсидия) из бюджета  муниципального образования Кондинский район Ханты-Мансийского автономного округа - Югры за счет субвенций из бюджета автономного округа.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1.2. 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(далее – Администрация)</w:t>
      </w:r>
      <w:r w:rsidRPr="00AE042D">
        <w:rPr>
          <w:rFonts w:ascii="Times New Roman" w:hAnsi="Times New Roman"/>
          <w:color w:val="000000" w:themeColor="text1"/>
          <w:lang w:eastAsia="en-US"/>
        </w:rPr>
        <w:t xml:space="preserve">. </w:t>
      </w:r>
    </w:p>
    <w:p w:rsidR="00E17CBA" w:rsidRPr="00AE042D" w:rsidRDefault="00E17CBA" w:rsidP="00E17C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предусмотрена действующи</w:t>
      </w:r>
      <w:r w:rsidR="00DA4FB5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о бюджете </w:t>
      </w:r>
      <w:r w:rsidR="00C0188C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Кондинск</w:t>
      </w:r>
      <w:r w:rsidR="00C0188C"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>ий район</w:t>
      </w:r>
      <w:r w:rsidRPr="00AE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"Интернет".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  <w:lang w:eastAsia="en-US"/>
        </w:rPr>
        <w:t>Функции по обеспечению предоставления субсидий осуществляет комитет несырьевого сектора экономики и поддержки предпринимательства администрации Кондинского района  (далее - Уполномоченный орган).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1.3. Субсидию предоставляет Администрация с целью возмещения части затрат за объемы реализованной продукции в текущем финансовом году и в декабре отчетного финансового года</w:t>
      </w:r>
      <w:r w:rsidR="00480A76" w:rsidRPr="00AE042D">
        <w:rPr>
          <w:rFonts w:ascii="Times New Roman" w:hAnsi="Times New Roman"/>
          <w:color w:val="000000" w:themeColor="text1"/>
        </w:rPr>
        <w:t>, в том числе</w:t>
      </w:r>
      <w:r w:rsidR="00E066FF" w:rsidRPr="00AE042D">
        <w:rPr>
          <w:rFonts w:ascii="Times New Roman" w:hAnsi="Times New Roman"/>
          <w:color w:val="000000" w:themeColor="text1"/>
        </w:rPr>
        <w:t xml:space="preserve"> в</w:t>
      </w:r>
      <w:r w:rsidR="00480A76" w:rsidRPr="00AE042D">
        <w:rPr>
          <w:rFonts w:ascii="Times New Roman" w:hAnsi="Times New Roman"/>
          <w:color w:val="000000" w:themeColor="text1"/>
        </w:rPr>
        <w:t xml:space="preserve"> декабре 2020 года.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</w:p>
    <w:p w:rsidR="00BE4A97" w:rsidRPr="00AE042D" w:rsidRDefault="00BE4A97" w:rsidP="00BE4A9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1" w:name="Par26"/>
      <w:bookmarkEnd w:id="41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февраль текущего финансового года. </w:t>
      </w:r>
    </w:p>
    <w:p w:rsidR="003D0542" w:rsidRPr="00AE042D" w:rsidRDefault="003D0542" w:rsidP="00E066FF">
      <w:pPr>
        <w:autoSpaceDE w:val="0"/>
        <w:autoSpaceDN w:val="0"/>
        <w:adjustRightInd w:val="0"/>
        <w:ind w:firstLine="53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Субсидия за объем реализованной продукции собственного производства в декабре 2020 года выплачивается в период </w:t>
      </w:r>
      <w:bookmarkStart w:id="42" w:name="_GoBack"/>
      <w:r w:rsidR="001B093C" w:rsidRPr="00AE042D">
        <w:rPr>
          <w:rFonts w:ascii="Times New Roman" w:eastAsia="Calibri" w:hAnsi="Times New Roman"/>
          <w:color w:val="000000" w:themeColor="text1"/>
          <w:lang w:eastAsia="en-US"/>
        </w:rPr>
        <w:t>до 30 апреля 202</w:t>
      </w:r>
      <w:r w:rsidR="00CA3C54" w:rsidRPr="00AE042D">
        <w:rPr>
          <w:rFonts w:ascii="Times New Roman" w:eastAsia="Calibri" w:hAnsi="Times New Roman"/>
          <w:color w:val="000000" w:themeColor="text1"/>
          <w:lang w:eastAsia="en-US"/>
        </w:rPr>
        <w:t>1</w:t>
      </w:r>
      <w:r w:rsidR="001B093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года </w:t>
      </w:r>
      <w:bookmarkEnd w:id="42"/>
      <w:r w:rsidRPr="00AE042D">
        <w:rPr>
          <w:rFonts w:ascii="Times New Roman" w:eastAsia="Calibri" w:hAnsi="Times New Roman"/>
          <w:color w:val="000000" w:themeColor="text1"/>
          <w:lang w:eastAsia="en-US"/>
        </w:rPr>
        <w:t>по нормам, установленным </w:t>
      </w:r>
      <w:hyperlink r:id="rId19" w:anchor="/document/18913383/entry/0" w:history="1">
        <w:r w:rsidRPr="00AE042D">
          <w:rPr>
            <w:rStyle w:val="af"/>
            <w:rFonts w:ascii="Times New Roman" w:eastAsia="Calibri" w:hAnsi="Times New Roman"/>
            <w:color w:val="000000" w:themeColor="text1"/>
            <w:lang w:eastAsia="en-US"/>
          </w:rPr>
          <w:t>постановлением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 Правительства Ханты-Мансийского автономного округа - Югры от 5 октября 2018 года N 344-п "О государственной программе Ханты-Мансийского автономного округа - Югры "Развитие агропромышленного комплекса».</w:t>
      </w:r>
    </w:p>
    <w:p w:rsidR="00D41577" w:rsidRPr="00AE042D" w:rsidRDefault="00D41577" w:rsidP="00E066F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Субсидия за объемы реализованной продукции собственного производства в случае ее невыплаты из-за недостаточности бюджетных средств выплачивается в иные периоды текущего финансового года при доведении дополнительных лимитов финансирования.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Субсидия предоставляется с целью возмещения затрат при осуществлении следующих видов деятельности: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реализация продукции дикоросов собственной заготовки;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реализация продукции глубокой переработки дикоросов собственного производства из сырья, заготовленного на территории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Ханты-Мансийского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автономного округа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>-Югры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Ханты-Мансийского  автономного округа – Югры (далее - Департамент);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организация презентаций продукции из дикоросов, участие в выставках, ярмарках, форумах.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3" w:name="Par21"/>
      <w:bookmarkEnd w:id="43"/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1.4. Субсидия предоставляется:</w:t>
      </w:r>
    </w:p>
    <w:p w:rsidR="00E17CBA" w:rsidRPr="00AE042D" w:rsidRDefault="00E17CBA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Получатели): на реализацию продукции дикоросов собственной заготовки; на реализацию продукции глубокой переработки дикоросов собственного производства из сырья, заготовленного на территории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Ханты-Мансийского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автономного округа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>-Югры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 на приобретение специализированной техники и оборудования для хранения, переработки и транспортировки дикоросов;</w:t>
      </w:r>
    </w:p>
    <w:p w:rsidR="00AE042D" w:rsidRPr="00AE042D" w:rsidRDefault="00E17CBA" w:rsidP="00AE042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общинам коренных малочисленных народов Севера, осуществляющим деятельность в </w:t>
      </w:r>
      <w:r w:rsidR="00802781" w:rsidRPr="00AE042D">
        <w:rPr>
          <w:rFonts w:ascii="Times New Roman" w:eastAsia="Calibri" w:hAnsi="Times New Roman"/>
          <w:color w:val="000000" w:themeColor="text1"/>
          <w:lang w:eastAsia="en-US"/>
        </w:rPr>
        <w:t>Кондинском районе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, на организацию презентаций продукции из дикоросов, участие в выставках, ярмарках, форумах.</w:t>
      </w:r>
      <w:r w:rsidR="00A67850"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3D7410" w:rsidRPr="00AE042D" w:rsidRDefault="003D7410" w:rsidP="003D7410">
      <w:pPr>
        <w:autoSpaceDE w:val="0"/>
        <w:autoSpaceDN w:val="0"/>
        <w:adjustRightInd w:val="0"/>
        <w:spacing w:before="220"/>
        <w:ind w:firstLine="539"/>
        <w:contextualSpacing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II.  </w:t>
      </w:r>
      <w:r w:rsidRPr="00AE042D">
        <w:rPr>
          <w:rFonts w:ascii="Times New Roman" w:hAnsi="Times New Roman"/>
          <w:b/>
          <w:color w:val="000000" w:themeColor="text1"/>
        </w:rPr>
        <w:t>Условия и порядок предоставления субсидий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2.1.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Субсидия предоставляется по ставкам согласно приложению 3 к постановлению Правительства автономного округа от 5 октября 2018 года </w:t>
      </w:r>
      <w:r w:rsidRPr="00AE042D">
        <w:rPr>
          <w:rFonts w:ascii="Times New Roman" w:hAnsi="Times New Roman"/>
          <w:bCs/>
          <w:color w:val="000000" w:themeColor="text1"/>
          <w:lang w:val="en-US"/>
        </w:rPr>
        <w:t>N</w:t>
      </w:r>
      <w:r w:rsidRPr="00AE042D">
        <w:rPr>
          <w:rFonts w:ascii="Times New Roman" w:hAnsi="Times New Roman"/>
          <w:bCs/>
          <w:color w:val="000000" w:themeColor="text1"/>
        </w:rPr>
        <w:t xml:space="preserve"> 344-п "О государственной программе Ханты-Мансийского автономного округа - Югры "Развитие агропромышленного комплекса" (далее - Постановление).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2.1.1. По направлению, установленному абзацем </w:t>
      </w:r>
      <w:r w:rsidR="004C1A5E" w:rsidRPr="00AE042D">
        <w:rPr>
          <w:rFonts w:ascii="Times New Roman" w:hAnsi="Times New Roman"/>
          <w:bCs/>
          <w:color w:val="000000" w:themeColor="text1"/>
        </w:rPr>
        <w:t>шестым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общий размер субсидии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О 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дикоросы.</w:t>
      </w:r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О 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дикоросы</w:t>
      </w:r>
      <w:r w:rsidRPr="00AE042D">
        <w:rPr>
          <w:rFonts w:ascii="Times New Roman" w:hAnsi="Times New Roman"/>
          <w:bCs/>
          <w:color w:val="000000" w:themeColor="text1"/>
        </w:rPr>
        <w:t xml:space="preserve">  - объем реализованной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продукции дикоросов собственной заготовки</w:t>
      </w:r>
      <w:r w:rsidRPr="00AE042D">
        <w:rPr>
          <w:rFonts w:ascii="Times New Roman" w:hAnsi="Times New Roman"/>
          <w:bCs/>
          <w:color w:val="000000" w:themeColor="text1"/>
        </w:rPr>
        <w:t xml:space="preserve">, тонн; 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строками 1 – 3 раздела «Дикоросы»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2.1.2. По направлению, установленному абзацем </w:t>
      </w:r>
      <w:r w:rsidR="004C1A5E" w:rsidRPr="00AE042D">
        <w:rPr>
          <w:rFonts w:ascii="Times New Roman" w:hAnsi="Times New Roman"/>
          <w:bCs/>
          <w:color w:val="000000" w:themeColor="text1"/>
        </w:rPr>
        <w:t>седьмым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общий размер субсидии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О </w:t>
      </w:r>
      <w:proofErr w:type="spellStart"/>
      <w:proofErr w:type="gram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прод</w:t>
      </w:r>
      <w:proofErr w:type="spellEnd"/>
      <w:r w:rsidRPr="00AE042D">
        <w:rPr>
          <w:rFonts w:ascii="Times New Roman" w:hAnsi="Times New Roman"/>
          <w:bCs/>
          <w:color w:val="000000" w:themeColor="text1"/>
          <w:vertAlign w:val="subscript"/>
        </w:rPr>
        <w:t>..</w:t>
      </w:r>
      <w:proofErr w:type="gramEnd"/>
      <w:r w:rsidRPr="00AE042D">
        <w:rPr>
          <w:rFonts w:ascii="Times New Roman" w:hAnsi="Times New Roman"/>
          <w:bCs/>
          <w:color w:val="000000" w:themeColor="text1"/>
          <w:vertAlign w:val="subscript"/>
        </w:rPr>
        <w:t>дикоросов</w:t>
      </w:r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С,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О </w:t>
      </w:r>
      <w:proofErr w:type="spellStart"/>
      <w:proofErr w:type="gramStart"/>
      <w:r w:rsidRPr="00AE042D">
        <w:rPr>
          <w:rFonts w:ascii="Times New Roman" w:hAnsi="Times New Roman"/>
          <w:bCs/>
          <w:color w:val="000000" w:themeColor="text1"/>
          <w:vertAlign w:val="subscript"/>
        </w:rPr>
        <w:t>прод.дикоросов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 -</w:t>
      </w:r>
      <w:proofErr w:type="gramEnd"/>
      <w:r w:rsidRPr="00AE042D">
        <w:rPr>
          <w:rFonts w:ascii="Times New Roman" w:hAnsi="Times New Roman"/>
          <w:bCs/>
          <w:color w:val="000000" w:themeColor="text1"/>
        </w:rPr>
        <w:t xml:space="preserve"> объем реализованной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реализацию продукции глубокой переработки дикоросов собственного производства, из сырья, заготовленного на территории автономного округа</w:t>
      </w:r>
      <w:r w:rsidRPr="00AE042D">
        <w:rPr>
          <w:rFonts w:ascii="Times New Roman" w:hAnsi="Times New Roman"/>
          <w:bCs/>
          <w:color w:val="000000" w:themeColor="text1"/>
        </w:rPr>
        <w:t xml:space="preserve">, тонн; 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hAnsi="Times New Roman"/>
          <w:bCs/>
          <w:color w:val="000000" w:themeColor="text1"/>
        </w:rPr>
        <w:t>С - ставка субсидии, установленная строками 4 - 6 раздела «Дикоросы» приложения 3 к Постановлению.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2.1.3. По направлению, установленному абзацем </w:t>
      </w:r>
      <w:r w:rsidR="004C1A5E" w:rsidRPr="00AE042D">
        <w:rPr>
          <w:rFonts w:ascii="Times New Roman" w:hAnsi="Times New Roman"/>
          <w:bCs/>
          <w:color w:val="000000" w:themeColor="text1"/>
        </w:rPr>
        <w:t>восьмым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общий размер субсидии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</w:t>
      </w:r>
      <w:proofErr w:type="spellStart"/>
      <w:proofErr w:type="gramStart"/>
      <w:r w:rsidRPr="00AE042D">
        <w:rPr>
          <w:rFonts w:ascii="Times New Roman" w:hAnsi="Times New Roman"/>
          <w:bCs/>
          <w:color w:val="000000" w:themeColor="text1"/>
        </w:rPr>
        <w:t>З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дикорос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К</w:t>
      </w:r>
      <w:proofErr w:type="gramEnd"/>
      <w:r w:rsidRPr="00AE042D">
        <w:rPr>
          <w:rFonts w:ascii="Times New Roman" w:hAnsi="Times New Roman"/>
          <w:bCs/>
          <w:color w:val="000000" w:themeColor="text1"/>
        </w:rPr>
        <w:t>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proofErr w:type="spellStart"/>
      <w:r w:rsidRPr="00AE042D">
        <w:rPr>
          <w:rFonts w:ascii="Times New Roman" w:hAnsi="Times New Roman"/>
          <w:bCs/>
          <w:color w:val="000000" w:themeColor="text1"/>
        </w:rPr>
        <w:t>З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дикорос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 - фактически подтвержденные затраты 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 = 50 процентов от произведенных фактических затрат;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Предоставление субсидии осуществляется: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на приобретение специализированной техники и оборудования для хранения, переработки дикоросов один раз в течение одного финансового года; на приобретение специализированной техники для транспортировки дикоросов один раз в десять лет;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>на приобретение специализированной техники и оборудования для хранения, переработки и транспортировки дикоросов в размере не более 50 процентов от произведенных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2.1.4. По направлению, установленному абзацем </w:t>
      </w:r>
      <w:r w:rsidR="004C1A5E" w:rsidRPr="00AE042D">
        <w:rPr>
          <w:rFonts w:ascii="Times New Roman" w:hAnsi="Times New Roman"/>
          <w:bCs/>
          <w:color w:val="000000" w:themeColor="text1"/>
        </w:rPr>
        <w:t>девятым</w:t>
      </w:r>
      <w:r w:rsidRPr="00AE042D">
        <w:rPr>
          <w:rFonts w:ascii="Times New Roman" w:hAnsi="Times New Roman"/>
          <w:bCs/>
          <w:color w:val="000000" w:themeColor="text1"/>
        </w:rPr>
        <w:t xml:space="preserve"> пункта 1.3. Порядка, общий размер субсидии рассчитывается по формуле: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</w:t>
      </w:r>
      <w:r w:rsidRPr="00AE042D">
        <w:rPr>
          <w:rFonts w:ascii="Times New Roman" w:hAnsi="Times New Roman"/>
          <w:bCs/>
          <w:color w:val="000000" w:themeColor="text1"/>
        </w:rPr>
        <w:t xml:space="preserve">= </w:t>
      </w:r>
      <w:proofErr w:type="spellStart"/>
      <w:proofErr w:type="gramStart"/>
      <w:r w:rsidRPr="00AE042D">
        <w:rPr>
          <w:rFonts w:ascii="Times New Roman" w:hAnsi="Times New Roman"/>
          <w:bCs/>
          <w:color w:val="000000" w:themeColor="text1"/>
        </w:rPr>
        <w:t>З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презент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x</m:t>
        </m:r>
      </m:oMath>
      <w:r w:rsidRPr="00AE042D">
        <w:rPr>
          <w:rFonts w:ascii="Times New Roman" w:hAnsi="Times New Roman"/>
          <w:bCs/>
          <w:color w:val="000000" w:themeColor="text1"/>
        </w:rPr>
        <w:t xml:space="preserve"> К</w:t>
      </w:r>
      <w:proofErr w:type="gramEnd"/>
      <w:r w:rsidRPr="00AE042D">
        <w:rPr>
          <w:rFonts w:ascii="Times New Roman" w:hAnsi="Times New Roman"/>
          <w:bCs/>
          <w:color w:val="000000" w:themeColor="text1"/>
        </w:rPr>
        <w:t>, где: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color w:val="000000" w:themeColor="text1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</w:rPr>
      </w:pPr>
      <w:proofErr w:type="spellStart"/>
      <w:r w:rsidRPr="00AE042D">
        <w:rPr>
          <w:rFonts w:ascii="Times New Roman" w:hAnsi="Times New Roman"/>
          <w:color w:val="000000" w:themeColor="text1"/>
        </w:rPr>
        <w:t>Суб</w:t>
      </w:r>
      <w:proofErr w:type="spellEnd"/>
      <w:r w:rsidRPr="00AE042D">
        <w:rPr>
          <w:rFonts w:ascii="Times New Roman" w:hAnsi="Times New Roman"/>
          <w:color w:val="000000" w:themeColor="text1"/>
        </w:rPr>
        <w:t xml:space="preserve"> - </w:t>
      </w:r>
      <w:r w:rsidRPr="00AE042D">
        <w:rPr>
          <w:rFonts w:ascii="Times New Roman" w:hAnsi="Times New Roman"/>
          <w:bCs/>
          <w:color w:val="000000" w:themeColor="text1"/>
        </w:rPr>
        <w:t>общий размер субсидии,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proofErr w:type="spellStart"/>
      <w:r w:rsidRPr="00AE042D">
        <w:rPr>
          <w:rFonts w:ascii="Times New Roman" w:hAnsi="Times New Roman"/>
          <w:bCs/>
          <w:color w:val="000000" w:themeColor="text1"/>
        </w:rPr>
        <w:t>З</w:t>
      </w:r>
      <w:r w:rsidRPr="00AE042D">
        <w:rPr>
          <w:rFonts w:ascii="Times New Roman" w:hAnsi="Times New Roman"/>
          <w:bCs/>
          <w:color w:val="000000" w:themeColor="text1"/>
          <w:vertAlign w:val="subscript"/>
        </w:rPr>
        <w:t>презент</w:t>
      </w:r>
      <w:proofErr w:type="spellEnd"/>
      <w:r w:rsidRPr="00AE042D">
        <w:rPr>
          <w:rFonts w:ascii="Times New Roman" w:hAnsi="Times New Roman"/>
          <w:bCs/>
          <w:color w:val="000000" w:themeColor="text1"/>
        </w:rPr>
        <w:t xml:space="preserve">  - фактически подтвержденные затраты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на организацию презентаций продукции из дикоросов, участие в выставках, ярмарках, форумах, рублей;</w:t>
      </w: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 = 50 процентов от произведенных фактических затрат.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Предоставление субсидии осуществляется на организацию презентаций продукции из дикоросов, участие в выставках, ярмарках, форумах с целью возмещения затрат на регистрационные сборы, аренду выставочных площадей, аренду выставочного оборудования, сертификацию продукции, лабораторные исследования продукции, проживание и транспортные расходы, в размере </w:t>
      </w:r>
      <w:r w:rsidRPr="00AE042D">
        <w:rPr>
          <w:rFonts w:ascii="Times New Roman" w:hAnsi="Times New Roman"/>
          <w:color w:val="000000" w:themeColor="text1"/>
        </w:rPr>
        <w:t>не более 50 процентов от произведенных фактических затрат,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но не более 100 тыс. рублей за 1 участие в выставках, ярмарках, форумах в течение 1 календарного года.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4" w:name="Par76"/>
      <w:bookmarkEnd w:id="44"/>
      <w:r w:rsidRPr="00AE042D">
        <w:rPr>
          <w:rFonts w:ascii="Times New Roman" w:hAnsi="Times New Roman"/>
          <w:bCs/>
          <w:color w:val="000000" w:themeColor="text1"/>
        </w:rPr>
        <w:t>2.2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 Требования, которым должны соответствовать Получатели на 15-е число месяца, предшествующего месяцу регистрации заявления о предоставлении субсидии: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7CBA" w:rsidRPr="00AE042D" w:rsidRDefault="00E17CBA" w:rsidP="002315BD">
      <w:pPr>
        <w:autoSpaceDE w:val="0"/>
        <w:autoSpaceDN w:val="0"/>
        <w:adjustRightInd w:val="0"/>
        <w:spacing w:before="220" w:after="100" w:afterAutospacing="1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просроченной задолженности по возврату в бюджет муниципального образования субсидии, бюджетных инвестиций, предоставленных</w:t>
      </w:r>
      <w:r w:rsidR="006E1280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AE042D" w:rsidRPr="00AE042D" w:rsidRDefault="00E02F02" w:rsidP="00273395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</w:t>
      </w:r>
      <w:proofErr w:type="gramStart"/>
      <w:r w:rsidRPr="00AE042D">
        <w:rPr>
          <w:rFonts w:ascii="Times New Roman" w:hAnsi="Times New Roman"/>
          <w:color w:val="000000" w:themeColor="text1"/>
        </w:rPr>
        <w:t>Получателя  не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</w:r>
    </w:p>
    <w:p w:rsidR="00E17CBA" w:rsidRPr="00AE042D" w:rsidRDefault="00E17CBA" w:rsidP="0027339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 должны являться иностранными юридическими лицами, а также российскими юридическими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 должны получать средства из бюджета 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Ханты-Мансийского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автономного округа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>-Югры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на основании иных нормативных правовых актов или муниципальных правовых актов </w:t>
      </w:r>
      <w:r w:rsidR="00C018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Кондинского района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на цели, указанные в </w:t>
      </w:r>
      <w:hyperlink w:anchor="Par21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пунктах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Порядка.</w:t>
      </w:r>
    </w:p>
    <w:p w:rsidR="002177CD" w:rsidRPr="00AE042D" w:rsidRDefault="00E17CBA" w:rsidP="002177C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>2.3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. </w:t>
      </w:r>
      <w:r w:rsidR="002177CD" w:rsidRPr="00AE042D">
        <w:rPr>
          <w:rFonts w:ascii="Times New Roman" w:eastAsia="Calibri" w:hAnsi="Times New Roman"/>
          <w:b/>
          <w:color w:val="000000" w:themeColor="text1"/>
          <w:lang w:eastAsia="en-US"/>
        </w:rPr>
        <w:t>Получатели должны соответствовать следующим критериям:</w:t>
      </w:r>
    </w:p>
    <w:p w:rsidR="00E17CBA" w:rsidRPr="00AE042D" w:rsidRDefault="00E17CBA" w:rsidP="002177C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осуществление деятельности в Кондинском районе.</w:t>
      </w:r>
    </w:p>
    <w:p w:rsidR="00E17CBA" w:rsidRPr="00AE042D" w:rsidRDefault="00E17CBA" w:rsidP="00E17C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</w:rPr>
        <w:t xml:space="preserve">К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</w:t>
      </w:r>
      <w:r w:rsidR="0051438C" w:rsidRPr="00AE042D">
        <w:rPr>
          <w:rFonts w:ascii="Times New Roman" w:hAnsi="Times New Roman"/>
          <w:color w:val="000000" w:themeColor="text1"/>
        </w:rPr>
        <w:t xml:space="preserve">Ханты-Мансийского </w:t>
      </w:r>
      <w:r w:rsidRPr="00AE042D">
        <w:rPr>
          <w:rFonts w:ascii="Times New Roman" w:hAnsi="Times New Roman"/>
          <w:color w:val="000000" w:themeColor="text1"/>
        </w:rPr>
        <w:t>автономного округа</w:t>
      </w:r>
      <w:r w:rsidR="0051438C" w:rsidRPr="00AE042D">
        <w:rPr>
          <w:rFonts w:ascii="Times New Roman" w:hAnsi="Times New Roman"/>
          <w:color w:val="000000" w:themeColor="text1"/>
        </w:rPr>
        <w:t>-Югры</w:t>
      </w:r>
      <w:r w:rsidRPr="00AE042D">
        <w:rPr>
          <w:rFonts w:ascii="Times New Roman" w:hAnsi="Times New Roman"/>
          <w:color w:val="000000" w:themeColor="text1"/>
        </w:rPr>
        <w:t xml:space="preserve"> (далее — Переработчики):</w:t>
      </w:r>
    </w:p>
    <w:p w:rsidR="00E17CBA" w:rsidRPr="00AE042D" w:rsidRDefault="00E17CBA" w:rsidP="00E17C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 xml:space="preserve">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 </w:t>
      </w:r>
    </w:p>
    <w:p w:rsidR="00E17CBA" w:rsidRPr="00AE042D" w:rsidRDefault="00E17CBA" w:rsidP="00E17C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/>
        <w:rPr>
          <w:rFonts w:ascii="Times New Roman" w:hAnsi="Times New Roman"/>
          <w:color w:val="000000" w:themeColor="text1"/>
        </w:rPr>
      </w:pPr>
      <w:r w:rsidRPr="00AE042D">
        <w:rPr>
          <w:rFonts w:ascii="Times New Roman" w:hAnsi="Times New Roman"/>
          <w:color w:val="000000" w:themeColor="text1"/>
          <w:lang w:eastAsia="en-US"/>
        </w:rPr>
        <w:t xml:space="preserve">наличие </w:t>
      </w:r>
      <w:r w:rsidRPr="00AE042D">
        <w:rPr>
          <w:rFonts w:ascii="Times New Roman" w:hAnsi="Times New Roman"/>
          <w:color w:val="000000" w:themeColor="text1"/>
        </w:rPr>
        <w:t xml:space="preserve">сертификатов или деклараций соответствия на производимую продукцию </w:t>
      </w:r>
      <w:r w:rsidRPr="00AE042D">
        <w:rPr>
          <w:rFonts w:ascii="Times New Roman" w:hAnsi="Times New Roman"/>
          <w:color w:val="000000" w:themeColor="text1"/>
          <w:lang w:eastAsia="en-US"/>
        </w:rPr>
        <w:t>переработки дикоросов</w:t>
      </w:r>
      <w:r w:rsidRPr="00AE042D">
        <w:rPr>
          <w:rFonts w:ascii="Times New Roman" w:hAnsi="Times New Roman"/>
          <w:color w:val="000000" w:themeColor="text1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>К получателям субсидии, занимающимся реализацией продукции дикоросов собственной заготовки:</w:t>
      </w:r>
    </w:p>
    <w:p w:rsidR="00E17CBA" w:rsidRPr="00AE042D" w:rsidRDefault="00E17CBA" w:rsidP="00E17C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 xml:space="preserve">реализация заготовленной продукции дикоросов Переработчикам, осуществляющим деятельность на территории </w:t>
      </w:r>
      <w:r w:rsidR="0051438C" w:rsidRPr="00AE042D">
        <w:rPr>
          <w:rFonts w:ascii="Times New Roman" w:hAnsi="Times New Roman"/>
          <w:color w:val="000000" w:themeColor="text1"/>
        </w:rPr>
        <w:t xml:space="preserve">Ханты-Мансийского </w:t>
      </w:r>
      <w:r w:rsidRPr="00AE042D">
        <w:rPr>
          <w:rFonts w:ascii="Times New Roman" w:hAnsi="Times New Roman"/>
          <w:color w:val="000000" w:themeColor="text1"/>
        </w:rPr>
        <w:t>автономного округа</w:t>
      </w:r>
      <w:r w:rsidR="0051438C" w:rsidRPr="00AE042D">
        <w:rPr>
          <w:rFonts w:ascii="Times New Roman" w:hAnsi="Times New Roman"/>
          <w:color w:val="000000" w:themeColor="text1"/>
        </w:rPr>
        <w:t>-Югры</w:t>
      </w:r>
      <w:r w:rsidRPr="00AE042D">
        <w:rPr>
          <w:rFonts w:ascii="Times New Roman" w:hAnsi="Times New Roman"/>
          <w:color w:val="000000" w:themeColor="text1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наличие  договоров аренды лесных участков, заключенных в целях заготовки пищевых лесных ресурсов и сбора лекарственных растений.</w:t>
      </w:r>
    </w:p>
    <w:p w:rsidR="00E17CBA" w:rsidRPr="00AE042D" w:rsidRDefault="00E17CBA" w:rsidP="00E17CB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>2.4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 Уполномоченный орган размещает информацию о порядке, сроках предоставления, наличии лимитов субсидии на своем официальном сайте (далее - Сайт) не позднее 31 января текущего финансового года.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2.5.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Получатели представляют до 5 рабочего дня соответствующего месяца в Уполномоченный орган: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>2.5.1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 На реализацию продукции дикоросов собственной заготовки: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5" w:name="Par90"/>
      <w:bookmarkEnd w:id="45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субсидии на заготовку и (или) переработку дикоросов по форме, установленной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проживания и традиционной хозяйственной деятельности коренных малочисленных народов Севера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Ханты-Мансийского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автономного округа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-Югры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договоров купли-продажи, договоров поставки продукции дикоросов;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товарных накладных унифицированной формы ТОРГ-12;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платежных документов, предусмотренных действующим законодательством;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6" w:name="Par97"/>
      <w:bookmarkEnd w:id="46"/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7" w:name="Par98"/>
      <w:bookmarkEnd w:id="47"/>
      <w:r w:rsidRPr="00AE042D">
        <w:rPr>
          <w:rFonts w:ascii="Times New Roman" w:hAnsi="Times New Roman"/>
          <w:bCs/>
          <w:color w:val="000000" w:themeColor="text1"/>
        </w:rPr>
        <w:t>2.5.2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 На реализацию продукции глубокой переработки дикоросов собственного производства из сырья, заготовленного на территории автономного округа: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справку-расчет субсидии на заготовку и (или) переработку дикоросов по форме, установленной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декларации о соответствии (сертификата соответствия) на продукцию по глубокой переработке дикоросов;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Ханты-Мансийского автономного округа-Югры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оплату поставщикам продукции дикоросов, предусмотренных действующим законодательством: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>2.5.3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 На приобретение специализированной техники и оборудования для хранения, переработки и транспортировки дикоросов:</w:t>
      </w:r>
    </w:p>
    <w:p w:rsidR="00AE042D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48" w:name="Par126"/>
      <w:bookmarkStart w:id="49" w:name="Par127"/>
      <w:bookmarkEnd w:id="48"/>
      <w:bookmarkEnd w:id="49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B058FB" w:rsidRPr="00AE042D" w:rsidRDefault="00B058FB" w:rsidP="00AE042D">
      <w:pPr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справку-расчет субсидии на приобретение материально-технических средств и оборудования для хранения, транспортировки и переработки дикоросов по форме, установленной Департаментом;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копию паспорта транспортного средства с отметкой о государственной регистрации (в случае приобретения);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>2.5.4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 На организацию презентаций продукции из дикоросов, участие в выставках, ярмарках, форумах:</w:t>
      </w:r>
    </w:p>
    <w:p w:rsidR="00B058FB" w:rsidRPr="00AE042D" w:rsidRDefault="00B058FB" w:rsidP="00B058F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50" w:name="Par134"/>
      <w:bookmarkEnd w:id="50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заявление о предоставлении субсидии по форме, утвержденной Администрацией, подписанное Получателем либо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51" w:name="Par136"/>
      <w:bookmarkStart w:id="52" w:name="Par137"/>
      <w:bookmarkEnd w:id="51"/>
      <w:bookmarkEnd w:id="52"/>
      <w:r w:rsidRPr="00AE042D">
        <w:rPr>
          <w:rFonts w:ascii="Times New Roman" w:eastAsia="Calibri" w:hAnsi="Times New Roman"/>
          <w:color w:val="000000" w:themeColor="text1"/>
          <w:lang w:eastAsia="en-US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по форме, установленной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комитетом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>2.6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. 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ar8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(далее - документы).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Должностное лицо Уполномоченного органа, ответственное за прием документов, в течение 1 рабочего дня с даты поступления документов (доставленных непосредственно, через многофункциональный центр предоставления государственных и муниципальных услуг, или почтовой связью) регистрирует их и передает должностному лицу Уполномоченного органа, ответственному за рассмотрение документов, в течение 1 рабочего дня с даты их регистрации.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При поступлении документов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Югры", в том числе посредством автоматизированной информационно-аналитической системы агропромышленного комплекса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Ханты-Мансийского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автономного округа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– Югры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(далее - Портал), прием и регистрация документов обеспечивается без необходимости их дополнительной подачи в какой-либо иной форме.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Форматно-логическая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После регистрации документов, поданных Получателем посредством Портала, должностное лицо Уполномоченного органа, ответственное за предоставление государственной услуги, статус документов в личном кабинете Получателя обновляет до статуса "принято".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2.7.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Требовать от Получателя представления документов, не предусмотренных Порядком, не допускается.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2.8.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Документы, предусмотренные в </w:t>
      </w:r>
      <w:hyperlink w:anchor="Par8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представляются в Уполномоченный орган одним из следующих способов: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1) сформированными в 1 прошнурованный, пронумерованный, заверенный печатью и подписью руководителя комплект непосредственно,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2) в электронной форме - с использованием Портала.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>2.9.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законом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от 27 июля 2010 года N 210-ФЗ "Об организации предоставления государственных и муниципальных услуг", следующие документы (сведения):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законодательством Российской Федерации о налогах и сборах (в Федеральной налоговой службе Российской Федерации);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об отсутствии просроченной задолженности по возврату в бюджет муниципального образования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субсидий, бюджетных инвестиций, предоставленных</w:t>
      </w:r>
      <w:r w:rsidR="008A6253" w:rsidRPr="00AE042D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(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в комитете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(при предоставлении государственной поддержки на реализацию продукции глубокой переработки дикоросов собственного производства);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сведения о наличии договоров аренды лесных участков, заключенных в целях заготовки пищевых лесных ресурсов и сбора лекарственных растений (в Департаменте недропользования и природных ресурсов автономного округа) (при предоставлении государственной поддержки на реализацию продукции дикоросов собственной заготовки);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сведения, подтверждающие отсутствие выплат средств бюджета муниципального образования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Кондинский район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на основании иных нормативных правовых актов или муниципальных правовых актов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на цели, указанные в </w:t>
      </w:r>
      <w:hyperlink w:anchor="Par21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пунктах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 (в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>комитете по финансам и налоговой политике администрации Кондинского района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).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color w:val="000000" w:themeColor="text1"/>
        </w:rPr>
        <w:t>Указанные документы могут быть предоставлены Получателем самостоятельно.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2.10.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Уполномоченный орган осуществляет проверку Получателя на соответствие требованиям, установленным пунктами 1.4, 2.2, 2.3 Порядка, и производит расчет размера субсидии в соответствии с пунктом 2.1. Порядка в течение 20 рабочих дней с даты регистрации документов, указанных в пункте 2.5. Порядка.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В течение 3 рабочих дней с момента завершения проверки документов принимается решение о предоставлении субсидии или об отказе в ее предоставлении. 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Решение о предоставлении субсидии оформляется правовым актом Администрации.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Отказ в предоставлении субсидии оформляется на официальном бланке Администрации в виде уведомления Получателю субсидии с указанием причин отказа, уведомление направляется почтовым отправлением или вручается лично.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2.11.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Основанием для перечисления субсидии является соглашение о предоставлении субсидии, по форме, установленной 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комитетом по финансам и налоговой политике администрации Кондинского района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(далее - Соглашение), заключенное между Уполномоченным органом и Получателем.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E17CBA" w:rsidRPr="00AE042D" w:rsidRDefault="00E17CBA" w:rsidP="00E17CBA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EC1277" w:rsidRPr="00AE042D" w:rsidRDefault="00EC1277" w:rsidP="00EC1277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bookmarkStart w:id="53" w:name="Par178"/>
      <w:bookmarkEnd w:id="53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Соглашение подписывается Получателем лично лицом, </w:t>
      </w:r>
      <w:r w:rsidRPr="00AE042D">
        <w:rPr>
          <w:rFonts w:ascii="Times New Roman" w:hAnsi="Times New Roman"/>
          <w:color w:val="000000" w:themeColor="text1"/>
        </w:rPr>
        <w:t xml:space="preserve">наделенным правом подписи в соответствии </w:t>
      </w:r>
      <w:proofErr w:type="gramStart"/>
      <w:r w:rsidRPr="00AE042D">
        <w:rPr>
          <w:rFonts w:ascii="Times New Roman" w:hAnsi="Times New Roman"/>
          <w:color w:val="000000" w:themeColor="text1"/>
        </w:rPr>
        <w:t>с  законодательством</w:t>
      </w:r>
      <w:proofErr w:type="gramEnd"/>
      <w:r w:rsidRPr="00AE042D">
        <w:rPr>
          <w:rFonts w:ascii="Times New Roman" w:hAnsi="Times New Roman"/>
          <w:color w:val="000000" w:themeColor="text1"/>
        </w:rPr>
        <w:t xml:space="preserve"> Российской Федерации; 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hAnsi="Times New Roman"/>
          <w:bCs/>
          <w:color w:val="000000" w:themeColor="text1"/>
        </w:rPr>
        <w:t xml:space="preserve">2.12.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Основаниями для отказа в предоставлении субсидии являются: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подписание Соглашения ненадлежащим лицом (не являющимся руководителем Получателя и не имеющим доверенность на право подписи финансовых документов (договоров) от имени Получателя);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добровольный письменный отказ Получателя от субсидии;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отсутствие лимитов, предусмотренных для предоставления субсидии в бюджете муниципального образования</w:t>
      </w:r>
      <w:r w:rsidR="0051438C"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Кондинский район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представление Соглашения с нарушением установленной формы;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нарушение сроков представления документов, установленных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</w:t>
      </w:r>
      <w:hyperlink w:anchor="Par12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абзацем третьим пункта 2.11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непредставление Получателем документов (представление не в полном объеме), установленных </w:t>
      </w:r>
      <w:hyperlink w:anchor="Par8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пунктами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, 2.11 Порядка;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представление документов, предусмотренных </w:t>
      </w:r>
      <w:hyperlink w:anchor="Par7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2.5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с нарушением требований к их оформлению, установленных </w:t>
      </w:r>
      <w:hyperlink w:anchor="Par9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91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третьим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9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восьмым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9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 xml:space="preserve"> подпунктов 2.5.1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98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2.5.2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12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12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третьим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131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седьмым подпункта 2.5.3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134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абзацами вторым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hyperlink w:anchor="Par136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четвертым</w:t>
        </w:r>
      </w:hyperlink>
      <w:hyperlink w:anchor="Par137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 xml:space="preserve"> подпункта 2.5.4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недостоверность представленной Получателем информации;</w:t>
      </w:r>
    </w:p>
    <w:p w:rsidR="00E17CBA" w:rsidRPr="00AE042D" w:rsidRDefault="00E17CBA" w:rsidP="005B395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несоответствие Получателя требованиям, установленным </w:t>
      </w:r>
      <w:hyperlink w:anchor="Par32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пунктами 1.4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>, 2.2</w:t>
      </w:r>
      <w:r w:rsidRPr="00AE042D">
        <w:rPr>
          <w:rFonts w:ascii="Times New Roman" w:hAnsi="Times New Roman"/>
          <w:color w:val="000000" w:themeColor="text1"/>
        </w:rPr>
        <w:t>, 2.3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и (или) целей предоставления субсидии направлениям, установленным </w:t>
      </w:r>
      <w:hyperlink w:anchor="Par2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пунктом 1.3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Порядка;</w:t>
      </w:r>
    </w:p>
    <w:p w:rsidR="00CA3C54" w:rsidRPr="00AE042D" w:rsidRDefault="00CA3C54" w:rsidP="00CA3C54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2.13. В случае отсутствия оснований, предусмотренных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2.12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Администрация перечисляет субсидию Получателю в пределах утвержденных бюджетных ассигнований в срок не более 10 рабочих дней с даты подписания сторонами Соглашения </w:t>
      </w:r>
      <w:r w:rsidRPr="00AE042D">
        <w:rPr>
          <w:rFonts w:ascii="Times New Roman" w:hAnsi="Times New Roman"/>
          <w:color w:val="000000" w:themeColor="text1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</w:p>
    <w:p w:rsidR="008F03BB" w:rsidRPr="00AE042D" w:rsidRDefault="008F03BB" w:rsidP="008F03BB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2.14. Результатом предоставления субсидии п</w:t>
      </w:r>
      <w:r w:rsidRPr="00AE042D">
        <w:rPr>
          <w:rFonts w:ascii="Times New Roman" w:hAnsi="Times New Roman"/>
          <w:bCs/>
          <w:color w:val="000000" w:themeColor="text1"/>
        </w:rPr>
        <w:t>о направлениям, установленным пунктом 1.3. Порядка, является достижение задачи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«</w:t>
      </w:r>
      <w:r w:rsidRPr="00AE042D">
        <w:rPr>
          <w:rFonts w:ascii="Times New Roman" w:hAnsi="Times New Roman"/>
          <w:color w:val="000000" w:themeColor="text1"/>
        </w:rPr>
        <w:t xml:space="preserve">Создание благоприятных условий для развития заготовки и переработки дикоросов» </w:t>
      </w: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Муниципальной программы, показателем </w:t>
      </w:r>
      <w:r w:rsidRPr="00AE042D">
        <w:rPr>
          <w:rFonts w:ascii="Times New Roman" w:hAnsi="Times New Roman"/>
          <w:color w:val="000000" w:themeColor="text1"/>
        </w:rPr>
        <w:t>необходимым для достижения которой является «Объем заготовки дикоросов, тонн».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III</w:t>
      </w:r>
      <w:r w:rsidRPr="00AE042D">
        <w:rPr>
          <w:rFonts w:ascii="Times New Roman" w:hAnsi="Times New Roman"/>
          <w:b/>
          <w:color w:val="000000" w:themeColor="text1"/>
        </w:rPr>
        <w:t>. Требования к отчетности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3.1. Администрация устанавливает в Соглашении сроки и формы предоставления Получателем отчетности о достижении показателей результативности субсидии, а также об исполнении Получателем взятых на себя обязательств, установленных Соглашением.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3.2.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hAnsi="Times New Roman"/>
          <w:b/>
          <w:color w:val="000000" w:themeColor="text1"/>
        </w:rPr>
      </w:pPr>
      <w:r w:rsidRPr="00AE042D">
        <w:rPr>
          <w:rFonts w:ascii="Times New Roman" w:hAnsi="Times New Roman"/>
          <w:b/>
          <w:color w:val="000000" w:themeColor="text1"/>
          <w:lang w:val="en-US"/>
        </w:rPr>
        <w:t>IV</w:t>
      </w:r>
      <w:r w:rsidRPr="00AE042D">
        <w:rPr>
          <w:rFonts w:ascii="Times New Roman" w:hAnsi="Times New Roman"/>
          <w:b/>
          <w:color w:val="000000" w:themeColor="text1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 Порядок и сроки возврата субсидии</w:t>
      </w:r>
    </w:p>
    <w:p w:rsidR="00AE042D" w:rsidRPr="00AE042D" w:rsidRDefault="00AE042D" w:rsidP="00AE042D">
      <w:pPr>
        <w:autoSpaceDE w:val="0"/>
        <w:autoSpaceDN w:val="0"/>
        <w:adjustRightInd w:val="0"/>
        <w:spacing w:before="220"/>
        <w:ind w:firstLine="54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i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lastRenderedPageBreak/>
        <w:t>4.1. Администрация и органы муниципального финансового контроля осуществляют обязательную проверку соблюдения Получателем целей, условий и порядка предоставления субсидии.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4.2.1. Администрация в течение 20 рабочих дней с даты выявления нарушения, указанного в </w:t>
      </w:r>
      <w:hyperlink w:anchor="Par140" w:history="1">
        <w:r w:rsidRPr="00AE042D">
          <w:rPr>
            <w:rFonts w:ascii="Times New Roman" w:eastAsia="Calibri" w:hAnsi="Times New Roman"/>
            <w:color w:val="000000" w:themeColor="text1"/>
            <w:lang w:eastAsia="en-US"/>
          </w:rPr>
          <w:t>пункте 4.2</w:t>
        </w:r>
      </w:hyperlink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Порядка, направляет Получателю письменное уведомление о необходимости возврата субсидии (далее - уведомление).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4.2.2. Получатель в течение 30 рабочих дней со дня получения уведомления обязан выполнить требования, указанные в нем.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4.2.3. При невозврате субсидии в указанный срок Администрация обращается в суд в соответствии с законодательством Российской Федерации.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4.3. В случае выявления факта </w:t>
      </w:r>
      <w:proofErr w:type="spellStart"/>
      <w:r w:rsidRPr="00AE042D">
        <w:rPr>
          <w:rFonts w:ascii="Times New Roman" w:eastAsia="Calibri" w:hAnsi="Times New Roman"/>
          <w:color w:val="000000" w:themeColor="text1"/>
          <w:lang w:eastAsia="en-US"/>
        </w:rPr>
        <w:t>недостижения</w:t>
      </w:r>
      <w:proofErr w:type="spell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показателей результативности использования субсидии, установленных Соглашением, с учетом пунктов </w:t>
      </w:r>
      <w:proofErr w:type="gramStart"/>
      <w:r w:rsidRPr="00AE042D">
        <w:rPr>
          <w:rFonts w:ascii="Times New Roman" w:eastAsia="Calibri" w:hAnsi="Times New Roman"/>
          <w:color w:val="000000" w:themeColor="text1"/>
          <w:lang w:eastAsia="en-US"/>
        </w:rPr>
        <w:t>2.14.,</w:t>
      </w:r>
      <w:proofErr w:type="gramEnd"/>
      <w:r w:rsidRPr="00AE042D">
        <w:rPr>
          <w:rFonts w:ascii="Times New Roman" w:eastAsia="Calibri" w:hAnsi="Times New Roman"/>
          <w:color w:val="000000" w:themeColor="text1"/>
          <w:lang w:eastAsia="en-US"/>
        </w:rPr>
        <w:t xml:space="preserve"> 3.1. Порядка: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4.3.1. . Администрация в течение 20 рабочих дней направляет Получателю письменное требование о необходимости уплаты штрафов (далее - требование).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color w:val="000000" w:themeColor="text1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4.3.2 Получатель обязан уплатить штраф в течение 30 календарных дней со дня получения требования.</w:t>
      </w:r>
      <w:r w:rsidRPr="00AE042D"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Расчет суммы штрафа осуществляется по форме, установленной Соглашением.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4.3.3. При неоплате Получателем начисленного штрафа в установленный требованием срок, Администрация обращается в суд в соответствии с законодательством Российской Федерации.</w:t>
      </w:r>
    </w:p>
    <w:p w:rsidR="00AE042D" w:rsidRPr="00AE042D" w:rsidRDefault="00AE042D" w:rsidP="00AE042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lang w:eastAsia="en-US"/>
        </w:rPr>
      </w:pPr>
      <w:r w:rsidRPr="00AE042D">
        <w:rPr>
          <w:rFonts w:ascii="Times New Roman" w:eastAsia="Calibri" w:hAnsi="Times New Roman"/>
          <w:color w:val="000000" w:themeColor="text1"/>
          <w:lang w:eastAsia="en-US"/>
        </w:rPr>
        <w:t>4.4. Ответственность за достоверность фактических показателей, сведений в представленных документах несет Получатель.</w:t>
      </w:r>
    </w:p>
    <w:p w:rsidR="009E35F1" w:rsidRPr="00AE042D" w:rsidRDefault="009E35F1" w:rsidP="00E17CBA">
      <w:pPr>
        <w:pStyle w:val="ad"/>
        <w:ind w:left="4963"/>
        <w:jc w:val="right"/>
        <w:rPr>
          <w:rFonts w:ascii="Times New Roman" w:eastAsia="Calibri" w:hAnsi="Times New Roman"/>
          <w:color w:val="000000" w:themeColor="text1"/>
          <w:lang w:eastAsia="en-US"/>
        </w:rPr>
      </w:pPr>
    </w:p>
    <w:sectPr w:rsidR="009E35F1" w:rsidRPr="00AE042D" w:rsidSect="00131E76">
      <w:pgSz w:w="11906" w:h="16838" w:code="9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E4" w:rsidRDefault="00EF6BE4">
      <w:r>
        <w:separator/>
      </w:r>
    </w:p>
  </w:endnote>
  <w:endnote w:type="continuationSeparator" w:id="0">
    <w:p w:rsidR="00EF6BE4" w:rsidRDefault="00EF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E4" w:rsidRDefault="00EF6BE4">
      <w:r>
        <w:separator/>
      </w:r>
    </w:p>
  </w:footnote>
  <w:footnote w:type="continuationSeparator" w:id="0">
    <w:p w:rsidR="00EF6BE4" w:rsidRDefault="00EF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E1" w:rsidRDefault="00C10C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0CE1" w:rsidRDefault="00C10C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E1" w:rsidRDefault="00C10CE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002F7C"/>
    <w:multiLevelType w:val="hybridMultilevel"/>
    <w:tmpl w:val="02860F42"/>
    <w:lvl w:ilvl="0" w:tplc="5736280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96DE7"/>
    <w:multiLevelType w:val="multilevel"/>
    <w:tmpl w:val="00144466"/>
    <w:lvl w:ilvl="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8" w15:restartNumberingAfterBreak="0">
    <w:nsid w:val="27214F2C"/>
    <w:multiLevelType w:val="multilevel"/>
    <w:tmpl w:val="41A84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4B4BAE"/>
    <w:multiLevelType w:val="multilevel"/>
    <w:tmpl w:val="1AE8AAB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B96394A"/>
    <w:multiLevelType w:val="hybridMultilevel"/>
    <w:tmpl w:val="70D042EA"/>
    <w:lvl w:ilvl="0" w:tplc="57DE3A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076D4"/>
    <w:multiLevelType w:val="multilevel"/>
    <w:tmpl w:val="AE86BE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 w15:restartNumberingAfterBreak="0">
    <w:nsid w:val="49CF49DD"/>
    <w:multiLevelType w:val="multilevel"/>
    <w:tmpl w:val="D2824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C3125E7"/>
    <w:multiLevelType w:val="multilevel"/>
    <w:tmpl w:val="8CA2AE6A"/>
    <w:lvl w:ilvl="0">
      <w:start w:val="1"/>
      <w:numFmt w:val="decimal"/>
      <w:lvlText w:val="%1."/>
      <w:lvlJc w:val="left"/>
      <w:pPr>
        <w:ind w:left="465" w:hanging="46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</w:r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103582"/>
    <w:multiLevelType w:val="multilevel"/>
    <w:tmpl w:val="E2A46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 w15:restartNumberingAfterBreak="0">
    <w:nsid w:val="5FF87AB9"/>
    <w:multiLevelType w:val="multilevel"/>
    <w:tmpl w:val="D47E7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D81284"/>
    <w:multiLevelType w:val="multilevel"/>
    <w:tmpl w:val="1FF6A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2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19"/>
  </w:num>
  <w:num w:numId="16">
    <w:abstractNumId w:val="8"/>
  </w:num>
  <w:num w:numId="17">
    <w:abstractNumId w:val="18"/>
  </w:num>
  <w:num w:numId="18">
    <w:abstractNumId w:val="23"/>
  </w:num>
  <w:num w:numId="19">
    <w:abstractNumId w:val="5"/>
  </w:num>
  <w:num w:numId="20">
    <w:abstractNumId w:val="12"/>
  </w:num>
  <w:num w:numId="21">
    <w:abstractNumId w:val="15"/>
  </w:num>
  <w:num w:numId="22">
    <w:abstractNumId w:val="16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21F81"/>
    <w:rsid w:val="00023342"/>
    <w:rsid w:val="000244F9"/>
    <w:rsid w:val="000248DB"/>
    <w:rsid w:val="00024FD8"/>
    <w:rsid w:val="0002503A"/>
    <w:rsid w:val="0002539C"/>
    <w:rsid w:val="00026C6B"/>
    <w:rsid w:val="00027E46"/>
    <w:rsid w:val="000306FC"/>
    <w:rsid w:val="00030B02"/>
    <w:rsid w:val="000314D2"/>
    <w:rsid w:val="00033887"/>
    <w:rsid w:val="00033A3E"/>
    <w:rsid w:val="00033FA6"/>
    <w:rsid w:val="0003444E"/>
    <w:rsid w:val="00035194"/>
    <w:rsid w:val="0004129B"/>
    <w:rsid w:val="0004176A"/>
    <w:rsid w:val="000417E8"/>
    <w:rsid w:val="00041D2B"/>
    <w:rsid w:val="0004258E"/>
    <w:rsid w:val="00043C41"/>
    <w:rsid w:val="00043E76"/>
    <w:rsid w:val="000441F7"/>
    <w:rsid w:val="00044A9A"/>
    <w:rsid w:val="00046ECE"/>
    <w:rsid w:val="00046FAD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155E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2FA9"/>
    <w:rsid w:val="00094725"/>
    <w:rsid w:val="00095BC8"/>
    <w:rsid w:val="000A1150"/>
    <w:rsid w:val="000A1880"/>
    <w:rsid w:val="000A1F21"/>
    <w:rsid w:val="000A237E"/>
    <w:rsid w:val="000A38C9"/>
    <w:rsid w:val="000A4AFE"/>
    <w:rsid w:val="000A6CB3"/>
    <w:rsid w:val="000B0C72"/>
    <w:rsid w:val="000B2091"/>
    <w:rsid w:val="000B2550"/>
    <w:rsid w:val="000B2B00"/>
    <w:rsid w:val="000B4C33"/>
    <w:rsid w:val="000B5215"/>
    <w:rsid w:val="000B75F7"/>
    <w:rsid w:val="000B7768"/>
    <w:rsid w:val="000B791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16F"/>
    <w:rsid w:val="000F16AB"/>
    <w:rsid w:val="000F1BA3"/>
    <w:rsid w:val="000F1D13"/>
    <w:rsid w:val="000F2276"/>
    <w:rsid w:val="000F2328"/>
    <w:rsid w:val="000F2A9E"/>
    <w:rsid w:val="000F44F4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072"/>
    <w:rsid w:val="00107B61"/>
    <w:rsid w:val="0011157A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27037"/>
    <w:rsid w:val="001309BC"/>
    <w:rsid w:val="00131CA4"/>
    <w:rsid w:val="00131E76"/>
    <w:rsid w:val="00132B7B"/>
    <w:rsid w:val="0013454F"/>
    <w:rsid w:val="00135AA6"/>
    <w:rsid w:val="00136327"/>
    <w:rsid w:val="00136FE7"/>
    <w:rsid w:val="00137534"/>
    <w:rsid w:val="00137AD8"/>
    <w:rsid w:val="00137FFB"/>
    <w:rsid w:val="00140212"/>
    <w:rsid w:val="001416C5"/>
    <w:rsid w:val="00142232"/>
    <w:rsid w:val="00142D88"/>
    <w:rsid w:val="00142FE6"/>
    <w:rsid w:val="001433F4"/>
    <w:rsid w:val="00143FDC"/>
    <w:rsid w:val="001451BE"/>
    <w:rsid w:val="00145711"/>
    <w:rsid w:val="00146E0A"/>
    <w:rsid w:val="00150853"/>
    <w:rsid w:val="00151332"/>
    <w:rsid w:val="00151A5F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D6D"/>
    <w:rsid w:val="00161EB3"/>
    <w:rsid w:val="001622BB"/>
    <w:rsid w:val="00163400"/>
    <w:rsid w:val="00163566"/>
    <w:rsid w:val="00163F3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084"/>
    <w:rsid w:val="001777BA"/>
    <w:rsid w:val="00177B42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685C"/>
    <w:rsid w:val="001A7D60"/>
    <w:rsid w:val="001B08D8"/>
    <w:rsid w:val="001B093C"/>
    <w:rsid w:val="001B099B"/>
    <w:rsid w:val="001B11ED"/>
    <w:rsid w:val="001B1D84"/>
    <w:rsid w:val="001B34EB"/>
    <w:rsid w:val="001B4C76"/>
    <w:rsid w:val="001B79DA"/>
    <w:rsid w:val="001B7D14"/>
    <w:rsid w:val="001B7FD0"/>
    <w:rsid w:val="001C04F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1BB5"/>
    <w:rsid w:val="001D3852"/>
    <w:rsid w:val="001D3A58"/>
    <w:rsid w:val="001D3B22"/>
    <w:rsid w:val="001D415D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1D6F"/>
    <w:rsid w:val="00202FA9"/>
    <w:rsid w:val="002039EE"/>
    <w:rsid w:val="00204677"/>
    <w:rsid w:val="00204870"/>
    <w:rsid w:val="00205BCA"/>
    <w:rsid w:val="0020653D"/>
    <w:rsid w:val="00207157"/>
    <w:rsid w:val="00211D6C"/>
    <w:rsid w:val="002152F2"/>
    <w:rsid w:val="00215686"/>
    <w:rsid w:val="002171B7"/>
    <w:rsid w:val="002177CD"/>
    <w:rsid w:val="00222207"/>
    <w:rsid w:val="00223201"/>
    <w:rsid w:val="00224B18"/>
    <w:rsid w:val="00225864"/>
    <w:rsid w:val="00226BEB"/>
    <w:rsid w:val="002270D0"/>
    <w:rsid w:val="00227503"/>
    <w:rsid w:val="00227511"/>
    <w:rsid w:val="00230DE1"/>
    <w:rsid w:val="0023134E"/>
    <w:rsid w:val="002315BD"/>
    <w:rsid w:val="002327B7"/>
    <w:rsid w:val="00235D3E"/>
    <w:rsid w:val="002373AE"/>
    <w:rsid w:val="00237740"/>
    <w:rsid w:val="00237BA2"/>
    <w:rsid w:val="00240AE3"/>
    <w:rsid w:val="00241305"/>
    <w:rsid w:val="00245593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853"/>
    <w:rsid w:val="00266AB4"/>
    <w:rsid w:val="00271281"/>
    <w:rsid w:val="00273395"/>
    <w:rsid w:val="00274C5D"/>
    <w:rsid w:val="00277FD8"/>
    <w:rsid w:val="002806B3"/>
    <w:rsid w:val="00281CE1"/>
    <w:rsid w:val="002827EF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6EF4"/>
    <w:rsid w:val="00297178"/>
    <w:rsid w:val="00297E82"/>
    <w:rsid w:val="002A138E"/>
    <w:rsid w:val="002A397D"/>
    <w:rsid w:val="002A5947"/>
    <w:rsid w:val="002A5F94"/>
    <w:rsid w:val="002A7196"/>
    <w:rsid w:val="002A7E06"/>
    <w:rsid w:val="002B1817"/>
    <w:rsid w:val="002B1C9B"/>
    <w:rsid w:val="002B1F24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5B71"/>
    <w:rsid w:val="002C7847"/>
    <w:rsid w:val="002D0B60"/>
    <w:rsid w:val="002D0FB8"/>
    <w:rsid w:val="002D1A53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911"/>
    <w:rsid w:val="002E4FEC"/>
    <w:rsid w:val="002E755D"/>
    <w:rsid w:val="002F04E7"/>
    <w:rsid w:val="002F166A"/>
    <w:rsid w:val="002F1EA9"/>
    <w:rsid w:val="002F2A02"/>
    <w:rsid w:val="002F354F"/>
    <w:rsid w:val="002F36F9"/>
    <w:rsid w:val="002F3863"/>
    <w:rsid w:val="002F3E82"/>
    <w:rsid w:val="002F59D2"/>
    <w:rsid w:val="002F5C18"/>
    <w:rsid w:val="002F6223"/>
    <w:rsid w:val="002F701E"/>
    <w:rsid w:val="002F7523"/>
    <w:rsid w:val="002F79A3"/>
    <w:rsid w:val="003002E6"/>
    <w:rsid w:val="00302AA1"/>
    <w:rsid w:val="00303D19"/>
    <w:rsid w:val="00304C58"/>
    <w:rsid w:val="003064C4"/>
    <w:rsid w:val="003073DD"/>
    <w:rsid w:val="003074ED"/>
    <w:rsid w:val="00311731"/>
    <w:rsid w:val="0031288F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603E"/>
    <w:rsid w:val="003561B9"/>
    <w:rsid w:val="0036096A"/>
    <w:rsid w:val="003612D3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2B46"/>
    <w:rsid w:val="003744FA"/>
    <w:rsid w:val="003766E8"/>
    <w:rsid w:val="00376A15"/>
    <w:rsid w:val="00381D9E"/>
    <w:rsid w:val="00381FCE"/>
    <w:rsid w:val="00383F27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3B93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5563"/>
    <w:rsid w:val="003A664E"/>
    <w:rsid w:val="003B0B16"/>
    <w:rsid w:val="003B0E54"/>
    <w:rsid w:val="003B2B12"/>
    <w:rsid w:val="003B4C62"/>
    <w:rsid w:val="003B5775"/>
    <w:rsid w:val="003B5BC6"/>
    <w:rsid w:val="003C0381"/>
    <w:rsid w:val="003C0948"/>
    <w:rsid w:val="003C0CCD"/>
    <w:rsid w:val="003C1544"/>
    <w:rsid w:val="003C2E1D"/>
    <w:rsid w:val="003C2F40"/>
    <w:rsid w:val="003C387F"/>
    <w:rsid w:val="003C4D8D"/>
    <w:rsid w:val="003C5FBE"/>
    <w:rsid w:val="003C7125"/>
    <w:rsid w:val="003D0542"/>
    <w:rsid w:val="003D115D"/>
    <w:rsid w:val="003D39BA"/>
    <w:rsid w:val="003D3B62"/>
    <w:rsid w:val="003D41DA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D7410"/>
    <w:rsid w:val="003E0560"/>
    <w:rsid w:val="003E1594"/>
    <w:rsid w:val="003E1EF4"/>
    <w:rsid w:val="003E2892"/>
    <w:rsid w:val="003E5817"/>
    <w:rsid w:val="003E6B1C"/>
    <w:rsid w:val="003E7C7C"/>
    <w:rsid w:val="003F1137"/>
    <w:rsid w:val="003F2949"/>
    <w:rsid w:val="003F35B7"/>
    <w:rsid w:val="003F4542"/>
    <w:rsid w:val="003F57FD"/>
    <w:rsid w:val="003F659C"/>
    <w:rsid w:val="003F673A"/>
    <w:rsid w:val="003F6B89"/>
    <w:rsid w:val="003F7088"/>
    <w:rsid w:val="003F7233"/>
    <w:rsid w:val="003F754A"/>
    <w:rsid w:val="003F791A"/>
    <w:rsid w:val="004009D9"/>
    <w:rsid w:val="00400D35"/>
    <w:rsid w:val="00401FAD"/>
    <w:rsid w:val="00402623"/>
    <w:rsid w:val="00404353"/>
    <w:rsid w:val="00406A6D"/>
    <w:rsid w:val="00407099"/>
    <w:rsid w:val="00407A54"/>
    <w:rsid w:val="00407B5C"/>
    <w:rsid w:val="00407B7D"/>
    <w:rsid w:val="00410998"/>
    <w:rsid w:val="00411349"/>
    <w:rsid w:val="004116CD"/>
    <w:rsid w:val="00411B4C"/>
    <w:rsid w:val="00412411"/>
    <w:rsid w:val="00413775"/>
    <w:rsid w:val="00413974"/>
    <w:rsid w:val="00413A44"/>
    <w:rsid w:val="00414E23"/>
    <w:rsid w:val="00422230"/>
    <w:rsid w:val="00422A79"/>
    <w:rsid w:val="00423449"/>
    <w:rsid w:val="004249B5"/>
    <w:rsid w:val="00424D5F"/>
    <w:rsid w:val="00425F9F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573"/>
    <w:rsid w:val="0045383F"/>
    <w:rsid w:val="00455052"/>
    <w:rsid w:val="00456463"/>
    <w:rsid w:val="00457476"/>
    <w:rsid w:val="004601FF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FF5"/>
    <w:rsid w:val="00480A76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0F6"/>
    <w:rsid w:val="00492251"/>
    <w:rsid w:val="00492A3B"/>
    <w:rsid w:val="00493A59"/>
    <w:rsid w:val="0049463E"/>
    <w:rsid w:val="00494A2B"/>
    <w:rsid w:val="00497829"/>
    <w:rsid w:val="00497832"/>
    <w:rsid w:val="0049785D"/>
    <w:rsid w:val="004A046E"/>
    <w:rsid w:val="004A0806"/>
    <w:rsid w:val="004A101E"/>
    <w:rsid w:val="004A149F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1A5E"/>
    <w:rsid w:val="004C3507"/>
    <w:rsid w:val="004C3D2D"/>
    <w:rsid w:val="004C4236"/>
    <w:rsid w:val="004C4D99"/>
    <w:rsid w:val="004C631B"/>
    <w:rsid w:val="004D0435"/>
    <w:rsid w:val="004D3AB0"/>
    <w:rsid w:val="004D55E5"/>
    <w:rsid w:val="004D6985"/>
    <w:rsid w:val="004D6FE5"/>
    <w:rsid w:val="004D71FF"/>
    <w:rsid w:val="004E02B5"/>
    <w:rsid w:val="004E0903"/>
    <w:rsid w:val="004E0C17"/>
    <w:rsid w:val="004E0F96"/>
    <w:rsid w:val="004E1A2B"/>
    <w:rsid w:val="004E3BD4"/>
    <w:rsid w:val="004E3E34"/>
    <w:rsid w:val="004E4B9F"/>
    <w:rsid w:val="004E4C15"/>
    <w:rsid w:val="004E4FFC"/>
    <w:rsid w:val="004E5D50"/>
    <w:rsid w:val="004E655D"/>
    <w:rsid w:val="004F019B"/>
    <w:rsid w:val="004F0DC0"/>
    <w:rsid w:val="004F1A28"/>
    <w:rsid w:val="004F3018"/>
    <w:rsid w:val="004F3748"/>
    <w:rsid w:val="004F3D88"/>
    <w:rsid w:val="004F40D6"/>
    <w:rsid w:val="004F5051"/>
    <w:rsid w:val="004F6BF4"/>
    <w:rsid w:val="004F6C15"/>
    <w:rsid w:val="004F719D"/>
    <w:rsid w:val="0050047E"/>
    <w:rsid w:val="0050077F"/>
    <w:rsid w:val="00500A34"/>
    <w:rsid w:val="005025DB"/>
    <w:rsid w:val="00504430"/>
    <w:rsid w:val="00504640"/>
    <w:rsid w:val="00504AA7"/>
    <w:rsid w:val="00510FF9"/>
    <w:rsid w:val="00511FBA"/>
    <w:rsid w:val="00513FA5"/>
    <w:rsid w:val="0051438C"/>
    <w:rsid w:val="0051550D"/>
    <w:rsid w:val="00515B81"/>
    <w:rsid w:val="0052088E"/>
    <w:rsid w:val="00522764"/>
    <w:rsid w:val="005227FD"/>
    <w:rsid w:val="005228A7"/>
    <w:rsid w:val="005229A3"/>
    <w:rsid w:val="00523E00"/>
    <w:rsid w:val="00525305"/>
    <w:rsid w:val="00526424"/>
    <w:rsid w:val="00526988"/>
    <w:rsid w:val="00527302"/>
    <w:rsid w:val="00527945"/>
    <w:rsid w:val="00531C9F"/>
    <w:rsid w:val="005338AB"/>
    <w:rsid w:val="005350AA"/>
    <w:rsid w:val="00535F0C"/>
    <w:rsid w:val="00535F56"/>
    <w:rsid w:val="00540709"/>
    <w:rsid w:val="00542439"/>
    <w:rsid w:val="005426CF"/>
    <w:rsid w:val="00542856"/>
    <w:rsid w:val="005436AF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3840"/>
    <w:rsid w:val="00554076"/>
    <w:rsid w:val="005547AE"/>
    <w:rsid w:val="00555307"/>
    <w:rsid w:val="005555A8"/>
    <w:rsid w:val="0055583E"/>
    <w:rsid w:val="00555927"/>
    <w:rsid w:val="00555CD5"/>
    <w:rsid w:val="00556C59"/>
    <w:rsid w:val="00556D1F"/>
    <w:rsid w:val="005570A3"/>
    <w:rsid w:val="0055729F"/>
    <w:rsid w:val="005572D8"/>
    <w:rsid w:val="005575E9"/>
    <w:rsid w:val="005603C1"/>
    <w:rsid w:val="005611A2"/>
    <w:rsid w:val="00562094"/>
    <w:rsid w:val="00562336"/>
    <w:rsid w:val="005627FB"/>
    <w:rsid w:val="00563867"/>
    <w:rsid w:val="0056584F"/>
    <w:rsid w:val="00566B2F"/>
    <w:rsid w:val="00566E73"/>
    <w:rsid w:val="00567D06"/>
    <w:rsid w:val="005708CC"/>
    <w:rsid w:val="00570913"/>
    <w:rsid w:val="00570B45"/>
    <w:rsid w:val="00571536"/>
    <w:rsid w:val="0057204A"/>
    <w:rsid w:val="005721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DBB"/>
    <w:rsid w:val="00585B91"/>
    <w:rsid w:val="005862C6"/>
    <w:rsid w:val="00586B48"/>
    <w:rsid w:val="00587C84"/>
    <w:rsid w:val="00592B1B"/>
    <w:rsid w:val="0059388E"/>
    <w:rsid w:val="00593F96"/>
    <w:rsid w:val="0059469E"/>
    <w:rsid w:val="00595866"/>
    <w:rsid w:val="00595C72"/>
    <w:rsid w:val="00596852"/>
    <w:rsid w:val="00596BAE"/>
    <w:rsid w:val="005970C0"/>
    <w:rsid w:val="00597F03"/>
    <w:rsid w:val="00597FE4"/>
    <w:rsid w:val="005A0486"/>
    <w:rsid w:val="005A2705"/>
    <w:rsid w:val="005A3277"/>
    <w:rsid w:val="005A421F"/>
    <w:rsid w:val="005A4A5B"/>
    <w:rsid w:val="005A616D"/>
    <w:rsid w:val="005A739D"/>
    <w:rsid w:val="005B072E"/>
    <w:rsid w:val="005B187C"/>
    <w:rsid w:val="005B2597"/>
    <w:rsid w:val="005B3952"/>
    <w:rsid w:val="005B39A9"/>
    <w:rsid w:val="005B3AA3"/>
    <w:rsid w:val="005B3F74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C9D"/>
    <w:rsid w:val="005F1F94"/>
    <w:rsid w:val="005F20BB"/>
    <w:rsid w:val="005F54D3"/>
    <w:rsid w:val="005F5E7A"/>
    <w:rsid w:val="005F6F4D"/>
    <w:rsid w:val="005F7C0E"/>
    <w:rsid w:val="005F7FBF"/>
    <w:rsid w:val="00600960"/>
    <w:rsid w:val="00600A36"/>
    <w:rsid w:val="00601906"/>
    <w:rsid w:val="006020F7"/>
    <w:rsid w:val="00602937"/>
    <w:rsid w:val="00602F4D"/>
    <w:rsid w:val="00604F22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0FB4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99D"/>
    <w:rsid w:val="00664D64"/>
    <w:rsid w:val="00665046"/>
    <w:rsid w:val="00666053"/>
    <w:rsid w:val="0066632B"/>
    <w:rsid w:val="00666B2B"/>
    <w:rsid w:val="006700B0"/>
    <w:rsid w:val="006707EB"/>
    <w:rsid w:val="00670AA0"/>
    <w:rsid w:val="00670BBE"/>
    <w:rsid w:val="00670C14"/>
    <w:rsid w:val="0067178B"/>
    <w:rsid w:val="00672659"/>
    <w:rsid w:val="00672690"/>
    <w:rsid w:val="00673249"/>
    <w:rsid w:val="0067458D"/>
    <w:rsid w:val="00675FF6"/>
    <w:rsid w:val="0067735B"/>
    <w:rsid w:val="00680700"/>
    <w:rsid w:val="006809A5"/>
    <w:rsid w:val="006814EA"/>
    <w:rsid w:val="00683A24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4F6C"/>
    <w:rsid w:val="006957A7"/>
    <w:rsid w:val="00696884"/>
    <w:rsid w:val="0069718B"/>
    <w:rsid w:val="006A128B"/>
    <w:rsid w:val="006A1C02"/>
    <w:rsid w:val="006A1D6C"/>
    <w:rsid w:val="006A2893"/>
    <w:rsid w:val="006A410B"/>
    <w:rsid w:val="006A644D"/>
    <w:rsid w:val="006A7B06"/>
    <w:rsid w:val="006B172D"/>
    <w:rsid w:val="006B5D6B"/>
    <w:rsid w:val="006B678C"/>
    <w:rsid w:val="006B7026"/>
    <w:rsid w:val="006B790D"/>
    <w:rsid w:val="006C0469"/>
    <w:rsid w:val="006C1224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B37"/>
    <w:rsid w:val="006D5DD6"/>
    <w:rsid w:val="006D7FFC"/>
    <w:rsid w:val="006E01F3"/>
    <w:rsid w:val="006E0240"/>
    <w:rsid w:val="006E1136"/>
    <w:rsid w:val="006E1280"/>
    <w:rsid w:val="006E1BEB"/>
    <w:rsid w:val="006E2662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8D"/>
    <w:rsid w:val="007030F3"/>
    <w:rsid w:val="00703418"/>
    <w:rsid w:val="00703B89"/>
    <w:rsid w:val="00704B20"/>
    <w:rsid w:val="00710E50"/>
    <w:rsid w:val="007111FF"/>
    <w:rsid w:val="00712CBC"/>
    <w:rsid w:val="0071369C"/>
    <w:rsid w:val="00714FEB"/>
    <w:rsid w:val="00716066"/>
    <w:rsid w:val="0071631F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B4F"/>
    <w:rsid w:val="007450C3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381D"/>
    <w:rsid w:val="0075395E"/>
    <w:rsid w:val="007539CE"/>
    <w:rsid w:val="00754B1C"/>
    <w:rsid w:val="00755240"/>
    <w:rsid w:val="007552FC"/>
    <w:rsid w:val="00757140"/>
    <w:rsid w:val="007571D6"/>
    <w:rsid w:val="0076084E"/>
    <w:rsid w:val="00760A56"/>
    <w:rsid w:val="007629DB"/>
    <w:rsid w:val="007629E0"/>
    <w:rsid w:val="007634C6"/>
    <w:rsid w:val="00763E0C"/>
    <w:rsid w:val="007648AE"/>
    <w:rsid w:val="007661B8"/>
    <w:rsid w:val="00766BC5"/>
    <w:rsid w:val="00770D9C"/>
    <w:rsid w:val="00771083"/>
    <w:rsid w:val="00772F95"/>
    <w:rsid w:val="007738AD"/>
    <w:rsid w:val="00775A63"/>
    <w:rsid w:val="007762E4"/>
    <w:rsid w:val="00776FE9"/>
    <w:rsid w:val="00777C4E"/>
    <w:rsid w:val="00780CF6"/>
    <w:rsid w:val="00780D0E"/>
    <w:rsid w:val="00781AF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0ECF"/>
    <w:rsid w:val="00792406"/>
    <w:rsid w:val="00792AE7"/>
    <w:rsid w:val="00793B8A"/>
    <w:rsid w:val="00793CBC"/>
    <w:rsid w:val="00794996"/>
    <w:rsid w:val="00794A36"/>
    <w:rsid w:val="00796CC2"/>
    <w:rsid w:val="007A052B"/>
    <w:rsid w:val="007A306D"/>
    <w:rsid w:val="007A57B6"/>
    <w:rsid w:val="007A6725"/>
    <w:rsid w:val="007A693C"/>
    <w:rsid w:val="007B2E56"/>
    <w:rsid w:val="007B3273"/>
    <w:rsid w:val="007B47BD"/>
    <w:rsid w:val="007B624E"/>
    <w:rsid w:val="007B782A"/>
    <w:rsid w:val="007C0278"/>
    <w:rsid w:val="007C13C0"/>
    <w:rsid w:val="007C1E8A"/>
    <w:rsid w:val="007C70B9"/>
    <w:rsid w:val="007D0973"/>
    <w:rsid w:val="007D10E9"/>
    <w:rsid w:val="007D1257"/>
    <w:rsid w:val="007D2169"/>
    <w:rsid w:val="007D3336"/>
    <w:rsid w:val="007D3376"/>
    <w:rsid w:val="007D3838"/>
    <w:rsid w:val="007D3BC9"/>
    <w:rsid w:val="007D6748"/>
    <w:rsid w:val="007D6CA7"/>
    <w:rsid w:val="007D736C"/>
    <w:rsid w:val="007D7799"/>
    <w:rsid w:val="007E0CA6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7120"/>
    <w:rsid w:val="007F1163"/>
    <w:rsid w:val="007F1300"/>
    <w:rsid w:val="007F21CF"/>
    <w:rsid w:val="007F21DF"/>
    <w:rsid w:val="007F67C7"/>
    <w:rsid w:val="007F6B9F"/>
    <w:rsid w:val="007F7343"/>
    <w:rsid w:val="00800A50"/>
    <w:rsid w:val="008013F9"/>
    <w:rsid w:val="00801485"/>
    <w:rsid w:val="008017B8"/>
    <w:rsid w:val="00801FF5"/>
    <w:rsid w:val="008024B9"/>
    <w:rsid w:val="00802781"/>
    <w:rsid w:val="00802783"/>
    <w:rsid w:val="00803EFF"/>
    <w:rsid w:val="00804454"/>
    <w:rsid w:val="00804761"/>
    <w:rsid w:val="008053E0"/>
    <w:rsid w:val="00805A07"/>
    <w:rsid w:val="00806968"/>
    <w:rsid w:val="00806B2C"/>
    <w:rsid w:val="00806DC5"/>
    <w:rsid w:val="008076F1"/>
    <w:rsid w:val="0080781F"/>
    <w:rsid w:val="00810660"/>
    <w:rsid w:val="00810894"/>
    <w:rsid w:val="00810FCF"/>
    <w:rsid w:val="00811646"/>
    <w:rsid w:val="008117C1"/>
    <w:rsid w:val="00811BD5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386F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52D3"/>
    <w:rsid w:val="008356BE"/>
    <w:rsid w:val="00835C6E"/>
    <w:rsid w:val="00836049"/>
    <w:rsid w:val="0083670F"/>
    <w:rsid w:val="00836C75"/>
    <w:rsid w:val="00837EBB"/>
    <w:rsid w:val="008407AF"/>
    <w:rsid w:val="008407CD"/>
    <w:rsid w:val="00840952"/>
    <w:rsid w:val="00840B23"/>
    <w:rsid w:val="00840B5B"/>
    <w:rsid w:val="0084140E"/>
    <w:rsid w:val="00842355"/>
    <w:rsid w:val="00842C92"/>
    <w:rsid w:val="0084353B"/>
    <w:rsid w:val="0084489B"/>
    <w:rsid w:val="00844A5A"/>
    <w:rsid w:val="0084502B"/>
    <w:rsid w:val="00845559"/>
    <w:rsid w:val="00845DB2"/>
    <w:rsid w:val="00846FBA"/>
    <w:rsid w:val="00847E52"/>
    <w:rsid w:val="00851A5C"/>
    <w:rsid w:val="00852CA0"/>
    <w:rsid w:val="00853762"/>
    <w:rsid w:val="00853F9B"/>
    <w:rsid w:val="00854D43"/>
    <w:rsid w:val="008553E5"/>
    <w:rsid w:val="00855C4A"/>
    <w:rsid w:val="00860135"/>
    <w:rsid w:val="008617D3"/>
    <w:rsid w:val="008651E7"/>
    <w:rsid w:val="00866163"/>
    <w:rsid w:val="00871515"/>
    <w:rsid w:val="0087243B"/>
    <w:rsid w:val="00872DC7"/>
    <w:rsid w:val="00873C23"/>
    <w:rsid w:val="0087445D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78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253"/>
    <w:rsid w:val="008A6994"/>
    <w:rsid w:val="008A6AD6"/>
    <w:rsid w:val="008A7B48"/>
    <w:rsid w:val="008B0685"/>
    <w:rsid w:val="008B07F8"/>
    <w:rsid w:val="008B1B01"/>
    <w:rsid w:val="008B1B30"/>
    <w:rsid w:val="008B3183"/>
    <w:rsid w:val="008B3EFE"/>
    <w:rsid w:val="008B404D"/>
    <w:rsid w:val="008B4C5F"/>
    <w:rsid w:val="008B6CE6"/>
    <w:rsid w:val="008B6D64"/>
    <w:rsid w:val="008B7944"/>
    <w:rsid w:val="008C0501"/>
    <w:rsid w:val="008C316A"/>
    <w:rsid w:val="008C3617"/>
    <w:rsid w:val="008C3CC0"/>
    <w:rsid w:val="008C57B6"/>
    <w:rsid w:val="008C5951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56D2"/>
    <w:rsid w:val="008D7EE5"/>
    <w:rsid w:val="008E0AF2"/>
    <w:rsid w:val="008E1EBC"/>
    <w:rsid w:val="008E2273"/>
    <w:rsid w:val="008E2D53"/>
    <w:rsid w:val="008E2F37"/>
    <w:rsid w:val="008E3842"/>
    <w:rsid w:val="008E4304"/>
    <w:rsid w:val="008E4722"/>
    <w:rsid w:val="008E4F8C"/>
    <w:rsid w:val="008E54E6"/>
    <w:rsid w:val="008E5761"/>
    <w:rsid w:val="008E600B"/>
    <w:rsid w:val="008F03BB"/>
    <w:rsid w:val="008F173B"/>
    <w:rsid w:val="008F1CC7"/>
    <w:rsid w:val="008F23C9"/>
    <w:rsid w:val="008F35D3"/>
    <w:rsid w:val="008F65CC"/>
    <w:rsid w:val="008F6D8B"/>
    <w:rsid w:val="009016D6"/>
    <w:rsid w:val="00902ADD"/>
    <w:rsid w:val="00902F2F"/>
    <w:rsid w:val="0090361C"/>
    <w:rsid w:val="00903657"/>
    <w:rsid w:val="00903A3B"/>
    <w:rsid w:val="00904F4F"/>
    <w:rsid w:val="009052DE"/>
    <w:rsid w:val="00907180"/>
    <w:rsid w:val="009073B3"/>
    <w:rsid w:val="0091237A"/>
    <w:rsid w:val="0091404C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4B5"/>
    <w:rsid w:val="00923F7A"/>
    <w:rsid w:val="009240C2"/>
    <w:rsid w:val="00924B37"/>
    <w:rsid w:val="00925228"/>
    <w:rsid w:val="00925F90"/>
    <w:rsid w:val="0092664C"/>
    <w:rsid w:val="0092688F"/>
    <w:rsid w:val="00927DEB"/>
    <w:rsid w:val="0093192E"/>
    <w:rsid w:val="009320BA"/>
    <w:rsid w:val="00934AA8"/>
    <w:rsid w:val="00934FA4"/>
    <w:rsid w:val="00935BAC"/>
    <w:rsid w:val="0093698B"/>
    <w:rsid w:val="00936D22"/>
    <w:rsid w:val="00937089"/>
    <w:rsid w:val="009370C2"/>
    <w:rsid w:val="00940001"/>
    <w:rsid w:val="009408A0"/>
    <w:rsid w:val="009409C0"/>
    <w:rsid w:val="009426B4"/>
    <w:rsid w:val="00942AA3"/>
    <w:rsid w:val="00943178"/>
    <w:rsid w:val="00943580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CB6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03"/>
    <w:rsid w:val="009732D1"/>
    <w:rsid w:val="009734A2"/>
    <w:rsid w:val="009737F6"/>
    <w:rsid w:val="009747AC"/>
    <w:rsid w:val="0097668A"/>
    <w:rsid w:val="0097761E"/>
    <w:rsid w:val="0097781D"/>
    <w:rsid w:val="00977C1E"/>
    <w:rsid w:val="0098029E"/>
    <w:rsid w:val="009807A1"/>
    <w:rsid w:val="00980F9E"/>
    <w:rsid w:val="00983814"/>
    <w:rsid w:val="00983E82"/>
    <w:rsid w:val="00986A43"/>
    <w:rsid w:val="00986C40"/>
    <w:rsid w:val="009871DF"/>
    <w:rsid w:val="0098733C"/>
    <w:rsid w:val="009873EB"/>
    <w:rsid w:val="009906F8"/>
    <w:rsid w:val="00990D2A"/>
    <w:rsid w:val="0099120C"/>
    <w:rsid w:val="00993F42"/>
    <w:rsid w:val="00993F87"/>
    <w:rsid w:val="0099429C"/>
    <w:rsid w:val="0099551C"/>
    <w:rsid w:val="00995E2D"/>
    <w:rsid w:val="00996754"/>
    <w:rsid w:val="0099712E"/>
    <w:rsid w:val="009A0A96"/>
    <w:rsid w:val="009A0D43"/>
    <w:rsid w:val="009A0F87"/>
    <w:rsid w:val="009A1B98"/>
    <w:rsid w:val="009A1EDD"/>
    <w:rsid w:val="009A451B"/>
    <w:rsid w:val="009A544A"/>
    <w:rsid w:val="009A58F9"/>
    <w:rsid w:val="009A5ACD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807"/>
    <w:rsid w:val="009B7EF0"/>
    <w:rsid w:val="009C0114"/>
    <w:rsid w:val="009C3392"/>
    <w:rsid w:val="009C4F04"/>
    <w:rsid w:val="009C5D96"/>
    <w:rsid w:val="009C5E96"/>
    <w:rsid w:val="009C5EE6"/>
    <w:rsid w:val="009C6F55"/>
    <w:rsid w:val="009C7DC4"/>
    <w:rsid w:val="009D17E2"/>
    <w:rsid w:val="009D1C36"/>
    <w:rsid w:val="009D347E"/>
    <w:rsid w:val="009D6691"/>
    <w:rsid w:val="009D70AD"/>
    <w:rsid w:val="009D75D3"/>
    <w:rsid w:val="009E1EFB"/>
    <w:rsid w:val="009E2A69"/>
    <w:rsid w:val="009E35F1"/>
    <w:rsid w:val="009E3D97"/>
    <w:rsid w:val="009E519A"/>
    <w:rsid w:val="009E656A"/>
    <w:rsid w:val="009E6914"/>
    <w:rsid w:val="009E6C5B"/>
    <w:rsid w:val="009E77E7"/>
    <w:rsid w:val="009F1BAE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DE5"/>
    <w:rsid w:val="00A02AAD"/>
    <w:rsid w:val="00A06EAD"/>
    <w:rsid w:val="00A10CEC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A0"/>
    <w:rsid w:val="00A234D8"/>
    <w:rsid w:val="00A23A0F"/>
    <w:rsid w:val="00A32879"/>
    <w:rsid w:val="00A335D7"/>
    <w:rsid w:val="00A34781"/>
    <w:rsid w:val="00A355EA"/>
    <w:rsid w:val="00A36D13"/>
    <w:rsid w:val="00A36F36"/>
    <w:rsid w:val="00A37AA3"/>
    <w:rsid w:val="00A4152C"/>
    <w:rsid w:val="00A41591"/>
    <w:rsid w:val="00A41846"/>
    <w:rsid w:val="00A42211"/>
    <w:rsid w:val="00A42710"/>
    <w:rsid w:val="00A42915"/>
    <w:rsid w:val="00A43281"/>
    <w:rsid w:val="00A43325"/>
    <w:rsid w:val="00A43B7E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7850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324C"/>
    <w:rsid w:val="00AA5DAC"/>
    <w:rsid w:val="00AA6D09"/>
    <w:rsid w:val="00AA7CAE"/>
    <w:rsid w:val="00AB0A38"/>
    <w:rsid w:val="00AB2CA2"/>
    <w:rsid w:val="00AB5673"/>
    <w:rsid w:val="00AB68FB"/>
    <w:rsid w:val="00AB7005"/>
    <w:rsid w:val="00AB7D26"/>
    <w:rsid w:val="00AC03A4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C7C8B"/>
    <w:rsid w:val="00AD024E"/>
    <w:rsid w:val="00AD08B5"/>
    <w:rsid w:val="00AD18D4"/>
    <w:rsid w:val="00AD1A71"/>
    <w:rsid w:val="00AD2971"/>
    <w:rsid w:val="00AD3500"/>
    <w:rsid w:val="00AD43A3"/>
    <w:rsid w:val="00AD46C1"/>
    <w:rsid w:val="00AD778E"/>
    <w:rsid w:val="00AE042D"/>
    <w:rsid w:val="00AE0948"/>
    <w:rsid w:val="00AE1219"/>
    <w:rsid w:val="00AE1614"/>
    <w:rsid w:val="00AE2ED1"/>
    <w:rsid w:val="00AE360F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6A94"/>
    <w:rsid w:val="00AF79AA"/>
    <w:rsid w:val="00B03429"/>
    <w:rsid w:val="00B058FB"/>
    <w:rsid w:val="00B06244"/>
    <w:rsid w:val="00B063A7"/>
    <w:rsid w:val="00B10853"/>
    <w:rsid w:val="00B114F6"/>
    <w:rsid w:val="00B12E08"/>
    <w:rsid w:val="00B130A2"/>
    <w:rsid w:val="00B13B1D"/>
    <w:rsid w:val="00B13DFB"/>
    <w:rsid w:val="00B1454E"/>
    <w:rsid w:val="00B15CC2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998"/>
    <w:rsid w:val="00B30CBC"/>
    <w:rsid w:val="00B3218E"/>
    <w:rsid w:val="00B32F86"/>
    <w:rsid w:val="00B33B23"/>
    <w:rsid w:val="00B3470E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685"/>
    <w:rsid w:val="00B45345"/>
    <w:rsid w:val="00B47537"/>
    <w:rsid w:val="00B476EC"/>
    <w:rsid w:val="00B5004F"/>
    <w:rsid w:val="00B5019E"/>
    <w:rsid w:val="00B514D2"/>
    <w:rsid w:val="00B516DD"/>
    <w:rsid w:val="00B52043"/>
    <w:rsid w:val="00B52D4D"/>
    <w:rsid w:val="00B53292"/>
    <w:rsid w:val="00B53334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7142"/>
    <w:rsid w:val="00B679D3"/>
    <w:rsid w:val="00B67B90"/>
    <w:rsid w:val="00B706B2"/>
    <w:rsid w:val="00B70B13"/>
    <w:rsid w:val="00B72B27"/>
    <w:rsid w:val="00B734A1"/>
    <w:rsid w:val="00B73D91"/>
    <w:rsid w:val="00B7469E"/>
    <w:rsid w:val="00B7656C"/>
    <w:rsid w:val="00B76AE9"/>
    <w:rsid w:val="00B81508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55"/>
    <w:rsid w:val="00BA42E1"/>
    <w:rsid w:val="00BA4B26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60B0"/>
    <w:rsid w:val="00BD648C"/>
    <w:rsid w:val="00BD6954"/>
    <w:rsid w:val="00BD71FA"/>
    <w:rsid w:val="00BE08E6"/>
    <w:rsid w:val="00BE1CF0"/>
    <w:rsid w:val="00BE4A97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188C"/>
    <w:rsid w:val="00C02C29"/>
    <w:rsid w:val="00C040BD"/>
    <w:rsid w:val="00C05B0A"/>
    <w:rsid w:val="00C0635E"/>
    <w:rsid w:val="00C074D7"/>
    <w:rsid w:val="00C077BC"/>
    <w:rsid w:val="00C100F3"/>
    <w:rsid w:val="00C10CE1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1F48"/>
    <w:rsid w:val="00C24446"/>
    <w:rsid w:val="00C257EF"/>
    <w:rsid w:val="00C263BA"/>
    <w:rsid w:val="00C264DF"/>
    <w:rsid w:val="00C26A5D"/>
    <w:rsid w:val="00C32451"/>
    <w:rsid w:val="00C37E13"/>
    <w:rsid w:val="00C40650"/>
    <w:rsid w:val="00C42692"/>
    <w:rsid w:val="00C427C3"/>
    <w:rsid w:val="00C42DCB"/>
    <w:rsid w:val="00C42E35"/>
    <w:rsid w:val="00C44B35"/>
    <w:rsid w:val="00C44FFB"/>
    <w:rsid w:val="00C45C6F"/>
    <w:rsid w:val="00C46B4E"/>
    <w:rsid w:val="00C473C1"/>
    <w:rsid w:val="00C478B7"/>
    <w:rsid w:val="00C500A5"/>
    <w:rsid w:val="00C50AD2"/>
    <w:rsid w:val="00C52CD2"/>
    <w:rsid w:val="00C52D55"/>
    <w:rsid w:val="00C52FB7"/>
    <w:rsid w:val="00C53CE2"/>
    <w:rsid w:val="00C540F1"/>
    <w:rsid w:val="00C569D4"/>
    <w:rsid w:val="00C572CF"/>
    <w:rsid w:val="00C57818"/>
    <w:rsid w:val="00C6194C"/>
    <w:rsid w:val="00C621C8"/>
    <w:rsid w:val="00C636C8"/>
    <w:rsid w:val="00C638D8"/>
    <w:rsid w:val="00C64731"/>
    <w:rsid w:val="00C64D59"/>
    <w:rsid w:val="00C64FF3"/>
    <w:rsid w:val="00C65329"/>
    <w:rsid w:val="00C66583"/>
    <w:rsid w:val="00C67BA7"/>
    <w:rsid w:val="00C72910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95491"/>
    <w:rsid w:val="00C9573C"/>
    <w:rsid w:val="00C95F91"/>
    <w:rsid w:val="00CA028E"/>
    <w:rsid w:val="00CA18E8"/>
    <w:rsid w:val="00CA2222"/>
    <w:rsid w:val="00CA3456"/>
    <w:rsid w:val="00CA3AD2"/>
    <w:rsid w:val="00CA3C54"/>
    <w:rsid w:val="00CA431C"/>
    <w:rsid w:val="00CA5C08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472A"/>
    <w:rsid w:val="00CC4A9D"/>
    <w:rsid w:val="00CC4D1F"/>
    <w:rsid w:val="00CC5F23"/>
    <w:rsid w:val="00CC64D6"/>
    <w:rsid w:val="00CC7AED"/>
    <w:rsid w:val="00CD069B"/>
    <w:rsid w:val="00CD1019"/>
    <w:rsid w:val="00CD19A1"/>
    <w:rsid w:val="00CD1A9A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1F27"/>
    <w:rsid w:val="00D0274A"/>
    <w:rsid w:val="00D046D3"/>
    <w:rsid w:val="00D04F21"/>
    <w:rsid w:val="00D04FD7"/>
    <w:rsid w:val="00D056D3"/>
    <w:rsid w:val="00D05892"/>
    <w:rsid w:val="00D05B6E"/>
    <w:rsid w:val="00D05F96"/>
    <w:rsid w:val="00D0602A"/>
    <w:rsid w:val="00D06A91"/>
    <w:rsid w:val="00D07552"/>
    <w:rsid w:val="00D1075A"/>
    <w:rsid w:val="00D11366"/>
    <w:rsid w:val="00D120A4"/>
    <w:rsid w:val="00D1448B"/>
    <w:rsid w:val="00D160AD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1577"/>
    <w:rsid w:val="00D42ACF"/>
    <w:rsid w:val="00D443A3"/>
    <w:rsid w:val="00D443B0"/>
    <w:rsid w:val="00D45482"/>
    <w:rsid w:val="00D503B3"/>
    <w:rsid w:val="00D50F0A"/>
    <w:rsid w:val="00D51495"/>
    <w:rsid w:val="00D516C7"/>
    <w:rsid w:val="00D521A5"/>
    <w:rsid w:val="00D525F8"/>
    <w:rsid w:val="00D5443A"/>
    <w:rsid w:val="00D55ABA"/>
    <w:rsid w:val="00D5723B"/>
    <w:rsid w:val="00D575ED"/>
    <w:rsid w:val="00D60DCC"/>
    <w:rsid w:val="00D60E7E"/>
    <w:rsid w:val="00D61082"/>
    <w:rsid w:val="00D61921"/>
    <w:rsid w:val="00D631A1"/>
    <w:rsid w:val="00D65FF3"/>
    <w:rsid w:val="00D66065"/>
    <w:rsid w:val="00D66849"/>
    <w:rsid w:val="00D71FEC"/>
    <w:rsid w:val="00D72C9D"/>
    <w:rsid w:val="00D72E8F"/>
    <w:rsid w:val="00D73A22"/>
    <w:rsid w:val="00D75CF8"/>
    <w:rsid w:val="00D80145"/>
    <w:rsid w:val="00D807C6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B42"/>
    <w:rsid w:val="00D9342A"/>
    <w:rsid w:val="00D95618"/>
    <w:rsid w:val="00D959FC"/>
    <w:rsid w:val="00D95A7D"/>
    <w:rsid w:val="00D95E3B"/>
    <w:rsid w:val="00D96785"/>
    <w:rsid w:val="00D968B6"/>
    <w:rsid w:val="00D97D5A"/>
    <w:rsid w:val="00D97E39"/>
    <w:rsid w:val="00DA009E"/>
    <w:rsid w:val="00DA04B1"/>
    <w:rsid w:val="00DA21D4"/>
    <w:rsid w:val="00DA2400"/>
    <w:rsid w:val="00DA2A05"/>
    <w:rsid w:val="00DA3131"/>
    <w:rsid w:val="00DA37DF"/>
    <w:rsid w:val="00DA3811"/>
    <w:rsid w:val="00DA46E9"/>
    <w:rsid w:val="00DA49D7"/>
    <w:rsid w:val="00DA4FB5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3FEB"/>
    <w:rsid w:val="00DC4B42"/>
    <w:rsid w:val="00DC6C66"/>
    <w:rsid w:val="00DD0680"/>
    <w:rsid w:val="00DD28FC"/>
    <w:rsid w:val="00DD3CEB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3652"/>
    <w:rsid w:val="00DE3892"/>
    <w:rsid w:val="00DE3EC0"/>
    <w:rsid w:val="00DE4B1D"/>
    <w:rsid w:val="00DE5366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9D6"/>
    <w:rsid w:val="00DF46A9"/>
    <w:rsid w:val="00DF4CBA"/>
    <w:rsid w:val="00DF7EFA"/>
    <w:rsid w:val="00E014CE"/>
    <w:rsid w:val="00E02F02"/>
    <w:rsid w:val="00E03D42"/>
    <w:rsid w:val="00E04FF6"/>
    <w:rsid w:val="00E052EF"/>
    <w:rsid w:val="00E06463"/>
    <w:rsid w:val="00E066FF"/>
    <w:rsid w:val="00E07BEF"/>
    <w:rsid w:val="00E07D38"/>
    <w:rsid w:val="00E07D62"/>
    <w:rsid w:val="00E07E68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16DF8"/>
    <w:rsid w:val="00E176D3"/>
    <w:rsid w:val="00E17CBA"/>
    <w:rsid w:val="00E209EC"/>
    <w:rsid w:val="00E20D5E"/>
    <w:rsid w:val="00E21262"/>
    <w:rsid w:val="00E220D6"/>
    <w:rsid w:val="00E236DE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378A0"/>
    <w:rsid w:val="00E40A35"/>
    <w:rsid w:val="00E41520"/>
    <w:rsid w:val="00E42209"/>
    <w:rsid w:val="00E4332D"/>
    <w:rsid w:val="00E4380F"/>
    <w:rsid w:val="00E43D70"/>
    <w:rsid w:val="00E46B14"/>
    <w:rsid w:val="00E46DFB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1897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622"/>
    <w:rsid w:val="00E83F69"/>
    <w:rsid w:val="00E84D0B"/>
    <w:rsid w:val="00E84EFB"/>
    <w:rsid w:val="00E85E0D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78DF"/>
    <w:rsid w:val="00EC0678"/>
    <w:rsid w:val="00EC069B"/>
    <w:rsid w:val="00EC0FDA"/>
    <w:rsid w:val="00EC1277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72C1"/>
    <w:rsid w:val="00ED771B"/>
    <w:rsid w:val="00ED7E57"/>
    <w:rsid w:val="00EE2890"/>
    <w:rsid w:val="00EE2C68"/>
    <w:rsid w:val="00EE4EF0"/>
    <w:rsid w:val="00EE64FE"/>
    <w:rsid w:val="00EE66EB"/>
    <w:rsid w:val="00EE6975"/>
    <w:rsid w:val="00EE6C89"/>
    <w:rsid w:val="00EE7A40"/>
    <w:rsid w:val="00EF2BCB"/>
    <w:rsid w:val="00EF3112"/>
    <w:rsid w:val="00EF3DA9"/>
    <w:rsid w:val="00EF4EBF"/>
    <w:rsid w:val="00EF619F"/>
    <w:rsid w:val="00EF6BC3"/>
    <w:rsid w:val="00EF6BE4"/>
    <w:rsid w:val="00F01353"/>
    <w:rsid w:val="00F02843"/>
    <w:rsid w:val="00F03133"/>
    <w:rsid w:val="00F0532B"/>
    <w:rsid w:val="00F05983"/>
    <w:rsid w:val="00F066F3"/>
    <w:rsid w:val="00F073D7"/>
    <w:rsid w:val="00F07495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266D"/>
    <w:rsid w:val="00F24027"/>
    <w:rsid w:val="00F2517E"/>
    <w:rsid w:val="00F25DD9"/>
    <w:rsid w:val="00F27BAC"/>
    <w:rsid w:val="00F30E2E"/>
    <w:rsid w:val="00F310B9"/>
    <w:rsid w:val="00F3180B"/>
    <w:rsid w:val="00F324C8"/>
    <w:rsid w:val="00F330DA"/>
    <w:rsid w:val="00F333AF"/>
    <w:rsid w:val="00F33739"/>
    <w:rsid w:val="00F3676F"/>
    <w:rsid w:val="00F36C32"/>
    <w:rsid w:val="00F37638"/>
    <w:rsid w:val="00F401F5"/>
    <w:rsid w:val="00F41675"/>
    <w:rsid w:val="00F4341D"/>
    <w:rsid w:val="00F4463D"/>
    <w:rsid w:val="00F44F19"/>
    <w:rsid w:val="00F4522D"/>
    <w:rsid w:val="00F45B59"/>
    <w:rsid w:val="00F46B22"/>
    <w:rsid w:val="00F47837"/>
    <w:rsid w:val="00F51992"/>
    <w:rsid w:val="00F522C6"/>
    <w:rsid w:val="00F52405"/>
    <w:rsid w:val="00F52A28"/>
    <w:rsid w:val="00F53F97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5078"/>
    <w:rsid w:val="00F66926"/>
    <w:rsid w:val="00F679B9"/>
    <w:rsid w:val="00F67C9F"/>
    <w:rsid w:val="00F67F85"/>
    <w:rsid w:val="00F7465F"/>
    <w:rsid w:val="00F751CF"/>
    <w:rsid w:val="00F7532D"/>
    <w:rsid w:val="00F754A6"/>
    <w:rsid w:val="00F77A01"/>
    <w:rsid w:val="00F82D8E"/>
    <w:rsid w:val="00F82EBD"/>
    <w:rsid w:val="00F83C23"/>
    <w:rsid w:val="00F86543"/>
    <w:rsid w:val="00F871E9"/>
    <w:rsid w:val="00F901B5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1418"/>
    <w:rsid w:val="00FC2FE5"/>
    <w:rsid w:val="00FC32E5"/>
    <w:rsid w:val="00FC44D0"/>
    <w:rsid w:val="00FC49B5"/>
    <w:rsid w:val="00FC4F71"/>
    <w:rsid w:val="00FC5092"/>
    <w:rsid w:val="00FC5328"/>
    <w:rsid w:val="00FC54E0"/>
    <w:rsid w:val="00FC5D66"/>
    <w:rsid w:val="00FC65D0"/>
    <w:rsid w:val="00FC7071"/>
    <w:rsid w:val="00FC7073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4121"/>
    <w:rsid w:val="00FE5092"/>
    <w:rsid w:val="00FE52D5"/>
    <w:rsid w:val="00FE6339"/>
    <w:rsid w:val="00FF07EE"/>
    <w:rsid w:val="00FF0812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BEC86-2195-42FA-BF6E-7FF9E47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t-a0">
    <w:name w:val="pt-a0"/>
    <w:basedOn w:val="a0"/>
    <w:rsid w:val="0064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13" Type="http://schemas.openxmlformats.org/officeDocument/2006/relationships/hyperlink" Target="consultantplus://offline/ref=94466BBBC5CEC69AD59E440FA04EAB744C014FB82D5BF3089A7E3AFF486CE27EB2809E034CAA0888672B9EFFF5lAi0E" TargetMode="External"/><Relationship Id="rId18" Type="http://schemas.openxmlformats.org/officeDocument/2006/relationships/hyperlink" Target="consultantplus://offline/ref=ADFE3AB2BD53F713CD95592F7217890304F2079DF00750C4973904082E8A5E4817D170B2EAC3085E619F8BAE6Bg5k9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C68D7EF68666FB3DDD58F57AE1D0DC419BC37E711235C5D3B087235569ED5656BC6EZE35J" TargetMode="External"/><Relationship Id="rId17" Type="http://schemas.openxmlformats.org/officeDocument/2006/relationships/hyperlink" Target="consultantplus://offline/ref=2BCBC293521B144C3938FE7E0224E72C93C8890F54E8A36F8DE902621A0137619C2F263487CFE0CDA82BA3DA4Fa9j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CBC293521B144C3938FE7E0224E72C93C8820058E6A36F8DE902621A0137619C2F263487CFE0CDA82BA3DA4Fa9jAE" TargetMode="External"/><Relationship Id="rId20" Type="http://schemas.openxmlformats.org/officeDocument/2006/relationships/hyperlink" Target="consultantplus://offline/ref=63461A184622D0DF2469532D2140BFD337D90F7CEFE9AC73B2AC0CC8EE457C67FF0A0C6F8B240A05E07A2ABE7ErDl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4466BBBC5CEC69AD59E440FA04EAB744C0448BF2554F3089A7E3AFF486CE27EB2809E034CAA0888672B9EFFF5lAi0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46DF-0A06-45CA-A7E6-A2208D74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43</Pages>
  <Words>13819</Words>
  <Characters>112080</Characters>
  <Application>Microsoft Office Word</Application>
  <DocSecurity>0</DocSecurity>
  <Lines>934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125648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Тишкова Гульнур Муллануровна</cp:lastModifiedBy>
  <cp:revision>2</cp:revision>
  <cp:lastPrinted>2021-02-16T08:44:00Z</cp:lastPrinted>
  <dcterms:created xsi:type="dcterms:W3CDTF">2021-02-19T10:37:00Z</dcterms:created>
  <dcterms:modified xsi:type="dcterms:W3CDTF">2021-02-19T10:37:00Z</dcterms:modified>
</cp:coreProperties>
</file>