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527B7B" w:rsidRDefault="00527B7B" w:rsidP="00527B7B">
      <w:pPr>
        <w:pStyle w:val="a5"/>
        <w:jc w:val="right"/>
        <w:rPr>
          <w:rFonts w:ascii="Times New Roman" w:hAnsi="Times New Roman"/>
          <w:color w:val="000000"/>
          <w:sz w:val="26"/>
          <w:szCs w:val="26"/>
          <w:lang w:val="ru-RU"/>
        </w:rPr>
      </w:pPr>
      <w:r w:rsidRPr="00527B7B">
        <w:rPr>
          <w:rFonts w:ascii="Times New Roman" w:hAnsi="Times New Roman"/>
          <w:noProof/>
          <w:color w:val="000000"/>
          <w:sz w:val="26"/>
          <w:szCs w:val="26"/>
          <w:lang w:val="ru-RU"/>
        </w:rPr>
        <w:t>ПРОЕКТ</w:t>
      </w:r>
    </w:p>
    <w:p w:rsidR="001A685C" w:rsidRPr="00C22549" w:rsidRDefault="001A685C" w:rsidP="001A685C">
      <w:pPr>
        <w:suppressAutoHyphens/>
        <w:jc w:val="center"/>
        <w:rPr>
          <w:b/>
          <w:bCs/>
          <w:color w:val="000000"/>
          <w:sz w:val="28"/>
          <w:szCs w:val="28"/>
        </w:rPr>
      </w:pPr>
      <w:r w:rsidRPr="00C22549">
        <w:rPr>
          <w:b/>
          <w:bCs/>
          <w:color w:val="000000"/>
          <w:sz w:val="28"/>
          <w:szCs w:val="28"/>
        </w:rPr>
        <w:t xml:space="preserve">Муниципальное образование </w:t>
      </w:r>
      <w:proofErr w:type="spellStart"/>
      <w:r w:rsidRPr="00C22549">
        <w:rPr>
          <w:b/>
          <w:bCs/>
          <w:color w:val="000000"/>
          <w:sz w:val="28"/>
          <w:szCs w:val="28"/>
        </w:rPr>
        <w:t>Кондинский</w:t>
      </w:r>
      <w:proofErr w:type="spellEnd"/>
      <w:r w:rsidRPr="00C22549">
        <w:rPr>
          <w:b/>
          <w:bCs/>
          <w:color w:val="000000"/>
          <w:sz w:val="28"/>
          <w:szCs w:val="28"/>
        </w:rPr>
        <w:t xml:space="preserve">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071"/>
        <w:gridCol w:w="1040"/>
        <w:gridCol w:w="1276"/>
      </w:tblGrid>
      <w:tr w:rsidR="00D63E9B" w:rsidRPr="005C720A" w:rsidTr="00527B7B">
        <w:tc>
          <w:tcPr>
            <w:tcW w:w="3794" w:type="dxa"/>
            <w:tcBorders>
              <w:top w:val="nil"/>
              <w:left w:val="nil"/>
              <w:bottom w:val="nil"/>
              <w:right w:val="nil"/>
            </w:tcBorders>
          </w:tcPr>
          <w:p w:rsidR="00D63E9B" w:rsidRPr="005C720A" w:rsidRDefault="00D63E9B" w:rsidP="00527B7B">
            <w:pPr>
              <w:rPr>
                <w:color w:val="000000"/>
                <w:sz w:val="28"/>
                <w:szCs w:val="28"/>
              </w:rPr>
            </w:pPr>
            <w:r w:rsidRPr="005C720A">
              <w:rPr>
                <w:color w:val="000000"/>
                <w:sz w:val="28"/>
                <w:szCs w:val="28"/>
              </w:rPr>
              <w:t xml:space="preserve">от </w:t>
            </w:r>
            <w:proofErr w:type="gramStart"/>
            <w:r w:rsidR="00527B7B">
              <w:rPr>
                <w:color w:val="000000"/>
                <w:sz w:val="28"/>
                <w:szCs w:val="28"/>
              </w:rPr>
              <w:t xml:space="preserve">«  </w:t>
            </w:r>
            <w:proofErr w:type="gramEnd"/>
            <w:r w:rsidR="00527B7B">
              <w:rPr>
                <w:color w:val="000000"/>
                <w:sz w:val="28"/>
                <w:szCs w:val="28"/>
              </w:rPr>
              <w:t xml:space="preserve">   »                  </w:t>
            </w:r>
            <w:r w:rsidRPr="005C720A">
              <w:rPr>
                <w:color w:val="000000"/>
                <w:sz w:val="28"/>
                <w:szCs w:val="28"/>
              </w:rPr>
              <w:t>20</w:t>
            </w:r>
            <w:r w:rsidR="00527B7B">
              <w:rPr>
                <w:color w:val="000000"/>
                <w:sz w:val="28"/>
                <w:szCs w:val="28"/>
              </w:rPr>
              <w:t xml:space="preserve">22 </w:t>
            </w:r>
            <w:r w:rsidRPr="005C720A">
              <w:rPr>
                <w:color w:val="000000"/>
                <w:sz w:val="28"/>
                <w:szCs w:val="28"/>
              </w:rPr>
              <w:t>года</w:t>
            </w:r>
          </w:p>
        </w:tc>
        <w:tc>
          <w:tcPr>
            <w:tcW w:w="3071" w:type="dxa"/>
            <w:tcBorders>
              <w:top w:val="nil"/>
              <w:left w:val="nil"/>
              <w:bottom w:val="nil"/>
              <w:right w:val="nil"/>
            </w:tcBorders>
          </w:tcPr>
          <w:p w:rsidR="00D63E9B" w:rsidRPr="005C720A" w:rsidRDefault="00D63E9B" w:rsidP="00A67FF2">
            <w:pPr>
              <w:jc w:val="center"/>
              <w:rPr>
                <w:color w:val="000000"/>
                <w:sz w:val="28"/>
                <w:szCs w:val="28"/>
              </w:rPr>
            </w:pPr>
          </w:p>
        </w:tc>
        <w:tc>
          <w:tcPr>
            <w:tcW w:w="1040" w:type="dxa"/>
            <w:tcBorders>
              <w:top w:val="nil"/>
              <w:left w:val="nil"/>
              <w:bottom w:val="nil"/>
              <w:right w:val="nil"/>
            </w:tcBorders>
          </w:tcPr>
          <w:p w:rsidR="00D63E9B" w:rsidRPr="005C720A" w:rsidRDefault="00D63E9B" w:rsidP="00A33AF8">
            <w:pPr>
              <w:jc w:val="right"/>
              <w:rPr>
                <w:color w:val="000000"/>
                <w:sz w:val="28"/>
                <w:szCs w:val="28"/>
              </w:rPr>
            </w:pPr>
          </w:p>
        </w:tc>
        <w:tc>
          <w:tcPr>
            <w:tcW w:w="1276" w:type="dxa"/>
            <w:tcBorders>
              <w:top w:val="nil"/>
              <w:left w:val="nil"/>
              <w:bottom w:val="nil"/>
              <w:right w:val="nil"/>
            </w:tcBorders>
          </w:tcPr>
          <w:p w:rsidR="00D63E9B" w:rsidRPr="005C720A" w:rsidRDefault="00D63E9B" w:rsidP="00527B7B">
            <w:pPr>
              <w:rPr>
                <w:color w:val="000000"/>
                <w:sz w:val="28"/>
                <w:szCs w:val="28"/>
              </w:rPr>
            </w:pPr>
            <w:r w:rsidRPr="005C720A">
              <w:rPr>
                <w:color w:val="000000"/>
                <w:sz w:val="28"/>
                <w:szCs w:val="28"/>
              </w:rPr>
              <w:t>№</w:t>
            </w:r>
            <w:r w:rsidR="00BB7B04" w:rsidRPr="005C720A">
              <w:rPr>
                <w:color w:val="000000"/>
                <w:sz w:val="28"/>
                <w:szCs w:val="28"/>
              </w:rPr>
              <w:t xml:space="preserve"> </w:t>
            </w:r>
            <w:r w:rsidR="00FA614B">
              <w:rPr>
                <w:color w:val="000000"/>
                <w:sz w:val="28"/>
                <w:szCs w:val="28"/>
              </w:rPr>
              <w:t xml:space="preserve"> </w:t>
            </w:r>
          </w:p>
        </w:tc>
      </w:tr>
      <w:tr w:rsidR="001A685C" w:rsidRPr="005C720A" w:rsidTr="00527B7B">
        <w:tc>
          <w:tcPr>
            <w:tcW w:w="3794" w:type="dxa"/>
            <w:tcBorders>
              <w:top w:val="nil"/>
              <w:left w:val="nil"/>
              <w:bottom w:val="nil"/>
              <w:right w:val="nil"/>
            </w:tcBorders>
          </w:tcPr>
          <w:p w:rsidR="001A685C" w:rsidRPr="005C720A" w:rsidRDefault="001A685C" w:rsidP="00A67FF2">
            <w:pPr>
              <w:rPr>
                <w:color w:val="000000"/>
                <w:sz w:val="28"/>
                <w:szCs w:val="28"/>
              </w:rPr>
            </w:pPr>
          </w:p>
        </w:tc>
        <w:tc>
          <w:tcPr>
            <w:tcW w:w="3071" w:type="dxa"/>
            <w:tcBorders>
              <w:top w:val="nil"/>
              <w:left w:val="nil"/>
              <w:bottom w:val="nil"/>
              <w:right w:val="nil"/>
            </w:tcBorders>
          </w:tcPr>
          <w:p w:rsidR="001A685C" w:rsidRPr="005C720A" w:rsidRDefault="001A685C" w:rsidP="00A67FF2">
            <w:pPr>
              <w:jc w:val="center"/>
              <w:rPr>
                <w:color w:val="000000"/>
                <w:sz w:val="28"/>
                <w:szCs w:val="28"/>
              </w:rPr>
            </w:pPr>
            <w:proofErr w:type="spellStart"/>
            <w:r w:rsidRPr="005C720A">
              <w:rPr>
                <w:color w:val="000000"/>
                <w:sz w:val="28"/>
                <w:szCs w:val="28"/>
              </w:rPr>
              <w:t>пгт</w:t>
            </w:r>
            <w:proofErr w:type="spellEnd"/>
            <w:r w:rsidRPr="005C720A">
              <w:rPr>
                <w:color w:val="000000"/>
                <w:sz w:val="28"/>
                <w:szCs w:val="28"/>
              </w:rPr>
              <w:t>. Междуреченский</w:t>
            </w:r>
          </w:p>
        </w:tc>
        <w:tc>
          <w:tcPr>
            <w:tcW w:w="2316" w:type="dxa"/>
            <w:gridSpan w:val="2"/>
            <w:tcBorders>
              <w:top w:val="nil"/>
              <w:left w:val="nil"/>
              <w:bottom w:val="nil"/>
              <w:right w:val="nil"/>
            </w:tcBorders>
          </w:tcPr>
          <w:p w:rsidR="001A685C" w:rsidRPr="005C720A" w:rsidRDefault="001A685C" w:rsidP="00A67FF2">
            <w:pPr>
              <w:jc w:val="right"/>
              <w:rPr>
                <w:color w:val="000000"/>
                <w:sz w:val="28"/>
                <w:szCs w:val="28"/>
              </w:rPr>
            </w:pPr>
          </w:p>
        </w:tc>
      </w:tr>
    </w:tbl>
    <w:p w:rsidR="00717CB3" w:rsidRPr="005C720A" w:rsidRDefault="00717CB3" w:rsidP="00717CB3">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5070"/>
      </w:tblGrid>
      <w:tr w:rsidR="003E3AB0" w:rsidRPr="005C720A" w:rsidTr="009A0F2C">
        <w:tc>
          <w:tcPr>
            <w:tcW w:w="5070" w:type="dxa"/>
          </w:tcPr>
          <w:p w:rsidR="003E3AB0" w:rsidRPr="000827AD" w:rsidRDefault="005C720A" w:rsidP="007F25A9">
            <w:pPr>
              <w:shd w:val="clear" w:color="auto" w:fill="FFFFFF"/>
              <w:autoSpaceDE w:val="0"/>
              <w:autoSpaceDN w:val="0"/>
              <w:adjustRightInd w:val="0"/>
              <w:jc w:val="both"/>
              <w:rPr>
                <w:sz w:val="28"/>
                <w:szCs w:val="28"/>
              </w:rPr>
            </w:pPr>
            <w:r w:rsidRPr="00FA614B">
              <w:rPr>
                <w:sz w:val="28"/>
                <w:szCs w:val="28"/>
              </w:rPr>
              <w:t>О</w:t>
            </w:r>
            <w:r w:rsidR="009A0F2C">
              <w:rPr>
                <w:sz w:val="28"/>
                <w:szCs w:val="28"/>
              </w:rPr>
              <w:t xml:space="preserve"> </w:t>
            </w:r>
            <w:r w:rsidRPr="00FA614B">
              <w:rPr>
                <w:sz w:val="28"/>
                <w:szCs w:val="28"/>
              </w:rPr>
              <w:t xml:space="preserve">муниципальной программе </w:t>
            </w:r>
            <w:proofErr w:type="spellStart"/>
            <w:r w:rsidR="00DB3396">
              <w:rPr>
                <w:sz w:val="28"/>
                <w:szCs w:val="28"/>
              </w:rPr>
              <w:t>Кондинского</w:t>
            </w:r>
            <w:proofErr w:type="spellEnd"/>
            <w:r w:rsidR="00DB3396">
              <w:rPr>
                <w:sz w:val="28"/>
                <w:szCs w:val="28"/>
              </w:rPr>
              <w:t xml:space="preserve"> района </w:t>
            </w:r>
            <w:r w:rsidR="00E43184" w:rsidRPr="00FA614B">
              <w:rPr>
                <w:sz w:val="28"/>
                <w:szCs w:val="28"/>
              </w:rPr>
              <w:t>«</w:t>
            </w:r>
            <w:r w:rsidR="00527B7B">
              <w:rPr>
                <w:sz w:val="28"/>
                <w:szCs w:val="28"/>
              </w:rPr>
              <w:t xml:space="preserve">Развитие </w:t>
            </w:r>
            <w:r w:rsidR="007F25A9">
              <w:rPr>
                <w:sz w:val="28"/>
                <w:szCs w:val="28"/>
              </w:rPr>
              <w:t>жилищной сферы</w:t>
            </w:r>
            <w:r w:rsidR="00E43184" w:rsidRPr="00FA614B">
              <w:rPr>
                <w:sz w:val="28"/>
                <w:szCs w:val="28"/>
              </w:rPr>
              <w:t>»</w:t>
            </w:r>
          </w:p>
        </w:tc>
      </w:tr>
    </w:tbl>
    <w:p w:rsidR="00527B7B" w:rsidRDefault="00527B7B" w:rsidP="00C239C9">
      <w:pPr>
        <w:autoSpaceDE w:val="0"/>
        <w:autoSpaceDN w:val="0"/>
        <w:adjustRightInd w:val="0"/>
        <w:ind w:firstLine="709"/>
        <w:jc w:val="both"/>
        <w:rPr>
          <w:sz w:val="28"/>
          <w:szCs w:val="28"/>
        </w:rPr>
      </w:pPr>
    </w:p>
    <w:p w:rsidR="005C720A" w:rsidRPr="005C720A" w:rsidRDefault="005C720A" w:rsidP="00C239C9">
      <w:pPr>
        <w:autoSpaceDE w:val="0"/>
        <w:autoSpaceDN w:val="0"/>
        <w:adjustRightInd w:val="0"/>
        <w:ind w:firstLine="709"/>
        <w:jc w:val="both"/>
        <w:rPr>
          <w:b/>
          <w:spacing w:val="20"/>
          <w:sz w:val="28"/>
          <w:szCs w:val="28"/>
        </w:rPr>
      </w:pPr>
      <w:r w:rsidRPr="005C720A">
        <w:rPr>
          <w:sz w:val="28"/>
          <w:szCs w:val="28"/>
        </w:rPr>
        <w:t xml:space="preserve">В соответствии с </w:t>
      </w:r>
      <w:r w:rsidR="005B3BEF" w:rsidRPr="005B3BEF">
        <w:rPr>
          <w:rFonts w:cs="Arial"/>
          <w:sz w:val="28"/>
          <w:szCs w:val="28"/>
        </w:rPr>
        <w:t xml:space="preserve">постановлением Правительства Ханты-Мансийского автономного округа - Югры </w:t>
      </w:r>
      <w:hyperlink r:id="rId8" w:history="1">
        <w:r w:rsidR="005B3BEF" w:rsidRPr="005B3BEF">
          <w:rPr>
            <w:rStyle w:val="af3"/>
            <w:rFonts w:cs="Arial"/>
            <w:color w:val="auto"/>
            <w:sz w:val="28"/>
            <w:szCs w:val="28"/>
            <w:u w:val="none"/>
          </w:rPr>
          <w:t>от 29 декабря 2020 года № 643-п</w:t>
        </w:r>
      </w:hyperlink>
      <w:r w:rsidR="005B3BEF" w:rsidRPr="005B3BEF">
        <w:rPr>
          <w:rFonts w:cs="Arial"/>
          <w:sz w:val="28"/>
          <w:szCs w:val="28"/>
        </w:rPr>
        <w:t xml:space="preserve"> «О мерах по реализации государственной программы Ханты-Мансийского автономного округа – Югры «Развитие жилищной сферы», постановлением Правительства Ханты-Мансийского автономного округа – Югры </w:t>
      </w:r>
      <w:hyperlink r:id="rId9" w:history="1">
        <w:r w:rsidR="005B3BEF" w:rsidRPr="005B3BEF">
          <w:rPr>
            <w:rStyle w:val="af3"/>
            <w:rFonts w:cs="Arial"/>
            <w:color w:val="auto"/>
            <w:sz w:val="28"/>
            <w:szCs w:val="28"/>
            <w:u w:val="none"/>
          </w:rPr>
          <w:t xml:space="preserve">от 31 октября 2021 года </w:t>
        </w:r>
        <w:r w:rsidR="005B3BEF">
          <w:rPr>
            <w:rStyle w:val="af3"/>
            <w:rFonts w:cs="Arial"/>
            <w:color w:val="auto"/>
            <w:sz w:val="28"/>
            <w:szCs w:val="28"/>
            <w:u w:val="none"/>
          </w:rPr>
          <w:t xml:space="preserve">       </w:t>
        </w:r>
        <w:r w:rsidR="005B3BEF" w:rsidRPr="005B3BEF">
          <w:rPr>
            <w:rStyle w:val="af3"/>
            <w:rFonts w:cs="Arial"/>
            <w:color w:val="auto"/>
            <w:sz w:val="28"/>
            <w:szCs w:val="28"/>
            <w:u w:val="none"/>
          </w:rPr>
          <w:t>№ 476-п</w:t>
        </w:r>
      </w:hyperlink>
      <w:r w:rsidR="005B3BEF" w:rsidRPr="005B3BEF">
        <w:rPr>
          <w:rFonts w:cs="Arial"/>
          <w:sz w:val="28"/>
          <w:szCs w:val="28"/>
        </w:rPr>
        <w:t xml:space="preserve"> «О государственной программе Ханты-Мансийского автономного округа – Югры «Развитие жилищной сферы», постановлением администрации </w:t>
      </w:r>
      <w:proofErr w:type="spellStart"/>
      <w:r w:rsidR="005B3BEF" w:rsidRPr="005B3BEF">
        <w:rPr>
          <w:rFonts w:cs="Arial"/>
          <w:sz w:val="28"/>
          <w:szCs w:val="28"/>
        </w:rPr>
        <w:t>Кондинского</w:t>
      </w:r>
      <w:proofErr w:type="spellEnd"/>
      <w:r w:rsidR="005B3BEF" w:rsidRPr="005B3BEF">
        <w:rPr>
          <w:rFonts w:cs="Arial"/>
          <w:sz w:val="28"/>
          <w:szCs w:val="28"/>
        </w:rPr>
        <w:t xml:space="preserve"> района от 31 </w:t>
      </w:r>
      <w:r w:rsidR="005B3BEF">
        <w:rPr>
          <w:rFonts w:cs="Arial"/>
          <w:sz w:val="28"/>
          <w:szCs w:val="28"/>
        </w:rPr>
        <w:t>августа 2022</w:t>
      </w:r>
      <w:r w:rsidR="005B3BEF" w:rsidRPr="005B3BEF">
        <w:rPr>
          <w:rFonts w:cs="Arial"/>
          <w:sz w:val="28"/>
          <w:szCs w:val="28"/>
        </w:rPr>
        <w:t xml:space="preserve"> года № </w:t>
      </w:r>
      <w:r w:rsidR="005B3BEF">
        <w:rPr>
          <w:rFonts w:cs="Arial"/>
          <w:sz w:val="28"/>
          <w:szCs w:val="28"/>
        </w:rPr>
        <w:t>2041 «О П</w:t>
      </w:r>
      <w:r w:rsidR="005B3BEF" w:rsidRPr="005B3BEF">
        <w:rPr>
          <w:rFonts w:cs="Arial"/>
          <w:sz w:val="28"/>
          <w:szCs w:val="28"/>
        </w:rPr>
        <w:t>еречне муниципальн</w:t>
      </w:r>
      <w:r w:rsidR="005B3BEF">
        <w:rPr>
          <w:rFonts w:cs="Arial"/>
          <w:sz w:val="28"/>
          <w:szCs w:val="28"/>
        </w:rPr>
        <w:t xml:space="preserve">ых программ </w:t>
      </w:r>
      <w:proofErr w:type="spellStart"/>
      <w:r w:rsidR="005B3BEF">
        <w:rPr>
          <w:rFonts w:cs="Arial"/>
          <w:sz w:val="28"/>
          <w:szCs w:val="28"/>
        </w:rPr>
        <w:t>Кондинского</w:t>
      </w:r>
      <w:proofErr w:type="spellEnd"/>
      <w:r w:rsidR="005B3BEF">
        <w:rPr>
          <w:rFonts w:cs="Arial"/>
          <w:sz w:val="28"/>
          <w:szCs w:val="28"/>
        </w:rPr>
        <w:t xml:space="preserve"> района»</w:t>
      </w:r>
      <w:r w:rsidR="005B3BEF" w:rsidRPr="005B3BEF">
        <w:rPr>
          <w:rFonts w:cs="Arial"/>
          <w:sz w:val="28"/>
          <w:szCs w:val="28"/>
        </w:rPr>
        <w:t xml:space="preserve"> </w:t>
      </w:r>
      <w:r w:rsidR="005B3BEF" w:rsidRPr="005C720A">
        <w:rPr>
          <w:sz w:val="28"/>
          <w:szCs w:val="28"/>
        </w:rPr>
        <w:t xml:space="preserve">и, руководствуясь постановлением администрации </w:t>
      </w:r>
      <w:proofErr w:type="spellStart"/>
      <w:r w:rsidR="005B3BEF" w:rsidRPr="005C720A">
        <w:rPr>
          <w:sz w:val="28"/>
          <w:szCs w:val="28"/>
        </w:rPr>
        <w:t>Кондинского</w:t>
      </w:r>
      <w:proofErr w:type="spellEnd"/>
      <w:r w:rsidR="005B3BEF" w:rsidRPr="005C720A">
        <w:rPr>
          <w:sz w:val="28"/>
          <w:szCs w:val="28"/>
        </w:rPr>
        <w:t xml:space="preserve"> района от </w:t>
      </w:r>
      <w:r w:rsidR="005B3BEF">
        <w:rPr>
          <w:sz w:val="28"/>
          <w:szCs w:val="28"/>
        </w:rPr>
        <w:t>29 августа 2022</w:t>
      </w:r>
      <w:r w:rsidR="005B3BEF" w:rsidRPr="005C720A">
        <w:rPr>
          <w:sz w:val="28"/>
          <w:szCs w:val="28"/>
        </w:rPr>
        <w:t xml:space="preserve"> года </w:t>
      </w:r>
      <w:r w:rsidR="005B3BEF">
        <w:rPr>
          <w:sz w:val="28"/>
          <w:szCs w:val="28"/>
        </w:rPr>
        <w:t xml:space="preserve"> </w:t>
      </w:r>
      <w:r w:rsidR="005B3BEF" w:rsidRPr="005C720A">
        <w:rPr>
          <w:sz w:val="28"/>
          <w:szCs w:val="28"/>
        </w:rPr>
        <w:t xml:space="preserve">№ </w:t>
      </w:r>
      <w:r w:rsidR="005B3BEF">
        <w:rPr>
          <w:sz w:val="28"/>
          <w:szCs w:val="28"/>
        </w:rPr>
        <w:t>2010</w:t>
      </w:r>
      <w:r w:rsidR="005B3BEF" w:rsidRPr="005C720A">
        <w:rPr>
          <w:sz w:val="28"/>
          <w:szCs w:val="28"/>
        </w:rPr>
        <w:t xml:space="preserve"> </w:t>
      </w:r>
      <w:r w:rsidR="005B3BEF">
        <w:rPr>
          <w:sz w:val="28"/>
          <w:szCs w:val="28"/>
        </w:rPr>
        <w:t xml:space="preserve">«О порядке разработки и реализации муниципальных программ </w:t>
      </w:r>
      <w:proofErr w:type="spellStart"/>
      <w:r w:rsidR="005B3BEF">
        <w:rPr>
          <w:sz w:val="28"/>
          <w:szCs w:val="28"/>
        </w:rPr>
        <w:t>Кондинского</w:t>
      </w:r>
      <w:proofErr w:type="spellEnd"/>
      <w:r w:rsidR="005B3BEF">
        <w:rPr>
          <w:sz w:val="28"/>
          <w:szCs w:val="28"/>
        </w:rPr>
        <w:t xml:space="preserve"> района»</w:t>
      </w:r>
      <w:r w:rsidRPr="005C720A">
        <w:rPr>
          <w:sz w:val="28"/>
          <w:szCs w:val="28"/>
        </w:rPr>
        <w:t xml:space="preserve">, </w:t>
      </w:r>
      <w:r w:rsidRPr="005C720A">
        <w:rPr>
          <w:b/>
          <w:sz w:val="28"/>
          <w:szCs w:val="28"/>
        </w:rPr>
        <w:t xml:space="preserve">администрация </w:t>
      </w:r>
      <w:proofErr w:type="spellStart"/>
      <w:r w:rsidRPr="005C720A">
        <w:rPr>
          <w:b/>
          <w:sz w:val="28"/>
          <w:szCs w:val="28"/>
        </w:rPr>
        <w:t>Кондинского</w:t>
      </w:r>
      <w:proofErr w:type="spellEnd"/>
      <w:r w:rsidRPr="005C720A">
        <w:rPr>
          <w:b/>
          <w:sz w:val="28"/>
          <w:szCs w:val="28"/>
        </w:rPr>
        <w:t xml:space="preserve"> района постановляет:</w:t>
      </w:r>
      <w:r w:rsidRPr="005C720A">
        <w:rPr>
          <w:b/>
          <w:spacing w:val="20"/>
          <w:sz w:val="28"/>
          <w:szCs w:val="28"/>
        </w:rPr>
        <w:t xml:space="preserve"> </w:t>
      </w:r>
    </w:p>
    <w:p w:rsidR="005C720A" w:rsidRPr="00640C2D" w:rsidRDefault="005C720A" w:rsidP="005C720A">
      <w:pPr>
        <w:shd w:val="clear" w:color="auto" w:fill="FFFFFF"/>
        <w:autoSpaceDE w:val="0"/>
        <w:autoSpaceDN w:val="0"/>
        <w:adjustRightInd w:val="0"/>
        <w:ind w:firstLine="709"/>
        <w:jc w:val="both"/>
        <w:rPr>
          <w:sz w:val="28"/>
          <w:szCs w:val="28"/>
        </w:rPr>
      </w:pPr>
      <w:r w:rsidRPr="00640C2D">
        <w:rPr>
          <w:sz w:val="28"/>
          <w:szCs w:val="28"/>
        </w:rPr>
        <w:t>1. Утвердить муниципальную программу</w:t>
      </w:r>
      <w:r w:rsidR="00DB3396">
        <w:rPr>
          <w:sz w:val="28"/>
          <w:szCs w:val="28"/>
        </w:rPr>
        <w:t xml:space="preserve"> </w:t>
      </w:r>
      <w:proofErr w:type="spellStart"/>
      <w:r w:rsidR="00DB3396">
        <w:rPr>
          <w:sz w:val="28"/>
          <w:szCs w:val="28"/>
        </w:rPr>
        <w:t>Кондинского</w:t>
      </w:r>
      <w:proofErr w:type="spellEnd"/>
      <w:r w:rsidR="00DB3396">
        <w:rPr>
          <w:sz w:val="28"/>
          <w:szCs w:val="28"/>
        </w:rPr>
        <w:t xml:space="preserve"> района</w:t>
      </w:r>
      <w:r w:rsidRPr="00640C2D">
        <w:rPr>
          <w:sz w:val="28"/>
          <w:szCs w:val="28"/>
        </w:rPr>
        <w:t xml:space="preserve"> </w:t>
      </w:r>
      <w:r w:rsidR="00527B7B" w:rsidRPr="00FA614B">
        <w:rPr>
          <w:sz w:val="28"/>
          <w:szCs w:val="28"/>
        </w:rPr>
        <w:t>«</w:t>
      </w:r>
      <w:r w:rsidR="00527B7B">
        <w:rPr>
          <w:sz w:val="28"/>
          <w:szCs w:val="28"/>
        </w:rPr>
        <w:t xml:space="preserve">Развитие </w:t>
      </w:r>
      <w:r w:rsidR="005B3BEF">
        <w:rPr>
          <w:sz w:val="28"/>
          <w:szCs w:val="28"/>
        </w:rPr>
        <w:t>жилищной сферы</w:t>
      </w:r>
      <w:r w:rsidR="00527B7B" w:rsidRPr="00FA614B">
        <w:rPr>
          <w:sz w:val="28"/>
          <w:szCs w:val="28"/>
        </w:rPr>
        <w:t>»</w:t>
      </w:r>
      <w:r w:rsidR="002743A9">
        <w:rPr>
          <w:sz w:val="28"/>
          <w:szCs w:val="28"/>
        </w:rPr>
        <w:t xml:space="preserve"> (далее – муниципальная программа)</w:t>
      </w:r>
      <w:r w:rsidRPr="00640C2D">
        <w:rPr>
          <w:sz w:val="28"/>
          <w:szCs w:val="28"/>
        </w:rPr>
        <w:t xml:space="preserve"> (приложение).</w:t>
      </w:r>
    </w:p>
    <w:p w:rsidR="005C720A" w:rsidRPr="00640C2D" w:rsidRDefault="005C720A" w:rsidP="005C720A">
      <w:pPr>
        <w:shd w:val="clear" w:color="auto" w:fill="FFFFFF"/>
        <w:autoSpaceDE w:val="0"/>
        <w:autoSpaceDN w:val="0"/>
        <w:adjustRightInd w:val="0"/>
        <w:ind w:firstLine="709"/>
        <w:jc w:val="both"/>
        <w:rPr>
          <w:sz w:val="28"/>
          <w:szCs w:val="28"/>
        </w:rPr>
      </w:pPr>
      <w:r w:rsidRPr="00640C2D">
        <w:rPr>
          <w:sz w:val="28"/>
          <w:szCs w:val="28"/>
        </w:rPr>
        <w:t>2. Определ</w:t>
      </w:r>
      <w:r w:rsidR="00DF0E1C" w:rsidRPr="00640C2D">
        <w:rPr>
          <w:sz w:val="28"/>
          <w:szCs w:val="28"/>
        </w:rPr>
        <w:t xml:space="preserve">ить ответственным исполнителем </w:t>
      </w:r>
      <w:r w:rsidR="002743A9">
        <w:rPr>
          <w:sz w:val="28"/>
          <w:szCs w:val="28"/>
        </w:rPr>
        <w:t xml:space="preserve">муниципальной программы </w:t>
      </w:r>
      <w:r w:rsidRPr="00640C2D">
        <w:rPr>
          <w:sz w:val="28"/>
          <w:szCs w:val="28"/>
        </w:rPr>
        <w:t xml:space="preserve">комитет </w:t>
      </w:r>
      <w:r w:rsidR="004F41EA" w:rsidRPr="004F41EA">
        <w:rPr>
          <w:color w:val="000000"/>
          <w:sz w:val="28"/>
          <w:szCs w:val="28"/>
        </w:rPr>
        <w:t>по управлению муниципальным имуществом</w:t>
      </w:r>
      <w:r w:rsidRPr="00640C2D">
        <w:rPr>
          <w:sz w:val="28"/>
          <w:szCs w:val="28"/>
        </w:rPr>
        <w:t xml:space="preserve"> администрации </w:t>
      </w:r>
      <w:proofErr w:type="spellStart"/>
      <w:r w:rsidRPr="00640C2D">
        <w:rPr>
          <w:sz w:val="28"/>
          <w:szCs w:val="28"/>
        </w:rPr>
        <w:t>Кондинского</w:t>
      </w:r>
      <w:proofErr w:type="spellEnd"/>
      <w:r w:rsidRPr="00640C2D">
        <w:rPr>
          <w:sz w:val="28"/>
          <w:szCs w:val="28"/>
        </w:rPr>
        <w:t xml:space="preserve"> района.</w:t>
      </w:r>
    </w:p>
    <w:p w:rsidR="00640C2D" w:rsidRPr="00640C2D" w:rsidRDefault="009B3549" w:rsidP="00213E78">
      <w:pPr>
        <w:shd w:val="clear" w:color="auto" w:fill="FFFFFF"/>
        <w:autoSpaceDE w:val="0"/>
        <w:autoSpaceDN w:val="0"/>
        <w:adjustRightInd w:val="0"/>
        <w:ind w:firstLine="709"/>
        <w:jc w:val="both"/>
        <w:rPr>
          <w:sz w:val="28"/>
          <w:szCs w:val="28"/>
        </w:rPr>
      </w:pPr>
      <w:r w:rsidRPr="00640C2D">
        <w:rPr>
          <w:sz w:val="28"/>
          <w:szCs w:val="28"/>
        </w:rPr>
        <w:t>3</w:t>
      </w:r>
      <w:r w:rsidR="00213E78" w:rsidRPr="00640C2D">
        <w:rPr>
          <w:sz w:val="28"/>
          <w:szCs w:val="28"/>
        </w:rPr>
        <w:t>.</w:t>
      </w:r>
      <w:r w:rsidR="00640C2D" w:rsidRPr="00640C2D">
        <w:rPr>
          <w:sz w:val="28"/>
          <w:szCs w:val="28"/>
        </w:rPr>
        <w:t xml:space="preserve"> Обнародовать настоящее постановление в соответствии с решением Думы </w:t>
      </w:r>
      <w:proofErr w:type="spellStart"/>
      <w:r w:rsidR="00640C2D" w:rsidRPr="00640C2D">
        <w:rPr>
          <w:sz w:val="28"/>
          <w:szCs w:val="28"/>
        </w:rPr>
        <w:t>Кондинского</w:t>
      </w:r>
      <w:proofErr w:type="spellEnd"/>
      <w:r w:rsidR="00640C2D" w:rsidRPr="00640C2D">
        <w:rPr>
          <w:sz w:val="28"/>
          <w:szCs w:val="28"/>
        </w:rPr>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00640C2D" w:rsidRPr="00640C2D">
        <w:rPr>
          <w:sz w:val="28"/>
          <w:szCs w:val="28"/>
        </w:rPr>
        <w:t>Кондинский</w:t>
      </w:r>
      <w:proofErr w:type="spellEnd"/>
      <w:r w:rsidR="00640C2D" w:rsidRPr="00640C2D">
        <w:rPr>
          <w:sz w:val="28"/>
          <w:szCs w:val="28"/>
        </w:rPr>
        <w:t xml:space="preserve"> район» и разместить на официальном сайте органов местного самоуправления муниципального образования </w:t>
      </w:r>
      <w:proofErr w:type="spellStart"/>
      <w:r w:rsidR="00640C2D" w:rsidRPr="00640C2D">
        <w:rPr>
          <w:sz w:val="28"/>
          <w:szCs w:val="28"/>
        </w:rPr>
        <w:t>Кондинский</w:t>
      </w:r>
      <w:proofErr w:type="spellEnd"/>
      <w:r w:rsidR="00640C2D" w:rsidRPr="00640C2D">
        <w:rPr>
          <w:sz w:val="28"/>
          <w:szCs w:val="28"/>
        </w:rPr>
        <w:t xml:space="preserve"> район.</w:t>
      </w:r>
    </w:p>
    <w:p w:rsidR="00213E78" w:rsidRPr="00640C2D" w:rsidRDefault="00640C2D" w:rsidP="00640C2D">
      <w:pPr>
        <w:shd w:val="clear" w:color="auto" w:fill="FFFFFF"/>
        <w:autoSpaceDE w:val="0"/>
        <w:autoSpaceDN w:val="0"/>
        <w:adjustRightInd w:val="0"/>
        <w:ind w:firstLine="709"/>
        <w:jc w:val="both"/>
        <w:rPr>
          <w:sz w:val="28"/>
          <w:szCs w:val="28"/>
        </w:rPr>
      </w:pPr>
      <w:r w:rsidRPr="00640C2D">
        <w:rPr>
          <w:sz w:val="28"/>
          <w:szCs w:val="28"/>
        </w:rPr>
        <w:t xml:space="preserve">4. </w:t>
      </w:r>
      <w:r w:rsidR="00213E78" w:rsidRPr="00640C2D">
        <w:rPr>
          <w:sz w:val="28"/>
          <w:szCs w:val="28"/>
        </w:rPr>
        <w:t xml:space="preserve">Постановление вступает </w:t>
      </w:r>
      <w:r w:rsidR="00527B7B">
        <w:rPr>
          <w:sz w:val="28"/>
          <w:szCs w:val="28"/>
        </w:rPr>
        <w:t xml:space="preserve">в силу с </w:t>
      </w:r>
      <w:r w:rsidR="006B55F1" w:rsidRPr="00640C2D">
        <w:rPr>
          <w:sz w:val="28"/>
          <w:szCs w:val="28"/>
        </w:rPr>
        <w:t>01</w:t>
      </w:r>
      <w:r w:rsidR="00213E78" w:rsidRPr="00640C2D">
        <w:rPr>
          <w:sz w:val="28"/>
          <w:szCs w:val="28"/>
        </w:rPr>
        <w:t xml:space="preserve"> января 20</w:t>
      </w:r>
      <w:r w:rsidR="00527B7B">
        <w:rPr>
          <w:sz w:val="28"/>
          <w:szCs w:val="28"/>
        </w:rPr>
        <w:t>23</w:t>
      </w:r>
      <w:r w:rsidR="00213E78" w:rsidRPr="00640C2D">
        <w:rPr>
          <w:sz w:val="28"/>
          <w:szCs w:val="28"/>
        </w:rPr>
        <w:t xml:space="preserve"> года.</w:t>
      </w:r>
    </w:p>
    <w:p w:rsidR="002A3916" w:rsidRPr="00640C2D" w:rsidRDefault="009B3549" w:rsidP="005C720A">
      <w:pPr>
        <w:ind w:firstLine="709"/>
        <w:jc w:val="both"/>
        <w:rPr>
          <w:sz w:val="28"/>
          <w:szCs w:val="28"/>
        </w:rPr>
      </w:pPr>
      <w:r w:rsidRPr="00640C2D">
        <w:rPr>
          <w:sz w:val="28"/>
          <w:szCs w:val="28"/>
        </w:rPr>
        <w:t>5</w:t>
      </w:r>
      <w:r w:rsidR="005C720A" w:rsidRPr="00640C2D">
        <w:rPr>
          <w:sz w:val="28"/>
          <w:szCs w:val="28"/>
        </w:rPr>
        <w:t xml:space="preserve">. Контроль за выполнением постановления возложить на заместителя главы района, курирующего вопросы </w:t>
      </w:r>
      <w:r w:rsidR="00581375">
        <w:rPr>
          <w:sz w:val="28"/>
          <w:szCs w:val="28"/>
        </w:rPr>
        <w:t>управления муниципальным имуществом</w:t>
      </w:r>
      <w:r w:rsidR="005C720A" w:rsidRPr="00640C2D">
        <w:rPr>
          <w:sz w:val="28"/>
          <w:szCs w:val="28"/>
        </w:rPr>
        <w:t>.</w:t>
      </w:r>
    </w:p>
    <w:p w:rsidR="005C720A" w:rsidRDefault="005C720A" w:rsidP="00D107E3">
      <w:pPr>
        <w:rPr>
          <w:color w:val="000000"/>
          <w:sz w:val="28"/>
          <w:szCs w:val="28"/>
        </w:rPr>
      </w:pPr>
    </w:p>
    <w:p w:rsidR="005C720A" w:rsidRPr="005C720A" w:rsidRDefault="005C720A" w:rsidP="00D107E3">
      <w:pPr>
        <w:rPr>
          <w:color w:val="000000"/>
          <w:sz w:val="28"/>
          <w:szCs w:val="28"/>
        </w:rPr>
      </w:pPr>
    </w:p>
    <w:tbl>
      <w:tblPr>
        <w:tblW w:w="0" w:type="auto"/>
        <w:tblLook w:val="01E0" w:firstRow="1" w:lastRow="1" w:firstColumn="1" w:lastColumn="1" w:noHBand="0" w:noVBand="0"/>
      </w:tblPr>
      <w:tblGrid>
        <w:gridCol w:w="4683"/>
        <w:gridCol w:w="1874"/>
        <w:gridCol w:w="3300"/>
      </w:tblGrid>
      <w:tr w:rsidR="008A0693" w:rsidRPr="005C720A" w:rsidTr="0003392A">
        <w:tc>
          <w:tcPr>
            <w:tcW w:w="4785" w:type="dxa"/>
          </w:tcPr>
          <w:p w:rsidR="008A0693" w:rsidRPr="005C720A" w:rsidRDefault="008A0693" w:rsidP="00C03B7A">
            <w:pPr>
              <w:jc w:val="both"/>
              <w:rPr>
                <w:color w:val="000000"/>
                <w:sz w:val="28"/>
                <w:szCs w:val="28"/>
              </w:rPr>
            </w:pPr>
            <w:r w:rsidRPr="005C720A">
              <w:rPr>
                <w:sz w:val="28"/>
                <w:szCs w:val="28"/>
              </w:rPr>
              <w:t xml:space="preserve">Глава </w:t>
            </w:r>
            <w:r w:rsidR="00C03B7A" w:rsidRPr="005C720A">
              <w:rPr>
                <w:sz w:val="28"/>
                <w:szCs w:val="28"/>
              </w:rPr>
              <w:t>района</w:t>
            </w:r>
          </w:p>
        </w:tc>
        <w:tc>
          <w:tcPr>
            <w:tcW w:w="1920" w:type="dxa"/>
          </w:tcPr>
          <w:p w:rsidR="008A0693" w:rsidRPr="005C720A" w:rsidRDefault="008A0693" w:rsidP="0003392A">
            <w:pPr>
              <w:jc w:val="center"/>
              <w:rPr>
                <w:color w:val="000000"/>
                <w:sz w:val="28"/>
                <w:szCs w:val="28"/>
              </w:rPr>
            </w:pPr>
          </w:p>
        </w:tc>
        <w:tc>
          <w:tcPr>
            <w:tcW w:w="3363" w:type="dxa"/>
            <w:tcBorders>
              <w:left w:val="nil"/>
            </w:tcBorders>
          </w:tcPr>
          <w:p w:rsidR="008A0693" w:rsidRPr="005C720A" w:rsidRDefault="00C03B7A" w:rsidP="00527B7B">
            <w:pPr>
              <w:jc w:val="right"/>
              <w:rPr>
                <w:sz w:val="28"/>
                <w:szCs w:val="28"/>
              </w:rPr>
            </w:pPr>
            <w:r w:rsidRPr="005C720A">
              <w:rPr>
                <w:sz w:val="28"/>
                <w:szCs w:val="28"/>
              </w:rPr>
              <w:t>А.</w:t>
            </w:r>
            <w:r w:rsidR="00527B7B">
              <w:rPr>
                <w:sz w:val="28"/>
                <w:szCs w:val="28"/>
              </w:rPr>
              <w:t>А</w:t>
            </w:r>
            <w:r w:rsidRPr="005C720A">
              <w:rPr>
                <w:sz w:val="28"/>
                <w:szCs w:val="28"/>
              </w:rPr>
              <w:t>.</w:t>
            </w:r>
            <w:r w:rsidR="00527B7B">
              <w:rPr>
                <w:sz w:val="28"/>
                <w:szCs w:val="28"/>
              </w:rPr>
              <w:t xml:space="preserve"> Мухин</w:t>
            </w:r>
          </w:p>
        </w:tc>
      </w:tr>
    </w:tbl>
    <w:p w:rsidR="00D92FAA" w:rsidRDefault="00D92FAA" w:rsidP="00D107E3">
      <w:pPr>
        <w:rPr>
          <w:color w:val="000000"/>
          <w:sz w:val="16"/>
          <w:szCs w:val="16"/>
          <w:lang w:val="en-US"/>
        </w:rPr>
        <w:sectPr w:rsidR="00D92FAA" w:rsidSect="00AE5584">
          <w:headerReference w:type="even" r:id="rId10"/>
          <w:headerReference w:type="default" r:id="rId11"/>
          <w:pgSz w:w="11909" w:h="16834"/>
          <w:pgMar w:top="851" w:right="567" w:bottom="851" w:left="1701" w:header="720" w:footer="720" w:gutter="0"/>
          <w:cols w:space="720"/>
          <w:noEndnote/>
          <w:titlePg/>
          <w:docGrid w:linePitch="326"/>
        </w:sectPr>
      </w:pPr>
    </w:p>
    <w:p w:rsidR="002B6363" w:rsidRPr="002D5688" w:rsidRDefault="002B6363" w:rsidP="00D92FAA">
      <w:pPr>
        <w:shd w:val="clear" w:color="auto" w:fill="FFFFFF"/>
        <w:autoSpaceDE w:val="0"/>
        <w:autoSpaceDN w:val="0"/>
        <w:adjustRightInd w:val="0"/>
        <w:ind w:left="10348"/>
      </w:pPr>
      <w:r w:rsidRPr="002D5688">
        <w:lastRenderedPageBreak/>
        <w:t>Приложение</w:t>
      </w:r>
    </w:p>
    <w:p w:rsidR="002B6363" w:rsidRPr="002D5688" w:rsidRDefault="002B6363" w:rsidP="00D61D68">
      <w:pPr>
        <w:shd w:val="clear" w:color="auto" w:fill="FFFFFF"/>
        <w:autoSpaceDE w:val="0"/>
        <w:autoSpaceDN w:val="0"/>
        <w:adjustRightInd w:val="0"/>
        <w:ind w:left="10348"/>
      </w:pPr>
      <w:r w:rsidRPr="002D5688">
        <w:t>к постановлению администрации района</w:t>
      </w:r>
    </w:p>
    <w:p w:rsidR="002B6363" w:rsidRPr="002D5688" w:rsidRDefault="002B6363" w:rsidP="00D61D68">
      <w:pPr>
        <w:shd w:val="clear" w:color="auto" w:fill="FFFFFF"/>
        <w:autoSpaceDE w:val="0"/>
        <w:autoSpaceDN w:val="0"/>
        <w:adjustRightInd w:val="0"/>
        <w:ind w:left="10348"/>
      </w:pPr>
      <w:r w:rsidRPr="002D5688">
        <w:t xml:space="preserve">от </w:t>
      </w:r>
      <w:r w:rsidR="00DF03BC">
        <w:t>«_____» ___________</w:t>
      </w:r>
      <w:r>
        <w:t>20</w:t>
      </w:r>
      <w:r w:rsidR="00527B7B">
        <w:t>22 года</w:t>
      </w:r>
      <w:r w:rsidRPr="002D5688">
        <w:t xml:space="preserve"> №</w:t>
      </w:r>
      <w:r w:rsidR="00DF03BC">
        <w:t>____</w:t>
      </w:r>
    </w:p>
    <w:p w:rsidR="00DF0E1C" w:rsidRDefault="00DF0E1C" w:rsidP="006D2BBB">
      <w:pPr>
        <w:rPr>
          <w:sz w:val="28"/>
          <w:szCs w:val="28"/>
        </w:rPr>
      </w:pPr>
    </w:p>
    <w:p w:rsidR="00DF0E1C" w:rsidRDefault="00DF0E1C" w:rsidP="006D2BBB">
      <w:pPr>
        <w:rPr>
          <w:color w:val="000000"/>
          <w:sz w:val="16"/>
          <w:szCs w:val="16"/>
        </w:rPr>
      </w:pPr>
    </w:p>
    <w:p w:rsidR="002743A9" w:rsidRDefault="002B6363" w:rsidP="002743A9">
      <w:pPr>
        <w:jc w:val="center"/>
      </w:pPr>
      <w:r w:rsidRPr="00853D66">
        <w:t>Паспорт муниципальной программы</w:t>
      </w:r>
      <w:r w:rsidR="002743A9">
        <w:t xml:space="preserve"> </w:t>
      </w:r>
      <w:proofErr w:type="spellStart"/>
      <w:r w:rsidR="00BB78FC">
        <w:t>Кондинского</w:t>
      </w:r>
      <w:proofErr w:type="spellEnd"/>
      <w:r w:rsidR="00BB78FC">
        <w:t xml:space="preserve"> района </w:t>
      </w:r>
      <w:r w:rsidR="002743A9" w:rsidRPr="002743A9">
        <w:t xml:space="preserve">«Развитие </w:t>
      </w:r>
      <w:r w:rsidR="00BB78FC">
        <w:t>жилищной сферы</w:t>
      </w:r>
      <w:r w:rsidR="002743A9" w:rsidRPr="002743A9">
        <w:t>»</w:t>
      </w:r>
    </w:p>
    <w:p w:rsidR="002743A9" w:rsidRPr="00DF0E1C" w:rsidRDefault="002743A9" w:rsidP="002743A9">
      <w:pPr>
        <w:jc w:val="center"/>
        <w:rPr>
          <w:color w:val="000000"/>
          <w:sz w:val="14"/>
          <w:szCs w:val="16"/>
        </w:rPr>
      </w:pPr>
      <w:r>
        <w:rPr>
          <w:szCs w:val="28"/>
        </w:rPr>
        <w:t>(далее - муниципальная программа)</w:t>
      </w:r>
    </w:p>
    <w:p w:rsidR="002B6363" w:rsidRDefault="002B6363" w:rsidP="002B6363">
      <w:pPr>
        <w:pStyle w:val="1"/>
        <w:rPr>
          <w:rFonts w:ascii="Times New Roman" w:hAnsi="Times New Roman"/>
          <w:sz w:val="24"/>
        </w:rPr>
      </w:pPr>
    </w:p>
    <w:p w:rsidR="002B6363" w:rsidRDefault="00FA614B" w:rsidP="00FA614B">
      <w:pPr>
        <w:tabs>
          <w:tab w:val="left" w:pos="5775"/>
        </w:tabs>
        <w:rPr>
          <w:lang w:eastAsia="x-none"/>
        </w:rPr>
      </w:pPr>
      <w:r>
        <w:rPr>
          <w:lang w:eastAsia="x-none"/>
        </w:rPr>
        <w:tab/>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454"/>
        <w:gridCol w:w="1809"/>
        <w:gridCol w:w="1701"/>
        <w:gridCol w:w="1054"/>
        <w:gridCol w:w="931"/>
        <w:gridCol w:w="851"/>
        <w:gridCol w:w="850"/>
        <w:gridCol w:w="1627"/>
        <w:gridCol w:w="358"/>
        <w:gridCol w:w="2551"/>
      </w:tblGrid>
      <w:tr w:rsidR="00527B7B" w:rsidRPr="00F35AE5" w:rsidTr="00F35AE5">
        <w:trPr>
          <w:trHeight w:val="68"/>
        </w:trPr>
        <w:tc>
          <w:tcPr>
            <w:tcW w:w="3407" w:type="dxa"/>
            <w:shd w:val="clear" w:color="auto" w:fill="auto"/>
            <w:hideMark/>
          </w:tcPr>
          <w:p w:rsidR="00527B7B" w:rsidRPr="00F35AE5" w:rsidRDefault="00527B7B" w:rsidP="00B03394">
            <w:pPr>
              <w:widowControl w:val="0"/>
              <w:autoSpaceDE w:val="0"/>
              <w:autoSpaceDN w:val="0"/>
              <w:adjustRightInd w:val="0"/>
              <w:ind w:left="-52" w:right="-61"/>
              <w:rPr>
                <w:rFonts w:eastAsia="Calibri"/>
                <w:sz w:val="22"/>
                <w:szCs w:val="22"/>
              </w:rPr>
            </w:pPr>
            <w:r w:rsidRPr="00F35AE5">
              <w:rPr>
                <w:rFonts w:eastAsia="Calibri"/>
                <w:sz w:val="22"/>
                <w:szCs w:val="22"/>
              </w:rPr>
              <w:t xml:space="preserve">Наименование муниципальной программы </w:t>
            </w:r>
          </w:p>
        </w:tc>
        <w:tc>
          <w:tcPr>
            <w:tcW w:w="3964" w:type="dxa"/>
            <w:gridSpan w:val="3"/>
            <w:shd w:val="clear" w:color="auto" w:fill="auto"/>
          </w:tcPr>
          <w:p w:rsidR="00527B7B" w:rsidRPr="00F35AE5" w:rsidRDefault="00D61D68" w:rsidP="003350E8">
            <w:pPr>
              <w:widowControl w:val="0"/>
              <w:autoSpaceDE w:val="0"/>
              <w:autoSpaceDN w:val="0"/>
              <w:adjustRightInd w:val="0"/>
              <w:ind w:left="-52" w:right="-61"/>
              <w:rPr>
                <w:rFonts w:eastAsia="Calibri"/>
                <w:sz w:val="22"/>
                <w:szCs w:val="22"/>
              </w:rPr>
            </w:pPr>
            <w:r w:rsidRPr="00F35AE5">
              <w:rPr>
                <w:sz w:val="22"/>
                <w:szCs w:val="22"/>
              </w:rPr>
              <w:t xml:space="preserve">Развитие </w:t>
            </w:r>
            <w:r w:rsidR="003350E8">
              <w:rPr>
                <w:sz w:val="22"/>
                <w:szCs w:val="22"/>
              </w:rPr>
              <w:t>жилищной сферы</w:t>
            </w:r>
            <w:r w:rsidRPr="00F35AE5">
              <w:rPr>
                <w:sz w:val="22"/>
                <w:szCs w:val="22"/>
              </w:rPr>
              <w:t xml:space="preserve"> </w:t>
            </w:r>
          </w:p>
        </w:tc>
        <w:tc>
          <w:tcPr>
            <w:tcW w:w="5313" w:type="dxa"/>
            <w:gridSpan w:val="5"/>
            <w:shd w:val="clear" w:color="auto" w:fill="auto"/>
            <w:hideMark/>
          </w:tcPr>
          <w:p w:rsidR="00527B7B" w:rsidRPr="00F35AE5" w:rsidRDefault="00527B7B" w:rsidP="00B03394">
            <w:pPr>
              <w:widowControl w:val="0"/>
              <w:autoSpaceDE w:val="0"/>
              <w:autoSpaceDN w:val="0"/>
              <w:adjustRightInd w:val="0"/>
              <w:ind w:left="-52" w:right="-61"/>
              <w:rPr>
                <w:rFonts w:eastAsia="Calibri"/>
                <w:sz w:val="22"/>
                <w:szCs w:val="22"/>
              </w:rPr>
            </w:pPr>
            <w:r w:rsidRPr="00F35AE5">
              <w:rPr>
                <w:rFonts w:eastAsia="Calibri"/>
                <w:sz w:val="22"/>
                <w:szCs w:val="22"/>
              </w:rPr>
              <w:t xml:space="preserve">Сроки реализации муниципальной программы </w:t>
            </w:r>
          </w:p>
        </w:tc>
        <w:tc>
          <w:tcPr>
            <w:tcW w:w="2909" w:type="dxa"/>
            <w:gridSpan w:val="2"/>
            <w:shd w:val="clear" w:color="auto" w:fill="auto"/>
          </w:tcPr>
          <w:p w:rsidR="00527B7B" w:rsidRPr="00F35AE5" w:rsidRDefault="00D61D68" w:rsidP="00124F6E">
            <w:pPr>
              <w:widowControl w:val="0"/>
              <w:autoSpaceDE w:val="0"/>
              <w:autoSpaceDN w:val="0"/>
              <w:adjustRightInd w:val="0"/>
              <w:ind w:left="-52" w:right="-61"/>
              <w:rPr>
                <w:rFonts w:eastAsia="Calibri"/>
                <w:sz w:val="22"/>
                <w:szCs w:val="22"/>
              </w:rPr>
            </w:pPr>
            <w:r w:rsidRPr="00F35AE5">
              <w:rPr>
                <w:sz w:val="22"/>
                <w:szCs w:val="22"/>
              </w:rPr>
              <w:t>2023-2025 годы и на период до 2030 года</w:t>
            </w:r>
          </w:p>
        </w:tc>
      </w:tr>
      <w:tr w:rsidR="00527B7B" w:rsidRPr="00F35AE5" w:rsidTr="00F35AE5">
        <w:trPr>
          <w:trHeight w:val="68"/>
        </w:trPr>
        <w:tc>
          <w:tcPr>
            <w:tcW w:w="3407" w:type="dxa"/>
            <w:shd w:val="clear" w:color="auto" w:fill="auto"/>
            <w:hideMark/>
          </w:tcPr>
          <w:p w:rsidR="00527B7B" w:rsidRPr="00F35AE5" w:rsidRDefault="00527B7B" w:rsidP="00B03394">
            <w:pPr>
              <w:widowControl w:val="0"/>
              <w:autoSpaceDE w:val="0"/>
              <w:autoSpaceDN w:val="0"/>
              <w:adjustRightInd w:val="0"/>
              <w:ind w:left="-52" w:right="-61"/>
              <w:rPr>
                <w:rFonts w:eastAsia="Calibri"/>
                <w:sz w:val="22"/>
                <w:szCs w:val="22"/>
              </w:rPr>
            </w:pPr>
            <w:r w:rsidRPr="00F35AE5">
              <w:rPr>
                <w:rFonts w:eastAsia="Calibri"/>
                <w:sz w:val="22"/>
                <w:szCs w:val="22"/>
              </w:rPr>
              <w:t xml:space="preserve">Куратор муниципальной программы </w:t>
            </w:r>
          </w:p>
        </w:tc>
        <w:tc>
          <w:tcPr>
            <w:tcW w:w="12186" w:type="dxa"/>
            <w:gridSpan w:val="10"/>
            <w:shd w:val="clear" w:color="auto" w:fill="auto"/>
            <w:vAlign w:val="center"/>
          </w:tcPr>
          <w:p w:rsidR="00527B7B" w:rsidRPr="00F35AE5" w:rsidRDefault="00F14D25" w:rsidP="00FA13ED">
            <w:pPr>
              <w:widowControl w:val="0"/>
              <w:autoSpaceDE w:val="0"/>
              <w:autoSpaceDN w:val="0"/>
              <w:adjustRightInd w:val="0"/>
              <w:ind w:left="-52" w:right="-61"/>
              <w:rPr>
                <w:rFonts w:eastAsia="Calibri"/>
                <w:sz w:val="22"/>
                <w:szCs w:val="22"/>
              </w:rPr>
            </w:pPr>
            <w:r w:rsidRPr="00F35AE5">
              <w:rPr>
                <w:rFonts w:eastAsia="Calibri"/>
                <w:sz w:val="22"/>
                <w:szCs w:val="22"/>
              </w:rPr>
              <w:t xml:space="preserve">Заместитель главы </w:t>
            </w:r>
            <w:proofErr w:type="spellStart"/>
            <w:r w:rsidRPr="00F35AE5">
              <w:rPr>
                <w:rFonts w:eastAsia="Calibri"/>
                <w:sz w:val="22"/>
                <w:szCs w:val="22"/>
              </w:rPr>
              <w:t>Кондинского</w:t>
            </w:r>
            <w:proofErr w:type="spellEnd"/>
            <w:r w:rsidRPr="00F35AE5">
              <w:rPr>
                <w:rFonts w:eastAsia="Calibri"/>
                <w:sz w:val="22"/>
                <w:szCs w:val="22"/>
              </w:rPr>
              <w:t xml:space="preserve"> района, в ведении которого находится к</w:t>
            </w:r>
            <w:r w:rsidR="00D61D68" w:rsidRPr="00F35AE5">
              <w:rPr>
                <w:rFonts w:eastAsia="Calibri"/>
                <w:sz w:val="22"/>
                <w:szCs w:val="22"/>
              </w:rPr>
              <w:t xml:space="preserve">омитет </w:t>
            </w:r>
            <w:r w:rsidR="00FA13ED">
              <w:rPr>
                <w:rFonts w:eastAsia="Calibri"/>
                <w:sz w:val="22"/>
                <w:szCs w:val="22"/>
              </w:rPr>
              <w:t>управления муниципальным имуществом</w:t>
            </w:r>
            <w:r w:rsidR="00D61D68" w:rsidRPr="00F35AE5">
              <w:rPr>
                <w:rFonts w:eastAsia="Calibri"/>
                <w:sz w:val="22"/>
                <w:szCs w:val="22"/>
              </w:rPr>
              <w:t xml:space="preserve"> администрации </w:t>
            </w:r>
            <w:proofErr w:type="spellStart"/>
            <w:r w:rsidR="00D61D68" w:rsidRPr="00F35AE5">
              <w:rPr>
                <w:rFonts w:eastAsia="Calibri"/>
                <w:sz w:val="22"/>
                <w:szCs w:val="22"/>
              </w:rPr>
              <w:t>Кондинского</w:t>
            </w:r>
            <w:proofErr w:type="spellEnd"/>
            <w:r w:rsidR="00D61D68" w:rsidRPr="00F35AE5">
              <w:rPr>
                <w:rFonts w:eastAsia="Calibri"/>
                <w:sz w:val="22"/>
                <w:szCs w:val="22"/>
              </w:rPr>
              <w:t xml:space="preserve"> района</w:t>
            </w:r>
          </w:p>
        </w:tc>
      </w:tr>
      <w:tr w:rsidR="00527B7B" w:rsidRPr="00F35AE5" w:rsidTr="00F35AE5">
        <w:trPr>
          <w:trHeight w:val="68"/>
        </w:trPr>
        <w:tc>
          <w:tcPr>
            <w:tcW w:w="3407" w:type="dxa"/>
            <w:shd w:val="clear" w:color="auto" w:fill="auto"/>
            <w:hideMark/>
          </w:tcPr>
          <w:p w:rsidR="00527B7B" w:rsidRPr="00F35AE5" w:rsidRDefault="00527B7B" w:rsidP="00B03394">
            <w:pPr>
              <w:widowControl w:val="0"/>
              <w:autoSpaceDE w:val="0"/>
              <w:autoSpaceDN w:val="0"/>
              <w:adjustRightInd w:val="0"/>
              <w:ind w:left="-52" w:right="-61"/>
              <w:rPr>
                <w:rFonts w:eastAsia="Calibri"/>
                <w:sz w:val="22"/>
                <w:szCs w:val="22"/>
              </w:rPr>
            </w:pPr>
            <w:r w:rsidRPr="00F35AE5">
              <w:rPr>
                <w:rFonts w:eastAsia="Calibri"/>
                <w:sz w:val="22"/>
                <w:szCs w:val="22"/>
              </w:rPr>
              <w:t xml:space="preserve">Ответственный исполнитель муниципальной программы </w:t>
            </w:r>
          </w:p>
        </w:tc>
        <w:tc>
          <w:tcPr>
            <w:tcW w:w="12186" w:type="dxa"/>
            <w:gridSpan w:val="10"/>
            <w:shd w:val="clear" w:color="auto" w:fill="auto"/>
            <w:vAlign w:val="center"/>
          </w:tcPr>
          <w:p w:rsidR="00527B7B" w:rsidRPr="00F35AE5" w:rsidRDefault="00D61D68" w:rsidP="00D61D68">
            <w:pPr>
              <w:widowControl w:val="0"/>
              <w:autoSpaceDE w:val="0"/>
              <w:autoSpaceDN w:val="0"/>
              <w:adjustRightInd w:val="0"/>
              <w:ind w:left="-52" w:right="-61"/>
              <w:rPr>
                <w:rFonts w:eastAsia="Calibri"/>
                <w:sz w:val="22"/>
                <w:szCs w:val="22"/>
              </w:rPr>
            </w:pPr>
            <w:r w:rsidRPr="00F35AE5">
              <w:rPr>
                <w:rFonts w:eastAsia="Calibri"/>
                <w:sz w:val="22"/>
                <w:szCs w:val="22"/>
              </w:rPr>
              <w:t xml:space="preserve">Комитет </w:t>
            </w:r>
            <w:r w:rsidR="00FA13ED">
              <w:rPr>
                <w:rFonts w:eastAsia="Calibri"/>
                <w:sz w:val="22"/>
                <w:szCs w:val="22"/>
              </w:rPr>
              <w:t>управления муниципальным имуществом</w:t>
            </w:r>
            <w:r w:rsidRPr="00F35AE5">
              <w:rPr>
                <w:rFonts w:eastAsia="Calibri"/>
                <w:sz w:val="22"/>
                <w:szCs w:val="22"/>
              </w:rPr>
              <w:t xml:space="preserve"> администрации </w:t>
            </w:r>
            <w:proofErr w:type="spellStart"/>
            <w:r w:rsidRPr="00F35AE5">
              <w:rPr>
                <w:rFonts w:eastAsia="Calibri"/>
                <w:sz w:val="22"/>
                <w:szCs w:val="22"/>
              </w:rPr>
              <w:t>Кондинского</w:t>
            </w:r>
            <w:proofErr w:type="spellEnd"/>
            <w:r w:rsidRPr="00F35AE5">
              <w:rPr>
                <w:rFonts w:eastAsia="Calibri"/>
                <w:sz w:val="22"/>
                <w:szCs w:val="22"/>
              </w:rPr>
              <w:t xml:space="preserve"> района</w:t>
            </w:r>
            <w:r w:rsidR="00C46786">
              <w:rPr>
                <w:rFonts w:eastAsia="Calibri"/>
                <w:sz w:val="22"/>
                <w:szCs w:val="22"/>
              </w:rPr>
              <w:t xml:space="preserve"> (далее </w:t>
            </w:r>
            <w:r w:rsidR="008A3F1A">
              <w:rPr>
                <w:rFonts w:eastAsia="Calibri"/>
                <w:sz w:val="22"/>
                <w:szCs w:val="22"/>
              </w:rPr>
              <w:t xml:space="preserve">- </w:t>
            </w:r>
            <w:r w:rsidR="00C46786">
              <w:rPr>
                <w:rFonts w:eastAsia="Calibri"/>
                <w:sz w:val="22"/>
                <w:szCs w:val="22"/>
              </w:rPr>
              <w:t>КУМИ)</w:t>
            </w:r>
          </w:p>
        </w:tc>
      </w:tr>
      <w:tr w:rsidR="00E804BB" w:rsidRPr="00F35AE5" w:rsidTr="00F35AE5">
        <w:trPr>
          <w:trHeight w:val="68"/>
        </w:trPr>
        <w:tc>
          <w:tcPr>
            <w:tcW w:w="3407" w:type="dxa"/>
            <w:shd w:val="clear" w:color="auto" w:fill="auto"/>
            <w:hideMark/>
          </w:tcPr>
          <w:p w:rsidR="00E804BB" w:rsidRPr="00F35AE5" w:rsidRDefault="00E804BB" w:rsidP="00E804BB">
            <w:pPr>
              <w:widowControl w:val="0"/>
              <w:autoSpaceDE w:val="0"/>
              <w:autoSpaceDN w:val="0"/>
              <w:adjustRightInd w:val="0"/>
              <w:ind w:left="-52" w:right="-61"/>
              <w:rPr>
                <w:rFonts w:eastAsia="Calibri"/>
                <w:sz w:val="22"/>
                <w:szCs w:val="22"/>
              </w:rPr>
            </w:pPr>
            <w:r w:rsidRPr="00F35AE5">
              <w:rPr>
                <w:rFonts w:eastAsia="Calibri"/>
                <w:sz w:val="22"/>
                <w:szCs w:val="22"/>
              </w:rPr>
              <w:t xml:space="preserve">Соисполнители муниципальной программы </w:t>
            </w:r>
          </w:p>
        </w:tc>
        <w:tc>
          <w:tcPr>
            <w:tcW w:w="12186" w:type="dxa"/>
            <w:gridSpan w:val="10"/>
            <w:shd w:val="clear" w:color="auto" w:fill="auto"/>
          </w:tcPr>
          <w:p w:rsidR="00E804BB" w:rsidRPr="00E804BB" w:rsidRDefault="00E804BB" w:rsidP="00E804BB">
            <w:pPr>
              <w:pStyle w:val="ConsPlusTitle"/>
              <w:jc w:val="both"/>
              <w:rPr>
                <w:rFonts w:ascii="Times New Roman" w:hAnsi="Times New Roman" w:cs="Times New Roman"/>
                <w:b w:val="0"/>
                <w:color w:val="000000"/>
                <w:sz w:val="22"/>
                <w:szCs w:val="22"/>
              </w:rPr>
            </w:pPr>
            <w:r w:rsidRPr="00E804BB">
              <w:rPr>
                <w:rFonts w:ascii="Times New Roman" w:hAnsi="Times New Roman" w:cs="Times New Roman"/>
                <w:b w:val="0"/>
                <w:color w:val="000000"/>
                <w:sz w:val="22"/>
                <w:szCs w:val="22"/>
              </w:rPr>
              <w:t xml:space="preserve">1. Муниципальное учреждение Управление капитального строительства </w:t>
            </w:r>
            <w:proofErr w:type="spellStart"/>
            <w:r w:rsidRPr="00E804BB">
              <w:rPr>
                <w:rFonts w:ascii="Times New Roman" w:hAnsi="Times New Roman" w:cs="Times New Roman"/>
                <w:b w:val="0"/>
                <w:color w:val="000000"/>
                <w:sz w:val="22"/>
                <w:szCs w:val="22"/>
              </w:rPr>
              <w:t>Кондинского</w:t>
            </w:r>
            <w:proofErr w:type="spellEnd"/>
            <w:r w:rsidRPr="00E804BB">
              <w:rPr>
                <w:rFonts w:ascii="Times New Roman" w:hAnsi="Times New Roman" w:cs="Times New Roman"/>
                <w:b w:val="0"/>
                <w:color w:val="000000"/>
                <w:sz w:val="22"/>
                <w:szCs w:val="22"/>
              </w:rPr>
              <w:t xml:space="preserve"> района</w:t>
            </w:r>
            <w:r w:rsidR="00C46786">
              <w:rPr>
                <w:rFonts w:ascii="Times New Roman" w:hAnsi="Times New Roman" w:cs="Times New Roman"/>
                <w:b w:val="0"/>
                <w:color w:val="000000"/>
                <w:sz w:val="22"/>
                <w:szCs w:val="22"/>
              </w:rPr>
              <w:t xml:space="preserve"> (далее </w:t>
            </w:r>
            <w:r w:rsidR="0019013A">
              <w:rPr>
                <w:rFonts w:ascii="Times New Roman" w:hAnsi="Times New Roman" w:cs="Times New Roman"/>
                <w:b w:val="0"/>
                <w:color w:val="000000"/>
                <w:sz w:val="22"/>
                <w:szCs w:val="22"/>
              </w:rPr>
              <w:t>–</w:t>
            </w:r>
            <w:r w:rsidR="008A3F1A">
              <w:rPr>
                <w:rFonts w:ascii="Times New Roman" w:hAnsi="Times New Roman" w:cs="Times New Roman"/>
                <w:b w:val="0"/>
                <w:color w:val="000000"/>
                <w:sz w:val="22"/>
                <w:szCs w:val="22"/>
              </w:rPr>
              <w:t xml:space="preserve"> </w:t>
            </w:r>
            <w:r w:rsidR="0019013A">
              <w:rPr>
                <w:rFonts w:ascii="Times New Roman" w:hAnsi="Times New Roman" w:cs="Times New Roman"/>
                <w:b w:val="0"/>
                <w:color w:val="000000"/>
                <w:sz w:val="22"/>
                <w:szCs w:val="22"/>
              </w:rPr>
              <w:t xml:space="preserve">МУ </w:t>
            </w:r>
            <w:r w:rsidR="00C46786">
              <w:rPr>
                <w:rFonts w:ascii="Times New Roman" w:hAnsi="Times New Roman" w:cs="Times New Roman"/>
                <w:b w:val="0"/>
                <w:color w:val="000000"/>
                <w:sz w:val="22"/>
                <w:szCs w:val="22"/>
              </w:rPr>
              <w:t>УКС)</w:t>
            </w:r>
            <w:r w:rsidRPr="00E804BB">
              <w:rPr>
                <w:rFonts w:ascii="Times New Roman" w:hAnsi="Times New Roman" w:cs="Times New Roman"/>
                <w:b w:val="0"/>
                <w:color w:val="000000"/>
                <w:sz w:val="22"/>
                <w:szCs w:val="22"/>
              </w:rPr>
              <w:t>.</w:t>
            </w:r>
          </w:p>
          <w:p w:rsidR="00E804BB" w:rsidRPr="00E804BB" w:rsidRDefault="00E804BB" w:rsidP="00E804BB">
            <w:pPr>
              <w:pStyle w:val="ConsPlusTitle"/>
              <w:jc w:val="both"/>
              <w:rPr>
                <w:rFonts w:ascii="Times New Roman" w:hAnsi="Times New Roman" w:cs="Times New Roman"/>
                <w:b w:val="0"/>
                <w:color w:val="000000"/>
                <w:sz w:val="22"/>
                <w:szCs w:val="22"/>
              </w:rPr>
            </w:pPr>
            <w:r w:rsidRPr="00E804BB">
              <w:rPr>
                <w:rFonts w:ascii="Times New Roman" w:hAnsi="Times New Roman" w:cs="Times New Roman"/>
                <w:b w:val="0"/>
                <w:color w:val="000000"/>
                <w:sz w:val="22"/>
                <w:szCs w:val="22"/>
              </w:rPr>
              <w:t xml:space="preserve">2. Управление жилищно-коммунального хозяйства администрации </w:t>
            </w:r>
            <w:proofErr w:type="spellStart"/>
            <w:r w:rsidRPr="00E804BB">
              <w:rPr>
                <w:rFonts w:ascii="Times New Roman" w:hAnsi="Times New Roman" w:cs="Times New Roman"/>
                <w:b w:val="0"/>
                <w:color w:val="000000"/>
                <w:sz w:val="22"/>
                <w:szCs w:val="22"/>
              </w:rPr>
              <w:t>Кондинского</w:t>
            </w:r>
            <w:proofErr w:type="spellEnd"/>
            <w:r w:rsidRPr="00E804BB">
              <w:rPr>
                <w:rFonts w:ascii="Times New Roman" w:hAnsi="Times New Roman" w:cs="Times New Roman"/>
                <w:b w:val="0"/>
                <w:color w:val="000000"/>
                <w:sz w:val="22"/>
                <w:szCs w:val="22"/>
              </w:rPr>
              <w:t xml:space="preserve"> района</w:t>
            </w:r>
            <w:r w:rsidR="00C46786">
              <w:rPr>
                <w:rFonts w:ascii="Times New Roman" w:hAnsi="Times New Roman" w:cs="Times New Roman"/>
                <w:b w:val="0"/>
                <w:color w:val="000000"/>
                <w:sz w:val="22"/>
                <w:szCs w:val="22"/>
              </w:rPr>
              <w:t xml:space="preserve"> (далее – УЖКХ)</w:t>
            </w:r>
            <w:r w:rsidRPr="00E804BB">
              <w:rPr>
                <w:rFonts w:ascii="Times New Roman" w:hAnsi="Times New Roman" w:cs="Times New Roman"/>
                <w:b w:val="0"/>
                <w:color w:val="000000"/>
                <w:sz w:val="22"/>
                <w:szCs w:val="22"/>
              </w:rPr>
              <w:t>.</w:t>
            </w:r>
          </w:p>
        </w:tc>
      </w:tr>
      <w:tr w:rsidR="00DC3AB8" w:rsidRPr="00F35AE5" w:rsidTr="00F35AE5">
        <w:trPr>
          <w:trHeight w:val="68"/>
        </w:trPr>
        <w:tc>
          <w:tcPr>
            <w:tcW w:w="3407" w:type="dxa"/>
            <w:shd w:val="clear" w:color="auto" w:fill="auto"/>
          </w:tcPr>
          <w:p w:rsidR="00DC3AB8" w:rsidRPr="00F35AE5" w:rsidRDefault="00DC3AB8" w:rsidP="00E804BB">
            <w:pPr>
              <w:widowControl w:val="0"/>
              <w:autoSpaceDE w:val="0"/>
              <w:autoSpaceDN w:val="0"/>
              <w:adjustRightInd w:val="0"/>
              <w:ind w:left="-52" w:right="-61"/>
              <w:rPr>
                <w:rFonts w:eastAsia="Calibri"/>
                <w:sz w:val="22"/>
                <w:szCs w:val="22"/>
              </w:rPr>
            </w:pPr>
            <w:r>
              <w:rPr>
                <w:rFonts w:eastAsia="Calibri"/>
                <w:sz w:val="22"/>
                <w:szCs w:val="22"/>
              </w:rPr>
              <w:t>Национальная цель</w:t>
            </w:r>
          </w:p>
        </w:tc>
        <w:tc>
          <w:tcPr>
            <w:tcW w:w="12186" w:type="dxa"/>
            <w:gridSpan w:val="10"/>
            <w:shd w:val="clear" w:color="auto" w:fill="auto"/>
          </w:tcPr>
          <w:p w:rsidR="00DC3AB8" w:rsidRPr="00E804BB" w:rsidRDefault="00DC3AB8" w:rsidP="00E804BB">
            <w:pPr>
              <w:pStyle w:val="ConsPlusTitle"/>
              <w:jc w:val="both"/>
              <w:rPr>
                <w:rFonts w:ascii="Times New Roman" w:hAnsi="Times New Roman" w:cs="Times New Roman"/>
                <w:b w:val="0"/>
                <w:color w:val="000000"/>
                <w:sz w:val="22"/>
                <w:szCs w:val="22"/>
              </w:rPr>
            </w:pPr>
            <w:r>
              <w:rPr>
                <w:rFonts w:ascii="Times New Roman" w:hAnsi="Times New Roman" w:cs="Times New Roman"/>
                <w:b w:val="0"/>
                <w:color w:val="000000"/>
                <w:sz w:val="22"/>
                <w:szCs w:val="22"/>
              </w:rPr>
              <w:t>Комфортная и безопасная среда для жизни</w:t>
            </w:r>
          </w:p>
        </w:tc>
      </w:tr>
      <w:tr w:rsidR="009F3131" w:rsidRPr="00F35AE5" w:rsidTr="00F35AE5">
        <w:trPr>
          <w:trHeight w:val="68"/>
        </w:trPr>
        <w:tc>
          <w:tcPr>
            <w:tcW w:w="3407" w:type="dxa"/>
            <w:shd w:val="clear" w:color="auto" w:fill="auto"/>
            <w:hideMark/>
          </w:tcPr>
          <w:p w:rsidR="009F3131" w:rsidRPr="00F35AE5" w:rsidRDefault="009F3131" w:rsidP="009F3131">
            <w:pPr>
              <w:widowControl w:val="0"/>
              <w:autoSpaceDE w:val="0"/>
              <w:autoSpaceDN w:val="0"/>
              <w:adjustRightInd w:val="0"/>
              <w:ind w:left="-52" w:right="-61"/>
              <w:rPr>
                <w:rFonts w:eastAsia="Calibri"/>
                <w:sz w:val="22"/>
                <w:szCs w:val="22"/>
              </w:rPr>
            </w:pPr>
            <w:r w:rsidRPr="00F35AE5">
              <w:rPr>
                <w:rFonts w:eastAsia="Calibri"/>
                <w:sz w:val="22"/>
                <w:szCs w:val="22"/>
              </w:rPr>
              <w:t xml:space="preserve">Цели муниципальной программы </w:t>
            </w:r>
          </w:p>
        </w:tc>
        <w:tc>
          <w:tcPr>
            <w:tcW w:w="12186" w:type="dxa"/>
            <w:gridSpan w:val="10"/>
            <w:shd w:val="clear" w:color="auto" w:fill="auto"/>
          </w:tcPr>
          <w:p w:rsidR="009F3131" w:rsidRPr="007D263D" w:rsidRDefault="009F3131" w:rsidP="00285227">
            <w:pPr>
              <w:pStyle w:val="ConsPlusTitle"/>
              <w:jc w:val="both"/>
              <w:rPr>
                <w:rFonts w:ascii="Times New Roman" w:hAnsi="Times New Roman" w:cs="Times New Roman"/>
                <w:b w:val="0"/>
                <w:color w:val="000000"/>
                <w:sz w:val="22"/>
                <w:szCs w:val="22"/>
                <w:highlight w:val="yellow"/>
              </w:rPr>
            </w:pPr>
            <w:r w:rsidRPr="00285227">
              <w:rPr>
                <w:rFonts w:ascii="Times New Roman" w:hAnsi="Times New Roman" w:cs="Times New Roman"/>
                <w:b w:val="0"/>
                <w:color w:val="000000"/>
                <w:sz w:val="22"/>
                <w:szCs w:val="22"/>
              </w:rPr>
              <w:t xml:space="preserve">Создание условий </w:t>
            </w:r>
            <w:r w:rsidR="00285227">
              <w:rPr>
                <w:rFonts w:ascii="Times New Roman" w:hAnsi="Times New Roman" w:cs="Times New Roman"/>
                <w:b w:val="0"/>
                <w:color w:val="000000"/>
                <w:sz w:val="22"/>
                <w:szCs w:val="22"/>
              </w:rPr>
              <w:t>для развития жилищного</w:t>
            </w:r>
            <w:r w:rsidR="00DC4464">
              <w:rPr>
                <w:rFonts w:ascii="Times New Roman" w:hAnsi="Times New Roman" w:cs="Times New Roman"/>
                <w:b w:val="0"/>
                <w:color w:val="000000"/>
                <w:sz w:val="22"/>
                <w:szCs w:val="22"/>
              </w:rPr>
              <w:t xml:space="preserve"> строительства и</w:t>
            </w:r>
            <w:r w:rsidR="00285227">
              <w:rPr>
                <w:rFonts w:ascii="Times New Roman" w:hAnsi="Times New Roman" w:cs="Times New Roman"/>
                <w:b w:val="0"/>
                <w:color w:val="000000"/>
                <w:sz w:val="22"/>
                <w:szCs w:val="22"/>
              </w:rPr>
              <w:t xml:space="preserve"> обеспечения населения доступным жильем</w:t>
            </w:r>
          </w:p>
        </w:tc>
      </w:tr>
      <w:tr w:rsidR="009F3131" w:rsidRPr="00F35AE5" w:rsidTr="00F35AE5">
        <w:trPr>
          <w:trHeight w:val="68"/>
        </w:trPr>
        <w:tc>
          <w:tcPr>
            <w:tcW w:w="3407" w:type="dxa"/>
            <w:shd w:val="clear" w:color="auto" w:fill="auto"/>
            <w:hideMark/>
          </w:tcPr>
          <w:p w:rsidR="009F3131" w:rsidRPr="004C29B3" w:rsidRDefault="009F3131" w:rsidP="009F3131">
            <w:pPr>
              <w:widowControl w:val="0"/>
              <w:autoSpaceDE w:val="0"/>
              <w:autoSpaceDN w:val="0"/>
              <w:adjustRightInd w:val="0"/>
              <w:ind w:left="-52" w:right="-61"/>
              <w:rPr>
                <w:rFonts w:eastAsia="Calibri"/>
                <w:sz w:val="22"/>
                <w:szCs w:val="22"/>
              </w:rPr>
            </w:pPr>
            <w:r w:rsidRPr="004C29B3">
              <w:rPr>
                <w:rFonts w:eastAsia="Calibri"/>
                <w:sz w:val="22"/>
                <w:szCs w:val="22"/>
              </w:rPr>
              <w:t xml:space="preserve">Задачи муниципальной программы </w:t>
            </w:r>
          </w:p>
        </w:tc>
        <w:tc>
          <w:tcPr>
            <w:tcW w:w="12186" w:type="dxa"/>
            <w:gridSpan w:val="10"/>
            <w:shd w:val="clear" w:color="auto" w:fill="auto"/>
          </w:tcPr>
          <w:p w:rsidR="00DC4464" w:rsidRPr="004C29B3" w:rsidRDefault="009F3131" w:rsidP="009F3131">
            <w:pPr>
              <w:pStyle w:val="ConsPlusTitle"/>
              <w:jc w:val="both"/>
              <w:rPr>
                <w:rFonts w:ascii="Times New Roman" w:hAnsi="Times New Roman" w:cs="Times New Roman"/>
                <w:b w:val="0"/>
                <w:color w:val="000000"/>
                <w:sz w:val="22"/>
                <w:szCs w:val="22"/>
              </w:rPr>
            </w:pPr>
            <w:r w:rsidRPr="004C29B3">
              <w:rPr>
                <w:rFonts w:ascii="Times New Roman" w:hAnsi="Times New Roman" w:cs="Times New Roman"/>
                <w:b w:val="0"/>
                <w:color w:val="000000"/>
                <w:sz w:val="22"/>
                <w:szCs w:val="22"/>
              </w:rPr>
              <w:t xml:space="preserve">1. </w:t>
            </w:r>
            <w:r w:rsidR="00DC4464" w:rsidRPr="004C29B3">
              <w:rPr>
                <w:rFonts w:ascii="Times New Roman" w:hAnsi="Times New Roman" w:cs="Times New Roman"/>
                <w:b w:val="0"/>
                <w:color w:val="000000"/>
                <w:sz w:val="22"/>
                <w:szCs w:val="22"/>
              </w:rPr>
              <w:t>Содействие развитию жилищного строительства, улучшение жилищных условий граждан, обеспечение их жилыми помещениями</w:t>
            </w:r>
            <w:r w:rsidRPr="004C29B3">
              <w:rPr>
                <w:rFonts w:ascii="Times New Roman" w:hAnsi="Times New Roman" w:cs="Times New Roman"/>
                <w:b w:val="0"/>
                <w:color w:val="000000"/>
                <w:sz w:val="22"/>
                <w:szCs w:val="22"/>
              </w:rPr>
              <w:t>, строительство объектов инженерной инфраструктуры территорий, предназначенных для жилищного строительства</w:t>
            </w:r>
            <w:r w:rsidR="00D70E03">
              <w:rPr>
                <w:rFonts w:ascii="Times New Roman" w:hAnsi="Times New Roman" w:cs="Times New Roman"/>
                <w:b w:val="0"/>
                <w:color w:val="000000"/>
                <w:sz w:val="22"/>
                <w:szCs w:val="22"/>
              </w:rPr>
              <w:t>.</w:t>
            </w:r>
          </w:p>
          <w:p w:rsidR="009F3131" w:rsidRPr="004C29B3" w:rsidRDefault="009F3131" w:rsidP="004C0DD7">
            <w:pPr>
              <w:pStyle w:val="ConsPlusTitle"/>
              <w:jc w:val="both"/>
              <w:rPr>
                <w:rFonts w:ascii="Times New Roman" w:hAnsi="Times New Roman" w:cs="Times New Roman"/>
                <w:b w:val="0"/>
                <w:color w:val="000000"/>
                <w:sz w:val="22"/>
                <w:szCs w:val="22"/>
              </w:rPr>
            </w:pPr>
            <w:r w:rsidRPr="004C29B3">
              <w:rPr>
                <w:rFonts w:ascii="Times New Roman" w:hAnsi="Times New Roman" w:cs="Times New Roman"/>
                <w:b w:val="0"/>
                <w:color w:val="000000"/>
                <w:sz w:val="22"/>
                <w:szCs w:val="22"/>
              </w:rPr>
              <w:t>2. Обеспечение мерами государственной поддержки по улучшению жилищных условий отдельных категорий граждан</w:t>
            </w:r>
            <w:r w:rsidR="00D70E03">
              <w:rPr>
                <w:rFonts w:ascii="Times New Roman" w:hAnsi="Times New Roman" w:cs="Times New Roman"/>
                <w:b w:val="0"/>
                <w:color w:val="000000"/>
                <w:sz w:val="22"/>
                <w:szCs w:val="22"/>
              </w:rPr>
              <w:t xml:space="preserve">, </w:t>
            </w:r>
            <w:r w:rsidR="00D70E03">
              <w:rPr>
                <w:rFonts w:ascii="Times New Roman" w:eastAsia="Calibri" w:hAnsi="Times New Roman" w:cs="Times New Roman"/>
                <w:b w:val="0"/>
                <w:color w:val="000000"/>
                <w:sz w:val="22"/>
                <w:szCs w:val="22"/>
              </w:rPr>
              <w:t>о</w:t>
            </w:r>
            <w:r w:rsidR="00D70E03" w:rsidRPr="004C29B3">
              <w:rPr>
                <w:rFonts w:ascii="Times New Roman" w:eastAsia="Calibri" w:hAnsi="Times New Roman" w:cs="Times New Roman"/>
                <w:b w:val="0"/>
                <w:color w:val="000000"/>
                <w:sz w:val="22"/>
                <w:szCs w:val="22"/>
              </w:rPr>
              <w:t>рганизационное, материально-техническое обеспечение на исполнение отдельных полномочий</w:t>
            </w:r>
            <w:r w:rsidRPr="004C29B3">
              <w:rPr>
                <w:rFonts w:ascii="Times New Roman" w:hAnsi="Times New Roman" w:cs="Times New Roman"/>
                <w:b w:val="0"/>
                <w:color w:val="000000"/>
                <w:sz w:val="22"/>
                <w:szCs w:val="22"/>
              </w:rPr>
              <w:t>.</w:t>
            </w:r>
          </w:p>
        </w:tc>
      </w:tr>
      <w:tr w:rsidR="009F3131" w:rsidRPr="00F35AE5" w:rsidTr="00F35AE5">
        <w:trPr>
          <w:trHeight w:val="68"/>
        </w:trPr>
        <w:tc>
          <w:tcPr>
            <w:tcW w:w="3407" w:type="dxa"/>
            <w:shd w:val="clear" w:color="auto" w:fill="auto"/>
            <w:hideMark/>
          </w:tcPr>
          <w:p w:rsidR="009F3131" w:rsidRPr="00F35AE5" w:rsidRDefault="009F3131" w:rsidP="009F3131">
            <w:pPr>
              <w:widowControl w:val="0"/>
              <w:autoSpaceDE w:val="0"/>
              <w:autoSpaceDN w:val="0"/>
              <w:adjustRightInd w:val="0"/>
              <w:ind w:left="-52" w:right="-61"/>
              <w:rPr>
                <w:rFonts w:eastAsia="Calibri"/>
                <w:sz w:val="22"/>
                <w:szCs w:val="22"/>
              </w:rPr>
            </w:pPr>
            <w:r w:rsidRPr="00F35AE5">
              <w:rPr>
                <w:rFonts w:eastAsia="Calibri"/>
                <w:sz w:val="22"/>
                <w:szCs w:val="22"/>
              </w:rPr>
              <w:t xml:space="preserve">Подпрограммы </w:t>
            </w:r>
          </w:p>
        </w:tc>
        <w:tc>
          <w:tcPr>
            <w:tcW w:w="12186" w:type="dxa"/>
            <w:gridSpan w:val="10"/>
            <w:shd w:val="clear" w:color="auto" w:fill="auto"/>
          </w:tcPr>
          <w:p w:rsidR="009F3131" w:rsidRPr="009F3131" w:rsidRDefault="009F3131" w:rsidP="009F3131">
            <w:pPr>
              <w:pStyle w:val="ConsPlusTitle"/>
              <w:jc w:val="both"/>
              <w:rPr>
                <w:rFonts w:ascii="Times New Roman" w:hAnsi="Times New Roman" w:cs="Times New Roman"/>
                <w:b w:val="0"/>
                <w:color w:val="000000"/>
                <w:sz w:val="22"/>
                <w:szCs w:val="22"/>
              </w:rPr>
            </w:pPr>
            <w:r w:rsidRPr="009F3131">
              <w:rPr>
                <w:rFonts w:ascii="Times New Roman" w:hAnsi="Times New Roman" w:cs="Times New Roman"/>
                <w:b w:val="0"/>
                <w:color w:val="000000"/>
                <w:sz w:val="22"/>
                <w:szCs w:val="22"/>
              </w:rPr>
              <w:t>1. Содействие р</w:t>
            </w:r>
            <w:r>
              <w:rPr>
                <w:rFonts w:ascii="Times New Roman" w:hAnsi="Times New Roman" w:cs="Times New Roman"/>
                <w:b w:val="0"/>
                <w:color w:val="000000"/>
                <w:sz w:val="22"/>
                <w:szCs w:val="22"/>
              </w:rPr>
              <w:t>азвитию жилищного строительства</w:t>
            </w:r>
            <w:r w:rsidRPr="009F3131">
              <w:rPr>
                <w:rFonts w:ascii="Times New Roman" w:hAnsi="Times New Roman" w:cs="Times New Roman"/>
                <w:b w:val="0"/>
                <w:color w:val="000000"/>
                <w:sz w:val="22"/>
                <w:szCs w:val="22"/>
              </w:rPr>
              <w:t>.</w:t>
            </w:r>
          </w:p>
          <w:p w:rsidR="009F3131" w:rsidRPr="009F3131" w:rsidRDefault="00660358" w:rsidP="00660358">
            <w:pPr>
              <w:pStyle w:val="ConsPlusTitle"/>
              <w:tabs>
                <w:tab w:val="left" w:pos="171"/>
              </w:tabs>
              <w:jc w:val="both"/>
              <w:rPr>
                <w:rFonts w:ascii="Times New Roman" w:hAnsi="Times New Roman" w:cs="Times New Roman"/>
                <w:b w:val="0"/>
                <w:color w:val="000000"/>
                <w:sz w:val="22"/>
                <w:szCs w:val="22"/>
              </w:rPr>
            </w:pPr>
            <w:r w:rsidRPr="007514E6">
              <w:rPr>
                <w:rFonts w:ascii="Times New Roman" w:hAnsi="Times New Roman" w:cs="Times New Roman"/>
                <w:b w:val="0"/>
                <w:color w:val="000000"/>
                <w:sz w:val="22"/>
                <w:szCs w:val="22"/>
              </w:rPr>
              <w:t xml:space="preserve">2. </w:t>
            </w:r>
            <w:r w:rsidR="009F3131" w:rsidRPr="007514E6">
              <w:rPr>
                <w:rFonts w:ascii="Times New Roman" w:hAnsi="Times New Roman" w:cs="Times New Roman"/>
                <w:b w:val="0"/>
                <w:color w:val="000000"/>
                <w:sz w:val="22"/>
                <w:szCs w:val="22"/>
              </w:rPr>
              <w:t>Обеспечение мерами государственной поддержки по улучшению жилищных условий отдельных категорий граждан.</w:t>
            </w:r>
          </w:p>
        </w:tc>
      </w:tr>
      <w:tr w:rsidR="00B34499" w:rsidRPr="00F35AE5" w:rsidTr="009C2193">
        <w:trPr>
          <w:trHeight w:val="68"/>
        </w:trPr>
        <w:tc>
          <w:tcPr>
            <w:tcW w:w="3407" w:type="dxa"/>
            <w:vMerge w:val="restart"/>
            <w:shd w:val="clear" w:color="auto" w:fill="auto"/>
            <w:hideMark/>
          </w:tcPr>
          <w:p w:rsidR="00B34499" w:rsidRPr="00F35AE5" w:rsidRDefault="00B34499" w:rsidP="00B03394">
            <w:pPr>
              <w:widowControl w:val="0"/>
              <w:autoSpaceDE w:val="0"/>
              <w:autoSpaceDN w:val="0"/>
              <w:adjustRightInd w:val="0"/>
              <w:ind w:left="-52" w:right="-61"/>
              <w:rPr>
                <w:rFonts w:eastAsia="Calibri"/>
                <w:sz w:val="22"/>
                <w:szCs w:val="22"/>
              </w:rPr>
            </w:pPr>
            <w:r w:rsidRPr="00F35AE5">
              <w:rPr>
                <w:rFonts w:eastAsia="Calibri"/>
                <w:sz w:val="22"/>
                <w:szCs w:val="22"/>
              </w:rPr>
              <w:t xml:space="preserve">Целевые показатели муниципальной программы </w:t>
            </w:r>
          </w:p>
        </w:tc>
        <w:tc>
          <w:tcPr>
            <w:tcW w:w="454" w:type="dxa"/>
            <w:vMerge w:val="restart"/>
            <w:shd w:val="clear" w:color="auto" w:fill="auto"/>
            <w:vAlign w:val="center"/>
            <w:hideMark/>
          </w:tcPr>
          <w:p w:rsidR="00B34499" w:rsidRPr="00F35AE5" w:rsidRDefault="00B34499" w:rsidP="009C2193">
            <w:pPr>
              <w:widowControl w:val="0"/>
              <w:autoSpaceDE w:val="0"/>
              <w:autoSpaceDN w:val="0"/>
              <w:adjustRightInd w:val="0"/>
              <w:ind w:left="-52" w:right="-61"/>
              <w:jc w:val="center"/>
              <w:rPr>
                <w:rFonts w:eastAsia="Calibri"/>
                <w:sz w:val="22"/>
                <w:szCs w:val="22"/>
              </w:rPr>
            </w:pPr>
            <w:r w:rsidRPr="00F35AE5">
              <w:rPr>
                <w:rFonts w:eastAsia="Calibri"/>
                <w:sz w:val="22"/>
                <w:szCs w:val="22"/>
              </w:rPr>
              <w:t>№ п/п</w:t>
            </w:r>
          </w:p>
        </w:tc>
        <w:tc>
          <w:tcPr>
            <w:tcW w:w="1809" w:type="dxa"/>
            <w:vMerge w:val="restart"/>
            <w:shd w:val="clear" w:color="auto" w:fill="auto"/>
            <w:vAlign w:val="center"/>
            <w:hideMark/>
          </w:tcPr>
          <w:p w:rsidR="00B34499" w:rsidRPr="00F35AE5" w:rsidRDefault="00B34499" w:rsidP="009C2193">
            <w:pPr>
              <w:widowControl w:val="0"/>
              <w:autoSpaceDE w:val="0"/>
              <w:autoSpaceDN w:val="0"/>
              <w:adjustRightInd w:val="0"/>
              <w:ind w:left="-52" w:right="-61"/>
              <w:jc w:val="center"/>
              <w:rPr>
                <w:rFonts w:eastAsia="Calibri"/>
                <w:sz w:val="22"/>
                <w:szCs w:val="22"/>
              </w:rPr>
            </w:pPr>
            <w:r w:rsidRPr="00F35AE5">
              <w:rPr>
                <w:rFonts w:eastAsia="Calibri"/>
                <w:sz w:val="22"/>
                <w:szCs w:val="22"/>
              </w:rPr>
              <w:t>Наименование целевого показателя</w:t>
            </w:r>
          </w:p>
        </w:tc>
        <w:tc>
          <w:tcPr>
            <w:tcW w:w="1701" w:type="dxa"/>
            <w:vMerge w:val="restart"/>
            <w:shd w:val="clear" w:color="auto" w:fill="auto"/>
            <w:vAlign w:val="center"/>
            <w:hideMark/>
          </w:tcPr>
          <w:p w:rsidR="00B34499" w:rsidRPr="00F35AE5" w:rsidRDefault="00B34499" w:rsidP="009C2193">
            <w:pPr>
              <w:widowControl w:val="0"/>
              <w:autoSpaceDE w:val="0"/>
              <w:autoSpaceDN w:val="0"/>
              <w:adjustRightInd w:val="0"/>
              <w:ind w:left="-52" w:right="-61"/>
              <w:jc w:val="center"/>
              <w:rPr>
                <w:rFonts w:eastAsia="Calibri"/>
                <w:sz w:val="22"/>
                <w:szCs w:val="22"/>
              </w:rPr>
            </w:pPr>
            <w:r w:rsidRPr="00F35AE5">
              <w:rPr>
                <w:rFonts w:eastAsia="Calibri"/>
                <w:sz w:val="22"/>
                <w:szCs w:val="22"/>
              </w:rPr>
              <w:t>Документ - основание</w:t>
            </w:r>
          </w:p>
        </w:tc>
        <w:tc>
          <w:tcPr>
            <w:tcW w:w="8222" w:type="dxa"/>
            <w:gridSpan w:val="7"/>
            <w:shd w:val="clear" w:color="auto" w:fill="auto"/>
            <w:vAlign w:val="center"/>
            <w:hideMark/>
          </w:tcPr>
          <w:p w:rsidR="00B34499" w:rsidRPr="00F35AE5" w:rsidRDefault="00B34499" w:rsidP="009C2193">
            <w:pPr>
              <w:widowControl w:val="0"/>
              <w:autoSpaceDE w:val="0"/>
              <w:autoSpaceDN w:val="0"/>
              <w:adjustRightInd w:val="0"/>
              <w:ind w:left="-52" w:right="-61"/>
              <w:jc w:val="center"/>
              <w:rPr>
                <w:rFonts w:eastAsia="Calibri"/>
                <w:sz w:val="22"/>
                <w:szCs w:val="22"/>
              </w:rPr>
            </w:pPr>
            <w:r w:rsidRPr="00F35AE5">
              <w:rPr>
                <w:rFonts w:eastAsia="Calibri"/>
                <w:sz w:val="22"/>
                <w:szCs w:val="22"/>
              </w:rPr>
              <w:t>Значение показателя по годам</w:t>
            </w:r>
          </w:p>
        </w:tc>
      </w:tr>
      <w:tr w:rsidR="00B34499" w:rsidRPr="00F35AE5" w:rsidTr="009C2193">
        <w:trPr>
          <w:trHeight w:val="68"/>
        </w:trPr>
        <w:tc>
          <w:tcPr>
            <w:tcW w:w="3407" w:type="dxa"/>
            <w:vMerge/>
            <w:shd w:val="clear" w:color="auto" w:fill="auto"/>
            <w:hideMark/>
          </w:tcPr>
          <w:p w:rsidR="00B34499" w:rsidRPr="00F35AE5" w:rsidRDefault="00B34499" w:rsidP="00D92FAA">
            <w:pPr>
              <w:ind w:left="-52" w:right="-61"/>
              <w:rPr>
                <w:rFonts w:eastAsia="Calibri"/>
                <w:sz w:val="22"/>
                <w:szCs w:val="22"/>
              </w:rPr>
            </w:pPr>
          </w:p>
        </w:tc>
        <w:tc>
          <w:tcPr>
            <w:tcW w:w="454" w:type="dxa"/>
            <w:vMerge/>
            <w:shd w:val="clear" w:color="auto" w:fill="auto"/>
            <w:vAlign w:val="center"/>
            <w:hideMark/>
          </w:tcPr>
          <w:p w:rsidR="00B34499" w:rsidRPr="00F35AE5" w:rsidRDefault="00B34499" w:rsidP="009C2193">
            <w:pPr>
              <w:ind w:left="-52" w:right="-61"/>
              <w:jc w:val="center"/>
              <w:rPr>
                <w:rFonts w:eastAsia="Calibri"/>
                <w:sz w:val="22"/>
                <w:szCs w:val="22"/>
              </w:rPr>
            </w:pPr>
          </w:p>
        </w:tc>
        <w:tc>
          <w:tcPr>
            <w:tcW w:w="1809" w:type="dxa"/>
            <w:vMerge/>
            <w:shd w:val="clear" w:color="auto" w:fill="auto"/>
            <w:vAlign w:val="center"/>
            <w:hideMark/>
          </w:tcPr>
          <w:p w:rsidR="00B34499" w:rsidRPr="00F35AE5" w:rsidRDefault="00B34499" w:rsidP="009C2193">
            <w:pPr>
              <w:ind w:left="-52" w:right="-61"/>
              <w:jc w:val="center"/>
              <w:rPr>
                <w:rFonts w:eastAsia="Calibri"/>
                <w:sz w:val="22"/>
                <w:szCs w:val="22"/>
              </w:rPr>
            </w:pPr>
          </w:p>
        </w:tc>
        <w:tc>
          <w:tcPr>
            <w:tcW w:w="1701" w:type="dxa"/>
            <w:vMerge/>
            <w:shd w:val="clear" w:color="auto" w:fill="auto"/>
            <w:vAlign w:val="center"/>
            <w:hideMark/>
          </w:tcPr>
          <w:p w:rsidR="00B34499" w:rsidRPr="00F35AE5" w:rsidRDefault="00B34499" w:rsidP="009C2193">
            <w:pPr>
              <w:ind w:left="-52" w:right="-61"/>
              <w:jc w:val="center"/>
              <w:rPr>
                <w:rFonts w:eastAsia="Calibri"/>
                <w:sz w:val="22"/>
                <w:szCs w:val="22"/>
              </w:rPr>
            </w:pPr>
          </w:p>
        </w:tc>
        <w:tc>
          <w:tcPr>
            <w:tcW w:w="1054" w:type="dxa"/>
            <w:shd w:val="clear" w:color="auto" w:fill="auto"/>
            <w:vAlign w:val="center"/>
            <w:hideMark/>
          </w:tcPr>
          <w:p w:rsidR="00B34499" w:rsidRPr="00F35AE5" w:rsidRDefault="00B34499" w:rsidP="009C2193">
            <w:pPr>
              <w:widowControl w:val="0"/>
              <w:autoSpaceDE w:val="0"/>
              <w:autoSpaceDN w:val="0"/>
              <w:adjustRightInd w:val="0"/>
              <w:ind w:left="-52" w:right="-61"/>
              <w:jc w:val="center"/>
              <w:rPr>
                <w:rFonts w:eastAsia="Calibri"/>
                <w:sz w:val="22"/>
                <w:szCs w:val="22"/>
              </w:rPr>
            </w:pPr>
            <w:r w:rsidRPr="00F35AE5">
              <w:rPr>
                <w:rFonts w:eastAsia="Calibri"/>
                <w:sz w:val="22"/>
                <w:szCs w:val="22"/>
              </w:rPr>
              <w:t>базовое значение</w:t>
            </w:r>
          </w:p>
        </w:tc>
        <w:tc>
          <w:tcPr>
            <w:tcW w:w="931" w:type="dxa"/>
            <w:shd w:val="clear" w:color="auto" w:fill="auto"/>
            <w:vAlign w:val="center"/>
            <w:hideMark/>
          </w:tcPr>
          <w:p w:rsidR="00B34499" w:rsidRPr="00F35AE5" w:rsidRDefault="00B34499" w:rsidP="009C2193">
            <w:pPr>
              <w:widowControl w:val="0"/>
              <w:autoSpaceDE w:val="0"/>
              <w:autoSpaceDN w:val="0"/>
              <w:adjustRightInd w:val="0"/>
              <w:ind w:left="-52" w:right="-61"/>
              <w:jc w:val="center"/>
              <w:rPr>
                <w:rFonts w:eastAsia="Calibri"/>
                <w:sz w:val="22"/>
                <w:szCs w:val="22"/>
              </w:rPr>
            </w:pPr>
            <w:r w:rsidRPr="00F35AE5">
              <w:rPr>
                <w:rFonts w:eastAsia="Calibri"/>
                <w:sz w:val="22"/>
                <w:szCs w:val="22"/>
              </w:rPr>
              <w:t>2023</w:t>
            </w:r>
          </w:p>
        </w:tc>
        <w:tc>
          <w:tcPr>
            <w:tcW w:w="851" w:type="dxa"/>
            <w:shd w:val="clear" w:color="auto" w:fill="auto"/>
            <w:vAlign w:val="center"/>
            <w:hideMark/>
          </w:tcPr>
          <w:p w:rsidR="00B34499" w:rsidRPr="00F35AE5" w:rsidRDefault="00B34499" w:rsidP="009C2193">
            <w:pPr>
              <w:widowControl w:val="0"/>
              <w:autoSpaceDE w:val="0"/>
              <w:autoSpaceDN w:val="0"/>
              <w:adjustRightInd w:val="0"/>
              <w:ind w:left="-52" w:right="-61"/>
              <w:jc w:val="center"/>
              <w:rPr>
                <w:rFonts w:eastAsia="Calibri"/>
                <w:sz w:val="22"/>
                <w:szCs w:val="22"/>
              </w:rPr>
            </w:pPr>
            <w:r w:rsidRPr="00F35AE5">
              <w:rPr>
                <w:rFonts w:eastAsia="Calibri"/>
                <w:sz w:val="22"/>
                <w:szCs w:val="22"/>
              </w:rPr>
              <w:t>2024</w:t>
            </w:r>
          </w:p>
        </w:tc>
        <w:tc>
          <w:tcPr>
            <w:tcW w:w="850" w:type="dxa"/>
            <w:shd w:val="clear" w:color="auto" w:fill="auto"/>
            <w:vAlign w:val="center"/>
            <w:hideMark/>
          </w:tcPr>
          <w:p w:rsidR="00B34499" w:rsidRPr="00F35AE5" w:rsidRDefault="00B34499" w:rsidP="009C2193">
            <w:pPr>
              <w:widowControl w:val="0"/>
              <w:autoSpaceDE w:val="0"/>
              <w:autoSpaceDN w:val="0"/>
              <w:adjustRightInd w:val="0"/>
              <w:ind w:left="-52" w:right="-61"/>
              <w:jc w:val="center"/>
              <w:rPr>
                <w:rFonts w:eastAsia="Calibri"/>
                <w:sz w:val="22"/>
                <w:szCs w:val="22"/>
              </w:rPr>
            </w:pPr>
            <w:r w:rsidRPr="00F35AE5">
              <w:rPr>
                <w:rFonts w:eastAsia="Calibri"/>
                <w:sz w:val="22"/>
                <w:szCs w:val="22"/>
              </w:rPr>
              <w:t>2025</w:t>
            </w:r>
          </w:p>
        </w:tc>
        <w:tc>
          <w:tcPr>
            <w:tcW w:w="1985" w:type="dxa"/>
            <w:gridSpan w:val="2"/>
            <w:shd w:val="clear" w:color="auto" w:fill="auto"/>
            <w:hideMark/>
          </w:tcPr>
          <w:p w:rsidR="00B34499" w:rsidRPr="00F35AE5" w:rsidRDefault="00B34499" w:rsidP="00B03394">
            <w:pPr>
              <w:widowControl w:val="0"/>
              <w:autoSpaceDE w:val="0"/>
              <w:autoSpaceDN w:val="0"/>
              <w:adjustRightInd w:val="0"/>
              <w:ind w:left="-52" w:right="-61"/>
              <w:jc w:val="center"/>
              <w:rPr>
                <w:rFonts w:eastAsia="Calibri"/>
                <w:sz w:val="22"/>
                <w:szCs w:val="22"/>
              </w:rPr>
            </w:pPr>
            <w:r w:rsidRPr="00F35AE5">
              <w:rPr>
                <w:rFonts w:eastAsia="Calibri"/>
                <w:sz w:val="22"/>
                <w:szCs w:val="22"/>
              </w:rPr>
              <w:t xml:space="preserve">на момент окончания реализации муниципальной программы </w:t>
            </w:r>
          </w:p>
        </w:tc>
        <w:tc>
          <w:tcPr>
            <w:tcW w:w="2551" w:type="dxa"/>
            <w:shd w:val="clear" w:color="auto" w:fill="auto"/>
            <w:vAlign w:val="center"/>
            <w:hideMark/>
          </w:tcPr>
          <w:p w:rsidR="00B34499" w:rsidRPr="00F35AE5" w:rsidRDefault="00B34499" w:rsidP="00B03394">
            <w:pPr>
              <w:widowControl w:val="0"/>
              <w:autoSpaceDE w:val="0"/>
              <w:autoSpaceDN w:val="0"/>
              <w:adjustRightInd w:val="0"/>
              <w:ind w:left="-52" w:right="-61"/>
              <w:jc w:val="center"/>
              <w:rPr>
                <w:rFonts w:eastAsia="Calibri"/>
                <w:sz w:val="22"/>
                <w:szCs w:val="22"/>
              </w:rPr>
            </w:pPr>
            <w:r w:rsidRPr="00F35AE5">
              <w:rPr>
                <w:rFonts w:eastAsia="Calibri"/>
                <w:sz w:val="22"/>
                <w:szCs w:val="22"/>
              </w:rPr>
              <w:t>ответственный исполнитель/ соисполнитель за достижение показателя</w:t>
            </w:r>
          </w:p>
        </w:tc>
      </w:tr>
      <w:tr w:rsidR="00BA73F5" w:rsidRPr="00F35AE5" w:rsidTr="00BF5502">
        <w:trPr>
          <w:trHeight w:val="68"/>
        </w:trPr>
        <w:tc>
          <w:tcPr>
            <w:tcW w:w="3407" w:type="dxa"/>
            <w:vMerge/>
            <w:shd w:val="clear" w:color="auto" w:fill="auto"/>
            <w:hideMark/>
          </w:tcPr>
          <w:p w:rsidR="00BA73F5" w:rsidRPr="00F35AE5" w:rsidRDefault="00BA73F5" w:rsidP="00BA73F5">
            <w:pPr>
              <w:ind w:left="-52" w:right="-61"/>
              <w:rPr>
                <w:rFonts w:eastAsia="Calibri"/>
                <w:sz w:val="22"/>
                <w:szCs w:val="22"/>
              </w:rPr>
            </w:pPr>
          </w:p>
        </w:tc>
        <w:tc>
          <w:tcPr>
            <w:tcW w:w="454" w:type="dxa"/>
            <w:shd w:val="clear" w:color="auto" w:fill="auto"/>
            <w:hideMark/>
          </w:tcPr>
          <w:p w:rsidR="00BA73F5" w:rsidRPr="00D346B1" w:rsidRDefault="00BA73F5" w:rsidP="00BA73F5">
            <w:pPr>
              <w:widowControl w:val="0"/>
              <w:autoSpaceDE w:val="0"/>
              <w:autoSpaceDN w:val="0"/>
              <w:adjustRightInd w:val="0"/>
              <w:ind w:left="-52" w:right="-61"/>
              <w:rPr>
                <w:rFonts w:eastAsia="Calibri"/>
                <w:sz w:val="22"/>
                <w:szCs w:val="22"/>
              </w:rPr>
            </w:pPr>
            <w:r w:rsidRPr="00D346B1">
              <w:rPr>
                <w:rFonts w:eastAsia="Calibri"/>
                <w:sz w:val="22"/>
                <w:szCs w:val="22"/>
              </w:rPr>
              <w:t>1</w:t>
            </w:r>
          </w:p>
        </w:tc>
        <w:tc>
          <w:tcPr>
            <w:tcW w:w="1809" w:type="dxa"/>
            <w:shd w:val="clear" w:color="auto" w:fill="auto"/>
          </w:tcPr>
          <w:p w:rsidR="00BA73F5" w:rsidRPr="00D346B1" w:rsidRDefault="00BA73F5" w:rsidP="00BA73F5">
            <w:pPr>
              <w:rPr>
                <w:rFonts w:cs="Arial"/>
                <w:sz w:val="22"/>
                <w:szCs w:val="22"/>
              </w:rPr>
            </w:pPr>
            <w:r w:rsidRPr="00D346B1">
              <w:rPr>
                <w:rFonts w:cs="Arial"/>
                <w:sz w:val="22"/>
                <w:szCs w:val="22"/>
              </w:rPr>
              <w:t>Объем жилищного строительства,</w:t>
            </w:r>
          </w:p>
          <w:p w:rsidR="00BA73F5" w:rsidRDefault="00BA73F5" w:rsidP="00BA73F5">
            <w:pPr>
              <w:rPr>
                <w:rFonts w:cs="Arial"/>
                <w:sz w:val="22"/>
                <w:szCs w:val="22"/>
              </w:rPr>
            </w:pPr>
            <w:proofErr w:type="spellStart"/>
            <w:r>
              <w:rPr>
                <w:rFonts w:cs="Arial"/>
                <w:sz w:val="22"/>
                <w:szCs w:val="22"/>
              </w:rPr>
              <w:t>млн</w:t>
            </w:r>
            <w:r w:rsidRPr="00D346B1">
              <w:rPr>
                <w:rFonts w:cs="Arial"/>
                <w:sz w:val="22"/>
                <w:szCs w:val="22"/>
              </w:rPr>
              <w:t>.кв.м</w:t>
            </w:r>
            <w:proofErr w:type="spellEnd"/>
            <w:r w:rsidRPr="00D346B1">
              <w:rPr>
                <w:rFonts w:cs="Arial"/>
                <w:sz w:val="22"/>
                <w:szCs w:val="22"/>
              </w:rPr>
              <w:t>.</w:t>
            </w:r>
          </w:p>
          <w:p w:rsidR="00BA73F5" w:rsidRPr="00D346B1" w:rsidRDefault="00BA73F5" w:rsidP="00BA73F5">
            <w:pPr>
              <w:autoSpaceDE w:val="0"/>
              <w:autoSpaceDN w:val="0"/>
              <w:adjustRightInd w:val="0"/>
              <w:rPr>
                <w:rFonts w:cs="Arial"/>
                <w:sz w:val="22"/>
                <w:szCs w:val="22"/>
              </w:rPr>
            </w:pPr>
          </w:p>
        </w:tc>
        <w:tc>
          <w:tcPr>
            <w:tcW w:w="1701" w:type="dxa"/>
            <w:shd w:val="clear" w:color="auto" w:fill="auto"/>
          </w:tcPr>
          <w:p w:rsidR="00BA73F5" w:rsidRPr="0011661E" w:rsidRDefault="001504E8" w:rsidP="001504E8">
            <w:pPr>
              <w:widowControl w:val="0"/>
              <w:autoSpaceDE w:val="0"/>
              <w:autoSpaceDN w:val="0"/>
              <w:adjustRightInd w:val="0"/>
              <w:ind w:left="-52" w:right="-61"/>
              <w:rPr>
                <w:rFonts w:eastAsia="Calibri"/>
                <w:sz w:val="22"/>
                <w:szCs w:val="22"/>
              </w:rPr>
            </w:pPr>
            <w:r>
              <w:rPr>
                <w:sz w:val="22"/>
                <w:szCs w:val="22"/>
              </w:rPr>
              <w:t xml:space="preserve">Региональный проект «Жилье» </w:t>
            </w:r>
            <w:r w:rsidRPr="00EA5B48">
              <w:rPr>
                <w:sz w:val="22"/>
                <w:szCs w:val="22"/>
              </w:rPr>
              <w:t>портфеля проект</w:t>
            </w:r>
            <w:r>
              <w:rPr>
                <w:sz w:val="22"/>
                <w:szCs w:val="22"/>
              </w:rPr>
              <w:t>ов «Жилье и городская среда»</w:t>
            </w:r>
          </w:p>
        </w:tc>
        <w:tc>
          <w:tcPr>
            <w:tcW w:w="1054" w:type="dxa"/>
            <w:shd w:val="clear" w:color="auto" w:fill="auto"/>
            <w:vAlign w:val="center"/>
          </w:tcPr>
          <w:p w:rsidR="00BA73F5" w:rsidRPr="00F35AE5" w:rsidRDefault="00BA73F5" w:rsidP="00BA73F5">
            <w:pPr>
              <w:widowControl w:val="0"/>
              <w:autoSpaceDE w:val="0"/>
              <w:autoSpaceDN w:val="0"/>
              <w:adjustRightInd w:val="0"/>
              <w:ind w:left="-52" w:right="-61"/>
              <w:jc w:val="center"/>
              <w:rPr>
                <w:rFonts w:eastAsia="Calibri"/>
                <w:sz w:val="22"/>
                <w:szCs w:val="22"/>
              </w:rPr>
            </w:pPr>
            <w:r>
              <w:rPr>
                <w:rFonts w:eastAsia="Calibri"/>
                <w:sz w:val="22"/>
                <w:szCs w:val="22"/>
              </w:rPr>
              <w:t>0,016</w:t>
            </w:r>
          </w:p>
        </w:tc>
        <w:tc>
          <w:tcPr>
            <w:tcW w:w="931" w:type="dxa"/>
            <w:shd w:val="clear" w:color="auto" w:fill="auto"/>
            <w:vAlign w:val="center"/>
          </w:tcPr>
          <w:p w:rsidR="00BA73F5" w:rsidRPr="00F35AE5" w:rsidRDefault="00BA73F5" w:rsidP="00BA73F5">
            <w:pPr>
              <w:widowControl w:val="0"/>
              <w:autoSpaceDE w:val="0"/>
              <w:autoSpaceDN w:val="0"/>
              <w:adjustRightInd w:val="0"/>
              <w:ind w:left="-52" w:right="-61"/>
              <w:jc w:val="center"/>
              <w:rPr>
                <w:rFonts w:eastAsia="Calibri"/>
                <w:sz w:val="22"/>
                <w:szCs w:val="22"/>
              </w:rPr>
            </w:pPr>
            <w:r>
              <w:rPr>
                <w:rFonts w:eastAsia="Calibri"/>
                <w:sz w:val="22"/>
                <w:szCs w:val="22"/>
              </w:rPr>
              <w:t>0,015</w:t>
            </w:r>
          </w:p>
        </w:tc>
        <w:tc>
          <w:tcPr>
            <w:tcW w:w="851" w:type="dxa"/>
            <w:shd w:val="clear" w:color="auto" w:fill="auto"/>
            <w:vAlign w:val="center"/>
          </w:tcPr>
          <w:p w:rsidR="00BA73F5" w:rsidRPr="00F35AE5" w:rsidRDefault="00BA73F5" w:rsidP="00BA73F5">
            <w:pPr>
              <w:widowControl w:val="0"/>
              <w:autoSpaceDE w:val="0"/>
              <w:autoSpaceDN w:val="0"/>
              <w:adjustRightInd w:val="0"/>
              <w:ind w:left="-52" w:right="-61"/>
              <w:jc w:val="center"/>
              <w:rPr>
                <w:rFonts w:eastAsia="Calibri"/>
                <w:sz w:val="22"/>
                <w:szCs w:val="22"/>
              </w:rPr>
            </w:pPr>
            <w:r>
              <w:rPr>
                <w:rFonts w:eastAsia="Calibri"/>
                <w:sz w:val="22"/>
                <w:szCs w:val="22"/>
              </w:rPr>
              <w:t>0,015</w:t>
            </w:r>
          </w:p>
        </w:tc>
        <w:tc>
          <w:tcPr>
            <w:tcW w:w="850" w:type="dxa"/>
            <w:shd w:val="clear" w:color="auto" w:fill="auto"/>
            <w:vAlign w:val="center"/>
          </w:tcPr>
          <w:p w:rsidR="00BA73F5" w:rsidRPr="00F35AE5" w:rsidRDefault="00BA73F5" w:rsidP="00BA73F5">
            <w:pPr>
              <w:widowControl w:val="0"/>
              <w:autoSpaceDE w:val="0"/>
              <w:autoSpaceDN w:val="0"/>
              <w:adjustRightInd w:val="0"/>
              <w:ind w:left="-52" w:right="-61"/>
              <w:jc w:val="center"/>
              <w:rPr>
                <w:rFonts w:eastAsia="Calibri"/>
                <w:sz w:val="22"/>
                <w:szCs w:val="22"/>
              </w:rPr>
            </w:pPr>
            <w:r>
              <w:rPr>
                <w:rFonts w:eastAsia="Calibri"/>
                <w:sz w:val="22"/>
                <w:szCs w:val="22"/>
              </w:rPr>
              <w:t>0,015</w:t>
            </w:r>
          </w:p>
        </w:tc>
        <w:tc>
          <w:tcPr>
            <w:tcW w:w="1985" w:type="dxa"/>
            <w:gridSpan w:val="2"/>
            <w:shd w:val="clear" w:color="auto" w:fill="auto"/>
            <w:vAlign w:val="center"/>
          </w:tcPr>
          <w:p w:rsidR="00BA73F5" w:rsidRDefault="00BA73F5" w:rsidP="00BA73F5">
            <w:pPr>
              <w:widowControl w:val="0"/>
              <w:autoSpaceDE w:val="0"/>
              <w:autoSpaceDN w:val="0"/>
              <w:adjustRightInd w:val="0"/>
              <w:ind w:left="-52" w:right="-61"/>
              <w:jc w:val="center"/>
              <w:rPr>
                <w:rFonts w:eastAsia="Calibri"/>
                <w:sz w:val="22"/>
                <w:szCs w:val="22"/>
              </w:rPr>
            </w:pPr>
          </w:p>
          <w:p w:rsidR="00BA73F5" w:rsidRDefault="00BA73F5" w:rsidP="00BA73F5">
            <w:pPr>
              <w:widowControl w:val="0"/>
              <w:autoSpaceDE w:val="0"/>
              <w:autoSpaceDN w:val="0"/>
              <w:adjustRightInd w:val="0"/>
              <w:ind w:left="-52" w:right="-61"/>
              <w:jc w:val="center"/>
              <w:rPr>
                <w:rFonts w:eastAsia="Calibri"/>
                <w:sz w:val="22"/>
                <w:szCs w:val="22"/>
              </w:rPr>
            </w:pPr>
          </w:p>
          <w:p w:rsidR="00BA73F5" w:rsidRDefault="00BA73F5" w:rsidP="00BA73F5">
            <w:pPr>
              <w:widowControl w:val="0"/>
              <w:autoSpaceDE w:val="0"/>
              <w:autoSpaceDN w:val="0"/>
              <w:adjustRightInd w:val="0"/>
              <w:ind w:left="-52" w:right="-61"/>
              <w:jc w:val="center"/>
              <w:rPr>
                <w:rFonts w:eastAsia="Calibri"/>
                <w:sz w:val="22"/>
                <w:szCs w:val="22"/>
              </w:rPr>
            </w:pPr>
            <w:r>
              <w:rPr>
                <w:rFonts w:eastAsia="Calibri"/>
                <w:sz w:val="22"/>
                <w:szCs w:val="22"/>
              </w:rPr>
              <w:t>0,020</w:t>
            </w:r>
          </w:p>
          <w:p w:rsidR="00BA73F5" w:rsidRDefault="00BA73F5" w:rsidP="00BA73F5">
            <w:pPr>
              <w:widowControl w:val="0"/>
              <w:autoSpaceDE w:val="0"/>
              <w:autoSpaceDN w:val="0"/>
              <w:adjustRightInd w:val="0"/>
              <w:ind w:left="-52" w:right="-61"/>
              <w:jc w:val="center"/>
              <w:rPr>
                <w:rFonts w:eastAsia="Calibri"/>
                <w:sz w:val="22"/>
                <w:szCs w:val="22"/>
              </w:rPr>
            </w:pPr>
          </w:p>
          <w:p w:rsidR="00BA73F5" w:rsidRPr="00F35AE5" w:rsidRDefault="00BA73F5" w:rsidP="00BA73F5">
            <w:pPr>
              <w:widowControl w:val="0"/>
              <w:autoSpaceDE w:val="0"/>
              <w:autoSpaceDN w:val="0"/>
              <w:adjustRightInd w:val="0"/>
              <w:ind w:left="-52" w:right="-61"/>
              <w:jc w:val="center"/>
              <w:rPr>
                <w:rFonts w:eastAsia="Calibri"/>
                <w:sz w:val="22"/>
                <w:szCs w:val="22"/>
              </w:rPr>
            </w:pPr>
          </w:p>
        </w:tc>
        <w:tc>
          <w:tcPr>
            <w:tcW w:w="2551" w:type="dxa"/>
            <w:shd w:val="clear" w:color="auto" w:fill="auto"/>
            <w:vAlign w:val="center"/>
          </w:tcPr>
          <w:p w:rsidR="00BA73F5" w:rsidRPr="00F35AE5" w:rsidRDefault="00BA73F5" w:rsidP="00BA73F5">
            <w:pPr>
              <w:widowControl w:val="0"/>
              <w:autoSpaceDE w:val="0"/>
              <w:autoSpaceDN w:val="0"/>
              <w:adjustRightInd w:val="0"/>
              <w:ind w:left="-52" w:right="-61"/>
              <w:jc w:val="center"/>
              <w:rPr>
                <w:rFonts w:eastAsia="Calibri"/>
                <w:sz w:val="22"/>
                <w:szCs w:val="22"/>
              </w:rPr>
            </w:pPr>
            <w:r>
              <w:rPr>
                <w:rFonts w:eastAsia="Calibri"/>
                <w:sz w:val="22"/>
                <w:szCs w:val="22"/>
              </w:rPr>
              <w:t>КУМИ</w:t>
            </w:r>
          </w:p>
        </w:tc>
      </w:tr>
      <w:tr w:rsidR="00EB3A58" w:rsidRPr="00F35AE5" w:rsidTr="00BF5502">
        <w:trPr>
          <w:trHeight w:val="68"/>
        </w:trPr>
        <w:tc>
          <w:tcPr>
            <w:tcW w:w="3407" w:type="dxa"/>
            <w:vMerge/>
            <w:shd w:val="clear" w:color="auto" w:fill="auto"/>
          </w:tcPr>
          <w:p w:rsidR="00EB3A58" w:rsidRPr="00F35AE5" w:rsidRDefault="00EB3A58" w:rsidP="00EB3A58">
            <w:pPr>
              <w:ind w:left="-52" w:right="-61"/>
              <w:rPr>
                <w:rFonts w:eastAsia="Calibri"/>
                <w:sz w:val="22"/>
                <w:szCs w:val="22"/>
              </w:rPr>
            </w:pPr>
          </w:p>
        </w:tc>
        <w:tc>
          <w:tcPr>
            <w:tcW w:w="454" w:type="dxa"/>
            <w:shd w:val="clear" w:color="auto" w:fill="auto"/>
          </w:tcPr>
          <w:p w:rsidR="00EB3A58" w:rsidRPr="00A9627A" w:rsidRDefault="00EB3A58" w:rsidP="00EB3A58">
            <w:pPr>
              <w:widowControl w:val="0"/>
              <w:autoSpaceDE w:val="0"/>
              <w:autoSpaceDN w:val="0"/>
              <w:adjustRightInd w:val="0"/>
              <w:ind w:left="-52" w:right="-61"/>
              <w:rPr>
                <w:rFonts w:eastAsia="Calibri"/>
                <w:sz w:val="22"/>
                <w:szCs w:val="22"/>
                <w:highlight w:val="yellow"/>
              </w:rPr>
            </w:pPr>
            <w:r w:rsidRPr="00B90808">
              <w:rPr>
                <w:rFonts w:eastAsia="Calibri"/>
                <w:sz w:val="22"/>
                <w:szCs w:val="22"/>
              </w:rPr>
              <w:t>2</w:t>
            </w:r>
          </w:p>
        </w:tc>
        <w:tc>
          <w:tcPr>
            <w:tcW w:w="1809" w:type="dxa"/>
            <w:shd w:val="clear" w:color="auto" w:fill="auto"/>
          </w:tcPr>
          <w:p w:rsidR="00EB3A58" w:rsidRDefault="00EB3A58" w:rsidP="00EB3A58">
            <w:pPr>
              <w:rPr>
                <w:rFonts w:cs="Arial"/>
                <w:sz w:val="22"/>
                <w:szCs w:val="22"/>
              </w:rPr>
            </w:pPr>
            <w:r w:rsidRPr="00817E2E">
              <w:rPr>
                <w:rFonts w:cs="Arial"/>
                <w:sz w:val="22"/>
                <w:szCs w:val="22"/>
              </w:rPr>
              <w:t>Количество квадратных метров расселенног</w:t>
            </w:r>
            <w:r>
              <w:rPr>
                <w:rFonts w:cs="Arial"/>
                <w:sz w:val="22"/>
                <w:szCs w:val="22"/>
              </w:rPr>
              <w:t>о аварийного жилищного фонда,</w:t>
            </w:r>
          </w:p>
          <w:p w:rsidR="00EB3A58" w:rsidRDefault="00EB3A58" w:rsidP="00EB3A58">
            <w:pPr>
              <w:rPr>
                <w:rFonts w:cs="Arial"/>
                <w:sz w:val="22"/>
                <w:szCs w:val="22"/>
              </w:rPr>
            </w:pPr>
            <w:proofErr w:type="spellStart"/>
            <w:r>
              <w:rPr>
                <w:rFonts w:cs="Arial"/>
                <w:sz w:val="22"/>
                <w:szCs w:val="22"/>
              </w:rPr>
              <w:t>тыс</w:t>
            </w:r>
            <w:r w:rsidRPr="006F114A">
              <w:rPr>
                <w:rFonts w:cs="Arial"/>
                <w:sz w:val="22"/>
                <w:szCs w:val="22"/>
              </w:rPr>
              <w:t>.кв.м</w:t>
            </w:r>
            <w:proofErr w:type="spellEnd"/>
            <w:r w:rsidRPr="006F114A">
              <w:rPr>
                <w:rFonts w:cs="Arial"/>
                <w:sz w:val="22"/>
                <w:szCs w:val="22"/>
              </w:rPr>
              <w:t>.</w:t>
            </w:r>
            <w:r w:rsidR="002C3C30">
              <w:rPr>
                <w:rFonts w:cs="Arial"/>
                <w:sz w:val="22"/>
                <w:szCs w:val="22"/>
              </w:rPr>
              <w:t>, нарастающим итогом</w:t>
            </w:r>
          </w:p>
          <w:p w:rsidR="00EB3A58" w:rsidRDefault="00EB3A58" w:rsidP="00EB3A58">
            <w:pPr>
              <w:rPr>
                <w:rFonts w:cs="Arial"/>
                <w:sz w:val="22"/>
                <w:szCs w:val="22"/>
              </w:rPr>
            </w:pPr>
          </w:p>
          <w:p w:rsidR="00EB3A58" w:rsidRDefault="00EB3A58" w:rsidP="00EB3A58">
            <w:pPr>
              <w:rPr>
                <w:rFonts w:cs="Arial"/>
                <w:sz w:val="22"/>
                <w:szCs w:val="22"/>
              </w:rPr>
            </w:pPr>
          </w:p>
          <w:p w:rsidR="00EB3A58" w:rsidRPr="00817E2E" w:rsidRDefault="00EB3A58" w:rsidP="00EB3A58">
            <w:pPr>
              <w:rPr>
                <w:sz w:val="22"/>
                <w:szCs w:val="22"/>
              </w:rPr>
            </w:pPr>
          </w:p>
        </w:tc>
        <w:tc>
          <w:tcPr>
            <w:tcW w:w="1701" w:type="dxa"/>
            <w:shd w:val="clear" w:color="auto" w:fill="auto"/>
          </w:tcPr>
          <w:p w:rsidR="00EB3A58" w:rsidRPr="003A74F1" w:rsidRDefault="00EB3A58" w:rsidP="00EB3A58">
            <w:pPr>
              <w:widowControl w:val="0"/>
              <w:autoSpaceDE w:val="0"/>
              <w:autoSpaceDN w:val="0"/>
              <w:adjustRightInd w:val="0"/>
              <w:ind w:left="-52" w:right="-61"/>
              <w:rPr>
                <w:rFonts w:eastAsia="Calibri"/>
                <w:sz w:val="22"/>
                <w:szCs w:val="22"/>
              </w:rPr>
            </w:pPr>
            <w:r>
              <w:rPr>
                <w:sz w:val="22"/>
                <w:szCs w:val="22"/>
              </w:rPr>
              <w:t xml:space="preserve">Региональный проект «Обеспечение устойчивого сокращения непригодного для проживания жилищного фонда» </w:t>
            </w:r>
            <w:r w:rsidRPr="00EA5B48">
              <w:rPr>
                <w:sz w:val="22"/>
                <w:szCs w:val="22"/>
              </w:rPr>
              <w:t>портфеля проект</w:t>
            </w:r>
            <w:r>
              <w:rPr>
                <w:sz w:val="22"/>
                <w:szCs w:val="22"/>
              </w:rPr>
              <w:t>ов «Жилье и городская среда»</w:t>
            </w:r>
          </w:p>
        </w:tc>
        <w:tc>
          <w:tcPr>
            <w:tcW w:w="1054" w:type="dxa"/>
            <w:shd w:val="clear" w:color="auto" w:fill="auto"/>
            <w:vAlign w:val="center"/>
          </w:tcPr>
          <w:p w:rsidR="00EB3A58" w:rsidRPr="000F7A0E" w:rsidRDefault="00EB3A58" w:rsidP="00EB3A58">
            <w:pPr>
              <w:widowControl w:val="0"/>
              <w:autoSpaceDE w:val="0"/>
              <w:autoSpaceDN w:val="0"/>
              <w:adjustRightInd w:val="0"/>
              <w:ind w:left="-52" w:right="-61"/>
              <w:jc w:val="center"/>
              <w:rPr>
                <w:rFonts w:eastAsia="Calibri"/>
                <w:sz w:val="22"/>
                <w:szCs w:val="22"/>
              </w:rPr>
            </w:pPr>
            <w:r w:rsidRPr="000F7A0E">
              <w:rPr>
                <w:rFonts w:eastAsia="Calibri"/>
                <w:sz w:val="22"/>
                <w:szCs w:val="22"/>
              </w:rPr>
              <w:t>6,35</w:t>
            </w:r>
          </w:p>
        </w:tc>
        <w:tc>
          <w:tcPr>
            <w:tcW w:w="931" w:type="dxa"/>
            <w:shd w:val="clear" w:color="auto" w:fill="auto"/>
            <w:vAlign w:val="center"/>
          </w:tcPr>
          <w:p w:rsidR="00EB3A58" w:rsidRPr="000F7A0E" w:rsidRDefault="00213A7C" w:rsidP="00EB3A58">
            <w:pPr>
              <w:widowControl w:val="0"/>
              <w:autoSpaceDE w:val="0"/>
              <w:autoSpaceDN w:val="0"/>
              <w:adjustRightInd w:val="0"/>
              <w:ind w:left="-52" w:right="-61"/>
              <w:jc w:val="center"/>
              <w:rPr>
                <w:rFonts w:eastAsia="Calibri"/>
                <w:sz w:val="22"/>
                <w:szCs w:val="22"/>
              </w:rPr>
            </w:pPr>
            <w:r>
              <w:rPr>
                <w:rFonts w:eastAsia="Calibri"/>
                <w:sz w:val="22"/>
                <w:szCs w:val="22"/>
              </w:rPr>
              <w:t>7,43</w:t>
            </w:r>
          </w:p>
        </w:tc>
        <w:tc>
          <w:tcPr>
            <w:tcW w:w="851" w:type="dxa"/>
            <w:shd w:val="clear" w:color="auto" w:fill="auto"/>
            <w:vAlign w:val="center"/>
          </w:tcPr>
          <w:p w:rsidR="00EB3A58" w:rsidRPr="000F7A0E" w:rsidRDefault="00213A7C" w:rsidP="00EB3A58">
            <w:pPr>
              <w:widowControl w:val="0"/>
              <w:autoSpaceDE w:val="0"/>
              <w:autoSpaceDN w:val="0"/>
              <w:adjustRightInd w:val="0"/>
              <w:ind w:left="-52" w:right="-61"/>
              <w:jc w:val="center"/>
              <w:rPr>
                <w:rFonts w:eastAsia="Calibri"/>
                <w:sz w:val="22"/>
                <w:szCs w:val="22"/>
              </w:rPr>
            </w:pPr>
            <w:r>
              <w:rPr>
                <w:rFonts w:cs="Arial"/>
                <w:sz w:val="22"/>
                <w:szCs w:val="22"/>
              </w:rPr>
              <w:t>8,69</w:t>
            </w:r>
          </w:p>
        </w:tc>
        <w:tc>
          <w:tcPr>
            <w:tcW w:w="850" w:type="dxa"/>
            <w:shd w:val="clear" w:color="auto" w:fill="auto"/>
            <w:vAlign w:val="center"/>
          </w:tcPr>
          <w:p w:rsidR="00EB3A58" w:rsidRPr="000F7A0E" w:rsidRDefault="002C3C30" w:rsidP="00EB3A58">
            <w:pPr>
              <w:widowControl w:val="0"/>
              <w:autoSpaceDE w:val="0"/>
              <w:autoSpaceDN w:val="0"/>
              <w:adjustRightInd w:val="0"/>
              <w:ind w:left="-52" w:right="-61"/>
              <w:jc w:val="center"/>
              <w:rPr>
                <w:rFonts w:eastAsia="Calibri"/>
                <w:sz w:val="22"/>
                <w:szCs w:val="22"/>
              </w:rPr>
            </w:pPr>
            <w:r w:rsidRPr="000F7A0E">
              <w:rPr>
                <w:rFonts w:cs="Arial"/>
                <w:sz w:val="22"/>
                <w:szCs w:val="22"/>
              </w:rPr>
              <w:t>9,95</w:t>
            </w:r>
          </w:p>
        </w:tc>
        <w:tc>
          <w:tcPr>
            <w:tcW w:w="1985" w:type="dxa"/>
            <w:gridSpan w:val="2"/>
            <w:shd w:val="clear" w:color="auto" w:fill="auto"/>
            <w:vAlign w:val="center"/>
          </w:tcPr>
          <w:p w:rsidR="00EB3A58" w:rsidRPr="000F7A0E" w:rsidRDefault="00213A7C" w:rsidP="00EB3A58">
            <w:pPr>
              <w:widowControl w:val="0"/>
              <w:autoSpaceDE w:val="0"/>
              <w:autoSpaceDN w:val="0"/>
              <w:adjustRightInd w:val="0"/>
              <w:ind w:left="-52" w:right="-61"/>
              <w:jc w:val="center"/>
              <w:rPr>
                <w:rFonts w:eastAsia="Calibri"/>
                <w:sz w:val="22"/>
                <w:szCs w:val="22"/>
              </w:rPr>
            </w:pPr>
            <w:r>
              <w:rPr>
                <w:rFonts w:cs="Arial"/>
                <w:sz w:val="22"/>
                <w:szCs w:val="22"/>
              </w:rPr>
              <w:t>16,25</w:t>
            </w:r>
          </w:p>
        </w:tc>
        <w:tc>
          <w:tcPr>
            <w:tcW w:w="2551" w:type="dxa"/>
            <w:shd w:val="clear" w:color="auto" w:fill="auto"/>
            <w:vAlign w:val="center"/>
          </w:tcPr>
          <w:p w:rsidR="00EB3A58" w:rsidRPr="00F35AE5" w:rsidRDefault="00EB3A58" w:rsidP="00EB3A58">
            <w:pPr>
              <w:widowControl w:val="0"/>
              <w:autoSpaceDE w:val="0"/>
              <w:autoSpaceDN w:val="0"/>
              <w:adjustRightInd w:val="0"/>
              <w:ind w:left="-52" w:right="-61"/>
              <w:jc w:val="center"/>
              <w:rPr>
                <w:rFonts w:eastAsia="Calibri"/>
                <w:sz w:val="22"/>
                <w:szCs w:val="22"/>
              </w:rPr>
            </w:pPr>
            <w:r>
              <w:rPr>
                <w:rFonts w:eastAsia="Calibri"/>
                <w:sz w:val="22"/>
                <w:szCs w:val="22"/>
              </w:rPr>
              <w:t>КУМИ</w:t>
            </w:r>
          </w:p>
        </w:tc>
      </w:tr>
      <w:tr w:rsidR="00732848" w:rsidRPr="00F35AE5" w:rsidTr="00F35AE5">
        <w:trPr>
          <w:trHeight w:val="68"/>
        </w:trPr>
        <w:tc>
          <w:tcPr>
            <w:tcW w:w="3407" w:type="dxa"/>
            <w:vMerge w:val="restart"/>
            <w:shd w:val="clear" w:color="auto" w:fill="auto"/>
            <w:hideMark/>
          </w:tcPr>
          <w:p w:rsidR="00732848" w:rsidRPr="00F35AE5" w:rsidRDefault="00732848" w:rsidP="00732848">
            <w:pPr>
              <w:widowControl w:val="0"/>
              <w:autoSpaceDE w:val="0"/>
              <w:autoSpaceDN w:val="0"/>
              <w:adjustRightInd w:val="0"/>
              <w:ind w:left="-52" w:right="-61"/>
              <w:rPr>
                <w:rFonts w:eastAsia="Calibri"/>
                <w:sz w:val="22"/>
                <w:szCs w:val="22"/>
              </w:rPr>
            </w:pPr>
            <w:r w:rsidRPr="00F35AE5">
              <w:rPr>
                <w:rFonts w:eastAsia="Calibri"/>
                <w:sz w:val="22"/>
                <w:szCs w:val="22"/>
              </w:rPr>
              <w:t xml:space="preserve">Параметры финансового обеспечения муниципальной программы </w:t>
            </w:r>
          </w:p>
        </w:tc>
        <w:tc>
          <w:tcPr>
            <w:tcW w:w="2263" w:type="dxa"/>
            <w:gridSpan w:val="2"/>
            <w:vMerge w:val="restart"/>
            <w:shd w:val="clear" w:color="auto" w:fill="auto"/>
            <w:hideMark/>
          </w:tcPr>
          <w:p w:rsidR="00732848" w:rsidRPr="00F35AE5" w:rsidRDefault="00732848" w:rsidP="00732848">
            <w:pPr>
              <w:widowControl w:val="0"/>
              <w:autoSpaceDE w:val="0"/>
              <w:autoSpaceDN w:val="0"/>
              <w:adjustRightInd w:val="0"/>
              <w:ind w:left="-52" w:right="-61"/>
              <w:jc w:val="center"/>
              <w:rPr>
                <w:rFonts w:eastAsia="Calibri"/>
                <w:sz w:val="22"/>
                <w:szCs w:val="22"/>
              </w:rPr>
            </w:pPr>
            <w:r w:rsidRPr="00F35AE5">
              <w:rPr>
                <w:rFonts w:eastAsia="Calibri"/>
                <w:sz w:val="22"/>
                <w:szCs w:val="22"/>
              </w:rPr>
              <w:t>Источники финансирования</w:t>
            </w:r>
          </w:p>
        </w:tc>
        <w:tc>
          <w:tcPr>
            <w:tcW w:w="9923" w:type="dxa"/>
            <w:gridSpan w:val="8"/>
            <w:shd w:val="clear" w:color="auto" w:fill="auto"/>
            <w:hideMark/>
          </w:tcPr>
          <w:p w:rsidR="00732848" w:rsidRPr="00F35AE5" w:rsidRDefault="00732848" w:rsidP="00732848">
            <w:pPr>
              <w:widowControl w:val="0"/>
              <w:autoSpaceDE w:val="0"/>
              <w:autoSpaceDN w:val="0"/>
              <w:adjustRightInd w:val="0"/>
              <w:ind w:left="-52" w:right="-61"/>
              <w:jc w:val="center"/>
              <w:rPr>
                <w:rFonts w:eastAsia="Calibri"/>
                <w:sz w:val="22"/>
                <w:szCs w:val="22"/>
              </w:rPr>
            </w:pPr>
            <w:r w:rsidRPr="00F35AE5">
              <w:rPr>
                <w:rFonts w:eastAsia="Calibri"/>
                <w:sz w:val="22"/>
                <w:szCs w:val="22"/>
              </w:rPr>
              <w:t>Расходы по годам (тыс. рублей)</w:t>
            </w:r>
          </w:p>
        </w:tc>
      </w:tr>
      <w:tr w:rsidR="00732848" w:rsidRPr="00F35AE5" w:rsidTr="009C2193">
        <w:trPr>
          <w:trHeight w:val="68"/>
        </w:trPr>
        <w:tc>
          <w:tcPr>
            <w:tcW w:w="3407" w:type="dxa"/>
            <w:vMerge/>
            <w:shd w:val="clear" w:color="auto" w:fill="auto"/>
            <w:hideMark/>
          </w:tcPr>
          <w:p w:rsidR="00732848" w:rsidRPr="00F35AE5" w:rsidRDefault="00732848" w:rsidP="00732848">
            <w:pPr>
              <w:ind w:left="-52" w:right="-61"/>
              <w:rPr>
                <w:rFonts w:eastAsia="Calibri"/>
                <w:sz w:val="22"/>
                <w:szCs w:val="22"/>
              </w:rPr>
            </w:pPr>
          </w:p>
        </w:tc>
        <w:tc>
          <w:tcPr>
            <w:tcW w:w="2263" w:type="dxa"/>
            <w:gridSpan w:val="2"/>
            <w:vMerge/>
            <w:shd w:val="clear" w:color="auto" w:fill="auto"/>
            <w:hideMark/>
          </w:tcPr>
          <w:p w:rsidR="00732848" w:rsidRPr="00F35AE5" w:rsidRDefault="00732848" w:rsidP="00732848">
            <w:pPr>
              <w:ind w:left="-52" w:right="-61"/>
              <w:rPr>
                <w:rFonts w:eastAsia="Calibri"/>
                <w:sz w:val="22"/>
                <w:szCs w:val="22"/>
              </w:rPr>
            </w:pPr>
          </w:p>
        </w:tc>
        <w:tc>
          <w:tcPr>
            <w:tcW w:w="1701" w:type="dxa"/>
            <w:shd w:val="clear" w:color="auto" w:fill="auto"/>
            <w:vAlign w:val="center"/>
            <w:hideMark/>
          </w:tcPr>
          <w:p w:rsidR="00732848" w:rsidRPr="00F35AE5" w:rsidRDefault="00732848" w:rsidP="00732848">
            <w:pPr>
              <w:widowControl w:val="0"/>
              <w:autoSpaceDE w:val="0"/>
              <w:autoSpaceDN w:val="0"/>
              <w:adjustRightInd w:val="0"/>
              <w:ind w:left="-52" w:right="-61"/>
              <w:jc w:val="center"/>
              <w:rPr>
                <w:rFonts w:eastAsia="Calibri"/>
                <w:sz w:val="22"/>
                <w:szCs w:val="22"/>
              </w:rPr>
            </w:pPr>
            <w:r w:rsidRPr="00F35AE5">
              <w:rPr>
                <w:rFonts w:eastAsia="Calibri"/>
                <w:sz w:val="22"/>
                <w:szCs w:val="22"/>
              </w:rPr>
              <w:t>всего</w:t>
            </w:r>
          </w:p>
        </w:tc>
        <w:tc>
          <w:tcPr>
            <w:tcW w:w="1985" w:type="dxa"/>
            <w:gridSpan w:val="2"/>
            <w:shd w:val="clear" w:color="auto" w:fill="auto"/>
            <w:vAlign w:val="center"/>
            <w:hideMark/>
          </w:tcPr>
          <w:p w:rsidR="00732848" w:rsidRPr="00F35AE5" w:rsidRDefault="00732848" w:rsidP="00732848">
            <w:pPr>
              <w:widowControl w:val="0"/>
              <w:autoSpaceDE w:val="0"/>
              <w:autoSpaceDN w:val="0"/>
              <w:adjustRightInd w:val="0"/>
              <w:ind w:left="-52" w:right="-61"/>
              <w:jc w:val="center"/>
              <w:rPr>
                <w:rFonts w:eastAsia="Calibri"/>
                <w:sz w:val="22"/>
                <w:szCs w:val="22"/>
              </w:rPr>
            </w:pPr>
            <w:r w:rsidRPr="00F35AE5">
              <w:rPr>
                <w:rFonts w:eastAsia="Calibri"/>
                <w:sz w:val="22"/>
                <w:szCs w:val="22"/>
              </w:rPr>
              <w:t>2023</w:t>
            </w:r>
          </w:p>
        </w:tc>
        <w:tc>
          <w:tcPr>
            <w:tcW w:w="1701" w:type="dxa"/>
            <w:gridSpan w:val="2"/>
            <w:shd w:val="clear" w:color="auto" w:fill="auto"/>
            <w:vAlign w:val="center"/>
            <w:hideMark/>
          </w:tcPr>
          <w:p w:rsidR="00732848" w:rsidRPr="00F35AE5" w:rsidRDefault="00732848" w:rsidP="00732848">
            <w:pPr>
              <w:widowControl w:val="0"/>
              <w:autoSpaceDE w:val="0"/>
              <w:autoSpaceDN w:val="0"/>
              <w:adjustRightInd w:val="0"/>
              <w:ind w:left="-52" w:right="-61"/>
              <w:jc w:val="center"/>
              <w:rPr>
                <w:rFonts w:eastAsia="Calibri"/>
                <w:sz w:val="22"/>
                <w:szCs w:val="22"/>
              </w:rPr>
            </w:pPr>
            <w:r w:rsidRPr="00F35AE5">
              <w:rPr>
                <w:rFonts w:eastAsia="Calibri"/>
                <w:sz w:val="22"/>
                <w:szCs w:val="22"/>
              </w:rPr>
              <w:t>2024</w:t>
            </w:r>
          </w:p>
        </w:tc>
        <w:tc>
          <w:tcPr>
            <w:tcW w:w="1985" w:type="dxa"/>
            <w:gridSpan w:val="2"/>
            <w:shd w:val="clear" w:color="auto" w:fill="auto"/>
            <w:vAlign w:val="center"/>
            <w:hideMark/>
          </w:tcPr>
          <w:p w:rsidR="00732848" w:rsidRPr="00F35AE5" w:rsidRDefault="00732848" w:rsidP="00732848">
            <w:pPr>
              <w:widowControl w:val="0"/>
              <w:autoSpaceDE w:val="0"/>
              <w:autoSpaceDN w:val="0"/>
              <w:adjustRightInd w:val="0"/>
              <w:ind w:left="-52" w:right="-61"/>
              <w:jc w:val="center"/>
              <w:rPr>
                <w:rFonts w:eastAsia="Calibri"/>
                <w:sz w:val="22"/>
                <w:szCs w:val="22"/>
              </w:rPr>
            </w:pPr>
            <w:r w:rsidRPr="00F35AE5">
              <w:rPr>
                <w:rFonts w:eastAsia="Calibri"/>
                <w:sz w:val="22"/>
                <w:szCs w:val="22"/>
              </w:rPr>
              <w:t>2025</w:t>
            </w:r>
          </w:p>
        </w:tc>
        <w:tc>
          <w:tcPr>
            <w:tcW w:w="2551" w:type="dxa"/>
            <w:shd w:val="clear" w:color="auto" w:fill="auto"/>
            <w:vAlign w:val="center"/>
            <w:hideMark/>
          </w:tcPr>
          <w:p w:rsidR="00732848" w:rsidRPr="00F35AE5" w:rsidRDefault="00732848" w:rsidP="00732848">
            <w:pPr>
              <w:widowControl w:val="0"/>
              <w:autoSpaceDE w:val="0"/>
              <w:autoSpaceDN w:val="0"/>
              <w:adjustRightInd w:val="0"/>
              <w:ind w:left="-52" w:right="-61"/>
              <w:jc w:val="center"/>
              <w:rPr>
                <w:rFonts w:eastAsia="Calibri"/>
                <w:sz w:val="22"/>
                <w:szCs w:val="22"/>
              </w:rPr>
            </w:pPr>
            <w:r w:rsidRPr="00F35AE5">
              <w:rPr>
                <w:rFonts w:eastAsia="Calibri"/>
                <w:sz w:val="22"/>
                <w:szCs w:val="22"/>
              </w:rPr>
              <w:t>2026 - 2030</w:t>
            </w:r>
          </w:p>
        </w:tc>
      </w:tr>
      <w:tr w:rsidR="00FB4FD4" w:rsidRPr="00F35AE5" w:rsidTr="009C2193">
        <w:trPr>
          <w:trHeight w:val="68"/>
        </w:trPr>
        <w:tc>
          <w:tcPr>
            <w:tcW w:w="3407" w:type="dxa"/>
            <w:vMerge/>
            <w:shd w:val="clear" w:color="auto" w:fill="auto"/>
            <w:hideMark/>
          </w:tcPr>
          <w:p w:rsidR="00FB4FD4" w:rsidRPr="00F35AE5" w:rsidRDefault="00FB4FD4" w:rsidP="00FB4FD4">
            <w:pPr>
              <w:ind w:left="-52" w:right="-61"/>
              <w:rPr>
                <w:rFonts w:eastAsia="Calibri"/>
                <w:sz w:val="22"/>
                <w:szCs w:val="22"/>
              </w:rPr>
            </w:pPr>
          </w:p>
        </w:tc>
        <w:tc>
          <w:tcPr>
            <w:tcW w:w="2263" w:type="dxa"/>
            <w:gridSpan w:val="2"/>
            <w:shd w:val="clear" w:color="auto" w:fill="auto"/>
            <w:hideMark/>
          </w:tcPr>
          <w:p w:rsidR="00FB4FD4" w:rsidRPr="00F35AE5" w:rsidRDefault="00FB4FD4" w:rsidP="00FB4FD4">
            <w:pPr>
              <w:widowControl w:val="0"/>
              <w:autoSpaceDE w:val="0"/>
              <w:autoSpaceDN w:val="0"/>
              <w:adjustRightInd w:val="0"/>
              <w:ind w:left="-52" w:right="-61"/>
              <w:rPr>
                <w:rFonts w:eastAsia="Calibri"/>
                <w:sz w:val="22"/>
                <w:szCs w:val="22"/>
              </w:rPr>
            </w:pPr>
            <w:r w:rsidRPr="00F35AE5">
              <w:rPr>
                <w:rFonts w:eastAsia="Calibri"/>
                <w:sz w:val="22"/>
                <w:szCs w:val="22"/>
              </w:rPr>
              <w:t>всего</w:t>
            </w:r>
          </w:p>
        </w:tc>
        <w:tc>
          <w:tcPr>
            <w:tcW w:w="1701" w:type="dxa"/>
            <w:shd w:val="clear" w:color="auto" w:fill="auto"/>
            <w:vAlign w:val="center"/>
          </w:tcPr>
          <w:p w:rsidR="00FB4FD4" w:rsidRPr="0094581D" w:rsidRDefault="0094581D" w:rsidP="00FB4FD4">
            <w:pPr>
              <w:jc w:val="center"/>
              <w:rPr>
                <w:color w:val="000000"/>
                <w:sz w:val="22"/>
                <w:szCs w:val="22"/>
              </w:rPr>
            </w:pPr>
            <w:r>
              <w:rPr>
                <w:color w:val="000000"/>
                <w:sz w:val="22"/>
                <w:szCs w:val="22"/>
              </w:rPr>
              <w:t>995 426,0</w:t>
            </w:r>
          </w:p>
        </w:tc>
        <w:tc>
          <w:tcPr>
            <w:tcW w:w="1985" w:type="dxa"/>
            <w:gridSpan w:val="2"/>
            <w:shd w:val="clear" w:color="auto" w:fill="auto"/>
            <w:vAlign w:val="center"/>
          </w:tcPr>
          <w:p w:rsidR="00FB4FD4" w:rsidRPr="0094581D" w:rsidRDefault="00B4604C" w:rsidP="00FB4FD4">
            <w:pPr>
              <w:jc w:val="center"/>
              <w:rPr>
                <w:color w:val="000000"/>
                <w:sz w:val="22"/>
                <w:szCs w:val="22"/>
              </w:rPr>
            </w:pPr>
            <w:r w:rsidRPr="0094581D">
              <w:rPr>
                <w:color w:val="000000"/>
                <w:sz w:val="22"/>
                <w:szCs w:val="22"/>
              </w:rPr>
              <w:t>120 300,4</w:t>
            </w:r>
          </w:p>
        </w:tc>
        <w:tc>
          <w:tcPr>
            <w:tcW w:w="1701" w:type="dxa"/>
            <w:gridSpan w:val="2"/>
            <w:shd w:val="clear" w:color="auto" w:fill="auto"/>
            <w:vAlign w:val="center"/>
          </w:tcPr>
          <w:p w:rsidR="00FB4FD4" w:rsidRPr="0094581D" w:rsidRDefault="00B4604C" w:rsidP="00FB4FD4">
            <w:pPr>
              <w:jc w:val="center"/>
              <w:rPr>
                <w:color w:val="000000"/>
                <w:sz w:val="22"/>
                <w:szCs w:val="22"/>
              </w:rPr>
            </w:pPr>
            <w:r w:rsidRPr="0094581D">
              <w:rPr>
                <w:color w:val="000000"/>
                <w:sz w:val="22"/>
                <w:szCs w:val="22"/>
              </w:rPr>
              <w:t>128 080,1</w:t>
            </w:r>
          </w:p>
        </w:tc>
        <w:tc>
          <w:tcPr>
            <w:tcW w:w="1985" w:type="dxa"/>
            <w:gridSpan w:val="2"/>
            <w:shd w:val="clear" w:color="auto" w:fill="auto"/>
            <w:vAlign w:val="center"/>
          </w:tcPr>
          <w:p w:rsidR="00FB4FD4" w:rsidRPr="0094581D" w:rsidRDefault="00B4604C" w:rsidP="00FB4FD4">
            <w:pPr>
              <w:jc w:val="center"/>
              <w:rPr>
                <w:color w:val="000000"/>
                <w:sz w:val="22"/>
                <w:szCs w:val="22"/>
              </w:rPr>
            </w:pPr>
            <w:r w:rsidRPr="0094581D">
              <w:rPr>
                <w:color w:val="000000"/>
                <w:sz w:val="22"/>
                <w:szCs w:val="22"/>
              </w:rPr>
              <w:t>108 417,0</w:t>
            </w:r>
          </w:p>
        </w:tc>
        <w:tc>
          <w:tcPr>
            <w:tcW w:w="2551" w:type="dxa"/>
            <w:shd w:val="clear" w:color="auto" w:fill="auto"/>
            <w:vAlign w:val="center"/>
          </w:tcPr>
          <w:p w:rsidR="00FB4FD4" w:rsidRPr="0094581D" w:rsidRDefault="0094581D" w:rsidP="00FB4FD4">
            <w:pPr>
              <w:jc w:val="center"/>
              <w:rPr>
                <w:color w:val="000000"/>
                <w:sz w:val="22"/>
                <w:szCs w:val="22"/>
              </w:rPr>
            </w:pPr>
            <w:r>
              <w:rPr>
                <w:color w:val="000000"/>
                <w:sz w:val="22"/>
                <w:szCs w:val="22"/>
              </w:rPr>
              <w:t>638 628,5</w:t>
            </w:r>
          </w:p>
        </w:tc>
      </w:tr>
      <w:tr w:rsidR="00B4604C" w:rsidRPr="00F35AE5" w:rsidTr="009C2193">
        <w:trPr>
          <w:trHeight w:val="68"/>
        </w:trPr>
        <w:tc>
          <w:tcPr>
            <w:tcW w:w="3407" w:type="dxa"/>
            <w:vMerge/>
            <w:shd w:val="clear" w:color="auto" w:fill="auto"/>
            <w:hideMark/>
          </w:tcPr>
          <w:p w:rsidR="00B4604C" w:rsidRPr="00F35AE5" w:rsidRDefault="00B4604C" w:rsidP="00B4604C">
            <w:pPr>
              <w:ind w:left="-52" w:right="-61"/>
              <w:rPr>
                <w:rFonts w:eastAsia="Calibri"/>
                <w:sz w:val="22"/>
                <w:szCs w:val="22"/>
              </w:rPr>
            </w:pPr>
          </w:p>
        </w:tc>
        <w:tc>
          <w:tcPr>
            <w:tcW w:w="2263" w:type="dxa"/>
            <w:gridSpan w:val="2"/>
            <w:shd w:val="clear" w:color="auto" w:fill="auto"/>
            <w:hideMark/>
          </w:tcPr>
          <w:p w:rsidR="00B4604C" w:rsidRPr="00F35AE5" w:rsidRDefault="00B4604C" w:rsidP="00B4604C">
            <w:pPr>
              <w:widowControl w:val="0"/>
              <w:autoSpaceDE w:val="0"/>
              <w:autoSpaceDN w:val="0"/>
              <w:adjustRightInd w:val="0"/>
              <w:ind w:left="-52" w:right="-61"/>
              <w:rPr>
                <w:rFonts w:eastAsia="Calibri"/>
                <w:sz w:val="22"/>
                <w:szCs w:val="22"/>
              </w:rPr>
            </w:pPr>
            <w:r w:rsidRPr="00F35AE5">
              <w:rPr>
                <w:rFonts w:eastAsia="Calibri"/>
                <w:sz w:val="22"/>
                <w:szCs w:val="22"/>
              </w:rPr>
              <w:t>федеральный бюджет</w:t>
            </w:r>
          </w:p>
        </w:tc>
        <w:tc>
          <w:tcPr>
            <w:tcW w:w="1701" w:type="dxa"/>
            <w:shd w:val="clear" w:color="auto" w:fill="auto"/>
            <w:vAlign w:val="center"/>
          </w:tcPr>
          <w:p w:rsidR="00B4604C" w:rsidRPr="0094581D" w:rsidRDefault="0094581D" w:rsidP="00B4604C">
            <w:pPr>
              <w:widowControl w:val="0"/>
              <w:autoSpaceDE w:val="0"/>
              <w:autoSpaceDN w:val="0"/>
              <w:adjustRightInd w:val="0"/>
              <w:ind w:left="-52" w:right="-61"/>
              <w:jc w:val="center"/>
              <w:rPr>
                <w:rFonts w:eastAsia="Calibri"/>
                <w:sz w:val="22"/>
                <w:szCs w:val="22"/>
              </w:rPr>
            </w:pPr>
            <w:r>
              <w:rPr>
                <w:rFonts w:eastAsia="Calibri"/>
                <w:sz w:val="22"/>
                <w:szCs w:val="22"/>
              </w:rPr>
              <w:t>87 115,5</w:t>
            </w:r>
          </w:p>
        </w:tc>
        <w:tc>
          <w:tcPr>
            <w:tcW w:w="1985" w:type="dxa"/>
            <w:gridSpan w:val="2"/>
            <w:shd w:val="clear" w:color="auto" w:fill="auto"/>
            <w:vAlign w:val="center"/>
          </w:tcPr>
          <w:p w:rsidR="00B4604C" w:rsidRPr="0094581D" w:rsidRDefault="00B4604C" w:rsidP="00B4604C">
            <w:pPr>
              <w:widowControl w:val="0"/>
              <w:autoSpaceDE w:val="0"/>
              <w:autoSpaceDN w:val="0"/>
              <w:adjustRightInd w:val="0"/>
              <w:ind w:left="-52" w:right="-61"/>
              <w:jc w:val="center"/>
              <w:rPr>
                <w:rFonts w:eastAsia="Calibri"/>
                <w:sz w:val="22"/>
                <w:szCs w:val="22"/>
              </w:rPr>
            </w:pPr>
            <w:r w:rsidRPr="0094581D">
              <w:rPr>
                <w:rFonts w:eastAsia="Calibri"/>
                <w:sz w:val="22"/>
                <w:szCs w:val="22"/>
              </w:rPr>
              <w:t>0,0</w:t>
            </w:r>
          </w:p>
        </w:tc>
        <w:tc>
          <w:tcPr>
            <w:tcW w:w="1701" w:type="dxa"/>
            <w:gridSpan w:val="2"/>
            <w:shd w:val="clear" w:color="auto" w:fill="auto"/>
            <w:vAlign w:val="center"/>
          </w:tcPr>
          <w:p w:rsidR="00B4604C" w:rsidRPr="0094581D" w:rsidRDefault="00B4604C" w:rsidP="00B4604C">
            <w:pPr>
              <w:widowControl w:val="0"/>
              <w:autoSpaceDE w:val="0"/>
              <w:autoSpaceDN w:val="0"/>
              <w:adjustRightInd w:val="0"/>
              <w:ind w:left="-52" w:right="-61"/>
              <w:jc w:val="center"/>
              <w:rPr>
                <w:rFonts w:eastAsia="Calibri"/>
                <w:sz w:val="22"/>
                <w:szCs w:val="22"/>
              </w:rPr>
            </w:pPr>
            <w:r w:rsidRPr="0094581D">
              <w:rPr>
                <w:rFonts w:eastAsia="Calibri"/>
                <w:sz w:val="22"/>
                <w:szCs w:val="22"/>
              </w:rPr>
              <w:t>0,0</w:t>
            </w:r>
          </w:p>
        </w:tc>
        <w:tc>
          <w:tcPr>
            <w:tcW w:w="1985" w:type="dxa"/>
            <w:gridSpan w:val="2"/>
            <w:shd w:val="clear" w:color="auto" w:fill="auto"/>
            <w:vAlign w:val="center"/>
          </w:tcPr>
          <w:p w:rsidR="00B4604C" w:rsidRPr="0094581D" w:rsidRDefault="00B4604C" w:rsidP="00B4604C">
            <w:pPr>
              <w:widowControl w:val="0"/>
              <w:autoSpaceDE w:val="0"/>
              <w:autoSpaceDN w:val="0"/>
              <w:adjustRightInd w:val="0"/>
              <w:ind w:left="-52" w:right="-61"/>
              <w:jc w:val="center"/>
              <w:rPr>
                <w:rFonts w:eastAsia="Calibri"/>
                <w:sz w:val="22"/>
                <w:szCs w:val="22"/>
              </w:rPr>
            </w:pPr>
            <w:r w:rsidRPr="0094581D">
              <w:rPr>
                <w:rFonts w:eastAsia="Calibri"/>
                <w:sz w:val="22"/>
                <w:szCs w:val="22"/>
              </w:rPr>
              <w:t>0,0</w:t>
            </w:r>
          </w:p>
        </w:tc>
        <w:tc>
          <w:tcPr>
            <w:tcW w:w="2551" w:type="dxa"/>
            <w:shd w:val="clear" w:color="auto" w:fill="auto"/>
            <w:vAlign w:val="center"/>
          </w:tcPr>
          <w:p w:rsidR="00B4604C" w:rsidRPr="0094581D" w:rsidRDefault="0094581D" w:rsidP="00B4604C">
            <w:pPr>
              <w:widowControl w:val="0"/>
              <w:autoSpaceDE w:val="0"/>
              <w:autoSpaceDN w:val="0"/>
              <w:adjustRightInd w:val="0"/>
              <w:ind w:left="-52" w:right="-61"/>
              <w:jc w:val="center"/>
              <w:rPr>
                <w:rFonts w:eastAsia="Calibri"/>
                <w:sz w:val="22"/>
                <w:szCs w:val="22"/>
              </w:rPr>
            </w:pPr>
            <w:r>
              <w:rPr>
                <w:rFonts w:eastAsia="Calibri"/>
                <w:sz w:val="22"/>
                <w:szCs w:val="22"/>
              </w:rPr>
              <w:t>87 115,5</w:t>
            </w:r>
          </w:p>
        </w:tc>
      </w:tr>
      <w:tr w:rsidR="00FB4FD4" w:rsidRPr="00F35AE5" w:rsidTr="009C2193">
        <w:trPr>
          <w:trHeight w:val="68"/>
        </w:trPr>
        <w:tc>
          <w:tcPr>
            <w:tcW w:w="3407" w:type="dxa"/>
            <w:vMerge/>
            <w:shd w:val="clear" w:color="auto" w:fill="auto"/>
            <w:hideMark/>
          </w:tcPr>
          <w:p w:rsidR="00FB4FD4" w:rsidRPr="00F35AE5" w:rsidRDefault="00FB4FD4" w:rsidP="00FB4FD4">
            <w:pPr>
              <w:ind w:left="-52" w:right="-61"/>
              <w:rPr>
                <w:rFonts w:eastAsia="Calibri"/>
                <w:sz w:val="22"/>
                <w:szCs w:val="22"/>
              </w:rPr>
            </w:pPr>
          </w:p>
        </w:tc>
        <w:tc>
          <w:tcPr>
            <w:tcW w:w="2263" w:type="dxa"/>
            <w:gridSpan w:val="2"/>
            <w:shd w:val="clear" w:color="auto" w:fill="auto"/>
            <w:hideMark/>
          </w:tcPr>
          <w:p w:rsidR="00FB4FD4" w:rsidRPr="00F35AE5" w:rsidRDefault="00FB4FD4" w:rsidP="00FB4FD4">
            <w:pPr>
              <w:widowControl w:val="0"/>
              <w:autoSpaceDE w:val="0"/>
              <w:autoSpaceDN w:val="0"/>
              <w:adjustRightInd w:val="0"/>
              <w:ind w:left="-52" w:right="-61"/>
              <w:rPr>
                <w:rFonts w:eastAsia="Calibri"/>
                <w:sz w:val="22"/>
                <w:szCs w:val="22"/>
              </w:rPr>
            </w:pPr>
            <w:r w:rsidRPr="00F35AE5">
              <w:rPr>
                <w:rFonts w:eastAsia="Calibri"/>
                <w:sz w:val="22"/>
                <w:szCs w:val="22"/>
              </w:rPr>
              <w:t>бюджет автономного округа</w:t>
            </w:r>
          </w:p>
        </w:tc>
        <w:tc>
          <w:tcPr>
            <w:tcW w:w="1701" w:type="dxa"/>
            <w:shd w:val="clear" w:color="auto" w:fill="auto"/>
            <w:vAlign w:val="center"/>
          </w:tcPr>
          <w:p w:rsidR="00FB4FD4" w:rsidRPr="0094581D" w:rsidRDefault="0094581D" w:rsidP="00FB4FD4">
            <w:pPr>
              <w:jc w:val="center"/>
              <w:rPr>
                <w:color w:val="000000"/>
                <w:sz w:val="22"/>
                <w:szCs w:val="22"/>
              </w:rPr>
            </w:pPr>
            <w:r>
              <w:rPr>
                <w:color w:val="000000"/>
                <w:sz w:val="22"/>
                <w:szCs w:val="22"/>
              </w:rPr>
              <w:t>712 349,7</w:t>
            </w:r>
          </w:p>
        </w:tc>
        <w:tc>
          <w:tcPr>
            <w:tcW w:w="1985" w:type="dxa"/>
            <w:gridSpan w:val="2"/>
            <w:shd w:val="clear" w:color="auto" w:fill="auto"/>
            <w:vAlign w:val="center"/>
          </w:tcPr>
          <w:p w:rsidR="00FB4FD4" w:rsidRPr="0094581D" w:rsidRDefault="00B4604C" w:rsidP="00FB4FD4">
            <w:pPr>
              <w:jc w:val="center"/>
              <w:rPr>
                <w:color w:val="000000"/>
                <w:sz w:val="22"/>
                <w:szCs w:val="22"/>
              </w:rPr>
            </w:pPr>
            <w:r w:rsidRPr="0094581D">
              <w:rPr>
                <w:color w:val="000000"/>
                <w:sz w:val="22"/>
                <w:szCs w:val="22"/>
              </w:rPr>
              <w:t>95 457,1</w:t>
            </w:r>
          </w:p>
        </w:tc>
        <w:tc>
          <w:tcPr>
            <w:tcW w:w="1701" w:type="dxa"/>
            <w:gridSpan w:val="2"/>
            <w:shd w:val="clear" w:color="auto" w:fill="auto"/>
            <w:vAlign w:val="center"/>
          </w:tcPr>
          <w:p w:rsidR="00FB4FD4" w:rsidRPr="0094581D" w:rsidRDefault="00B4604C" w:rsidP="00FB4FD4">
            <w:pPr>
              <w:jc w:val="center"/>
              <w:rPr>
                <w:color w:val="000000"/>
                <w:sz w:val="22"/>
                <w:szCs w:val="22"/>
              </w:rPr>
            </w:pPr>
            <w:r w:rsidRPr="0094581D">
              <w:rPr>
                <w:color w:val="000000"/>
                <w:sz w:val="22"/>
                <w:szCs w:val="22"/>
              </w:rPr>
              <w:t>102 972,3</w:t>
            </w:r>
          </w:p>
        </w:tc>
        <w:tc>
          <w:tcPr>
            <w:tcW w:w="1985" w:type="dxa"/>
            <w:gridSpan w:val="2"/>
            <w:shd w:val="clear" w:color="auto" w:fill="auto"/>
            <w:vAlign w:val="center"/>
          </w:tcPr>
          <w:p w:rsidR="00FB4FD4" w:rsidRPr="0094581D" w:rsidRDefault="00B4604C" w:rsidP="00FB4FD4">
            <w:pPr>
              <w:jc w:val="center"/>
              <w:rPr>
                <w:color w:val="000000"/>
                <w:sz w:val="22"/>
                <w:szCs w:val="22"/>
              </w:rPr>
            </w:pPr>
            <w:r w:rsidRPr="0094581D">
              <w:rPr>
                <w:color w:val="000000"/>
                <w:sz w:val="22"/>
                <w:szCs w:val="22"/>
              </w:rPr>
              <w:t>84 045,3</w:t>
            </w:r>
          </w:p>
        </w:tc>
        <w:tc>
          <w:tcPr>
            <w:tcW w:w="2551" w:type="dxa"/>
            <w:shd w:val="clear" w:color="auto" w:fill="auto"/>
            <w:vAlign w:val="center"/>
          </w:tcPr>
          <w:p w:rsidR="00FB4FD4" w:rsidRPr="0094581D" w:rsidRDefault="0094581D" w:rsidP="00FB4FD4">
            <w:pPr>
              <w:jc w:val="center"/>
              <w:rPr>
                <w:color w:val="000000"/>
                <w:sz w:val="22"/>
                <w:szCs w:val="22"/>
              </w:rPr>
            </w:pPr>
            <w:r>
              <w:rPr>
                <w:color w:val="000000"/>
                <w:sz w:val="22"/>
                <w:szCs w:val="22"/>
              </w:rPr>
              <w:t>429 875,0</w:t>
            </w:r>
          </w:p>
        </w:tc>
      </w:tr>
      <w:tr w:rsidR="00FB4FD4" w:rsidRPr="00F35AE5" w:rsidTr="009C2193">
        <w:trPr>
          <w:trHeight w:val="68"/>
        </w:trPr>
        <w:tc>
          <w:tcPr>
            <w:tcW w:w="3407" w:type="dxa"/>
            <w:vMerge/>
            <w:shd w:val="clear" w:color="auto" w:fill="auto"/>
            <w:hideMark/>
          </w:tcPr>
          <w:p w:rsidR="00FB4FD4" w:rsidRPr="00F35AE5" w:rsidRDefault="00FB4FD4" w:rsidP="00FB4FD4">
            <w:pPr>
              <w:ind w:left="-52" w:right="-61"/>
              <w:rPr>
                <w:rFonts w:eastAsia="Calibri"/>
                <w:sz w:val="22"/>
                <w:szCs w:val="22"/>
              </w:rPr>
            </w:pPr>
          </w:p>
        </w:tc>
        <w:tc>
          <w:tcPr>
            <w:tcW w:w="2263" w:type="dxa"/>
            <w:gridSpan w:val="2"/>
            <w:shd w:val="clear" w:color="auto" w:fill="auto"/>
            <w:hideMark/>
          </w:tcPr>
          <w:p w:rsidR="00FB4FD4" w:rsidRPr="00F35AE5" w:rsidRDefault="00FB4FD4" w:rsidP="00FB4FD4">
            <w:pPr>
              <w:widowControl w:val="0"/>
              <w:autoSpaceDE w:val="0"/>
              <w:autoSpaceDN w:val="0"/>
              <w:adjustRightInd w:val="0"/>
              <w:ind w:left="-52" w:right="-61"/>
              <w:rPr>
                <w:rFonts w:eastAsia="Calibri"/>
                <w:sz w:val="22"/>
                <w:szCs w:val="22"/>
              </w:rPr>
            </w:pPr>
            <w:r w:rsidRPr="00F35AE5">
              <w:rPr>
                <w:rFonts w:eastAsia="Calibri"/>
                <w:sz w:val="22"/>
                <w:szCs w:val="22"/>
              </w:rPr>
              <w:t>местный бюджет</w:t>
            </w:r>
          </w:p>
        </w:tc>
        <w:tc>
          <w:tcPr>
            <w:tcW w:w="1701" w:type="dxa"/>
            <w:shd w:val="clear" w:color="auto" w:fill="auto"/>
            <w:vAlign w:val="center"/>
          </w:tcPr>
          <w:p w:rsidR="00FB4FD4" w:rsidRPr="0094581D" w:rsidRDefault="0094581D" w:rsidP="00FB4FD4">
            <w:pPr>
              <w:jc w:val="center"/>
              <w:rPr>
                <w:color w:val="000000"/>
                <w:sz w:val="22"/>
                <w:szCs w:val="22"/>
              </w:rPr>
            </w:pPr>
            <w:r>
              <w:rPr>
                <w:color w:val="000000"/>
                <w:sz w:val="22"/>
                <w:szCs w:val="22"/>
              </w:rPr>
              <w:t>195 960,8</w:t>
            </w:r>
          </w:p>
        </w:tc>
        <w:tc>
          <w:tcPr>
            <w:tcW w:w="1985" w:type="dxa"/>
            <w:gridSpan w:val="2"/>
            <w:shd w:val="clear" w:color="auto" w:fill="auto"/>
            <w:vAlign w:val="center"/>
          </w:tcPr>
          <w:p w:rsidR="00FB4FD4" w:rsidRPr="0094581D" w:rsidRDefault="00B4604C" w:rsidP="00FB4FD4">
            <w:pPr>
              <w:jc w:val="center"/>
              <w:rPr>
                <w:color w:val="000000"/>
                <w:sz w:val="22"/>
                <w:szCs w:val="22"/>
              </w:rPr>
            </w:pPr>
            <w:r w:rsidRPr="0094581D">
              <w:rPr>
                <w:color w:val="000000"/>
                <w:sz w:val="22"/>
                <w:szCs w:val="22"/>
              </w:rPr>
              <w:t>24 843,3</w:t>
            </w:r>
          </w:p>
        </w:tc>
        <w:tc>
          <w:tcPr>
            <w:tcW w:w="1701" w:type="dxa"/>
            <w:gridSpan w:val="2"/>
            <w:shd w:val="clear" w:color="auto" w:fill="auto"/>
            <w:vAlign w:val="center"/>
          </w:tcPr>
          <w:p w:rsidR="00FB4FD4" w:rsidRPr="0094581D" w:rsidRDefault="00B4604C" w:rsidP="00FB4FD4">
            <w:pPr>
              <w:jc w:val="center"/>
              <w:rPr>
                <w:color w:val="000000"/>
                <w:sz w:val="22"/>
                <w:szCs w:val="22"/>
              </w:rPr>
            </w:pPr>
            <w:r w:rsidRPr="0094581D">
              <w:rPr>
                <w:color w:val="000000"/>
                <w:sz w:val="22"/>
                <w:szCs w:val="22"/>
              </w:rPr>
              <w:t>25 107,8</w:t>
            </w:r>
          </w:p>
        </w:tc>
        <w:tc>
          <w:tcPr>
            <w:tcW w:w="1985" w:type="dxa"/>
            <w:gridSpan w:val="2"/>
            <w:shd w:val="clear" w:color="auto" w:fill="auto"/>
            <w:vAlign w:val="center"/>
          </w:tcPr>
          <w:p w:rsidR="00FB4FD4" w:rsidRPr="0094581D" w:rsidRDefault="00B4604C" w:rsidP="00FB4FD4">
            <w:pPr>
              <w:jc w:val="center"/>
              <w:rPr>
                <w:color w:val="000000"/>
                <w:sz w:val="22"/>
                <w:szCs w:val="22"/>
              </w:rPr>
            </w:pPr>
            <w:r w:rsidRPr="0094581D">
              <w:rPr>
                <w:color w:val="000000"/>
                <w:sz w:val="22"/>
                <w:szCs w:val="22"/>
              </w:rPr>
              <w:t>24 371,7</w:t>
            </w:r>
          </w:p>
        </w:tc>
        <w:tc>
          <w:tcPr>
            <w:tcW w:w="2551" w:type="dxa"/>
            <w:shd w:val="clear" w:color="auto" w:fill="auto"/>
            <w:vAlign w:val="center"/>
          </w:tcPr>
          <w:p w:rsidR="00FB4FD4" w:rsidRPr="0094581D" w:rsidRDefault="0094581D" w:rsidP="00FB4FD4">
            <w:pPr>
              <w:jc w:val="center"/>
              <w:rPr>
                <w:color w:val="000000"/>
                <w:sz w:val="22"/>
                <w:szCs w:val="22"/>
              </w:rPr>
            </w:pPr>
            <w:r>
              <w:rPr>
                <w:color w:val="000000"/>
                <w:sz w:val="22"/>
                <w:szCs w:val="22"/>
              </w:rPr>
              <w:t>121 638,0</w:t>
            </w:r>
            <w:bookmarkStart w:id="0" w:name="_GoBack"/>
            <w:bookmarkEnd w:id="0"/>
          </w:p>
        </w:tc>
      </w:tr>
      <w:tr w:rsidR="0099585A" w:rsidRPr="00F35AE5" w:rsidTr="009C2193">
        <w:trPr>
          <w:trHeight w:val="68"/>
        </w:trPr>
        <w:tc>
          <w:tcPr>
            <w:tcW w:w="3407" w:type="dxa"/>
            <w:vMerge/>
            <w:shd w:val="clear" w:color="auto" w:fill="auto"/>
            <w:hideMark/>
          </w:tcPr>
          <w:p w:rsidR="0099585A" w:rsidRPr="00F35AE5" w:rsidRDefault="0099585A" w:rsidP="0099585A">
            <w:pPr>
              <w:ind w:left="-52" w:right="-61"/>
              <w:rPr>
                <w:rFonts w:eastAsia="Calibri"/>
                <w:sz w:val="22"/>
                <w:szCs w:val="22"/>
              </w:rPr>
            </w:pPr>
          </w:p>
        </w:tc>
        <w:tc>
          <w:tcPr>
            <w:tcW w:w="2263" w:type="dxa"/>
            <w:gridSpan w:val="2"/>
            <w:shd w:val="clear" w:color="auto" w:fill="auto"/>
            <w:hideMark/>
          </w:tcPr>
          <w:p w:rsidR="0099585A" w:rsidRPr="00F35AE5" w:rsidRDefault="0099585A" w:rsidP="0099585A">
            <w:pPr>
              <w:widowControl w:val="0"/>
              <w:autoSpaceDE w:val="0"/>
              <w:autoSpaceDN w:val="0"/>
              <w:adjustRightInd w:val="0"/>
              <w:ind w:left="-52" w:right="-61"/>
              <w:rPr>
                <w:rFonts w:eastAsia="Calibri"/>
                <w:sz w:val="22"/>
                <w:szCs w:val="22"/>
              </w:rPr>
            </w:pPr>
            <w:r w:rsidRPr="00F35AE5">
              <w:rPr>
                <w:rFonts w:eastAsia="Calibri"/>
                <w:sz w:val="22"/>
                <w:szCs w:val="22"/>
              </w:rPr>
              <w:t>иные источники финансирования</w:t>
            </w:r>
          </w:p>
        </w:tc>
        <w:tc>
          <w:tcPr>
            <w:tcW w:w="1701" w:type="dxa"/>
            <w:shd w:val="clear" w:color="auto" w:fill="auto"/>
            <w:vAlign w:val="center"/>
          </w:tcPr>
          <w:p w:rsidR="0099585A" w:rsidRPr="0094581D" w:rsidRDefault="0099585A" w:rsidP="0099585A">
            <w:pPr>
              <w:widowControl w:val="0"/>
              <w:autoSpaceDE w:val="0"/>
              <w:autoSpaceDN w:val="0"/>
              <w:adjustRightInd w:val="0"/>
              <w:ind w:left="-52" w:right="-61"/>
              <w:jc w:val="center"/>
              <w:rPr>
                <w:rFonts w:eastAsia="Calibri"/>
                <w:sz w:val="22"/>
                <w:szCs w:val="22"/>
              </w:rPr>
            </w:pPr>
            <w:r w:rsidRPr="0094581D">
              <w:rPr>
                <w:rFonts w:eastAsia="Calibri"/>
                <w:sz w:val="22"/>
                <w:szCs w:val="22"/>
              </w:rPr>
              <w:t>0,0</w:t>
            </w:r>
          </w:p>
        </w:tc>
        <w:tc>
          <w:tcPr>
            <w:tcW w:w="1985" w:type="dxa"/>
            <w:gridSpan w:val="2"/>
            <w:shd w:val="clear" w:color="auto" w:fill="auto"/>
            <w:vAlign w:val="center"/>
          </w:tcPr>
          <w:p w:rsidR="0099585A" w:rsidRPr="0094581D" w:rsidRDefault="0099585A" w:rsidP="0099585A">
            <w:pPr>
              <w:widowControl w:val="0"/>
              <w:autoSpaceDE w:val="0"/>
              <w:autoSpaceDN w:val="0"/>
              <w:adjustRightInd w:val="0"/>
              <w:ind w:left="-52" w:right="-61"/>
              <w:jc w:val="center"/>
              <w:rPr>
                <w:rFonts w:eastAsia="Calibri"/>
                <w:sz w:val="22"/>
                <w:szCs w:val="22"/>
              </w:rPr>
            </w:pPr>
            <w:r w:rsidRPr="0094581D">
              <w:rPr>
                <w:rFonts w:eastAsia="Calibri"/>
                <w:sz w:val="22"/>
                <w:szCs w:val="22"/>
              </w:rPr>
              <w:t>0,0</w:t>
            </w:r>
          </w:p>
        </w:tc>
        <w:tc>
          <w:tcPr>
            <w:tcW w:w="1701" w:type="dxa"/>
            <w:gridSpan w:val="2"/>
            <w:shd w:val="clear" w:color="auto" w:fill="auto"/>
            <w:vAlign w:val="center"/>
          </w:tcPr>
          <w:p w:rsidR="0099585A" w:rsidRPr="0094581D" w:rsidRDefault="0099585A" w:rsidP="0099585A">
            <w:pPr>
              <w:widowControl w:val="0"/>
              <w:autoSpaceDE w:val="0"/>
              <w:autoSpaceDN w:val="0"/>
              <w:adjustRightInd w:val="0"/>
              <w:ind w:left="-52" w:right="-61"/>
              <w:jc w:val="center"/>
              <w:rPr>
                <w:rFonts w:eastAsia="Calibri"/>
                <w:sz w:val="22"/>
                <w:szCs w:val="22"/>
              </w:rPr>
            </w:pPr>
            <w:r w:rsidRPr="0094581D">
              <w:rPr>
                <w:rFonts w:eastAsia="Calibri"/>
                <w:sz w:val="22"/>
                <w:szCs w:val="22"/>
              </w:rPr>
              <w:t>0,0</w:t>
            </w:r>
          </w:p>
        </w:tc>
        <w:tc>
          <w:tcPr>
            <w:tcW w:w="1985" w:type="dxa"/>
            <w:gridSpan w:val="2"/>
            <w:shd w:val="clear" w:color="auto" w:fill="auto"/>
            <w:vAlign w:val="center"/>
          </w:tcPr>
          <w:p w:rsidR="0099585A" w:rsidRPr="0094581D" w:rsidRDefault="0099585A" w:rsidP="0099585A">
            <w:pPr>
              <w:widowControl w:val="0"/>
              <w:autoSpaceDE w:val="0"/>
              <w:autoSpaceDN w:val="0"/>
              <w:adjustRightInd w:val="0"/>
              <w:ind w:left="-52" w:right="-61"/>
              <w:jc w:val="center"/>
              <w:rPr>
                <w:rFonts w:eastAsia="Calibri"/>
                <w:sz w:val="22"/>
                <w:szCs w:val="22"/>
              </w:rPr>
            </w:pPr>
            <w:r w:rsidRPr="0094581D">
              <w:rPr>
                <w:rFonts w:eastAsia="Calibri"/>
                <w:sz w:val="22"/>
                <w:szCs w:val="22"/>
              </w:rPr>
              <w:t>0,0</w:t>
            </w:r>
          </w:p>
        </w:tc>
        <w:tc>
          <w:tcPr>
            <w:tcW w:w="2551" w:type="dxa"/>
            <w:shd w:val="clear" w:color="auto" w:fill="auto"/>
            <w:vAlign w:val="center"/>
          </w:tcPr>
          <w:p w:rsidR="0099585A" w:rsidRPr="0094581D" w:rsidRDefault="0099585A" w:rsidP="0099585A">
            <w:pPr>
              <w:widowControl w:val="0"/>
              <w:autoSpaceDE w:val="0"/>
              <w:autoSpaceDN w:val="0"/>
              <w:adjustRightInd w:val="0"/>
              <w:ind w:left="-52" w:right="-61"/>
              <w:jc w:val="center"/>
              <w:rPr>
                <w:rFonts w:eastAsia="Calibri"/>
                <w:sz w:val="22"/>
                <w:szCs w:val="22"/>
              </w:rPr>
            </w:pPr>
            <w:r w:rsidRPr="0094581D">
              <w:rPr>
                <w:rFonts w:eastAsia="Calibri"/>
                <w:sz w:val="22"/>
                <w:szCs w:val="22"/>
              </w:rPr>
              <w:t>0,0</w:t>
            </w:r>
          </w:p>
        </w:tc>
      </w:tr>
      <w:tr w:rsidR="0099585A" w:rsidRPr="00F35AE5" w:rsidTr="009C2193">
        <w:trPr>
          <w:trHeight w:val="68"/>
        </w:trPr>
        <w:tc>
          <w:tcPr>
            <w:tcW w:w="3407" w:type="dxa"/>
            <w:vMerge/>
            <w:shd w:val="clear" w:color="auto" w:fill="auto"/>
          </w:tcPr>
          <w:p w:rsidR="0099585A" w:rsidRPr="00F35AE5" w:rsidRDefault="0099585A" w:rsidP="0099585A">
            <w:pPr>
              <w:ind w:left="-52" w:right="-61"/>
              <w:rPr>
                <w:rFonts w:eastAsia="Calibri"/>
                <w:sz w:val="22"/>
                <w:szCs w:val="22"/>
              </w:rPr>
            </w:pPr>
          </w:p>
        </w:tc>
        <w:tc>
          <w:tcPr>
            <w:tcW w:w="2263" w:type="dxa"/>
            <w:gridSpan w:val="2"/>
            <w:shd w:val="clear" w:color="auto" w:fill="auto"/>
          </w:tcPr>
          <w:p w:rsidR="0099585A" w:rsidRPr="00F35AE5" w:rsidRDefault="0099585A" w:rsidP="0099585A">
            <w:pPr>
              <w:widowControl w:val="0"/>
              <w:autoSpaceDE w:val="0"/>
              <w:autoSpaceDN w:val="0"/>
              <w:adjustRightInd w:val="0"/>
              <w:ind w:left="-52" w:right="-61"/>
              <w:rPr>
                <w:rFonts w:eastAsia="Calibri"/>
                <w:sz w:val="22"/>
                <w:szCs w:val="22"/>
              </w:rPr>
            </w:pPr>
            <w:proofErr w:type="spellStart"/>
            <w:r w:rsidRPr="00F35AE5">
              <w:rPr>
                <w:rFonts w:eastAsia="Calibri"/>
                <w:sz w:val="22"/>
                <w:szCs w:val="22"/>
              </w:rPr>
              <w:t>Справочно</w:t>
            </w:r>
            <w:proofErr w:type="spellEnd"/>
            <w:r w:rsidRPr="00F35AE5">
              <w:rPr>
                <w:rFonts w:eastAsia="Calibri"/>
                <w:sz w:val="22"/>
                <w:szCs w:val="22"/>
              </w:rPr>
              <w:t>: Межбюджетные трансферты городским и сельским поселениям района</w:t>
            </w:r>
          </w:p>
        </w:tc>
        <w:tc>
          <w:tcPr>
            <w:tcW w:w="1701" w:type="dxa"/>
            <w:shd w:val="clear" w:color="auto" w:fill="auto"/>
            <w:vAlign w:val="center"/>
          </w:tcPr>
          <w:p w:rsidR="0099585A" w:rsidRPr="0094581D" w:rsidRDefault="0099585A" w:rsidP="0099585A">
            <w:pPr>
              <w:widowControl w:val="0"/>
              <w:autoSpaceDE w:val="0"/>
              <w:autoSpaceDN w:val="0"/>
              <w:adjustRightInd w:val="0"/>
              <w:ind w:left="-52" w:right="-61"/>
              <w:jc w:val="center"/>
              <w:rPr>
                <w:rFonts w:eastAsia="Calibri"/>
                <w:sz w:val="22"/>
                <w:szCs w:val="22"/>
              </w:rPr>
            </w:pPr>
            <w:r w:rsidRPr="0094581D">
              <w:rPr>
                <w:rFonts w:eastAsia="Calibri"/>
                <w:sz w:val="22"/>
                <w:szCs w:val="22"/>
              </w:rPr>
              <w:t>0,0</w:t>
            </w:r>
          </w:p>
        </w:tc>
        <w:tc>
          <w:tcPr>
            <w:tcW w:w="1985" w:type="dxa"/>
            <w:gridSpan w:val="2"/>
            <w:shd w:val="clear" w:color="auto" w:fill="auto"/>
            <w:vAlign w:val="center"/>
          </w:tcPr>
          <w:p w:rsidR="0099585A" w:rsidRPr="0094581D" w:rsidRDefault="0099585A" w:rsidP="0099585A">
            <w:pPr>
              <w:widowControl w:val="0"/>
              <w:autoSpaceDE w:val="0"/>
              <w:autoSpaceDN w:val="0"/>
              <w:adjustRightInd w:val="0"/>
              <w:ind w:left="-52" w:right="-61"/>
              <w:jc w:val="center"/>
              <w:rPr>
                <w:rFonts w:eastAsia="Calibri"/>
                <w:sz w:val="22"/>
                <w:szCs w:val="22"/>
              </w:rPr>
            </w:pPr>
            <w:r w:rsidRPr="0094581D">
              <w:rPr>
                <w:rFonts w:eastAsia="Calibri"/>
                <w:sz w:val="22"/>
                <w:szCs w:val="22"/>
              </w:rPr>
              <w:t>0,0</w:t>
            </w:r>
          </w:p>
        </w:tc>
        <w:tc>
          <w:tcPr>
            <w:tcW w:w="1701" w:type="dxa"/>
            <w:gridSpan w:val="2"/>
            <w:shd w:val="clear" w:color="auto" w:fill="auto"/>
            <w:vAlign w:val="center"/>
          </w:tcPr>
          <w:p w:rsidR="0099585A" w:rsidRPr="0094581D" w:rsidRDefault="0099585A" w:rsidP="0099585A">
            <w:pPr>
              <w:widowControl w:val="0"/>
              <w:autoSpaceDE w:val="0"/>
              <w:autoSpaceDN w:val="0"/>
              <w:adjustRightInd w:val="0"/>
              <w:ind w:left="-52" w:right="-61"/>
              <w:jc w:val="center"/>
              <w:rPr>
                <w:rFonts w:eastAsia="Calibri"/>
                <w:sz w:val="22"/>
                <w:szCs w:val="22"/>
              </w:rPr>
            </w:pPr>
            <w:r w:rsidRPr="0094581D">
              <w:rPr>
                <w:rFonts w:eastAsia="Calibri"/>
                <w:sz w:val="22"/>
                <w:szCs w:val="22"/>
              </w:rPr>
              <w:t>0,0</w:t>
            </w:r>
          </w:p>
        </w:tc>
        <w:tc>
          <w:tcPr>
            <w:tcW w:w="1985" w:type="dxa"/>
            <w:gridSpan w:val="2"/>
            <w:shd w:val="clear" w:color="auto" w:fill="auto"/>
            <w:vAlign w:val="center"/>
          </w:tcPr>
          <w:p w:rsidR="0099585A" w:rsidRPr="0094581D" w:rsidRDefault="0099585A" w:rsidP="0099585A">
            <w:pPr>
              <w:widowControl w:val="0"/>
              <w:autoSpaceDE w:val="0"/>
              <w:autoSpaceDN w:val="0"/>
              <w:adjustRightInd w:val="0"/>
              <w:ind w:left="-52" w:right="-61"/>
              <w:jc w:val="center"/>
              <w:rPr>
                <w:rFonts w:eastAsia="Calibri"/>
                <w:sz w:val="22"/>
                <w:szCs w:val="22"/>
              </w:rPr>
            </w:pPr>
            <w:r w:rsidRPr="0094581D">
              <w:rPr>
                <w:rFonts w:eastAsia="Calibri"/>
                <w:sz w:val="22"/>
                <w:szCs w:val="22"/>
              </w:rPr>
              <w:t>0,0</w:t>
            </w:r>
          </w:p>
        </w:tc>
        <w:tc>
          <w:tcPr>
            <w:tcW w:w="2551" w:type="dxa"/>
            <w:shd w:val="clear" w:color="auto" w:fill="auto"/>
            <w:vAlign w:val="center"/>
          </w:tcPr>
          <w:p w:rsidR="0099585A" w:rsidRPr="0094581D" w:rsidRDefault="0099585A" w:rsidP="0099585A">
            <w:pPr>
              <w:widowControl w:val="0"/>
              <w:autoSpaceDE w:val="0"/>
              <w:autoSpaceDN w:val="0"/>
              <w:adjustRightInd w:val="0"/>
              <w:ind w:left="-52" w:right="-61"/>
              <w:jc w:val="center"/>
              <w:rPr>
                <w:rFonts w:eastAsia="Calibri"/>
                <w:sz w:val="22"/>
                <w:szCs w:val="22"/>
              </w:rPr>
            </w:pPr>
            <w:r w:rsidRPr="0094581D">
              <w:rPr>
                <w:rFonts w:eastAsia="Calibri"/>
                <w:sz w:val="22"/>
                <w:szCs w:val="22"/>
              </w:rPr>
              <w:t>0,0</w:t>
            </w:r>
          </w:p>
        </w:tc>
      </w:tr>
      <w:tr w:rsidR="00295CD6" w:rsidRPr="00F35AE5" w:rsidTr="00C36C0E">
        <w:trPr>
          <w:trHeight w:val="68"/>
        </w:trPr>
        <w:tc>
          <w:tcPr>
            <w:tcW w:w="3407" w:type="dxa"/>
            <w:vMerge w:val="restart"/>
            <w:shd w:val="clear" w:color="auto" w:fill="auto"/>
          </w:tcPr>
          <w:p w:rsidR="00295CD6" w:rsidRPr="00F35AE5" w:rsidRDefault="00295CD6" w:rsidP="00295CD6">
            <w:pPr>
              <w:widowControl w:val="0"/>
              <w:autoSpaceDE w:val="0"/>
              <w:autoSpaceDN w:val="0"/>
              <w:adjustRightInd w:val="0"/>
              <w:ind w:left="-52" w:right="-61"/>
              <w:rPr>
                <w:rFonts w:eastAsia="Calibri"/>
                <w:sz w:val="22"/>
                <w:szCs w:val="22"/>
              </w:rPr>
            </w:pPr>
            <w:r w:rsidRPr="00F35AE5">
              <w:rPr>
                <w:rFonts w:eastAsia="Calibri"/>
                <w:sz w:val="22"/>
                <w:szCs w:val="22"/>
              </w:rPr>
              <w:t xml:space="preserve">Параметры финансового обеспечения </w:t>
            </w:r>
            <w:r>
              <w:rPr>
                <w:rFonts w:eastAsia="Calibri"/>
                <w:sz w:val="22"/>
                <w:szCs w:val="22"/>
              </w:rPr>
              <w:t xml:space="preserve">региональных проектов, проектов автономного округа и проектов </w:t>
            </w:r>
            <w:proofErr w:type="spellStart"/>
            <w:r>
              <w:rPr>
                <w:rFonts w:eastAsia="Calibri"/>
                <w:sz w:val="22"/>
                <w:szCs w:val="22"/>
              </w:rPr>
              <w:t>Кондинского</w:t>
            </w:r>
            <w:proofErr w:type="spellEnd"/>
            <w:r>
              <w:rPr>
                <w:rFonts w:eastAsia="Calibri"/>
                <w:sz w:val="22"/>
                <w:szCs w:val="22"/>
              </w:rPr>
              <w:t xml:space="preserve"> района, реализуемых в </w:t>
            </w:r>
            <w:proofErr w:type="spellStart"/>
            <w:r>
              <w:rPr>
                <w:rFonts w:eastAsia="Calibri"/>
                <w:sz w:val="22"/>
                <w:szCs w:val="22"/>
              </w:rPr>
              <w:t>Кондинском</w:t>
            </w:r>
            <w:proofErr w:type="spellEnd"/>
            <w:r>
              <w:rPr>
                <w:rFonts w:eastAsia="Calibri"/>
                <w:sz w:val="22"/>
                <w:szCs w:val="22"/>
              </w:rPr>
              <w:t xml:space="preserve"> районе</w:t>
            </w:r>
            <w:r w:rsidRPr="00F35AE5">
              <w:rPr>
                <w:rFonts w:eastAsia="Calibri"/>
                <w:sz w:val="22"/>
                <w:szCs w:val="22"/>
              </w:rPr>
              <w:t xml:space="preserve"> </w:t>
            </w:r>
          </w:p>
        </w:tc>
        <w:tc>
          <w:tcPr>
            <w:tcW w:w="2263" w:type="dxa"/>
            <w:gridSpan w:val="2"/>
            <w:vMerge w:val="restart"/>
            <w:shd w:val="clear" w:color="auto" w:fill="auto"/>
          </w:tcPr>
          <w:p w:rsidR="00295CD6" w:rsidRPr="00F35AE5" w:rsidRDefault="00295CD6" w:rsidP="00295CD6">
            <w:pPr>
              <w:widowControl w:val="0"/>
              <w:autoSpaceDE w:val="0"/>
              <w:autoSpaceDN w:val="0"/>
              <w:adjustRightInd w:val="0"/>
              <w:ind w:left="-52" w:right="-61"/>
              <w:jc w:val="center"/>
              <w:rPr>
                <w:rFonts w:eastAsia="Calibri"/>
                <w:sz w:val="22"/>
                <w:szCs w:val="22"/>
              </w:rPr>
            </w:pPr>
            <w:r w:rsidRPr="00F35AE5">
              <w:rPr>
                <w:rFonts w:eastAsia="Calibri"/>
                <w:sz w:val="22"/>
                <w:szCs w:val="22"/>
              </w:rPr>
              <w:t>Источники финансирования</w:t>
            </w:r>
          </w:p>
        </w:tc>
        <w:tc>
          <w:tcPr>
            <w:tcW w:w="9923" w:type="dxa"/>
            <w:gridSpan w:val="8"/>
            <w:shd w:val="clear" w:color="auto" w:fill="auto"/>
          </w:tcPr>
          <w:p w:rsidR="00295CD6" w:rsidRPr="00F35AE5" w:rsidRDefault="00295CD6" w:rsidP="00295CD6">
            <w:pPr>
              <w:widowControl w:val="0"/>
              <w:autoSpaceDE w:val="0"/>
              <w:autoSpaceDN w:val="0"/>
              <w:adjustRightInd w:val="0"/>
              <w:ind w:left="-52" w:right="-61"/>
              <w:jc w:val="center"/>
              <w:rPr>
                <w:rFonts w:eastAsia="Calibri"/>
                <w:sz w:val="22"/>
                <w:szCs w:val="22"/>
              </w:rPr>
            </w:pPr>
            <w:r w:rsidRPr="00F35AE5">
              <w:rPr>
                <w:rFonts w:eastAsia="Calibri"/>
                <w:sz w:val="22"/>
                <w:szCs w:val="22"/>
              </w:rPr>
              <w:t>Расходы по годам (тыс. рублей)</w:t>
            </w:r>
          </w:p>
        </w:tc>
      </w:tr>
      <w:tr w:rsidR="00D9026F" w:rsidRPr="00F35AE5" w:rsidTr="00C36C0E">
        <w:trPr>
          <w:trHeight w:val="68"/>
        </w:trPr>
        <w:tc>
          <w:tcPr>
            <w:tcW w:w="3407" w:type="dxa"/>
            <w:vMerge/>
            <w:shd w:val="clear" w:color="auto" w:fill="auto"/>
          </w:tcPr>
          <w:p w:rsidR="00D9026F" w:rsidRPr="00F35AE5" w:rsidRDefault="00D9026F" w:rsidP="00D9026F">
            <w:pPr>
              <w:ind w:left="-52" w:right="-61"/>
              <w:rPr>
                <w:rFonts w:eastAsia="Calibri"/>
                <w:sz w:val="22"/>
                <w:szCs w:val="22"/>
              </w:rPr>
            </w:pPr>
          </w:p>
        </w:tc>
        <w:tc>
          <w:tcPr>
            <w:tcW w:w="2263" w:type="dxa"/>
            <w:gridSpan w:val="2"/>
            <w:vMerge/>
            <w:shd w:val="clear" w:color="auto" w:fill="auto"/>
          </w:tcPr>
          <w:p w:rsidR="00D9026F" w:rsidRPr="00F35AE5" w:rsidRDefault="00D9026F" w:rsidP="00D9026F">
            <w:pPr>
              <w:widowControl w:val="0"/>
              <w:autoSpaceDE w:val="0"/>
              <w:autoSpaceDN w:val="0"/>
              <w:adjustRightInd w:val="0"/>
              <w:ind w:left="-52" w:right="-61"/>
              <w:rPr>
                <w:rFonts w:eastAsia="Calibri"/>
                <w:sz w:val="22"/>
                <w:szCs w:val="22"/>
              </w:rPr>
            </w:pPr>
          </w:p>
        </w:tc>
        <w:tc>
          <w:tcPr>
            <w:tcW w:w="1701" w:type="dxa"/>
            <w:shd w:val="clear" w:color="auto" w:fill="auto"/>
            <w:vAlign w:val="center"/>
          </w:tcPr>
          <w:p w:rsidR="00D9026F" w:rsidRDefault="00D9026F" w:rsidP="00D9026F">
            <w:pPr>
              <w:widowControl w:val="0"/>
              <w:autoSpaceDE w:val="0"/>
              <w:autoSpaceDN w:val="0"/>
              <w:adjustRightInd w:val="0"/>
              <w:ind w:left="-52" w:right="-61"/>
              <w:jc w:val="center"/>
              <w:rPr>
                <w:rFonts w:eastAsia="Calibri"/>
                <w:sz w:val="22"/>
                <w:szCs w:val="22"/>
              </w:rPr>
            </w:pPr>
            <w:r w:rsidRPr="00F35AE5">
              <w:rPr>
                <w:rFonts w:eastAsia="Calibri"/>
                <w:sz w:val="22"/>
                <w:szCs w:val="22"/>
              </w:rPr>
              <w:t>всего</w:t>
            </w:r>
          </w:p>
        </w:tc>
        <w:tc>
          <w:tcPr>
            <w:tcW w:w="1985" w:type="dxa"/>
            <w:gridSpan w:val="2"/>
            <w:shd w:val="clear" w:color="auto" w:fill="auto"/>
            <w:vAlign w:val="center"/>
          </w:tcPr>
          <w:p w:rsidR="00D9026F" w:rsidRPr="00F35AE5" w:rsidRDefault="00D9026F" w:rsidP="00D9026F">
            <w:pPr>
              <w:widowControl w:val="0"/>
              <w:autoSpaceDE w:val="0"/>
              <w:autoSpaceDN w:val="0"/>
              <w:adjustRightInd w:val="0"/>
              <w:ind w:left="-52" w:right="-61"/>
              <w:jc w:val="center"/>
              <w:rPr>
                <w:rFonts w:eastAsia="Calibri"/>
                <w:sz w:val="22"/>
                <w:szCs w:val="22"/>
              </w:rPr>
            </w:pPr>
            <w:r w:rsidRPr="00F35AE5">
              <w:rPr>
                <w:rFonts w:eastAsia="Calibri"/>
                <w:sz w:val="22"/>
                <w:szCs w:val="22"/>
              </w:rPr>
              <w:t>2023</w:t>
            </w:r>
          </w:p>
        </w:tc>
        <w:tc>
          <w:tcPr>
            <w:tcW w:w="1701" w:type="dxa"/>
            <w:gridSpan w:val="2"/>
            <w:shd w:val="clear" w:color="auto" w:fill="auto"/>
            <w:vAlign w:val="center"/>
          </w:tcPr>
          <w:p w:rsidR="00D9026F" w:rsidRPr="00F35AE5" w:rsidRDefault="00D9026F" w:rsidP="00D9026F">
            <w:pPr>
              <w:widowControl w:val="0"/>
              <w:autoSpaceDE w:val="0"/>
              <w:autoSpaceDN w:val="0"/>
              <w:adjustRightInd w:val="0"/>
              <w:ind w:left="-52" w:right="-61"/>
              <w:jc w:val="center"/>
              <w:rPr>
                <w:rFonts w:eastAsia="Calibri"/>
                <w:sz w:val="22"/>
                <w:szCs w:val="22"/>
              </w:rPr>
            </w:pPr>
            <w:r w:rsidRPr="00F35AE5">
              <w:rPr>
                <w:rFonts w:eastAsia="Calibri"/>
                <w:sz w:val="22"/>
                <w:szCs w:val="22"/>
              </w:rPr>
              <w:t>2024</w:t>
            </w:r>
          </w:p>
        </w:tc>
        <w:tc>
          <w:tcPr>
            <w:tcW w:w="1985" w:type="dxa"/>
            <w:gridSpan w:val="2"/>
            <w:shd w:val="clear" w:color="auto" w:fill="auto"/>
            <w:vAlign w:val="center"/>
          </w:tcPr>
          <w:p w:rsidR="00D9026F" w:rsidRPr="00F35AE5" w:rsidRDefault="00D9026F" w:rsidP="00D9026F">
            <w:pPr>
              <w:widowControl w:val="0"/>
              <w:autoSpaceDE w:val="0"/>
              <w:autoSpaceDN w:val="0"/>
              <w:adjustRightInd w:val="0"/>
              <w:ind w:left="-52" w:right="-61"/>
              <w:jc w:val="center"/>
              <w:rPr>
                <w:rFonts w:eastAsia="Calibri"/>
                <w:sz w:val="22"/>
                <w:szCs w:val="22"/>
              </w:rPr>
            </w:pPr>
            <w:r w:rsidRPr="00F35AE5">
              <w:rPr>
                <w:rFonts w:eastAsia="Calibri"/>
                <w:sz w:val="22"/>
                <w:szCs w:val="22"/>
              </w:rPr>
              <w:t>2025</w:t>
            </w:r>
          </w:p>
        </w:tc>
        <w:tc>
          <w:tcPr>
            <w:tcW w:w="2551" w:type="dxa"/>
            <w:shd w:val="clear" w:color="auto" w:fill="auto"/>
            <w:vAlign w:val="center"/>
          </w:tcPr>
          <w:p w:rsidR="00D9026F" w:rsidRPr="00F35AE5" w:rsidRDefault="00D9026F" w:rsidP="00D9026F">
            <w:pPr>
              <w:widowControl w:val="0"/>
              <w:autoSpaceDE w:val="0"/>
              <w:autoSpaceDN w:val="0"/>
              <w:adjustRightInd w:val="0"/>
              <w:ind w:left="-52" w:right="-61"/>
              <w:jc w:val="center"/>
              <w:rPr>
                <w:rFonts w:eastAsia="Calibri"/>
                <w:sz w:val="22"/>
                <w:szCs w:val="22"/>
              </w:rPr>
            </w:pPr>
            <w:r w:rsidRPr="00F35AE5">
              <w:rPr>
                <w:rFonts w:eastAsia="Calibri"/>
                <w:sz w:val="22"/>
                <w:szCs w:val="22"/>
              </w:rPr>
              <w:t>2026 - 2030</w:t>
            </w:r>
          </w:p>
        </w:tc>
      </w:tr>
      <w:tr w:rsidR="00295CD6" w:rsidRPr="00F35AE5" w:rsidTr="00C36C0E">
        <w:trPr>
          <w:trHeight w:val="68"/>
        </w:trPr>
        <w:tc>
          <w:tcPr>
            <w:tcW w:w="3407" w:type="dxa"/>
            <w:vMerge/>
            <w:shd w:val="clear" w:color="auto" w:fill="auto"/>
          </w:tcPr>
          <w:p w:rsidR="00295CD6" w:rsidRPr="00F35AE5" w:rsidRDefault="00295CD6" w:rsidP="0099585A">
            <w:pPr>
              <w:ind w:left="-52" w:right="-61"/>
              <w:rPr>
                <w:rFonts w:eastAsia="Calibri"/>
                <w:sz w:val="22"/>
                <w:szCs w:val="22"/>
              </w:rPr>
            </w:pPr>
          </w:p>
        </w:tc>
        <w:tc>
          <w:tcPr>
            <w:tcW w:w="12186" w:type="dxa"/>
            <w:gridSpan w:val="10"/>
            <w:shd w:val="clear" w:color="auto" w:fill="auto"/>
          </w:tcPr>
          <w:p w:rsidR="00B73546" w:rsidRDefault="00D9026F" w:rsidP="00B73546">
            <w:pPr>
              <w:widowControl w:val="0"/>
              <w:autoSpaceDE w:val="0"/>
              <w:autoSpaceDN w:val="0"/>
              <w:adjustRightInd w:val="0"/>
              <w:ind w:left="-52" w:right="-61"/>
              <w:jc w:val="center"/>
              <w:rPr>
                <w:color w:val="000000"/>
                <w:sz w:val="22"/>
                <w:szCs w:val="22"/>
              </w:rPr>
            </w:pPr>
            <w:r w:rsidRPr="00D9026F">
              <w:rPr>
                <w:color w:val="000000"/>
                <w:sz w:val="22"/>
                <w:szCs w:val="22"/>
              </w:rPr>
              <w:t>Региональный проект «</w:t>
            </w:r>
            <w:r w:rsidRPr="00D9026F">
              <w:rPr>
                <w:rFonts w:eastAsia="Calibri"/>
                <w:color w:val="000000"/>
                <w:sz w:val="22"/>
                <w:szCs w:val="22"/>
                <w:lang w:eastAsia="en-US"/>
              </w:rPr>
              <w:t>Обеспечение устойчивого сокращения непригодного для проживания жилищного фонда</w:t>
            </w:r>
            <w:r w:rsidRPr="00D9026F">
              <w:rPr>
                <w:color w:val="000000"/>
                <w:sz w:val="22"/>
                <w:szCs w:val="22"/>
              </w:rPr>
              <w:t>»</w:t>
            </w:r>
          </w:p>
          <w:p w:rsidR="00295CD6" w:rsidRPr="00D9026F" w:rsidRDefault="00F614E5" w:rsidP="00B73546">
            <w:pPr>
              <w:widowControl w:val="0"/>
              <w:autoSpaceDE w:val="0"/>
              <w:autoSpaceDN w:val="0"/>
              <w:adjustRightInd w:val="0"/>
              <w:ind w:left="-52" w:right="-61"/>
              <w:jc w:val="center"/>
              <w:rPr>
                <w:rFonts w:eastAsia="Calibri"/>
                <w:sz w:val="22"/>
                <w:szCs w:val="22"/>
              </w:rPr>
            </w:pPr>
            <w:r>
              <w:rPr>
                <w:color w:val="000000"/>
                <w:sz w:val="22"/>
                <w:szCs w:val="22"/>
              </w:rPr>
              <w:t>(</w:t>
            </w:r>
            <w:r w:rsidR="00B73546">
              <w:rPr>
                <w:color w:val="000000"/>
                <w:sz w:val="22"/>
                <w:szCs w:val="22"/>
              </w:rPr>
              <w:t xml:space="preserve">2019-2025 </w:t>
            </w:r>
            <w:proofErr w:type="spellStart"/>
            <w:r w:rsidR="00B73546">
              <w:rPr>
                <w:color w:val="000000"/>
                <w:sz w:val="22"/>
                <w:szCs w:val="22"/>
              </w:rPr>
              <w:t>г.г</w:t>
            </w:r>
            <w:proofErr w:type="spellEnd"/>
            <w:r w:rsidR="00B73546">
              <w:rPr>
                <w:color w:val="000000"/>
                <w:sz w:val="22"/>
                <w:szCs w:val="22"/>
              </w:rPr>
              <w:t>.)</w:t>
            </w:r>
          </w:p>
        </w:tc>
      </w:tr>
      <w:tr w:rsidR="00B2775A" w:rsidRPr="00F35AE5" w:rsidTr="009C2193">
        <w:trPr>
          <w:trHeight w:val="68"/>
        </w:trPr>
        <w:tc>
          <w:tcPr>
            <w:tcW w:w="3407" w:type="dxa"/>
            <w:vMerge/>
            <w:shd w:val="clear" w:color="auto" w:fill="auto"/>
          </w:tcPr>
          <w:p w:rsidR="00B2775A" w:rsidRPr="00F35AE5" w:rsidRDefault="00B2775A" w:rsidP="00B2775A">
            <w:pPr>
              <w:ind w:left="-52" w:right="-61"/>
              <w:rPr>
                <w:rFonts w:eastAsia="Calibri"/>
                <w:sz w:val="22"/>
                <w:szCs w:val="22"/>
              </w:rPr>
            </w:pPr>
          </w:p>
        </w:tc>
        <w:tc>
          <w:tcPr>
            <w:tcW w:w="2263" w:type="dxa"/>
            <w:gridSpan w:val="2"/>
            <w:shd w:val="clear" w:color="auto" w:fill="auto"/>
          </w:tcPr>
          <w:p w:rsidR="00B2775A" w:rsidRPr="00F35AE5" w:rsidRDefault="00B2775A" w:rsidP="00B2775A">
            <w:pPr>
              <w:widowControl w:val="0"/>
              <w:autoSpaceDE w:val="0"/>
              <w:autoSpaceDN w:val="0"/>
              <w:adjustRightInd w:val="0"/>
              <w:ind w:left="-52" w:right="-61"/>
              <w:rPr>
                <w:rFonts w:eastAsia="Calibri"/>
                <w:sz w:val="22"/>
                <w:szCs w:val="22"/>
              </w:rPr>
            </w:pPr>
            <w:r w:rsidRPr="00F35AE5">
              <w:rPr>
                <w:rFonts w:eastAsia="Calibri"/>
                <w:sz w:val="22"/>
                <w:szCs w:val="22"/>
              </w:rPr>
              <w:t>всего</w:t>
            </w:r>
          </w:p>
        </w:tc>
        <w:tc>
          <w:tcPr>
            <w:tcW w:w="1701" w:type="dxa"/>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1985" w:type="dxa"/>
            <w:gridSpan w:val="2"/>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1701" w:type="dxa"/>
            <w:gridSpan w:val="2"/>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1985" w:type="dxa"/>
            <w:gridSpan w:val="2"/>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2551" w:type="dxa"/>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r>
      <w:tr w:rsidR="00B2775A" w:rsidRPr="00F35AE5" w:rsidTr="009C2193">
        <w:trPr>
          <w:trHeight w:val="68"/>
        </w:trPr>
        <w:tc>
          <w:tcPr>
            <w:tcW w:w="3407" w:type="dxa"/>
            <w:vMerge/>
            <w:shd w:val="clear" w:color="auto" w:fill="auto"/>
          </w:tcPr>
          <w:p w:rsidR="00B2775A" w:rsidRPr="00F35AE5" w:rsidRDefault="00B2775A" w:rsidP="00B2775A">
            <w:pPr>
              <w:ind w:left="-52" w:right="-61"/>
              <w:rPr>
                <w:rFonts w:eastAsia="Calibri"/>
                <w:sz w:val="22"/>
                <w:szCs w:val="22"/>
              </w:rPr>
            </w:pPr>
          </w:p>
        </w:tc>
        <w:tc>
          <w:tcPr>
            <w:tcW w:w="2263" w:type="dxa"/>
            <w:gridSpan w:val="2"/>
            <w:shd w:val="clear" w:color="auto" w:fill="auto"/>
          </w:tcPr>
          <w:p w:rsidR="00B2775A" w:rsidRPr="00F35AE5" w:rsidRDefault="00B2775A" w:rsidP="00B2775A">
            <w:pPr>
              <w:widowControl w:val="0"/>
              <w:autoSpaceDE w:val="0"/>
              <w:autoSpaceDN w:val="0"/>
              <w:adjustRightInd w:val="0"/>
              <w:ind w:left="-52" w:right="-61"/>
              <w:rPr>
                <w:rFonts w:eastAsia="Calibri"/>
                <w:sz w:val="22"/>
                <w:szCs w:val="22"/>
              </w:rPr>
            </w:pPr>
            <w:r w:rsidRPr="00F35AE5">
              <w:rPr>
                <w:rFonts w:eastAsia="Calibri"/>
                <w:sz w:val="22"/>
                <w:szCs w:val="22"/>
              </w:rPr>
              <w:t>федеральный бюджет</w:t>
            </w:r>
          </w:p>
        </w:tc>
        <w:tc>
          <w:tcPr>
            <w:tcW w:w="1701" w:type="dxa"/>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1985" w:type="dxa"/>
            <w:gridSpan w:val="2"/>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1701" w:type="dxa"/>
            <w:gridSpan w:val="2"/>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1985" w:type="dxa"/>
            <w:gridSpan w:val="2"/>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2551" w:type="dxa"/>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r>
      <w:tr w:rsidR="00B2775A" w:rsidRPr="00F35AE5" w:rsidTr="009C2193">
        <w:trPr>
          <w:trHeight w:val="68"/>
        </w:trPr>
        <w:tc>
          <w:tcPr>
            <w:tcW w:w="3407" w:type="dxa"/>
            <w:vMerge/>
            <w:shd w:val="clear" w:color="auto" w:fill="auto"/>
          </w:tcPr>
          <w:p w:rsidR="00B2775A" w:rsidRPr="00F35AE5" w:rsidRDefault="00B2775A" w:rsidP="00B2775A">
            <w:pPr>
              <w:ind w:left="-52" w:right="-61"/>
              <w:rPr>
                <w:rFonts w:eastAsia="Calibri"/>
                <w:sz w:val="22"/>
                <w:szCs w:val="22"/>
              </w:rPr>
            </w:pPr>
          </w:p>
        </w:tc>
        <w:tc>
          <w:tcPr>
            <w:tcW w:w="2263" w:type="dxa"/>
            <w:gridSpan w:val="2"/>
            <w:shd w:val="clear" w:color="auto" w:fill="auto"/>
          </w:tcPr>
          <w:p w:rsidR="00B2775A" w:rsidRPr="00F35AE5" w:rsidRDefault="00B2775A" w:rsidP="00B2775A">
            <w:pPr>
              <w:widowControl w:val="0"/>
              <w:autoSpaceDE w:val="0"/>
              <w:autoSpaceDN w:val="0"/>
              <w:adjustRightInd w:val="0"/>
              <w:ind w:left="-52" w:right="-61"/>
              <w:rPr>
                <w:rFonts w:eastAsia="Calibri"/>
                <w:sz w:val="22"/>
                <w:szCs w:val="22"/>
              </w:rPr>
            </w:pPr>
            <w:r w:rsidRPr="00F35AE5">
              <w:rPr>
                <w:rFonts w:eastAsia="Calibri"/>
                <w:sz w:val="22"/>
                <w:szCs w:val="22"/>
              </w:rPr>
              <w:t>бюджет автономного округа</w:t>
            </w:r>
          </w:p>
        </w:tc>
        <w:tc>
          <w:tcPr>
            <w:tcW w:w="1701" w:type="dxa"/>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1985" w:type="dxa"/>
            <w:gridSpan w:val="2"/>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1701" w:type="dxa"/>
            <w:gridSpan w:val="2"/>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1985" w:type="dxa"/>
            <w:gridSpan w:val="2"/>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2551" w:type="dxa"/>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r>
      <w:tr w:rsidR="00B2775A" w:rsidRPr="00F35AE5" w:rsidTr="009C2193">
        <w:trPr>
          <w:trHeight w:val="68"/>
        </w:trPr>
        <w:tc>
          <w:tcPr>
            <w:tcW w:w="3407" w:type="dxa"/>
            <w:vMerge/>
            <w:shd w:val="clear" w:color="auto" w:fill="auto"/>
          </w:tcPr>
          <w:p w:rsidR="00B2775A" w:rsidRPr="00F35AE5" w:rsidRDefault="00B2775A" w:rsidP="00B2775A">
            <w:pPr>
              <w:ind w:left="-52" w:right="-61"/>
              <w:rPr>
                <w:rFonts w:eastAsia="Calibri"/>
                <w:sz w:val="22"/>
                <w:szCs w:val="22"/>
              </w:rPr>
            </w:pPr>
          </w:p>
        </w:tc>
        <w:tc>
          <w:tcPr>
            <w:tcW w:w="2263" w:type="dxa"/>
            <w:gridSpan w:val="2"/>
            <w:shd w:val="clear" w:color="auto" w:fill="auto"/>
          </w:tcPr>
          <w:p w:rsidR="00B2775A" w:rsidRPr="00F35AE5" w:rsidRDefault="00B2775A" w:rsidP="00B2775A">
            <w:pPr>
              <w:widowControl w:val="0"/>
              <w:autoSpaceDE w:val="0"/>
              <w:autoSpaceDN w:val="0"/>
              <w:adjustRightInd w:val="0"/>
              <w:ind w:left="-52" w:right="-61"/>
              <w:rPr>
                <w:rFonts w:eastAsia="Calibri"/>
                <w:sz w:val="22"/>
                <w:szCs w:val="22"/>
              </w:rPr>
            </w:pPr>
            <w:r w:rsidRPr="00F35AE5">
              <w:rPr>
                <w:rFonts w:eastAsia="Calibri"/>
                <w:sz w:val="22"/>
                <w:szCs w:val="22"/>
              </w:rPr>
              <w:t>местный бюджет</w:t>
            </w:r>
          </w:p>
        </w:tc>
        <w:tc>
          <w:tcPr>
            <w:tcW w:w="1701" w:type="dxa"/>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1985" w:type="dxa"/>
            <w:gridSpan w:val="2"/>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1701" w:type="dxa"/>
            <w:gridSpan w:val="2"/>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1985" w:type="dxa"/>
            <w:gridSpan w:val="2"/>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2551" w:type="dxa"/>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r>
      <w:tr w:rsidR="00B2775A" w:rsidRPr="00F35AE5" w:rsidTr="009C2193">
        <w:trPr>
          <w:trHeight w:val="68"/>
        </w:trPr>
        <w:tc>
          <w:tcPr>
            <w:tcW w:w="3407" w:type="dxa"/>
            <w:vMerge/>
            <w:shd w:val="clear" w:color="auto" w:fill="auto"/>
          </w:tcPr>
          <w:p w:rsidR="00B2775A" w:rsidRPr="00F35AE5" w:rsidRDefault="00B2775A" w:rsidP="00B2775A">
            <w:pPr>
              <w:ind w:left="-52" w:right="-61"/>
              <w:rPr>
                <w:rFonts w:eastAsia="Calibri"/>
                <w:sz w:val="22"/>
                <w:szCs w:val="22"/>
              </w:rPr>
            </w:pPr>
          </w:p>
        </w:tc>
        <w:tc>
          <w:tcPr>
            <w:tcW w:w="2263" w:type="dxa"/>
            <w:gridSpan w:val="2"/>
            <w:shd w:val="clear" w:color="auto" w:fill="auto"/>
          </w:tcPr>
          <w:p w:rsidR="00B2775A" w:rsidRPr="00F35AE5" w:rsidRDefault="00B2775A" w:rsidP="00B2775A">
            <w:pPr>
              <w:widowControl w:val="0"/>
              <w:autoSpaceDE w:val="0"/>
              <w:autoSpaceDN w:val="0"/>
              <w:adjustRightInd w:val="0"/>
              <w:ind w:left="-52" w:right="-61"/>
              <w:rPr>
                <w:rFonts w:eastAsia="Calibri"/>
                <w:sz w:val="22"/>
                <w:szCs w:val="22"/>
              </w:rPr>
            </w:pPr>
            <w:r w:rsidRPr="00F35AE5">
              <w:rPr>
                <w:rFonts w:eastAsia="Calibri"/>
                <w:sz w:val="22"/>
                <w:szCs w:val="22"/>
              </w:rPr>
              <w:t>иные источники финансирования</w:t>
            </w:r>
          </w:p>
        </w:tc>
        <w:tc>
          <w:tcPr>
            <w:tcW w:w="1701" w:type="dxa"/>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1985" w:type="dxa"/>
            <w:gridSpan w:val="2"/>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1701" w:type="dxa"/>
            <w:gridSpan w:val="2"/>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1985" w:type="dxa"/>
            <w:gridSpan w:val="2"/>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2551" w:type="dxa"/>
            <w:shd w:val="clear" w:color="auto" w:fill="auto"/>
            <w:vAlign w:val="center"/>
          </w:tcPr>
          <w:p w:rsidR="00B2775A" w:rsidRDefault="00B2775A" w:rsidP="00B2775A">
            <w:pPr>
              <w:widowControl w:val="0"/>
              <w:autoSpaceDE w:val="0"/>
              <w:autoSpaceDN w:val="0"/>
              <w:adjustRightInd w:val="0"/>
              <w:ind w:left="-52" w:right="-61"/>
              <w:jc w:val="center"/>
              <w:rPr>
                <w:rFonts w:eastAsia="Calibri"/>
                <w:sz w:val="22"/>
                <w:szCs w:val="22"/>
              </w:rPr>
            </w:pPr>
            <w:r>
              <w:rPr>
                <w:rFonts w:eastAsia="Calibri"/>
                <w:sz w:val="22"/>
                <w:szCs w:val="22"/>
              </w:rPr>
              <w:t>0,0</w:t>
            </w:r>
          </w:p>
        </w:tc>
      </w:tr>
      <w:tr w:rsidR="00732848" w:rsidRPr="00F35AE5" w:rsidTr="00F35AE5">
        <w:trPr>
          <w:trHeight w:val="68"/>
        </w:trPr>
        <w:tc>
          <w:tcPr>
            <w:tcW w:w="5670" w:type="dxa"/>
            <w:gridSpan w:val="3"/>
            <w:vMerge w:val="restart"/>
            <w:shd w:val="clear" w:color="auto" w:fill="auto"/>
          </w:tcPr>
          <w:p w:rsidR="00732848" w:rsidRPr="00F35AE5" w:rsidRDefault="00732848" w:rsidP="00732848">
            <w:pPr>
              <w:ind w:left="-52" w:right="-61"/>
              <w:rPr>
                <w:rFonts w:eastAsia="Calibri"/>
                <w:sz w:val="22"/>
                <w:szCs w:val="22"/>
              </w:rPr>
            </w:pPr>
            <w:r w:rsidRPr="00F35AE5">
              <w:rPr>
                <w:rFonts w:eastAsia="Calibri"/>
                <w:sz w:val="22"/>
                <w:szCs w:val="22"/>
              </w:rPr>
              <w:lastRenderedPageBreak/>
              <w:t xml:space="preserve">Объем налоговых расходов </w:t>
            </w:r>
          </w:p>
          <w:p w:rsidR="00732848" w:rsidRPr="00F35AE5" w:rsidRDefault="00732848" w:rsidP="00732848">
            <w:pPr>
              <w:ind w:left="-52" w:right="-61"/>
              <w:rPr>
                <w:rFonts w:eastAsia="Calibri"/>
                <w:sz w:val="22"/>
                <w:szCs w:val="22"/>
              </w:rPr>
            </w:pPr>
            <w:proofErr w:type="spellStart"/>
            <w:r w:rsidRPr="00F35AE5">
              <w:rPr>
                <w:rFonts w:eastAsia="Calibri"/>
                <w:sz w:val="22"/>
                <w:szCs w:val="22"/>
              </w:rPr>
              <w:t>Кондинского</w:t>
            </w:r>
            <w:proofErr w:type="spellEnd"/>
            <w:r w:rsidRPr="00F35AE5">
              <w:rPr>
                <w:rFonts w:eastAsia="Calibri"/>
                <w:sz w:val="22"/>
                <w:szCs w:val="22"/>
              </w:rPr>
              <w:t xml:space="preserve"> района </w:t>
            </w:r>
          </w:p>
        </w:tc>
        <w:tc>
          <w:tcPr>
            <w:tcW w:w="9923" w:type="dxa"/>
            <w:gridSpan w:val="8"/>
            <w:shd w:val="clear" w:color="auto" w:fill="auto"/>
          </w:tcPr>
          <w:p w:rsidR="00732848" w:rsidRPr="00F35AE5" w:rsidRDefault="00732848" w:rsidP="00732848">
            <w:pPr>
              <w:widowControl w:val="0"/>
              <w:autoSpaceDE w:val="0"/>
              <w:autoSpaceDN w:val="0"/>
              <w:adjustRightInd w:val="0"/>
              <w:ind w:left="-52" w:right="-61"/>
              <w:jc w:val="center"/>
              <w:rPr>
                <w:rFonts w:eastAsia="Calibri"/>
                <w:sz w:val="22"/>
                <w:szCs w:val="22"/>
              </w:rPr>
            </w:pPr>
            <w:r w:rsidRPr="00F35AE5">
              <w:rPr>
                <w:rFonts w:eastAsia="Calibri"/>
                <w:sz w:val="22"/>
                <w:szCs w:val="22"/>
              </w:rPr>
              <w:t>Расходы по годам (тыс. рублей)</w:t>
            </w:r>
          </w:p>
        </w:tc>
      </w:tr>
      <w:tr w:rsidR="00732848" w:rsidRPr="00F35AE5" w:rsidTr="00F35AE5">
        <w:trPr>
          <w:trHeight w:val="68"/>
        </w:trPr>
        <w:tc>
          <w:tcPr>
            <w:tcW w:w="5670" w:type="dxa"/>
            <w:gridSpan w:val="3"/>
            <w:vMerge/>
            <w:shd w:val="clear" w:color="auto" w:fill="auto"/>
          </w:tcPr>
          <w:p w:rsidR="00732848" w:rsidRPr="00F35AE5" w:rsidRDefault="00732848" w:rsidP="00732848">
            <w:pPr>
              <w:ind w:left="-52" w:right="-61"/>
              <w:rPr>
                <w:rFonts w:eastAsia="Calibri"/>
                <w:sz w:val="22"/>
                <w:szCs w:val="22"/>
              </w:rPr>
            </w:pPr>
          </w:p>
        </w:tc>
        <w:tc>
          <w:tcPr>
            <w:tcW w:w="1701" w:type="dxa"/>
            <w:shd w:val="clear" w:color="auto" w:fill="auto"/>
          </w:tcPr>
          <w:p w:rsidR="00732848" w:rsidRPr="00F35AE5" w:rsidRDefault="00732848" w:rsidP="00732848">
            <w:pPr>
              <w:widowControl w:val="0"/>
              <w:autoSpaceDE w:val="0"/>
              <w:autoSpaceDN w:val="0"/>
              <w:adjustRightInd w:val="0"/>
              <w:ind w:left="-52" w:right="-61"/>
              <w:jc w:val="center"/>
              <w:rPr>
                <w:rFonts w:eastAsia="Calibri"/>
                <w:sz w:val="22"/>
                <w:szCs w:val="22"/>
              </w:rPr>
            </w:pPr>
            <w:r w:rsidRPr="00F35AE5">
              <w:rPr>
                <w:rFonts w:eastAsia="Calibri"/>
                <w:sz w:val="22"/>
                <w:szCs w:val="22"/>
              </w:rPr>
              <w:t>всего</w:t>
            </w:r>
          </w:p>
        </w:tc>
        <w:tc>
          <w:tcPr>
            <w:tcW w:w="1985" w:type="dxa"/>
            <w:gridSpan w:val="2"/>
            <w:shd w:val="clear" w:color="auto" w:fill="auto"/>
          </w:tcPr>
          <w:p w:rsidR="00732848" w:rsidRPr="00F35AE5" w:rsidRDefault="00732848" w:rsidP="00732848">
            <w:pPr>
              <w:widowControl w:val="0"/>
              <w:autoSpaceDE w:val="0"/>
              <w:autoSpaceDN w:val="0"/>
              <w:adjustRightInd w:val="0"/>
              <w:ind w:left="-52" w:right="-61"/>
              <w:jc w:val="center"/>
              <w:rPr>
                <w:rFonts w:eastAsia="Calibri"/>
                <w:sz w:val="22"/>
                <w:szCs w:val="22"/>
              </w:rPr>
            </w:pPr>
            <w:r w:rsidRPr="00F35AE5">
              <w:rPr>
                <w:rFonts w:eastAsia="Calibri"/>
                <w:sz w:val="22"/>
                <w:szCs w:val="22"/>
              </w:rPr>
              <w:t>2023</w:t>
            </w:r>
          </w:p>
        </w:tc>
        <w:tc>
          <w:tcPr>
            <w:tcW w:w="1701" w:type="dxa"/>
            <w:gridSpan w:val="2"/>
            <w:shd w:val="clear" w:color="auto" w:fill="auto"/>
          </w:tcPr>
          <w:p w:rsidR="00732848" w:rsidRPr="00F35AE5" w:rsidRDefault="00732848" w:rsidP="00732848">
            <w:pPr>
              <w:widowControl w:val="0"/>
              <w:autoSpaceDE w:val="0"/>
              <w:autoSpaceDN w:val="0"/>
              <w:adjustRightInd w:val="0"/>
              <w:ind w:left="-52" w:right="-61"/>
              <w:jc w:val="center"/>
              <w:rPr>
                <w:rFonts w:eastAsia="Calibri"/>
                <w:sz w:val="22"/>
                <w:szCs w:val="22"/>
              </w:rPr>
            </w:pPr>
            <w:r w:rsidRPr="00F35AE5">
              <w:rPr>
                <w:rFonts w:eastAsia="Calibri"/>
                <w:sz w:val="22"/>
                <w:szCs w:val="22"/>
              </w:rPr>
              <w:t>2024</w:t>
            </w:r>
          </w:p>
        </w:tc>
        <w:tc>
          <w:tcPr>
            <w:tcW w:w="1985" w:type="dxa"/>
            <w:gridSpan w:val="2"/>
            <w:shd w:val="clear" w:color="auto" w:fill="auto"/>
          </w:tcPr>
          <w:p w:rsidR="00732848" w:rsidRPr="00F35AE5" w:rsidRDefault="00732848" w:rsidP="00732848">
            <w:pPr>
              <w:widowControl w:val="0"/>
              <w:autoSpaceDE w:val="0"/>
              <w:autoSpaceDN w:val="0"/>
              <w:adjustRightInd w:val="0"/>
              <w:ind w:left="-52" w:right="-61"/>
              <w:jc w:val="center"/>
              <w:rPr>
                <w:rFonts w:eastAsia="Calibri"/>
                <w:sz w:val="22"/>
                <w:szCs w:val="22"/>
              </w:rPr>
            </w:pPr>
            <w:r w:rsidRPr="00F35AE5">
              <w:rPr>
                <w:rFonts w:eastAsia="Calibri"/>
                <w:sz w:val="22"/>
                <w:szCs w:val="22"/>
              </w:rPr>
              <w:t>2025</w:t>
            </w:r>
          </w:p>
        </w:tc>
        <w:tc>
          <w:tcPr>
            <w:tcW w:w="2551" w:type="dxa"/>
            <w:shd w:val="clear" w:color="auto" w:fill="auto"/>
          </w:tcPr>
          <w:p w:rsidR="00732848" w:rsidRPr="00F35AE5" w:rsidRDefault="00732848" w:rsidP="00732848">
            <w:pPr>
              <w:widowControl w:val="0"/>
              <w:autoSpaceDE w:val="0"/>
              <w:autoSpaceDN w:val="0"/>
              <w:adjustRightInd w:val="0"/>
              <w:ind w:left="-52" w:right="-61"/>
              <w:jc w:val="center"/>
              <w:rPr>
                <w:rFonts w:eastAsia="Calibri"/>
                <w:sz w:val="22"/>
                <w:szCs w:val="22"/>
              </w:rPr>
            </w:pPr>
            <w:r w:rsidRPr="00F35AE5">
              <w:rPr>
                <w:rFonts w:eastAsia="Calibri"/>
                <w:sz w:val="22"/>
                <w:szCs w:val="22"/>
              </w:rPr>
              <w:t>2026 - 2030</w:t>
            </w:r>
          </w:p>
        </w:tc>
      </w:tr>
      <w:tr w:rsidR="00732848" w:rsidRPr="00F35AE5" w:rsidTr="00F35AE5">
        <w:trPr>
          <w:trHeight w:val="68"/>
        </w:trPr>
        <w:tc>
          <w:tcPr>
            <w:tcW w:w="5670" w:type="dxa"/>
            <w:gridSpan w:val="3"/>
            <w:vMerge/>
            <w:shd w:val="clear" w:color="auto" w:fill="auto"/>
          </w:tcPr>
          <w:p w:rsidR="00732848" w:rsidRPr="00F35AE5" w:rsidRDefault="00732848" w:rsidP="00732848">
            <w:pPr>
              <w:ind w:left="-52" w:right="-61"/>
              <w:rPr>
                <w:rFonts w:eastAsia="Calibri"/>
                <w:sz w:val="22"/>
                <w:szCs w:val="22"/>
              </w:rPr>
            </w:pPr>
          </w:p>
        </w:tc>
        <w:tc>
          <w:tcPr>
            <w:tcW w:w="1701" w:type="dxa"/>
            <w:shd w:val="clear" w:color="auto" w:fill="auto"/>
            <w:vAlign w:val="center"/>
          </w:tcPr>
          <w:p w:rsidR="00732848" w:rsidRPr="00F35AE5" w:rsidRDefault="00035EAA" w:rsidP="00732848">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1985" w:type="dxa"/>
            <w:gridSpan w:val="2"/>
            <w:shd w:val="clear" w:color="auto" w:fill="auto"/>
            <w:vAlign w:val="center"/>
          </w:tcPr>
          <w:p w:rsidR="00732848" w:rsidRPr="00F35AE5" w:rsidRDefault="00035EAA" w:rsidP="00732848">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1701" w:type="dxa"/>
            <w:gridSpan w:val="2"/>
            <w:shd w:val="clear" w:color="auto" w:fill="auto"/>
            <w:vAlign w:val="center"/>
          </w:tcPr>
          <w:p w:rsidR="00732848" w:rsidRPr="00F35AE5" w:rsidRDefault="00035EAA" w:rsidP="00732848">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1985" w:type="dxa"/>
            <w:gridSpan w:val="2"/>
            <w:shd w:val="clear" w:color="auto" w:fill="auto"/>
            <w:vAlign w:val="center"/>
          </w:tcPr>
          <w:p w:rsidR="00732848" w:rsidRPr="00F35AE5" w:rsidRDefault="00035EAA" w:rsidP="00732848">
            <w:pPr>
              <w:widowControl w:val="0"/>
              <w:autoSpaceDE w:val="0"/>
              <w:autoSpaceDN w:val="0"/>
              <w:adjustRightInd w:val="0"/>
              <w:ind w:left="-52" w:right="-61"/>
              <w:jc w:val="center"/>
              <w:rPr>
                <w:rFonts w:eastAsia="Calibri"/>
                <w:sz w:val="22"/>
                <w:szCs w:val="22"/>
              </w:rPr>
            </w:pPr>
            <w:r>
              <w:rPr>
                <w:rFonts w:eastAsia="Calibri"/>
                <w:sz w:val="22"/>
                <w:szCs w:val="22"/>
              </w:rPr>
              <w:t>0,0</w:t>
            </w:r>
          </w:p>
        </w:tc>
        <w:tc>
          <w:tcPr>
            <w:tcW w:w="2551" w:type="dxa"/>
            <w:shd w:val="clear" w:color="auto" w:fill="auto"/>
            <w:vAlign w:val="center"/>
          </w:tcPr>
          <w:p w:rsidR="00732848" w:rsidRPr="00F35AE5" w:rsidRDefault="00035EAA" w:rsidP="00732848">
            <w:pPr>
              <w:widowControl w:val="0"/>
              <w:autoSpaceDE w:val="0"/>
              <w:autoSpaceDN w:val="0"/>
              <w:adjustRightInd w:val="0"/>
              <w:ind w:left="-52" w:right="-61"/>
              <w:jc w:val="center"/>
              <w:rPr>
                <w:rFonts w:eastAsia="Calibri"/>
                <w:sz w:val="22"/>
                <w:szCs w:val="22"/>
              </w:rPr>
            </w:pPr>
            <w:r>
              <w:rPr>
                <w:rFonts w:eastAsia="Calibri"/>
                <w:sz w:val="22"/>
                <w:szCs w:val="22"/>
              </w:rPr>
              <w:t>0,0</w:t>
            </w:r>
          </w:p>
        </w:tc>
      </w:tr>
    </w:tbl>
    <w:p w:rsidR="00D61D68" w:rsidRDefault="00D61D68" w:rsidP="00FA614B">
      <w:pPr>
        <w:tabs>
          <w:tab w:val="left" w:pos="5775"/>
        </w:tabs>
        <w:rPr>
          <w:lang w:eastAsia="x-none"/>
        </w:rPr>
        <w:sectPr w:rsidR="00D61D68" w:rsidSect="00DF03BC">
          <w:pgSz w:w="16834" w:h="11909" w:orient="landscape"/>
          <w:pgMar w:top="1135" w:right="1134" w:bottom="567" w:left="992" w:header="720" w:footer="720" w:gutter="0"/>
          <w:cols w:space="720"/>
          <w:noEndnote/>
          <w:titlePg/>
          <w:docGrid w:linePitch="326"/>
        </w:sectPr>
      </w:pPr>
    </w:p>
    <w:p w:rsidR="00527B7B" w:rsidRPr="00FF3B2F" w:rsidRDefault="002C019F" w:rsidP="002C019F">
      <w:pPr>
        <w:tabs>
          <w:tab w:val="left" w:pos="5775"/>
        </w:tabs>
        <w:jc w:val="right"/>
        <w:rPr>
          <w:lang w:eastAsia="x-none"/>
        </w:rPr>
      </w:pPr>
      <w:r w:rsidRPr="00FF3B2F">
        <w:rPr>
          <w:lang w:eastAsia="x-none"/>
        </w:rPr>
        <w:lastRenderedPageBreak/>
        <w:t>Таблица 1</w:t>
      </w:r>
    </w:p>
    <w:p w:rsidR="005646CD" w:rsidRPr="00FF3B2F" w:rsidRDefault="005646CD" w:rsidP="002C019F">
      <w:pPr>
        <w:widowControl w:val="0"/>
        <w:autoSpaceDE w:val="0"/>
        <w:autoSpaceDN w:val="0"/>
        <w:jc w:val="center"/>
      </w:pPr>
    </w:p>
    <w:p w:rsidR="002C019F" w:rsidRPr="00FF3B2F" w:rsidRDefault="002C019F" w:rsidP="002C019F">
      <w:pPr>
        <w:widowControl w:val="0"/>
        <w:autoSpaceDE w:val="0"/>
        <w:autoSpaceDN w:val="0"/>
        <w:jc w:val="center"/>
      </w:pPr>
      <w:r w:rsidRPr="00FF3B2F">
        <w:t>Распределение финансовых ресурсов муниципальной программы (по годам)</w:t>
      </w:r>
    </w:p>
    <w:p w:rsidR="00122F29" w:rsidRDefault="00122F29" w:rsidP="002C019F">
      <w:pPr>
        <w:widowControl w:val="0"/>
        <w:autoSpaceDE w:val="0"/>
        <w:autoSpaceDN w:val="0"/>
        <w:jc w:val="center"/>
      </w:pPr>
    </w:p>
    <w:tbl>
      <w:tblPr>
        <w:tblW w:w="14921" w:type="dxa"/>
        <w:tblInd w:w="108" w:type="dxa"/>
        <w:tblLook w:val="04A0" w:firstRow="1" w:lastRow="0" w:firstColumn="1" w:lastColumn="0" w:noHBand="0" w:noVBand="1"/>
      </w:tblPr>
      <w:tblGrid>
        <w:gridCol w:w="1391"/>
        <w:gridCol w:w="2242"/>
        <w:gridCol w:w="4109"/>
        <w:gridCol w:w="1949"/>
        <w:gridCol w:w="1166"/>
        <w:gridCol w:w="1016"/>
        <w:gridCol w:w="1016"/>
        <w:gridCol w:w="1016"/>
        <w:gridCol w:w="1016"/>
      </w:tblGrid>
      <w:tr w:rsidR="00A05833" w:rsidRPr="00FF3B2F" w:rsidTr="002E4E70">
        <w:trPr>
          <w:trHeight w:val="1290"/>
        </w:trPr>
        <w:tc>
          <w:tcPr>
            <w:tcW w:w="13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5833" w:rsidRPr="00FF3B2F" w:rsidRDefault="00A05833" w:rsidP="00A05833">
            <w:pPr>
              <w:jc w:val="center"/>
              <w:rPr>
                <w:color w:val="000000"/>
                <w:sz w:val="20"/>
                <w:szCs w:val="20"/>
              </w:rPr>
            </w:pPr>
            <w:r w:rsidRPr="00FF3B2F">
              <w:rPr>
                <w:color w:val="000000"/>
                <w:sz w:val="20"/>
                <w:szCs w:val="20"/>
              </w:rPr>
              <w:t>№ структурного элемента (основного мероприятия)</w:t>
            </w:r>
          </w:p>
        </w:tc>
        <w:tc>
          <w:tcPr>
            <w:tcW w:w="2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5833" w:rsidRPr="00FF3B2F" w:rsidRDefault="00A05833" w:rsidP="00B03394">
            <w:pPr>
              <w:jc w:val="center"/>
              <w:rPr>
                <w:color w:val="000000"/>
                <w:sz w:val="20"/>
                <w:szCs w:val="20"/>
              </w:rPr>
            </w:pPr>
            <w:r w:rsidRPr="00FF3B2F">
              <w:rPr>
                <w:color w:val="000000"/>
                <w:sz w:val="20"/>
                <w:szCs w:val="20"/>
              </w:rPr>
              <w:t xml:space="preserve"> Структурный элемент (основное мероприятие) муниципальной программы &lt;*&gt;</w:t>
            </w:r>
          </w:p>
        </w:tc>
        <w:tc>
          <w:tcPr>
            <w:tcW w:w="41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5833" w:rsidRPr="00FF3B2F" w:rsidRDefault="00A05833" w:rsidP="00B03394">
            <w:pPr>
              <w:jc w:val="center"/>
              <w:rPr>
                <w:color w:val="000000"/>
                <w:sz w:val="20"/>
                <w:szCs w:val="20"/>
              </w:rPr>
            </w:pPr>
            <w:r w:rsidRPr="00FF3B2F">
              <w:rPr>
                <w:color w:val="000000"/>
                <w:sz w:val="20"/>
                <w:szCs w:val="20"/>
              </w:rPr>
              <w:t xml:space="preserve">Ответственный исполнитель/ соисполнитель </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5833" w:rsidRPr="00FF3B2F" w:rsidRDefault="00A05833" w:rsidP="00A05833">
            <w:pPr>
              <w:jc w:val="center"/>
              <w:rPr>
                <w:color w:val="000000"/>
                <w:sz w:val="20"/>
                <w:szCs w:val="20"/>
              </w:rPr>
            </w:pPr>
            <w:r w:rsidRPr="00FF3B2F">
              <w:rPr>
                <w:color w:val="000000"/>
                <w:sz w:val="20"/>
                <w:szCs w:val="20"/>
              </w:rPr>
              <w:t>Источники финансирования</w:t>
            </w:r>
          </w:p>
        </w:tc>
        <w:tc>
          <w:tcPr>
            <w:tcW w:w="5230" w:type="dxa"/>
            <w:gridSpan w:val="5"/>
            <w:tcBorders>
              <w:top w:val="single" w:sz="4" w:space="0" w:color="auto"/>
              <w:left w:val="nil"/>
              <w:bottom w:val="single" w:sz="4" w:space="0" w:color="auto"/>
              <w:right w:val="single" w:sz="4" w:space="0" w:color="auto"/>
            </w:tcBorders>
            <w:shd w:val="clear" w:color="auto" w:fill="auto"/>
            <w:vAlign w:val="center"/>
            <w:hideMark/>
          </w:tcPr>
          <w:p w:rsidR="00A05833" w:rsidRPr="00FF3B2F" w:rsidRDefault="00A05833" w:rsidP="00B03394">
            <w:pPr>
              <w:jc w:val="center"/>
              <w:rPr>
                <w:color w:val="000000"/>
                <w:sz w:val="20"/>
                <w:szCs w:val="20"/>
              </w:rPr>
            </w:pPr>
            <w:r w:rsidRPr="00FF3B2F">
              <w:rPr>
                <w:color w:val="000000"/>
                <w:sz w:val="20"/>
                <w:szCs w:val="20"/>
              </w:rPr>
              <w:t xml:space="preserve">Финансовые затраты на реализацию (тыс. рублей) </w:t>
            </w:r>
          </w:p>
        </w:tc>
      </w:tr>
      <w:tr w:rsidR="00A05833" w:rsidRPr="00FF3B2F" w:rsidTr="002E4E70">
        <w:trPr>
          <w:trHeight w:val="300"/>
        </w:trPr>
        <w:tc>
          <w:tcPr>
            <w:tcW w:w="1391" w:type="dxa"/>
            <w:vMerge/>
            <w:tcBorders>
              <w:top w:val="single" w:sz="4" w:space="0" w:color="auto"/>
              <w:left w:val="single" w:sz="4" w:space="0" w:color="auto"/>
              <w:bottom w:val="single" w:sz="4" w:space="0" w:color="auto"/>
              <w:right w:val="single" w:sz="4" w:space="0" w:color="auto"/>
            </w:tcBorders>
            <w:vAlign w:val="center"/>
            <w:hideMark/>
          </w:tcPr>
          <w:p w:rsidR="00A05833" w:rsidRPr="00FF3B2F" w:rsidRDefault="00A05833" w:rsidP="00A05833">
            <w:pPr>
              <w:rPr>
                <w:color w:val="000000"/>
                <w:sz w:val="20"/>
                <w:szCs w:val="20"/>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A05833" w:rsidRPr="00FF3B2F" w:rsidRDefault="00A05833" w:rsidP="00A05833">
            <w:pPr>
              <w:rPr>
                <w:color w:val="000000"/>
                <w:sz w:val="20"/>
                <w:szCs w:val="20"/>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A05833" w:rsidRPr="00FF3B2F" w:rsidRDefault="00A05833" w:rsidP="00A05833">
            <w:pPr>
              <w:rPr>
                <w:color w:val="000000"/>
                <w:sz w:val="20"/>
                <w:szCs w:val="20"/>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A05833" w:rsidRPr="00FF3B2F" w:rsidRDefault="00A05833" w:rsidP="00A05833">
            <w:pPr>
              <w:rPr>
                <w:color w:val="000000"/>
                <w:sz w:val="20"/>
                <w:szCs w:val="20"/>
              </w:rPr>
            </w:pP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A05833" w:rsidRPr="00FF3B2F" w:rsidRDefault="00A05833" w:rsidP="00A05833">
            <w:pPr>
              <w:jc w:val="center"/>
              <w:rPr>
                <w:color w:val="000000"/>
                <w:sz w:val="20"/>
                <w:szCs w:val="20"/>
              </w:rPr>
            </w:pPr>
            <w:r w:rsidRPr="00FF3B2F">
              <w:rPr>
                <w:color w:val="000000"/>
                <w:sz w:val="20"/>
                <w:szCs w:val="20"/>
              </w:rPr>
              <w:t>всего</w:t>
            </w:r>
          </w:p>
        </w:tc>
        <w:tc>
          <w:tcPr>
            <w:tcW w:w="4064" w:type="dxa"/>
            <w:gridSpan w:val="4"/>
            <w:tcBorders>
              <w:top w:val="single" w:sz="4" w:space="0" w:color="auto"/>
              <w:left w:val="nil"/>
              <w:bottom w:val="single" w:sz="4" w:space="0" w:color="auto"/>
              <w:right w:val="single" w:sz="4" w:space="0" w:color="auto"/>
            </w:tcBorders>
            <w:shd w:val="clear" w:color="auto" w:fill="auto"/>
            <w:vAlign w:val="center"/>
            <w:hideMark/>
          </w:tcPr>
          <w:p w:rsidR="00A05833" w:rsidRPr="00FF3B2F" w:rsidRDefault="00A05833" w:rsidP="00A05833">
            <w:pPr>
              <w:jc w:val="center"/>
              <w:rPr>
                <w:color w:val="000000"/>
                <w:sz w:val="20"/>
                <w:szCs w:val="20"/>
              </w:rPr>
            </w:pPr>
            <w:r w:rsidRPr="00FF3B2F">
              <w:rPr>
                <w:color w:val="000000"/>
                <w:sz w:val="20"/>
                <w:szCs w:val="20"/>
              </w:rPr>
              <w:t>в том числе</w:t>
            </w:r>
          </w:p>
        </w:tc>
      </w:tr>
      <w:tr w:rsidR="00A05833" w:rsidRPr="00FF3B2F" w:rsidTr="002E4E70">
        <w:trPr>
          <w:trHeight w:val="300"/>
        </w:trPr>
        <w:tc>
          <w:tcPr>
            <w:tcW w:w="1391" w:type="dxa"/>
            <w:vMerge/>
            <w:tcBorders>
              <w:top w:val="single" w:sz="4" w:space="0" w:color="auto"/>
              <w:left w:val="single" w:sz="4" w:space="0" w:color="auto"/>
              <w:bottom w:val="single" w:sz="4" w:space="0" w:color="auto"/>
              <w:right w:val="single" w:sz="4" w:space="0" w:color="auto"/>
            </w:tcBorders>
            <w:vAlign w:val="center"/>
            <w:hideMark/>
          </w:tcPr>
          <w:p w:rsidR="00A05833" w:rsidRPr="00FF3B2F" w:rsidRDefault="00A05833" w:rsidP="00A05833">
            <w:pPr>
              <w:rPr>
                <w:color w:val="000000"/>
                <w:sz w:val="20"/>
                <w:szCs w:val="20"/>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A05833" w:rsidRPr="00FF3B2F" w:rsidRDefault="00A05833" w:rsidP="00A05833">
            <w:pPr>
              <w:rPr>
                <w:color w:val="000000"/>
                <w:sz w:val="20"/>
                <w:szCs w:val="20"/>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A05833" w:rsidRPr="00FF3B2F" w:rsidRDefault="00A05833" w:rsidP="00A05833">
            <w:pPr>
              <w:rPr>
                <w:color w:val="000000"/>
                <w:sz w:val="20"/>
                <w:szCs w:val="20"/>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A05833" w:rsidRPr="00FF3B2F" w:rsidRDefault="00A05833" w:rsidP="00A05833">
            <w:pPr>
              <w:rPr>
                <w:color w:val="000000"/>
                <w:sz w:val="20"/>
                <w:szCs w:val="20"/>
              </w:rPr>
            </w:pPr>
          </w:p>
        </w:tc>
        <w:tc>
          <w:tcPr>
            <w:tcW w:w="1166" w:type="dxa"/>
            <w:vMerge/>
            <w:tcBorders>
              <w:top w:val="nil"/>
              <w:left w:val="single" w:sz="4" w:space="0" w:color="auto"/>
              <w:bottom w:val="single" w:sz="4" w:space="0" w:color="auto"/>
              <w:right w:val="single" w:sz="4" w:space="0" w:color="auto"/>
            </w:tcBorders>
            <w:vAlign w:val="center"/>
            <w:hideMark/>
          </w:tcPr>
          <w:p w:rsidR="00A05833" w:rsidRPr="00FF3B2F" w:rsidRDefault="00A05833" w:rsidP="00A05833">
            <w:pP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hideMark/>
          </w:tcPr>
          <w:p w:rsidR="00A05833" w:rsidRPr="00FF3B2F" w:rsidRDefault="00A05833" w:rsidP="00A05833">
            <w:pPr>
              <w:jc w:val="center"/>
              <w:rPr>
                <w:color w:val="000000"/>
                <w:sz w:val="20"/>
                <w:szCs w:val="20"/>
              </w:rPr>
            </w:pPr>
            <w:r w:rsidRPr="00FF3B2F">
              <w:rPr>
                <w:color w:val="000000"/>
                <w:sz w:val="20"/>
                <w:szCs w:val="20"/>
              </w:rPr>
              <w:t>2023 г.</w:t>
            </w:r>
          </w:p>
        </w:tc>
        <w:tc>
          <w:tcPr>
            <w:tcW w:w="1016" w:type="dxa"/>
            <w:tcBorders>
              <w:top w:val="nil"/>
              <w:left w:val="nil"/>
              <w:bottom w:val="single" w:sz="4" w:space="0" w:color="auto"/>
              <w:right w:val="single" w:sz="4" w:space="0" w:color="auto"/>
            </w:tcBorders>
            <w:shd w:val="clear" w:color="auto" w:fill="auto"/>
            <w:vAlign w:val="center"/>
            <w:hideMark/>
          </w:tcPr>
          <w:p w:rsidR="00A05833" w:rsidRPr="00FF3B2F" w:rsidRDefault="00A05833" w:rsidP="00A05833">
            <w:pPr>
              <w:jc w:val="center"/>
              <w:rPr>
                <w:color w:val="000000"/>
                <w:sz w:val="20"/>
                <w:szCs w:val="20"/>
              </w:rPr>
            </w:pPr>
            <w:r w:rsidRPr="00FF3B2F">
              <w:rPr>
                <w:color w:val="000000"/>
                <w:sz w:val="20"/>
                <w:szCs w:val="20"/>
              </w:rPr>
              <w:t>2024 г.</w:t>
            </w:r>
          </w:p>
        </w:tc>
        <w:tc>
          <w:tcPr>
            <w:tcW w:w="1016" w:type="dxa"/>
            <w:tcBorders>
              <w:top w:val="nil"/>
              <w:left w:val="nil"/>
              <w:bottom w:val="single" w:sz="4" w:space="0" w:color="auto"/>
              <w:right w:val="single" w:sz="4" w:space="0" w:color="auto"/>
            </w:tcBorders>
            <w:shd w:val="clear" w:color="auto" w:fill="auto"/>
            <w:vAlign w:val="center"/>
            <w:hideMark/>
          </w:tcPr>
          <w:p w:rsidR="00A05833" w:rsidRPr="00FF3B2F" w:rsidRDefault="00A05833" w:rsidP="00A05833">
            <w:pPr>
              <w:jc w:val="center"/>
              <w:rPr>
                <w:color w:val="000000"/>
                <w:sz w:val="20"/>
                <w:szCs w:val="20"/>
              </w:rPr>
            </w:pPr>
            <w:r w:rsidRPr="00FF3B2F">
              <w:rPr>
                <w:color w:val="000000"/>
                <w:sz w:val="20"/>
                <w:szCs w:val="20"/>
              </w:rPr>
              <w:t>2025 г.</w:t>
            </w:r>
          </w:p>
        </w:tc>
        <w:tc>
          <w:tcPr>
            <w:tcW w:w="1016" w:type="dxa"/>
            <w:tcBorders>
              <w:top w:val="nil"/>
              <w:left w:val="nil"/>
              <w:bottom w:val="single" w:sz="4" w:space="0" w:color="auto"/>
              <w:right w:val="single" w:sz="4" w:space="0" w:color="auto"/>
            </w:tcBorders>
            <w:shd w:val="clear" w:color="auto" w:fill="auto"/>
            <w:vAlign w:val="center"/>
            <w:hideMark/>
          </w:tcPr>
          <w:p w:rsidR="00A05833" w:rsidRPr="00FF3B2F" w:rsidRDefault="00A05833" w:rsidP="00A05833">
            <w:pPr>
              <w:jc w:val="center"/>
              <w:rPr>
                <w:color w:val="000000"/>
                <w:sz w:val="20"/>
                <w:szCs w:val="20"/>
              </w:rPr>
            </w:pPr>
            <w:r w:rsidRPr="00FF3B2F">
              <w:rPr>
                <w:color w:val="000000"/>
                <w:sz w:val="20"/>
                <w:szCs w:val="20"/>
              </w:rPr>
              <w:t>2026 -2030 гг.</w:t>
            </w:r>
          </w:p>
        </w:tc>
      </w:tr>
      <w:tr w:rsidR="00A05833" w:rsidRPr="00FF3B2F" w:rsidTr="002E4E70">
        <w:trPr>
          <w:trHeight w:val="300"/>
        </w:trPr>
        <w:tc>
          <w:tcPr>
            <w:tcW w:w="1391" w:type="dxa"/>
            <w:tcBorders>
              <w:top w:val="nil"/>
              <w:left w:val="single" w:sz="4" w:space="0" w:color="auto"/>
              <w:bottom w:val="single" w:sz="4" w:space="0" w:color="auto"/>
              <w:right w:val="single" w:sz="4" w:space="0" w:color="auto"/>
            </w:tcBorders>
            <w:shd w:val="clear" w:color="auto" w:fill="auto"/>
            <w:vAlign w:val="center"/>
            <w:hideMark/>
          </w:tcPr>
          <w:p w:rsidR="00A05833" w:rsidRPr="00FF3B2F" w:rsidRDefault="00A05833" w:rsidP="00A05833">
            <w:pPr>
              <w:jc w:val="center"/>
              <w:rPr>
                <w:color w:val="000000"/>
                <w:sz w:val="20"/>
                <w:szCs w:val="20"/>
              </w:rPr>
            </w:pPr>
            <w:r w:rsidRPr="00FF3B2F">
              <w:rPr>
                <w:color w:val="000000"/>
                <w:sz w:val="20"/>
                <w:szCs w:val="20"/>
              </w:rPr>
              <w:t>1</w:t>
            </w:r>
          </w:p>
        </w:tc>
        <w:tc>
          <w:tcPr>
            <w:tcW w:w="2242" w:type="dxa"/>
            <w:tcBorders>
              <w:top w:val="nil"/>
              <w:left w:val="nil"/>
              <w:bottom w:val="single" w:sz="4" w:space="0" w:color="auto"/>
              <w:right w:val="single" w:sz="4" w:space="0" w:color="auto"/>
            </w:tcBorders>
            <w:shd w:val="clear" w:color="auto" w:fill="auto"/>
            <w:vAlign w:val="center"/>
            <w:hideMark/>
          </w:tcPr>
          <w:p w:rsidR="00A05833" w:rsidRPr="00FF3B2F" w:rsidRDefault="00A05833" w:rsidP="00A05833">
            <w:pPr>
              <w:jc w:val="center"/>
              <w:rPr>
                <w:color w:val="000000"/>
                <w:sz w:val="20"/>
                <w:szCs w:val="20"/>
              </w:rPr>
            </w:pPr>
            <w:r w:rsidRPr="00FF3B2F">
              <w:rPr>
                <w:color w:val="000000"/>
                <w:sz w:val="20"/>
                <w:szCs w:val="20"/>
              </w:rPr>
              <w:t>2</w:t>
            </w:r>
          </w:p>
        </w:tc>
        <w:tc>
          <w:tcPr>
            <w:tcW w:w="4109" w:type="dxa"/>
            <w:tcBorders>
              <w:top w:val="nil"/>
              <w:left w:val="nil"/>
              <w:bottom w:val="single" w:sz="4" w:space="0" w:color="auto"/>
              <w:right w:val="single" w:sz="4" w:space="0" w:color="auto"/>
            </w:tcBorders>
            <w:shd w:val="clear" w:color="auto" w:fill="auto"/>
            <w:vAlign w:val="center"/>
            <w:hideMark/>
          </w:tcPr>
          <w:p w:rsidR="00A05833" w:rsidRPr="00FF3B2F" w:rsidRDefault="00A05833" w:rsidP="00A05833">
            <w:pPr>
              <w:jc w:val="center"/>
              <w:rPr>
                <w:color w:val="000000"/>
                <w:sz w:val="20"/>
                <w:szCs w:val="20"/>
              </w:rPr>
            </w:pPr>
            <w:r w:rsidRPr="00FF3B2F">
              <w:rPr>
                <w:color w:val="000000"/>
                <w:sz w:val="20"/>
                <w:szCs w:val="20"/>
              </w:rPr>
              <w:t>3</w:t>
            </w:r>
          </w:p>
        </w:tc>
        <w:tc>
          <w:tcPr>
            <w:tcW w:w="1949" w:type="dxa"/>
            <w:tcBorders>
              <w:top w:val="nil"/>
              <w:left w:val="nil"/>
              <w:bottom w:val="single" w:sz="4" w:space="0" w:color="auto"/>
              <w:right w:val="single" w:sz="4" w:space="0" w:color="auto"/>
            </w:tcBorders>
            <w:shd w:val="clear" w:color="auto" w:fill="auto"/>
            <w:vAlign w:val="center"/>
            <w:hideMark/>
          </w:tcPr>
          <w:p w:rsidR="00A05833" w:rsidRPr="00FF3B2F" w:rsidRDefault="00A05833" w:rsidP="00A05833">
            <w:pPr>
              <w:jc w:val="center"/>
              <w:rPr>
                <w:color w:val="000000"/>
                <w:sz w:val="20"/>
                <w:szCs w:val="20"/>
              </w:rPr>
            </w:pPr>
            <w:r w:rsidRPr="00FF3B2F">
              <w:rPr>
                <w:color w:val="000000"/>
                <w:sz w:val="20"/>
                <w:szCs w:val="20"/>
              </w:rPr>
              <w:t>4</w:t>
            </w:r>
          </w:p>
        </w:tc>
        <w:tc>
          <w:tcPr>
            <w:tcW w:w="1166" w:type="dxa"/>
            <w:tcBorders>
              <w:top w:val="nil"/>
              <w:left w:val="nil"/>
              <w:bottom w:val="single" w:sz="4" w:space="0" w:color="auto"/>
              <w:right w:val="single" w:sz="4" w:space="0" w:color="auto"/>
            </w:tcBorders>
            <w:shd w:val="clear" w:color="auto" w:fill="auto"/>
            <w:vAlign w:val="center"/>
            <w:hideMark/>
          </w:tcPr>
          <w:p w:rsidR="00A05833" w:rsidRPr="00FF3B2F" w:rsidRDefault="00A05833" w:rsidP="00A05833">
            <w:pPr>
              <w:jc w:val="center"/>
              <w:rPr>
                <w:color w:val="000000"/>
                <w:sz w:val="20"/>
                <w:szCs w:val="20"/>
              </w:rPr>
            </w:pPr>
            <w:r w:rsidRPr="00FF3B2F">
              <w:rPr>
                <w:color w:val="000000"/>
                <w:sz w:val="20"/>
                <w:szCs w:val="20"/>
              </w:rPr>
              <w:t>5</w:t>
            </w:r>
          </w:p>
        </w:tc>
        <w:tc>
          <w:tcPr>
            <w:tcW w:w="1016" w:type="dxa"/>
            <w:tcBorders>
              <w:top w:val="nil"/>
              <w:left w:val="nil"/>
              <w:bottom w:val="single" w:sz="4" w:space="0" w:color="auto"/>
              <w:right w:val="single" w:sz="4" w:space="0" w:color="auto"/>
            </w:tcBorders>
            <w:shd w:val="clear" w:color="auto" w:fill="auto"/>
            <w:vAlign w:val="center"/>
            <w:hideMark/>
          </w:tcPr>
          <w:p w:rsidR="00A05833" w:rsidRPr="00FF3B2F" w:rsidRDefault="00A05833" w:rsidP="00A05833">
            <w:pPr>
              <w:jc w:val="center"/>
              <w:rPr>
                <w:color w:val="000000"/>
                <w:sz w:val="20"/>
                <w:szCs w:val="20"/>
              </w:rPr>
            </w:pPr>
            <w:r w:rsidRPr="00FF3B2F">
              <w:rPr>
                <w:color w:val="000000"/>
                <w:sz w:val="20"/>
                <w:szCs w:val="20"/>
              </w:rPr>
              <w:t>6</w:t>
            </w:r>
          </w:p>
        </w:tc>
        <w:tc>
          <w:tcPr>
            <w:tcW w:w="1016" w:type="dxa"/>
            <w:tcBorders>
              <w:top w:val="nil"/>
              <w:left w:val="nil"/>
              <w:bottom w:val="single" w:sz="4" w:space="0" w:color="auto"/>
              <w:right w:val="single" w:sz="4" w:space="0" w:color="auto"/>
            </w:tcBorders>
            <w:shd w:val="clear" w:color="auto" w:fill="auto"/>
            <w:vAlign w:val="center"/>
            <w:hideMark/>
          </w:tcPr>
          <w:p w:rsidR="00A05833" w:rsidRPr="00FF3B2F" w:rsidRDefault="00A05833" w:rsidP="00A05833">
            <w:pPr>
              <w:jc w:val="center"/>
              <w:rPr>
                <w:color w:val="000000"/>
                <w:sz w:val="20"/>
                <w:szCs w:val="20"/>
              </w:rPr>
            </w:pPr>
            <w:r w:rsidRPr="00FF3B2F">
              <w:rPr>
                <w:color w:val="000000"/>
                <w:sz w:val="20"/>
                <w:szCs w:val="20"/>
              </w:rPr>
              <w:t>7</w:t>
            </w:r>
          </w:p>
        </w:tc>
        <w:tc>
          <w:tcPr>
            <w:tcW w:w="1016" w:type="dxa"/>
            <w:tcBorders>
              <w:top w:val="nil"/>
              <w:left w:val="nil"/>
              <w:bottom w:val="single" w:sz="4" w:space="0" w:color="auto"/>
              <w:right w:val="single" w:sz="4" w:space="0" w:color="auto"/>
            </w:tcBorders>
            <w:shd w:val="clear" w:color="auto" w:fill="auto"/>
            <w:vAlign w:val="center"/>
            <w:hideMark/>
          </w:tcPr>
          <w:p w:rsidR="00A05833" w:rsidRPr="00FF3B2F" w:rsidRDefault="00A05833" w:rsidP="00A05833">
            <w:pPr>
              <w:jc w:val="center"/>
              <w:rPr>
                <w:color w:val="000000"/>
                <w:sz w:val="20"/>
                <w:szCs w:val="20"/>
              </w:rPr>
            </w:pPr>
            <w:r w:rsidRPr="00FF3B2F">
              <w:rPr>
                <w:color w:val="000000"/>
                <w:sz w:val="20"/>
                <w:szCs w:val="20"/>
              </w:rPr>
              <w:t>8</w:t>
            </w:r>
          </w:p>
        </w:tc>
        <w:tc>
          <w:tcPr>
            <w:tcW w:w="1016" w:type="dxa"/>
            <w:tcBorders>
              <w:top w:val="nil"/>
              <w:left w:val="nil"/>
              <w:bottom w:val="single" w:sz="4" w:space="0" w:color="auto"/>
              <w:right w:val="single" w:sz="4" w:space="0" w:color="auto"/>
            </w:tcBorders>
            <w:shd w:val="clear" w:color="auto" w:fill="auto"/>
            <w:vAlign w:val="center"/>
            <w:hideMark/>
          </w:tcPr>
          <w:p w:rsidR="00A05833" w:rsidRPr="00FF3B2F" w:rsidRDefault="00A05833" w:rsidP="00A05833">
            <w:pPr>
              <w:jc w:val="center"/>
              <w:rPr>
                <w:color w:val="000000"/>
                <w:sz w:val="20"/>
                <w:szCs w:val="20"/>
              </w:rPr>
            </w:pPr>
            <w:r w:rsidRPr="00FF3B2F">
              <w:rPr>
                <w:color w:val="000000"/>
                <w:sz w:val="20"/>
                <w:szCs w:val="20"/>
              </w:rPr>
              <w:t>9</w:t>
            </w:r>
          </w:p>
        </w:tc>
      </w:tr>
      <w:tr w:rsidR="0065512F" w:rsidRPr="00FF3B2F" w:rsidTr="00077AEA">
        <w:trPr>
          <w:trHeight w:val="300"/>
        </w:trPr>
        <w:tc>
          <w:tcPr>
            <w:tcW w:w="14921" w:type="dxa"/>
            <w:gridSpan w:val="9"/>
            <w:tcBorders>
              <w:top w:val="nil"/>
              <w:left w:val="single" w:sz="4" w:space="0" w:color="auto"/>
              <w:bottom w:val="single" w:sz="4" w:space="0" w:color="auto"/>
              <w:right w:val="single" w:sz="4" w:space="0" w:color="auto"/>
            </w:tcBorders>
            <w:shd w:val="clear" w:color="auto" w:fill="auto"/>
            <w:vAlign w:val="center"/>
          </w:tcPr>
          <w:p w:rsidR="0065512F" w:rsidRPr="00FF3B2F" w:rsidRDefault="0065512F" w:rsidP="00A05833">
            <w:pPr>
              <w:jc w:val="center"/>
              <w:rPr>
                <w:color w:val="000000"/>
                <w:sz w:val="20"/>
                <w:szCs w:val="20"/>
              </w:rPr>
            </w:pPr>
            <w:r w:rsidRPr="00FF3B2F">
              <w:rPr>
                <w:color w:val="000000"/>
                <w:sz w:val="20"/>
                <w:szCs w:val="20"/>
              </w:rPr>
              <w:t xml:space="preserve">Подпрограмма № 1. </w:t>
            </w:r>
            <w:r w:rsidRPr="00CA4130">
              <w:rPr>
                <w:bCs/>
                <w:color w:val="000000"/>
                <w:sz w:val="20"/>
                <w:szCs w:val="20"/>
              </w:rPr>
              <w:t>Содействие развитию жилищного строительства</w:t>
            </w:r>
          </w:p>
        </w:tc>
      </w:tr>
      <w:tr w:rsidR="005A06A3" w:rsidRPr="00FF3B2F" w:rsidTr="00077AEA">
        <w:trPr>
          <w:trHeight w:val="300"/>
        </w:trPr>
        <w:tc>
          <w:tcPr>
            <w:tcW w:w="1391" w:type="dxa"/>
            <w:vMerge w:val="restart"/>
            <w:tcBorders>
              <w:top w:val="nil"/>
              <w:left w:val="single" w:sz="4" w:space="0" w:color="auto"/>
              <w:right w:val="single" w:sz="4" w:space="0" w:color="auto"/>
            </w:tcBorders>
            <w:shd w:val="clear" w:color="auto" w:fill="auto"/>
            <w:vAlign w:val="center"/>
          </w:tcPr>
          <w:p w:rsidR="005A06A3" w:rsidRPr="00E10094" w:rsidRDefault="00E10094" w:rsidP="005A06A3">
            <w:pPr>
              <w:jc w:val="center"/>
              <w:rPr>
                <w:color w:val="000000"/>
                <w:sz w:val="20"/>
                <w:szCs w:val="20"/>
                <w:lang w:val="en-US"/>
              </w:rPr>
            </w:pPr>
            <w:r>
              <w:rPr>
                <w:color w:val="000000"/>
                <w:sz w:val="20"/>
                <w:szCs w:val="20"/>
                <w:lang w:val="en-US"/>
              </w:rPr>
              <w:t>F3</w:t>
            </w:r>
          </w:p>
        </w:tc>
        <w:tc>
          <w:tcPr>
            <w:tcW w:w="2242" w:type="dxa"/>
            <w:vMerge w:val="restart"/>
            <w:tcBorders>
              <w:top w:val="nil"/>
              <w:left w:val="nil"/>
              <w:right w:val="single" w:sz="4" w:space="0" w:color="auto"/>
            </w:tcBorders>
            <w:shd w:val="clear" w:color="auto" w:fill="auto"/>
            <w:vAlign w:val="center"/>
          </w:tcPr>
          <w:p w:rsidR="005A06A3" w:rsidRPr="003218BC" w:rsidRDefault="005A06A3" w:rsidP="005A06A3">
            <w:pPr>
              <w:jc w:val="center"/>
              <w:rPr>
                <w:color w:val="000000"/>
                <w:sz w:val="20"/>
                <w:szCs w:val="20"/>
              </w:rPr>
            </w:pPr>
            <w:r w:rsidRPr="003218BC">
              <w:rPr>
                <w:color w:val="000000"/>
                <w:sz w:val="20"/>
                <w:szCs w:val="20"/>
              </w:rPr>
              <w:t>Региональный проект «</w:t>
            </w:r>
            <w:r w:rsidRPr="003218BC">
              <w:rPr>
                <w:rFonts w:eastAsia="Calibri"/>
                <w:color w:val="000000"/>
                <w:sz w:val="20"/>
                <w:szCs w:val="20"/>
                <w:lang w:eastAsia="en-US"/>
              </w:rPr>
              <w:t>Обеспечение устойчивого сокращения непригодного для проживания жилищного фонда</w:t>
            </w:r>
            <w:r w:rsidR="00077AEA" w:rsidRPr="00000D9E">
              <w:rPr>
                <w:color w:val="000000"/>
                <w:sz w:val="20"/>
                <w:szCs w:val="20"/>
              </w:rPr>
              <w:t xml:space="preserve">» </w:t>
            </w:r>
            <w:r w:rsidR="00000D9E" w:rsidRPr="00000D9E">
              <w:rPr>
                <w:color w:val="000000"/>
                <w:sz w:val="20"/>
                <w:szCs w:val="20"/>
              </w:rPr>
              <w:t>(1, 2, 1 из таблицы 3</w:t>
            </w:r>
            <w:r w:rsidRPr="00000D9E">
              <w:rPr>
                <w:color w:val="000000"/>
                <w:sz w:val="20"/>
                <w:szCs w:val="20"/>
              </w:rPr>
              <w:t>)</w:t>
            </w:r>
          </w:p>
        </w:tc>
        <w:tc>
          <w:tcPr>
            <w:tcW w:w="4109" w:type="dxa"/>
            <w:vMerge w:val="restart"/>
            <w:tcBorders>
              <w:top w:val="nil"/>
              <w:left w:val="nil"/>
              <w:right w:val="single" w:sz="4" w:space="0" w:color="auto"/>
            </w:tcBorders>
            <w:shd w:val="clear" w:color="auto" w:fill="auto"/>
            <w:vAlign w:val="center"/>
          </w:tcPr>
          <w:p w:rsidR="005A06A3" w:rsidRPr="00FF3B2F" w:rsidRDefault="005A06A3" w:rsidP="005A06A3">
            <w:pPr>
              <w:jc w:val="center"/>
              <w:rPr>
                <w:color w:val="000000"/>
                <w:sz w:val="20"/>
                <w:szCs w:val="20"/>
              </w:rPr>
            </w:pPr>
            <w:r w:rsidRPr="00CE4877">
              <w:rPr>
                <w:color w:val="000000"/>
                <w:sz w:val="18"/>
                <w:szCs w:val="18"/>
              </w:rPr>
              <w:t>КУМИ</w:t>
            </w:r>
          </w:p>
        </w:tc>
        <w:tc>
          <w:tcPr>
            <w:tcW w:w="1949"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rPr>
                <w:color w:val="000000"/>
                <w:sz w:val="20"/>
                <w:szCs w:val="20"/>
              </w:rPr>
            </w:pPr>
            <w:r w:rsidRPr="00FF3B2F">
              <w:rPr>
                <w:color w:val="000000"/>
                <w:sz w:val="20"/>
                <w:szCs w:val="20"/>
              </w:rPr>
              <w:t>всего</w:t>
            </w:r>
          </w:p>
        </w:tc>
        <w:tc>
          <w:tcPr>
            <w:tcW w:w="1166" w:type="dxa"/>
            <w:tcBorders>
              <w:top w:val="nil"/>
              <w:left w:val="nil"/>
              <w:bottom w:val="single" w:sz="4" w:space="0" w:color="auto"/>
              <w:right w:val="single" w:sz="4" w:space="0" w:color="auto"/>
            </w:tcBorders>
            <w:shd w:val="clear" w:color="auto" w:fill="auto"/>
            <w:vAlign w:val="center"/>
          </w:tcPr>
          <w:p w:rsidR="005A06A3" w:rsidRDefault="005A06A3" w:rsidP="005A06A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A06A3" w:rsidRDefault="005A06A3" w:rsidP="005A06A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A06A3" w:rsidRDefault="005A06A3" w:rsidP="005A06A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A06A3" w:rsidRDefault="005A06A3" w:rsidP="005A06A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A06A3" w:rsidRDefault="005A06A3" w:rsidP="005A06A3">
            <w:pPr>
              <w:jc w:val="center"/>
              <w:rPr>
                <w:color w:val="000000"/>
                <w:sz w:val="20"/>
                <w:szCs w:val="20"/>
              </w:rPr>
            </w:pPr>
            <w:r>
              <w:rPr>
                <w:color w:val="000000"/>
                <w:sz w:val="20"/>
                <w:szCs w:val="20"/>
              </w:rPr>
              <w:t>0,0</w:t>
            </w:r>
          </w:p>
        </w:tc>
      </w:tr>
      <w:tr w:rsidR="005A06A3" w:rsidRPr="00FF3B2F" w:rsidTr="00077AEA">
        <w:trPr>
          <w:trHeight w:val="300"/>
        </w:trPr>
        <w:tc>
          <w:tcPr>
            <w:tcW w:w="1391" w:type="dxa"/>
            <w:vMerge/>
            <w:tcBorders>
              <w:left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p>
        </w:tc>
        <w:tc>
          <w:tcPr>
            <w:tcW w:w="2242" w:type="dxa"/>
            <w:vMerge/>
            <w:tcBorders>
              <w:left w:val="nil"/>
              <w:right w:val="single" w:sz="4" w:space="0" w:color="auto"/>
            </w:tcBorders>
            <w:shd w:val="clear" w:color="auto" w:fill="auto"/>
            <w:vAlign w:val="center"/>
          </w:tcPr>
          <w:p w:rsidR="005A06A3" w:rsidRPr="00FF3B2F" w:rsidRDefault="005A06A3" w:rsidP="005A06A3">
            <w:pPr>
              <w:jc w:val="center"/>
              <w:rPr>
                <w:color w:val="000000"/>
                <w:sz w:val="20"/>
                <w:szCs w:val="20"/>
              </w:rPr>
            </w:pPr>
          </w:p>
        </w:tc>
        <w:tc>
          <w:tcPr>
            <w:tcW w:w="4109" w:type="dxa"/>
            <w:vMerge/>
            <w:tcBorders>
              <w:left w:val="nil"/>
              <w:right w:val="single" w:sz="4" w:space="0" w:color="auto"/>
            </w:tcBorders>
            <w:shd w:val="clear" w:color="auto" w:fill="auto"/>
            <w:vAlign w:val="center"/>
          </w:tcPr>
          <w:p w:rsidR="005A06A3" w:rsidRPr="00FF3B2F" w:rsidRDefault="005A06A3" w:rsidP="005A06A3">
            <w:pPr>
              <w:jc w:val="cente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rPr>
                <w:color w:val="000000"/>
                <w:sz w:val="20"/>
                <w:szCs w:val="20"/>
              </w:rPr>
            </w:pPr>
            <w:r w:rsidRPr="00FF3B2F">
              <w:rPr>
                <w:color w:val="000000"/>
                <w:sz w:val="20"/>
                <w:szCs w:val="20"/>
              </w:rPr>
              <w:t>федеральный бюджет</w:t>
            </w:r>
          </w:p>
        </w:tc>
        <w:tc>
          <w:tcPr>
            <w:tcW w:w="1166"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r>
              <w:rPr>
                <w:color w:val="000000"/>
                <w:sz w:val="20"/>
                <w:szCs w:val="20"/>
              </w:rPr>
              <w:t>0,0</w:t>
            </w:r>
          </w:p>
        </w:tc>
      </w:tr>
      <w:tr w:rsidR="005A06A3" w:rsidRPr="00FF3B2F" w:rsidTr="00077AEA">
        <w:trPr>
          <w:trHeight w:val="300"/>
        </w:trPr>
        <w:tc>
          <w:tcPr>
            <w:tcW w:w="1391" w:type="dxa"/>
            <w:vMerge/>
            <w:tcBorders>
              <w:left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p>
        </w:tc>
        <w:tc>
          <w:tcPr>
            <w:tcW w:w="2242" w:type="dxa"/>
            <w:vMerge/>
            <w:tcBorders>
              <w:left w:val="nil"/>
              <w:right w:val="single" w:sz="4" w:space="0" w:color="auto"/>
            </w:tcBorders>
            <w:shd w:val="clear" w:color="auto" w:fill="auto"/>
            <w:vAlign w:val="center"/>
          </w:tcPr>
          <w:p w:rsidR="005A06A3" w:rsidRPr="00FF3B2F" w:rsidRDefault="005A06A3" w:rsidP="005A06A3">
            <w:pPr>
              <w:jc w:val="center"/>
              <w:rPr>
                <w:color w:val="000000"/>
                <w:sz w:val="20"/>
                <w:szCs w:val="20"/>
              </w:rPr>
            </w:pPr>
          </w:p>
        </w:tc>
        <w:tc>
          <w:tcPr>
            <w:tcW w:w="4109" w:type="dxa"/>
            <w:vMerge/>
            <w:tcBorders>
              <w:left w:val="nil"/>
              <w:right w:val="single" w:sz="4" w:space="0" w:color="auto"/>
            </w:tcBorders>
            <w:shd w:val="clear" w:color="auto" w:fill="auto"/>
            <w:vAlign w:val="center"/>
          </w:tcPr>
          <w:p w:rsidR="005A06A3" w:rsidRPr="00FF3B2F" w:rsidRDefault="005A06A3" w:rsidP="005A06A3">
            <w:pPr>
              <w:jc w:val="cente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rPr>
                <w:color w:val="000000"/>
                <w:sz w:val="20"/>
                <w:szCs w:val="20"/>
              </w:rPr>
            </w:pPr>
            <w:r w:rsidRPr="00FF3B2F">
              <w:rPr>
                <w:color w:val="000000"/>
                <w:sz w:val="20"/>
                <w:szCs w:val="20"/>
              </w:rPr>
              <w:t>бюджет автономного округа</w:t>
            </w:r>
          </w:p>
        </w:tc>
        <w:tc>
          <w:tcPr>
            <w:tcW w:w="1166"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r>
              <w:rPr>
                <w:color w:val="000000"/>
                <w:sz w:val="20"/>
                <w:szCs w:val="20"/>
              </w:rPr>
              <w:t>0,0</w:t>
            </w:r>
          </w:p>
        </w:tc>
      </w:tr>
      <w:tr w:rsidR="005A06A3" w:rsidRPr="00FF3B2F" w:rsidTr="00077AEA">
        <w:trPr>
          <w:trHeight w:val="300"/>
        </w:trPr>
        <w:tc>
          <w:tcPr>
            <w:tcW w:w="1391" w:type="dxa"/>
            <w:vMerge/>
            <w:tcBorders>
              <w:left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p>
        </w:tc>
        <w:tc>
          <w:tcPr>
            <w:tcW w:w="2242" w:type="dxa"/>
            <w:vMerge/>
            <w:tcBorders>
              <w:left w:val="nil"/>
              <w:right w:val="single" w:sz="4" w:space="0" w:color="auto"/>
            </w:tcBorders>
            <w:shd w:val="clear" w:color="auto" w:fill="auto"/>
            <w:vAlign w:val="center"/>
          </w:tcPr>
          <w:p w:rsidR="005A06A3" w:rsidRPr="00FF3B2F" w:rsidRDefault="005A06A3" w:rsidP="005A06A3">
            <w:pPr>
              <w:jc w:val="center"/>
              <w:rPr>
                <w:color w:val="000000"/>
                <w:sz w:val="20"/>
                <w:szCs w:val="20"/>
              </w:rPr>
            </w:pPr>
          </w:p>
        </w:tc>
        <w:tc>
          <w:tcPr>
            <w:tcW w:w="4109" w:type="dxa"/>
            <w:vMerge/>
            <w:tcBorders>
              <w:left w:val="nil"/>
              <w:right w:val="single" w:sz="4" w:space="0" w:color="auto"/>
            </w:tcBorders>
            <w:shd w:val="clear" w:color="auto" w:fill="auto"/>
            <w:vAlign w:val="center"/>
          </w:tcPr>
          <w:p w:rsidR="005A06A3" w:rsidRPr="00FF3B2F" w:rsidRDefault="005A06A3" w:rsidP="005A06A3">
            <w:pPr>
              <w:jc w:val="cente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rPr>
                <w:color w:val="000000"/>
                <w:sz w:val="20"/>
                <w:szCs w:val="20"/>
              </w:rPr>
            </w:pPr>
            <w:r w:rsidRPr="00FF3B2F">
              <w:rPr>
                <w:color w:val="000000"/>
                <w:sz w:val="20"/>
                <w:szCs w:val="20"/>
              </w:rPr>
              <w:t>местный бюджет</w:t>
            </w:r>
          </w:p>
        </w:tc>
        <w:tc>
          <w:tcPr>
            <w:tcW w:w="1166"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r>
              <w:rPr>
                <w:color w:val="000000"/>
                <w:sz w:val="20"/>
                <w:szCs w:val="20"/>
              </w:rPr>
              <w:t>0,0</w:t>
            </w:r>
          </w:p>
        </w:tc>
      </w:tr>
      <w:tr w:rsidR="005A06A3" w:rsidRPr="00FF3B2F" w:rsidTr="00077AEA">
        <w:trPr>
          <w:trHeight w:val="300"/>
        </w:trPr>
        <w:tc>
          <w:tcPr>
            <w:tcW w:w="1391" w:type="dxa"/>
            <w:vMerge/>
            <w:tcBorders>
              <w:left w:val="single" w:sz="4" w:space="0" w:color="auto"/>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p>
        </w:tc>
        <w:tc>
          <w:tcPr>
            <w:tcW w:w="2242" w:type="dxa"/>
            <w:vMerge/>
            <w:tcBorders>
              <w:left w:val="nil"/>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p>
        </w:tc>
        <w:tc>
          <w:tcPr>
            <w:tcW w:w="4109" w:type="dxa"/>
            <w:vMerge/>
            <w:tcBorders>
              <w:left w:val="nil"/>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rPr>
                <w:color w:val="000000"/>
                <w:sz w:val="20"/>
                <w:szCs w:val="20"/>
              </w:rPr>
            </w:pPr>
            <w:r w:rsidRPr="00FF3B2F">
              <w:rPr>
                <w:color w:val="000000"/>
                <w:sz w:val="20"/>
                <w:szCs w:val="20"/>
              </w:rPr>
              <w:t>иные источники финансирования</w:t>
            </w:r>
          </w:p>
        </w:tc>
        <w:tc>
          <w:tcPr>
            <w:tcW w:w="1166"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A06A3" w:rsidRPr="00FF3B2F" w:rsidRDefault="005A06A3" w:rsidP="005A06A3">
            <w:pPr>
              <w:jc w:val="center"/>
              <w:rPr>
                <w:color w:val="000000"/>
                <w:sz w:val="20"/>
                <w:szCs w:val="20"/>
              </w:rPr>
            </w:pPr>
            <w:r>
              <w:rPr>
                <w:color w:val="000000"/>
                <w:sz w:val="20"/>
                <w:szCs w:val="20"/>
              </w:rPr>
              <w:t>0,0</w:t>
            </w:r>
          </w:p>
        </w:tc>
      </w:tr>
      <w:tr w:rsidR="00333357" w:rsidRPr="00FF3B2F" w:rsidTr="002E4E70">
        <w:trPr>
          <w:trHeight w:val="480"/>
        </w:trPr>
        <w:tc>
          <w:tcPr>
            <w:tcW w:w="1391" w:type="dxa"/>
            <w:vMerge w:val="restart"/>
            <w:tcBorders>
              <w:top w:val="nil"/>
              <w:left w:val="single" w:sz="4" w:space="0" w:color="auto"/>
              <w:bottom w:val="single" w:sz="4" w:space="0" w:color="auto"/>
              <w:right w:val="single" w:sz="4" w:space="0" w:color="auto"/>
            </w:tcBorders>
            <w:shd w:val="clear" w:color="auto" w:fill="auto"/>
            <w:vAlign w:val="center"/>
            <w:hideMark/>
          </w:tcPr>
          <w:p w:rsidR="005F7B4D" w:rsidRPr="00FF3B2F" w:rsidRDefault="005F7B4D" w:rsidP="006E6F03">
            <w:pPr>
              <w:jc w:val="center"/>
              <w:rPr>
                <w:color w:val="000000"/>
                <w:sz w:val="20"/>
                <w:szCs w:val="20"/>
              </w:rPr>
            </w:pPr>
            <w:r>
              <w:rPr>
                <w:color w:val="000000"/>
                <w:sz w:val="20"/>
                <w:szCs w:val="20"/>
              </w:rPr>
              <w:t>1.</w:t>
            </w:r>
            <w:r w:rsidR="00A90E99">
              <w:rPr>
                <w:color w:val="000000"/>
                <w:sz w:val="20"/>
                <w:szCs w:val="20"/>
              </w:rPr>
              <w:t>1</w:t>
            </w:r>
            <w:r w:rsidR="00691D0A">
              <w:rPr>
                <w:color w:val="000000"/>
                <w:sz w:val="20"/>
                <w:szCs w:val="20"/>
              </w:rPr>
              <w:t>.</w:t>
            </w:r>
          </w:p>
        </w:tc>
        <w:tc>
          <w:tcPr>
            <w:tcW w:w="2242" w:type="dxa"/>
            <w:vMerge w:val="restart"/>
            <w:tcBorders>
              <w:top w:val="nil"/>
              <w:left w:val="single" w:sz="4" w:space="0" w:color="auto"/>
              <w:bottom w:val="single" w:sz="4" w:space="0" w:color="auto"/>
              <w:right w:val="single" w:sz="4" w:space="0" w:color="auto"/>
            </w:tcBorders>
            <w:shd w:val="clear" w:color="auto" w:fill="auto"/>
            <w:vAlign w:val="center"/>
          </w:tcPr>
          <w:p w:rsidR="00333357" w:rsidRPr="00A132B1" w:rsidRDefault="00A132B1" w:rsidP="00077AEA">
            <w:pPr>
              <w:jc w:val="center"/>
              <w:rPr>
                <w:color w:val="000000"/>
                <w:sz w:val="20"/>
                <w:szCs w:val="20"/>
              </w:rPr>
            </w:pPr>
            <w:r w:rsidRPr="00A132B1">
              <w:rPr>
                <w:color w:val="000000"/>
                <w:sz w:val="20"/>
                <w:szCs w:val="20"/>
              </w:rPr>
              <w:t xml:space="preserve">Основное мероприятие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создание наемных домов социального использования и </w:t>
            </w:r>
            <w:r w:rsidRPr="00A132B1">
              <w:rPr>
                <w:color w:val="000000"/>
                <w:sz w:val="20"/>
                <w:szCs w:val="20"/>
              </w:rPr>
              <w:lastRenderedPageBreak/>
              <w:t>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r>
              <w:rPr>
                <w:color w:val="000000"/>
                <w:sz w:val="20"/>
                <w:szCs w:val="20"/>
              </w:rPr>
              <w:t>»</w:t>
            </w:r>
            <w:r w:rsidR="00077AEA">
              <w:rPr>
                <w:color w:val="000000"/>
                <w:sz w:val="20"/>
                <w:szCs w:val="20"/>
              </w:rPr>
              <w:t xml:space="preserve"> </w:t>
            </w:r>
            <w:r w:rsidR="001A091F" w:rsidRPr="00000D9E">
              <w:rPr>
                <w:color w:val="000000"/>
                <w:sz w:val="20"/>
                <w:szCs w:val="20"/>
              </w:rPr>
              <w:t>(1, 2, 1 из таблицы 3)</w:t>
            </w:r>
          </w:p>
        </w:tc>
        <w:tc>
          <w:tcPr>
            <w:tcW w:w="4109" w:type="dxa"/>
            <w:vMerge w:val="restart"/>
            <w:tcBorders>
              <w:top w:val="nil"/>
              <w:left w:val="single" w:sz="4" w:space="0" w:color="auto"/>
              <w:bottom w:val="single" w:sz="4" w:space="0" w:color="auto"/>
              <w:right w:val="single" w:sz="4" w:space="0" w:color="auto"/>
            </w:tcBorders>
            <w:shd w:val="clear" w:color="auto" w:fill="auto"/>
            <w:vAlign w:val="center"/>
          </w:tcPr>
          <w:p w:rsidR="00333357" w:rsidRPr="00A132B1" w:rsidRDefault="007C3D0D" w:rsidP="00333357">
            <w:pPr>
              <w:jc w:val="center"/>
              <w:rPr>
                <w:color w:val="000000"/>
                <w:sz w:val="20"/>
                <w:szCs w:val="20"/>
              </w:rPr>
            </w:pPr>
            <w:r w:rsidRPr="001A091F">
              <w:rPr>
                <w:color w:val="000000"/>
                <w:sz w:val="18"/>
                <w:szCs w:val="18"/>
              </w:rPr>
              <w:lastRenderedPageBreak/>
              <w:t>КУМИ</w:t>
            </w:r>
          </w:p>
        </w:tc>
        <w:tc>
          <w:tcPr>
            <w:tcW w:w="1949" w:type="dxa"/>
            <w:tcBorders>
              <w:top w:val="nil"/>
              <w:left w:val="nil"/>
              <w:bottom w:val="single" w:sz="4" w:space="0" w:color="auto"/>
              <w:right w:val="single" w:sz="4" w:space="0" w:color="auto"/>
            </w:tcBorders>
            <w:shd w:val="clear" w:color="auto" w:fill="auto"/>
            <w:vAlign w:val="center"/>
            <w:hideMark/>
          </w:tcPr>
          <w:p w:rsidR="00333357" w:rsidRPr="00FF3B2F" w:rsidRDefault="00333357" w:rsidP="00333357">
            <w:pPr>
              <w:rPr>
                <w:color w:val="000000"/>
                <w:sz w:val="20"/>
                <w:szCs w:val="20"/>
              </w:rPr>
            </w:pPr>
            <w:r w:rsidRPr="00FF3B2F">
              <w:rPr>
                <w:color w:val="000000"/>
                <w:sz w:val="20"/>
                <w:szCs w:val="20"/>
              </w:rPr>
              <w:t>всего</w:t>
            </w:r>
          </w:p>
        </w:tc>
        <w:tc>
          <w:tcPr>
            <w:tcW w:w="1166" w:type="dxa"/>
            <w:tcBorders>
              <w:top w:val="nil"/>
              <w:left w:val="nil"/>
              <w:bottom w:val="single" w:sz="4" w:space="0" w:color="auto"/>
              <w:right w:val="single" w:sz="4" w:space="0" w:color="auto"/>
            </w:tcBorders>
            <w:shd w:val="clear" w:color="auto" w:fill="auto"/>
            <w:vAlign w:val="center"/>
          </w:tcPr>
          <w:p w:rsidR="00333357" w:rsidRPr="005F7E13" w:rsidRDefault="005F7E13" w:rsidP="005F7E13">
            <w:pPr>
              <w:jc w:val="center"/>
              <w:rPr>
                <w:color w:val="000000"/>
                <w:sz w:val="20"/>
                <w:szCs w:val="20"/>
              </w:rPr>
            </w:pPr>
            <w:r>
              <w:rPr>
                <w:color w:val="000000"/>
                <w:sz w:val="20"/>
                <w:szCs w:val="20"/>
              </w:rPr>
              <w:t>304362,8</w:t>
            </w:r>
          </w:p>
        </w:tc>
        <w:tc>
          <w:tcPr>
            <w:tcW w:w="1016" w:type="dxa"/>
            <w:tcBorders>
              <w:top w:val="nil"/>
              <w:left w:val="nil"/>
              <w:bottom w:val="single" w:sz="4" w:space="0" w:color="auto"/>
              <w:right w:val="single" w:sz="4" w:space="0" w:color="auto"/>
            </w:tcBorders>
            <w:shd w:val="clear" w:color="auto" w:fill="auto"/>
            <w:vAlign w:val="center"/>
          </w:tcPr>
          <w:p w:rsidR="00333357" w:rsidRDefault="006B1A27" w:rsidP="00333357">
            <w:pPr>
              <w:jc w:val="center"/>
              <w:rPr>
                <w:color w:val="000000"/>
                <w:sz w:val="20"/>
                <w:szCs w:val="20"/>
              </w:rPr>
            </w:pPr>
            <w:r>
              <w:rPr>
                <w:color w:val="000000"/>
                <w:sz w:val="20"/>
                <w:szCs w:val="20"/>
              </w:rPr>
              <w:t>29 909,9</w:t>
            </w:r>
          </w:p>
        </w:tc>
        <w:tc>
          <w:tcPr>
            <w:tcW w:w="1016" w:type="dxa"/>
            <w:tcBorders>
              <w:top w:val="nil"/>
              <w:left w:val="nil"/>
              <w:bottom w:val="single" w:sz="4" w:space="0" w:color="auto"/>
              <w:right w:val="single" w:sz="4" w:space="0" w:color="auto"/>
            </w:tcBorders>
            <w:shd w:val="clear" w:color="auto" w:fill="auto"/>
            <w:vAlign w:val="center"/>
          </w:tcPr>
          <w:p w:rsidR="00333357" w:rsidRDefault="006B1A27" w:rsidP="00333357">
            <w:pPr>
              <w:jc w:val="center"/>
              <w:rPr>
                <w:color w:val="000000"/>
                <w:sz w:val="20"/>
                <w:szCs w:val="20"/>
              </w:rPr>
            </w:pPr>
            <w:r>
              <w:rPr>
                <w:color w:val="000000"/>
                <w:sz w:val="20"/>
                <w:szCs w:val="20"/>
              </w:rPr>
              <w:t>36 130,0</w:t>
            </w:r>
          </w:p>
        </w:tc>
        <w:tc>
          <w:tcPr>
            <w:tcW w:w="1016" w:type="dxa"/>
            <w:tcBorders>
              <w:top w:val="nil"/>
              <w:left w:val="nil"/>
              <w:bottom w:val="single" w:sz="4" w:space="0" w:color="auto"/>
              <w:right w:val="single" w:sz="4" w:space="0" w:color="auto"/>
            </w:tcBorders>
            <w:shd w:val="clear" w:color="auto" w:fill="auto"/>
            <w:vAlign w:val="center"/>
          </w:tcPr>
          <w:p w:rsidR="00333357" w:rsidRDefault="006B1A27" w:rsidP="00333357">
            <w:pPr>
              <w:jc w:val="center"/>
              <w:rPr>
                <w:color w:val="000000"/>
                <w:sz w:val="20"/>
                <w:szCs w:val="20"/>
              </w:rPr>
            </w:pPr>
            <w:r>
              <w:rPr>
                <w:color w:val="000000"/>
                <w:sz w:val="20"/>
                <w:szCs w:val="20"/>
              </w:rPr>
              <w:t>37 896,9</w:t>
            </w:r>
          </w:p>
        </w:tc>
        <w:tc>
          <w:tcPr>
            <w:tcW w:w="1016" w:type="dxa"/>
            <w:tcBorders>
              <w:top w:val="nil"/>
              <w:left w:val="nil"/>
              <w:bottom w:val="single" w:sz="4" w:space="0" w:color="auto"/>
              <w:right w:val="single" w:sz="4" w:space="0" w:color="auto"/>
            </w:tcBorders>
            <w:shd w:val="clear" w:color="auto" w:fill="auto"/>
            <w:vAlign w:val="center"/>
          </w:tcPr>
          <w:p w:rsidR="00333357" w:rsidRDefault="005F7E13" w:rsidP="00333357">
            <w:pPr>
              <w:jc w:val="center"/>
              <w:rPr>
                <w:color w:val="000000"/>
                <w:sz w:val="20"/>
                <w:szCs w:val="20"/>
              </w:rPr>
            </w:pPr>
            <w:r>
              <w:rPr>
                <w:color w:val="000000"/>
                <w:sz w:val="20"/>
                <w:szCs w:val="20"/>
              </w:rPr>
              <w:t>200 426,0</w:t>
            </w:r>
          </w:p>
        </w:tc>
      </w:tr>
      <w:tr w:rsidR="008E2DA0" w:rsidRPr="00FF3B2F" w:rsidTr="002E4E70">
        <w:trPr>
          <w:trHeight w:val="675"/>
        </w:trPr>
        <w:tc>
          <w:tcPr>
            <w:tcW w:w="1391" w:type="dxa"/>
            <w:vMerge/>
            <w:tcBorders>
              <w:top w:val="nil"/>
              <w:left w:val="single" w:sz="4" w:space="0" w:color="auto"/>
              <w:bottom w:val="single" w:sz="4" w:space="0" w:color="auto"/>
              <w:right w:val="single" w:sz="4" w:space="0" w:color="auto"/>
            </w:tcBorders>
            <w:vAlign w:val="center"/>
            <w:hideMark/>
          </w:tcPr>
          <w:p w:rsidR="008E2DA0" w:rsidRPr="00FF3B2F" w:rsidRDefault="008E2DA0" w:rsidP="00333357">
            <w:pPr>
              <w:rPr>
                <w:color w:val="000000"/>
                <w:sz w:val="20"/>
                <w:szCs w:val="20"/>
              </w:rPr>
            </w:pPr>
          </w:p>
        </w:tc>
        <w:tc>
          <w:tcPr>
            <w:tcW w:w="2242" w:type="dxa"/>
            <w:vMerge/>
            <w:tcBorders>
              <w:top w:val="nil"/>
              <w:left w:val="single" w:sz="4" w:space="0" w:color="auto"/>
              <w:bottom w:val="single" w:sz="4" w:space="0" w:color="auto"/>
              <w:right w:val="single" w:sz="4" w:space="0" w:color="auto"/>
            </w:tcBorders>
            <w:vAlign w:val="center"/>
            <w:hideMark/>
          </w:tcPr>
          <w:p w:rsidR="008E2DA0" w:rsidRPr="00FF3B2F" w:rsidRDefault="008E2DA0" w:rsidP="00333357">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tcPr>
          <w:p w:rsidR="008E2DA0" w:rsidRPr="00FF3B2F" w:rsidRDefault="008E2DA0" w:rsidP="00333357">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8E2DA0" w:rsidRPr="00FF3B2F" w:rsidRDefault="008E2DA0" w:rsidP="00333357">
            <w:pPr>
              <w:rPr>
                <w:color w:val="000000"/>
                <w:sz w:val="20"/>
                <w:szCs w:val="20"/>
              </w:rPr>
            </w:pPr>
            <w:r w:rsidRPr="00FF3B2F">
              <w:rPr>
                <w:color w:val="000000"/>
                <w:sz w:val="20"/>
                <w:szCs w:val="20"/>
              </w:rPr>
              <w:t>федеральный бюджет</w:t>
            </w:r>
          </w:p>
        </w:tc>
        <w:tc>
          <w:tcPr>
            <w:tcW w:w="1166" w:type="dxa"/>
            <w:tcBorders>
              <w:top w:val="nil"/>
              <w:left w:val="nil"/>
              <w:bottom w:val="single" w:sz="4" w:space="0" w:color="auto"/>
              <w:right w:val="single" w:sz="4" w:space="0" w:color="auto"/>
            </w:tcBorders>
            <w:shd w:val="clear" w:color="auto" w:fill="auto"/>
            <w:vAlign w:val="center"/>
          </w:tcPr>
          <w:p w:rsidR="008E2DA0" w:rsidRDefault="008E2DA0" w:rsidP="00C36C0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E2DA0" w:rsidRDefault="008E2DA0" w:rsidP="00C36C0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E2DA0" w:rsidRDefault="008E2DA0" w:rsidP="00C36C0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E2DA0" w:rsidRDefault="008E2DA0" w:rsidP="00C36C0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E2DA0" w:rsidRDefault="008E2DA0" w:rsidP="00C36C0E">
            <w:pPr>
              <w:jc w:val="center"/>
              <w:rPr>
                <w:color w:val="000000"/>
                <w:sz w:val="20"/>
                <w:szCs w:val="20"/>
              </w:rPr>
            </w:pPr>
            <w:r>
              <w:rPr>
                <w:color w:val="000000"/>
                <w:sz w:val="20"/>
                <w:szCs w:val="20"/>
              </w:rPr>
              <w:t>0,0</w:t>
            </w:r>
          </w:p>
        </w:tc>
      </w:tr>
      <w:tr w:rsidR="00333357" w:rsidRPr="00FF3B2F" w:rsidTr="002E4E70">
        <w:trPr>
          <w:trHeight w:val="525"/>
        </w:trPr>
        <w:tc>
          <w:tcPr>
            <w:tcW w:w="1391" w:type="dxa"/>
            <w:vMerge/>
            <w:tcBorders>
              <w:top w:val="nil"/>
              <w:left w:val="single" w:sz="4" w:space="0" w:color="auto"/>
              <w:bottom w:val="single" w:sz="4" w:space="0" w:color="auto"/>
              <w:right w:val="single" w:sz="4" w:space="0" w:color="auto"/>
            </w:tcBorders>
            <w:vAlign w:val="center"/>
            <w:hideMark/>
          </w:tcPr>
          <w:p w:rsidR="00333357" w:rsidRPr="00FF3B2F" w:rsidRDefault="00333357" w:rsidP="00333357">
            <w:pPr>
              <w:rPr>
                <w:color w:val="000000"/>
                <w:sz w:val="20"/>
                <w:szCs w:val="20"/>
              </w:rPr>
            </w:pPr>
          </w:p>
        </w:tc>
        <w:tc>
          <w:tcPr>
            <w:tcW w:w="2242" w:type="dxa"/>
            <w:vMerge/>
            <w:tcBorders>
              <w:top w:val="nil"/>
              <w:left w:val="single" w:sz="4" w:space="0" w:color="auto"/>
              <w:bottom w:val="single" w:sz="4" w:space="0" w:color="auto"/>
              <w:right w:val="single" w:sz="4" w:space="0" w:color="auto"/>
            </w:tcBorders>
            <w:vAlign w:val="center"/>
            <w:hideMark/>
          </w:tcPr>
          <w:p w:rsidR="00333357" w:rsidRPr="00FF3B2F" w:rsidRDefault="00333357" w:rsidP="00333357">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tcPr>
          <w:p w:rsidR="00333357" w:rsidRPr="00FF3B2F" w:rsidRDefault="00333357" w:rsidP="00333357">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333357" w:rsidRPr="00FF3B2F" w:rsidRDefault="00333357" w:rsidP="00333357">
            <w:pPr>
              <w:rPr>
                <w:color w:val="000000"/>
                <w:sz w:val="20"/>
                <w:szCs w:val="20"/>
              </w:rPr>
            </w:pPr>
            <w:r w:rsidRPr="00FF3B2F">
              <w:rPr>
                <w:color w:val="000000"/>
                <w:sz w:val="20"/>
                <w:szCs w:val="20"/>
              </w:rPr>
              <w:t>бюджет автономного округа</w:t>
            </w:r>
          </w:p>
        </w:tc>
        <w:tc>
          <w:tcPr>
            <w:tcW w:w="1166" w:type="dxa"/>
            <w:tcBorders>
              <w:top w:val="nil"/>
              <w:left w:val="nil"/>
              <w:bottom w:val="single" w:sz="4" w:space="0" w:color="auto"/>
              <w:right w:val="single" w:sz="4" w:space="0" w:color="auto"/>
            </w:tcBorders>
            <w:shd w:val="clear" w:color="auto" w:fill="auto"/>
            <w:vAlign w:val="center"/>
          </w:tcPr>
          <w:p w:rsidR="00333357" w:rsidRDefault="005F7E13" w:rsidP="00333357">
            <w:pPr>
              <w:jc w:val="center"/>
              <w:rPr>
                <w:color w:val="000000"/>
                <w:sz w:val="20"/>
                <w:szCs w:val="20"/>
              </w:rPr>
            </w:pPr>
            <w:r>
              <w:rPr>
                <w:color w:val="000000"/>
                <w:sz w:val="20"/>
                <w:szCs w:val="20"/>
              </w:rPr>
              <w:t>295 231,7</w:t>
            </w:r>
          </w:p>
        </w:tc>
        <w:tc>
          <w:tcPr>
            <w:tcW w:w="1016" w:type="dxa"/>
            <w:tcBorders>
              <w:top w:val="nil"/>
              <w:left w:val="nil"/>
              <w:bottom w:val="single" w:sz="4" w:space="0" w:color="auto"/>
              <w:right w:val="single" w:sz="4" w:space="0" w:color="auto"/>
            </w:tcBorders>
            <w:shd w:val="clear" w:color="auto" w:fill="auto"/>
            <w:vAlign w:val="center"/>
          </w:tcPr>
          <w:p w:rsidR="00333357" w:rsidRDefault="006B1A27" w:rsidP="00333357">
            <w:pPr>
              <w:jc w:val="center"/>
              <w:rPr>
                <w:color w:val="000000"/>
                <w:sz w:val="20"/>
                <w:szCs w:val="20"/>
              </w:rPr>
            </w:pPr>
            <w:r>
              <w:rPr>
                <w:color w:val="000000"/>
                <w:sz w:val="20"/>
                <w:szCs w:val="20"/>
              </w:rPr>
              <w:t>29 012,6</w:t>
            </w:r>
          </w:p>
        </w:tc>
        <w:tc>
          <w:tcPr>
            <w:tcW w:w="1016" w:type="dxa"/>
            <w:tcBorders>
              <w:top w:val="nil"/>
              <w:left w:val="nil"/>
              <w:bottom w:val="single" w:sz="4" w:space="0" w:color="auto"/>
              <w:right w:val="single" w:sz="4" w:space="0" w:color="auto"/>
            </w:tcBorders>
            <w:shd w:val="clear" w:color="auto" w:fill="auto"/>
            <w:vAlign w:val="center"/>
          </w:tcPr>
          <w:p w:rsidR="00333357" w:rsidRDefault="006B1A27" w:rsidP="00333357">
            <w:pPr>
              <w:jc w:val="center"/>
              <w:rPr>
                <w:color w:val="000000"/>
                <w:sz w:val="20"/>
                <w:szCs w:val="20"/>
              </w:rPr>
            </w:pPr>
            <w:r>
              <w:rPr>
                <w:color w:val="000000"/>
                <w:sz w:val="20"/>
                <w:szCs w:val="20"/>
              </w:rPr>
              <w:t>35 046,1</w:t>
            </w:r>
          </w:p>
        </w:tc>
        <w:tc>
          <w:tcPr>
            <w:tcW w:w="1016" w:type="dxa"/>
            <w:tcBorders>
              <w:top w:val="nil"/>
              <w:left w:val="nil"/>
              <w:bottom w:val="single" w:sz="4" w:space="0" w:color="auto"/>
              <w:right w:val="single" w:sz="4" w:space="0" w:color="auto"/>
            </w:tcBorders>
            <w:shd w:val="clear" w:color="auto" w:fill="auto"/>
            <w:vAlign w:val="center"/>
          </w:tcPr>
          <w:p w:rsidR="00333357" w:rsidRDefault="006B1A27" w:rsidP="00333357">
            <w:pPr>
              <w:jc w:val="center"/>
              <w:rPr>
                <w:color w:val="000000"/>
                <w:sz w:val="20"/>
                <w:szCs w:val="20"/>
              </w:rPr>
            </w:pPr>
            <w:r>
              <w:rPr>
                <w:color w:val="000000"/>
                <w:sz w:val="20"/>
                <w:szCs w:val="20"/>
              </w:rPr>
              <w:t>36 760,0</w:t>
            </w:r>
          </w:p>
        </w:tc>
        <w:tc>
          <w:tcPr>
            <w:tcW w:w="1016" w:type="dxa"/>
            <w:tcBorders>
              <w:top w:val="nil"/>
              <w:left w:val="nil"/>
              <w:bottom w:val="single" w:sz="4" w:space="0" w:color="auto"/>
              <w:right w:val="single" w:sz="4" w:space="0" w:color="auto"/>
            </w:tcBorders>
            <w:shd w:val="clear" w:color="auto" w:fill="auto"/>
            <w:vAlign w:val="center"/>
          </w:tcPr>
          <w:p w:rsidR="00333357" w:rsidRDefault="005F7E13" w:rsidP="00333357">
            <w:pPr>
              <w:jc w:val="center"/>
              <w:rPr>
                <w:color w:val="000000"/>
                <w:sz w:val="20"/>
                <w:szCs w:val="20"/>
              </w:rPr>
            </w:pPr>
            <w:r>
              <w:rPr>
                <w:color w:val="000000"/>
                <w:sz w:val="20"/>
                <w:szCs w:val="20"/>
              </w:rPr>
              <w:t>194 413,0</w:t>
            </w:r>
          </w:p>
        </w:tc>
      </w:tr>
      <w:tr w:rsidR="00333357" w:rsidRPr="00FF3B2F" w:rsidTr="002E4E70">
        <w:trPr>
          <w:trHeight w:val="421"/>
        </w:trPr>
        <w:tc>
          <w:tcPr>
            <w:tcW w:w="1391" w:type="dxa"/>
            <w:vMerge/>
            <w:tcBorders>
              <w:top w:val="nil"/>
              <w:left w:val="single" w:sz="4" w:space="0" w:color="auto"/>
              <w:bottom w:val="single" w:sz="4" w:space="0" w:color="auto"/>
              <w:right w:val="single" w:sz="4" w:space="0" w:color="auto"/>
            </w:tcBorders>
            <w:vAlign w:val="center"/>
            <w:hideMark/>
          </w:tcPr>
          <w:p w:rsidR="00333357" w:rsidRPr="00FF3B2F" w:rsidRDefault="00333357" w:rsidP="00333357">
            <w:pPr>
              <w:rPr>
                <w:color w:val="000000"/>
                <w:sz w:val="20"/>
                <w:szCs w:val="20"/>
              </w:rPr>
            </w:pPr>
          </w:p>
        </w:tc>
        <w:tc>
          <w:tcPr>
            <w:tcW w:w="2242" w:type="dxa"/>
            <w:vMerge/>
            <w:tcBorders>
              <w:top w:val="nil"/>
              <w:left w:val="single" w:sz="4" w:space="0" w:color="auto"/>
              <w:bottom w:val="single" w:sz="4" w:space="0" w:color="auto"/>
              <w:right w:val="single" w:sz="4" w:space="0" w:color="auto"/>
            </w:tcBorders>
            <w:vAlign w:val="center"/>
            <w:hideMark/>
          </w:tcPr>
          <w:p w:rsidR="00333357" w:rsidRPr="00FF3B2F" w:rsidRDefault="00333357" w:rsidP="00333357">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tcPr>
          <w:p w:rsidR="00333357" w:rsidRPr="00FF3B2F" w:rsidRDefault="00333357" w:rsidP="00333357">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333357" w:rsidRPr="00FF3B2F" w:rsidRDefault="00333357" w:rsidP="00333357">
            <w:pPr>
              <w:rPr>
                <w:color w:val="000000"/>
                <w:sz w:val="20"/>
                <w:szCs w:val="20"/>
              </w:rPr>
            </w:pPr>
            <w:r w:rsidRPr="00FF3B2F">
              <w:rPr>
                <w:color w:val="000000"/>
                <w:sz w:val="20"/>
                <w:szCs w:val="20"/>
              </w:rPr>
              <w:t>местный бюджет</w:t>
            </w:r>
          </w:p>
        </w:tc>
        <w:tc>
          <w:tcPr>
            <w:tcW w:w="1166" w:type="dxa"/>
            <w:tcBorders>
              <w:top w:val="nil"/>
              <w:left w:val="nil"/>
              <w:bottom w:val="single" w:sz="4" w:space="0" w:color="auto"/>
              <w:right w:val="single" w:sz="4" w:space="0" w:color="auto"/>
            </w:tcBorders>
            <w:shd w:val="clear" w:color="auto" w:fill="auto"/>
            <w:vAlign w:val="center"/>
          </w:tcPr>
          <w:p w:rsidR="00333357" w:rsidRDefault="005F7E13" w:rsidP="00333357">
            <w:pPr>
              <w:jc w:val="center"/>
              <w:rPr>
                <w:color w:val="000000"/>
                <w:sz w:val="20"/>
                <w:szCs w:val="20"/>
              </w:rPr>
            </w:pPr>
            <w:r>
              <w:rPr>
                <w:color w:val="000000"/>
                <w:sz w:val="20"/>
                <w:szCs w:val="20"/>
              </w:rPr>
              <w:t>9 131,1</w:t>
            </w:r>
          </w:p>
        </w:tc>
        <w:tc>
          <w:tcPr>
            <w:tcW w:w="1016" w:type="dxa"/>
            <w:tcBorders>
              <w:top w:val="nil"/>
              <w:left w:val="nil"/>
              <w:bottom w:val="single" w:sz="4" w:space="0" w:color="auto"/>
              <w:right w:val="single" w:sz="4" w:space="0" w:color="auto"/>
            </w:tcBorders>
            <w:shd w:val="clear" w:color="auto" w:fill="auto"/>
            <w:vAlign w:val="center"/>
          </w:tcPr>
          <w:p w:rsidR="00333357" w:rsidRDefault="006B1A27" w:rsidP="00333357">
            <w:pPr>
              <w:jc w:val="center"/>
              <w:rPr>
                <w:color w:val="000000"/>
                <w:sz w:val="20"/>
                <w:szCs w:val="20"/>
              </w:rPr>
            </w:pPr>
            <w:r>
              <w:rPr>
                <w:color w:val="000000"/>
                <w:sz w:val="20"/>
                <w:szCs w:val="20"/>
              </w:rPr>
              <w:t>897,3</w:t>
            </w:r>
          </w:p>
        </w:tc>
        <w:tc>
          <w:tcPr>
            <w:tcW w:w="1016" w:type="dxa"/>
            <w:tcBorders>
              <w:top w:val="nil"/>
              <w:left w:val="nil"/>
              <w:bottom w:val="single" w:sz="4" w:space="0" w:color="auto"/>
              <w:right w:val="single" w:sz="4" w:space="0" w:color="auto"/>
            </w:tcBorders>
            <w:shd w:val="clear" w:color="auto" w:fill="auto"/>
            <w:vAlign w:val="center"/>
          </w:tcPr>
          <w:p w:rsidR="00333357" w:rsidRDefault="006B1A27" w:rsidP="00333357">
            <w:pPr>
              <w:jc w:val="center"/>
              <w:rPr>
                <w:color w:val="000000"/>
                <w:sz w:val="20"/>
                <w:szCs w:val="20"/>
              </w:rPr>
            </w:pPr>
            <w:r>
              <w:rPr>
                <w:color w:val="000000"/>
                <w:sz w:val="20"/>
                <w:szCs w:val="20"/>
              </w:rPr>
              <w:t>1 083,9</w:t>
            </w:r>
          </w:p>
        </w:tc>
        <w:tc>
          <w:tcPr>
            <w:tcW w:w="1016" w:type="dxa"/>
            <w:tcBorders>
              <w:top w:val="nil"/>
              <w:left w:val="nil"/>
              <w:bottom w:val="single" w:sz="4" w:space="0" w:color="auto"/>
              <w:right w:val="single" w:sz="4" w:space="0" w:color="auto"/>
            </w:tcBorders>
            <w:shd w:val="clear" w:color="auto" w:fill="auto"/>
            <w:vAlign w:val="center"/>
          </w:tcPr>
          <w:p w:rsidR="00333357" w:rsidRDefault="006B1A27" w:rsidP="00333357">
            <w:pPr>
              <w:jc w:val="center"/>
              <w:rPr>
                <w:color w:val="000000"/>
                <w:sz w:val="20"/>
                <w:szCs w:val="20"/>
              </w:rPr>
            </w:pPr>
            <w:r>
              <w:rPr>
                <w:color w:val="000000"/>
                <w:sz w:val="20"/>
                <w:szCs w:val="20"/>
              </w:rPr>
              <w:t>1 136,9</w:t>
            </w:r>
          </w:p>
        </w:tc>
        <w:tc>
          <w:tcPr>
            <w:tcW w:w="1016" w:type="dxa"/>
            <w:tcBorders>
              <w:top w:val="nil"/>
              <w:left w:val="nil"/>
              <w:bottom w:val="single" w:sz="4" w:space="0" w:color="auto"/>
              <w:right w:val="single" w:sz="4" w:space="0" w:color="auto"/>
            </w:tcBorders>
            <w:shd w:val="clear" w:color="auto" w:fill="auto"/>
            <w:vAlign w:val="center"/>
          </w:tcPr>
          <w:p w:rsidR="00333357" w:rsidRDefault="005F7E13" w:rsidP="00333357">
            <w:pPr>
              <w:jc w:val="center"/>
              <w:rPr>
                <w:color w:val="000000"/>
                <w:sz w:val="20"/>
                <w:szCs w:val="20"/>
              </w:rPr>
            </w:pPr>
            <w:r>
              <w:rPr>
                <w:color w:val="000000"/>
                <w:sz w:val="20"/>
                <w:szCs w:val="20"/>
              </w:rPr>
              <w:t>6 013,0</w:t>
            </w:r>
          </w:p>
        </w:tc>
      </w:tr>
      <w:tr w:rsidR="008E2DA0" w:rsidRPr="00FF3B2F" w:rsidTr="002E4E70">
        <w:trPr>
          <w:trHeight w:val="600"/>
        </w:trPr>
        <w:tc>
          <w:tcPr>
            <w:tcW w:w="1391" w:type="dxa"/>
            <w:vMerge/>
            <w:tcBorders>
              <w:top w:val="nil"/>
              <w:left w:val="single" w:sz="4" w:space="0" w:color="auto"/>
              <w:bottom w:val="single" w:sz="4" w:space="0" w:color="auto"/>
              <w:right w:val="single" w:sz="4" w:space="0" w:color="auto"/>
            </w:tcBorders>
            <w:vAlign w:val="center"/>
            <w:hideMark/>
          </w:tcPr>
          <w:p w:rsidR="008E2DA0" w:rsidRPr="00FF3B2F" w:rsidRDefault="008E2DA0" w:rsidP="00333357">
            <w:pPr>
              <w:rPr>
                <w:color w:val="000000"/>
                <w:sz w:val="20"/>
                <w:szCs w:val="20"/>
              </w:rPr>
            </w:pPr>
          </w:p>
        </w:tc>
        <w:tc>
          <w:tcPr>
            <w:tcW w:w="2242" w:type="dxa"/>
            <w:vMerge/>
            <w:tcBorders>
              <w:top w:val="nil"/>
              <w:left w:val="single" w:sz="4" w:space="0" w:color="auto"/>
              <w:bottom w:val="single" w:sz="4" w:space="0" w:color="auto"/>
              <w:right w:val="single" w:sz="4" w:space="0" w:color="auto"/>
            </w:tcBorders>
            <w:vAlign w:val="center"/>
            <w:hideMark/>
          </w:tcPr>
          <w:p w:rsidR="008E2DA0" w:rsidRPr="00FF3B2F" w:rsidRDefault="008E2DA0" w:rsidP="00333357">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tcPr>
          <w:p w:rsidR="008E2DA0" w:rsidRPr="00FF3B2F" w:rsidRDefault="008E2DA0" w:rsidP="00333357">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8E2DA0" w:rsidRPr="00FF3B2F" w:rsidRDefault="008E2DA0" w:rsidP="00333357">
            <w:pPr>
              <w:rPr>
                <w:color w:val="000000"/>
                <w:sz w:val="20"/>
                <w:szCs w:val="20"/>
              </w:rPr>
            </w:pPr>
            <w:r w:rsidRPr="00FF3B2F">
              <w:rPr>
                <w:color w:val="000000"/>
                <w:sz w:val="20"/>
                <w:szCs w:val="20"/>
              </w:rPr>
              <w:t>иные источники финансирования</w:t>
            </w:r>
          </w:p>
        </w:tc>
        <w:tc>
          <w:tcPr>
            <w:tcW w:w="1166" w:type="dxa"/>
            <w:tcBorders>
              <w:top w:val="nil"/>
              <w:left w:val="nil"/>
              <w:bottom w:val="single" w:sz="4" w:space="0" w:color="auto"/>
              <w:right w:val="single" w:sz="4" w:space="0" w:color="auto"/>
            </w:tcBorders>
            <w:shd w:val="clear" w:color="auto" w:fill="auto"/>
            <w:vAlign w:val="center"/>
          </w:tcPr>
          <w:p w:rsidR="008E2DA0" w:rsidRDefault="008E2DA0" w:rsidP="00C36C0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E2DA0" w:rsidRDefault="008E2DA0" w:rsidP="00C36C0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E2DA0" w:rsidRDefault="008E2DA0" w:rsidP="00C36C0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E2DA0" w:rsidRDefault="008E2DA0" w:rsidP="00C36C0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E2DA0" w:rsidRDefault="008E2DA0" w:rsidP="00C36C0E">
            <w:pPr>
              <w:jc w:val="center"/>
              <w:rPr>
                <w:color w:val="000000"/>
                <w:sz w:val="20"/>
                <w:szCs w:val="20"/>
              </w:rPr>
            </w:pPr>
            <w:r>
              <w:rPr>
                <w:color w:val="000000"/>
                <w:sz w:val="20"/>
                <w:szCs w:val="20"/>
              </w:rPr>
              <w:t>0,0</w:t>
            </w:r>
          </w:p>
        </w:tc>
      </w:tr>
      <w:tr w:rsidR="00F671C4" w:rsidRPr="00FF3B2F" w:rsidTr="002E4E70">
        <w:trPr>
          <w:trHeight w:val="300"/>
        </w:trPr>
        <w:tc>
          <w:tcPr>
            <w:tcW w:w="1391" w:type="dxa"/>
            <w:vMerge w:val="restart"/>
            <w:tcBorders>
              <w:top w:val="nil"/>
              <w:left w:val="single" w:sz="4" w:space="0" w:color="auto"/>
              <w:bottom w:val="single" w:sz="4" w:space="0" w:color="auto"/>
              <w:right w:val="single" w:sz="4" w:space="0" w:color="auto"/>
            </w:tcBorders>
            <w:shd w:val="clear" w:color="auto" w:fill="auto"/>
            <w:vAlign w:val="center"/>
            <w:hideMark/>
          </w:tcPr>
          <w:p w:rsidR="00F671C4" w:rsidRPr="00FF3B2F" w:rsidRDefault="00F671C4" w:rsidP="006E6F03">
            <w:pPr>
              <w:jc w:val="center"/>
              <w:rPr>
                <w:color w:val="000000"/>
                <w:sz w:val="20"/>
                <w:szCs w:val="20"/>
              </w:rPr>
            </w:pPr>
            <w:r>
              <w:rPr>
                <w:color w:val="000000"/>
                <w:sz w:val="20"/>
                <w:szCs w:val="20"/>
              </w:rPr>
              <w:t>1.</w:t>
            </w:r>
            <w:r w:rsidR="00A90E99">
              <w:rPr>
                <w:color w:val="000000"/>
                <w:sz w:val="20"/>
                <w:szCs w:val="20"/>
              </w:rPr>
              <w:t>2</w:t>
            </w:r>
            <w:r w:rsidR="00691D0A">
              <w:rPr>
                <w:color w:val="000000"/>
                <w:sz w:val="20"/>
                <w:szCs w:val="20"/>
              </w:rPr>
              <w:t>.</w:t>
            </w:r>
          </w:p>
        </w:tc>
        <w:tc>
          <w:tcPr>
            <w:tcW w:w="2242" w:type="dxa"/>
            <w:vMerge w:val="restart"/>
            <w:tcBorders>
              <w:top w:val="nil"/>
              <w:left w:val="single" w:sz="4" w:space="0" w:color="auto"/>
              <w:bottom w:val="single" w:sz="4" w:space="0" w:color="auto"/>
              <w:right w:val="single" w:sz="4" w:space="0" w:color="auto"/>
            </w:tcBorders>
            <w:shd w:val="clear" w:color="auto" w:fill="auto"/>
            <w:vAlign w:val="center"/>
            <w:hideMark/>
          </w:tcPr>
          <w:p w:rsidR="00F671C4" w:rsidRPr="005F7B4D" w:rsidRDefault="00F671C4" w:rsidP="00F671C4">
            <w:pPr>
              <w:jc w:val="center"/>
              <w:rPr>
                <w:color w:val="000000"/>
                <w:sz w:val="20"/>
                <w:szCs w:val="20"/>
              </w:rPr>
            </w:pPr>
            <w:r w:rsidRPr="005F7B4D">
              <w:rPr>
                <w:color w:val="000000"/>
                <w:sz w:val="20"/>
                <w:szCs w:val="20"/>
              </w:rPr>
              <w:t>Основное мероприятие</w:t>
            </w:r>
          </w:p>
          <w:p w:rsidR="00F671C4" w:rsidRPr="005F7B4D" w:rsidRDefault="00F671C4" w:rsidP="00F671C4">
            <w:pPr>
              <w:jc w:val="center"/>
              <w:rPr>
                <w:color w:val="000000"/>
                <w:sz w:val="20"/>
                <w:szCs w:val="20"/>
              </w:rPr>
            </w:pPr>
            <w:r w:rsidRPr="005F7B4D">
              <w:rPr>
                <w:color w:val="000000"/>
                <w:sz w:val="20"/>
                <w:szCs w:val="20"/>
              </w:rPr>
              <w:t>«Переселение граждан из жилых домов, находящихся в зонах затопления, подтопления</w:t>
            </w:r>
            <w:r>
              <w:rPr>
                <w:color w:val="000000"/>
                <w:sz w:val="20"/>
                <w:szCs w:val="20"/>
              </w:rPr>
              <w:t>»</w:t>
            </w:r>
            <w:r w:rsidRPr="005F7B4D">
              <w:rPr>
                <w:color w:val="000000"/>
                <w:sz w:val="20"/>
                <w:szCs w:val="20"/>
              </w:rPr>
              <w:t xml:space="preserve"> </w:t>
            </w:r>
            <w:r w:rsidR="001A091F" w:rsidRPr="00000D9E">
              <w:rPr>
                <w:color w:val="000000"/>
                <w:sz w:val="20"/>
                <w:szCs w:val="20"/>
              </w:rPr>
              <w:t>(1, 2, 1 из таблицы 3)</w:t>
            </w:r>
          </w:p>
        </w:tc>
        <w:tc>
          <w:tcPr>
            <w:tcW w:w="4109" w:type="dxa"/>
            <w:vMerge w:val="restart"/>
            <w:tcBorders>
              <w:top w:val="nil"/>
              <w:left w:val="single" w:sz="4" w:space="0" w:color="auto"/>
              <w:bottom w:val="single" w:sz="4" w:space="0" w:color="auto"/>
              <w:right w:val="single" w:sz="4" w:space="0" w:color="auto"/>
            </w:tcBorders>
            <w:shd w:val="clear" w:color="auto" w:fill="auto"/>
            <w:vAlign w:val="center"/>
          </w:tcPr>
          <w:p w:rsidR="00F671C4" w:rsidRPr="00FF3B2F" w:rsidRDefault="00F671C4" w:rsidP="00F671C4">
            <w:pPr>
              <w:jc w:val="center"/>
              <w:rPr>
                <w:color w:val="000000"/>
                <w:sz w:val="20"/>
                <w:szCs w:val="20"/>
              </w:rPr>
            </w:pPr>
            <w:r>
              <w:rPr>
                <w:color w:val="000000"/>
                <w:sz w:val="20"/>
                <w:szCs w:val="20"/>
              </w:rPr>
              <w:t>КУМИ</w:t>
            </w:r>
          </w:p>
        </w:tc>
        <w:tc>
          <w:tcPr>
            <w:tcW w:w="1949" w:type="dxa"/>
            <w:tcBorders>
              <w:top w:val="nil"/>
              <w:left w:val="nil"/>
              <w:bottom w:val="single" w:sz="4" w:space="0" w:color="auto"/>
              <w:right w:val="single" w:sz="4" w:space="0" w:color="auto"/>
            </w:tcBorders>
            <w:shd w:val="clear" w:color="auto" w:fill="auto"/>
            <w:vAlign w:val="center"/>
            <w:hideMark/>
          </w:tcPr>
          <w:p w:rsidR="00F671C4" w:rsidRPr="00FF3B2F" w:rsidRDefault="00F671C4" w:rsidP="00F671C4">
            <w:pPr>
              <w:rPr>
                <w:color w:val="000000"/>
                <w:sz w:val="20"/>
                <w:szCs w:val="20"/>
              </w:rPr>
            </w:pPr>
            <w:r w:rsidRPr="00FF3B2F">
              <w:rPr>
                <w:color w:val="000000"/>
                <w:sz w:val="20"/>
                <w:szCs w:val="20"/>
              </w:rPr>
              <w:t>всего</w:t>
            </w:r>
          </w:p>
        </w:tc>
        <w:tc>
          <w:tcPr>
            <w:tcW w:w="116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r>
      <w:tr w:rsidR="00F671C4" w:rsidRPr="00FF3B2F" w:rsidTr="002E4E70">
        <w:trPr>
          <w:trHeight w:val="405"/>
        </w:trPr>
        <w:tc>
          <w:tcPr>
            <w:tcW w:w="1391" w:type="dxa"/>
            <w:vMerge/>
            <w:tcBorders>
              <w:top w:val="nil"/>
              <w:left w:val="single" w:sz="4" w:space="0" w:color="auto"/>
              <w:bottom w:val="single" w:sz="4" w:space="0" w:color="auto"/>
              <w:right w:val="single" w:sz="4" w:space="0" w:color="auto"/>
            </w:tcBorders>
            <w:vAlign w:val="center"/>
            <w:hideMark/>
          </w:tcPr>
          <w:p w:rsidR="00F671C4" w:rsidRPr="00FF3B2F" w:rsidRDefault="00F671C4" w:rsidP="00F671C4">
            <w:pPr>
              <w:rPr>
                <w:color w:val="000000"/>
                <w:sz w:val="20"/>
                <w:szCs w:val="20"/>
              </w:rPr>
            </w:pPr>
          </w:p>
        </w:tc>
        <w:tc>
          <w:tcPr>
            <w:tcW w:w="2242" w:type="dxa"/>
            <w:vMerge/>
            <w:tcBorders>
              <w:top w:val="nil"/>
              <w:left w:val="single" w:sz="4" w:space="0" w:color="auto"/>
              <w:bottom w:val="single" w:sz="4" w:space="0" w:color="auto"/>
              <w:right w:val="single" w:sz="4" w:space="0" w:color="auto"/>
            </w:tcBorders>
            <w:vAlign w:val="center"/>
            <w:hideMark/>
          </w:tcPr>
          <w:p w:rsidR="00F671C4" w:rsidRPr="00FF3B2F" w:rsidRDefault="00F671C4" w:rsidP="00F671C4">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tcPr>
          <w:p w:rsidR="00F671C4" w:rsidRPr="00FF3B2F" w:rsidRDefault="00F671C4" w:rsidP="00F671C4">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F671C4" w:rsidRPr="00FF3B2F" w:rsidRDefault="00F671C4" w:rsidP="00F671C4">
            <w:pPr>
              <w:rPr>
                <w:color w:val="000000"/>
                <w:sz w:val="20"/>
                <w:szCs w:val="20"/>
              </w:rPr>
            </w:pPr>
            <w:r w:rsidRPr="00FF3B2F">
              <w:rPr>
                <w:color w:val="000000"/>
                <w:sz w:val="20"/>
                <w:szCs w:val="20"/>
              </w:rPr>
              <w:t>федеральный бюджет</w:t>
            </w:r>
          </w:p>
        </w:tc>
        <w:tc>
          <w:tcPr>
            <w:tcW w:w="116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r>
      <w:tr w:rsidR="00F671C4" w:rsidRPr="00FF3B2F" w:rsidTr="002E4E70">
        <w:trPr>
          <w:trHeight w:val="525"/>
        </w:trPr>
        <w:tc>
          <w:tcPr>
            <w:tcW w:w="1391" w:type="dxa"/>
            <w:vMerge/>
            <w:tcBorders>
              <w:top w:val="nil"/>
              <w:left w:val="single" w:sz="4" w:space="0" w:color="auto"/>
              <w:bottom w:val="single" w:sz="4" w:space="0" w:color="auto"/>
              <w:right w:val="single" w:sz="4" w:space="0" w:color="auto"/>
            </w:tcBorders>
            <w:vAlign w:val="center"/>
            <w:hideMark/>
          </w:tcPr>
          <w:p w:rsidR="00F671C4" w:rsidRPr="00FF3B2F" w:rsidRDefault="00F671C4" w:rsidP="00F671C4">
            <w:pPr>
              <w:rPr>
                <w:color w:val="000000"/>
                <w:sz w:val="20"/>
                <w:szCs w:val="20"/>
              </w:rPr>
            </w:pPr>
          </w:p>
        </w:tc>
        <w:tc>
          <w:tcPr>
            <w:tcW w:w="2242" w:type="dxa"/>
            <w:vMerge/>
            <w:tcBorders>
              <w:top w:val="nil"/>
              <w:left w:val="single" w:sz="4" w:space="0" w:color="auto"/>
              <w:bottom w:val="single" w:sz="4" w:space="0" w:color="auto"/>
              <w:right w:val="single" w:sz="4" w:space="0" w:color="auto"/>
            </w:tcBorders>
            <w:vAlign w:val="center"/>
            <w:hideMark/>
          </w:tcPr>
          <w:p w:rsidR="00F671C4" w:rsidRPr="00FF3B2F" w:rsidRDefault="00F671C4" w:rsidP="00F671C4">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tcPr>
          <w:p w:rsidR="00F671C4" w:rsidRPr="00FF3B2F" w:rsidRDefault="00F671C4" w:rsidP="00F671C4">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F671C4" w:rsidRPr="00FF3B2F" w:rsidRDefault="00F671C4" w:rsidP="00F671C4">
            <w:pPr>
              <w:rPr>
                <w:color w:val="000000"/>
                <w:sz w:val="20"/>
                <w:szCs w:val="20"/>
              </w:rPr>
            </w:pPr>
            <w:r w:rsidRPr="00FF3B2F">
              <w:rPr>
                <w:color w:val="000000"/>
                <w:sz w:val="20"/>
                <w:szCs w:val="20"/>
              </w:rPr>
              <w:t>бюджет автономного округа</w:t>
            </w:r>
          </w:p>
        </w:tc>
        <w:tc>
          <w:tcPr>
            <w:tcW w:w="116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r>
      <w:tr w:rsidR="00F671C4" w:rsidRPr="00FF3B2F" w:rsidTr="002E4E70">
        <w:trPr>
          <w:trHeight w:val="375"/>
        </w:trPr>
        <w:tc>
          <w:tcPr>
            <w:tcW w:w="1391" w:type="dxa"/>
            <w:vMerge/>
            <w:tcBorders>
              <w:top w:val="nil"/>
              <w:left w:val="single" w:sz="4" w:space="0" w:color="auto"/>
              <w:bottom w:val="single" w:sz="4" w:space="0" w:color="auto"/>
              <w:right w:val="single" w:sz="4" w:space="0" w:color="auto"/>
            </w:tcBorders>
            <w:vAlign w:val="center"/>
            <w:hideMark/>
          </w:tcPr>
          <w:p w:rsidR="00F671C4" w:rsidRPr="00FF3B2F" w:rsidRDefault="00F671C4" w:rsidP="00F671C4">
            <w:pPr>
              <w:rPr>
                <w:color w:val="000000"/>
                <w:sz w:val="20"/>
                <w:szCs w:val="20"/>
              </w:rPr>
            </w:pPr>
          </w:p>
        </w:tc>
        <w:tc>
          <w:tcPr>
            <w:tcW w:w="2242" w:type="dxa"/>
            <w:vMerge/>
            <w:tcBorders>
              <w:top w:val="nil"/>
              <w:left w:val="single" w:sz="4" w:space="0" w:color="auto"/>
              <w:bottom w:val="single" w:sz="4" w:space="0" w:color="auto"/>
              <w:right w:val="single" w:sz="4" w:space="0" w:color="auto"/>
            </w:tcBorders>
            <w:vAlign w:val="center"/>
            <w:hideMark/>
          </w:tcPr>
          <w:p w:rsidR="00F671C4" w:rsidRPr="00FF3B2F" w:rsidRDefault="00F671C4" w:rsidP="00F671C4">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tcPr>
          <w:p w:rsidR="00F671C4" w:rsidRPr="00FF3B2F" w:rsidRDefault="00F671C4" w:rsidP="00F671C4">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F671C4" w:rsidRPr="00FF3B2F" w:rsidRDefault="00F671C4" w:rsidP="00F671C4">
            <w:pPr>
              <w:rPr>
                <w:color w:val="000000"/>
                <w:sz w:val="20"/>
                <w:szCs w:val="20"/>
              </w:rPr>
            </w:pPr>
            <w:r w:rsidRPr="00FF3B2F">
              <w:rPr>
                <w:color w:val="000000"/>
                <w:sz w:val="20"/>
                <w:szCs w:val="20"/>
              </w:rPr>
              <w:t>местный бюджет</w:t>
            </w:r>
          </w:p>
        </w:tc>
        <w:tc>
          <w:tcPr>
            <w:tcW w:w="116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r>
      <w:tr w:rsidR="00F671C4" w:rsidRPr="00FF3B2F" w:rsidTr="00342A9E">
        <w:trPr>
          <w:trHeight w:val="600"/>
        </w:trPr>
        <w:tc>
          <w:tcPr>
            <w:tcW w:w="1391" w:type="dxa"/>
            <w:vMerge/>
            <w:tcBorders>
              <w:top w:val="nil"/>
              <w:left w:val="single" w:sz="4" w:space="0" w:color="auto"/>
              <w:bottom w:val="single" w:sz="4" w:space="0" w:color="auto"/>
              <w:right w:val="single" w:sz="4" w:space="0" w:color="auto"/>
            </w:tcBorders>
            <w:vAlign w:val="center"/>
            <w:hideMark/>
          </w:tcPr>
          <w:p w:rsidR="00F671C4" w:rsidRPr="00FF3B2F" w:rsidRDefault="00F671C4" w:rsidP="00F671C4">
            <w:pPr>
              <w:rPr>
                <w:color w:val="000000"/>
                <w:sz w:val="20"/>
                <w:szCs w:val="20"/>
              </w:rPr>
            </w:pPr>
          </w:p>
        </w:tc>
        <w:tc>
          <w:tcPr>
            <w:tcW w:w="2242" w:type="dxa"/>
            <w:vMerge/>
            <w:tcBorders>
              <w:top w:val="nil"/>
              <w:left w:val="single" w:sz="4" w:space="0" w:color="auto"/>
              <w:bottom w:val="single" w:sz="4" w:space="0" w:color="auto"/>
              <w:right w:val="single" w:sz="4" w:space="0" w:color="auto"/>
            </w:tcBorders>
            <w:vAlign w:val="center"/>
            <w:hideMark/>
          </w:tcPr>
          <w:p w:rsidR="00F671C4" w:rsidRPr="00FF3B2F" w:rsidRDefault="00F671C4" w:rsidP="00F671C4">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tcPr>
          <w:p w:rsidR="00F671C4" w:rsidRPr="00FF3B2F" w:rsidRDefault="00F671C4" w:rsidP="00F671C4">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F671C4" w:rsidRPr="00FF3B2F" w:rsidRDefault="00F671C4" w:rsidP="00F671C4">
            <w:pPr>
              <w:rPr>
                <w:color w:val="000000"/>
                <w:sz w:val="20"/>
                <w:szCs w:val="20"/>
              </w:rPr>
            </w:pPr>
            <w:r w:rsidRPr="00FF3B2F">
              <w:rPr>
                <w:color w:val="000000"/>
                <w:sz w:val="20"/>
                <w:szCs w:val="20"/>
              </w:rPr>
              <w:t>иные источники финансирования</w:t>
            </w:r>
          </w:p>
        </w:tc>
        <w:tc>
          <w:tcPr>
            <w:tcW w:w="116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671C4" w:rsidRDefault="00F671C4" w:rsidP="00F671C4">
            <w:pPr>
              <w:jc w:val="center"/>
              <w:rPr>
                <w:color w:val="000000"/>
                <w:sz w:val="20"/>
                <w:szCs w:val="20"/>
              </w:rPr>
            </w:pPr>
            <w:r>
              <w:rPr>
                <w:color w:val="000000"/>
                <w:sz w:val="20"/>
                <w:szCs w:val="20"/>
              </w:rPr>
              <w:t>0,0</w:t>
            </w:r>
          </w:p>
        </w:tc>
      </w:tr>
      <w:tr w:rsidR="00342A9E" w:rsidRPr="00FF3B2F" w:rsidTr="00342A9E">
        <w:trPr>
          <w:trHeight w:val="300"/>
        </w:trPr>
        <w:tc>
          <w:tcPr>
            <w:tcW w:w="13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2A9E" w:rsidRPr="00FF3B2F" w:rsidRDefault="00342A9E" w:rsidP="00342A9E">
            <w:pPr>
              <w:jc w:val="center"/>
              <w:rPr>
                <w:color w:val="000000"/>
                <w:sz w:val="20"/>
                <w:szCs w:val="20"/>
              </w:rPr>
            </w:pPr>
            <w:r>
              <w:rPr>
                <w:color w:val="000000"/>
                <w:sz w:val="20"/>
                <w:szCs w:val="20"/>
              </w:rPr>
              <w:t>1.3.</w:t>
            </w:r>
          </w:p>
        </w:tc>
        <w:tc>
          <w:tcPr>
            <w:tcW w:w="2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2A9E" w:rsidRPr="00342A9E" w:rsidRDefault="00342A9E" w:rsidP="00342A9E">
            <w:pPr>
              <w:jc w:val="center"/>
              <w:rPr>
                <w:color w:val="000000"/>
                <w:sz w:val="20"/>
                <w:szCs w:val="20"/>
              </w:rPr>
            </w:pPr>
            <w:r w:rsidRPr="00342A9E">
              <w:rPr>
                <w:color w:val="000000"/>
                <w:sz w:val="20"/>
                <w:szCs w:val="20"/>
              </w:rPr>
              <w:t xml:space="preserve">Основное мероприятие «Организация деятельности муниципального учреждения Управление капитального строительства </w:t>
            </w:r>
            <w:proofErr w:type="spellStart"/>
            <w:r w:rsidRPr="00342A9E">
              <w:rPr>
                <w:color w:val="000000"/>
                <w:sz w:val="20"/>
                <w:szCs w:val="20"/>
              </w:rPr>
              <w:t>Кондинского</w:t>
            </w:r>
            <w:proofErr w:type="spellEnd"/>
            <w:r w:rsidRPr="00342A9E">
              <w:rPr>
                <w:color w:val="000000"/>
                <w:sz w:val="20"/>
                <w:szCs w:val="20"/>
              </w:rPr>
              <w:t xml:space="preserve"> района» (1)</w:t>
            </w:r>
          </w:p>
        </w:tc>
        <w:tc>
          <w:tcPr>
            <w:tcW w:w="4109" w:type="dxa"/>
            <w:vMerge w:val="restart"/>
            <w:tcBorders>
              <w:top w:val="nil"/>
              <w:left w:val="single" w:sz="4" w:space="0" w:color="auto"/>
              <w:bottom w:val="single" w:sz="4" w:space="0" w:color="auto"/>
              <w:right w:val="single" w:sz="4" w:space="0" w:color="auto"/>
            </w:tcBorders>
            <w:shd w:val="clear" w:color="auto" w:fill="auto"/>
            <w:vAlign w:val="center"/>
          </w:tcPr>
          <w:p w:rsidR="00342A9E" w:rsidRPr="00342A9E" w:rsidRDefault="00342A9E" w:rsidP="00342A9E">
            <w:pPr>
              <w:jc w:val="center"/>
              <w:rPr>
                <w:color w:val="000000"/>
                <w:sz w:val="20"/>
                <w:szCs w:val="20"/>
              </w:rPr>
            </w:pPr>
            <w:r w:rsidRPr="00342A9E">
              <w:rPr>
                <w:color w:val="000000"/>
                <w:sz w:val="20"/>
                <w:szCs w:val="20"/>
              </w:rPr>
              <w:t>МУ УКС</w:t>
            </w:r>
          </w:p>
        </w:tc>
        <w:tc>
          <w:tcPr>
            <w:tcW w:w="1949" w:type="dxa"/>
            <w:tcBorders>
              <w:top w:val="nil"/>
              <w:left w:val="nil"/>
              <w:bottom w:val="single" w:sz="4" w:space="0" w:color="auto"/>
              <w:right w:val="single" w:sz="4" w:space="0" w:color="auto"/>
            </w:tcBorders>
            <w:shd w:val="clear" w:color="auto" w:fill="auto"/>
            <w:vAlign w:val="center"/>
            <w:hideMark/>
          </w:tcPr>
          <w:p w:rsidR="00342A9E" w:rsidRPr="00342A9E" w:rsidRDefault="00342A9E" w:rsidP="00342A9E">
            <w:pPr>
              <w:rPr>
                <w:color w:val="000000"/>
                <w:sz w:val="20"/>
                <w:szCs w:val="20"/>
              </w:rPr>
            </w:pPr>
            <w:r w:rsidRPr="00342A9E">
              <w:rPr>
                <w:color w:val="000000"/>
                <w:sz w:val="20"/>
                <w:szCs w:val="20"/>
              </w:rPr>
              <w:t>всего</w:t>
            </w:r>
          </w:p>
        </w:tc>
        <w:tc>
          <w:tcPr>
            <w:tcW w:w="1166" w:type="dxa"/>
            <w:tcBorders>
              <w:top w:val="nil"/>
              <w:left w:val="nil"/>
              <w:bottom w:val="single" w:sz="4" w:space="0" w:color="auto"/>
              <w:right w:val="single" w:sz="4" w:space="0" w:color="auto"/>
            </w:tcBorders>
            <w:shd w:val="clear" w:color="auto" w:fill="auto"/>
            <w:vAlign w:val="center"/>
          </w:tcPr>
          <w:p w:rsidR="00342A9E" w:rsidRPr="00342A9E" w:rsidRDefault="003650A5" w:rsidP="00342A9E">
            <w:pPr>
              <w:jc w:val="center"/>
              <w:rPr>
                <w:color w:val="000000"/>
                <w:sz w:val="20"/>
                <w:szCs w:val="20"/>
              </w:rPr>
            </w:pPr>
            <w:r>
              <w:rPr>
                <w:color w:val="000000"/>
                <w:sz w:val="20"/>
                <w:szCs w:val="20"/>
              </w:rPr>
              <w:t>180 765,2</w:t>
            </w:r>
          </w:p>
        </w:tc>
        <w:tc>
          <w:tcPr>
            <w:tcW w:w="1016" w:type="dxa"/>
            <w:tcBorders>
              <w:top w:val="nil"/>
              <w:left w:val="nil"/>
              <w:bottom w:val="single" w:sz="4" w:space="0" w:color="auto"/>
              <w:right w:val="single" w:sz="4" w:space="0" w:color="auto"/>
            </w:tcBorders>
            <w:shd w:val="clear" w:color="auto" w:fill="auto"/>
            <w:vAlign w:val="center"/>
          </w:tcPr>
          <w:p w:rsidR="00342A9E" w:rsidRPr="00A14CCD" w:rsidRDefault="00205098" w:rsidP="00342A9E">
            <w:pPr>
              <w:jc w:val="center"/>
              <w:rPr>
                <w:color w:val="000000"/>
                <w:sz w:val="20"/>
                <w:szCs w:val="20"/>
              </w:rPr>
            </w:pPr>
            <w:r w:rsidRPr="00A14CCD">
              <w:rPr>
                <w:color w:val="000000"/>
                <w:sz w:val="20"/>
                <w:szCs w:val="20"/>
              </w:rPr>
              <w:t>23 227,1</w:t>
            </w:r>
          </w:p>
        </w:tc>
        <w:tc>
          <w:tcPr>
            <w:tcW w:w="1016" w:type="dxa"/>
            <w:tcBorders>
              <w:top w:val="nil"/>
              <w:left w:val="nil"/>
              <w:bottom w:val="single" w:sz="4" w:space="0" w:color="auto"/>
              <w:right w:val="single" w:sz="4" w:space="0" w:color="auto"/>
            </w:tcBorders>
            <w:shd w:val="clear" w:color="auto" w:fill="auto"/>
            <w:vAlign w:val="center"/>
          </w:tcPr>
          <w:p w:rsidR="00342A9E" w:rsidRPr="00342A9E" w:rsidRDefault="00205098" w:rsidP="00342A9E">
            <w:pPr>
              <w:jc w:val="center"/>
              <w:rPr>
                <w:color w:val="000000"/>
                <w:sz w:val="20"/>
                <w:szCs w:val="20"/>
              </w:rPr>
            </w:pPr>
            <w:r>
              <w:rPr>
                <w:color w:val="000000"/>
                <w:sz w:val="20"/>
                <w:szCs w:val="20"/>
              </w:rPr>
              <w:t>23 227,1</w:t>
            </w:r>
          </w:p>
        </w:tc>
        <w:tc>
          <w:tcPr>
            <w:tcW w:w="1016" w:type="dxa"/>
            <w:tcBorders>
              <w:top w:val="nil"/>
              <w:left w:val="nil"/>
              <w:bottom w:val="single" w:sz="4" w:space="0" w:color="auto"/>
              <w:right w:val="single" w:sz="4" w:space="0" w:color="auto"/>
            </w:tcBorders>
            <w:shd w:val="clear" w:color="auto" w:fill="auto"/>
            <w:vAlign w:val="center"/>
          </w:tcPr>
          <w:p w:rsidR="00342A9E" w:rsidRPr="00342A9E" w:rsidRDefault="00205098" w:rsidP="00342A9E">
            <w:pPr>
              <w:jc w:val="center"/>
              <w:rPr>
                <w:color w:val="000000"/>
                <w:sz w:val="20"/>
                <w:szCs w:val="20"/>
              </w:rPr>
            </w:pPr>
            <w:r>
              <w:rPr>
                <w:color w:val="000000"/>
                <w:sz w:val="20"/>
                <w:szCs w:val="20"/>
              </w:rPr>
              <w:t>22 438,0</w:t>
            </w:r>
          </w:p>
        </w:tc>
        <w:tc>
          <w:tcPr>
            <w:tcW w:w="1016" w:type="dxa"/>
            <w:tcBorders>
              <w:top w:val="nil"/>
              <w:left w:val="nil"/>
              <w:bottom w:val="single" w:sz="4" w:space="0" w:color="auto"/>
              <w:right w:val="single" w:sz="4" w:space="0" w:color="auto"/>
            </w:tcBorders>
            <w:shd w:val="clear" w:color="auto" w:fill="auto"/>
            <w:vAlign w:val="center"/>
          </w:tcPr>
          <w:p w:rsidR="00342A9E" w:rsidRPr="00342A9E" w:rsidRDefault="003650A5" w:rsidP="00342A9E">
            <w:pPr>
              <w:jc w:val="center"/>
              <w:rPr>
                <w:color w:val="000000"/>
                <w:sz w:val="20"/>
                <w:szCs w:val="20"/>
              </w:rPr>
            </w:pPr>
            <w:r>
              <w:rPr>
                <w:color w:val="000000"/>
                <w:sz w:val="20"/>
                <w:szCs w:val="20"/>
              </w:rPr>
              <w:t>111 873,0</w:t>
            </w:r>
          </w:p>
        </w:tc>
      </w:tr>
      <w:tr w:rsidR="00342A9E" w:rsidRPr="00FF3B2F" w:rsidTr="00342A9E">
        <w:trPr>
          <w:trHeight w:val="315"/>
        </w:trPr>
        <w:tc>
          <w:tcPr>
            <w:tcW w:w="1391" w:type="dxa"/>
            <w:vMerge/>
            <w:tcBorders>
              <w:top w:val="single" w:sz="4" w:space="0" w:color="auto"/>
              <w:left w:val="single" w:sz="4" w:space="0" w:color="auto"/>
              <w:bottom w:val="single" w:sz="4" w:space="0" w:color="auto"/>
              <w:right w:val="single" w:sz="4" w:space="0" w:color="auto"/>
            </w:tcBorders>
            <w:vAlign w:val="center"/>
            <w:hideMark/>
          </w:tcPr>
          <w:p w:rsidR="00342A9E" w:rsidRPr="00FF3B2F" w:rsidRDefault="00342A9E" w:rsidP="00342A9E">
            <w:pPr>
              <w:rPr>
                <w:color w:val="000000"/>
                <w:sz w:val="20"/>
                <w:szCs w:val="20"/>
              </w:rPr>
            </w:pPr>
          </w:p>
        </w:tc>
        <w:tc>
          <w:tcPr>
            <w:tcW w:w="22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2A9E" w:rsidRPr="00342A9E" w:rsidRDefault="00342A9E" w:rsidP="00342A9E">
            <w:pPr>
              <w:rPr>
                <w:color w:val="000000"/>
                <w:sz w:val="20"/>
                <w:szCs w:val="20"/>
              </w:rPr>
            </w:pPr>
          </w:p>
        </w:tc>
        <w:tc>
          <w:tcPr>
            <w:tcW w:w="4109" w:type="dxa"/>
            <w:vMerge/>
            <w:tcBorders>
              <w:top w:val="nil"/>
              <w:left w:val="single" w:sz="4" w:space="0" w:color="auto"/>
              <w:bottom w:val="single" w:sz="4" w:space="0" w:color="auto"/>
              <w:right w:val="single" w:sz="4" w:space="0" w:color="auto"/>
            </w:tcBorders>
            <w:shd w:val="clear" w:color="auto" w:fill="auto"/>
            <w:vAlign w:val="center"/>
          </w:tcPr>
          <w:p w:rsidR="00342A9E" w:rsidRPr="00342A9E" w:rsidRDefault="00342A9E" w:rsidP="00342A9E">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342A9E" w:rsidRPr="00342A9E" w:rsidRDefault="00342A9E" w:rsidP="00342A9E">
            <w:pPr>
              <w:rPr>
                <w:color w:val="000000"/>
                <w:sz w:val="20"/>
                <w:szCs w:val="20"/>
              </w:rPr>
            </w:pPr>
            <w:r w:rsidRPr="00342A9E">
              <w:rPr>
                <w:color w:val="000000"/>
                <w:sz w:val="20"/>
                <w:szCs w:val="20"/>
              </w:rPr>
              <w:t>федеральный бюджет</w:t>
            </w:r>
          </w:p>
        </w:tc>
        <w:tc>
          <w:tcPr>
            <w:tcW w:w="1166" w:type="dxa"/>
            <w:tcBorders>
              <w:top w:val="nil"/>
              <w:left w:val="nil"/>
              <w:bottom w:val="single" w:sz="4" w:space="0" w:color="auto"/>
              <w:right w:val="single" w:sz="4" w:space="0" w:color="auto"/>
            </w:tcBorders>
            <w:shd w:val="clear" w:color="auto" w:fill="auto"/>
            <w:vAlign w:val="center"/>
          </w:tcPr>
          <w:p w:rsidR="00342A9E" w:rsidRPr="00342A9E" w:rsidRDefault="00342A9E" w:rsidP="00342A9E">
            <w:pPr>
              <w:jc w:val="center"/>
              <w:rPr>
                <w:color w:val="000000"/>
                <w:sz w:val="20"/>
                <w:szCs w:val="20"/>
              </w:rPr>
            </w:pPr>
            <w:r w:rsidRPr="00342A9E">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A14CCD" w:rsidRDefault="00342A9E" w:rsidP="00342A9E">
            <w:pPr>
              <w:jc w:val="center"/>
              <w:rPr>
                <w:color w:val="000000"/>
                <w:sz w:val="20"/>
                <w:szCs w:val="20"/>
              </w:rPr>
            </w:pPr>
            <w:r w:rsidRPr="00A14CCD">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342A9E" w:rsidRDefault="00342A9E" w:rsidP="00342A9E">
            <w:pPr>
              <w:jc w:val="center"/>
              <w:rPr>
                <w:color w:val="000000"/>
                <w:sz w:val="20"/>
                <w:szCs w:val="20"/>
              </w:rPr>
            </w:pPr>
            <w:r w:rsidRPr="00342A9E">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342A9E" w:rsidRDefault="00342A9E" w:rsidP="00342A9E">
            <w:pPr>
              <w:jc w:val="center"/>
              <w:rPr>
                <w:color w:val="000000"/>
                <w:sz w:val="20"/>
                <w:szCs w:val="20"/>
              </w:rPr>
            </w:pPr>
            <w:r w:rsidRPr="00342A9E">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342A9E" w:rsidRDefault="00342A9E" w:rsidP="00342A9E">
            <w:pPr>
              <w:jc w:val="center"/>
              <w:rPr>
                <w:color w:val="000000"/>
                <w:sz w:val="20"/>
                <w:szCs w:val="20"/>
              </w:rPr>
            </w:pPr>
            <w:r w:rsidRPr="00342A9E">
              <w:rPr>
                <w:color w:val="000000"/>
                <w:sz w:val="20"/>
                <w:szCs w:val="20"/>
              </w:rPr>
              <w:t>0,0</w:t>
            </w:r>
          </w:p>
        </w:tc>
      </w:tr>
      <w:tr w:rsidR="00342A9E" w:rsidRPr="00FF3B2F" w:rsidTr="00342A9E">
        <w:trPr>
          <w:trHeight w:val="600"/>
        </w:trPr>
        <w:tc>
          <w:tcPr>
            <w:tcW w:w="1391" w:type="dxa"/>
            <w:vMerge/>
            <w:tcBorders>
              <w:top w:val="single" w:sz="4" w:space="0" w:color="auto"/>
              <w:left w:val="single" w:sz="4" w:space="0" w:color="auto"/>
              <w:bottom w:val="single" w:sz="4" w:space="0" w:color="auto"/>
              <w:right w:val="single" w:sz="4" w:space="0" w:color="auto"/>
            </w:tcBorders>
            <w:vAlign w:val="center"/>
            <w:hideMark/>
          </w:tcPr>
          <w:p w:rsidR="00342A9E" w:rsidRPr="00FF3B2F" w:rsidRDefault="00342A9E" w:rsidP="00342A9E">
            <w:pPr>
              <w:rPr>
                <w:color w:val="000000"/>
                <w:sz w:val="20"/>
                <w:szCs w:val="20"/>
              </w:rPr>
            </w:pPr>
          </w:p>
        </w:tc>
        <w:tc>
          <w:tcPr>
            <w:tcW w:w="22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2A9E" w:rsidRPr="00342A9E" w:rsidRDefault="00342A9E" w:rsidP="00342A9E">
            <w:pPr>
              <w:rPr>
                <w:color w:val="000000"/>
                <w:sz w:val="20"/>
                <w:szCs w:val="20"/>
              </w:rPr>
            </w:pPr>
          </w:p>
        </w:tc>
        <w:tc>
          <w:tcPr>
            <w:tcW w:w="4109" w:type="dxa"/>
            <w:vMerge/>
            <w:tcBorders>
              <w:top w:val="nil"/>
              <w:left w:val="single" w:sz="4" w:space="0" w:color="auto"/>
              <w:bottom w:val="single" w:sz="4" w:space="0" w:color="auto"/>
              <w:right w:val="single" w:sz="4" w:space="0" w:color="auto"/>
            </w:tcBorders>
            <w:shd w:val="clear" w:color="auto" w:fill="auto"/>
            <w:vAlign w:val="center"/>
          </w:tcPr>
          <w:p w:rsidR="00342A9E" w:rsidRPr="00342A9E" w:rsidRDefault="00342A9E" w:rsidP="00342A9E">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342A9E" w:rsidRPr="00342A9E" w:rsidRDefault="00342A9E" w:rsidP="00342A9E">
            <w:pPr>
              <w:rPr>
                <w:color w:val="000000"/>
                <w:sz w:val="20"/>
                <w:szCs w:val="20"/>
              </w:rPr>
            </w:pPr>
            <w:r w:rsidRPr="00342A9E">
              <w:rPr>
                <w:color w:val="000000"/>
                <w:sz w:val="20"/>
                <w:szCs w:val="20"/>
              </w:rPr>
              <w:t>бюджет автономного округа</w:t>
            </w:r>
          </w:p>
        </w:tc>
        <w:tc>
          <w:tcPr>
            <w:tcW w:w="1166" w:type="dxa"/>
            <w:tcBorders>
              <w:top w:val="nil"/>
              <w:left w:val="nil"/>
              <w:bottom w:val="single" w:sz="4" w:space="0" w:color="auto"/>
              <w:right w:val="single" w:sz="4" w:space="0" w:color="auto"/>
            </w:tcBorders>
            <w:shd w:val="clear" w:color="auto" w:fill="auto"/>
            <w:vAlign w:val="center"/>
          </w:tcPr>
          <w:p w:rsidR="00342A9E" w:rsidRPr="00342A9E" w:rsidRDefault="00342A9E" w:rsidP="00342A9E">
            <w:pPr>
              <w:jc w:val="center"/>
              <w:rPr>
                <w:color w:val="000000"/>
                <w:sz w:val="20"/>
                <w:szCs w:val="20"/>
              </w:rPr>
            </w:pPr>
            <w:r w:rsidRPr="00342A9E">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A14CCD" w:rsidRDefault="00342A9E" w:rsidP="00342A9E">
            <w:pPr>
              <w:jc w:val="center"/>
              <w:rPr>
                <w:color w:val="000000"/>
                <w:sz w:val="20"/>
                <w:szCs w:val="20"/>
              </w:rPr>
            </w:pPr>
            <w:r w:rsidRPr="00A14CCD">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342A9E" w:rsidRDefault="00342A9E" w:rsidP="00342A9E">
            <w:pPr>
              <w:jc w:val="center"/>
              <w:rPr>
                <w:color w:val="000000"/>
                <w:sz w:val="20"/>
                <w:szCs w:val="20"/>
              </w:rPr>
            </w:pPr>
            <w:r w:rsidRPr="00342A9E">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342A9E" w:rsidRDefault="00342A9E" w:rsidP="00342A9E">
            <w:pPr>
              <w:jc w:val="center"/>
              <w:rPr>
                <w:color w:val="000000"/>
                <w:sz w:val="20"/>
                <w:szCs w:val="20"/>
              </w:rPr>
            </w:pPr>
            <w:r w:rsidRPr="00342A9E">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342A9E" w:rsidRDefault="00342A9E" w:rsidP="00342A9E">
            <w:pPr>
              <w:jc w:val="center"/>
              <w:rPr>
                <w:color w:val="000000"/>
                <w:sz w:val="20"/>
                <w:szCs w:val="20"/>
              </w:rPr>
            </w:pPr>
            <w:r w:rsidRPr="00342A9E">
              <w:rPr>
                <w:color w:val="000000"/>
                <w:sz w:val="20"/>
                <w:szCs w:val="20"/>
              </w:rPr>
              <w:t>0,0</w:t>
            </w:r>
          </w:p>
        </w:tc>
      </w:tr>
      <w:tr w:rsidR="003650A5" w:rsidRPr="00FF3B2F" w:rsidTr="00342A9E">
        <w:trPr>
          <w:trHeight w:val="390"/>
        </w:trPr>
        <w:tc>
          <w:tcPr>
            <w:tcW w:w="1391" w:type="dxa"/>
            <w:vMerge/>
            <w:tcBorders>
              <w:top w:val="single" w:sz="4" w:space="0" w:color="auto"/>
              <w:left w:val="single" w:sz="4" w:space="0" w:color="auto"/>
              <w:bottom w:val="single" w:sz="4" w:space="0" w:color="auto"/>
              <w:right w:val="single" w:sz="4" w:space="0" w:color="auto"/>
            </w:tcBorders>
            <w:vAlign w:val="center"/>
            <w:hideMark/>
          </w:tcPr>
          <w:p w:rsidR="003650A5" w:rsidRPr="00FF3B2F" w:rsidRDefault="003650A5" w:rsidP="003650A5">
            <w:pPr>
              <w:rPr>
                <w:color w:val="000000"/>
                <w:sz w:val="20"/>
                <w:szCs w:val="20"/>
              </w:rPr>
            </w:pPr>
          </w:p>
        </w:tc>
        <w:tc>
          <w:tcPr>
            <w:tcW w:w="22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50A5" w:rsidRPr="00342A9E" w:rsidRDefault="003650A5" w:rsidP="003650A5">
            <w:pPr>
              <w:rPr>
                <w:color w:val="000000"/>
                <w:sz w:val="20"/>
                <w:szCs w:val="20"/>
              </w:rPr>
            </w:pPr>
          </w:p>
        </w:tc>
        <w:tc>
          <w:tcPr>
            <w:tcW w:w="4109" w:type="dxa"/>
            <w:vMerge/>
            <w:tcBorders>
              <w:top w:val="nil"/>
              <w:left w:val="single" w:sz="4" w:space="0" w:color="auto"/>
              <w:bottom w:val="single" w:sz="4" w:space="0" w:color="auto"/>
              <w:right w:val="single" w:sz="4" w:space="0" w:color="auto"/>
            </w:tcBorders>
            <w:shd w:val="clear" w:color="auto" w:fill="auto"/>
            <w:vAlign w:val="center"/>
          </w:tcPr>
          <w:p w:rsidR="003650A5" w:rsidRPr="00342A9E" w:rsidRDefault="003650A5" w:rsidP="003650A5">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3650A5" w:rsidRPr="00342A9E" w:rsidRDefault="003650A5" w:rsidP="003650A5">
            <w:pPr>
              <w:rPr>
                <w:color w:val="000000"/>
                <w:sz w:val="20"/>
                <w:szCs w:val="20"/>
              </w:rPr>
            </w:pPr>
            <w:r w:rsidRPr="00342A9E">
              <w:rPr>
                <w:color w:val="000000"/>
                <w:sz w:val="20"/>
                <w:szCs w:val="20"/>
              </w:rPr>
              <w:t>местный бюджет</w:t>
            </w:r>
          </w:p>
        </w:tc>
        <w:tc>
          <w:tcPr>
            <w:tcW w:w="1166" w:type="dxa"/>
            <w:tcBorders>
              <w:top w:val="nil"/>
              <w:left w:val="nil"/>
              <w:bottom w:val="single" w:sz="4" w:space="0" w:color="auto"/>
              <w:right w:val="single" w:sz="4" w:space="0" w:color="auto"/>
            </w:tcBorders>
            <w:shd w:val="clear" w:color="auto" w:fill="auto"/>
            <w:vAlign w:val="center"/>
          </w:tcPr>
          <w:p w:rsidR="003650A5" w:rsidRPr="00342A9E" w:rsidRDefault="003650A5" w:rsidP="003650A5">
            <w:pPr>
              <w:jc w:val="center"/>
              <w:rPr>
                <w:color w:val="000000"/>
                <w:sz w:val="20"/>
                <w:szCs w:val="20"/>
              </w:rPr>
            </w:pPr>
            <w:r>
              <w:rPr>
                <w:color w:val="000000"/>
                <w:sz w:val="20"/>
                <w:szCs w:val="20"/>
              </w:rPr>
              <w:t>180 765,2</w:t>
            </w:r>
          </w:p>
        </w:tc>
        <w:tc>
          <w:tcPr>
            <w:tcW w:w="1016" w:type="dxa"/>
            <w:tcBorders>
              <w:top w:val="nil"/>
              <w:left w:val="nil"/>
              <w:bottom w:val="single" w:sz="4" w:space="0" w:color="auto"/>
              <w:right w:val="single" w:sz="4" w:space="0" w:color="auto"/>
            </w:tcBorders>
            <w:shd w:val="clear" w:color="auto" w:fill="auto"/>
            <w:vAlign w:val="center"/>
          </w:tcPr>
          <w:p w:rsidR="003650A5" w:rsidRPr="00A14CCD" w:rsidRDefault="003650A5" w:rsidP="003650A5">
            <w:pPr>
              <w:jc w:val="center"/>
              <w:rPr>
                <w:color w:val="000000"/>
                <w:sz w:val="20"/>
                <w:szCs w:val="20"/>
              </w:rPr>
            </w:pPr>
            <w:r w:rsidRPr="00A14CCD">
              <w:rPr>
                <w:color w:val="000000"/>
                <w:sz w:val="20"/>
                <w:szCs w:val="20"/>
              </w:rPr>
              <w:t>23 227,1</w:t>
            </w:r>
          </w:p>
        </w:tc>
        <w:tc>
          <w:tcPr>
            <w:tcW w:w="1016" w:type="dxa"/>
            <w:tcBorders>
              <w:top w:val="nil"/>
              <w:left w:val="nil"/>
              <w:bottom w:val="single" w:sz="4" w:space="0" w:color="auto"/>
              <w:right w:val="single" w:sz="4" w:space="0" w:color="auto"/>
            </w:tcBorders>
            <w:shd w:val="clear" w:color="auto" w:fill="auto"/>
            <w:vAlign w:val="center"/>
          </w:tcPr>
          <w:p w:rsidR="003650A5" w:rsidRPr="00342A9E" w:rsidRDefault="003650A5" w:rsidP="003650A5">
            <w:pPr>
              <w:jc w:val="center"/>
              <w:rPr>
                <w:color w:val="000000"/>
                <w:sz w:val="20"/>
                <w:szCs w:val="20"/>
              </w:rPr>
            </w:pPr>
            <w:r>
              <w:rPr>
                <w:color w:val="000000"/>
                <w:sz w:val="20"/>
                <w:szCs w:val="20"/>
              </w:rPr>
              <w:t>23 227,1</w:t>
            </w:r>
          </w:p>
        </w:tc>
        <w:tc>
          <w:tcPr>
            <w:tcW w:w="1016" w:type="dxa"/>
            <w:tcBorders>
              <w:top w:val="nil"/>
              <w:left w:val="nil"/>
              <w:bottom w:val="single" w:sz="4" w:space="0" w:color="auto"/>
              <w:right w:val="single" w:sz="4" w:space="0" w:color="auto"/>
            </w:tcBorders>
            <w:shd w:val="clear" w:color="auto" w:fill="auto"/>
            <w:vAlign w:val="center"/>
          </w:tcPr>
          <w:p w:rsidR="003650A5" w:rsidRPr="00342A9E" w:rsidRDefault="003650A5" w:rsidP="003650A5">
            <w:pPr>
              <w:jc w:val="center"/>
              <w:rPr>
                <w:color w:val="000000"/>
                <w:sz w:val="20"/>
                <w:szCs w:val="20"/>
              </w:rPr>
            </w:pPr>
            <w:r>
              <w:rPr>
                <w:color w:val="000000"/>
                <w:sz w:val="20"/>
                <w:szCs w:val="20"/>
              </w:rPr>
              <w:t>22 438,0</w:t>
            </w:r>
          </w:p>
        </w:tc>
        <w:tc>
          <w:tcPr>
            <w:tcW w:w="1016" w:type="dxa"/>
            <w:tcBorders>
              <w:top w:val="nil"/>
              <w:left w:val="nil"/>
              <w:bottom w:val="single" w:sz="4" w:space="0" w:color="auto"/>
              <w:right w:val="single" w:sz="4" w:space="0" w:color="auto"/>
            </w:tcBorders>
            <w:shd w:val="clear" w:color="auto" w:fill="auto"/>
            <w:vAlign w:val="center"/>
          </w:tcPr>
          <w:p w:rsidR="003650A5" w:rsidRPr="00342A9E" w:rsidRDefault="003650A5" w:rsidP="003650A5">
            <w:pPr>
              <w:jc w:val="center"/>
              <w:rPr>
                <w:color w:val="000000"/>
                <w:sz w:val="20"/>
                <w:szCs w:val="20"/>
              </w:rPr>
            </w:pPr>
            <w:r>
              <w:rPr>
                <w:color w:val="000000"/>
                <w:sz w:val="20"/>
                <w:szCs w:val="20"/>
              </w:rPr>
              <w:t>111 873,0</w:t>
            </w:r>
          </w:p>
        </w:tc>
      </w:tr>
      <w:tr w:rsidR="00342A9E" w:rsidRPr="00FF3B2F" w:rsidTr="00342A9E">
        <w:trPr>
          <w:trHeight w:val="585"/>
        </w:trPr>
        <w:tc>
          <w:tcPr>
            <w:tcW w:w="1391" w:type="dxa"/>
            <w:vMerge/>
            <w:tcBorders>
              <w:top w:val="single" w:sz="4" w:space="0" w:color="auto"/>
              <w:left w:val="single" w:sz="4" w:space="0" w:color="auto"/>
              <w:bottom w:val="single" w:sz="4" w:space="0" w:color="auto"/>
              <w:right w:val="single" w:sz="4" w:space="0" w:color="auto"/>
            </w:tcBorders>
            <w:vAlign w:val="center"/>
            <w:hideMark/>
          </w:tcPr>
          <w:p w:rsidR="00342A9E" w:rsidRPr="00FF3B2F" w:rsidRDefault="00342A9E" w:rsidP="00342A9E">
            <w:pPr>
              <w:rPr>
                <w:color w:val="000000"/>
                <w:sz w:val="20"/>
                <w:szCs w:val="20"/>
              </w:rPr>
            </w:pPr>
          </w:p>
        </w:tc>
        <w:tc>
          <w:tcPr>
            <w:tcW w:w="22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2A9E" w:rsidRPr="00342A9E" w:rsidRDefault="00342A9E" w:rsidP="00342A9E">
            <w:pPr>
              <w:rPr>
                <w:color w:val="000000"/>
                <w:sz w:val="20"/>
                <w:szCs w:val="20"/>
              </w:rPr>
            </w:pPr>
          </w:p>
        </w:tc>
        <w:tc>
          <w:tcPr>
            <w:tcW w:w="4109" w:type="dxa"/>
            <w:vMerge/>
            <w:tcBorders>
              <w:top w:val="nil"/>
              <w:left w:val="single" w:sz="4" w:space="0" w:color="auto"/>
              <w:bottom w:val="single" w:sz="4" w:space="0" w:color="auto"/>
              <w:right w:val="single" w:sz="4" w:space="0" w:color="auto"/>
            </w:tcBorders>
            <w:shd w:val="clear" w:color="auto" w:fill="auto"/>
            <w:vAlign w:val="center"/>
          </w:tcPr>
          <w:p w:rsidR="00342A9E" w:rsidRPr="00342A9E" w:rsidRDefault="00342A9E" w:rsidP="00342A9E">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342A9E" w:rsidRPr="00342A9E" w:rsidRDefault="00342A9E" w:rsidP="00342A9E">
            <w:pPr>
              <w:rPr>
                <w:color w:val="000000"/>
                <w:sz w:val="20"/>
                <w:szCs w:val="20"/>
              </w:rPr>
            </w:pPr>
            <w:r w:rsidRPr="00342A9E">
              <w:rPr>
                <w:color w:val="000000"/>
                <w:sz w:val="20"/>
                <w:szCs w:val="20"/>
              </w:rPr>
              <w:t>иные источники финансирования</w:t>
            </w:r>
          </w:p>
        </w:tc>
        <w:tc>
          <w:tcPr>
            <w:tcW w:w="1166" w:type="dxa"/>
            <w:tcBorders>
              <w:top w:val="nil"/>
              <w:left w:val="nil"/>
              <w:bottom w:val="single" w:sz="4" w:space="0" w:color="auto"/>
              <w:right w:val="single" w:sz="4" w:space="0" w:color="auto"/>
            </w:tcBorders>
            <w:shd w:val="clear" w:color="auto" w:fill="auto"/>
            <w:vAlign w:val="center"/>
          </w:tcPr>
          <w:p w:rsidR="00342A9E" w:rsidRPr="00342A9E" w:rsidRDefault="00342A9E" w:rsidP="00342A9E">
            <w:pPr>
              <w:jc w:val="center"/>
              <w:rPr>
                <w:color w:val="000000"/>
                <w:sz w:val="20"/>
                <w:szCs w:val="20"/>
              </w:rPr>
            </w:pPr>
            <w:r w:rsidRPr="00342A9E">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342A9E" w:rsidRDefault="00342A9E" w:rsidP="00342A9E">
            <w:pPr>
              <w:jc w:val="center"/>
              <w:rPr>
                <w:color w:val="000000"/>
                <w:sz w:val="20"/>
                <w:szCs w:val="20"/>
              </w:rPr>
            </w:pPr>
            <w:r w:rsidRPr="00342A9E">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342A9E" w:rsidRDefault="00342A9E" w:rsidP="00342A9E">
            <w:pPr>
              <w:jc w:val="center"/>
              <w:rPr>
                <w:color w:val="000000"/>
                <w:sz w:val="20"/>
                <w:szCs w:val="20"/>
              </w:rPr>
            </w:pPr>
            <w:r w:rsidRPr="00342A9E">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342A9E" w:rsidRDefault="00342A9E" w:rsidP="00342A9E">
            <w:pPr>
              <w:jc w:val="center"/>
              <w:rPr>
                <w:color w:val="000000"/>
                <w:sz w:val="20"/>
                <w:szCs w:val="20"/>
              </w:rPr>
            </w:pPr>
            <w:r w:rsidRPr="00342A9E">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342A9E" w:rsidRDefault="00342A9E" w:rsidP="00342A9E">
            <w:pPr>
              <w:jc w:val="center"/>
              <w:rPr>
                <w:color w:val="000000"/>
                <w:sz w:val="20"/>
                <w:szCs w:val="20"/>
              </w:rPr>
            </w:pPr>
            <w:r w:rsidRPr="00342A9E">
              <w:rPr>
                <w:color w:val="000000"/>
                <w:sz w:val="20"/>
                <w:szCs w:val="20"/>
              </w:rPr>
              <w:t>0,0</w:t>
            </w:r>
          </w:p>
        </w:tc>
      </w:tr>
      <w:tr w:rsidR="00342A9E" w:rsidRPr="00FF3B2F" w:rsidTr="00F010F4">
        <w:trPr>
          <w:trHeight w:val="525"/>
        </w:trPr>
        <w:tc>
          <w:tcPr>
            <w:tcW w:w="1391" w:type="dxa"/>
            <w:vMerge w:val="restart"/>
            <w:tcBorders>
              <w:left w:val="single" w:sz="4" w:space="0" w:color="auto"/>
              <w:right w:val="single" w:sz="4" w:space="0" w:color="auto"/>
            </w:tcBorders>
            <w:vAlign w:val="center"/>
          </w:tcPr>
          <w:p w:rsidR="00342A9E" w:rsidRPr="00342A9E" w:rsidRDefault="00342A9E" w:rsidP="00342A9E">
            <w:pPr>
              <w:jc w:val="center"/>
              <w:rPr>
                <w:color w:val="000000"/>
                <w:sz w:val="20"/>
                <w:szCs w:val="20"/>
              </w:rPr>
            </w:pPr>
            <w:r>
              <w:rPr>
                <w:color w:val="000000"/>
                <w:sz w:val="20"/>
                <w:szCs w:val="20"/>
                <w:lang w:val="en-US"/>
              </w:rPr>
              <w:t>1</w:t>
            </w:r>
            <w:r>
              <w:rPr>
                <w:color w:val="000000"/>
                <w:sz w:val="20"/>
                <w:szCs w:val="20"/>
              </w:rPr>
              <w:t>.4.</w:t>
            </w:r>
          </w:p>
        </w:tc>
        <w:tc>
          <w:tcPr>
            <w:tcW w:w="2242" w:type="dxa"/>
            <w:vMerge w:val="restart"/>
            <w:tcBorders>
              <w:left w:val="single" w:sz="4" w:space="0" w:color="auto"/>
              <w:right w:val="single" w:sz="4" w:space="0" w:color="auto"/>
            </w:tcBorders>
            <w:vAlign w:val="center"/>
          </w:tcPr>
          <w:p w:rsidR="00342A9E" w:rsidRPr="005D4FC6" w:rsidRDefault="00342A9E" w:rsidP="00342A9E">
            <w:pPr>
              <w:jc w:val="center"/>
              <w:rPr>
                <w:color w:val="000000"/>
                <w:sz w:val="20"/>
                <w:szCs w:val="20"/>
                <w:highlight w:val="yellow"/>
              </w:rPr>
            </w:pPr>
            <w:r w:rsidRPr="00342A9E">
              <w:rPr>
                <w:color w:val="000000"/>
                <w:sz w:val="20"/>
                <w:szCs w:val="20"/>
              </w:rPr>
              <w:t xml:space="preserve">Основное мероприятие «Проектирование и строительство инженерной инфраструктуры в целях обеспечения инженерной подготовки земельных участков для </w:t>
            </w:r>
            <w:r w:rsidRPr="00342A9E">
              <w:rPr>
                <w:color w:val="000000"/>
                <w:sz w:val="20"/>
                <w:szCs w:val="20"/>
              </w:rPr>
              <w:lastRenderedPageBreak/>
              <w:t>жилищного строительства»</w:t>
            </w:r>
            <w:r w:rsidRPr="00342A9E">
              <w:rPr>
                <w:sz w:val="20"/>
                <w:szCs w:val="20"/>
              </w:rPr>
              <w:t xml:space="preserve"> (1)</w:t>
            </w:r>
          </w:p>
        </w:tc>
        <w:tc>
          <w:tcPr>
            <w:tcW w:w="4109" w:type="dxa"/>
            <w:vMerge w:val="restart"/>
            <w:tcBorders>
              <w:left w:val="single" w:sz="4" w:space="0" w:color="auto"/>
              <w:right w:val="single" w:sz="4" w:space="0" w:color="auto"/>
            </w:tcBorders>
            <w:vAlign w:val="center"/>
          </w:tcPr>
          <w:p w:rsidR="00342A9E" w:rsidRPr="00270EF6" w:rsidRDefault="00342A9E" w:rsidP="00342A9E">
            <w:pPr>
              <w:jc w:val="center"/>
              <w:rPr>
                <w:color w:val="000000"/>
                <w:sz w:val="20"/>
                <w:szCs w:val="20"/>
              </w:rPr>
            </w:pPr>
            <w:r w:rsidRPr="00C43D24">
              <w:rPr>
                <w:color w:val="000000"/>
                <w:sz w:val="20"/>
                <w:szCs w:val="20"/>
              </w:rPr>
              <w:lastRenderedPageBreak/>
              <w:t>КУМИ, УЖКХ, МУ УКС, в том</w:t>
            </w:r>
            <w:r>
              <w:rPr>
                <w:color w:val="000000"/>
                <w:sz w:val="20"/>
                <w:szCs w:val="20"/>
              </w:rPr>
              <w:t xml:space="preserve"> числе:</w:t>
            </w:r>
          </w:p>
        </w:tc>
        <w:tc>
          <w:tcPr>
            <w:tcW w:w="1949" w:type="dxa"/>
            <w:tcBorders>
              <w:top w:val="nil"/>
              <w:left w:val="nil"/>
              <w:bottom w:val="single" w:sz="4" w:space="0" w:color="auto"/>
              <w:right w:val="single" w:sz="4" w:space="0" w:color="auto"/>
            </w:tcBorders>
            <w:shd w:val="clear" w:color="auto" w:fill="auto"/>
            <w:vAlign w:val="center"/>
          </w:tcPr>
          <w:p w:rsidR="00342A9E" w:rsidRPr="00FF3B2F" w:rsidRDefault="00342A9E" w:rsidP="00342A9E">
            <w:pPr>
              <w:rPr>
                <w:color w:val="000000"/>
                <w:sz w:val="20"/>
                <w:szCs w:val="20"/>
              </w:rPr>
            </w:pPr>
            <w:r w:rsidRPr="00FF3B2F">
              <w:rPr>
                <w:color w:val="000000"/>
                <w:sz w:val="20"/>
                <w:szCs w:val="20"/>
              </w:rPr>
              <w:t>всего</w:t>
            </w:r>
          </w:p>
        </w:tc>
        <w:tc>
          <w:tcPr>
            <w:tcW w:w="1166" w:type="dxa"/>
            <w:tcBorders>
              <w:top w:val="nil"/>
              <w:left w:val="nil"/>
              <w:bottom w:val="single" w:sz="4" w:space="0" w:color="auto"/>
              <w:right w:val="single" w:sz="4" w:space="0" w:color="auto"/>
            </w:tcBorders>
            <w:shd w:val="clear" w:color="auto" w:fill="auto"/>
            <w:vAlign w:val="center"/>
          </w:tcPr>
          <w:p w:rsidR="00342A9E"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Default="00342A9E" w:rsidP="00342A9E">
            <w:pPr>
              <w:jc w:val="center"/>
              <w:rPr>
                <w:color w:val="000000"/>
                <w:sz w:val="20"/>
                <w:szCs w:val="20"/>
              </w:rPr>
            </w:pPr>
            <w:r>
              <w:rPr>
                <w:color w:val="000000"/>
                <w:sz w:val="20"/>
                <w:szCs w:val="20"/>
              </w:rPr>
              <w:t>0,0</w:t>
            </w:r>
          </w:p>
        </w:tc>
      </w:tr>
      <w:tr w:rsidR="00342A9E" w:rsidRPr="00FF3B2F" w:rsidTr="00F010F4">
        <w:trPr>
          <w:trHeight w:val="525"/>
        </w:trPr>
        <w:tc>
          <w:tcPr>
            <w:tcW w:w="1391"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2242"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4109"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rPr>
                <w:color w:val="000000"/>
                <w:sz w:val="20"/>
                <w:szCs w:val="20"/>
              </w:rPr>
            </w:pPr>
            <w:r w:rsidRPr="00FF3B2F">
              <w:rPr>
                <w:color w:val="000000"/>
                <w:sz w:val="20"/>
                <w:szCs w:val="20"/>
              </w:rPr>
              <w:t>федеральный бюджет</w:t>
            </w:r>
          </w:p>
        </w:tc>
        <w:tc>
          <w:tcPr>
            <w:tcW w:w="116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r>
      <w:tr w:rsidR="00342A9E" w:rsidRPr="00FF3B2F" w:rsidTr="00F010F4">
        <w:trPr>
          <w:trHeight w:val="525"/>
        </w:trPr>
        <w:tc>
          <w:tcPr>
            <w:tcW w:w="1391"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2242"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4109"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rPr>
                <w:color w:val="000000"/>
                <w:sz w:val="20"/>
                <w:szCs w:val="20"/>
              </w:rPr>
            </w:pPr>
            <w:r w:rsidRPr="00FF3B2F">
              <w:rPr>
                <w:color w:val="000000"/>
                <w:sz w:val="20"/>
                <w:szCs w:val="20"/>
              </w:rPr>
              <w:t>бюджет автономного округа</w:t>
            </w:r>
          </w:p>
        </w:tc>
        <w:tc>
          <w:tcPr>
            <w:tcW w:w="116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r>
      <w:tr w:rsidR="00342A9E" w:rsidRPr="00FF3B2F" w:rsidTr="00F010F4">
        <w:trPr>
          <w:trHeight w:val="525"/>
        </w:trPr>
        <w:tc>
          <w:tcPr>
            <w:tcW w:w="1391"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2242"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4109"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rPr>
                <w:color w:val="000000"/>
                <w:sz w:val="20"/>
                <w:szCs w:val="20"/>
              </w:rPr>
            </w:pPr>
            <w:r w:rsidRPr="00FF3B2F">
              <w:rPr>
                <w:color w:val="000000"/>
                <w:sz w:val="20"/>
                <w:szCs w:val="20"/>
              </w:rPr>
              <w:t>местный бюджет</w:t>
            </w:r>
          </w:p>
        </w:tc>
        <w:tc>
          <w:tcPr>
            <w:tcW w:w="116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r>
      <w:tr w:rsidR="00342A9E" w:rsidRPr="00FF3B2F" w:rsidTr="00F010F4">
        <w:trPr>
          <w:trHeight w:val="525"/>
        </w:trPr>
        <w:tc>
          <w:tcPr>
            <w:tcW w:w="1391"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2242"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4109" w:type="dxa"/>
            <w:vMerge/>
            <w:tcBorders>
              <w:left w:val="single" w:sz="4" w:space="0" w:color="auto"/>
              <w:bottom w:val="single" w:sz="4" w:space="0" w:color="auto"/>
              <w:right w:val="single" w:sz="4" w:space="0" w:color="auto"/>
            </w:tcBorders>
            <w:vAlign w:val="center"/>
          </w:tcPr>
          <w:p w:rsidR="00342A9E" w:rsidRPr="00FF3B2F" w:rsidRDefault="00342A9E" w:rsidP="00342A9E">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rPr>
                <w:color w:val="000000"/>
                <w:sz w:val="20"/>
                <w:szCs w:val="20"/>
              </w:rPr>
            </w:pPr>
            <w:r w:rsidRPr="00FF3B2F">
              <w:rPr>
                <w:color w:val="000000"/>
                <w:sz w:val="20"/>
                <w:szCs w:val="20"/>
              </w:rPr>
              <w:t>иные источники финансирования</w:t>
            </w:r>
          </w:p>
        </w:tc>
        <w:tc>
          <w:tcPr>
            <w:tcW w:w="116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r>
      <w:tr w:rsidR="00342A9E" w:rsidRPr="00FF3B2F" w:rsidTr="00F010F4">
        <w:trPr>
          <w:trHeight w:val="525"/>
        </w:trPr>
        <w:tc>
          <w:tcPr>
            <w:tcW w:w="1391"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2242"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4109" w:type="dxa"/>
            <w:vMerge w:val="restart"/>
            <w:tcBorders>
              <w:left w:val="single" w:sz="4" w:space="0" w:color="auto"/>
              <w:right w:val="single" w:sz="4" w:space="0" w:color="auto"/>
            </w:tcBorders>
            <w:vAlign w:val="center"/>
          </w:tcPr>
          <w:p w:rsidR="00342A9E" w:rsidRPr="00FF3B2F" w:rsidRDefault="00342A9E" w:rsidP="00342A9E">
            <w:pPr>
              <w:jc w:val="center"/>
              <w:rPr>
                <w:color w:val="000000"/>
                <w:sz w:val="20"/>
                <w:szCs w:val="20"/>
              </w:rPr>
            </w:pPr>
            <w:r>
              <w:rPr>
                <w:color w:val="000000"/>
                <w:sz w:val="20"/>
                <w:szCs w:val="20"/>
              </w:rPr>
              <w:t>КУМИ</w:t>
            </w:r>
          </w:p>
        </w:tc>
        <w:tc>
          <w:tcPr>
            <w:tcW w:w="1949"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rPr>
                <w:color w:val="000000"/>
                <w:sz w:val="20"/>
                <w:szCs w:val="20"/>
              </w:rPr>
            </w:pPr>
            <w:r w:rsidRPr="00FF3B2F">
              <w:rPr>
                <w:color w:val="000000"/>
                <w:sz w:val="20"/>
                <w:szCs w:val="20"/>
              </w:rPr>
              <w:t>всего</w:t>
            </w:r>
          </w:p>
        </w:tc>
        <w:tc>
          <w:tcPr>
            <w:tcW w:w="116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r>
      <w:tr w:rsidR="00342A9E" w:rsidRPr="00FF3B2F" w:rsidTr="00F010F4">
        <w:trPr>
          <w:trHeight w:val="525"/>
        </w:trPr>
        <w:tc>
          <w:tcPr>
            <w:tcW w:w="1391"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2242"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4109" w:type="dxa"/>
            <w:vMerge/>
            <w:tcBorders>
              <w:left w:val="single" w:sz="4" w:space="0" w:color="auto"/>
              <w:right w:val="single" w:sz="4" w:space="0" w:color="auto"/>
            </w:tcBorders>
            <w:vAlign w:val="center"/>
          </w:tcPr>
          <w:p w:rsidR="00342A9E" w:rsidRPr="00FF3B2F" w:rsidRDefault="00342A9E" w:rsidP="00342A9E">
            <w:pPr>
              <w:jc w:val="cente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rPr>
                <w:color w:val="000000"/>
                <w:sz w:val="20"/>
                <w:szCs w:val="20"/>
              </w:rPr>
            </w:pPr>
            <w:r w:rsidRPr="00FF3B2F">
              <w:rPr>
                <w:color w:val="000000"/>
                <w:sz w:val="20"/>
                <w:szCs w:val="20"/>
              </w:rPr>
              <w:t>федеральный бюджет</w:t>
            </w:r>
          </w:p>
        </w:tc>
        <w:tc>
          <w:tcPr>
            <w:tcW w:w="116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r>
      <w:tr w:rsidR="00342A9E" w:rsidRPr="00FF3B2F" w:rsidTr="00F010F4">
        <w:trPr>
          <w:trHeight w:val="525"/>
        </w:trPr>
        <w:tc>
          <w:tcPr>
            <w:tcW w:w="1391"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2242"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4109" w:type="dxa"/>
            <w:vMerge/>
            <w:tcBorders>
              <w:left w:val="single" w:sz="4" w:space="0" w:color="auto"/>
              <w:right w:val="single" w:sz="4" w:space="0" w:color="auto"/>
            </w:tcBorders>
            <w:vAlign w:val="center"/>
          </w:tcPr>
          <w:p w:rsidR="00342A9E" w:rsidRPr="00FF3B2F" w:rsidRDefault="00342A9E" w:rsidP="00342A9E">
            <w:pPr>
              <w:jc w:val="cente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rPr>
                <w:color w:val="000000"/>
                <w:sz w:val="20"/>
                <w:szCs w:val="20"/>
              </w:rPr>
            </w:pPr>
            <w:r w:rsidRPr="00FF3B2F">
              <w:rPr>
                <w:color w:val="000000"/>
                <w:sz w:val="20"/>
                <w:szCs w:val="20"/>
              </w:rPr>
              <w:t>бюджет автономного округа</w:t>
            </w:r>
          </w:p>
        </w:tc>
        <w:tc>
          <w:tcPr>
            <w:tcW w:w="116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r>
      <w:tr w:rsidR="00342A9E" w:rsidRPr="00FF3B2F" w:rsidTr="00F010F4">
        <w:trPr>
          <w:trHeight w:val="525"/>
        </w:trPr>
        <w:tc>
          <w:tcPr>
            <w:tcW w:w="1391"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2242"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4109" w:type="dxa"/>
            <w:vMerge/>
            <w:tcBorders>
              <w:left w:val="single" w:sz="4" w:space="0" w:color="auto"/>
              <w:right w:val="single" w:sz="4" w:space="0" w:color="auto"/>
            </w:tcBorders>
            <w:vAlign w:val="center"/>
          </w:tcPr>
          <w:p w:rsidR="00342A9E" w:rsidRPr="00FF3B2F" w:rsidRDefault="00342A9E" w:rsidP="00342A9E">
            <w:pPr>
              <w:jc w:val="cente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rPr>
                <w:color w:val="000000"/>
                <w:sz w:val="20"/>
                <w:szCs w:val="20"/>
              </w:rPr>
            </w:pPr>
            <w:r w:rsidRPr="00FF3B2F">
              <w:rPr>
                <w:color w:val="000000"/>
                <w:sz w:val="20"/>
                <w:szCs w:val="20"/>
              </w:rPr>
              <w:t>местный бюджет</w:t>
            </w:r>
          </w:p>
        </w:tc>
        <w:tc>
          <w:tcPr>
            <w:tcW w:w="116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r>
      <w:tr w:rsidR="00342A9E" w:rsidRPr="00FF3B2F" w:rsidTr="00F010F4">
        <w:trPr>
          <w:trHeight w:val="525"/>
        </w:trPr>
        <w:tc>
          <w:tcPr>
            <w:tcW w:w="1391"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2242"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4109" w:type="dxa"/>
            <w:vMerge/>
            <w:tcBorders>
              <w:left w:val="single" w:sz="4" w:space="0" w:color="auto"/>
              <w:bottom w:val="single" w:sz="4" w:space="0" w:color="auto"/>
              <w:right w:val="single" w:sz="4" w:space="0" w:color="auto"/>
            </w:tcBorders>
            <w:vAlign w:val="center"/>
          </w:tcPr>
          <w:p w:rsidR="00342A9E" w:rsidRPr="00FF3B2F" w:rsidRDefault="00342A9E" w:rsidP="00342A9E">
            <w:pPr>
              <w:jc w:val="cente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rPr>
                <w:color w:val="000000"/>
                <w:sz w:val="20"/>
                <w:szCs w:val="20"/>
              </w:rPr>
            </w:pPr>
            <w:r w:rsidRPr="00FF3B2F">
              <w:rPr>
                <w:color w:val="000000"/>
                <w:sz w:val="20"/>
                <w:szCs w:val="20"/>
              </w:rPr>
              <w:t>иные источники финансирования</w:t>
            </w:r>
          </w:p>
        </w:tc>
        <w:tc>
          <w:tcPr>
            <w:tcW w:w="116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r>
      <w:tr w:rsidR="00342A9E" w:rsidRPr="00FF3B2F" w:rsidTr="00F010F4">
        <w:trPr>
          <w:trHeight w:val="525"/>
        </w:trPr>
        <w:tc>
          <w:tcPr>
            <w:tcW w:w="1391"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2242"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4109" w:type="dxa"/>
            <w:vMerge w:val="restart"/>
            <w:tcBorders>
              <w:left w:val="single" w:sz="4" w:space="0" w:color="auto"/>
              <w:right w:val="single" w:sz="4" w:space="0" w:color="auto"/>
            </w:tcBorders>
            <w:vAlign w:val="center"/>
          </w:tcPr>
          <w:p w:rsidR="00342A9E" w:rsidRPr="00FF3B2F" w:rsidRDefault="00342A9E" w:rsidP="00342A9E">
            <w:pPr>
              <w:jc w:val="center"/>
              <w:rPr>
                <w:color w:val="000000"/>
                <w:sz w:val="20"/>
                <w:szCs w:val="20"/>
              </w:rPr>
            </w:pPr>
            <w:r>
              <w:rPr>
                <w:color w:val="000000"/>
                <w:sz w:val="20"/>
                <w:szCs w:val="20"/>
              </w:rPr>
              <w:t>УЖКХ</w:t>
            </w:r>
          </w:p>
        </w:tc>
        <w:tc>
          <w:tcPr>
            <w:tcW w:w="1949"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rPr>
                <w:color w:val="000000"/>
                <w:sz w:val="20"/>
                <w:szCs w:val="20"/>
              </w:rPr>
            </w:pPr>
            <w:r w:rsidRPr="00FF3B2F">
              <w:rPr>
                <w:color w:val="000000"/>
                <w:sz w:val="20"/>
                <w:szCs w:val="20"/>
              </w:rPr>
              <w:t>всего</w:t>
            </w:r>
          </w:p>
        </w:tc>
        <w:tc>
          <w:tcPr>
            <w:tcW w:w="116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r>
      <w:tr w:rsidR="00342A9E" w:rsidRPr="00FF3B2F" w:rsidTr="00F010F4">
        <w:trPr>
          <w:trHeight w:val="525"/>
        </w:trPr>
        <w:tc>
          <w:tcPr>
            <w:tcW w:w="1391"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2242"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4109" w:type="dxa"/>
            <w:vMerge/>
            <w:tcBorders>
              <w:left w:val="single" w:sz="4" w:space="0" w:color="auto"/>
              <w:right w:val="single" w:sz="4" w:space="0" w:color="auto"/>
            </w:tcBorders>
            <w:vAlign w:val="center"/>
          </w:tcPr>
          <w:p w:rsidR="00342A9E" w:rsidRPr="00FF3B2F" w:rsidRDefault="00342A9E" w:rsidP="00342A9E">
            <w:pPr>
              <w:jc w:val="cente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rPr>
                <w:color w:val="000000"/>
                <w:sz w:val="20"/>
                <w:szCs w:val="20"/>
              </w:rPr>
            </w:pPr>
            <w:r w:rsidRPr="00FF3B2F">
              <w:rPr>
                <w:color w:val="000000"/>
                <w:sz w:val="20"/>
                <w:szCs w:val="20"/>
              </w:rPr>
              <w:t>федеральный бюджет</w:t>
            </w:r>
          </w:p>
        </w:tc>
        <w:tc>
          <w:tcPr>
            <w:tcW w:w="116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r>
      <w:tr w:rsidR="00342A9E" w:rsidRPr="00FF3B2F" w:rsidTr="00F010F4">
        <w:trPr>
          <w:trHeight w:val="525"/>
        </w:trPr>
        <w:tc>
          <w:tcPr>
            <w:tcW w:w="1391"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2242"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4109" w:type="dxa"/>
            <w:vMerge/>
            <w:tcBorders>
              <w:left w:val="single" w:sz="4" w:space="0" w:color="auto"/>
              <w:right w:val="single" w:sz="4" w:space="0" w:color="auto"/>
            </w:tcBorders>
            <w:vAlign w:val="center"/>
          </w:tcPr>
          <w:p w:rsidR="00342A9E" w:rsidRPr="00FF3B2F" w:rsidRDefault="00342A9E" w:rsidP="00342A9E">
            <w:pPr>
              <w:jc w:val="cente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rPr>
                <w:color w:val="000000"/>
                <w:sz w:val="20"/>
                <w:szCs w:val="20"/>
              </w:rPr>
            </w:pPr>
            <w:r w:rsidRPr="00FF3B2F">
              <w:rPr>
                <w:color w:val="000000"/>
                <w:sz w:val="20"/>
                <w:szCs w:val="20"/>
              </w:rPr>
              <w:t>бюджет автономного округа</w:t>
            </w:r>
          </w:p>
        </w:tc>
        <w:tc>
          <w:tcPr>
            <w:tcW w:w="116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r>
      <w:tr w:rsidR="00342A9E" w:rsidRPr="00FF3B2F" w:rsidTr="00F010F4">
        <w:trPr>
          <w:trHeight w:val="525"/>
        </w:trPr>
        <w:tc>
          <w:tcPr>
            <w:tcW w:w="1391"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2242"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4109" w:type="dxa"/>
            <w:vMerge/>
            <w:tcBorders>
              <w:left w:val="single" w:sz="4" w:space="0" w:color="auto"/>
              <w:right w:val="single" w:sz="4" w:space="0" w:color="auto"/>
            </w:tcBorders>
            <w:vAlign w:val="center"/>
          </w:tcPr>
          <w:p w:rsidR="00342A9E" w:rsidRPr="00FF3B2F" w:rsidRDefault="00342A9E" w:rsidP="00342A9E">
            <w:pPr>
              <w:jc w:val="cente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rPr>
                <w:color w:val="000000"/>
                <w:sz w:val="20"/>
                <w:szCs w:val="20"/>
              </w:rPr>
            </w:pPr>
            <w:r w:rsidRPr="00FF3B2F">
              <w:rPr>
                <w:color w:val="000000"/>
                <w:sz w:val="20"/>
                <w:szCs w:val="20"/>
              </w:rPr>
              <w:t>местный бюджет</w:t>
            </w:r>
          </w:p>
        </w:tc>
        <w:tc>
          <w:tcPr>
            <w:tcW w:w="116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r>
      <w:tr w:rsidR="00342A9E" w:rsidRPr="00FF3B2F" w:rsidTr="00F010F4">
        <w:trPr>
          <w:trHeight w:val="525"/>
        </w:trPr>
        <w:tc>
          <w:tcPr>
            <w:tcW w:w="1391"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2242"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4109" w:type="dxa"/>
            <w:vMerge/>
            <w:tcBorders>
              <w:left w:val="single" w:sz="4" w:space="0" w:color="auto"/>
              <w:bottom w:val="single" w:sz="4" w:space="0" w:color="auto"/>
              <w:right w:val="single" w:sz="4" w:space="0" w:color="auto"/>
            </w:tcBorders>
            <w:vAlign w:val="center"/>
          </w:tcPr>
          <w:p w:rsidR="00342A9E" w:rsidRPr="00FF3B2F" w:rsidRDefault="00342A9E" w:rsidP="00342A9E">
            <w:pPr>
              <w:jc w:val="cente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rPr>
                <w:color w:val="000000"/>
                <w:sz w:val="20"/>
                <w:szCs w:val="20"/>
              </w:rPr>
            </w:pPr>
            <w:r w:rsidRPr="00FF3B2F">
              <w:rPr>
                <w:color w:val="000000"/>
                <w:sz w:val="20"/>
                <w:szCs w:val="20"/>
              </w:rPr>
              <w:t>иные источники финансирования</w:t>
            </w:r>
          </w:p>
        </w:tc>
        <w:tc>
          <w:tcPr>
            <w:tcW w:w="116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r>
      <w:tr w:rsidR="00342A9E" w:rsidRPr="00FF3B2F" w:rsidTr="00F010F4">
        <w:trPr>
          <w:trHeight w:val="525"/>
        </w:trPr>
        <w:tc>
          <w:tcPr>
            <w:tcW w:w="1391"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2242"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4109" w:type="dxa"/>
            <w:vMerge w:val="restart"/>
            <w:tcBorders>
              <w:left w:val="single" w:sz="4" w:space="0" w:color="auto"/>
              <w:right w:val="single" w:sz="4" w:space="0" w:color="auto"/>
            </w:tcBorders>
            <w:vAlign w:val="center"/>
          </w:tcPr>
          <w:p w:rsidR="00342A9E" w:rsidRPr="00FF3B2F" w:rsidRDefault="00342A9E" w:rsidP="00342A9E">
            <w:pPr>
              <w:jc w:val="center"/>
              <w:rPr>
                <w:color w:val="000000"/>
                <w:sz w:val="20"/>
                <w:szCs w:val="20"/>
              </w:rPr>
            </w:pPr>
            <w:r w:rsidRPr="00270EF6">
              <w:rPr>
                <w:color w:val="000000"/>
                <w:sz w:val="20"/>
                <w:szCs w:val="20"/>
              </w:rPr>
              <w:t>МУ УКС</w:t>
            </w:r>
          </w:p>
        </w:tc>
        <w:tc>
          <w:tcPr>
            <w:tcW w:w="1949"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rPr>
                <w:color w:val="000000"/>
                <w:sz w:val="20"/>
                <w:szCs w:val="20"/>
              </w:rPr>
            </w:pPr>
            <w:r w:rsidRPr="00FF3B2F">
              <w:rPr>
                <w:color w:val="000000"/>
                <w:sz w:val="20"/>
                <w:szCs w:val="20"/>
              </w:rPr>
              <w:t>всего</w:t>
            </w:r>
          </w:p>
        </w:tc>
        <w:tc>
          <w:tcPr>
            <w:tcW w:w="116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r>
      <w:tr w:rsidR="00342A9E" w:rsidRPr="00FF3B2F" w:rsidTr="00F010F4">
        <w:trPr>
          <w:trHeight w:val="525"/>
        </w:trPr>
        <w:tc>
          <w:tcPr>
            <w:tcW w:w="1391"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2242"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4109"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rPr>
                <w:color w:val="000000"/>
                <w:sz w:val="20"/>
                <w:szCs w:val="20"/>
              </w:rPr>
            </w:pPr>
            <w:r w:rsidRPr="00FF3B2F">
              <w:rPr>
                <w:color w:val="000000"/>
                <w:sz w:val="20"/>
                <w:szCs w:val="20"/>
              </w:rPr>
              <w:t>федеральный бюджет</w:t>
            </w:r>
          </w:p>
        </w:tc>
        <w:tc>
          <w:tcPr>
            <w:tcW w:w="116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r>
      <w:tr w:rsidR="00342A9E" w:rsidRPr="00FF3B2F" w:rsidTr="00F010F4">
        <w:trPr>
          <w:trHeight w:val="525"/>
        </w:trPr>
        <w:tc>
          <w:tcPr>
            <w:tcW w:w="1391"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2242"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4109"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rPr>
                <w:color w:val="000000"/>
                <w:sz w:val="20"/>
                <w:szCs w:val="20"/>
              </w:rPr>
            </w:pPr>
            <w:r w:rsidRPr="00FF3B2F">
              <w:rPr>
                <w:color w:val="000000"/>
                <w:sz w:val="20"/>
                <w:szCs w:val="20"/>
              </w:rPr>
              <w:t>бюджет автономного округа</w:t>
            </w:r>
          </w:p>
        </w:tc>
        <w:tc>
          <w:tcPr>
            <w:tcW w:w="116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r>
      <w:tr w:rsidR="00342A9E" w:rsidRPr="00FF3B2F" w:rsidTr="00F010F4">
        <w:trPr>
          <w:trHeight w:val="525"/>
        </w:trPr>
        <w:tc>
          <w:tcPr>
            <w:tcW w:w="1391"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2242"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4109" w:type="dxa"/>
            <w:vMerge/>
            <w:tcBorders>
              <w:left w:val="single" w:sz="4" w:space="0" w:color="auto"/>
              <w:right w:val="single" w:sz="4" w:space="0" w:color="auto"/>
            </w:tcBorders>
            <w:vAlign w:val="center"/>
          </w:tcPr>
          <w:p w:rsidR="00342A9E" w:rsidRPr="00FF3B2F" w:rsidRDefault="00342A9E" w:rsidP="00342A9E">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rPr>
                <w:color w:val="000000"/>
                <w:sz w:val="20"/>
                <w:szCs w:val="20"/>
              </w:rPr>
            </w:pPr>
            <w:r w:rsidRPr="00FF3B2F">
              <w:rPr>
                <w:color w:val="000000"/>
                <w:sz w:val="20"/>
                <w:szCs w:val="20"/>
              </w:rPr>
              <w:t>местный бюджет</w:t>
            </w:r>
          </w:p>
        </w:tc>
        <w:tc>
          <w:tcPr>
            <w:tcW w:w="116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r>
      <w:tr w:rsidR="00342A9E" w:rsidRPr="00FF3B2F" w:rsidTr="002E4E70">
        <w:trPr>
          <w:trHeight w:val="525"/>
        </w:trPr>
        <w:tc>
          <w:tcPr>
            <w:tcW w:w="1391" w:type="dxa"/>
            <w:vMerge/>
            <w:tcBorders>
              <w:left w:val="single" w:sz="4" w:space="0" w:color="auto"/>
              <w:bottom w:val="single" w:sz="4" w:space="0" w:color="auto"/>
              <w:right w:val="single" w:sz="4" w:space="0" w:color="auto"/>
            </w:tcBorders>
            <w:vAlign w:val="center"/>
          </w:tcPr>
          <w:p w:rsidR="00342A9E" w:rsidRPr="00FF3B2F" w:rsidRDefault="00342A9E" w:rsidP="00342A9E">
            <w:pPr>
              <w:rPr>
                <w:color w:val="000000"/>
                <w:sz w:val="20"/>
                <w:szCs w:val="20"/>
              </w:rPr>
            </w:pPr>
          </w:p>
        </w:tc>
        <w:tc>
          <w:tcPr>
            <w:tcW w:w="2242" w:type="dxa"/>
            <w:vMerge/>
            <w:tcBorders>
              <w:left w:val="single" w:sz="4" w:space="0" w:color="auto"/>
              <w:bottom w:val="single" w:sz="4" w:space="0" w:color="auto"/>
              <w:right w:val="single" w:sz="4" w:space="0" w:color="auto"/>
            </w:tcBorders>
            <w:vAlign w:val="center"/>
          </w:tcPr>
          <w:p w:rsidR="00342A9E" w:rsidRPr="00FF3B2F" w:rsidRDefault="00342A9E" w:rsidP="00342A9E">
            <w:pPr>
              <w:rPr>
                <w:color w:val="000000"/>
                <w:sz w:val="20"/>
                <w:szCs w:val="20"/>
              </w:rPr>
            </w:pPr>
          </w:p>
        </w:tc>
        <w:tc>
          <w:tcPr>
            <w:tcW w:w="4109" w:type="dxa"/>
            <w:vMerge/>
            <w:tcBorders>
              <w:left w:val="single" w:sz="4" w:space="0" w:color="auto"/>
              <w:bottom w:val="single" w:sz="4" w:space="0" w:color="auto"/>
              <w:right w:val="single" w:sz="4" w:space="0" w:color="auto"/>
            </w:tcBorders>
            <w:vAlign w:val="center"/>
          </w:tcPr>
          <w:p w:rsidR="00342A9E" w:rsidRPr="00FF3B2F" w:rsidRDefault="00342A9E" w:rsidP="00342A9E">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rPr>
                <w:color w:val="000000"/>
                <w:sz w:val="20"/>
                <w:szCs w:val="20"/>
              </w:rPr>
            </w:pPr>
            <w:r w:rsidRPr="00FF3B2F">
              <w:rPr>
                <w:color w:val="000000"/>
                <w:sz w:val="20"/>
                <w:szCs w:val="20"/>
              </w:rPr>
              <w:t>иные источники финансирования</w:t>
            </w:r>
          </w:p>
        </w:tc>
        <w:tc>
          <w:tcPr>
            <w:tcW w:w="116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42A9E" w:rsidRPr="00754796" w:rsidRDefault="00342A9E" w:rsidP="00342A9E">
            <w:pPr>
              <w:jc w:val="center"/>
              <w:rPr>
                <w:color w:val="000000"/>
                <w:sz w:val="20"/>
                <w:szCs w:val="20"/>
              </w:rPr>
            </w:pPr>
            <w:r>
              <w:rPr>
                <w:color w:val="000000"/>
                <w:sz w:val="20"/>
                <w:szCs w:val="20"/>
              </w:rPr>
              <w:t>0,0</w:t>
            </w:r>
          </w:p>
        </w:tc>
      </w:tr>
      <w:tr w:rsidR="002B5961" w:rsidRPr="00FF3B2F" w:rsidTr="002E4E70">
        <w:trPr>
          <w:trHeight w:val="300"/>
        </w:trPr>
        <w:tc>
          <w:tcPr>
            <w:tcW w:w="1391" w:type="dxa"/>
            <w:vMerge w:val="restart"/>
            <w:tcBorders>
              <w:top w:val="nil"/>
              <w:left w:val="single" w:sz="4" w:space="0" w:color="auto"/>
              <w:bottom w:val="single" w:sz="4" w:space="0" w:color="auto"/>
              <w:right w:val="single" w:sz="4" w:space="0" w:color="auto"/>
            </w:tcBorders>
            <w:shd w:val="clear" w:color="auto" w:fill="auto"/>
            <w:vAlign w:val="center"/>
            <w:hideMark/>
          </w:tcPr>
          <w:p w:rsidR="002B5961" w:rsidRPr="00FF3B2F" w:rsidRDefault="002B5961" w:rsidP="002B5961">
            <w:pPr>
              <w:rPr>
                <w:color w:val="000000"/>
                <w:sz w:val="20"/>
                <w:szCs w:val="20"/>
              </w:rPr>
            </w:pPr>
          </w:p>
        </w:tc>
        <w:tc>
          <w:tcPr>
            <w:tcW w:w="2242" w:type="dxa"/>
            <w:vMerge w:val="restart"/>
            <w:tcBorders>
              <w:top w:val="nil"/>
              <w:left w:val="single" w:sz="4" w:space="0" w:color="auto"/>
              <w:bottom w:val="single" w:sz="4" w:space="0" w:color="auto"/>
              <w:right w:val="single" w:sz="4" w:space="0" w:color="auto"/>
            </w:tcBorders>
            <w:shd w:val="clear" w:color="auto" w:fill="auto"/>
            <w:vAlign w:val="center"/>
            <w:hideMark/>
          </w:tcPr>
          <w:p w:rsidR="002B5961" w:rsidRPr="00FF3B2F" w:rsidRDefault="002B5961" w:rsidP="002B5961">
            <w:pPr>
              <w:rPr>
                <w:color w:val="000000"/>
                <w:sz w:val="20"/>
                <w:szCs w:val="20"/>
              </w:rPr>
            </w:pPr>
            <w:r w:rsidRPr="00FF3B2F">
              <w:rPr>
                <w:color w:val="000000"/>
                <w:sz w:val="20"/>
                <w:szCs w:val="20"/>
              </w:rPr>
              <w:t>Итого по подпрограмме 1</w:t>
            </w:r>
          </w:p>
        </w:tc>
        <w:tc>
          <w:tcPr>
            <w:tcW w:w="4109" w:type="dxa"/>
            <w:vMerge w:val="restart"/>
            <w:tcBorders>
              <w:top w:val="nil"/>
              <w:left w:val="single" w:sz="4" w:space="0" w:color="auto"/>
              <w:bottom w:val="single" w:sz="4" w:space="0" w:color="auto"/>
              <w:right w:val="single" w:sz="4" w:space="0" w:color="auto"/>
            </w:tcBorders>
            <w:shd w:val="clear" w:color="auto" w:fill="auto"/>
            <w:vAlign w:val="center"/>
          </w:tcPr>
          <w:p w:rsidR="002B5961" w:rsidRPr="00FF3B2F" w:rsidRDefault="002B5961" w:rsidP="002B5961">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2B5961" w:rsidRPr="00FF3B2F" w:rsidRDefault="002B5961" w:rsidP="002B5961">
            <w:pPr>
              <w:rPr>
                <w:color w:val="000000"/>
                <w:sz w:val="20"/>
                <w:szCs w:val="20"/>
              </w:rPr>
            </w:pPr>
            <w:r w:rsidRPr="00FF3B2F">
              <w:rPr>
                <w:color w:val="000000"/>
                <w:sz w:val="20"/>
                <w:szCs w:val="20"/>
              </w:rPr>
              <w:t>всего</w:t>
            </w:r>
          </w:p>
        </w:tc>
        <w:tc>
          <w:tcPr>
            <w:tcW w:w="1166" w:type="dxa"/>
            <w:tcBorders>
              <w:top w:val="nil"/>
              <w:left w:val="nil"/>
              <w:bottom w:val="single" w:sz="4" w:space="0" w:color="auto"/>
              <w:right w:val="single" w:sz="4" w:space="0" w:color="auto"/>
            </w:tcBorders>
            <w:shd w:val="clear" w:color="auto" w:fill="auto"/>
            <w:vAlign w:val="center"/>
          </w:tcPr>
          <w:p w:rsidR="002B5961" w:rsidRDefault="00272B11" w:rsidP="002B5961">
            <w:pPr>
              <w:jc w:val="center"/>
              <w:rPr>
                <w:color w:val="000000"/>
                <w:sz w:val="20"/>
                <w:szCs w:val="20"/>
              </w:rPr>
            </w:pPr>
            <w:r>
              <w:rPr>
                <w:color w:val="000000"/>
                <w:sz w:val="20"/>
                <w:szCs w:val="20"/>
              </w:rPr>
              <w:t>485 128,0</w:t>
            </w:r>
          </w:p>
        </w:tc>
        <w:tc>
          <w:tcPr>
            <w:tcW w:w="1016" w:type="dxa"/>
            <w:tcBorders>
              <w:top w:val="nil"/>
              <w:left w:val="nil"/>
              <w:bottom w:val="single" w:sz="4" w:space="0" w:color="auto"/>
              <w:right w:val="single" w:sz="4" w:space="0" w:color="auto"/>
            </w:tcBorders>
            <w:shd w:val="clear" w:color="auto" w:fill="auto"/>
            <w:vAlign w:val="center"/>
          </w:tcPr>
          <w:p w:rsidR="002B5961" w:rsidRPr="00A14CCD" w:rsidRDefault="00205098" w:rsidP="002B5961">
            <w:pPr>
              <w:jc w:val="center"/>
              <w:rPr>
                <w:color w:val="000000"/>
                <w:sz w:val="20"/>
                <w:szCs w:val="20"/>
              </w:rPr>
            </w:pPr>
            <w:r w:rsidRPr="00A14CCD">
              <w:rPr>
                <w:color w:val="000000"/>
                <w:sz w:val="20"/>
                <w:szCs w:val="20"/>
              </w:rPr>
              <w:t>53 137,0</w:t>
            </w:r>
          </w:p>
        </w:tc>
        <w:tc>
          <w:tcPr>
            <w:tcW w:w="1016" w:type="dxa"/>
            <w:tcBorders>
              <w:top w:val="nil"/>
              <w:left w:val="nil"/>
              <w:bottom w:val="single" w:sz="4" w:space="0" w:color="auto"/>
              <w:right w:val="single" w:sz="4" w:space="0" w:color="auto"/>
            </w:tcBorders>
            <w:shd w:val="clear" w:color="auto" w:fill="auto"/>
            <w:vAlign w:val="center"/>
          </w:tcPr>
          <w:p w:rsidR="002B5961" w:rsidRDefault="00205098" w:rsidP="002B5961">
            <w:pPr>
              <w:jc w:val="center"/>
              <w:rPr>
                <w:color w:val="000000"/>
                <w:sz w:val="20"/>
                <w:szCs w:val="20"/>
              </w:rPr>
            </w:pPr>
            <w:r>
              <w:rPr>
                <w:color w:val="000000"/>
                <w:sz w:val="20"/>
                <w:szCs w:val="20"/>
              </w:rPr>
              <w:t>59 357,1</w:t>
            </w:r>
          </w:p>
        </w:tc>
        <w:tc>
          <w:tcPr>
            <w:tcW w:w="1016" w:type="dxa"/>
            <w:tcBorders>
              <w:top w:val="nil"/>
              <w:left w:val="nil"/>
              <w:bottom w:val="single" w:sz="4" w:space="0" w:color="auto"/>
              <w:right w:val="single" w:sz="4" w:space="0" w:color="auto"/>
            </w:tcBorders>
            <w:shd w:val="clear" w:color="auto" w:fill="auto"/>
            <w:vAlign w:val="center"/>
          </w:tcPr>
          <w:p w:rsidR="002B5961" w:rsidRDefault="00205098" w:rsidP="002B5961">
            <w:pPr>
              <w:jc w:val="center"/>
              <w:rPr>
                <w:color w:val="000000"/>
                <w:sz w:val="20"/>
                <w:szCs w:val="20"/>
              </w:rPr>
            </w:pPr>
            <w:r>
              <w:rPr>
                <w:color w:val="000000"/>
                <w:sz w:val="20"/>
                <w:szCs w:val="20"/>
              </w:rPr>
              <w:t>60 334,9</w:t>
            </w:r>
          </w:p>
        </w:tc>
        <w:tc>
          <w:tcPr>
            <w:tcW w:w="1016" w:type="dxa"/>
            <w:tcBorders>
              <w:top w:val="nil"/>
              <w:left w:val="nil"/>
              <w:bottom w:val="single" w:sz="4" w:space="0" w:color="auto"/>
              <w:right w:val="single" w:sz="4" w:space="0" w:color="auto"/>
            </w:tcBorders>
            <w:shd w:val="clear" w:color="auto" w:fill="auto"/>
            <w:vAlign w:val="center"/>
          </w:tcPr>
          <w:p w:rsidR="002B5961" w:rsidRDefault="00272B11" w:rsidP="002B5961">
            <w:pPr>
              <w:jc w:val="center"/>
              <w:rPr>
                <w:color w:val="000000"/>
                <w:sz w:val="20"/>
                <w:szCs w:val="20"/>
              </w:rPr>
            </w:pPr>
            <w:r>
              <w:rPr>
                <w:color w:val="000000"/>
                <w:sz w:val="20"/>
                <w:szCs w:val="20"/>
              </w:rPr>
              <w:t>312 299,0</w:t>
            </w:r>
          </w:p>
        </w:tc>
      </w:tr>
      <w:tr w:rsidR="00F56878" w:rsidRPr="00FF3B2F" w:rsidTr="002E4E70">
        <w:trPr>
          <w:trHeight w:val="345"/>
        </w:trPr>
        <w:tc>
          <w:tcPr>
            <w:tcW w:w="1391" w:type="dxa"/>
            <w:vMerge/>
            <w:tcBorders>
              <w:top w:val="nil"/>
              <w:left w:val="single" w:sz="4" w:space="0" w:color="auto"/>
              <w:bottom w:val="single" w:sz="4" w:space="0" w:color="auto"/>
              <w:right w:val="single" w:sz="4" w:space="0" w:color="auto"/>
            </w:tcBorders>
            <w:vAlign w:val="center"/>
            <w:hideMark/>
          </w:tcPr>
          <w:p w:rsidR="00F56878" w:rsidRPr="00FF3B2F" w:rsidRDefault="00F56878" w:rsidP="00F56878">
            <w:pPr>
              <w:rPr>
                <w:color w:val="000000"/>
                <w:sz w:val="20"/>
                <w:szCs w:val="20"/>
              </w:rPr>
            </w:pPr>
          </w:p>
        </w:tc>
        <w:tc>
          <w:tcPr>
            <w:tcW w:w="2242" w:type="dxa"/>
            <w:vMerge/>
            <w:tcBorders>
              <w:top w:val="nil"/>
              <w:left w:val="single" w:sz="4" w:space="0" w:color="auto"/>
              <w:bottom w:val="single" w:sz="4" w:space="0" w:color="auto"/>
              <w:right w:val="single" w:sz="4" w:space="0" w:color="auto"/>
            </w:tcBorders>
            <w:vAlign w:val="center"/>
            <w:hideMark/>
          </w:tcPr>
          <w:p w:rsidR="00F56878" w:rsidRPr="00FF3B2F" w:rsidRDefault="00F56878" w:rsidP="00F56878">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tcPr>
          <w:p w:rsidR="00F56878" w:rsidRPr="00FF3B2F" w:rsidRDefault="00F56878" w:rsidP="00F56878">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F56878" w:rsidRPr="00FF3B2F" w:rsidRDefault="00F56878" w:rsidP="00F56878">
            <w:pPr>
              <w:rPr>
                <w:color w:val="000000"/>
                <w:sz w:val="20"/>
                <w:szCs w:val="20"/>
              </w:rPr>
            </w:pPr>
            <w:r w:rsidRPr="00FF3B2F">
              <w:rPr>
                <w:color w:val="000000"/>
                <w:sz w:val="20"/>
                <w:szCs w:val="20"/>
              </w:rPr>
              <w:t>федеральный бюджет</w:t>
            </w:r>
          </w:p>
        </w:tc>
        <w:tc>
          <w:tcPr>
            <w:tcW w:w="1166" w:type="dxa"/>
            <w:tcBorders>
              <w:top w:val="nil"/>
              <w:left w:val="nil"/>
              <w:bottom w:val="single" w:sz="4" w:space="0" w:color="auto"/>
              <w:right w:val="single" w:sz="4" w:space="0" w:color="auto"/>
            </w:tcBorders>
            <w:shd w:val="clear" w:color="auto" w:fill="auto"/>
            <w:vAlign w:val="center"/>
          </w:tcPr>
          <w:p w:rsidR="00F56878" w:rsidRDefault="00F56878" w:rsidP="00F56878">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56878" w:rsidRPr="00A14CCD" w:rsidRDefault="00F56878" w:rsidP="00F56878">
            <w:pPr>
              <w:jc w:val="center"/>
              <w:rPr>
                <w:color w:val="000000"/>
                <w:sz w:val="20"/>
                <w:szCs w:val="20"/>
              </w:rPr>
            </w:pPr>
            <w:r w:rsidRPr="00A14CCD">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56878" w:rsidRDefault="00F56878" w:rsidP="00F56878">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56878" w:rsidRDefault="00F56878" w:rsidP="00F56878">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56878" w:rsidRDefault="00F56878" w:rsidP="00F56878">
            <w:pPr>
              <w:jc w:val="center"/>
              <w:rPr>
                <w:color w:val="000000"/>
                <w:sz w:val="20"/>
                <w:szCs w:val="20"/>
              </w:rPr>
            </w:pPr>
            <w:r>
              <w:rPr>
                <w:color w:val="000000"/>
                <w:sz w:val="20"/>
                <w:szCs w:val="20"/>
              </w:rPr>
              <w:t>0,0</w:t>
            </w:r>
          </w:p>
        </w:tc>
      </w:tr>
      <w:tr w:rsidR="002B5961" w:rsidRPr="00FF3B2F" w:rsidTr="002E4E70">
        <w:trPr>
          <w:trHeight w:val="510"/>
        </w:trPr>
        <w:tc>
          <w:tcPr>
            <w:tcW w:w="1391" w:type="dxa"/>
            <w:vMerge/>
            <w:tcBorders>
              <w:top w:val="nil"/>
              <w:left w:val="single" w:sz="4" w:space="0" w:color="auto"/>
              <w:bottom w:val="single" w:sz="4" w:space="0" w:color="auto"/>
              <w:right w:val="single" w:sz="4" w:space="0" w:color="auto"/>
            </w:tcBorders>
            <w:vAlign w:val="center"/>
            <w:hideMark/>
          </w:tcPr>
          <w:p w:rsidR="002B5961" w:rsidRPr="00FF3B2F" w:rsidRDefault="002B5961" w:rsidP="002B5961">
            <w:pPr>
              <w:rPr>
                <w:color w:val="000000"/>
                <w:sz w:val="20"/>
                <w:szCs w:val="20"/>
              </w:rPr>
            </w:pPr>
          </w:p>
        </w:tc>
        <w:tc>
          <w:tcPr>
            <w:tcW w:w="2242" w:type="dxa"/>
            <w:vMerge/>
            <w:tcBorders>
              <w:top w:val="nil"/>
              <w:left w:val="single" w:sz="4" w:space="0" w:color="auto"/>
              <w:bottom w:val="single" w:sz="4" w:space="0" w:color="auto"/>
              <w:right w:val="single" w:sz="4" w:space="0" w:color="auto"/>
            </w:tcBorders>
            <w:vAlign w:val="center"/>
            <w:hideMark/>
          </w:tcPr>
          <w:p w:rsidR="002B5961" w:rsidRPr="00FF3B2F" w:rsidRDefault="002B5961" w:rsidP="002B5961">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tcPr>
          <w:p w:rsidR="002B5961" w:rsidRPr="00FF3B2F" w:rsidRDefault="002B5961" w:rsidP="002B5961">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2B5961" w:rsidRPr="00FF3B2F" w:rsidRDefault="002B5961" w:rsidP="002B5961">
            <w:pPr>
              <w:rPr>
                <w:color w:val="000000"/>
                <w:sz w:val="20"/>
                <w:szCs w:val="20"/>
              </w:rPr>
            </w:pPr>
            <w:r w:rsidRPr="00FF3B2F">
              <w:rPr>
                <w:color w:val="000000"/>
                <w:sz w:val="20"/>
                <w:szCs w:val="20"/>
              </w:rPr>
              <w:t>бюджет автономного округа</w:t>
            </w:r>
          </w:p>
        </w:tc>
        <w:tc>
          <w:tcPr>
            <w:tcW w:w="1166" w:type="dxa"/>
            <w:tcBorders>
              <w:top w:val="nil"/>
              <w:left w:val="nil"/>
              <w:bottom w:val="single" w:sz="4" w:space="0" w:color="auto"/>
              <w:right w:val="single" w:sz="4" w:space="0" w:color="auto"/>
            </w:tcBorders>
            <w:shd w:val="clear" w:color="auto" w:fill="auto"/>
            <w:vAlign w:val="center"/>
          </w:tcPr>
          <w:p w:rsidR="002B5961" w:rsidRDefault="00972B96" w:rsidP="002B5961">
            <w:pPr>
              <w:jc w:val="center"/>
              <w:rPr>
                <w:color w:val="000000"/>
                <w:sz w:val="20"/>
                <w:szCs w:val="20"/>
              </w:rPr>
            </w:pPr>
            <w:r>
              <w:rPr>
                <w:color w:val="000000"/>
                <w:sz w:val="20"/>
                <w:szCs w:val="20"/>
              </w:rPr>
              <w:t>295 317,0</w:t>
            </w:r>
          </w:p>
        </w:tc>
        <w:tc>
          <w:tcPr>
            <w:tcW w:w="1016" w:type="dxa"/>
            <w:tcBorders>
              <w:top w:val="nil"/>
              <w:left w:val="nil"/>
              <w:bottom w:val="single" w:sz="4" w:space="0" w:color="auto"/>
              <w:right w:val="single" w:sz="4" w:space="0" w:color="auto"/>
            </w:tcBorders>
            <w:shd w:val="clear" w:color="auto" w:fill="auto"/>
            <w:vAlign w:val="center"/>
          </w:tcPr>
          <w:p w:rsidR="002B5961" w:rsidRPr="00A14CCD" w:rsidRDefault="009A15FF" w:rsidP="002B5961">
            <w:pPr>
              <w:jc w:val="center"/>
              <w:rPr>
                <w:color w:val="000000"/>
                <w:sz w:val="20"/>
                <w:szCs w:val="20"/>
              </w:rPr>
            </w:pPr>
            <w:r w:rsidRPr="00A14CCD">
              <w:rPr>
                <w:color w:val="000000"/>
                <w:sz w:val="20"/>
                <w:szCs w:val="20"/>
              </w:rPr>
              <w:t>29 012,6</w:t>
            </w:r>
          </w:p>
        </w:tc>
        <w:tc>
          <w:tcPr>
            <w:tcW w:w="1016" w:type="dxa"/>
            <w:tcBorders>
              <w:top w:val="nil"/>
              <w:left w:val="nil"/>
              <w:bottom w:val="single" w:sz="4" w:space="0" w:color="auto"/>
              <w:right w:val="single" w:sz="4" w:space="0" w:color="auto"/>
            </w:tcBorders>
            <w:shd w:val="clear" w:color="auto" w:fill="auto"/>
            <w:vAlign w:val="center"/>
          </w:tcPr>
          <w:p w:rsidR="002B5961" w:rsidRDefault="009A15FF" w:rsidP="002B5961">
            <w:pPr>
              <w:jc w:val="center"/>
              <w:rPr>
                <w:color w:val="000000"/>
                <w:sz w:val="20"/>
                <w:szCs w:val="20"/>
              </w:rPr>
            </w:pPr>
            <w:r>
              <w:rPr>
                <w:color w:val="000000"/>
                <w:sz w:val="20"/>
                <w:szCs w:val="20"/>
              </w:rPr>
              <w:t>35 046,1</w:t>
            </w:r>
          </w:p>
        </w:tc>
        <w:tc>
          <w:tcPr>
            <w:tcW w:w="1016" w:type="dxa"/>
            <w:tcBorders>
              <w:top w:val="nil"/>
              <w:left w:val="nil"/>
              <w:bottom w:val="single" w:sz="4" w:space="0" w:color="auto"/>
              <w:right w:val="single" w:sz="4" w:space="0" w:color="auto"/>
            </w:tcBorders>
            <w:shd w:val="clear" w:color="auto" w:fill="auto"/>
            <w:vAlign w:val="center"/>
          </w:tcPr>
          <w:p w:rsidR="002B5961" w:rsidRDefault="009A15FF" w:rsidP="002B5961">
            <w:pPr>
              <w:jc w:val="center"/>
              <w:rPr>
                <w:color w:val="000000"/>
                <w:sz w:val="20"/>
                <w:szCs w:val="20"/>
              </w:rPr>
            </w:pPr>
            <w:r>
              <w:rPr>
                <w:color w:val="000000"/>
                <w:sz w:val="20"/>
                <w:szCs w:val="20"/>
              </w:rPr>
              <w:t>36 760,0</w:t>
            </w:r>
          </w:p>
        </w:tc>
        <w:tc>
          <w:tcPr>
            <w:tcW w:w="1016" w:type="dxa"/>
            <w:tcBorders>
              <w:top w:val="nil"/>
              <w:left w:val="nil"/>
              <w:bottom w:val="single" w:sz="4" w:space="0" w:color="auto"/>
              <w:right w:val="single" w:sz="4" w:space="0" w:color="auto"/>
            </w:tcBorders>
            <w:shd w:val="clear" w:color="auto" w:fill="auto"/>
            <w:vAlign w:val="center"/>
          </w:tcPr>
          <w:p w:rsidR="002B5961" w:rsidRDefault="00972B96" w:rsidP="002B5961">
            <w:pPr>
              <w:jc w:val="center"/>
              <w:rPr>
                <w:color w:val="000000"/>
                <w:sz w:val="20"/>
                <w:szCs w:val="20"/>
              </w:rPr>
            </w:pPr>
            <w:r>
              <w:rPr>
                <w:color w:val="000000"/>
                <w:sz w:val="20"/>
                <w:szCs w:val="20"/>
              </w:rPr>
              <w:t>194 413,0</w:t>
            </w:r>
          </w:p>
        </w:tc>
      </w:tr>
      <w:tr w:rsidR="002B5961" w:rsidRPr="00FF3B2F" w:rsidTr="002E4E70">
        <w:trPr>
          <w:trHeight w:val="300"/>
        </w:trPr>
        <w:tc>
          <w:tcPr>
            <w:tcW w:w="1391" w:type="dxa"/>
            <w:vMerge/>
            <w:tcBorders>
              <w:top w:val="nil"/>
              <w:left w:val="single" w:sz="4" w:space="0" w:color="auto"/>
              <w:bottom w:val="single" w:sz="4" w:space="0" w:color="auto"/>
              <w:right w:val="single" w:sz="4" w:space="0" w:color="auto"/>
            </w:tcBorders>
            <w:vAlign w:val="center"/>
            <w:hideMark/>
          </w:tcPr>
          <w:p w:rsidR="002B5961" w:rsidRPr="00FF3B2F" w:rsidRDefault="002B5961" w:rsidP="002B5961">
            <w:pPr>
              <w:rPr>
                <w:color w:val="000000"/>
                <w:sz w:val="20"/>
                <w:szCs w:val="20"/>
              </w:rPr>
            </w:pPr>
          </w:p>
        </w:tc>
        <w:tc>
          <w:tcPr>
            <w:tcW w:w="2242" w:type="dxa"/>
            <w:vMerge/>
            <w:tcBorders>
              <w:top w:val="nil"/>
              <w:left w:val="single" w:sz="4" w:space="0" w:color="auto"/>
              <w:bottom w:val="single" w:sz="4" w:space="0" w:color="auto"/>
              <w:right w:val="single" w:sz="4" w:space="0" w:color="auto"/>
            </w:tcBorders>
            <w:vAlign w:val="center"/>
            <w:hideMark/>
          </w:tcPr>
          <w:p w:rsidR="002B5961" w:rsidRPr="00FF3B2F" w:rsidRDefault="002B5961" w:rsidP="002B5961">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tcPr>
          <w:p w:rsidR="002B5961" w:rsidRPr="00FF3B2F" w:rsidRDefault="002B5961" w:rsidP="002B5961">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2B5961" w:rsidRPr="00FF3B2F" w:rsidRDefault="002B5961" w:rsidP="002B5961">
            <w:pPr>
              <w:rPr>
                <w:color w:val="000000"/>
                <w:sz w:val="20"/>
                <w:szCs w:val="20"/>
              </w:rPr>
            </w:pPr>
            <w:r w:rsidRPr="00FF3B2F">
              <w:rPr>
                <w:color w:val="000000"/>
                <w:sz w:val="20"/>
                <w:szCs w:val="20"/>
              </w:rPr>
              <w:t>местный бюджет</w:t>
            </w:r>
          </w:p>
        </w:tc>
        <w:tc>
          <w:tcPr>
            <w:tcW w:w="1166" w:type="dxa"/>
            <w:tcBorders>
              <w:top w:val="nil"/>
              <w:left w:val="nil"/>
              <w:bottom w:val="single" w:sz="4" w:space="0" w:color="auto"/>
              <w:right w:val="single" w:sz="4" w:space="0" w:color="auto"/>
            </w:tcBorders>
            <w:shd w:val="clear" w:color="auto" w:fill="auto"/>
            <w:vAlign w:val="center"/>
          </w:tcPr>
          <w:p w:rsidR="002B5961" w:rsidRDefault="00972B96" w:rsidP="002B5961">
            <w:pPr>
              <w:jc w:val="center"/>
              <w:rPr>
                <w:color w:val="000000"/>
                <w:sz w:val="20"/>
                <w:szCs w:val="20"/>
              </w:rPr>
            </w:pPr>
            <w:r>
              <w:rPr>
                <w:color w:val="000000"/>
                <w:sz w:val="20"/>
                <w:szCs w:val="20"/>
              </w:rPr>
              <w:t>189 896,3</w:t>
            </w:r>
          </w:p>
        </w:tc>
        <w:tc>
          <w:tcPr>
            <w:tcW w:w="1016" w:type="dxa"/>
            <w:tcBorders>
              <w:top w:val="nil"/>
              <w:left w:val="nil"/>
              <w:bottom w:val="single" w:sz="4" w:space="0" w:color="auto"/>
              <w:right w:val="single" w:sz="4" w:space="0" w:color="auto"/>
            </w:tcBorders>
            <w:shd w:val="clear" w:color="auto" w:fill="auto"/>
            <w:vAlign w:val="center"/>
          </w:tcPr>
          <w:p w:rsidR="002B5961" w:rsidRPr="00A14CCD" w:rsidRDefault="009A15FF" w:rsidP="002B5961">
            <w:pPr>
              <w:jc w:val="center"/>
              <w:rPr>
                <w:color w:val="000000"/>
                <w:sz w:val="20"/>
                <w:szCs w:val="20"/>
              </w:rPr>
            </w:pPr>
            <w:r w:rsidRPr="00A14CCD">
              <w:rPr>
                <w:color w:val="000000"/>
                <w:sz w:val="20"/>
                <w:szCs w:val="20"/>
              </w:rPr>
              <w:t>24 124,4</w:t>
            </w:r>
          </w:p>
        </w:tc>
        <w:tc>
          <w:tcPr>
            <w:tcW w:w="1016" w:type="dxa"/>
            <w:tcBorders>
              <w:top w:val="nil"/>
              <w:left w:val="nil"/>
              <w:bottom w:val="single" w:sz="4" w:space="0" w:color="auto"/>
              <w:right w:val="single" w:sz="4" w:space="0" w:color="auto"/>
            </w:tcBorders>
            <w:shd w:val="clear" w:color="auto" w:fill="auto"/>
            <w:vAlign w:val="center"/>
          </w:tcPr>
          <w:p w:rsidR="002B5961" w:rsidRDefault="009A15FF" w:rsidP="002B5961">
            <w:pPr>
              <w:jc w:val="center"/>
              <w:rPr>
                <w:color w:val="000000"/>
                <w:sz w:val="20"/>
                <w:szCs w:val="20"/>
              </w:rPr>
            </w:pPr>
            <w:r>
              <w:rPr>
                <w:color w:val="000000"/>
                <w:sz w:val="20"/>
                <w:szCs w:val="20"/>
              </w:rPr>
              <w:t>24 311,0</w:t>
            </w:r>
          </w:p>
        </w:tc>
        <w:tc>
          <w:tcPr>
            <w:tcW w:w="1016" w:type="dxa"/>
            <w:tcBorders>
              <w:top w:val="nil"/>
              <w:left w:val="nil"/>
              <w:bottom w:val="single" w:sz="4" w:space="0" w:color="auto"/>
              <w:right w:val="single" w:sz="4" w:space="0" w:color="auto"/>
            </w:tcBorders>
            <w:shd w:val="clear" w:color="auto" w:fill="auto"/>
            <w:vAlign w:val="center"/>
          </w:tcPr>
          <w:p w:rsidR="002B5961" w:rsidRDefault="009A15FF" w:rsidP="002B5961">
            <w:pPr>
              <w:jc w:val="center"/>
              <w:rPr>
                <w:color w:val="000000"/>
                <w:sz w:val="20"/>
                <w:szCs w:val="20"/>
              </w:rPr>
            </w:pPr>
            <w:r>
              <w:rPr>
                <w:color w:val="000000"/>
                <w:sz w:val="20"/>
                <w:szCs w:val="20"/>
              </w:rPr>
              <w:t>23 574,9</w:t>
            </w:r>
          </w:p>
        </w:tc>
        <w:tc>
          <w:tcPr>
            <w:tcW w:w="1016" w:type="dxa"/>
            <w:tcBorders>
              <w:top w:val="nil"/>
              <w:left w:val="nil"/>
              <w:bottom w:val="single" w:sz="4" w:space="0" w:color="auto"/>
              <w:right w:val="single" w:sz="4" w:space="0" w:color="auto"/>
            </w:tcBorders>
            <w:shd w:val="clear" w:color="auto" w:fill="auto"/>
            <w:vAlign w:val="center"/>
          </w:tcPr>
          <w:p w:rsidR="002B5961" w:rsidRDefault="00972B96" w:rsidP="002B5961">
            <w:pPr>
              <w:jc w:val="center"/>
              <w:rPr>
                <w:color w:val="000000"/>
                <w:sz w:val="20"/>
                <w:szCs w:val="20"/>
              </w:rPr>
            </w:pPr>
            <w:r>
              <w:rPr>
                <w:color w:val="000000"/>
                <w:sz w:val="20"/>
                <w:szCs w:val="20"/>
              </w:rPr>
              <w:t>117 886,0</w:t>
            </w:r>
          </w:p>
        </w:tc>
      </w:tr>
      <w:tr w:rsidR="002B5961" w:rsidRPr="00FF3B2F" w:rsidTr="002E4E70">
        <w:trPr>
          <w:trHeight w:val="510"/>
        </w:trPr>
        <w:tc>
          <w:tcPr>
            <w:tcW w:w="1391" w:type="dxa"/>
            <w:vMerge/>
            <w:tcBorders>
              <w:top w:val="nil"/>
              <w:left w:val="single" w:sz="4" w:space="0" w:color="auto"/>
              <w:bottom w:val="single" w:sz="4" w:space="0" w:color="auto"/>
              <w:right w:val="single" w:sz="4" w:space="0" w:color="auto"/>
            </w:tcBorders>
            <w:vAlign w:val="center"/>
            <w:hideMark/>
          </w:tcPr>
          <w:p w:rsidR="002B5961" w:rsidRPr="00FF3B2F" w:rsidRDefault="002B5961" w:rsidP="002B5961">
            <w:pPr>
              <w:rPr>
                <w:color w:val="000000"/>
                <w:sz w:val="20"/>
                <w:szCs w:val="20"/>
              </w:rPr>
            </w:pPr>
          </w:p>
        </w:tc>
        <w:tc>
          <w:tcPr>
            <w:tcW w:w="2242" w:type="dxa"/>
            <w:vMerge/>
            <w:tcBorders>
              <w:top w:val="nil"/>
              <w:left w:val="single" w:sz="4" w:space="0" w:color="auto"/>
              <w:bottom w:val="single" w:sz="4" w:space="0" w:color="auto"/>
              <w:right w:val="single" w:sz="4" w:space="0" w:color="auto"/>
            </w:tcBorders>
            <w:vAlign w:val="center"/>
            <w:hideMark/>
          </w:tcPr>
          <w:p w:rsidR="002B5961" w:rsidRPr="00FF3B2F" w:rsidRDefault="002B5961" w:rsidP="002B5961">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tcPr>
          <w:p w:rsidR="002B5961" w:rsidRPr="00FF3B2F" w:rsidRDefault="002B5961" w:rsidP="002B5961">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2B5961" w:rsidRPr="00FF3B2F" w:rsidRDefault="002B5961" w:rsidP="002B5961">
            <w:pPr>
              <w:rPr>
                <w:color w:val="000000"/>
                <w:sz w:val="20"/>
                <w:szCs w:val="20"/>
              </w:rPr>
            </w:pPr>
            <w:r w:rsidRPr="00FF3B2F">
              <w:rPr>
                <w:color w:val="000000"/>
                <w:sz w:val="20"/>
                <w:szCs w:val="20"/>
              </w:rPr>
              <w:t>иные источники финансирования</w:t>
            </w:r>
          </w:p>
        </w:tc>
        <w:tc>
          <w:tcPr>
            <w:tcW w:w="1166" w:type="dxa"/>
            <w:tcBorders>
              <w:top w:val="nil"/>
              <w:left w:val="nil"/>
              <w:bottom w:val="single" w:sz="4" w:space="0" w:color="auto"/>
              <w:right w:val="single" w:sz="4" w:space="0" w:color="auto"/>
            </w:tcBorders>
            <w:shd w:val="clear" w:color="auto" w:fill="auto"/>
            <w:vAlign w:val="center"/>
          </w:tcPr>
          <w:p w:rsidR="002B5961" w:rsidRDefault="002B5961" w:rsidP="002B5961">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B5961" w:rsidRPr="00A14CCD" w:rsidRDefault="002B5961" w:rsidP="002B5961">
            <w:pPr>
              <w:jc w:val="center"/>
              <w:rPr>
                <w:color w:val="000000"/>
                <w:sz w:val="20"/>
                <w:szCs w:val="20"/>
              </w:rPr>
            </w:pPr>
            <w:r w:rsidRPr="00A14CCD">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B5961" w:rsidRDefault="002B5961" w:rsidP="002B5961">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B5961" w:rsidRDefault="002B5961" w:rsidP="002B5961">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B5961" w:rsidRDefault="002B5961" w:rsidP="002B5961">
            <w:pPr>
              <w:jc w:val="center"/>
              <w:rPr>
                <w:color w:val="000000"/>
                <w:sz w:val="20"/>
                <w:szCs w:val="20"/>
              </w:rPr>
            </w:pPr>
            <w:r>
              <w:rPr>
                <w:color w:val="000000"/>
                <w:sz w:val="20"/>
                <w:szCs w:val="20"/>
              </w:rPr>
              <w:t>0,0</w:t>
            </w:r>
          </w:p>
        </w:tc>
      </w:tr>
      <w:tr w:rsidR="00A05833" w:rsidRPr="00FF3B2F" w:rsidTr="00122F29">
        <w:trPr>
          <w:trHeight w:val="375"/>
        </w:trPr>
        <w:tc>
          <w:tcPr>
            <w:tcW w:w="1492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05833" w:rsidRPr="00FF3B2F" w:rsidRDefault="00A05833" w:rsidP="00A05833">
            <w:pPr>
              <w:jc w:val="center"/>
              <w:rPr>
                <w:color w:val="000000"/>
                <w:sz w:val="20"/>
                <w:szCs w:val="20"/>
              </w:rPr>
            </w:pPr>
            <w:r w:rsidRPr="00FF3B2F">
              <w:rPr>
                <w:color w:val="000000"/>
                <w:sz w:val="20"/>
                <w:szCs w:val="20"/>
              </w:rPr>
              <w:t>Подпрограмма № 2</w:t>
            </w:r>
            <w:r w:rsidR="001F448A">
              <w:rPr>
                <w:color w:val="000000"/>
                <w:sz w:val="20"/>
                <w:szCs w:val="20"/>
              </w:rPr>
              <w:t>.</w:t>
            </w:r>
            <w:r w:rsidRPr="00FF3B2F">
              <w:rPr>
                <w:color w:val="000000"/>
                <w:sz w:val="20"/>
                <w:szCs w:val="20"/>
              </w:rPr>
              <w:t xml:space="preserve"> </w:t>
            </w:r>
            <w:r w:rsidR="001F448A" w:rsidRPr="001F448A">
              <w:rPr>
                <w:bCs/>
                <w:sz w:val="20"/>
                <w:szCs w:val="20"/>
              </w:rPr>
              <w:t>Обеспечение мерами государственной поддержки по улучшению жилищных условий отдельных категорий граждан</w:t>
            </w:r>
          </w:p>
        </w:tc>
      </w:tr>
      <w:tr w:rsidR="00A05833" w:rsidRPr="00FF3B2F" w:rsidTr="002E4E70">
        <w:trPr>
          <w:trHeight w:val="300"/>
        </w:trPr>
        <w:tc>
          <w:tcPr>
            <w:tcW w:w="1391" w:type="dxa"/>
            <w:vMerge w:val="restart"/>
            <w:tcBorders>
              <w:top w:val="nil"/>
              <w:left w:val="single" w:sz="4" w:space="0" w:color="auto"/>
              <w:bottom w:val="single" w:sz="4" w:space="0" w:color="auto"/>
              <w:right w:val="single" w:sz="4" w:space="0" w:color="auto"/>
            </w:tcBorders>
            <w:shd w:val="clear" w:color="auto" w:fill="auto"/>
            <w:vAlign w:val="center"/>
            <w:hideMark/>
          </w:tcPr>
          <w:p w:rsidR="00A05833" w:rsidRPr="00ED4B09" w:rsidRDefault="00A05833" w:rsidP="00A05833">
            <w:pPr>
              <w:jc w:val="center"/>
              <w:rPr>
                <w:color w:val="000000"/>
                <w:sz w:val="20"/>
                <w:szCs w:val="20"/>
              </w:rPr>
            </w:pPr>
            <w:r w:rsidRPr="00ED4B09">
              <w:rPr>
                <w:color w:val="000000"/>
                <w:sz w:val="20"/>
                <w:szCs w:val="20"/>
              </w:rPr>
              <w:t>2.</w:t>
            </w:r>
            <w:r w:rsidR="00F52AFA" w:rsidRPr="00ED4B09">
              <w:rPr>
                <w:color w:val="000000"/>
                <w:sz w:val="20"/>
                <w:szCs w:val="20"/>
              </w:rPr>
              <w:t>1.</w:t>
            </w:r>
          </w:p>
        </w:tc>
        <w:tc>
          <w:tcPr>
            <w:tcW w:w="2242" w:type="dxa"/>
            <w:vMerge w:val="restart"/>
            <w:tcBorders>
              <w:top w:val="nil"/>
              <w:left w:val="single" w:sz="4" w:space="0" w:color="auto"/>
              <w:bottom w:val="single" w:sz="4" w:space="0" w:color="auto"/>
              <w:right w:val="single" w:sz="4" w:space="0" w:color="auto"/>
            </w:tcBorders>
            <w:shd w:val="clear" w:color="auto" w:fill="auto"/>
            <w:vAlign w:val="center"/>
          </w:tcPr>
          <w:p w:rsidR="00A05833" w:rsidRPr="00DD2789" w:rsidRDefault="0091057F" w:rsidP="00450709">
            <w:pPr>
              <w:jc w:val="center"/>
              <w:rPr>
                <w:color w:val="000000"/>
                <w:sz w:val="20"/>
                <w:szCs w:val="20"/>
              </w:rPr>
            </w:pPr>
            <w:r w:rsidRPr="00DD2789">
              <w:rPr>
                <w:color w:val="000000"/>
                <w:sz w:val="20"/>
                <w:szCs w:val="20"/>
              </w:rPr>
              <w:t xml:space="preserve">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w:t>
            </w:r>
            <w:r w:rsidR="00DD2789">
              <w:rPr>
                <w:color w:val="000000"/>
                <w:sz w:val="20"/>
                <w:szCs w:val="20"/>
              </w:rPr>
              <w:t>граждан Российской Федерации» (</w:t>
            </w:r>
            <w:r w:rsidR="00450709">
              <w:rPr>
                <w:color w:val="000000"/>
                <w:sz w:val="20"/>
                <w:szCs w:val="20"/>
              </w:rPr>
              <w:t>1 из таблицы 3</w:t>
            </w:r>
            <w:r w:rsidRPr="00DD2789">
              <w:rPr>
                <w:color w:val="000000"/>
                <w:sz w:val="20"/>
                <w:szCs w:val="20"/>
              </w:rPr>
              <w:t>)</w:t>
            </w:r>
          </w:p>
        </w:tc>
        <w:tc>
          <w:tcPr>
            <w:tcW w:w="4109" w:type="dxa"/>
            <w:vMerge w:val="restart"/>
            <w:tcBorders>
              <w:top w:val="nil"/>
              <w:left w:val="single" w:sz="4" w:space="0" w:color="auto"/>
              <w:bottom w:val="single" w:sz="4" w:space="0" w:color="auto"/>
              <w:right w:val="single" w:sz="4" w:space="0" w:color="auto"/>
            </w:tcBorders>
            <w:shd w:val="clear" w:color="auto" w:fill="auto"/>
            <w:vAlign w:val="center"/>
          </w:tcPr>
          <w:p w:rsidR="00A05833" w:rsidRPr="00ED4B09" w:rsidRDefault="005D088E" w:rsidP="005D088E">
            <w:pPr>
              <w:jc w:val="center"/>
              <w:rPr>
                <w:color w:val="000000"/>
                <w:sz w:val="20"/>
                <w:szCs w:val="20"/>
              </w:rPr>
            </w:pPr>
            <w:r w:rsidRPr="00ED4B09">
              <w:rPr>
                <w:color w:val="000000"/>
                <w:sz w:val="18"/>
                <w:szCs w:val="18"/>
              </w:rPr>
              <w:t>КУМИ</w:t>
            </w:r>
          </w:p>
        </w:tc>
        <w:tc>
          <w:tcPr>
            <w:tcW w:w="1949" w:type="dxa"/>
            <w:tcBorders>
              <w:top w:val="nil"/>
              <w:left w:val="nil"/>
              <w:bottom w:val="single" w:sz="4" w:space="0" w:color="auto"/>
              <w:right w:val="single" w:sz="4" w:space="0" w:color="auto"/>
            </w:tcBorders>
            <w:shd w:val="clear" w:color="auto" w:fill="auto"/>
            <w:vAlign w:val="center"/>
            <w:hideMark/>
          </w:tcPr>
          <w:p w:rsidR="00A05833" w:rsidRPr="00ED4B09" w:rsidRDefault="00A05833" w:rsidP="00A05833">
            <w:pPr>
              <w:rPr>
                <w:color w:val="000000"/>
                <w:sz w:val="20"/>
                <w:szCs w:val="20"/>
              </w:rPr>
            </w:pPr>
            <w:r w:rsidRPr="00ED4B09">
              <w:rPr>
                <w:color w:val="000000"/>
                <w:sz w:val="20"/>
                <w:szCs w:val="20"/>
              </w:rPr>
              <w:t>всего</w:t>
            </w:r>
          </w:p>
        </w:tc>
        <w:tc>
          <w:tcPr>
            <w:tcW w:w="1166" w:type="dxa"/>
            <w:tcBorders>
              <w:top w:val="nil"/>
              <w:left w:val="nil"/>
              <w:bottom w:val="single" w:sz="4" w:space="0" w:color="auto"/>
              <w:right w:val="single" w:sz="4" w:space="0" w:color="auto"/>
            </w:tcBorders>
            <w:shd w:val="clear" w:color="auto" w:fill="auto"/>
            <w:vAlign w:val="center"/>
          </w:tcPr>
          <w:p w:rsidR="00A05833" w:rsidRPr="007C4AF5" w:rsidRDefault="00D434CA" w:rsidP="00A05833">
            <w:pPr>
              <w:jc w:val="center"/>
              <w:rPr>
                <w:color w:val="000000"/>
                <w:sz w:val="20"/>
                <w:szCs w:val="20"/>
              </w:rPr>
            </w:pPr>
            <w:r>
              <w:rPr>
                <w:color w:val="000000"/>
                <w:sz w:val="20"/>
                <w:szCs w:val="20"/>
              </w:rPr>
              <w:t>121 290,3</w:t>
            </w:r>
          </w:p>
        </w:tc>
        <w:tc>
          <w:tcPr>
            <w:tcW w:w="1016" w:type="dxa"/>
            <w:tcBorders>
              <w:top w:val="nil"/>
              <w:left w:val="nil"/>
              <w:bottom w:val="single" w:sz="4" w:space="0" w:color="auto"/>
              <w:right w:val="single" w:sz="4" w:space="0" w:color="auto"/>
            </w:tcBorders>
            <w:shd w:val="clear" w:color="auto" w:fill="auto"/>
            <w:vAlign w:val="center"/>
          </w:tcPr>
          <w:p w:rsidR="00A05833" w:rsidRPr="007C4AF5" w:rsidRDefault="00DE7EB4" w:rsidP="00A05833">
            <w:pPr>
              <w:jc w:val="center"/>
              <w:rPr>
                <w:color w:val="000000"/>
                <w:sz w:val="20"/>
                <w:szCs w:val="20"/>
              </w:rPr>
            </w:pPr>
            <w:r>
              <w:rPr>
                <w:color w:val="000000"/>
                <w:sz w:val="20"/>
                <w:szCs w:val="20"/>
              </w:rPr>
              <w:t>14 377,2</w:t>
            </w:r>
          </w:p>
        </w:tc>
        <w:tc>
          <w:tcPr>
            <w:tcW w:w="1016" w:type="dxa"/>
            <w:tcBorders>
              <w:top w:val="nil"/>
              <w:left w:val="nil"/>
              <w:bottom w:val="single" w:sz="4" w:space="0" w:color="auto"/>
              <w:right w:val="single" w:sz="4" w:space="0" w:color="auto"/>
            </w:tcBorders>
            <w:shd w:val="clear" w:color="auto" w:fill="auto"/>
            <w:vAlign w:val="center"/>
          </w:tcPr>
          <w:p w:rsidR="00A05833" w:rsidRPr="007C4AF5" w:rsidRDefault="00DE7EB4" w:rsidP="00A05833">
            <w:pPr>
              <w:jc w:val="center"/>
              <w:rPr>
                <w:color w:val="000000"/>
                <w:sz w:val="20"/>
                <w:szCs w:val="20"/>
              </w:rPr>
            </w:pPr>
            <w:r>
              <w:rPr>
                <w:color w:val="000000"/>
                <w:sz w:val="20"/>
                <w:szCs w:val="20"/>
              </w:rPr>
              <w:t>15 936,8</w:t>
            </w:r>
          </w:p>
        </w:tc>
        <w:tc>
          <w:tcPr>
            <w:tcW w:w="1016" w:type="dxa"/>
            <w:tcBorders>
              <w:top w:val="nil"/>
              <w:left w:val="nil"/>
              <w:bottom w:val="single" w:sz="4" w:space="0" w:color="auto"/>
              <w:right w:val="single" w:sz="4" w:space="0" w:color="auto"/>
            </w:tcBorders>
            <w:shd w:val="clear" w:color="auto" w:fill="auto"/>
            <w:vAlign w:val="center"/>
          </w:tcPr>
          <w:p w:rsidR="00A05833" w:rsidRPr="007C4AF5" w:rsidRDefault="00DE7EB4" w:rsidP="00A05833">
            <w:pPr>
              <w:jc w:val="center"/>
              <w:rPr>
                <w:color w:val="000000"/>
                <w:sz w:val="20"/>
                <w:szCs w:val="20"/>
              </w:rPr>
            </w:pPr>
            <w:r>
              <w:rPr>
                <w:color w:val="000000"/>
                <w:sz w:val="20"/>
                <w:szCs w:val="20"/>
              </w:rPr>
              <w:t>15 936,8</w:t>
            </w:r>
          </w:p>
        </w:tc>
        <w:tc>
          <w:tcPr>
            <w:tcW w:w="1016" w:type="dxa"/>
            <w:tcBorders>
              <w:top w:val="nil"/>
              <w:left w:val="nil"/>
              <w:bottom w:val="single" w:sz="4" w:space="0" w:color="auto"/>
              <w:right w:val="single" w:sz="4" w:space="0" w:color="auto"/>
            </w:tcBorders>
            <w:shd w:val="clear" w:color="auto" w:fill="auto"/>
            <w:vAlign w:val="center"/>
          </w:tcPr>
          <w:p w:rsidR="00A05833" w:rsidRPr="007C4AF5" w:rsidRDefault="00D434CA" w:rsidP="00A05833">
            <w:pPr>
              <w:jc w:val="center"/>
              <w:rPr>
                <w:color w:val="000000"/>
                <w:sz w:val="20"/>
                <w:szCs w:val="20"/>
              </w:rPr>
            </w:pPr>
            <w:r>
              <w:rPr>
                <w:color w:val="000000"/>
                <w:sz w:val="20"/>
                <w:szCs w:val="20"/>
              </w:rPr>
              <w:t>75 039,5</w:t>
            </w:r>
          </w:p>
        </w:tc>
      </w:tr>
      <w:tr w:rsidR="00DE7EB4" w:rsidRPr="00FF3B2F" w:rsidTr="002E4E70">
        <w:trPr>
          <w:trHeight w:val="420"/>
        </w:trPr>
        <w:tc>
          <w:tcPr>
            <w:tcW w:w="1391" w:type="dxa"/>
            <w:vMerge/>
            <w:tcBorders>
              <w:top w:val="nil"/>
              <w:left w:val="single" w:sz="4" w:space="0" w:color="auto"/>
              <w:bottom w:val="single" w:sz="4" w:space="0" w:color="auto"/>
              <w:right w:val="single" w:sz="4" w:space="0" w:color="auto"/>
            </w:tcBorders>
            <w:shd w:val="clear" w:color="auto" w:fill="auto"/>
            <w:vAlign w:val="center"/>
            <w:hideMark/>
          </w:tcPr>
          <w:p w:rsidR="00DE7EB4" w:rsidRPr="00ED4B09" w:rsidRDefault="00DE7EB4" w:rsidP="00DE7EB4">
            <w:pPr>
              <w:rPr>
                <w:color w:val="000000"/>
                <w:sz w:val="20"/>
                <w:szCs w:val="20"/>
              </w:rPr>
            </w:pPr>
          </w:p>
        </w:tc>
        <w:tc>
          <w:tcPr>
            <w:tcW w:w="2242" w:type="dxa"/>
            <w:vMerge/>
            <w:tcBorders>
              <w:top w:val="nil"/>
              <w:left w:val="single" w:sz="4" w:space="0" w:color="auto"/>
              <w:bottom w:val="single" w:sz="4" w:space="0" w:color="auto"/>
              <w:right w:val="single" w:sz="4" w:space="0" w:color="auto"/>
            </w:tcBorders>
            <w:shd w:val="clear" w:color="auto" w:fill="auto"/>
            <w:vAlign w:val="center"/>
          </w:tcPr>
          <w:p w:rsidR="00DE7EB4" w:rsidRPr="00DD2789" w:rsidRDefault="00DE7EB4" w:rsidP="00DE7EB4">
            <w:pPr>
              <w:rPr>
                <w:color w:val="000000"/>
                <w:sz w:val="20"/>
                <w:szCs w:val="20"/>
              </w:rPr>
            </w:pPr>
          </w:p>
        </w:tc>
        <w:tc>
          <w:tcPr>
            <w:tcW w:w="4109" w:type="dxa"/>
            <w:vMerge/>
            <w:tcBorders>
              <w:top w:val="nil"/>
              <w:left w:val="single" w:sz="4" w:space="0" w:color="auto"/>
              <w:bottom w:val="single" w:sz="4" w:space="0" w:color="auto"/>
              <w:right w:val="single" w:sz="4" w:space="0" w:color="auto"/>
            </w:tcBorders>
            <w:shd w:val="clear" w:color="auto" w:fill="auto"/>
            <w:vAlign w:val="center"/>
          </w:tcPr>
          <w:p w:rsidR="00DE7EB4" w:rsidRPr="00ED4B09" w:rsidRDefault="00DE7EB4" w:rsidP="00DE7EB4">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DE7EB4" w:rsidRPr="00ED4B09" w:rsidRDefault="00DE7EB4" w:rsidP="00DE7EB4">
            <w:pPr>
              <w:rPr>
                <w:color w:val="000000"/>
                <w:sz w:val="20"/>
                <w:szCs w:val="20"/>
              </w:rPr>
            </w:pPr>
            <w:r w:rsidRPr="00ED4B09">
              <w:rPr>
                <w:color w:val="000000"/>
                <w:sz w:val="20"/>
                <w:szCs w:val="20"/>
              </w:rPr>
              <w:t>федеральный бюджет</w:t>
            </w:r>
          </w:p>
        </w:tc>
        <w:tc>
          <w:tcPr>
            <w:tcW w:w="1166" w:type="dxa"/>
            <w:tcBorders>
              <w:top w:val="nil"/>
              <w:left w:val="nil"/>
              <w:bottom w:val="single" w:sz="4" w:space="0" w:color="auto"/>
              <w:right w:val="single" w:sz="4" w:space="0" w:color="auto"/>
            </w:tcBorders>
            <w:shd w:val="clear" w:color="auto" w:fill="auto"/>
            <w:vAlign w:val="center"/>
          </w:tcPr>
          <w:p w:rsidR="00DE7EB4" w:rsidRDefault="00D434CA" w:rsidP="00DE7EB4">
            <w:pPr>
              <w:jc w:val="center"/>
              <w:rPr>
                <w:color w:val="000000"/>
                <w:sz w:val="20"/>
                <w:szCs w:val="20"/>
              </w:rPr>
            </w:pPr>
            <w:r>
              <w:rPr>
                <w:color w:val="000000"/>
                <w:sz w:val="20"/>
                <w:szCs w:val="20"/>
              </w:rPr>
              <w:t>4 667,5</w:t>
            </w:r>
          </w:p>
        </w:tc>
        <w:tc>
          <w:tcPr>
            <w:tcW w:w="1016" w:type="dxa"/>
            <w:tcBorders>
              <w:top w:val="nil"/>
              <w:left w:val="nil"/>
              <w:bottom w:val="single" w:sz="4" w:space="0" w:color="auto"/>
              <w:right w:val="single" w:sz="4" w:space="0" w:color="auto"/>
            </w:tcBorders>
            <w:shd w:val="clear" w:color="auto" w:fill="auto"/>
            <w:vAlign w:val="center"/>
          </w:tcPr>
          <w:p w:rsidR="00DE7EB4" w:rsidRPr="00A14CCD" w:rsidRDefault="00DE7EB4" w:rsidP="00DE7EB4">
            <w:pPr>
              <w:jc w:val="center"/>
              <w:rPr>
                <w:color w:val="000000"/>
                <w:sz w:val="20"/>
                <w:szCs w:val="20"/>
              </w:rPr>
            </w:pPr>
            <w:r w:rsidRPr="00A14CCD">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DE7EB4" w:rsidRDefault="00DE7EB4" w:rsidP="00DE7EB4">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DE7EB4" w:rsidRDefault="00DE7EB4" w:rsidP="00DE7EB4">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DE7EB4" w:rsidRDefault="00D434CA" w:rsidP="00DE7EB4">
            <w:pPr>
              <w:jc w:val="center"/>
              <w:rPr>
                <w:color w:val="000000"/>
                <w:sz w:val="20"/>
                <w:szCs w:val="20"/>
              </w:rPr>
            </w:pPr>
            <w:r>
              <w:rPr>
                <w:color w:val="000000"/>
                <w:sz w:val="20"/>
                <w:szCs w:val="20"/>
              </w:rPr>
              <w:t>4 667,5</w:t>
            </w:r>
          </w:p>
        </w:tc>
      </w:tr>
      <w:tr w:rsidR="00A05833" w:rsidRPr="00FF3B2F" w:rsidTr="002E4E70">
        <w:trPr>
          <w:trHeight w:val="540"/>
        </w:trPr>
        <w:tc>
          <w:tcPr>
            <w:tcW w:w="1391" w:type="dxa"/>
            <w:vMerge/>
            <w:tcBorders>
              <w:top w:val="nil"/>
              <w:left w:val="single" w:sz="4" w:space="0" w:color="auto"/>
              <w:bottom w:val="single" w:sz="4" w:space="0" w:color="auto"/>
              <w:right w:val="single" w:sz="4" w:space="0" w:color="auto"/>
            </w:tcBorders>
            <w:shd w:val="clear" w:color="auto" w:fill="auto"/>
            <w:vAlign w:val="center"/>
            <w:hideMark/>
          </w:tcPr>
          <w:p w:rsidR="00A05833" w:rsidRPr="00ED4B09" w:rsidRDefault="00A05833" w:rsidP="00A05833">
            <w:pPr>
              <w:rPr>
                <w:color w:val="000000"/>
                <w:sz w:val="20"/>
                <w:szCs w:val="20"/>
              </w:rPr>
            </w:pPr>
          </w:p>
        </w:tc>
        <w:tc>
          <w:tcPr>
            <w:tcW w:w="2242" w:type="dxa"/>
            <w:vMerge/>
            <w:tcBorders>
              <w:top w:val="nil"/>
              <w:left w:val="single" w:sz="4" w:space="0" w:color="auto"/>
              <w:bottom w:val="single" w:sz="4" w:space="0" w:color="auto"/>
              <w:right w:val="single" w:sz="4" w:space="0" w:color="auto"/>
            </w:tcBorders>
            <w:shd w:val="clear" w:color="auto" w:fill="auto"/>
            <w:vAlign w:val="center"/>
          </w:tcPr>
          <w:p w:rsidR="00A05833" w:rsidRPr="00DD2789" w:rsidRDefault="00A05833" w:rsidP="00A05833">
            <w:pPr>
              <w:rPr>
                <w:color w:val="000000"/>
                <w:sz w:val="20"/>
                <w:szCs w:val="20"/>
              </w:rPr>
            </w:pPr>
          </w:p>
        </w:tc>
        <w:tc>
          <w:tcPr>
            <w:tcW w:w="4109" w:type="dxa"/>
            <w:vMerge/>
            <w:tcBorders>
              <w:top w:val="nil"/>
              <w:left w:val="single" w:sz="4" w:space="0" w:color="auto"/>
              <w:bottom w:val="single" w:sz="4" w:space="0" w:color="auto"/>
              <w:right w:val="single" w:sz="4" w:space="0" w:color="auto"/>
            </w:tcBorders>
            <w:shd w:val="clear" w:color="auto" w:fill="auto"/>
            <w:vAlign w:val="center"/>
          </w:tcPr>
          <w:p w:rsidR="00A05833" w:rsidRPr="00ED4B09" w:rsidRDefault="00A05833" w:rsidP="00A05833">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A05833" w:rsidRPr="00ED4B09" w:rsidRDefault="00A05833" w:rsidP="00A05833">
            <w:pPr>
              <w:rPr>
                <w:color w:val="000000"/>
                <w:sz w:val="20"/>
                <w:szCs w:val="20"/>
              </w:rPr>
            </w:pPr>
            <w:r w:rsidRPr="00ED4B09">
              <w:rPr>
                <w:color w:val="000000"/>
                <w:sz w:val="20"/>
                <w:szCs w:val="20"/>
              </w:rPr>
              <w:t>бюджет автономного округа</w:t>
            </w:r>
          </w:p>
        </w:tc>
        <w:tc>
          <w:tcPr>
            <w:tcW w:w="1166" w:type="dxa"/>
            <w:tcBorders>
              <w:top w:val="nil"/>
              <w:left w:val="nil"/>
              <w:bottom w:val="single" w:sz="4" w:space="0" w:color="auto"/>
              <w:right w:val="single" w:sz="4" w:space="0" w:color="auto"/>
            </w:tcBorders>
            <w:shd w:val="clear" w:color="auto" w:fill="auto"/>
            <w:vAlign w:val="center"/>
          </w:tcPr>
          <w:p w:rsidR="00A05833" w:rsidRPr="007C4AF5" w:rsidRDefault="00D434CA" w:rsidP="00A05833">
            <w:pPr>
              <w:jc w:val="center"/>
              <w:rPr>
                <w:color w:val="000000"/>
                <w:sz w:val="20"/>
                <w:szCs w:val="20"/>
              </w:rPr>
            </w:pPr>
            <w:r>
              <w:rPr>
                <w:color w:val="000000"/>
                <w:sz w:val="20"/>
                <w:szCs w:val="20"/>
              </w:rPr>
              <w:t>110 558,3</w:t>
            </w:r>
          </w:p>
        </w:tc>
        <w:tc>
          <w:tcPr>
            <w:tcW w:w="1016" w:type="dxa"/>
            <w:tcBorders>
              <w:top w:val="nil"/>
              <w:left w:val="nil"/>
              <w:bottom w:val="single" w:sz="4" w:space="0" w:color="auto"/>
              <w:right w:val="single" w:sz="4" w:space="0" w:color="auto"/>
            </w:tcBorders>
            <w:shd w:val="clear" w:color="auto" w:fill="auto"/>
            <w:vAlign w:val="center"/>
          </w:tcPr>
          <w:p w:rsidR="00A05833" w:rsidRPr="007C4AF5" w:rsidRDefault="00E826A2" w:rsidP="00A05833">
            <w:pPr>
              <w:jc w:val="center"/>
              <w:rPr>
                <w:color w:val="000000"/>
                <w:sz w:val="20"/>
                <w:szCs w:val="20"/>
              </w:rPr>
            </w:pPr>
            <w:r>
              <w:rPr>
                <w:color w:val="000000"/>
                <w:sz w:val="20"/>
                <w:szCs w:val="20"/>
              </w:rPr>
              <w:t>13 658,3</w:t>
            </w:r>
          </w:p>
        </w:tc>
        <w:tc>
          <w:tcPr>
            <w:tcW w:w="1016" w:type="dxa"/>
            <w:tcBorders>
              <w:top w:val="nil"/>
              <w:left w:val="nil"/>
              <w:bottom w:val="single" w:sz="4" w:space="0" w:color="auto"/>
              <w:right w:val="single" w:sz="4" w:space="0" w:color="auto"/>
            </w:tcBorders>
            <w:shd w:val="clear" w:color="auto" w:fill="auto"/>
            <w:vAlign w:val="center"/>
          </w:tcPr>
          <w:p w:rsidR="00A05833" w:rsidRPr="007C4AF5" w:rsidRDefault="00E826A2" w:rsidP="00A05833">
            <w:pPr>
              <w:jc w:val="center"/>
              <w:rPr>
                <w:color w:val="000000"/>
                <w:sz w:val="20"/>
                <w:szCs w:val="20"/>
              </w:rPr>
            </w:pPr>
            <w:r>
              <w:rPr>
                <w:color w:val="000000"/>
                <w:sz w:val="20"/>
                <w:szCs w:val="20"/>
              </w:rPr>
              <w:t>15 140,0</w:t>
            </w:r>
          </w:p>
        </w:tc>
        <w:tc>
          <w:tcPr>
            <w:tcW w:w="1016" w:type="dxa"/>
            <w:tcBorders>
              <w:top w:val="nil"/>
              <w:left w:val="nil"/>
              <w:bottom w:val="single" w:sz="4" w:space="0" w:color="auto"/>
              <w:right w:val="single" w:sz="4" w:space="0" w:color="auto"/>
            </w:tcBorders>
            <w:shd w:val="clear" w:color="auto" w:fill="auto"/>
            <w:vAlign w:val="center"/>
          </w:tcPr>
          <w:p w:rsidR="00A05833" w:rsidRPr="007C4AF5" w:rsidRDefault="00E826A2" w:rsidP="00A05833">
            <w:pPr>
              <w:jc w:val="center"/>
              <w:rPr>
                <w:color w:val="000000"/>
                <w:sz w:val="20"/>
                <w:szCs w:val="20"/>
              </w:rPr>
            </w:pPr>
            <w:r>
              <w:rPr>
                <w:color w:val="000000"/>
                <w:sz w:val="20"/>
                <w:szCs w:val="20"/>
              </w:rPr>
              <w:t>15 140,0</w:t>
            </w:r>
          </w:p>
        </w:tc>
        <w:tc>
          <w:tcPr>
            <w:tcW w:w="1016" w:type="dxa"/>
            <w:tcBorders>
              <w:top w:val="nil"/>
              <w:left w:val="nil"/>
              <w:bottom w:val="single" w:sz="4" w:space="0" w:color="auto"/>
              <w:right w:val="single" w:sz="4" w:space="0" w:color="auto"/>
            </w:tcBorders>
            <w:shd w:val="clear" w:color="auto" w:fill="auto"/>
            <w:vAlign w:val="center"/>
          </w:tcPr>
          <w:p w:rsidR="00A05833" w:rsidRPr="007C4AF5" w:rsidRDefault="00D434CA" w:rsidP="00A05833">
            <w:pPr>
              <w:jc w:val="center"/>
              <w:rPr>
                <w:color w:val="000000"/>
                <w:sz w:val="20"/>
                <w:szCs w:val="20"/>
              </w:rPr>
            </w:pPr>
            <w:r>
              <w:rPr>
                <w:color w:val="000000"/>
                <w:sz w:val="20"/>
                <w:szCs w:val="20"/>
              </w:rPr>
              <w:t>66 620,0</w:t>
            </w:r>
          </w:p>
        </w:tc>
      </w:tr>
      <w:tr w:rsidR="00A05833" w:rsidRPr="00FF3B2F" w:rsidTr="002E4E70">
        <w:trPr>
          <w:trHeight w:val="405"/>
        </w:trPr>
        <w:tc>
          <w:tcPr>
            <w:tcW w:w="1391" w:type="dxa"/>
            <w:vMerge/>
            <w:tcBorders>
              <w:top w:val="nil"/>
              <w:left w:val="single" w:sz="4" w:space="0" w:color="auto"/>
              <w:bottom w:val="single" w:sz="4" w:space="0" w:color="auto"/>
              <w:right w:val="single" w:sz="4" w:space="0" w:color="auto"/>
            </w:tcBorders>
            <w:shd w:val="clear" w:color="auto" w:fill="auto"/>
            <w:vAlign w:val="center"/>
            <w:hideMark/>
          </w:tcPr>
          <w:p w:rsidR="00A05833" w:rsidRPr="00ED4B09" w:rsidRDefault="00A05833" w:rsidP="00A05833">
            <w:pPr>
              <w:rPr>
                <w:color w:val="000000"/>
                <w:sz w:val="20"/>
                <w:szCs w:val="20"/>
              </w:rPr>
            </w:pPr>
          </w:p>
        </w:tc>
        <w:tc>
          <w:tcPr>
            <w:tcW w:w="2242" w:type="dxa"/>
            <w:vMerge/>
            <w:tcBorders>
              <w:top w:val="nil"/>
              <w:left w:val="single" w:sz="4" w:space="0" w:color="auto"/>
              <w:bottom w:val="single" w:sz="4" w:space="0" w:color="auto"/>
              <w:right w:val="single" w:sz="4" w:space="0" w:color="auto"/>
            </w:tcBorders>
            <w:shd w:val="clear" w:color="auto" w:fill="auto"/>
            <w:vAlign w:val="center"/>
          </w:tcPr>
          <w:p w:rsidR="00A05833" w:rsidRPr="00DD2789" w:rsidRDefault="00A05833" w:rsidP="00A05833">
            <w:pPr>
              <w:rPr>
                <w:color w:val="000000"/>
                <w:sz w:val="20"/>
                <w:szCs w:val="20"/>
              </w:rPr>
            </w:pPr>
          </w:p>
        </w:tc>
        <w:tc>
          <w:tcPr>
            <w:tcW w:w="4109" w:type="dxa"/>
            <w:vMerge/>
            <w:tcBorders>
              <w:top w:val="nil"/>
              <w:left w:val="single" w:sz="4" w:space="0" w:color="auto"/>
              <w:bottom w:val="single" w:sz="4" w:space="0" w:color="auto"/>
              <w:right w:val="single" w:sz="4" w:space="0" w:color="auto"/>
            </w:tcBorders>
            <w:shd w:val="clear" w:color="auto" w:fill="auto"/>
            <w:vAlign w:val="center"/>
          </w:tcPr>
          <w:p w:rsidR="00A05833" w:rsidRPr="00ED4B09" w:rsidRDefault="00A05833" w:rsidP="00A05833">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A05833" w:rsidRPr="00ED4B09" w:rsidRDefault="00A05833" w:rsidP="00A05833">
            <w:pPr>
              <w:rPr>
                <w:color w:val="000000"/>
                <w:sz w:val="20"/>
                <w:szCs w:val="20"/>
              </w:rPr>
            </w:pPr>
            <w:r w:rsidRPr="00ED4B09">
              <w:rPr>
                <w:color w:val="000000"/>
                <w:sz w:val="20"/>
                <w:szCs w:val="20"/>
              </w:rPr>
              <w:t>местный бюджет</w:t>
            </w:r>
          </w:p>
        </w:tc>
        <w:tc>
          <w:tcPr>
            <w:tcW w:w="1166" w:type="dxa"/>
            <w:tcBorders>
              <w:top w:val="nil"/>
              <w:left w:val="nil"/>
              <w:bottom w:val="single" w:sz="4" w:space="0" w:color="auto"/>
              <w:right w:val="single" w:sz="4" w:space="0" w:color="auto"/>
            </w:tcBorders>
            <w:shd w:val="clear" w:color="auto" w:fill="auto"/>
            <w:vAlign w:val="center"/>
          </w:tcPr>
          <w:p w:rsidR="00A05833" w:rsidRPr="007C4AF5" w:rsidRDefault="00D434CA" w:rsidP="00A05833">
            <w:pPr>
              <w:jc w:val="center"/>
              <w:rPr>
                <w:color w:val="000000"/>
                <w:sz w:val="20"/>
                <w:szCs w:val="20"/>
              </w:rPr>
            </w:pPr>
            <w:r>
              <w:rPr>
                <w:color w:val="000000"/>
                <w:sz w:val="20"/>
                <w:szCs w:val="20"/>
              </w:rPr>
              <w:t>6 064,5</w:t>
            </w:r>
          </w:p>
        </w:tc>
        <w:tc>
          <w:tcPr>
            <w:tcW w:w="1016" w:type="dxa"/>
            <w:tcBorders>
              <w:top w:val="nil"/>
              <w:left w:val="nil"/>
              <w:bottom w:val="single" w:sz="4" w:space="0" w:color="auto"/>
              <w:right w:val="single" w:sz="4" w:space="0" w:color="auto"/>
            </w:tcBorders>
            <w:shd w:val="clear" w:color="auto" w:fill="auto"/>
            <w:vAlign w:val="center"/>
          </w:tcPr>
          <w:p w:rsidR="00A05833" w:rsidRPr="007C4AF5" w:rsidRDefault="00DE7EB4" w:rsidP="00A05833">
            <w:pPr>
              <w:jc w:val="center"/>
              <w:rPr>
                <w:color w:val="000000"/>
                <w:sz w:val="20"/>
                <w:szCs w:val="20"/>
              </w:rPr>
            </w:pPr>
            <w:r>
              <w:rPr>
                <w:color w:val="000000"/>
                <w:sz w:val="20"/>
                <w:szCs w:val="20"/>
              </w:rPr>
              <w:t>718,9</w:t>
            </w:r>
          </w:p>
        </w:tc>
        <w:tc>
          <w:tcPr>
            <w:tcW w:w="1016" w:type="dxa"/>
            <w:tcBorders>
              <w:top w:val="nil"/>
              <w:left w:val="nil"/>
              <w:bottom w:val="single" w:sz="4" w:space="0" w:color="auto"/>
              <w:right w:val="single" w:sz="4" w:space="0" w:color="auto"/>
            </w:tcBorders>
            <w:shd w:val="clear" w:color="auto" w:fill="auto"/>
            <w:vAlign w:val="center"/>
          </w:tcPr>
          <w:p w:rsidR="00A05833" w:rsidRPr="007C4AF5" w:rsidRDefault="00DE7EB4" w:rsidP="00A05833">
            <w:pPr>
              <w:jc w:val="center"/>
              <w:rPr>
                <w:color w:val="000000"/>
                <w:sz w:val="20"/>
                <w:szCs w:val="20"/>
              </w:rPr>
            </w:pPr>
            <w:r>
              <w:rPr>
                <w:color w:val="000000"/>
                <w:sz w:val="20"/>
                <w:szCs w:val="20"/>
              </w:rPr>
              <w:t>796,8</w:t>
            </w:r>
          </w:p>
        </w:tc>
        <w:tc>
          <w:tcPr>
            <w:tcW w:w="1016" w:type="dxa"/>
            <w:tcBorders>
              <w:top w:val="nil"/>
              <w:left w:val="nil"/>
              <w:bottom w:val="single" w:sz="4" w:space="0" w:color="auto"/>
              <w:right w:val="single" w:sz="4" w:space="0" w:color="auto"/>
            </w:tcBorders>
            <w:shd w:val="clear" w:color="auto" w:fill="auto"/>
            <w:vAlign w:val="center"/>
          </w:tcPr>
          <w:p w:rsidR="00A05833" w:rsidRPr="007C4AF5" w:rsidRDefault="00DE7EB4" w:rsidP="00A05833">
            <w:pPr>
              <w:jc w:val="center"/>
              <w:rPr>
                <w:color w:val="000000"/>
                <w:sz w:val="20"/>
                <w:szCs w:val="20"/>
              </w:rPr>
            </w:pPr>
            <w:r>
              <w:rPr>
                <w:color w:val="000000"/>
                <w:sz w:val="20"/>
                <w:szCs w:val="20"/>
              </w:rPr>
              <w:t>796,8</w:t>
            </w:r>
          </w:p>
        </w:tc>
        <w:tc>
          <w:tcPr>
            <w:tcW w:w="1016" w:type="dxa"/>
            <w:tcBorders>
              <w:top w:val="nil"/>
              <w:left w:val="nil"/>
              <w:bottom w:val="single" w:sz="4" w:space="0" w:color="auto"/>
              <w:right w:val="single" w:sz="4" w:space="0" w:color="auto"/>
            </w:tcBorders>
            <w:shd w:val="clear" w:color="auto" w:fill="auto"/>
            <w:vAlign w:val="center"/>
          </w:tcPr>
          <w:p w:rsidR="00A05833" w:rsidRPr="007C4AF5" w:rsidRDefault="00D434CA" w:rsidP="00A05833">
            <w:pPr>
              <w:jc w:val="center"/>
              <w:rPr>
                <w:color w:val="000000"/>
                <w:sz w:val="20"/>
                <w:szCs w:val="20"/>
              </w:rPr>
            </w:pPr>
            <w:r>
              <w:rPr>
                <w:color w:val="000000"/>
                <w:sz w:val="20"/>
                <w:szCs w:val="20"/>
              </w:rPr>
              <w:t>3 752,0</w:t>
            </w:r>
          </w:p>
        </w:tc>
      </w:tr>
      <w:tr w:rsidR="007C4AF5" w:rsidRPr="00FF3B2F" w:rsidTr="002E4E70">
        <w:trPr>
          <w:trHeight w:val="555"/>
        </w:trPr>
        <w:tc>
          <w:tcPr>
            <w:tcW w:w="1391" w:type="dxa"/>
            <w:vMerge/>
            <w:tcBorders>
              <w:top w:val="nil"/>
              <w:left w:val="single" w:sz="4" w:space="0" w:color="auto"/>
              <w:bottom w:val="single" w:sz="4" w:space="0" w:color="auto"/>
              <w:right w:val="single" w:sz="4" w:space="0" w:color="auto"/>
            </w:tcBorders>
            <w:shd w:val="clear" w:color="auto" w:fill="auto"/>
            <w:vAlign w:val="center"/>
            <w:hideMark/>
          </w:tcPr>
          <w:p w:rsidR="007C4AF5" w:rsidRPr="00ED4B09" w:rsidRDefault="007C4AF5" w:rsidP="007C4AF5">
            <w:pPr>
              <w:rPr>
                <w:color w:val="000000"/>
                <w:sz w:val="20"/>
                <w:szCs w:val="20"/>
              </w:rPr>
            </w:pPr>
          </w:p>
        </w:tc>
        <w:tc>
          <w:tcPr>
            <w:tcW w:w="2242" w:type="dxa"/>
            <w:vMerge/>
            <w:tcBorders>
              <w:top w:val="nil"/>
              <w:left w:val="single" w:sz="4" w:space="0" w:color="auto"/>
              <w:bottom w:val="single" w:sz="4" w:space="0" w:color="auto"/>
              <w:right w:val="single" w:sz="4" w:space="0" w:color="auto"/>
            </w:tcBorders>
            <w:shd w:val="clear" w:color="auto" w:fill="auto"/>
            <w:vAlign w:val="center"/>
          </w:tcPr>
          <w:p w:rsidR="007C4AF5" w:rsidRPr="00DD2789" w:rsidRDefault="007C4AF5" w:rsidP="007C4AF5">
            <w:pPr>
              <w:rPr>
                <w:color w:val="000000"/>
                <w:sz w:val="20"/>
                <w:szCs w:val="20"/>
              </w:rPr>
            </w:pPr>
          </w:p>
        </w:tc>
        <w:tc>
          <w:tcPr>
            <w:tcW w:w="4109" w:type="dxa"/>
            <w:vMerge/>
            <w:tcBorders>
              <w:top w:val="nil"/>
              <w:left w:val="single" w:sz="4" w:space="0" w:color="auto"/>
              <w:bottom w:val="single" w:sz="4" w:space="0" w:color="auto"/>
              <w:right w:val="single" w:sz="4" w:space="0" w:color="auto"/>
            </w:tcBorders>
            <w:shd w:val="clear" w:color="auto" w:fill="auto"/>
            <w:vAlign w:val="center"/>
          </w:tcPr>
          <w:p w:rsidR="007C4AF5" w:rsidRPr="00ED4B09" w:rsidRDefault="007C4AF5" w:rsidP="007C4AF5">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7C4AF5" w:rsidRPr="00ED4B09" w:rsidRDefault="007C4AF5" w:rsidP="007C4AF5">
            <w:pPr>
              <w:rPr>
                <w:color w:val="000000"/>
                <w:sz w:val="20"/>
                <w:szCs w:val="20"/>
              </w:rPr>
            </w:pPr>
            <w:r w:rsidRPr="00ED4B09">
              <w:rPr>
                <w:color w:val="000000"/>
                <w:sz w:val="20"/>
                <w:szCs w:val="20"/>
              </w:rPr>
              <w:t>иные источники финансирования</w:t>
            </w:r>
          </w:p>
        </w:tc>
        <w:tc>
          <w:tcPr>
            <w:tcW w:w="1166" w:type="dxa"/>
            <w:tcBorders>
              <w:top w:val="nil"/>
              <w:left w:val="nil"/>
              <w:bottom w:val="single" w:sz="4" w:space="0" w:color="auto"/>
              <w:right w:val="single" w:sz="4" w:space="0" w:color="auto"/>
            </w:tcBorders>
            <w:shd w:val="clear" w:color="auto" w:fill="auto"/>
            <w:vAlign w:val="center"/>
          </w:tcPr>
          <w:p w:rsidR="007C4AF5" w:rsidRDefault="007C4AF5" w:rsidP="007C4AF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7C4AF5" w:rsidRDefault="007C4AF5" w:rsidP="007C4AF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7C4AF5" w:rsidRDefault="007C4AF5" w:rsidP="007C4AF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7C4AF5" w:rsidRDefault="007C4AF5" w:rsidP="007C4AF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7C4AF5" w:rsidRDefault="007C4AF5" w:rsidP="007C4AF5">
            <w:pPr>
              <w:jc w:val="center"/>
              <w:rPr>
                <w:color w:val="000000"/>
                <w:sz w:val="20"/>
                <w:szCs w:val="20"/>
              </w:rPr>
            </w:pPr>
            <w:r>
              <w:rPr>
                <w:color w:val="000000"/>
                <w:sz w:val="20"/>
                <w:szCs w:val="20"/>
              </w:rPr>
              <w:t>0,0</w:t>
            </w:r>
          </w:p>
        </w:tc>
      </w:tr>
      <w:tr w:rsidR="00E974D3" w:rsidRPr="00FF3B2F" w:rsidTr="002E4E70">
        <w:trPr>
          <w:trHeight w:val="555"/>
        </w:trPr>
        <w:tc>
          <w:tcPr>
            <w:tcW w:w="1391" w:type="dxa"/>
            <w:vMerge w:val="restart"/>
            <w:tcBorders>
              <w:top w:val="nil"/>
              <w:left w:val="single" w:sz="4" w:space="0" w:color="auto"/>
              <w:right w:val="single" w:sz="4" w:space="0" w:color="auto"/>
            </w:tcBorders>
            <w:shd w:val="clear" w:color="auto" w:fill="auto"/>
            <w:vAlign w:val="center"/>
          </w:tcPr>
          <w:p w:rsidR="00E974D3" w:rsidRPr="00ED4B09" w:rsidRDefault="00E974D3" w:rsidP="00E974D3">
            <w:pPr>
              <w:jc w:val="center"/>
              <w:rPr>
                <w:color w:val="000000"/>
                <w:sz w:val="20"/>
                <w:szCs w:val="20"/>
              </w:rPr>
            </w:pPr>
            <w:r>
              <w:rPr>
                <w:color w:val="000000"/>
                <w:sz w:val="20"/>
                <w:szCs w:val="20"/>
              </w:rPr>
              <w:t>2.2.</w:t>
            </w:r>
          </w:p>
        </w:tc>
        <w:tc>
          <w:tcPr>
            <w:tcW w:w="2242" w:type="dxa"/>
            <w:vMerge w:val="restart"/>
            <w:tcBorders>
              <w:top w:val="nil"/>
              <w:left w:val="single" w:sz="4" w:space="0" w:color="auto"/>
              <w:right w:val="single" w:sz="4" w:space="0" w:color="auto"/>
            </w:tcBorders>
            <w:shd w:val="clear" w:color="auto" w:fill="auto"/>
            <w:vAlign w:val="center"/>
          </w:tcPr>
          <w:p w:rsidR="00E974D3" w:rsidRPr="00DD2789" w:rsidRDefault="00E974D3" w:rsidP="00E974D3">
            <w:pPr>
              <w:ind w:left="-79" w:right="-79"/>
              <w:jc w:val="center"/>
              <w:rPr>
                <w:rFonts w:eastAsia="Calibri" w:cs="Arial"/>
                <w:sz w:val="20"/>
                <w:szCs w:val="20"/>
              </w:rPr>
            </w:pPr>
            <w:r w:rsidRPr="00DD2789">
              <w:rPr>
                <w:color w:val="000000"/>
                <w:sz w:val="20"/>
                <w:szCs w:val="20"/>
              </w:rPr>
              <w:t>Основное мероприятие «</w:t>
            </w:r>
            <w:r w:rsidRPr="00DD2789">
              <w:rPr>
                <w:rFonts w:eastAsia="Calibri" w:cs="Arial"/>
                <w:sz w:val="20"/>
                <w:szCs w:val="20"/>
              </w:rPr>
              <w:t>Улучшение жилищных условий ветеранов Великой Отечественной войны, ветеранов боевых действий, инвалидов и семей, имеющих детей-инвалидов, вставших</w:t>
            </w:r>
          </w:p>
          <w:p w:rsidR="00E974D3" w:rsidRPr="00DD2789" w:rsidRDefault="00E974D3" w:rsidP="00E974D3">
            <w:pPr>
              <w:ind w:left="-79" w:right="-79"/>
              <w:jc w:val="center"/>
              <w:rPr>
                <w:rFonts w:eastAsia="Calibri" w:cs="Arial"/>
                <w:sz w:val="20"/>
                <w:szCs w:val="20"/>
              </w:rPr>
            </w:pPr>
            <w:r w:rsidRPr="00DD2789">
              <w:rPr>
                <w:rFonts w:eastAsia="Calibri" w:cs="Arial"/>
                <w:sz w:val="20"/>
                <w:szCs w:val="20"/>
              </w:rPr>
              <w:t>на учет в качестве нуждающихся в жилых помещениях</w:t>
            </w:r>
          </w:p>
          <w:p w:rsidR="00E974D3" w:rsidRPr="00DD2789" w:rsidRDefault="00E974D3" w:rsidP="00E974D3">
            <w:pPr>
              <w:jc w:val="center"/>
              <w:rPr>
                <w:color w:val="000000"/>
                <w:sz w:val="20"/>
                <w:szCs w:val="20"/>
              </w:rPr>
            </w:pPr>
            <w:r w:rsidRPr="00DD2789">
              <w:rPr>
                <w:rFonts w:eastAsia="Calibri" w:cs="Arial"/>
                <w:sz w:val="20"/>
                <w:szCs w:val="20"/>
              </w:rPr>
              <w:t>до 01 января 2005 года»</w:t>
            </w:r>
            <w:r>
              <w:rPr>
                <w:rFonts w:eastAsia="Calibri" w:cs="Arial"/>
                <w:sz w:val="20"/>
                <w:szCs w:val="20"/>
              </w:rPr>
              <w:t xml:space="preserve"> </w:t>
            </w:r>
            <w:r>
              <w:rPr>
                <w:color w:val="000000"/>
                <w:sz w:val="20"/>
                <w:szCs w:val="20"/>
              </w:rPr>
              <w:t>(1 из таблицы 3</w:t>
            </w:r>
            <w:r w:rsidRPr="00DD2789">
              <w:rPr>
                <w:color w:val="000000"/>
                <w:sz w:val="20"/>
                <w:szCs w:val="20"/>
              </w:rPr>
              <w:t>)</w:t>
            </w:r>
          </w:p>
        </w:tc>
        <w:tc>
          <w:tcPr>
            <w:tcW w:w="4109" w:type="dxa"/>
            <w:vMerge w:val="restart"/>
            <w:tcBorders>
              <w:top w:val="nil"/>
              <w:left w:val="single" w:sz="4" w:space="0" w:color="auto"/>
              <w:right w:val="single" w:sz="4" w:space="0" w:color="auto"/>
            </w:tcBorders>
            <w:shd w:val="clear" w:color="auto" w:fill="auto"/>
            <w:vAlign w:val="center"/>
          </w:tcPr>
          <w:p w:rsidR="00E974D3" w:rsidRPr="00ED4B09" w:rsidRDefault="00E974D3" w:rsidP="00E974D3">
            <w:pPr>
              <w:jc w:val="center"/>
              <w:rPr>
                <w:color w:val="000000"/>
                <w:sz w:val="20"/>
                <w:szCs w:val="20"/>
              </w:rPr>
            </w:pPr>
            <w:r w:rsidRPr="00ED4B09">
              <w:rPr>
                <w:color w:val="000000"/>
                <w:sz w:val="18"/>
                <w:szCs w:val="18"/>
              </w:rPr>
              <w:t>КУМИ</w:t>
            </w:r>
          </w:p>
        </w:tc>
        <w:tc>
          <w:tcPr>
            <w:tcW w:w="1949" w:type="dxa"/>
            <w:tcBorders>
              <w:top w:val="nil"/>
              <w:left w:val="nil"/>
              <w:bottom w:val="single" w:sz="4" w:space="0" w:color="auto"/>
              <w:right w:val="single" w:sz="4" w:space="0" w:color="auto"/>
            </w:tcBorders>
            <w:shd w:val="clear" w:color="auto" w:fill="auto"/>
            <w:vAlign w:val="center"/>
          </w:tcPr>
          <w:p w:rsidR="00E974D3" w:rsidRPr="00ED4B09" w:rsidRDefault="00E974D3" w:rsidP="00E974D3">
            <w:pPr>
              <w:rPr>
                <w:color w:val="000000"/>
                <w:sz w:val="20"/>
                <w:szCs w:val="20"/>
              </w:rPr>
            </w:pPr>
            <w:r w:rsidRPr="00ED4B09">
              <w:rPr>
                <w:color w:val="000000"/>
                <w:sz w:val="20"/>
                <w:szCs w:val="20"/>
              </w:rPr>
              <w:t>всего</w:t>
            </w:r>
          </w:p>
        </w:tc>
        <w:tc>
          <w:tcPr>
            <w:tcW w:w="1166" w:type="dxa"/>
            <w:tcBorders>
              <w:top w:val="nil"/>
              <w:left w:val="nil"/>
              <w:bottom w:val="single" w:sz="4" w:space="0" w:color="auto"/>
              <w:right w:val="single" w:sz="4" w:space="0" w:color="auto"/>
            </w:tcBorders>
            <w:shd w:val="clear" w:color="auto" w:fill="auto"/>
            <w:vAlign w:val="center"/>
          </w:tcPr>
          <w:p w:rsidR="00E974D3" w:rsidRDefault="00D434CA" w:rsidP="00E974D3">
            <w:pPr>
              <w:jc w:val="center"/>
              <w:rPr>
                <w:color w:val="000000"/>
                <w:sz w:val="20"/>
                <w:szCs w:val="20"/>
              </w:rPr>
            </w:pPr>
            <w:r>
              <w:rPr>
                <w:color w:val="000000"/>
                <w:sz w:val="20"/>
                <w:szCs w:val="20"/>
              </w:rPr>
              <w:t>57 951,5</w:t>
            </w:r>
          </w:p>
        </w:tc>
        <w:tc>
          <w:tcPr>
            <w:tcW w:w="1016" w:type="dxa"/>
            <w:tcBorders>
              <w:top w:val="nil"/>
              <w:left w:val="nil"/>
              <w:bottom w:val="single" w:sz="4" w:space="0" w:color="auto"/>
              <w:right w:val="single" w:sz="4" w:space="0" w:color="auto"/>
            </w:tcBorders>
            <w:shd w:val="clear" w:color="auto" w:fill="auto"/>
            <w:vAlign w:val="center"/>
          </w:tcPr>
          <w:p w:rsidR="00E974D3" w:rsidRDefault="00E974D3" w:rsidP="00E974D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E974D3" w:rsidRDefault="00E974D3" w:rsidP="00E974D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E974D3" w:rsidRDefault="00E974D3" w:rsidP="00E974D3">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E974D3" w:rsidRDefault="00D434CA" w:rsidP="00E974D3">
            <w:pPr>
              <w:jc w:val="center"/>
              <w:rPr>
                <w:color w:val="000000"/>
                <w:sz w:val="20"/>
                <w:szCs w:val="20"/>
              </w:rPr>
            </w:pPr>
            <w:r>
              <w:rPr>
                <w:color w:val="000000"/>
                <w:sz w:val="20"/>
                <w:szCs w:val="20"/>
              </w:rPr>
              <w:t>57 951,5</w:t>
            </w:r>
          </w:p>
        </w:tc>
      </w:tr>
      <w:tr w:rsidR="00D434CA" w:rsidRPr="00FF3B2F" w:rsidTr="002E4E70">
        <w:trPr>
          <w:trHeight w:val="555"/>
        </w:trPr>
        <w:tc>
          <w:tcPr>
            <w:tcW w:w="1391" w:type="dxa"/>
            <w:vMerge/>
            <w:tcBorders>
              <w:left w:val="single" w:sz="4" w:space="0" w:color="auto"/>
              <w:right w:val="single" w:sz="4" w:space="0" w:color="auto"/>
            </w:tcBorders>
            <w:shd w:val="clear" w:color="auto" w:fill="auto"/>
            <w:vAlign w:val="center"/>
          </w:tcPr>
          <w:p w:rsidR="00D434CA" w:rsidRPr="00ED4B09" w:rsidRDefault="00D434CA" w:rsidP="00D434CA">
            <w:pPr>
              <w:rPr>
                <w:color w:val="000000"/>
                <w:sz w:val="20"/>
                <w:szCs w:val="20"/>
              </w:rPr>
            </w:pPr>
          </w:p>
        </w:tc>
        <w:tc>
          <w:tcPr>
            <w:tcW w:w="2242" w:type="dxa"/>
            <w:vMerge/>
            <w:tcBorders>
              <w:left w:val="single" w:sz="4" w:space="0" w:color="auto"/>
              <w:right w:val="single" w:sz="4" w:space="0" w:color="auto"/>
            </w:tcBorders>
            <w:shd w:val="clear" w:color="auto" w:fill="auto"/>
            <w:vAlign w:val="center"/>
          </w:tcPr>
          <w:p w:rsidR="00D434CA" w:rsidRPr="00DD2789" w:rsidRDefault="00D434CA" w:rsidP="00D434CA">
            <w:pPr>
              <w:rPr>
                <w:color w:val="000000"/>
                <w:sz w:val="20"/>
                <w:szCs w:val="20"/>
              </w:rPr>
            </w:pPr>
          </w:p>
        </w:tc>
        <w:tc>
          <w:tcPr>
            <w:tcW w:w="4109" w:type="dxa"/>
            <w:vMerge/>
            <w:tcBorders>
              <w:left w:val="single" w:sz="4" w:space="0" w:color="auto"/>
              <w:right w:val="single" w:sz="4" w:space="0" w:color="auto"/>
            </w:tcBorders>
            <w:shd w:val="clear" w:color="auto" w:fill="auto"/>
            <w:vAlign w:val="center"/>
          </w:tcPr>
          <w:p w:rsidR="00D434CA" w:rsidRPr="00ED4B09" w:rsidRDefault="00D434CA" w:rsidP="00D434CA">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D434CA" w:rsidRPr="00ED4B09" w:rsidRDefault="00D434CA" w:rsidP="00D434CA">
            <w:pPr>
              <w:rPr>
                <w:color w:val="000000"/>
                <w:sz w:val="20"/>
                <w:szCs w:val="20"/>
              </w:rPr>
            </w:pPr>
            <w:r w:rsidRPr="00ED4B09">
              <w:rPr>
                <w:color w:val="000000"/>
                <w:sz w:val="20"/>
                <w:szCs w:val="20"/>
              </w:rPr>
              <w:t>федеральный бюджет</w:t>
            </w:r>
          </w:p>
        </w:tc>
        <w:tc>
          <w:tcPr>
            <w:tcW w:w="1166" w:type="dxa"/>
            <w:tcBorders>
              <w:top w:val="nil"/>
              <w:left w:val="nil"/>
              <w:bottom w:val="single" w:sz="4" w:space="0" w:color="auto"/>
              <w:right w:val="single" w:sz="4" w:space="0" w:color="auto"/>
            </w:tcBorders>
            <w:shd w:val="clear" w:color="auto" w:fill="auto"/>
            <w:vAlign w:val="center"/>
          </w:tcPr>
          <w:p w:rsidR="00D434CA" w:rsidRDefault="00D434CA" w:rsidP="00D434CA">
            <w:pPr>
              <w:jc w:val="center"/>
              <w:rPr>
                <w:color w:val="000000"/>
                <w:sz w:val="20"/>
                <w:szCs w:val="20"/>
              </w:rPr>
            </w:pPr>
            <w:r>
              <w:rPr>
                <w:color w:val="000000"/>
                <w:sz w:val="20"/>
                <w:szCs w:val="20"/>
              </w:rPr>
              <w:t>57 951,5</w:t>
            </w:r>
          </w:p>
        </w:tc>
        <w:tc>
          <w:tcPr>
            <w:tcW w:w="1016" w:type="dxa"/>
            <w:tcBorders>
              <w:top w:val="nil"/>
              <w:left w:val="nil"/>
              <w:bottom w:val="single" w:sz="4" w:space="0" w:color="auto"/>
              <w:right w:val="single" w:sz="4" w:space="0" w:color="auto"/>
            </w:tcBorders>
            <w:shd w:val="clear" w:color="auto" w:fill="auto"/>
            <w:vAlign w:val="center"/>
          </w:tcPr>
          <w:p w:rsidR="00D434CA" w:rsidRDefault="00D434CA" w:rsidP="00D434CA">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D434CA" w:rsidRDefault="00D434CA" w:rsidP="00D434CA">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D434CA" w:rsidRDefault="00D434CA" w:rsidP="00D434CA">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D434CA" w:rsidRDefault="00D434CA" w:rsidP="00D434CA">
            <w:pPr>
              <w:jc w:val="center"/>
              <w:rPr>
                <w:color w:val="000000"/>
                <w:sz w:val="20"/>
                <w:szCs w:val="20"/>
              </w:rPr>
            </w:pPr>
            <w:r>
              <w:rPr>
                <w:color w:val="000000"/>
                <w:sz w:val="20"/>
                <w:szCs w:val="20"/>
              </w:rPr>
              <w:t>57 951,5</w:t>
            </w:r>
          </w:p>
        </w:tc>
      </w:tr>
      <w:tr w:rsidR="008C6095" w:rsidRPr="00FF3B2F" w:rsidTr="002E4E70">
        <w:trPr>
          <w:trHeight w:val="555"/>
        </w:trPr>
        <w:tc>
          <w:tcPr>
            <w:tcW w:w="1391" w:type="dxa"/>
            <w:vMerge/>
            <w:tcBorders>
              <w:left w:val="single" w:sz="4" w:space="0" w:color="auto"/>
              <w:right w:val="single" w:sz="4" w:space="0" w:color="auto"/>
            </w:tcBorders>
            <w:shd w:val="clear" w:color="auto" w:fill="auto"/>
            <w:vAlign w:val="center"/>
          </w:tcPr>
          <w:p w:rsidR="008C6095" w:rsidRPr="00ED4B09" w:rsidRDefault="008C6095" w:rsidP="008C6095">
            <w:pPr>
              <w:rPr>
                <w:color w:val="000000"/>
                <w:sz w:val="20"/>
                <w:szCs w:val="20"/>
              </w:rPr>
            </w:pPr>
          </w:p>
        </w:tc>
        <w:tc>
          <w:tcPr>
            <w:tcW w:w="2242" w:type="dxa"/>
            <w:vMerge/>
            <w:tcBorders>
              <w:left w:val="single" w:sz="4" w:space="0" w:color="auto"/>
              <w:right w:val="single" w:sz="4" w:space="0" w:color="auto"/>
            </w:tcBorders>
            <w:shd w:val="clear" w:color="auto" w:fill="auto"/>
            <w:vAlign w:val="center"/>
          </w:tcPr>
          <w:p w:rsidR="008C6095" w:rsidRPr="00DD2789" w:rsidRDefault="008C6095" w:rsidP="008C6095">
            <w:pPr>
              <w:rPr>
                <w:color w:val="000000"/>
                <w:sz w:val="20"/>
                <w:szCs w:val="20"/>
              </w:rPr>
            </w:pPr>
          </w:p>
        </w:tc>
        <w:tc>
          <w:tcPr>
            <w:tcW w:w="4109" w:type="dxa"/>
            <w:vMerge/>
            <w:tcBorders>
              <w:left w:val="single" w:sz="4" w:space="0" w:color="auto"/>
              <w:right w:val="single" w:sz="4" w:space="0" w:color="auto"/>
            </w:tcBorders>
            <w:shd w:val="clear" w:color="auto" w:fill="auto"/>
            <w:vAlign w:val="center"/>
          </w:tcPr>
          <w:p w:rsidR="008C6095" w:rsidRPr="00ED4B09" w:rsidRDefault="008C6095" w:rsidP="008C6095">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8C6095" w:rsidRPr="00ED4B09" w:rsidRDefault="008C6095" w:rsidP="008C6095">
            <w:pPr>
              <w:rPr>
                <w:color w:val="000000"/>
                <w:sz w:val="20"/>
                <w:szCs w:val="20"/>
              </w:rPr>
            </w:pPr>
            <w:r w:rsidRPr="00ED4B09">
              <w:rPr>
                <w:color w:val="000000"/>
                <w:sz w:val="20"/>
                <w:szCs w:val="20"/>
              </w:rPr>
              <w:t>бюджет автономного округа</w:t>
            </w:r>
          </w:p>
        </w:tc>
        <w:tc>
          <w:tcPr>
            <w:tcW w:w="1166" w:type="dxa"/>
            <w:tcBorders>
              <w:top w:val="nil"/>
              <w:left w:val="nil"/>
              <w:bottom w:val="single" w:sz="4" w:space="0" w:color="auto"/>
              <w:right w:val="single" w:sz="4" w:space="0" w:color="auto"/>
            </w:tcBorders>
            <w:shd w:val="clear" w:color="auto" w:fill="auto"/>
            <w:vAlign w:val="center"/>
          </w:tcPr>
          <w:p w:rsidR="008C6095" w:rsidRDefault="008C6095" w:rsidP="008C609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C6095" w:rsidRDefault="008C6095" w:rsidP="008C609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C6095" w:rsidRDefault="008C6095" w:rsidP="008C609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C6095" w:rsidRDefault="008C6095" w:rsidP="008C609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C6095" w:rsidRDefault="008C6095" w:rsidP="008C6095">
            <w:pPr>
              <w:jc w:val="center"/>
              <w:rPr>
                <w:color w:val="000000"/>
                <w:sz w:val="20"/>
                <w:szCs w:val="20"/>
              </w:rPr>
            </w:pPr>
            <w:r>
              <w:rPr>
                <w:color w:val="000000"/>
                <w:sz w:val="20"/>
                <w:szCs w:val="20"/>
              </w:rPr>
              <w:t>0,0</w:t>
            </w:r>
          </w:p>
        </w:tc>
      </w:tr>
      <w:tr w:rsidR="008C6095" w:rsidRPr="00FF3B2F" w:rsidTr="002E4E70">
        <w:trPr>
          <w:trHeight w:val="555"/>
        </w:trPr>
        <w:tc>
          <w:tcPr>
            <w:tcW w:w="1391" w:type="dxa"/>
            <w:vMerge/>
            <w:tcBorders>
              <w:left w:val="single" w:sz="4" w:space="0" w:color="auto"/>
              <w:right w:val="single" w:sz="4" w:space="0" w:color="auto"/>
            </w:tcBorders>
            <w:shd w:val="clear" w:color="auto" w:fill="auto"/>
            <w:vAlign w:val="center"/>
          </w:tcPr>
          <w:p w:rsidR="008C6095" w:rsidRPr="00ED4B09" w:rsidRDefault="008C6095" w:rsidP="008C6095">
            <w:pPr>
              <w:rPr>
                <w:color w:val="000000"/>
                <w:sz w:val="20"/>
                <w:szCs w:val="20"/>
              </w:rPr>
            </w:pPr>
          </w:p>
        </w:tc>
        <w:tc>
          <w:tcPr>
            <w:tcW w:w="2242" w:type="dxa"/>
            <w:vMerge/>
            <w:tcBorders>
              <w:left w:val="single" w:sz="4" w:space="0" w:color="auto"/>
              <w:right w:val="single" w:sz="4" w:space="0" w:color="auto"/>
            </w:tcBorders>
            <w:shd w:val="clear" w:color="auto" w:fill="auto"/>
            <w:vAlign w:val="center"/>
          </w:tcPr>
          <w:p w:rsidR="008C6095" w:rsidRPr="00DD2789" w:rsidRDefault="008C6095" w:rsidP="008C6095">
            <w:pPr>
              <w:rPr>
                <w:color w:val="000000"/>
                <w:sz w:val="20"/>
                <w:szCs w:val="20"/>
              </w:rPr>
            </w:pPr>
          </w:p>
        </w:tc>
        <w:tc>
          <w:tcPr>
            <w:tcW w:w="4109" w:type="dxa"/>
            <w:vMerge/>
            <w:tcBorders>
              <w:left w:val="single" w:sz="4" w:space="0" w:color="auto"/>
              <w:right w:val="single" w:sz="4" w:space="0" w:color="auto"/>
            </w:tcBorders>
            <w:shd w:val="clear" w:color="auto" w:fill="auto"/>
            <w:vAlign w:val="center"/>
          </w:tcPr>
          <w:p w:rsidR="008C6095" w:rsidRPr="00ED4B09" w:rsidRDefault="008C6095" w:rsidP="008C6095">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8C6095" w:rsidRPr="00ED4B09" w:rsidRDefault="008C6095" w:rsidP="008C6095">
            <w:pPr>
              <w:rPr>
                <w:color w:val="000000"/>
                <w:sz w:val="20"/>
                <w:szCs w:val="20"/>
              </w:rPr>
            </w:pPr>
            <w:r w:rsidRPr="00ED4B09">
              <w:rPr>
                <w:color w:val="000000"/>
                <w:sz w:val="20"/>
                <w:szCs w:val="20"/>
              </w:rPr>
              <w:t>местный бюджет</w:t>
            </w:r>
          </w:p>
        </w:tc>
        <w:tc>
          <w:tcPr>
            <w:tcW w:w="1166" w:type="dxa"/>
            <w:tcBorders>
              <w:top w:val="nil"/>
              <w:left w:val="nil"/>
              <w:bottom w:val="single" w:sz="4" w:space="0" w:color="auto"/>
              <w:right w:val="single" w:sz="4" w:space="0" w:color="auto"/>
            </w:tcBorders>
            <w:shd w:val="clear" w:color="auto" w:fill="auto"/>
            <w:vAlign w:val="center"/>
          </w:tcPr>
          <w:p w:rsidR="008C6095" w:rsidRDefault="008C6095" w:rsidP="008C609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C6095" w:rsidRDefault="008C6095" w:rsidP="008C609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C6095" w:rsidRDefault="008C6095" w:rsidP="008C609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C6095" w:rsidRDefault="008C6095" w:rsidP="008C609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C6095" w:rsidRDefault="008C6095" w:rsidP="008C6095">
            <w:pPr>
              <w:jc w:val="center"/>
              <w:rPr>
                <w:color w:val="000000"/>
                <w:sz w:val="20"/>
                <w:szCs w:val="20"/>
              </w:rPr>
            </w:pPr>
            <w:r>
              <w:rPr>
                <w:color w:val="000000"/>
                <w:sz w:val="20"/>
                <w:szCs w:val="20"/>
              </w:rPr>
              <w:t>0,0</w:t>
            </w:r>
          </w:p>
        </w:tc>
      </w:tr>
      <w:tr w:rsidR="008C6095" w:rsidRPr="00FF3B2F" w:rsidTr="002E4E70">
        <w:trPr>
          <w:trHeight w:val="555"/>
        </w:trPr>
        <w:tc>
          <w:tcPr>
            <w:tcW w:w="1391" w:type="dxa"/>
            <w:vMerge/>
            <w:tcBorders>
              <w:left w:val="single" w:sz="4" w:space="0" w:color="auto"/>
              <w:bottom w:val="single" w:sz="4" w:space="0" w:color="auto"/>
              <w:right w:val="single" w:sz="4" w:space="0" w:color="auto"/>
            </w:tcBorders>
            <w:shd w:val="clear" w:color="auto" w:fill="auto"/>
            <w:vAlign w:val="center"/>
          </w:tcPr>
          <w:p w:rsidR="008C6095" w:rsidRPr="00ED4B09" w:rsidRDefault="008C6095" w:rsidP="008C6095">
            <w:pPr>
              <w:rPr>
                <w:color w:val="000000"/>
                <w:sz w:val="20"/>
                <w:szCs w:val="20"/>
              </w:rPr>
            </w:pPr>
          </w:p>
        </w:tc>
        <w:tc>
          <w:tcPr>
            <w:tcW w:w="2242" w:type="dxa"/>
            <w:vMerge/>
            <w:tcBorders>
              <w:left w:val="single" w:sz="4" w:space="0" w:color="auto"/>
              <w:bottom w:val="single" w:sz="4" w:space="0" w:color="auto"/>
              <w:right w:val="single" w:sz="4" w:space="0" w:color="auto"/>
            </w:tcBorders>
            <w:shd w:val="clear" w:color="auto" w:fill="auto"/>
            <w:vAlign w:val="center"/>
          </w:tcPr>
          <w:p w:rsidR="008C6095" w:rsidRPr="00DD2789" w:rsidRDefault="008C6095" w:rsidP="008C6095">
            <w:pPr>
              <w:rPr>
                <w:color w:val="000000"/>
                <w:sz w:val="20"/>
                <w:szCs w:val="20"/>
              </w:rPr>
            </w:pPr>
          </w:p>
        </w:tc>
        <w:tc>
          <w:tcPr>
            <w:tcW w:w="4109" w:type="dxa"/>
            <w:vMerge/>
            <w:tcBorders>
              <w:left w:val="single" w:sz="4" w:space="0" w:color="auto"/>
              <w:bottom w:val="single" w:sz="4" w:space="0" w:color="auto"/>
              <w:right w:val="single" w:sz="4" w:space="0" w:color="auto"/>
            </w:tcBorders>
            <w:shd w:val="clear" w:color="auto" w:fill="auto"/>
            <w:vAlign w:val="center"/>
          </w:tcPr>
          <w:p w:rsidR="008C6095" w:rsidRPr="00ED4B09" w:rsidRDefault="008C6095" w:rsidP="008C6095">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8C6095" w:rsidRPr="00ED4B09" w:rsidRDefault="008C6095" w:rsidP="008C6095">
            <w:pPr>
              <w:rPr>
                <w:color w:val="000000"/>
                <w:sz w:val="20"/>
                <w:szCs w:val="20"/>
              </w:rPr>
            </w:pPr>
            <w:r w:rsidRPr="00ED4B09">
              <w:rPr>
                <w:color w:val="000000"/>
                <w:sz w:val="20"/>
                <w:szCs w:val="20"/>
              </w:rPr>
              <w:t>иные источники финансирования</w:t>
            </w:r>
          </w:p>
        </w:tc>
        <w:tc>
          <w:tcPr>
            <w:tcW w:w="1166" w:type="dxa"/>
            <w:tcBorders>
              <w:top w:val="nil"/>
              <w:left w:val="nil"/>
              <w:bottom w:val="single" w:sz="4" w:space="0" w:color="auto"/>
              <w:right w:val="single" w:sz="4" w:space="0" w:color="auto"/>
            </w:tcBorders>
            <w:shd w:val="clear" w:color="auto" w:fill="auto"/>
            <w:vAlign w:val="center"/>
          </w:tcPr>
          <w:p w:rsidR="008C6095" w:rsidRDefault="008C6095" w:rsidP="008C609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C6095" w:rsidRDefault="008C6095" w:rsidP="008C609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C6095" w:rsidRDefault="008C6095" w:rsidP="008C609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C6095" w:rsidRDefault="008C6095" w:rsidP="008C609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C6095" w:rsidRDefault="008C6095" w:rsidP="008C6095">
            <w:pPr>
              <w:jc w:val="center"/>
              <w:rPr>
                <w:color w:val="000000"/>
                <w:sz w:val="20"/>
                <w:szCs w:val="20"/>
              </w:rPr>
            </w:pPr>
            <w:r>
              <w:rPr>
                <w:color w:val="000000"/>
                <w:sz w:val="20"/>
                <w:szCs w:val="20"/>
              </w:rPr>
              <w:t>0,0</w:t>
            </w:r>
          </w:p>
        </w:tc>
      </w:tr>
      <w:tr w:rsidR="00FD5911" w:rsidRPr="00FF3B2F" w:rsidTr="002E4E70">
        <w:trPr>
          <w:trHeight w:val="555"/>
        </w:trPr>
        <w:tc>
          <w:tcPr>
            <w:tcW w:w="1391" w:type="dxa"/>
            <w:vMerge w:val="restart"/>
            <w:tcBorders>
              <w:left w:val="single" w:sz="4" w:space="0" w:color="auto"/>
              <w:right w:val="single" w:sz="4" w:space="0" w:color="auto"/>
            </w:tcBorders>
            <w:shd w:val="clear" w:color="auto" w:fill="auto"/>
            <w:vAlign w:val="center"/>
          </w:tcPr>
          <w:p w:rsidR="00FD5911" w:rsidRPr="00ED4B09" w:rsidRDefault="00FD5911" w:rsidP="00FD5911">
            <w:pPr>
              <w:jc w:val="center"/>
              <w:rPr>
                <w:color w:val="000000"/>
                <w:sz w:val="20"/>
                <w:szCs w:val="20"/>
              </w:rPr>
            </w:pPr>
            <w:r>
              <w:rPr>
                <w:color w:val="000000"/>
                <w:sz w:val="20"/>
                <w:szCs w:val="20"/>
              </w:rPr>
              <w:t>2.3.</w:t>
            </w:r>
          </w:p>
        </w:tc>
        <w:tc>
          <w:tcPr>
            <w:tcW w:w="2242" w:type="dxa"/>
            <w:vMerge w:val="restart"/>
            <w:tcBorders>
              <w:left w:val="single" w:sz="4" w:space="0" w:color="auto"/>
              <w:right w:val="single" w:sz="4" w:space="0" w:color="auto"/>
            </w:tcBorders>
            <w:shd w:val="clear" w:color="auto" w:fill="auto"/>
            <w:vAlign w:val="center"/>
          </w:tcPr>
          <w:p w:rsidR="00FD5911" w:rsidRPr="00DD2789" w:rsidRDefault="00FD5911" w:rsidP="00FD5911">
            <w:pPr>
              <w:ind w:left="-79" w:right="-79"/>
              <w:jc w:val="center"/>
              <w:rPr>
                <w:rFonts w:eastAsia="Calibri" w:cs="Arial"/>
                <w:sz w:val="20"/>
                <w:szCs w:val="20"/>
              </w:rPr>
            </w:pPr>
            <w:r w:rsidRPr="00DD2789">
              <w:rPr>
                <w:color w:val="000000"/>
                <w:sz w:val="20"/>
                <w:szCs w:val="20"/>
              </w:rPr>
              <w:t>Основное мероприятие «</w:t>
            </w:r>
            <w:r w:rsidRPr="00DD2789">
              <w:rPr>
                <w:rFonts w:eastAsia="Calibri" w:cs="Arial"/>
                <w:sz w:val="20"/>
                <w:szCs w:val="20"/>
              </w:rPr>
              <w:t>Обеспечение жильем детей-сирот, детей, оставшихся без попечения родителей, детей из числа</w:t>
            </w:r>
          </w:p>
          <w:p w:rsidR="00FD5911" w:rsidRPr="00DD2789" w:rsidRDefault="00FD5911" w:rsidP="00FD5911">
            <w:pPr>
              <w:ind w:left="-79" w:right="-79"/>
              <w:jc w:val="center"/>
              <w:rPr>
                <w:rFonts w:eastAsia="Calibri" w:cs="Arial"/>
                <w:sz w:val="20"/>
                <w:szCs w:val="20"/>
              </w:rPr>
            </w:pPr>
            <w:r w:rsidRPr="00DD2789">
              <w:rPr>
                <w:rFonts w:eastAsia="Calibri" w:cs="Arial"/>
                <w:sz w:val="20"/>
                <w:szCs w:val="20"/>
              </w:rPr>
              <w:t>детей-сирот,</w:t>
            </w:r>
          </w:p>
          <w:p w:rsidR="00FD5911" w:rsidRPr="00DD2789" w:rsidRDefault="00FD5911" w:rsidP="00FD5911">
            <w:pPr>
              <w:jc w:val="center"/>
              <w:rPr>
                <w:color w:val="000000"/>
                <w:sz w:val="20"/>
                <w:szCs w:val="20"/>
              </w:rPr>
            </w:pPr>
            <w:r w:rsidRPr="00DD2789">
              <w:rPr>
                <w:rFonts w:eastAsia="Calibri" w:cs="Arial"/>
                <w:sz w:val="20"/>
                <w:szCs w:val="20"/>
              </w:rPr>
              <w:lastRenderedPageBreak/>
              <w:t xml:space="preserve">детей оставшихся без попечения родителей» </w:t>
            </w:r>
            <w:r>
              <w:rPr>
                <w:color w:val="000000"/>
                <w:sz w:val="20"/>
                <w:szCs w:val="20"/>
              </w:rPr>
              <w:t>(2 из таблицы 3</w:t>
            </w:r>
            <w:r w:rsidRPr="00DD2789">
              <w:rPr>
                <w:color w:val="000000"/>
                <w:sz w:val="20"/>
                <w:szCs w:val="20"/>
              </w:rPr>
              <w:t>)</w:t>
            </w:r>
          </w:p>
        </w:tc>
        <w:tc>
          <w:tcPr>
            <w:tcW w:w="4109" w:type="dxa"/>
            <w:vMerge w:val="restart"/>
            <w:tcBorders>
              <w:left w:val="single" w:sz="4" w:space="0" w:color="auto"/>
              <w:right w:val="single" w:sz="4" w:space="0" w:color="auto"/>
            </w:tcBorders>
            <w:shd w:val="clear" w:color="auto" w:fill="auto"/>
            <w:vAlign w:val="center"/>
          </w:tcPr>
          <w:p w:rsidR="00FD5911" w:rsidRPr="00ED4B09" w:rsidRDefault="00FD5911" w:rsidP="00FD5911">
            <w:pPr>
              <w:jc w:val="center"/>
              <w:rPr>
                <w:color w:val="000000"/>
                <w:sz w:val="20"/>
                <w:szCs w:val="20"/>
              </w:rPr>
            </w:pPr>
            <w:r w:rsidRPr="00ED4B09">
              <w:rPr>
                <w:color w:val="000000"/>
                <w:sz w:val="18"/>
                <w:szCs w:val="18"/>
              </w:rPr>
              <w:lastRenderedPageBreak/>
              <w:t>КУМИ</w:t>
            </w:r>
          </w:p>
        </w:tc>
        <w:tc>
          <w:tcPr>
            <w:tcW w:w="1949" w:type="dxa"/>
            <w:tcBorders>
              <w:top w:val="nil"/>
              <w:left w:val="nil"/>
              <w:bottom w:val="single" w:sz="4" w:space="0" w:color="auto"/>
              <w:right w:val="single" w:sz="4" w:space="0" w:color="auto"/>
            </w:tcBorders>
            <w:shd w:val="clear" w:color="auto" w:fill="auto"/>
            <w:vAlign w:val="center"/>
          </w:tcPr>
          <w:p w:rsidR="00FD5911" w:rsidRPr="00ED4B09" w:rsidRDefault="00FD5911" w:rsidP="00FD5911">
            <w:pPr>
              <w:rPr>
                <w:color w:val="000000"/>
                <w:sz w:val="20"/>
                <w:szCs w:val="20"/>
              </w:rPr>
            </w:pPr>
            <w:r w:rsidRPr="00ED4B09">
              <w:rPr>
                <w:color w:val="000000"/>
                <w:sz w:val="20"/>
                <w:szCs w:val="20"/>
              </w:rPr>
              <w:t>всего</w:t>
            </w:r>
          </w:p>
        </w:tc>
        <w:tc>
          <w:tcPr>
            <w:tcW w:w="1166" w:type="dxa"/>
            <w:tcBorders>
              <w:top w:val="nil"/>
              <w:left w:val="nil"/>
              <w:bottom w:val="single" w:sz="4" w:space="0" w:color="auto"/>
              <w:right w:val="single" w:sz="4" w:space="0" w:color="auto"/>
            </w:tcBorders>
            <w:shd w:val="clear" w:color="auto" w:fill="auto"/>
            <w:vAlign w:val="center"/>
          </w:tcPr>
          <w:p w:rsidR="00FD5911" w:rsidRDefault="00D434CA" w:rsidP="00FD5911">
            <w:pPr>
              <w:jc w:val="center"/>
              <w:rPr>
                <w:color w:val="000000"/>
                <w:sz w:val="20"/>
                <w:szCs w:val="20"/>
              </w:rPr>
            </w:pPr>
            <w:r>
              <w:rPr>
                <w:color w:val="000000"/>
                <w:sz w:val="20"/>
                <w:szCs w:val="20"/>
              </w:rPr>
              <w:t>330 576,1</w:t>
            </w:r>
          </w:p>
        </w:tc>
        <w:tc>
          <w:tcPr>
            <w:tcW w:w="1016" w:type="dxa"/>
            <w:tcBorders>
              <w:top w:val="nil"/>
              <w:left w:val="nil"/>
              <w:bottom w:val="single" w:sz="4" w:space="0" w:color="auto"/>
              <w:right w:val="single" w:sz="4" w:space="0" w:color="auto"/>
            </w:tcBorders>
            <w:shd w:val="clear" w:color="auto" w:fill="auto"/>
            <w:vAlign w:val="center"/>
          </w:tcPr>
          <w:p w:rsidR="00FD5911" w:rsidRDefault="005401F6" w:rsidP="00FD5911">
            <w:pPr>
              <w:jc w:val="center"/>
              <w:rPr>
                <w:color w:val="000000"/>
                <w:sz w:val="20"/>
                <w:szCs w:val="20"/>
              </w:rPr>
            </w:pPr>
            <w:r>
              <w:rPr>
                <w:color w:val="000000"/>
                <w:sz w:val="20"/>
                <w:szCs w:val="20"/>
              </w:rPr>
              <w:t>52 749,0</w:t>
            </w:r>
          </w:p>
        </w:tc>
        <w:tc>
          <w:tcPr>
            <w:tcW w:w="1016" w:type="dxa"/>
            <w:tcBorders>
              <w:top w:val="nil"/>
              <w:left w:val="nil"/>
              <w:bottom w:val="single" w:sz="4" w:space="0" w:color="auto"/>
              <w:right w:val="single" w:sz="4" w:space="0" w:color="auto"/>
            </w:tcBorders>
            <w:shd w:val="clear" w:color="auto" w:fill="auto"/>
            <w:vAlign w:val="center"/>
          </w:tcPr>
          <w:p w:rsidR="00FD5911" w:rsidRDefault="005401F6" w:rsidP="00FD5911">
            <w:pPr>
              <w:jc w:val="center"/>
              <w:rPr>
                <w:color w:val="000000"/>
                <w:sz w:val="20"/>
                <w:szCs w:val="20"/>
              </w:rPr>
            </w:pPr>
            <w:r>
              <w:rPr>
                <w:color w:val="000000"/>
                <w:sz w:val="20"/>
                <w:szCs w:val="20"/>
              </w:rPr>
              <w:t>52 749,0</w:t>
            </w:r>
          </w:p>
        </w:tc>
        <w:tc>
          <w:tcPr>
            <w:tcW w:w="1016" w:type="dxa"/>
            <w:tcBorders>
              <w:top w:val="nil"/>
              <w:left w:val="nil"/>
              <w:bottom w:val="single" w:sz="4" w:space="0" w:color="auto"/>
              <w:right w:val="single" w:sz="4" w:space="0" w:color="auto"/>
            </w:tcBorders>
            <w:shd w:val="clear" w:color="auto" w:fill="auto"/>
            <w:vAlign w:val="center"/>
          </w:tcPr>
          <w:p w:rsidR="00FD5911" w:rsidRDefault="005401F6" w:rsidP="00FD5911">
            <w:pPr>
              <w:jc w:val="center"/>
              <w:rPr>
                <w:color w:val="000000"/>
                <w:sz w:val="20"/>
                <w:szCs w:val="20"/>
              </w:rPr>
            </w:pPr>
            <w:r>
              <w:rPr>
                <w:color w:val="000000"/>
                <w:sz w:val="20"/>
                <w:szCs w:val="20"/>
              </w:rPr>
              <w:t>32 108,1</w:t>
            </w:r>
          </w:p>
        </w:tc>
        <w:tc>
          <w:tcPr>
            <w:tcW w:w="1016" w:type="dxa"/>
            <w:tcBorders>
              <w:top w:val="nil"/>
              <w:left w:val="nil"/>
              <w:bottom w:val="single" w:sz="4" w:space="0" w:color="auto"/>
              <w:right w:val="single" w:sz="4" w:space="0" w:color="auto"/>
            </w:tcBorders>
            <w:shd w:val="clear" w:color="auto" w:fill="auto"/>
            <w:vAlign w:val="center"/>
          </w:tcPr>
          <w:p w:rsidR="00FD5911" w:rsidRDefault="00D434CA" w:rsidP="00FD5911">
            <w:pPr>
              <w:jc w:val="center"/>
              <w:rPr>
                <w:color w:val="000000"/>
                <w:sz w:val="20"/>
                <w:szCs w:val="20"/>
              </w:rPr>
            </w:pPr>
            <w:r>
              <w:rPr>
                <w:color w:val="000000"/>
                <w:sz w:val="20"/>
                <w:szCs w:val="20"/>
              </w:rPr>
              <w:t>192 970,0</w:t>
            </w:r>
          </w:p>
        </w:tc>
      </w:tr>
      <w:tr w:rsidR="00FD5911" w:rsidRPr="00FF3B2F" w:rsidTr="002E4E70">
        <w:trPr>
          <w:trHeight w:val="555"/>
        </w:trPr>
        <w:tc>
          <w:tcPr>
            <w:tcW w:w="1391" w:type="dxa"/>
            <w:vMerge/>
            <w:tcBorders>
              <w:left w:val="single" w:sz="4" w:space="0" w:color="auto"/>
              <w:right w:val="single" w:sz="4" w:space="0" w:color="auto"/>
            </w:tcBorders>
            <w:shd w:val="clear" w:color="auto" w:fill="auto"/>
            <w:vAlign w:val="center"/>
          </w:tcPr>
          <w:p w:rsidR="00FD5911" w:rsidRPr="00ED4B09" w:rsidRDefault="00FD5911" w:rsidP="00FD5911">
            <w:pPr>
              <w:rPr>
                <w:color w:val="000000"/>
                <w:sz w:val="20"/>
                <w:szCs w:val="20"/>
              </w:rPr>
            </w:pPr>
          </w:p>
        </w:tc>
        <w:tc>
          <w:tcPr>
            <w:tcW w:w="2242" w:type="dxa"/>
            <w:vMerge/>
            <w:tcBorders>
              <w:left w:val="single" w:sz="4" w:space="0" w:color="auto"/>
              <w:right w:val="single" w:sz="4" w:space="0" w:color="auto"/>
            </w:tcBorders>
            <w:shd w:val="clear" w:color="auto" w:fill="auto"/>
            <w:vAlign w:val="center"/>
          </w:tcPr>
          <w:p w:rsidR="00FD5911" w:rsidRPr="00ED4B09" w:rsidRDefault="00FD5911" w:rsidP="00FD5911">
            <w:pPr>
              <w:rPr>
                <w:color w:val="000000"/>
                <w:sz w:val="20"/>
                <w:szCs w:val="20"/>
              </w:rPr>
            </w:pPr>
          </w:p>
        </w:tc>
        <w:tc>
          <w:tcPr>
            <w:tcW w:w="4109" w:type="dxa"/>
            <w:vMerge/>
            <w:tcBorders>
              <w:left w:val="single" w:sz="4" w:space="0" w:color="auto"/>
              <w:right w:val="single" w:sz="4" w:space="0" w:color="auto"/>
            </w:tcBorders>
            <w:shd w:val="clear" w:color="auto" w:fill="auto"/>
            <w:vAlign w:val="center"/>
          </w:tcPr>
          <w:p w:rsidR="00FD5911" w:rsidRPr="00ED4B09" w:rsidRDefault="00FD5911" w:rsidP="00FD5911">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FD5911" w:rsidRPr="00ED4B09" w:rsidRDefault="00FD5911" w:rsidP="00FD5911">
            <w:pPr>
              <w:rPr>
                <w:color w:val="000000"/>
                <w:sz w:val="20"/>
                <w:szCs w:val="20"/>
              </w:rPr>
            </w:pPr>
            <w:r w:rsidRPr="00ED4B09">
              <w:rPr>
                <w:color w:val="000000"/>
                <w:sz w:val="20"/>
                <w:szCs w:val="20"/>
              </w:rPr>
              <w:t>федеральный бюджет</w:t>
            </w:r>
          </w:p>
        </w:tc>
        <w:tc>
          <w:tcPr>
            <w:tcW w:w="1166" w:type="dxa"/>
            <w:tcBorders>
              <w:top w:val="nil"/>
              <w:left w:val="nil"/>
              <w:bottom w:val="single" w:sz="4" w:space="0" w:color="auto"/>
              <w:right w:val="single" w:sz="4" w:space="0" w:color="auto"/>
            </w:tcBorders>
            <w:shd w:val="clear" w:color="auto" w:fill="auto"/>
            <w:vAlign w:val="center"/>
          </w:tcPr>
          <w:p w:rsidR="00FD5911" w:rsidRDefault="00D434CA" w:rsidP="00FD5911">
            <w:pPr>
              <w:jc w:val="center"/>
              <w:rPr>
                <w:color w:val="000000"/>
                <w:sz w:val="20"/>
                <w:szCs w:val="20"/>
              </w:rPr>
            </w:pPr>
            <w:r>
              <w:rPr>
                <w:color w:val="000000"/>
                <w:sz w:val="20"/>
                <w:szCs w:val="20"/>
              </w:rPr>
              <w:t>24 496,5</w:t>
            </w:r>
          </w:p>
        </w:tc>
        <w:tc>
          <w:tcPr>
            <w:tcW w:w="1016" w:type="dxa"/>
            <w:tcBorders>
              <w:top w:val="nil"/>
              <w:left w:val="nil"/>
              <w:bottom w:val="single" w:sz="4" w:space="0" w:color="auto"/>
              <w:right w:val="single" w:sz="4" w:space="0" w:color="auto"/>
            </w:tcBorders>
            <w:shd w:val="clear" w:color="auto" w:fill="auto"/>
            <w:vAlign w:val="center"/>
          </w:tcPr>
          <w:p w:rsidR="00FD5911" w:rsidRDefault="00FD5911" w:rsidP="00FD5911">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D5911" w:rsidRDefault="00FD5911" w:rsidP="00FD5911">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D5911" w:rsidRDefault="00FD5911" w:rsidP="00FD5911">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FD5911" w:rsidRDefault="00D434CA" w:rsidP="00FD5911">
            <w:pPr>
              <w:jc w:val="center"/>
              <w:rPr>
                <w:color w:val="000000"/>
                <w:sz w:val="20"/>
                <w:szCs w:val="20"/>
              </w:rPr>
            </w:pPr>
            <w:r>
              <w:rPr>
                <w:color w:val="000000"/>
                <w:sz w:val="20"/>
                <w:szCs w:val="20"/>
              </w:rPr>
              <w:t>24 496,5</w:t>
            </w:r>
          </w:p>
        </w:tc>
      </w:tr>
      <w:tr w:rsidR="007503AD" w:rsidRPr="00FF3B2F" w:rsidTr="002E4E70">
        <w:trPr>
          <w:trHeight w:val="555"/>
        </w:trPr>
        <w:tc>
          <w:tcPr>
            <w:tcW w:w="1391" w:type="dxa"/>
            <w:vMerge/>
            <w:tcBorders>
              <w:left w:val="single" w:sz="4" w:space="0" w:color="auto"/>
              <w:right w:val="single" w:sz="4" w:space="0" w:color="auto"/>
            </w:tcBorders>
            <w:shd w:val="clear" w:color="auto" w:fill="auto"/>
            <w:vAlign w:val="center"/>
          </w:tcPr>
          <w:p w:rsidR="007503AD" w:rsidRPr="00ED4B09" w:rsidRDefault="007503AD" w:rsidP="007503AD">
            <w:pPr>
              <w:rPr>
                <w:color w:val="000000"/>
                <w:sz w:val="20"/>
                <w:szCs w:val="20"/>
              </w:rPr>
            </w:pPr>
          </w:p>
        </w:tc>
        <w:tc>
          <w:tcPr>
            <w:tcW w:w="2242" w:type="dxa"/>
            <w:vMerge/>
            <w:tcBorders>
              <w:left w:val="single" w:sz="4" w:space="0" w:color="auto"/>
              <w:right w:val="single" w:sz="4" w:space="0" w:color="auto"/>
            </w:tcBorders>
            <w:shd w:val="clear" w:color="auto" w:fill="auto"/>
            <w:vAlign w:val="center"/>
          </w:tcPr>
          <w:p w:rsidR="007503AD" w:rsidRPr="00ED4B09" w:rsidRDefault="007503AD" w:rsidP="007503AD">
            <w:pPr>
              <w:rPr>
                <w:color w:val="000000"/>
                <w:sz w:val="20"/>
                <w:szCs w:val="20"/>
              </w:rPr>
            </w:pPr>
          </w:p>
        </w:tc>
        <w:tc>
          <w:tcPr>
            <w:tcW w:w="4109" w:type="dxa"/>
            <w:vMerge/>
            <w:tcBorders>
              <w:left w:val="single" w:sz="4" w:space="0" w:color="auto"/>
              <w:right w:val="single" w:sz="4" w:space="0" w:color="auto"/>
            </w:tcBorders>
            <w:shd w:val="clear" w:color="auto" w:fill="auto"/>
            <w:vAlign w:val="center"/>
          </w:tcPr>
          <w:p w:rsidR="007503AD" w:rsidRPr="00ED4B09" w:rsidRDefault="007503AD" w:rsidP="007503AD">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7503AD" w:rsidRPr="00ED4B09" w:rsidRDefault="007503AD" w:rsidP="007503AD">
            <w:pPr>
              <w:rPr>
                <w:color w:val="000000"/>
                <w:sz w:val="20"/>
                <w:szCs w:val="20"/>
              </w:rPr>
            </w:pPr>
            <w:r w:rsidRPr="00ED4B09">
              <w:rPr>
                <w:color w:val="000000"/>
                <w:sz w:val="20"/>
                <w:szCs w:val="20"/>
              </w:rPr>
              <w:t>бюджет автономного округа</w:t>
            </w:r>
          </w:p>
        </w:tc>
        <w:tc>
          <w:tcPr>
            <w:tcW w:w="1166" w:type="dxa"/>
            <w:tcBorders>
              <w:top w:val="nil"/>
              <w:left w:val="nil"/>
              <w:bottom w:val="single" w:sz="4" w:space="0" w:color="auto"/>
              <w:right w:val="single" w:sz="4" w:space="0" w:color="auto"/>
            </w:tcBorders>
            <w:shd w:val="clear" w:color="auto" w:fill="auto"/>
            <w:vAlign w:val="center"/>
          </w:tcPr>
          <w:p w:rsidR="007503AD" w:rsidRDefault="00D434CA" w:rsidP="007503AD">
            <w:pPr>
              <w:jc w:val="center"/>
              <w:rPr>
                <w:color w:val="000000"/>
                <w:sz w:val="20"/>
                <w:szCs w:val="20"/>
              </w:rPr>
            </w:pPr>
            <w:r>
              <w:rPr>
                <w:color w:val="000000"/>
                <w:sz w:val="20"/>
                <w:szCs w:val="20"/>
              </w:rPr>
              <w:t>306 079,6</w:t>
            </w:r>
          </w:p>
        </w:tc>
        <w:tc>
          <w:tcPr>
            <w:tcW w:w="1016" w:type="dxa"/>
            <w:tcBorders>
              <w:top w:val="nil"/>
              <w:left w:val="nil"/>
              <w:bottom w:val="single" w:sz="4" w:space="0" w:color="auto"/>
              <w:right w:val="single" w:sz="4" w:space="0" w:color="auto"/>
            </w:tcBorders>
            <w:shd w:val="clear" w:color="auto" w:fill="auto"/>
            <w:vAlign w:val="center"/>
          </w:tcPr>
          <w:p w:rsidR="007503AD" w:rsidRDefault="007503AD" w:rsidP="007503AD">
            <w:pPr>
              <w:jc w:val="center"/>
              <w:rPr>
                <w:color w:val="000000"/>
                <w:sz w:val="20"/>
                <w:szCs w:val="20"/>
              </w:rPr>
            </w:pPr>
            <w:r>
              <w:rPr>
                <w:color w:val="000000"/>
                <w:sz w:val="20"/>
                <w:szCs w:val="20"/>
              </w:rPr>
              <w:t>52 749,0</w:t>
            </w:r>
          </w:p>
        </w:tc>
        <w:tc>
          <w:tcPr>
            <w:tcW w:w="1016" w:type="dxa"/>
            <w:tcBorders>
              <w:top w:val="nil"/>
              <w:left w:val="nil"/>
              <w:bottom w:val="single" w:sz="4" w:space="0" w:color="auto"/>
              <w:right w:val="single" w:sz="4" w:space="0" w:color="auto"/>
            </w:tcBorders>
            <w:shd w:val="clear" w:color="auto" w:fill="auto"/>
            <w:vAlign w:val="center"/>
          </w:tcPr>
          <w:p w:rsidR="007503AD" w:rsidRDefault="007503AD" w:rsidP="007503AD">
            <w:pPr>
              <w:jc w:val="center"/>
              <w:rPr>
                <w:color w:val="000000"/>
                <w:sz w:val="20"/>
                <w:szCs w:val="20"/>
              </w:rPr>
            </w:pPr>
            <w:r>
              <w:rPr>
                <w:color w:val="000000"/>
                <w:sz w:val="20"/>
                <w:szCs w:val="20"/>
              </w:rPr>
              <w:t>52 749,0</w:t>
            </w:r>
          </w:p>
        </w:tc>
        <w:tc>
          <w:tcPr>
            <w:tcW w:w="1016" w:type="dxa"/>
            <w:tcBorders>
              <w:top w:val="nil"/>
              <w:left w:val="nil"/>
              <w:bottom w:val="single" w:sz="4" w:space="0" w:color="auto"/>
              <w:right w:val="single" w:sz="4" w:space="0" w:color="auto"/>
            </w:tcBorders>
            <w:shd w:val="clear" w:color="auto" w:fill="auto"/>
            <w:vAlign w:val="center"/>
          </w:tcPr>
          <w:p w:rsidR="007503AD" w:rsidRDefault="007503AD" w:rsidP="007503AD">
            <w:pPr>
              <w:jc w:val="center"/>
              <w:rPr>
                <w:color w:val="000000"/>
                <w:sz w:val="20"/>
                <w:szCs w:val="20"/>
              </w:rPr>
            </w:pPr>
            <w:r>
              <w:rPr>
                <w:color w:val="000000"/>
                <w:sz w:val="20"/>
                <w:szCs w:val="20"/>
              </w:rPr>
              <w:t>32 108,1</w:t>
            </w:r>
          </w:p>
        </w:tc>
        <w:tc>
          <w:tcPr>
            <w:tcW w:w="1016" w:type="dxa"/>
            <w:tcBorders>
              <w:top w:val="nil"/>
              <w:left w:val="nil"/>
              <w:bottom w:val="single" w:sz="4" w:space="0" w:color="auto"/>
              <w:right w:val="single" w:sz="4" w:space="0" w:color="auto"/>
            </w:tcBorders>
            <w:shd w:val="clear" w:color="auto" w:fill="auto"/>
            <w:vAlign w:val="center"/>
          </w:tcPr>
          <w:p w:rsidR="007503AD" w:rsidRDefault="00D434CA" w:rsidP="007503AD">
            <w:pPr>
              <w:jc w:val="center"/>
              <w:rPr>
                <w:color w:val="000000"/>
                <w:sz w:val="20"/>
                <w:szCs w:val="20"/>
              </w:rPr>
            </w:pPr>
            <w:r>
              <w:rPr>
                <w:color w:val="000000"/>
                <w:sz w:val="20"/>
                <w:szCs w:val="20"/>
              </w:rPr>
              <w:t>168 473,5</w:t>
            </w:r>
          </w:p>
        </w:tc>
      </w:tr>
      <w:tr w:rsidR="008F13F5" w:rsidRPr="00FF3B2F" w:rsidTr="002E4E70">
        <w:trPr>
          <w:trHeight w:val="555"/>
        </w:trPr>
        <w:tc>
          <w:tcPr>
            <w:tcW w:w="1391" w:type="dxa"/>
            <w:vMerge/>
            <w:tcBorders>
              <w:left w:val="single" w:sz="4" w:space="0" w:color="auto"/>
              <w:right w:val="single" w:sz="4" w:space="0" w:color="auto"/>
            </w:tcBorders>
            <w:shd w:val="clear" w:color="auto" w:fill="auto"/>
            <w:vAlign w:val="center"/>
          </w:tcPr>
          <w:p w:rsidR="008F13F5" w:rsidRPr="00ED4B09" w:rsidRDefault="008F13F5" w:rsidP="008F13F5">
            <w:pPr>
              <w:rPr>
                <w:color w:val="000000"/>
                <w:sz w:val="20"/>
                <w:szCs w:val="20"/>
              </w:rPr>
            </w:pPr>
          </w:p>
        </w:tc>
        <w:tc>
          <w:tcPr>
            <w:tcW w:w="2242" w:type="dxa"/>
            <w:vMerge/>
            <w:tcBorders>
              <w:left w:val="single" w:sz="4" w:space="0" w:color="auto"/>
              <w:right w:val="single" w:sz="4" w:space="0" w:color="auto"/>
            </w:tcBorders>
            <w:shd w:val="clear" w:color="auto" w:fill="auto"/>
            <w:vAlign w:val="center"/>
          </w:tcPr>
          <w:p w:rsidR="008F13F5" w:rsidRPr="00ED4B09" w:rsidRDefault="008F13F5" w:rsidP="008F13F5">
            <w:pPr>
              <w:rPr>
                <w:color w:val="000000"/>
                <w:sz w:val="20"/>
                <w:szCs w:val="20"/>
              </w:rPr>
            </w:pPr>
          </w:p>
        </w:tc>
        <w:tc>
          <w:tcPr>
            <w:tcW w:w="4109" w:type="dxa"/>
            <w:vMerge/>
            <w:tcBorders>
              <w:left w:val="single" w:sz="4" w:space="0" w:color="auto"/>
              <w:right w:val="single" w:sz="4" w:space="0" w:color="auto"/>
            </w:tcBorders>
            <w:shd w:val="clear" w:color="auto" w:fill="auto"/>
            <w:vAlign w:val="center"/>
          </w:tcPr>
          <w:p w:rsidR="008F13F5" w:rsidRPr="00ED4B09" w:rsidRDefault="008F13F5" w:rsidP="008F13F5">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8F13F5" w:rsidRPr="00ED4B09" w:rsidRDefault="008F13F5" w:rsidP="008F13F5">
            <w:pPr>
              <w:rPr>
                <w:color w:val="000000"/>
                <w:sz w:val="20"/>
                <w:szCs w:val="20"/>
              </w:rPr>
            </w:pPr>
            <w:r w:rsidRPr="00ED4B09">
              <w:rPr>
                <w:color w:val="000000"/>
                <w:sz w:val="20"/>
                <w:szCs w:val="20"/>
              </w:rPr>
              <w:t>местный бюджет</w:t>
            </w:r>
          </w:p>
        </w:tc>
        <w:tc>
          <w:tcPr>
            <w:tcW w:w="1166" w:type="dxa"/>
            <w:tcBorders>
              <w:top w:val="nil"/>
              <w:left w:val="nil"/>
              <w:bottom w:val="single" w:sz="4" w:space="0" w:color="auto"/>
              <w:right w:val="single" w:sz="4" w:space="0" w:color="auto"/>
            </w:tcBorders>
            <w:shd w:val="clear" w:color="auto" w:fill="auto"/>
            <w:vAlign w:val="center"/>
          </w:tcPr>
          <w:p w:rsidR="008F13F5" w:rsidRDefault="008F13F5" w:rsidP="008F13F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F13F5" w:rsidRDefault="008F13F5" w:rsidP="008F13F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F13F5" w:rsidRDefault="008F13F5" w:rsidP="008F13F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F13F5" w:rsidRDefault="008F13F5" w:rsidP="008F13F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F13F5" w:rsidRDefault="008F13F5" w:rsidP="008F13F5">
            <w:pPr>
              <w:jc w:val="center"/>
              <w:rPr>
                <w:color w:val="000000"/>
                <w:sz w:val="20"/>
                <w:szCs w:val="20"/>
              </w:rPr>
            </w:pPr>
            <w:r>
              <w:rPr>
                <w:color w:val="000000"/>
                <w:sz w:val="20"/>
                <w:szCs w:val="20"/>
              </w:rPr>
              <w:t>0,0</w:t>
            </w:r>
          </w:p>
        </w:tc>
      </w:tr>
      <w:tr w:rsidR="008F13F5" w:rsidRPr="00FF3B2F" w:rsidTr="002E4E70">
        <w:trPr>
          <w:trHeight w:val="555"/>
        </w:trPr>
        <w:tc>
          <w:tcPr>
            <w:tcW w:w="1391" w:type="dxa"/>
            <w:vMerge/>
            <w:tcBorders>
              <w:left w:val="single" w:sz="4" w:space="0" w:color="auto"/>
              <w:bottom w:val="single" w:sz="4" w:space="0" w:color="auto"/>
              <w:right w:val="single" w:sz="4" w:space="0" w:color="auto"/>
            </w:tcBorders>
            <w:shd w:val="clear" w:color="auto" w:fill="auto"/>
            <w:vAlign w:val="center"/>
          </w:tcPr>
          <w:p w:rsidR="008F13F5" w:rsidRPr="00ED4B09" w:rsidRDefault="008F13F5" w:rsidP="008F13F5">
            <w:pPr>
              <w:rPr>
                <w:color w:val="000000"/>
                <w:sz w:val="20"/>
                <w:szCs w:val="20"/>
              </w:rPr>
            </w:pPr>
          </w:p>
        </w:tc>
        <w:tc>
          <w:tcPr>
            <w:tcW w:w="2242" w:type="dxa"/>
            <w:vMerge/>
            <w:tcBorders>
              <w:left w:val="single" w:sz="4" w:space="0" w:color="auto"/>
              <w:bottom w:val="single" w:sz="4" w:space="0" w:color="auto"/>
              <w:right w:val="single" w:sz="4" w:space="0" w:color="auto"/>
            </w:tcBorders>
            <w:shd w:val="clear" w:color="auto" w:fill="auto"/>
            <w:vAlign w:val="center"/>
          </w:tcPr>
          <w:p w:rsidR="008F13F5" w:rsidRPr="00ED4B09" w:rsidRDefault="008F13F5" w:rsidP="008F13F5">
            <w:pPr>
              <w:rPr>
                <w:color w:val="000000"/>
                <w:sz w:val="20"/>
                <w:szCs w:val="20"/>
              </w:rPr>
            </w:pPr>
          </w:p>
        </w:tc>
        <w:tc>
          <w:tcPr>
            <w:tcW w:w="4109" w:type="dxa"/>
            <w:vMerge/>
            <w:tcBorders>
              <w:left w:val="single" w:sz="4" w:space="0" w:color="auto"/>
              <w:bottom w:val="single" w:sz="4" w:space="0" w:color="auto"/>
              <w:right w:val="single" w:sz="4" w:space="0" w:color="auto"/>
            </w:tcBorders>
            <w:shd w:val="clear" w:color="auto" w:fill="auto"/>
            <w:vAlign w:val="center"/>
          </w:tcPr>
          <w:p w:rsidR="008F13F5" w:rsidRPr="00ED4B09" w:rsidRDefault="008F13F5" w:rsidP="008F13F5">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8F13F5" w:rsidRPr="00ED4B09" w:rsidRDefault="008F13F5" w:rsidP="008F13F5">
            <w:pPr>
              <w:rPr>
                <w:color w:val="000000"/>
                <w:sz w:val="20"/>
                <w:szCs w:val="20"/>
              </w:rPr>
            </w:pPr>
            <w:r w:rsidRPr="00ED4B09">
              <w:rPr>
                <w:color w:val="000000"/>
                <w:sz w:val="20"/>
                <w:szCs w:val="20"/>
              </w:rPr>
              <w:t>иные источники финансирования</w:t>
            </w:r>
          </w:p>
        </w:tc>
        <w:tc>
          <w:tcPr>
            <w:tcW w:w="1166" w:type="dxa"/>
            <w:tcBorders>
              <w:top w:val="nil"/>
              <w:left w:val="nil"/>
              <w:bottom w:val="single" w:sz="4" w:space="0" w:color="auto"/>
              <w:right w:val="single" w:sz="4" w:space="0" w:color="auto"/>
            </w:tcBorders>
            <w:shd w:val="clear" w:color="auto" w:fill="auto"/>
            <w:vAlign w:val="center"/>
          </w:tcPr>
          <w:p w:rsidR="008F13F5" w:rsidRDefault="008F13F5" w:rsidP="008F13F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F13F5" w:rsidRDefault="008F13F5" w:rsidP="008F13F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F13F5" w:rsidRDefault="008F13F5" w:rsidP="008F13F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F13F5" w:rsidRDefault="008F13F5" w:rsidP="008F13F5">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8F13F5" w:rsidRDefault="008F13F5" w:rsidP="008F13F5">
            <w:pPr>
              <w:jc w:val="center"/>
              <w:rPr>
                <w:color w:val="000000"/>
                <w:sz w:val="20"/>
                <w:szCs w:val="20"/>
              </w:rPr>
            </w:pPr>
            <w:r>
              <w:rPr>
                <w:color w:val="000000"/>
                <w:sz w:val="20"/>
                <w:szCs w:val="20"/>
              </w:rPr>
              <w:t>0,0</w:t>
            </w:r>
          </w:p>
        </w:tc>
      </w:tr>
      <w:tr w:rsidR="00A90E99" w:rsidRPr="00FF3B2F" w:rsidTr="00936D76">
        <w:trPr>
          <w:trHeight w:val="555"/>
        </w:trPr>
        <w:tc>
          <w:tcPr>
            <w:tcW w:w="1391" w:type="dxa"/>
            <w:vMerge w:val="restart"/>
            <w:tcBorders>
              <w:left w:val="single" w:sz="4" w:space="0" w:color="auto"/>
              <w:right w:val="single" w:sz="4" w:space="0" w:color="auto"/>
            </w:tcBorders>
            <w:shd w:val="clear" w:color="auto" w:fill="auto"/>
            <w:vAlign w:val="center"/>
          </w:tcPr>
          <w:p w:rsidR="00A90E99" w:rsidRPr="00ED4B09" w:rsidRDefault="00A90E99" w:rsidP="00A90E99">
            <w:pPr>
              <w:jc w:val="center"/>
              <w:rPr>
                <w:color w:val="000000"/>
                <w:sz w:val="20"/>
                <w:szCs w:val="20"/>
              </w:rPr>
            </w:pPr>
            <w:r>
              <w:rPr>
                <w:color w:val="000000"/>
                <w:sz w:val="20"/>
                <w:szCs w:val="20"/>
              </w:rPr>
              <w:t>2.4.</w:t>
            </w:r>
          </w:p>
        </w:tc>
        <w:tc>
          <w:tcPr>
            <w:tcW w:w="2242" w:type="dxa"/>
            <w:vMerge w:val="restart"/>
            <w:tcBorders>
              <w:left w:val="single" w:sz="4" w:space="0" w:color="auto"/>
              <w:right w:val="single" w:sz="4" w:space="0" w:color="auto"/>
            </w:tcBorders>
            <w:shd w:val="clear" w:color="auto" w:fill="auto"/>
            <w:vAlign w:val="center"/>
          </w:tcPr>
          <w:p w:rsidR="00A90E99" w:rsidRPr="00A90E99" w:rsidRDefault="00A90E99" w:rsidP="00A90E99">
            <w:pPr>
              <w:ind w:left="-79" w:right="-79"/>
              <w:jc w:val="center"/>
              <w:rPr>
                <w:rFonts w:eastAsia="Calibri" w:cs="Arial"/>
                <w:sz w:val="20"/>
                <w:szCs w:val="20"/>
              </w:rPr>
            </w:pPr>
            <w:r w:rsidRPr="00A90E99">
              <w:rPr>
                <w:color w:val="000000"/>
                <w:sz w:val="20"/>
                <w:szCs w:val="20"/>
              </w:rPr>
              <w:t>Основное мероприятие «</w:t>
            </w:r>
            <w:r w:rsidRPr="00A90E99">
              <w:rPr>
                <w:rFonts w:eastAsia="Calibri" w:cs="Arial"/>
                <w:sz w:val="20"/>
                <w:szCs w:val="20"/>
              </w:rPr>
              <w:t>Обеспечение реализации комитета</w:t>
            </w:r>
          </w:p>
          <w:p w:rsidR="00A90E99" w:rsidRPr="00A90E99" w:rsidRDefault="00A90E99" w:rsidP="00031FEC">
            <w:pPr>
              <w:jc w:val="center"/>
              <w:rPr>
                <w:color w:val="000000"/>
                <w:sz w:val="20"/>
                <w:szCs w:val="20"/>
              </w:rPr>
            </w:pPr>
            <w:r w:rsidRPr="00A90E99">
              <w:rPr>
                <w:rFonts w:eastAsia="Calibri" w:cs="Arial"/>
                <w:sz w:val="20"/>
                <w:szCs w:val="20"/>
              </w:rPr>
              <w:t xml:space="preserve">по управлению муниципальным имуществом своих функций и полномочий» </w:t>
            </w:r>
            <w:r w:rsidR="00450709">
              <w:rPr>
                <w:color w:val="000000"/>
                <w:sz w:val="20"/>
                <w:szCs w:val="20"/>
              </w:rPr>
              <w:t>(1, 2, 1 и 2 из таблицы 3</w:t>
            </w:r>
            <w:r w:rsidR="00450709" w:rsidRPr="00DD2789">
              <w:rPr>
                <w:color w:val="000000"/>
                <w:sz w:val="20"/>
                <w:szCs w:val="20"/>
              </w:rPr>
              <w:t>)</w:t>
            </w:r>
          </w:p>
        </w:tc>
        <w:tc>
          <w:tcPr>
            <w:tcW w:w="4109" w:type="dxa"/>
            <w:vMerge w:val="restart"/>
            <w:tcBorders>
              <w:left w:val="single" w:sz="4" w:space="0" w:color="auto"/>
              <w:right w:val="single" w:sz="4" w:space="0" w:color="auto"/>
            </w:tcBorders>
            <w:shd w:val="clear" w:color="auto" w:fill="auto"/>
            <w:vAlign w:val="center"/>
          </w:tcPr>
          <w:p w:rsidR="00A90E99" w:rsidRPr="00A90E99" w:rsidRDefault="00A90E99" w:rsidP="00A90E99">
            <w:pPr>
              <w:jc w:val="center"/>
              <w:rPr>
                <w:color w:val="000000"/>
                <w:sz w:val="20"/>
                <w:szCs w:val="20"/>
              </w:rPr>
            </w:pPr>
            <w:r w:rsidRPr="00A90E99">
              <w:rPr>
                <w:color w:val="000000"/>
                <w:sz w:val="18"/>
                <w:szCs w:val="18"/>
              </w:rPr>
              <w:t>КУМИ</w:t>
            </w:r>
          </w:p>
        </w:tc>
        <w:tc>
          <w:tcPr>
            <w:tcW w:w="1949" w:type="dxa"/>
            <w:tcBorders>
              <w:top w:val="nil"/>
              <w:left w:val="nil"/>
              <w:bottom w:val="single" w:sz="4" w:space="0" w:color="auto"/>
              <w:right w:val="single" w:sz="4" w:space="0" w:color="auto"/>
            </w:tcBorders>
            <w:shd w:val="clear" w:color="auto" w:fill="auto"/>
            <w:vAlign w:val="center"/>
          </w:tcPr>
          <w:p w:rsidR="00A90E99" w:rsidRPr="00A90E99" w:rsidRDefault="00A90E99" w:rsidP="00A90E99">
            <w:pPr>
              <w:rPr>
                <w:color w:val="000000"/>
                <w:sz w:val="20"/>
                <w:szCs w:val="20"/>
              </w:rPr>
            </w:pPr>
            <w:r w:rsidRPr="00A90E99">
              <w:rPr>
                <w:color w:val="000000"/>
                <w:sz w:val="20"/>
                <w:szCs w:val="20"/>
              </w:rPr>
              <w:t>всего</w:t>
            </w:r>
          </w:p>
        </w:tc>
        <w:tc>
          <w:tcPr>
            <w:tcW w:w="1166" w:type="dxa"/>
            <w:tcBorders>
              <w:top w:val="nil"/>
              <w:left w:val="nil"/>
              <w:bottom w:val="single" w:sz="4" w:space="0" w:color="auto"/>
              <w:right w:val="single" w:sz="4" w:space="0" w:color="auto"/>
            </w:tcBorders>
            <w:shd w:val="clear" w:color="auto" w:fill="auto"/>
            <w:vAlign w:val="center"/>
          </w:tcPr>
          <w:p w:rsidR="00A90E99" w:rsidRPr="00A90E99" w:rsidRDefault="00541771" w:rsidP="00902285">
            <w:pPr>
              <w:jc w:val="center"/>
              <w:rPr>
                <w:color w:val="000000"/>
                <w:sz w:val="20"/>
                <w:szCs w:val="20"/>
              </w:rPr>
            </w:pPr>
            <w:r>
              <w:rPr>
                <w:color w:val="000000"/>
                <w:sz w:val="20"/>
                <w:szCs w:val="20"/>
              </w:rPr>
              <w:t>480,1</w:t>
            </w:r>
          </w:p>
        </w:tc>
        <w:tc>
          <w:tcPr>
            <w:tcW w:w="1016" w:type="dxa"/>
            <w:tcBorders>
              <w:top w:val="nil"/>
              <w:left w:val="nil"/>
              <w:bottom w:val="single" w:sz="4" w:space="0" w:color="auto"/>
              <w:right w:val="single" w:sz="4" w:space="0" w:color="auto"/>
            </w:tcBorders>
            <w:shd w:val="clear" w:color="auto" w:fill="auto"/>
            <w:vAlign w:val="center"/>
          </w:tcPr>
          <w:p w:rsidR="00A90E99" w:rsidRPr="00A90E99" w:rsidRDefault="00567BF5" w:rsidP="00A90E99">
            <w:pPr>
              <w:jc w:val="center"/>
              <w:rPr>
                <w:color w:val="000000"/>
                <w:sz w:val="20"/>
                <w:szCs w:val="20"/>
              </w:rPr>
            </w:pPr>
            <w:r>
              <w:rPr>
                <w:color w:val="000000"/>
                <w:sz w:val="20"/>
                <w:szCs w:val="20"/>
              </w:rPr>
              <w:t>37,2</w:t>
            </w:r>
          </w:p>
        </w:tc>
        <w:tc>
          <w:tcPr>
            <w:tcW w:w="1016" w:type="dxa"/>
            <w:tcBorders>
              <w:top w:val="nil"/>
              <w:left w:val="nil"/>
              <w:bottom w:val="single" w:sz="4" w:space="0" w:color="auto"/>
              <w:right w:val="single" w:sz="4" w:space="0" w:color="auto"/>
            </w:tcBorders>
            <w:shd w:val="clear" w:color="auto" w:fill="auto"/>
            <w:vAlign w:val="center"/>
          </w:tcPr>
          <w:p w:rsidR="00A90E99" w:rsidRPr="00A90E99" w:rsidRDefault="00567BF5" w:rsidP="00A90E99">
            <w:pPr>
              <w:jc w:val="center"/>
              <w:rPr>
                <w:color w:val="000000"/>
                <w:sz w:val="20"/>
                <w:szCs w:val="20"/>
              </w:rPr>
            </w:pPr>
            <w:r>
              <w:rPr>
                <w:color w:val="000000"/>
                <w:sz w:val="20"/>
                <w:szCs w:val="20"/>
              </w:rPr>
              <w:t>37,2</w:t>
            </w:r>
          </w:p>
        </w:tc>
        <w:tc>
          <w:tcPr>
            <w:tcW w:w="1016" w:type="dxa"/>
            <w:tcBorders>
              <w:top w:val="nil"/>
              <w:left w:val="nil"/>
              <w:bottom w:val="single" w:sz="4" w:space="0" w:color="auto"/>
              <w:right w:val="single" w:sz="4" w:space="0" w:color="auto"/>
            </w:tcBorders>
            <w:shd w:val="clear" w:color="auto" w:fill="auto"/>
            <w:vAlign w:val="center"/>
          </w:tcPr>
          <w:p w:rsidR="00A90E99" w:rsidRPr="00A90E99" w:rsidRDefault="00567BF5" w:rsidP="00A90E99">
            <w:pPr>
              <w:jc w:val="center"/>
              <w:rPr>
                <w:color w:val="000000"/>
                <w:sz w:val="20"/>
                <w:szCs w:val="20"/>
              </w:rPr>
            </w:pPr>
            <w:r>
              <w:rPr>
                <w:color w:val="000000"/>
                <w:sz w:val="20"/>
                <w:szCs w:val="20"/>
              </w:rPr>
              <w:t>37,2</w:t>
            </w:r>
          </w:p>
        </w:tc>
        <w:tc>
          <w:tcPr>
            <w:tcW w:w="1016" w:type="dxa"/>
            <w:tcBorders>
              <w:top w:val="nil"/>
              <w:left w:val="nil"/>
              <w:bottom w:val="single" w:sz="4" w:space="0" w:color="auto"/>
              <w:right w:val="single" w:sz="4" w:space="0" w:color="auto"/>
            </w:tcBorders>
            <w:shd w:val="clear" w:color="auto" w:fill="auto"/>
            <w:vAlign w:val="center"/>
          </w:tcPr>
          <w:p w:rsidR="00A90E99" w:rsidRPr="00A90E99" w:rsidRDefault="00541771" w:rsidP="00A90E99">
            <w:pPr>
              <w:jc w:val="center"/>
              <w:rPr>
                <w:color w:val="000000"/>
                <w:sz w:val="20"/>
                <w:szCs w:val="20"/>
              </w:rPr>
            </w:pPr>
            <w:r>
              <w:rPr>
                <w:color w:val="000000"/>
                <w:sz w:val="20"/>
                <w:szCs w:val="20"/>
              </w:rPr>
              <w:t>368,5</w:t>
            </w:r>
          </w:p>
        </w:tc>
      </w:tr>
      <w:tr w:rsidR="00A90E99" w:rsidRPr="00FF3B2F" w:rsidTr="00936D76">
        <w:trPr>
          <w:trHeight w:val="555"/>
        </w:trPr>
        <w:tc>
          <w:tcPr>
            <w:tcW w:w="1391" w:type="dxa"/>
            <w:vMerge/>
            <w:tcBorders>
              <w:left w:val="single" w:sz="4" w:space="0" w:color="auto"/>
              <w:right w:val="single" w:sz="4" w:space="0" w:color="auto"/>
            </w:tcBorders>
            <w:shd w:val="clear" w:color="auto" w:fill="auto"/>
            <w:vAlign w:val="center"/>
          </w:tcPr>
          <w:p w:rsidR="00A90E99" w:rsidRPr="00ED4B09" w:rsidRDefault="00A90E99" w:rsidP="00A90E99">
            <w:pPr>
              <w:rPr>
                <w:color w:val="000000"/>
                <w:sz w:val="20"/>
                <w:szCs w:val="20"/>
              </w:rPr>
            </w:pPr>
          </w:p>
        </w:tc>
        <w:tc>
          <w:tcPr>
            <w:tcW w:w="2242" w:type="dxa"/>
            <w:vMerge/>
            <w:tcBorders>
              <w:left w:val="single" w:sz="4" w:space="0" w:color="auto"/>
              <w:right w:val="single" w:sz="4" w:space="0" w:color="auto"/>
            </w:tcBorders>
            <w:shd w:val="clear" w:color="auto" w:fill="auto"/>
            <w:vAlign w:val="center"/>
          </w:tcPr>
          <w:p w:rsidR="00A90E99" w:rsidRPr="00A90E99" w:rsidRDefault="00A90E99" w:rsidP="00A90E99">
            <w:pPr>
              <w:rPr>
                <w:color w:val="000000"/>
                <w:sz w:val="20"/>
                <w:szCs w:val="20"/>
              </w:rPr>
            </w:pPr>
          </w:p>
        </w:tc>
        <w:tc>
          <w:tcPr>
            <w:tcW w:w="4109" w:type="dxa"/>
            <w:vMerge/>
            <w:tcBorders>
              <w:left w:val="single" w:sz="4" w:space="0" w:color="auto"/>
              <w:right w:val="single" w:sz="4" w:space="0" w:color="auto"/>
            </w:tcBorders>
            <w:shd w:val="clear" w:color="auto" w:fill="auto"/>
            <w:vAlign w:val="center"/>
          </w:tcPr>
          <w:p w:rsidR="00A90E99" w:rsidRPr="00A90E99" w:rsidRDefault="00A90E99" w:rsidP="00A90E99">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A90E99" w:rsidRPr="00A90E99" w:rsidRDefault="00A90E99" w:rsidP="00A90E99">
            <w:pPr>
              <w:rPr>
                <w:color w:val="000000"/>
                <w:sz w:val="20"/>
                <w:szCs w:val="20"/>
              </w:rPr>
            </w:pPr>
            <w:r w:rsidRPr="00A90E99">
              <w:rPr>
                <w:color w:val="000000"/>
                <w:sz w:val="20"/>
                <w:szCs w:val="20"/>
              </w:rPr>
              <w:t>федеральный бюджет</w:t>
            </w:r>
          </w:p>
        </w:tc>
        <w:tc>
          <w:tcPr>
            <w:tcW w:w="1166" w:type="dxa"/>
            <w:tcBorders>
              <w:top w:val="nil"/>
              <w:left w:val="nil"/>
              <w:bottom w:val="single" w:sz="4" w:space="0" w:color="auto"/>
              <w:right w:val="single" w:sz="4" w:space="0" w:color="auto"/>
            </w:tcBorders>
            <w:shd w:val="clear" w:color="auto" w:fill="auto"/>
            <w:vAlign w:val="center"/>
          </w:tcPr>
          <w:p w:rsidR="00A90E99" w:rsidRPr="00A90E99" w:rsidRDefault="00A90E99" w:rsidP="00A90E99">
            <w:pPr>
              <w:jc w:val="center"/>
              <w:rPr>
                <w:color w:val="000000"/>
                <w:sz w:val="20"/>
                <w:szCs w:val="20"/>
              </w:rPr>
            </w:pPr>
            <w:r w:rsidRPr="00A90E9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A90E99" w:rsidRPr="00A90E99" w:rsidRDefault="00A90E99" w:rsidP="00A90E99">
            <w:pPr>
              <w:jc w:val="center"/>
              <w:rPr>
                <w:color w:val="000000"/>
                <w:sz w:val="20"/>
                <w:szCs w:val="20"/>
              </w:rPr>
            </w:pPr>
            <w:r w:rsidRPr="00A90E9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A90E99" w:rsidRPr="00A90E99" w:rsidRDefault="00A90E99" w:rsidP="00A90E99">
            <w:pPr>
              <w:jc w:val="center"/>
              <w:rPr>
                <w:color w:val="000000"/>
                <w:sz w:val="20"/>
                <w:szCs w:val="20"/>
              </w:rPr>
            </w:pPr>
            <w:r w:rsidRPr="00A90E9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A90E99" w:rsidRPr="00A90E99" w:rsidRDefault="00A90E99" w:rsidP="00A90E99">
            <w:pPr>
              <w:jc w:val="center"/>
              <w:rPr>
                <w:color w:val="000000"/>
                <w:sz w:val="20"/>
                <w:szCs w:val="20"/>
              </w:rPr>
            </w:pPr>
            <w:r w:rsidRPr="00A90E9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A90E99" w:rsidRPr="00A90E99" w:rsidRDefault="00A90E99" w:rsidP="00A90E99">
            <w:pPr>
              <w:jc w:val="center"/>
              <w:rPr>
                <w:color w:val="000000"/>
                <w:sz w:val="20"/>
                <w:szCs w:val="20"/>
              </w:rPr>
            </w:pPr>
            <w:r w:rsidRPr="00A90E99">
              <w:rPr>
                <w:color w:val="000000"/>
                <w:sz w:val="20"/>
                <w:szCs w:val="20"/>
              </w:rPr>
              <w:t>0,0</w:t>
            </w:r>
          </w:p>
        </w:tc>
      </w:tr>
      <w:tr w:rsidR="00567BF5" w:rsidRPr="00FF3B2F" w:rsidTr="00936D76">
        <w:trPr>
          <w:trHeight w:val="555"/>
        </w:trPr>
        <w:tc>
          <w:tcPr>
            <w:tcW w:w="1391" w:type="dxa"/>
            <w:vMerge/>
            <w:tcBorders>
              <w:left w:val="single" w:sz="4" w:space="0" w:color="auto"/>
              <w:right w:val="single" w:sz="4" w:space="0" w:color="auto"/>
            </w:tcBorders>
            <w:shd w:val="clear" w:color="auto" w:fill="auto"/>
            <w:vAlign w:val="center"/>
          </w:tcPr>
          <w:p w:rsidR="00567BF5" w:rsidRPr="00ED4B09" w:rsidRDefault="00567BF5" w:rsidP="00567BF5">
            <w:pPr>
              <w:rPr>
                <w:color w:val="000000"/>
                <w:sz w:val="20"/>
                <w:szCs w:val="20"/>
              </w:rPr>
            </w:pPr>
          </w:p>
        </w:tc>
        <w:tc>
          <w:tcPr>
            <w:tcW w:w="2242" w:type="dxa"/>
            <w:vMerge/>
            <w:tcBorders>
              <w:left w:val="single" w:sz="4" w:space="0" w:color="auto"/>
              <w:right w:val="single" w:sz="4" w:space="0" w:color="auto"/>
            </w:tcBorders>
            <w:shd w:val="clear" w:color="auto" w:fill="auto"/>
            <w:vAlign w:val="center"/>
          </w:tcPr>
          <w:p w:rsidR="00567BF5" w:rsidRPr="00A90E99" w:rsidRDefault="00567BF5" w:rsidP="00567BF5">
            <w:pPr>
              <w:rPr>
                <w:color w:val="000000"/>
                <w:sz w:val="20"/>
                <w:szCs w:val="20"/>
              </w:rPr>
            </w:pPr>
          </w:p>
        </w:tc>
        <w:tc>
          <w:tcPr>
            <w:tcW w:w="4109" w:type="dxa"/>
            <w:vMerge/>
            <w:tcBorders>
              <w:left w:val="single" w:sz="4" w:space="0" w:color="auto"/>
              <w:right w:val="single" w:sz="4" w:space="0" w:color="auto"/>
            </w:tcBorders>
            <w:shd w:val="clear" w:color="auto" w:fill="auto"/>
            <w:vAlign w:val="center"/>
          </w:tcPr>
          <w:p w:rsidR="00567BF5" w:rsidRPr="00A90E99" w:rsidRDefault="00567BF5" w:rsidP="00567BF5">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567BF5" w:rsidRPr="00A90E99" w:rsidRDefault="00567BF5" w:rsidP="00567BF5">
            <w:pPr>
              <w:rPr>
                <w:color w:val="000000"/>
                <w:sz w:val="20"/>
                <w:szCs w:val="20"/>
              </w:rPr>
            </w:pPr>
            <w:r w:rsidRPr="00A90E99">
              <w:rPr>
                <w:color w:val="000000"/>
                <w:sz w:val="20"/>
                <w:szCs w:val="20"/>
              </w:rPr>
              <w:t>бюджет автономного округа</w:t>
            </w:r>
          </w:p>
        </w:tc>
        <w:tc>
          <w:tcPr>
            <w:tcW w:w="1166" w:type="dxa"/>
            <w:tcBorders>
              <w:top w:val="nil"/>
              <w:left w:val="nil"/>
              <w:bottom w:val="single" w:sz="4" w:space="0" w:color="auto"/>
              <w:right w:val="single" w:sz="4" w:space="0" w:color="auto"/>
            </w:tcBorders>
            <w:shd w:val="clear" w:color="auto" w:fill="auto"/>
            <w:vAlign w:val="center"/>
          </w:tcPr>
          <w:p w:rsidR="00567BF5" w:rsidRPr="00A90E99" w:rsidRDefault="00541771" w:rsidP="00902285">
            <w:pPr>
              <w:jc w:val="center"/>
              <w:rPr>
                <w:color w:val="000000"/>
                <w:sz w:val="20"/>
                <w:szCs w:val="20"/>
              </w:rPr>
            </w:pPr>
            <w:r>
              <w:rPr>
                <w:color w:val="000000"/>
                <w:sz w:val="20"/>
                <w:szCs w:val="20"/>
              </w:rPr>
              <w:t>480,1</w:t>
            </w:r>
          </w:p>
        </w:tc>
        <w:tc>
          <w:tcPr>
            <w:tcW w:w="1016" w:type="dxa"/>
            <w:tcBorders>
              <w:top w:val="nil"/>
              <w:left w:val="nil"/>
              <w:bottom w:val="single" w:sz="4" w:space="0" w:color="auto"/>
              <w:right w:val="single" w:sz="4" w:space="0" w:color="auto"/>
            </w:tcBorders>
            <w:shd w:val="clear" w:color="auto" w:fill="auto"/>
            <w:vAlign w:val="center"/>
          </w:tcPr>
          <w:p w:rsidR="00567BF5" w:rsidRPr="00A90E99" w:rsidRDefault="00567BF5" w:rsidP="00567BF5">
            <w:pPr>
              <w:jc w:val="center"/>
              <w:rPr>
                <w:color w:val="000000"/>
                <w:sz w:val="20"/>
                <w:szCs w:val="20"/>
              </w:rPr>
            </w:pPr>
            <w:r>
              <w:rPr>
                <w:color w:val="000000"/>
                <w:sz w:val="20"/>
                <w:szCs w:val="20"/>
              </w:rPr>
              <w:t>37,2</w:t>
            </w:r>
          </w:p>
        </w:tc>
        <w:tc>
          <w:tcPr>
            <w:tcW w:w="1016" w:type="dxa"/>
            <w:tcBorders>
              <w:top w:val="nil"/>
              <w:left w:val="nil"/>
              <w:bottom w:val="single" w:sz="4" w:space="0" w:color="auto"/>
              <w:right w:val="single" w:sz="4" w:space="0" w:color="auto"/>
            </w:tcBorders>
            <w:shd w:val="clear" w:color="auto" w:fill="auto"/>
            <w:vAlign w:val="center"/>
          </w:tcPr>
          <w:p w:rsidR="00567BF5" w:rsidRPr="00A90E99" w:rsidRDefault="00567BF5" w:rsidP="00567BF5">
            <w:pPr>
              <w:jc w:val="center"/>
              <w:rPr>
                <w:color w:val="000000"/>
                <w:sz w:val="20"/>
                <w:szCs w:val="20"/>
              </w:rPr>
            </w:pPr>
            <w:r>
              <w:rPr>
                <w:color w:val="000000"/>
                <w:sz w:val="20"/>
                <w:szCs w:val="20"/>
              </w:rPr>
              <w:t>37,2</w:t>
            </w:r>
          </w:p>
        </w:tc>
        <w:tc>
          <w:tcPr>
            <w:tcW w:w="1016" w:type="dxa"/>
            <w:tcBorders>
              <w:top w:val="nil"/>
              <w:left w:val="nil"/>
              <w:bottom w:val="single" w:sz="4" w:space="0" w:color="auto"/>
              <w:right w:val="single" w:sz="4" w:space="0" w:color="auto"/>
            </w:tcBorders>
            <w:shd w:val="clear" w:color="auto" w:fill="auto"/>
            <w:vAlign w:val="center"/>
          </w:tcPr>
          <w:p w:rsidR="00567BF5" w:rsidRPr="00A90E99" w:rsidRDefault="00567BF5" w:rsidP="00567BF5">
            <w:pPr>
              <w:jc w:val="center"/>
              <w:rPr>
                <w:color w:val="000000"/>
                <w:sz w:val="20"/>
                <w:szCs w:val="20"/>
              </w:rPr>
            </w:pPr>
            <w:r>
              <w:rPr>
                <w:color w:val="000000"/>
                <w:sz w:val="20"/>
                <w:szCs w:val="20"/>
              </w:rPr>
              <w:t>37,2</w:t>
            </w:r>
          </w:p>
        </w:tc>
        <w:tc>
          <w:tcPr>
            <w:tcW w:w="1016" w:type="dxa"/>
            <w:tcBorders>
              <w:top w:val="nil"/>
              <w:left w:val="nil"/>
              <w:bottom w:val="single" w:sz="4" w:space="0" w:color="auto"/>
              <w:right w:val="single" w:sz="4" w:space="0" w:color="auto"/>
            </w:tcBorders>
            <w:shd w:val="clear" w:color="auto" w:fill="auto"/>
            <w:vAlign w:val="center"/>
          </w:tcPr>
          <w:p w:rsidR="00567BF5" w:rsidRPr="00A90E99" w:rsidRDefault="00541771" w:rsidP="00567BF5">
            <w:pPr>
              <w:jc w:val="center"/>
              <w:rPr>
                <w:color w:val="000000"/>
                <w:sz w:val="20"/>
                <w:szCs w:val="20"/>
              </w:rPr>
            </w:pPr>
            <w:r>
              <w:rPr>
                <w:color w:val="000000"/>
                <w:sz w:val="20"/>
                <w:szCs w:val="20"/>
              </w:rPr>
              <w:t>368,5</w:t>
            </w:r>
          </w:p>
        </w:tc>
      </w:tr>
      <w:tr w:rsidR="00A90E99" w:rsidRPr="00FF3B2F" w:rsidTr="00936D76">
        <w:trPr>
          <w:trHeight w:val="555"/>
        </w:trPr>
        <w:tc>
          <w:tcPr>
            <w:tcW w:w="1391" w:type="dxa"/>
            <w:vMerge/>
            <w:tcBorders>
              <w:left w:val="single" w:sz="4" w:space="0" w:color="auto"/>
              <w:right w:val="single" w:sz="4" w:space="0" w:color="auto"/>
            </w:tcBorders>
            <w:shd w:val="clear" w:color="auto" w:fill="auto"/>
            <w:vAlign w:val="center"/>
          </w:tcPr>
          <w:p w:rsidR="00A90E99" w:rsidRPr="00ED4B09" w:rsidRDefault="00A90E99" w:rsidP="00A90E99">
            <w:pPr>
              <w:rPr>
                <w:color w:val="000000"/>
                <w:sz w:val="20"/>
                <w:szCs w:val="20"/>
              </w:rPr>
            </w:pPr>
          </w:p>
        </w:tc>
        <w:tc>
          <w:tcPr>
            <w:tcW w:w="2242" w:type="dxa"/>
            <w:vMerge/>
            <w:tcBorders>
              <w:left w:val="single" w:sz="4" w:space="0" w:color="auto"/>
              <w:right w:val="single" w:sz="4" w:space="0" w:color="auto"/>
            </w:tcBorders>
            <w:shd w:val="clear" w:color="auto" w:fill="auto"/>
            <w:vAlign w:val="center"/>
          </w:tcPr>
          <w:p w:rsidR="00A90E99" w:rsidRPr="00A90E99" w:rsidRDefault="00A90E99" w:rsidP="00A90E99">
            <w:pPr>
              <w:rPr>
                <w:color w:val="000000"/>
                <w:sz w:val="20"/>
                <w:szCs w:val="20"/>
              </w:rPr>
            </w:pPr>
          </w:p>
        </w:tc>
        <w:tc>
          <w:tcPr>
            <w:tcW w:w="4109" w:type="dxa"/>
            <w:vMerge/>
            <w:tcBorders>
              <w:left w:val="single" w:sz="4" w:space="0" w:color="auto"/>
              <w:right w:val="single" w:sz="4" w:space="0" w:color="auto"/>
            </w:tcBorders>
            <w:shd w:val="clear" w:color="auto" w:fill="auto"/>
            <w:vAlign w:val="center"/>
          </w:tcPr>
          <w:p w:rsidR="00A90E99" w:rsidRPr="00A90E99" w:rsidRDefault="00A90E99" w:rsidP="00A90E99">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A90E99" w:rsidRPr="00A90E99" w:rsidRDefault="00A90E99" w:rsidP="00A90E99">
            <w:pPr>
              <w:rPr>
                <w:color w:val="000000"/>
                <w:sz w:val="20"/>
                <w:szCs w:val="20"/>
              </w:rPr>
            </w:pPr>
            <w:r w:rsidRPr="00A90E99">
              <w:rPr>
                <w:color w:val="000000"/>
                <w:sz w:val="20"/>
                <w:szCs w:val="20"/>
              </w:rPr>
              <w:t>местный бюджет</w:t>
            </w:r>
          </w:p>
        </w:tc>
        <w:tc>
          <w:tcPr>
            <w:tcW w:w="1166" w:type="dxa"/>
            <w:tcBorders>
              <w:top w:val="nil"/>
              <w:left w:val="nil"/>
              <w:bottom w:val="single" w:sz="4" w:space="0" w:color="auto"/>
              <w:right w:val="single" w:sz="4" w:space="0" w:color="auto"/>
            </w:tcBorders>
            <w:shd w:val="clear" w:color="auto" w:fill="auto"/>
            <w:vAlign w:val="center"/>
          </w:tcPr>
          <w:p w:rsidR="00A90E99" w:rsidRPr="00A90E99" w:rsidRDefault="00A90E99" w:rsidP="00A90E99">
            <w:pPr>
              <w:jc w:val="center"/>
              <w:rPr>
                <w:color w:val="000000"/>
                <w:sz w:val="20"/>
                <w:szCs w:val="20"/>
              </w:rPr>
            </w:pPr>
            <w:r w:rsidRPr="00A90E9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A90E99" w:rsidRPr="00A90E99" w:rsidRDefault="00A90E99" w:rsidP="00A90E99">
            <w:pPr>
              <w:jc w:val="center"/>
              <w:rPr>
                <w:color w:val="000000"/>
                <w:sz w:val="20"/>
                <w:szCs w:val="20"/>
              </w:rPr>
            </w:pPr>
            <w:r w:rsidRPr="00A90E9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A90E99" w:rsidRPr="00A90E99" w:rsidRDefault="00A90E99" w:rsidP="00A90E99">
            <w:pPr>
              <w:jc w:val="center"/>
              <w:rPr>
                <w:color w:val="000000"/>
                <w:sz w:val="20"/>
                <w:szCs w:val="20"/>
              </w:rPr>
            </w:pPr>
            <w:r w:rsidRPr="00A90E9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A90E99" w:rsidRPr="00A90E99" w:rsidRDefault="00A90E99" w:rsidP="00A90E99">
            <w:pPr>
              <w:jc w:val="center"/>
              <w:rPr>
                <w:color w:val="000000"/>
                <w:sz w:val="20"/>
                <w:szCs w:val="20"/>
              </w:rPr>
            </w:pPr>
            <w:r w:rsidRPr="00A90E9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A90E99" w:rsidRPr="00A90E99" w:rsidRDefault="00A90E99" w:rsidP="00A90E99">
            <w:pPr>
              <w:jc w:val="center"/>
              <w:rPr>
                <w:color w:val="000000"/>
                <w:sz w:val="20"/>
                <w:szCs w:val="20"/>
              </w:rPr>
            </w:pPr>
            <w:r w:rsidRPr="00A90E99">
              <w:rPr>
                <w:color w:val="000000"/>
                <w:sz w:val="20"/>
                <w:szCs w:val="20"/>
              </w:rPr>
              <w:t>0,0</w:t>
            </w:r>
          </w:p>
        </w:tc>
      </w:tr>
      <w:tr w:rsidR="00A90E99" w:rsidRPr="00FF3B2F" w:rsidTr="002E4E70">
        <w:trPr>
          <w:trHeight w:val="555"/>
        </w:trPr>
        <w:tc>
          <w:tcPr>
            <w:tcW w:w="1391" w:type="dxa"/>
            <w:vMerge/>
            <w:tcBorders>
              <w:left w:val="single" w:sz="4" w:space="0" w:color="auto"/>
              <w:bottom w:val="single" w:sz="4" w:space="0" w:color="auto"/>
              <w:right w:val="single" w:sz="4" w:space="0" w:color="auto"/>
            </w:tcBorders>
            <w:shd w:val="clear" w:color="auto" w:fill="auto"/>
            <w:vAlign w:val="center"/>
          </w:tcPr>
          <w:p w:rsidR="00A90E99" w:rsidRPr="00ED4B09" w:rsidRDefault="00A90E99" w:rsidP="00A90E99">
            <w:pPr>
              <w:rPr>
                <w:color w:val="000000"/>
                <w:sz w:val="20"/>
                <w:szCs w:val="20"/>
              </w:rPr>
            </w:pPr>
          </w:p>
        </w:tc>
        <w:tc>
          <w:tcPr>
            <w:tcW w:w="2242" w:type="dxa"/>
            <w:vMerge/>
            <w:tcBorders>
              <w:left w:val="single" w:sz="4" w:space="0" w:color="auto"/>
              <w:bottom w:val="single" w:sz="4" w:space="0" w:color="auto"/>
              <w:right w:val="single" w:sz="4" w:space="0" w:color="auto"/>
            </w:tcBorders>
            <w:shd w:val="clear" w:color="auto" w:fill="auto"/>
            <w:vAlign w:val="center"/>
          </w:tcPr>
          <w:p w:rsidR="00A90E99" w:rsidRPr="00A90E99" w:rsidRDefault="00A90E99" w:rsidP="00A90E99">
            <w:pPr>
              <w:rPr>
                <w:color w:val="000000"/>
                <w:sz w:val="20"/>
                <w:szCs w:val="20"/>
              </w:rPr>
            </w:pPr>
          </w:p>
        </w:tc>
        <w:tc>
          <w:tcPr>
            <w:tcW w:w="4109" w:type="dxa"/>
            <w:vMerge/>
            <w:tcBorders>
              <w:left w:val="single" w:sz="4" w:space="0" w:color="auto"/>
              <w:bottom w:val="single" w:sz="4" w:space="0" w:color="auto"/>
              <w:right w:val="single" w:sz="4" w:space="0" w:color="auto"/>
            </w:tcBorders>
            <w:shd w:val="clear" w:color="auto" w:fill="auto"/>
            <w:vAlign w:val="center"/>
          </w:tcPr>
          <w:p w:rsidR="00A90E99" w:rsidRPr="00A90E99" w:rsidRDefault="00A90E99" w:rsidP="00A90E99">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A90E99" w:rsidRPr="00A90E99" w:rsidRDefault="00A90E99" w:rsidP="00A90E99">
            <w:pPr>
              <w:rPr>
                <w:color w:val="000000"/>
                <w:sz w:val="20"/>
                <w:szCs w:val="20"/>
              </w:rPr>
            </w:pPr>
            <w:r w:rsidRPr="00A90E99">
              <w:rPr>
                <w:color w:val="000000"/>
                <w:sz w:val="20"/>
                <w:szCs w:val="20"/>
              </w:rPr>
              <w:t>иные источники финансирования</w:t>
            </w:r>
          </w:p>
        </w:tc>
        <w:tc>
          <w:tcPr>
            <w:tcW w:w="1166" w:type="dxa"/>
            <w:tcBorders>
              <w:top w:val="nil"/>
              <w:left w:val="nil"/>
              <w:bottom w:val="single" w:sz="4" w:space="0" w:color="auto"/>
              <w:right w:val="single" w:sz="4" w:space="0" w:color="auto"/>
            </w:tcBorders>
            <w:shd w:val="clear" w:color="auto" w:fill="auto"/>
            <w:vAlign w:val="center"/>
          </w:tcPr>
          <w:p w:rsidR="00A90E99" w:rsidRPr="00A90E99" w:rsidRDefault="00A90E99" w:rsidP="00A90E99">
            <w:pPr>
              <w:jc w:val="center"/>
              <w:rPr>
                <w:color w:val="000000"/>
                <w:sz w:val="20"/>
                <w:szCs w:val="20"/>
              </w:rPr>
            </w:pPr>
            <w:r w:rsidRPr="00A90E9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A90E99" w:rsidRPr="00A90E99" w:rsidRDefault="00A90E99" w:rsidP="00A90E99">
            <w:pPr>
              <w:jc w:val="center"/>
              <w:rPr>
                <w:color w:val="000000"/>
                <w:sz w:val="20"/>
                <w:szCs w:val="20"/>
              </w:rPr>
            </w:pPr>
            <w:r w:rsidRPr="00A90E9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A90E99" w:rsidRPr="00A90E99" w:rsidRDefault="00A90E99" w:rsidP="00A90E99">
            <w:pPr>
              <w:jc w:val="center"/>
              <w:rPr>
                <w:color w:val="000000"/>
                <w:sz w:val="20"/>
                <w:szCs w:val="20"/>
              </w:rPr>
            </w:pPr>
            <w:r w:rsidRPr="00A90E9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A90E99" w:rsidRPr="00A90E99" w:rsidRDefault="00A90E99" w:rsidP="00A90E99">
            <w:pPr>
              <w:jc w:val="center"/>
              <w:rPr>
                <w:color w:val="000000"/>
                <w:sz w:val="20"/>
                <w:szCs w:val="20"/>
              </w:rPr>
            </w:pPr>
            <w:r w:rsidRPr="00A90E9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A90E99" w:rsidRPr="00A90E99" w:rsidRDefault="00A90E99" w:rsidP="00A90E99">
            <w:pPr>
              <w:jc w:val="center"/>
              <w:rPr>
                <w:color w:val="000000"/>
                <w:sz w:val="20"/>
                <w:szCs w:val="20"/>
              </w:rPr>
            </w:pPr>
            <w:r w:rsidRPr="00A90E99">
              <w:rPr>
                <w:color w:val="000000"/>
                <w:sz w:val="20"/>
                <w:szCs w:val="20"/>
              </w:rPr>
              <w:t>0,0</w:t>
            </w:r>
          </w:p>
        </w:tc>
      </w:tr>
      <w:tr w:rsidR="00A05833" w:rsidRPr="00FF3B2F" w:rsidTr="002E4E70">
        <w:trPr>
          <w:trHeight w:val="300"/>
        </w:trPr>
        <w:tc>
          <w:tcPr>
            <w:tcW w:w="1391" w:type="dxa"/>
            <w:vMerge w:val="restart"/>
            <w:tcBorders>
              <w:top w:val="nil"/>
              <w:left w:val="single" w:sz="4" w:space="0" w:color="auto"/>
              <w:bottom w:val="single" w:sz="4" w:space="0" w:color="auto"/>
              <w:right w:val="single" w:sz="4" w:space="0" w:color="auto"/>
            </w:tcBorders>
            <w:shd w:val="clear" w:color="auto" w:fill="auto"/>
            <w:vAlign w:val="center"/>
            <w:hideMark/>
          </w:tcPr>
          <w:p w:rsidR="00A05833" w:rsidRPr="00FF3B2F" w:rsidRDefault="00A05833" w:rsidP="00A05833">
            <w:pPr>
              <w:rPr>
                <w:color w:val="000000"/>
                <w:sz w:val="20"/>
                <w:szCs w:val="20"/>
              </w:rPr>
            </w:pPr>
          </w:p>
        </w:tc>
        <w:tc>
          <w:tcPr>
            <w:tcW w:w="2242" w:type="dxa"/>
            <w:vMerge w:val="restart"/>
            <w:tcBorders>
              <w:top w:val="nil"/>
              <w:left w:val="single" w:sz="4" w:space="0" w:color="auto"/>
              <w:bottom w:val="single" w:sz="4" w:space="0" w:color="auto"/>
              <w:right w:val="single" w:sz="4" w:space="0" w:color="auto"/>
            </w:tcBorders>
            <w:shd w:val="clear" w:color="auto" w:fill="auto"/>
            <w:vAlign w:val="center"/>
            <w:hideMark/>
          </w:tcPr>
          <w:p w:rsidR="00A05833" w:rsidRPr="00FF3B2F" w:rsidRDefault="00A05833" w:rsidP="00A05833">
            <w:pPr>
              <w:rPr>
                <w:color w:val="000000"/>
                <w:sz w:val="20"/>
                <w:szCs w:val="20"/>
              </w:rPr>
            </w:pPr>
            <w:r w:rsidRPr="00FF3B2F">
              <w:rPr>
                <w:color w:val="000000"/>
                <w:sz w:val="20"/>
                <w:szCs w:val="20"/>
              </w:rPr>
              <w:t>Итого по подпрограмме 2</w:t>
            </w:r>
          </w:p>
        </w:tc>
        <w:tc>
          <w:tcPr>
            <w:tcW w:w="4109" w:type="dxa"/>
            <w:vMerge w:val="restart"/>
            <w:tcBorders>
              <w:top w:val="nil"/>
              <w:left w:val="single" w:sz="4" w:space="0" w:color="auto"/>
              <w:bottom w:val="single" w:sz="4" w:space="0" w:color="auto"/>
              <w:right w:val="single" w:sz="4" w:space="0" w:color="auto"/>
            </w:tcBorders>
            <w:shd w:val="clear" w:color="auto" w:fill="auto"/>
            <w:vAlign w:val="center"/>
            <w:hideMark/>
          </w:tcPr>
          <w:p w:rsidR="00A05833" w:rsidRPr="00FF3B2F" w:rsidRDefault="00A05833" w:rsidP="00A05833">
            <w:pPr>
              <w:rPr>
                <w:color w:val="000000"/>
                <w:sz w:val="20"/>
                <w:szCs w:val="20"/>
              </w:rPr>
            </w:pPr>
            <w:r w:rsidRPr="00FF3B2F">
              <w:rPr>
                <w:color w:val="000000"/>
                <w:sz w:val="20"/>
                <w:szCs w:val="20"/>
              </w:rPr>
              <w:t> </w:t>
            </w:r>
          </w:p>
        </w:tc>
        <w:tc>
          <w:tcPr>
            <w:tcW w:w="1949" w:type="dxa"/>
            <w:tcBorders>
              <w:top w:val="nil"/>
              <w:left w:val="nil"/>
              <w:bottom w:val="single" w:sz="4" w:space="0" w:color="auto"/>
              <w:right w:val="single" w:sz="4" w:space="0" w:color="auto"/>
            </w:tcBorders>
            <w:shd w:val="clear" w:color="auto" w:fill="auto"/>
            <w:vAlign w:val="center"/>
            <w:hideMark/>
          </w:tcPr>
          <w:p w:rsidR="00A05833" w:rsidRPr="00FF3B2F" w:rsidRDefault="00A05833" w:rsidP="00A05833">
            <w:pPr>
              <w:rPr>
                <w:color w:val="000000"/>
                <w:sz w:val="20"/>
                <w:szCs w:val="20"/>
              </w:rPr>
            </w:pPr>
            <w:r w:rsidRPr="00FF3B2F">
              <w:rPr>
                <w:color w:val="000000"/>
                <w:sz w:val="20"/>
                <w:szCs w:val="20"/>
              </w:rPr>
              <w:t>всего</w:t>
            </w:r>
          </w:p>
        </w:tc>
        <w:tc>
          <w:tcPr>
            <w:tcW w:w="1166" w:type="dxa"/>
            <w:tcBorders>
              <w:top w:val="nil"/>
              <w:left w:val="nil"/>
              <w:bottom w:val="single" w:sz="4" w:space="0" w:color="auto"/>
              <w:right w:val="single" w:sz="4" w:space="0" w:color="auto"/>
            </w:tcBorders>
            <w:shd w:val="clear" w:color="auto" w:fill="auto"/>
            <w:vAlign w:val="center"/>
          </w:tcPr>
          <w:p w:rsidR="00A05833" w:rsidRPr="00FF3B2F" w:rsidRDefault="00541771" w:rsidP="00A05833">
            <w:pPr>
              <w:jc w:val="center"/>
              <w:rPr>
                <w:color w:val="000000"/>
                <w:sz w:val="20"/>
                <w:szCs w:val="20"/>
              </w:rPr>
            </w:pPr>
            <w:r>
              <w:rPr>
                <w:color w:val="000000"/>
                <w:sz w:val="20"/>
                <w:szCs w:val="20"/>
              </w:rPr>
              <w:t>510 298,0</w:t>
            </w:r>
          </w:p>
        </w:tc>
        <w:tc>
          <w:tcPr>
            <w:tcW w:w="1016" w:type="dxa"/>
            <w:tcBorders>
              <w:top w:val="nil"/>
              <w:left w:val="nil"/>
              <w:bottom w:val="single" w:sz="4" w:space="0" w:color="auto"/>
              <w:right w:val="single" w:sz="4" w:space="0" w:color="auto"/>
            </w:tcBorders>
            <w:shd w:val="clear" w:color="auto" w:fill="auto"/>
            <w:vAlign w:val="center"/>
          </w:tcPr>
          <w:p w:rsidR="00A05833" w:rsidRPr="00FF3B2F" w:rsidRDefault="003D106D" w:rsidP="00A05833">
            <w:pPr>
              <w:jc w:val="center"/>
              <w:rPr>
                <w:color w:val="000000"/>
                <w:sz w:val="20"/>
                <w:szCs w:val="20"/>
              </w:rPr>
            </w:pPr>
            <w:r>
              <w:rPr>
                <w:color w:val="000000"/>
                <w:sz w:val="20"/>
                <w:szCs w:val="20"/>
              </w:rPr>
              <w:t>67 163,4</w:t>
            </w:r>
          </w:p>
        </w:tc>
        <w:tc>
          <w:tcPr>
            <w:tcW w:w="1016" w:type="dxa"/>
            <w:tcBorders>
              <w:top w:val="nil"/>
              <w:left w:val="nil"/>
              <w:bottom w:val="single" w:sz="4" w:space="0" w:color="auto"/>
              <w:right w:val="single" w:sz="4" w:space="0" w:color="auto"/>
            </w:tcBorders>
            <w:shd w:val="clear" w:color="auto" w:fill="auto"/>
            <w:vAlign w:val="center"/>
          </w:tcPr>
          <w:p w:rsidR="00A05833" w:rsidRPr="00FF3B2F" w:rsidRDefault="003D106D" w:rsidP="00A05833">
            <w:pPr>
              <w:jc w:val="center"/>
              <w:rPr>
                <w:color w:val="000000"/>
                <w:sz w:val="20"/>
                <w:szCs w:val="20"/>
              </w:rPr>
            </w:pPr>
            <w:r>
              <w:rPr>
                <w:color w:val="000000"/>
                <w:sz w:val="20"/>
                <w:szCs w:val="20"/>
              </w:rPr>
              <w:t>68 723,0</w:t>
            </w:r>
          </w:p>
        </w:tc>
        <w:tc>
          <w:tcPr>
            <w:tcW w:w="1016" w:type="dxa"/>
            <w:tcBorders>
              <w:top w:val="nil"/>
              <w:left w:val="nil"/>
              <w:bottom w:val="single" w:sz="4" w:space="0" w:color="auto"/>
              <w:right w:val="single" w:sz="4" w:space="0" w:color="auto"/>
            </w:tcBorders>
            <w:shd w:val="clear" w:color="auto" w:fill="auto"/>
            <w:vAlign w:val="center"/>
          </w:tcPr>
          <w:p w:rsidR="00A05833" w:rsidRPr="00FF3B2F" w:rsidRDefault="003D106D" w:rsidP="00A05833">
            <w:pPr>
              <w:jc w:val="center"/>
              <w:rPr>
                <w:color w:val="000000"/>
                <w:sz w:val="20"/>
                <w:szCs w:val="20"/>
              </w:rPr>
            </w:pPr>
            <w:r>
              <w:rPr>
                <w:color w:val="000000"/>
                <w:sz w:val="20"/>
                <w:szCs w:val="20"/>
              </w:rPr>
              <w:t>48 082,1</w:t>
            </w:r>
          </w:p>
        </w:tc>
        <w:tc>
          <w:tcPr>
            <w:tcW w:w="1016" w:type="dxa"/>
            <w:tcBorders>
              <w:top w:val="nil"/>
              <w:left w:val="nil"/>
              <w:bottom w:val="single" w:sz="4" w:space="0" w:color="auto"/>
              <w:right w:val="single" w:sz="4" w:space="0" w:color="auto"/>
            </w:tcBorders>
            <w:shd w:val="clear" w:color="auto" w:fill="auto"/>
            <w:vAlign w:val="center"/>
          </w:tcPr>
          <w:p w:rsidR="00A05833" w:rsidRPr="00FF3B2F" w:rsidRDefault="00541771" w:rsidP="00A05833">
            <w:pPr>
              <w:jc w:val="center"/>
              <w:rPr>
                <w:color w:val="000000"/>
                <w:sz w:val="20"/>
                <w:szCs w:val="20"/>
              </w:rPr>
            </w:pPr>
            <w:r>
              <w:rPr>
                <w:color w:val="000000"/>
                <w:sz w:val="20"/>
                <w:szCs w:val="20"/>
              </w:rPr>
              <w:t>326 329,5</w:t>
            </w:r>
          </w:p>
        </w:tc>
      </w:tr>
      <w:tr w:rsidR="003D106D" w:rsidRPr="00FF3B2F" w:rsidTr="002E4E70">
        <w:trPr>
          <w:trHeight w:val="330"/>
        </w:trPr>
        <w:tc>
          <w:tcPr>
            <w:tcW w:w="1391" w:type="dxa"/>
            <w:vMerge/>
            <w:tcBorders>
              <w:top w:val="nil"/>
              <w:left w:val="single" w:sz="4" w:space="0" w:color="auto"/>
              <w:bottom w:val="single" w:sz="4" w:space="0" w:color="auto"/>
              <w:right w:val="single" w:sz="4" w:space="0" w:color="auto"/>
            </w:tcBorders>
            <w:vAlign w:val="center"/>
            <w:hideMark/>
          </w:tcPr>
          <w:p w:rsidR="003D106D" w:rsidRPr="00FF3B2F" w:rsidRDefault="003D106D" w:rsidP="003D106D">
            <w:pPr>
              <w:rPr>
                <w:color w:val="000000"/>
                <w:sz w:val="20"/>
                <w:szCs w:val="20"/>
              </w:rPr>
            </w:pPr>
          </w:p>
        </w:tc>
        <w:tc>
          <w:tcPr>
            <w:tcW w:w="2242" w:type="dxa"/>
            <w:vMerge/>
            <w:tcBorders>
              <w:top w:val="nil"/>
              <w:left w:val="single" w:sz="4" w:space="0" w:color="auto"/>
              <w:bottom w:val="single" w:sz="4" w:space="0" w:color="auto"/>
              <w:right w:val="single" w:sz="4" w:space="0" w:color="auto"/>
            </w:tcBorders>
            <w:vAlign w:val="center"/>
            <w:hideMark/>
          </w:tcPr>
          <w:p w:rsidR="003D106D" w:rsidRPr="00FF3B2F" w:rsidRDefault="003D106D" w:rsidP="003D106D">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3D106D" w:rsidRPr="00FF3B2F" w:rsidRDefault="003D106D" w:rsidP="003D106D">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3D106D" w:rsidRPr="00FF3B2F" w:rsidRDefault="003D106D" w:rsidP="003D106D">
            <w:pPr>
              <w:rPr>
                <w:color w:val="000000"/>
                <w:sz w:val="20"/>
                <w:szCs w:val="20"/>
              </w:rPr>
            </w:pPr>
            <w:r w:rsidRPr="00FF3B2F">
              <w:rPr>
                <w:color w:val="000000"/>
                <w:sz w:val="20"/>
                <w:szCs w:val="20"/>
              </w:rPr>
              <w:t>федеральный бюджет</w:t>
            </w:r>
          </w:p>
        </w:tc>
        <w:tc>
          <w:tcPr>
            <w:tcW w:w="1166" w:type="dxa"/>
            <w:tcBorders>
              <w:top w:val="nil"/>
              <w:left w:val="nil"/>
              <w:bottom w:val="single" w:sz="4" w:space="0" w:color="auto"/>
              <w:right w:val="single" w:sz="4" w:space="0" w:color="auto"/>
            </w:tcBorders>
            <w:shd w:val="clear" w:color="auto" w:fill="auto"/>
            <w:vAlign w:val="center"/>
          </w:tcPr>
          <w:p w:rsidR="003D106D" w:rsidRPr="00A90E99" w:rsidRDefault="00541771" w:rsidP="003D106D">
            <w:pPr>
              <w:jc w:val="center"/>
              <w:rPr>
                <w:color w:val="000000"/>
                <w:sz w:val="20"/>
                <w:szCs w:val="20"/>
              </w:rPr>
            </w:pPr>
            <w:r>
              <w:rPr>
                <w:color w:val="000000"/>
                <w:sz w:val="20"/>
                <w:szCs w:val="20"/>
              </w:rPr>
              <w:t>87 115,5</w:t>
            </w:r>
          </w:p>
        </w:tc>
        <w:tc>
          <w:tcPr>
            <w:tcW w:w="1016" w:type="dxa"/>
            <w:tcBorders>
              <w:top w:val="nil"/>
              <w:left w:val="nil"/>
              <w:bottom w:val="single" w:sz="4" w:space="0" w:color="auto"/>
              <w:right w:val="single" w:sz="4" w:space="0" w:color="auto"/>
            </w:tcBorders>
            <w:shd w:val="clear" w:color="auto" w:fill="auto"/>
            <w:vAlign w:val="center"/>
          </w:tcPr>
          <w:p w:rsidR="003D106D" w:rsidRPr="00A90E99" w:rsidRDefault="003D106D" w:rsidP="003D106D">
            <w:pPr>
              <w:jc w:val="center"/>
              <w:rPr>
                <w:color w:val="000000"/>
                <w:sz w:val="20"/>
                <w:szCs w:val="20"/>
              </w:rPr>
            </w:pPr>
            <w:r w:rsidRPr="00A90E9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D106D" w:rsidRPr="00A90E99" w:rsidRDefault="003D106D" w:rsidP="003D106D">
            <w:pPr>
              <w:jc w:val="center"/>
              <w:rPr>
                <w:color w:val="000000"/>
                <w:sz w:val="20"/>
                <w:szCs w:val="20"/>
              </w:rPr>
            </w:pPr>
            <w:r w:rsidRPr="00A90E9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D106D" w:rsidRPr="00A90E99" w:rsidRDefault="003D106D" w:rsidP="003D106D">
            <w:pPr>
              <w:jc w:val="center"/>
              <w:rPr>
                <w:color w:val="000000"/>
                <w:sz w:val="20"/>
                <w:szCs w:val="20"/>
              </w:rPr>
            </w:pPr>
            <w:r w:rsidRPr="00A90E9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D106D" w:rsidRPr="00A90E99" w:rsidRDefault="00541771" w:rsidP="003D106D">
            <w:pPr>
              <w:jc w:val="center"/>
              <w:rPr>
                <w:color w:val="000000"/>
                <w:sz w:val="20"/>
                <w:szCs w:val="20"/>
              </w:rPr>
            </w:pPr>
            <w:r>
              <w:rPr>
                <w:color w:val="000000"/>
                <w:sz w:val="20"/>
                <w:szCs w:val="20"/>
              </w:rPr>
              <w:t>87 115,5</w:t>
            </w:r>
          </w:p>
        </w:tc>
      </w:tr>
      <w:tr w:rsidR="00A05833" w:rsidRPr="00FF3B2F" w:rsidTr="002E4E70">
        <w:trPr>
          <w:trHeight w:val="570"/>
        </w:trPr>
        <w:tc>
          <w:tcPr>
            <w:tcW w:w="1391" w:type="dxa"/>
            <w:vMerge/>
            <w:tcBorders>
              <w:top w:val="nil"/>
              <w:left w:val="single" w:sz="4" w:space="0" w:color="auto"/>
              <w:bottom w:val="single" w:sz="4" w:space="0" w:color="auto"/>
              <w:right w:val="single" w:sz="4" w:space="0" w:color="auto"/>
            </w:tcBorders>
            <w:vAlign w:val="center"/>
            <w:hideMark/>
          </w:tcPr>
          <w:p w:rsidR="00A05833" w:rsidRPr="00FF3B2F" w:rsidRDefault="00A05833" w:rsidP="00A05833">
            <w:pPr>
              <w:rPr>
                <w:color w:val="000000"/>
                <w:sz w:val="20"/>
                <w:szCs w:val="20"/>
              </w:rPr>
            </w:pPr>
          </w:p>
        </w:tc>
        <w:tc>
          <w:tcPr>
            <w:tcW w:w="2242" w:type="dxa"/>
            <w:vMerge/>
            <w:tcBorders>
              <w:top w:val="nil"/>
              <w:left w:val="single" w:sz="4" w:space="0" w:color="auto"/>
              <w:bottom w:val="single" w:sz="4" w:space="0" w:color="auto"/>
              <w:right w:val="single" w:sz="4" w:space="0" w:color="auto"/>
            </w:tcBorders>
            <w:vAlign w:val="center"/>
            <w:hideMark/>
          </w:tcPr>
          <w:p w:rsidR="00A05833" w:rsidRPr="00FF3B2F" w:rsidRDefault="00A05833" w:rsidP="00A05833">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A05833" w:rsidRPr="00FF3B2F" w:rsidRDefault="00A05833" w:rsidP="00A05833">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A05833" w:rsidRPr="00FF3B2F" w:rsidRDefault="00A05833" w:rsidP="00A05833">
            <w:pPr>
              <w:rPr>
                <w:color w:val="000000"/>
                <w:sz w:val="20"/>
                <w:szCs w:val="20"/>
              </w:rPr>
            </w:pPr>
            <w:r w:rsidRPr="00FF3B2F">
              <w:rPr>
                <w:color w:val="000000"/>
                <w:sz w:val="20"/>
                <w:szCs w:val="20"/>
              </w:rPr>
              <w:t>бюджет автономного округа</w:t>
            </w:r>
          </w:p>
        </w:tc>
        <w:tc>
          <w:tcPr>
            <w:tcW w:w="1166" w:type="dxa"/>
            <w:tcBorders>
              <w:top w:val="nil"/>
              <w:left w:val="nil"/>
              <w:bottom w:val="single" w:sz="4" w:space="0" w:color="auto"/>
              <w:right w:val="single" w:sz="4" w:space="0" w:color="auto"/>
            </w:tcBorders>
            <w:shd w:val="clear" w:color="auto" w:fill="auto"/>
            <w:vAlign w:val="center"/>
          </w:tcPr>
          <w:p w:rsidR="00A05833" w:rsidRPr="00FF3B2F" w:rsidRDefault="00FB3E1B" w:rsidP="00A05833">
            <w:pPr>
              <w:jc w:val="center"/>
              <w:rPr>
                <w:color w:val="000000"/>
                <w:sz w:val="20"/>
                <w:szCs w:val="20"/>
              </w:rPr>
            </w:pPr>
            <w:r>
              <w:rPr>
                <w:color w:val="000000"/>
                <w:sz w:val="20"/>
                <w:szCs w:val="20"/>
              </w:rPr>
              <w:t>417 118,0</w:t>
            </w:r>
          </w:p>
        </w:tc>
        <w:tc>
          <w:tcPr>
            <w:tcW w:w="1016" w:type="dxa"/>
            <w:tcBorders>
              <w:top w:val="nil"/>
              <w:left w:val="nil"/>
              <w:bottom w:val="single" w:sz="4" w:space="0" w:color="auto"/>
              <w:right w:val="single" w:sz="4" w:space="0" w:color="auto"/>
            </w:tcBorders>
            <w:shd w:val="clear" w:color="auto" w:fill="auto"/>
            <w:vAlign w:val="center"/>
          </w:tcPr>
          <w:p w:rsidR="00A05833" w:rsidRPr="00FF3B2F" w:rsidRDefault="003D106D" w:rsidP="00A05833">
            <w:pPr>
              <w:jc w:val="center"/>
              <w:rPr>
                <w:color w:val="000000"/>
                <w:sz w:val="20"/>
                <w:szCs w:val="20"/>
              </w:rPr>
            </w:pPr>
            <w:r>
              <w:rPr>
                <w:color w:val="000000"/>
                <w:sz w:val="20"/>
                <w:szCs w:val="20"/>
              </w:rPr>
              <w:t>66 444,5</w:t>
            </w:r>
          </w:p>
        </w:tc>
        <w:tc>
          <w:tcPr>
            <w:tcW w:w="1016" w:type="dxa"/>
            <w:tcBorders>
              <w:top w:val="nil"/>
              <w:left w:val="nil"/>
              <w:bottom w:val="single" w:sz="4" w:space="0" w:color="auto"/>
              <w:right w:val="single" w:sz="4" w:space="0" w:color="auto"/>
            </w:tcBorders>
            <w:shd w:val="clear" w:color="auto" w:fill="auto"/>
            <w:vAlign w:val="center"/>
          </w:tcPr>
          <w:p w:rsidR="00A05833" w:rsidRPr="00FF3B2F" w:rsidRDefault="003D106D" w:rsidP="00A05833">
            <w:pPr>
              <w:jc w:val="center"/>
              <w:rPr>
                <w:color w:val="000000"/>
                <w:sz w:val="20"/>
                <w:szCs w:val="20"/>
              </w:rPr>
            </w:pPr>
            <w:r>
              <w:rPr>
                <w:color w:val="000000"/>
                <w:sz w:val="20"/>
                <w:szCs w:val="20"/>
              </w:rPr>
              <w:t>67 926,2</w:t>
            </w:r>
          </w:p>
        </w:tc>
        <w:tc>
          <w:tcPr>
            <w:tcW w:w="1016" w:type="dxa"/>
            <w:tcBorders>
              <w:top w:val="nil"/>
              <w:left w:val="nil"/>
              <w:bottom w:val="single" w:sz="4" w:space="0" w:color="auto"/>
              <w:right w:val="single" w:sz="4" w:space="0" w:color="auto"/>
            </w:tcBorders>
            <w:shd w:val="clear" w:color="auto" w:fill="auto"/>
            <w:vAlign w:val="center"/>
          </w:tcPr>
          <w:p w:rsidR="00A05833" w:rsidRPr="00FF3B2F" w:rsidRDefault="003D106D" w:rsidP="00A05833">
            <w:pPr>
              <w:jc w:val="center"/>
              <w:rPr>
                <w:color w:val="000000"/>
                <w:sz w:val="20"/>
                <w:szCs w:val="20"/>
              </w:rPr>
            </w:pPr>
            <w:r>
              <w:rPr>
                <w:color w:val="000000"/>
                <w:sz w:val="20"/>
                <w:szCs w:val="20"/>
              </w:rPr>
              <w:t>47 285,3</w:t>
            </w:r>
          </w:p>
        </w:tc>
        <w:tc>
          <w:tcPr>
            <w:tcW w:w="1016" w:type="dxa"/>
            <w:tcBorders>
              <w:top w:val="nil"/>
              <w:left w:val="nil"/>
              <w:bottom w:val="single" w:sz="4" w:space="0" w:color="auto"/>
              <w:right w:val="single" w:sz="4" w:space="0" w:color="auto"/>
            </w:tcBorders>
            <w:shd w:val="clear" w:color="auto" w:fill="auto"/>
            <w:vAlign w:val="center"/>
          </w:tcPr>
          <w:p w:rsidR="00A05833" w:rsidRPr="00FF3B2F" w:rsidRDefault="00FB3E1B" w:rsidP="00A05833">
            <w:pPr>
              <w:jc w:val="center"/>
              <w:rPr>
                <w:color w:val="000000"/>
                <w:sz w:val="20"/>
                <w:szCs w:val="20"/>
              </w:rPr>
            </w:pPr>
            <w:r>
              <w:rPr>
                <w:color w:val="000000"/>
                <w:sz w:val="20"/>
                <w:szCs w:val="20"/>
              </w:rPr>
              <w:t>235 462,0</w:t>
            </w:r>
          </w:p>
        </w:tc>
      </w:tr>
      <w:tr w:rsidR="00A05833" w:rsidRPr="00FF3B2F" w:rsidTr="002E4E70">
        <w:trPr>
          <w:trHeight w:val="375"/>
        </w:trPr>
        <w:tc>
          <w:tcPr>
            <w:tcW w:w="1391" w:type="dxa"/>
            <w:vMerge/>
            <w:tcBorders>
              <w:top w:val="nil"/>
              <w:left w:val="single" w:sz="4" w:space="0" w:color="auto"/>
              <w:bottom w:val="single" w:sz="4" w:space="0" w:color="auto"/>
              <w:right w:val="single" w:sz="4" w:space="0" w:color="auto"/>
            </w:tcBorders>
            <w:vAlign w:val="center"/>
            <w:hideMark/>
          </w:tcPr>
          <w:p w:rsidR="00A05833" w:rsidRPr="00FF3B2F" w:rsidRDefault="00A05833" w:rsidP="00A05833">
            <w:pPr>
              <w:rPr>
                <w:color w:val="000000"/>
                <w:sz w:val="20"/>
                <w:szCs w:val="20"/>
              </w:rPr>
            </w:pPr>
          </w:p>
        </w:tc>
        <w:tc>
          <w:tcPr>
            <w:tcW w:w="2242" w:type="dxa"/>
            <w:vMerge/>
            <w:tcBorders>
              <w:top w:val="nil"/>
              <w:left w:val="single" w:sz="4" w:space="0" w:color="auto"/>
              <w:bottom w:val="single" w:sz="4" w:space="0" w:color="auto"/>
              <w:right w:val="single" w:sz="4" w:space="0" w:color="auto"/>
            </w:tcBorders>
            <w:vAlign w:val="center"/>
            <w:hideMark/>
          </w:tcPr>
          <w:p w:rsidR="00A05833" w:rsidRPr="00FF3B2F" w:rsidRDefault="00A05833" w:rsidP="00A05833">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A05833" w:rsidRPr="00FF3B2F" w:rsidRDefault="00A05833" w:rsidP="00A05833">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A05833" w:rsidRPr="00FF3B2F" w:rsidRDefault="00A05833" w:rsidP="00A05833">
            <w:pPr>
              <w:rPr>
                <w:color w:val="000000"/>
                <w:sz w:val="20"/>
                <w:szCs w:val="20"/>
              </w:rPr>
            </w:pPr>
            <w:r w:rsidRPr="00FF3B2F">
              <w:rPr>
                <w:color w:val="000000"/>
                <w:sz w:val="20"/>
                <w:szCs w:val="20"/>
              </w:rPr>
              <w:t>местный бюджет</w:t>
            </w:r>
          </w:p>
        </w:tc>
        <w:tc>
          <w:tcPr>
            <w:tcW w:w="1166" w:type="dxa"/>
            <w:tcBorders>
              <w:top w:val="nil"/>
              <w:left w:val="nil"/>
              <w:bottom w:val="single" w:sz="4" w:space="0" w:color="auto"/>
              <w:right w:val="single" w:sz="4" w:space="0" w:color="auto"/>
            </w:tcBorders>
            <w:shd w:val="clear" w:color="auto" w:fill="auto"/>
            <w:vAlign w:val="center"/>
          </w:tcPr>
          <w:p w:rsidR="00A05833" w:rsidRPr="00FF3B2F" w:rsidRDefault="00FB3E1B" w:rsidP="00A05833">
            <w:pPr>
              <w:jc w:val="center"/>
              <w:rPr>
                <w:color w:val="000000"/>
                <w:sz w:val="20"/>
                <w:szCs w:val="20"/>
              </w:rPr>
            </w:pPr>
            <w:r>
              <w:rPr>
                <w:color w:val="000000"/>
                <w:sz w:val="20"/>
                <w:szCs w:val="20"/>
              </w:rPr>
              <w:t>6 064,5</w:t>
            </w:r>
          </w:p>
        </w:tc>
        <w:tc>
          <w:tcPr>
            <w:tcW w:w="1016" w:type="dxa"/>
            <w:tcBorders>
              <w:top w:val="nil"/>
              <w:left w:val="nil"/>
              <w:bottom w:val="single" w:sz="4" w:space="0" w:color="auto"/>
              <w:right w:val="single" w:sz="4" w:space="0" w:color="auto"/>
            </w:tcBorders>
            <w:shd w:val="clear" w:color="auto" w:fill="auto"/>
            <w:vAlign w:val="center"/>
          </w:tcPr>
          <w:p w:rsidR="00A05833" w:rsidRPr="00FF3B2F" w:rsidRDefault="003D106D" w:rsidP="00A05833">
            <w:pPr>
              <w:jc w:val="center"/>
              <w:rPr>
                <w:color w:val="000000"/>
                <w:sz w:val="20"/>
                <w:szCs w:val="20"/>
              </w:rPr>
            </w:pPr>
            <w:r>
              <w:rPr>
                <w:color w:val="000000"/>
                <w:sz w:val="20"/>
                <w:szCs w:val="20"/>
              </w:rPr>
              <w:t>718,9</w:t>
            </w:r>
          </w:p>
        </w:tc>
        <w:tc>
          <w:tcPr>
            <w:tcW w:w="1016" w:type="dxa"/>
            <w:tcBorders>
              <w:top w:val="nil"/>
              <w:left w:val="nil"/>
              <w:bottom w:val="single" w:sz="4" w:space="0" w:color="auto"/>
              <w:right w:val="single" w:sz="4" w:space="0" w:color="auto"/>
            </w:tcBorders>
            <w:shd w:val="clear" w:color="auto" w:fill="auto"/>
            <w:vAlign w:val="center"/>
          </w:tcPr>
          <w:p w:rsidR="00A05833" w:rsidRPr="00FF3B2F" w:rsidRDefault="003D106D" w:rsidP="00A05833">
            <w:pPr>
              <w:jc w:val="center"/>
              <w:rPr>
                <w:color w:val="000000"/>
                <w:sz w:val="20"/>
                <w:szCs w:val="20"/>
              </w:rPr>
            </w:pPr>
            <w:r>
              <w:rPr>
                <w:color w:val="000000"/>
                <w:sz w:val="20"/>
                <w:szCs w:val="20"/>
              </w:rPr>
              <w:t>796,8</w:t>
            </w:r>
          </w:p>
        </w:tc>
        <w:tc>
          <w:tcPr>
            <w:tcW w:w="1016" w:type="dxa"/>
            <w:tcBorders>
              <w:top w:val="nil"/>
              <w:left w:val="nil"/>
              <w:bottom w:val="single" w:sz="4" w:space="0" w:color="auto"/>
              <w:right w:val="single" w:sz="4" w:space="0" w:color="auto"/>
            </w:tcBorders>
            <w:shd w:val="clear" w:color="auto" w:fill="auto"/>
            <w:vAlign w:val="center"/>
          </w:tcPr>
          <w:p w:rsidR="00A05833" w:rsidRPr="00FF3B2F" w:rsidRDefault="003D106D" w:rsidP="00A05833">
            <w:pPr>
              <w:jc w:val="center"/>
              <w:rPr>
                <w:color w:val="000000"/>
                <w:sz w:val="20"/>
                <w:szCs w:val="20"/>
              </w:rPr>
            </w:pPr>
            <w:r>
              <w:rPr>
                <w:color w:val="000000"/>
                <w:sz w:val="20"/>
                <w:szCs w:val="20"/>
              </w:rPr>
              <w:t>796,8</w:t>
            </w:r>
          </w:p>
        </w:tc>
        <w:tc>
          <w:tcPr>
            <w:tcW w:w="1016" w:type="dxa"/>
            <w:tcBorders>
              <w:top w:val="nil"/>
              <w:left w:val="nil"/>
              <w:bottom w:val="single" w:sz="4" w:space="0" w:color="auto"/>
              <w:right w:val="single" w:sz="4" w:space="0" w:color="auto"/>
            </w:tcBorders>
            <w:shd w:val="clear" w:color="auto" w:fill="auto"/>
            <w:vAlign w:val="center"/>
          </w:tcPr>
          <w:p w:rsidR="00A05833" w:rsidRPr="00FF3B2F" w:rsidRDefault="00FB3E1B" w:rsidP="00A05833">
            <w:pPr>
              <w:jc w:val="center"/>
              <w:rPr>
                <w:color w:val="000000"/>
                <w:sz w:val="20"/>
                <w:szCs w:val="20"/>
              </w:rPr>
            </w:pPr>
            <w:r>
              <w:rPr>
                <w:color w:val="000000"/>
                <w:sz w:val="20"/>
                <w:szCs w:val="20"/>
              </w:rPr>
              <w:t>3 752,0</w:t>
            </w:r>
          </w:p>
        </w:tc>
      </w:tr>
      <w:tr w:rsidR="0074500E" w:rsidRPr="00FF3B2F" w:rsidTr="002E4E70">
        <w:trPr>
          <w:trHeight w:val="570"/>
        </w:trPr>
        <w:tc>
          <w:tcPr>
            <w:tcW w:w="1391" w:type="dxa"/>
            <w:vMerge/>
            <w:tcBorders>
              <w:top w:val="nil"/>
              <w:left w:val="single" w:sz="4" w:space="0" w:color="auto"/>
              <w:bottom w:val="single" w:sz="4" w:space="0" w:color="auto"/>
              <w:right w:val="single" w:sz="4" w:space="0" w:color="auto"/>
            </w:tcBorders>
            <w:vAlign w:val="center"/>
            <w:hideMark/>
          </w:tcPr>
          <w:p w:rsidR="0074500E" w:rsidRPr="00FF3B2F" w:rsidRDefault="0074500E" w:rsidP="0074500E">
            <w:pPr>
              <w:rPr>
                <w:color w:val="000000"/>
                <w:sz w:val="20"/>
                <w:szCs w:val="20"/>
              </w:rPr>
            </w:pPr>
          </w:p>
        </w:tc>
        <w:tc>
          <w:tcPr>
            <w:tcW w:w="2242" w:type="dxa"/>
            <w:vMerge/>
            <w:tcBorders>
              <w:top w:val="nil"/>
              <w:left w:val="single" w:sz="4" w:space="0" w:color="auto"/>
              <w:bottom w:val="single" w:sz="4" w:space="0" w:color="auto"/>
              <w:right w:val="single" w:sz="4" w:space="0" w:color="auto"/>
            </w:tcBorders>
            <w:vAlign w:val="center"/>
            <w:hideMark/>
          </w:tcPr>
          <w:p w:rsidR="0074500E" w:rsidRPr="00FF3B2F" w:rsidRDefault="0074500E" w:rsidP="0074500E">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74500E" w:rsidRPr="00FF3B2F" w:rsidRDefault="0074500E" w:rsidP="0074500E">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74500E" w:rsidRPr="00FF3B2F" w:rsidRDefault="0074500E" w:rsidP="0074500E">
            <w:pPr>
              <w:rPr>
                <w:color w:val="000000"/>
                <w:sz w:val="20"/>
                <w:szCs w:val="20"/>
              </w:rPr>
            </w:pPr>
            <w:r w:rsidRPr="00FF3B2F">
              <w:rPr>
                <w:color w:val="000000"/>
                <w:sz w:val="20"/>
                <w:szCs w:val="20"/>
              </w:rPr>
              <w:t>иные источники финансирования</w:t>
            </w:r>
          </w:p>
        </w:tc>
        <w:tc>
          <w:tcPr>
            <w:tcW w:w="1166" w:type="dxa"/>
            <w:tcBorders>
              <w:top w:val="nil"/>
              <w:left w:val="nil"/>
              <w:bottom w:val="single" w:sz="4" w:space="0" w:color="auto"/>
              <w:right w:val="single" w:sz="4" w:space="0" w:color="auto"/>
            </w:tcBorders>
            <w:shd w:val="clear" w:color="auto" w:fill="auto"/>
            <w:vAlign w:val="center"/>
          </w:tcPr>
          <w:p w:rsidR="0074500E" w:rsidRDefault="0074500E" w:rsidP="0074500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74500E" w:rsidRDefault="0074500E" w:rsidP="0074500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74500E" w:rsidRDefault="0074500E" w:rsidP="0074500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74500E" w:rsidRDefault="0074500E" w:rsidP="0074500E">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74500E" w:rsidRDefault="0074500E" w:rsidP="0074500E">
            <w:pPr>
              <w:jc w:val="center"/>
              <w:rPr>
                <w:color w:val="000000"/>
                <w:sz w:val="20"/>
                <w:szCs w:val="20"/>
              </w:rPr>
            </w:pPr>
            <w:r>
              <w:rPr>
                <w:color w:val="000000"/>
                <w:sz w:val="20"/>
                <w:szCs w:val="20"/>
              </w:rPr>
              <w:t>0,0</w:t>
            </w:r>
          </w:p>
        </w:tc>
      </w:tr>
      <w:tr w:rsidR="00EF12E8" w:rsidRPr="00FF3B2F" w:rsidTr="002E4E70">
        <w:trPr>
          <w:trHeight w:val="300"/>
        </w:trPr>
        <w:tc>
          <w:tcPr>
            <w:tcW w:w="36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2E8" w:rsidRPr="00FF3B2F" w:rsidRDefault="00EF12E8" w:rsidP="00EF12E8">
            <w:pPr>
              <w:jc w:val="center"/>
              <w:rPr>
                <w:color w:val="000000"/>
                <w:sz w:val="20"/>
                <w:szCs w:val="20"/>
              </w:rPr>
            </w:pPr>
            <w:r w:rsidRPr="00FF3B2F">
              <w:rPr>
                <w:color w:val="000000"/>
                <w:sz w:val="20"/>
                <w:szCs w:val="20"/>
              </w:rPr>
              <w:t>Всего по муниципальной программе:</w:t>
            </w:r>
          </w:p>
        </w:tc>
        <w:tc>
          <w:tcPr>
            <w:tcW w:w="4109" w:type="dxa"/>
            <w:vMerge w:val="restart"/>
            <w:tcBorders>
              <w:top w:val="nil"/>
              <w:left w:val="single" w:sz="4" w:space="0" w:color="auto"/>
              <w:bottom w:val="single" w:sz="4" w:space="0" w:color="auto"/>
              <w:right w:val="single" w:sz="4" w:space="0" w:color="auto"/>
            </w:tcBorders>
            <w:shd w:val="clear" w:color="auto" w:fill="auto"/>
            <w:vAlign w:val="center"/>
            <w:hideMark/>
          </w:tcPr>
          <w:p w:rsidR="00EF12E8" w:rsidRPr="00FF3B2F" w:rsidRDefault="00EF12E8" w:rsidP="00EF12E8">
            <w:pPr>
              <w:rPr>
                <w:color w:val="000000"/>
                <w:sz w:val="20"/>
                <w:szCs w:val="20"/>
              </w:rPr>
            </w:pPr>
            <w:r w:rsidRPr="00FF3B2F">
              <w:rPr>
                <w:color w:val="000000"/>
                <w:sz w:val="20"/>
                <w:szCs w:val="20"/>
              </w:rPr>
              <w:t> </w:t>
            </w:r>
          </w:p>
        </w:tc>
        <w:tc>
          <w:tcPr>
            <w:tcW w:w="1949" w:type="dxa"/>
            <w:tcBorders>
              <w:top w:val="nil"/>
              <w:left w:val="nil"/>
              <w:bottom w:val="single" w:sz="4" w:space="0" w:color="auto"/>
              <w:right w:val="single" w:sz="4" w:space="0" w:color="auto"/>
            </w:tcBorders>
            <w:shd w:val="clear" w:color="auto" w:fill="auto"/>
            <w:vAlign w:val="center"/>
            <w:hideMark/>
          </w:tcPr>
          <w:p w:rsidR="00EF12E8" w:rsidRPr="00FF3B2F" w:rsidRDefault="00EF12E8" w:rsidP="00EF12E8">
            <w:pPr>
              <w:rPr>
                <w:color w:val="000000"/>
                <w:sz w:val="20"/>
                <w:szCs w:val="20"/>
              </w:rPr>
            </w:pPr>
            <w:r w:rsidRPr="00FF3B2F">
              <w:rPr>
                <w:color w:val="000000"/>
                <w:sz w:val="20"/>
                <w:szCs w:val="20"/>
              </w:rPr>
              <w:t>всего</w:t>
            </w:r>
          </w:p>
        </w:tc>
        <w:tc>
          <w:tcPr>
            <w:tcW w:w="1166" w:type="dxa"/>
            <w:tcBorders>
              <w:top w:val="nil"/>
              <w:left w:val="nil"/>
              <w:bottom w:val="single" w:sz="4" w:space="0" w:color="auto"/>
              <w:right w:val="single" w:sz="4" w:space="0" w:color="auto"/>
            </w:tcBorders>
            <w:shd w:val="clear" w:color="auto" w:fill="auto"/>
            <w:vAlign w:val="center"/>
          </w:tcPr>
          <w:p w:rsidR="00EF12E8" w:rsidRPr="00EF12E8" w:rsidRDefault="00E0014E" w:rsidP="00EF12E8">
            <w:pPr>
              <w:jc w:val="center"/>
              <w:rPr>
                <w:color w:val="000000"/>
                <w:sz w:val="20"/>
                <w:szCs w:val="20"/>
              </w:rPr>
            </w:pPr>
            <w:r>
              <w:rPr>
                <w:color w:val="000000"/>
                <w:sz w:val="20"/>
                <w:szCs w:val="20"/>
              </w:rPr>
              <w:t>995 426,0</w:t>
            </w:r>
          </w:p>
        </w:tc>
        <w:tc>
          <w:tcPr>
            <w:tcW w:w="1016" w:type="dxa"/>
            <w:tcBorders>
              <w:top w:val="nil"/>
              <w:left w:val="nil"/>
              <w:bottom w:val="single" w:sz="4" w:space="0" w:color="auto"/>
              <w:right w:val="single" w:sz="4" w:space="0" w:color="auto"/>
            </w:tcBorders>
            <w:shd w:val="clear" w:color="auto" w:fill="auto"/>
            <w:vAlign w:val="center"/>
          </w:tcPr>
          <w:p w:rsidR="00EF12E8" w:rsidRPr="00A14CCD" w:rsidRDefault="003D106D" w:rsidP="00EF12E8">
            <w:pPr>
              <w:jc w:val="center"/>
              <w:rPr>
                <w:color w:val="000000"/>
                <w:sz w:val="20"/>
                <w:szCs w:val="20"/>
              </w:rPr>
            </w:pPr>
            <w:r>
              <w:rPr>
                <w:color w:val="000000"/>
                <w:sz w:val="20"/>
                <w:szCs w:val="20"/>
              </w:rPr>
              <w:t>120 300,4</w:t>
            </w:r>
          </w:p>
        </w:tc>
        <w:tc>
          <w:tcPr>
            <w:tcW w:w="1016" w:type="dxa"/>
            <w:tcBorders>
              <w:top w:val="nil"/>
              <w:left w:val="nil"/>
              <w:bottom w:val="single" w:sz="4" w:space="0" w:color="auto"/>
              <w:right w:val="single" w:sz="4" w:space="0" w:color="auto"/>
            </w:tcBorders>
            <w:shd w:val="clear" w:color="auto" w:fill="auto"/>
            <w:vAlign w:val="center"/>
          </w:tcPr>
          <w:p w:rsidR="00EF12E8" w:rsidRPr="00EF12E8" w:rsidRDefault="003D106D" w:rsidP="00EF12E8">
            <w:pPr>
              <w:jc w:val="center"/>
              <w:rPr>
                <w:color w:val="000000"/>
                <w:sz w:val="20"/>
                <w:szCs w:val="20"/>
              </w:rPr>
            </w:pPr>
            <w:r>
              <w:rPr>
                <w:color w:val="000000"/>
                <w:sz w:val="20"/>
                <w:szCs w:val="20"/>
              </w:rPr>
              <w:t>128 080,1</w:t>
            </w:r>
          </w:p>
        </w:tc>
        <w:tc>
          <w:tcPr>
            <w:tcW w:w="1016" w:type="dxa"/>
            <w:tcBorders>
              <w:top w:val="nil"/>
              <w:left w:val="nil"/>
              <w:bottom w:val="single" w:sz="4" w:space="0" w:color="auto"/>
              <w:right w:val="single" w:sz="4" w:space="0" w:color="auto"/>
            </w:tcBorders>
            <w:shd w:val="clear" w:color="auto" w:fill="auto"/>
            <w:vAlign w:val="center"/>
          </w:tcPr>
          <w:p w:rsidR="00EF12E8" w:rsidRPr="00EF12E8" w:rsidRDefault="003D106D" w:rsidP="00EF12E8">
            <w:pPr>
              <w:jc w:val="center"/>
              <w:rPr>
                <w:color w:val="000000"/>
                <w:sz w:val="20"/>
                <w:szCs w:val="20"/>
              </w:rPr>
            </w:pPr>
            <w:r>
              <w:rPr>
                <w:color w:val="000000"/>
                <w:sz w:val="20"/>
                <w:szCs w:val="20"/>
              </w:rPr>
              <w:t>108 417,0</w:t>
            </w:r>
          </w:p>
        </w:tc>
        <w:tc>
          <w:tcPr>
            <w:tcW w:w="1016" w:type="dxa"/>
            <w:tcBorders>
              <w:top w:val="nil"/>
              <w:left w:val="nil"/>
              <w:bottom w:val="single" w:sz="4" w:space="0" w:color="auto"/>
              <w:right w:val="single" w:sz="4" w:space="0" w:color="auto"/>
            </w:tcBorders>
            <w:shd w:val="clear" w:color="auto" w:fill="auto"/>
            <w:vAlign w:val="center"/>
          </w:tcPr>
          <w:p w:rsidR="00EF12E8" w:rsidRPr="00EF12E8" w:rsidRDefault="00E0014E" w:rsidP="00EF12E8">
            <w:pPr>
              <w:jc w:val="center"/>
              <w:rPr>
                <w:color w:val="000000"/>
                <w:sz w:val="20"/>
                <w:szCs w:val="20"/>
              </w:rPr>
            </w:pPr>
            <w:r>
              <w:rPr>
                <w:color w:val="000000"/>
                <w:sz w:val="20"/>
                <w:szCs w:val="20"/>
              </w:rPr>
              <w:t>638 628,5</w:t>
            </w:r>
          </w:p>
        </w:tc>
      </w:tr>
      <w:tr w:rsidR="003D106D" w:rsidRPr="00FF3B2F" w:rsidTr="002E4E70">
        <w:trPr>
          <w:trHeight w:val="510"/>
        </w:trPr>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rsidR="003D106D" w:rsidRPr="00FF3B2F" w:rsidRDefault="003D106D" w:rsidP="003D106D">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3D106D" w:rsidRPr="00FF3B2F" w:rsidRDefault="003D106D" w:rsidP="003D106D">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3D106D" w:rsidRPr="00FF3B2F" w:rsidRDefault="003D106D" w:rsidP="003D106D">
            <w:pPr>
              <w:rPr>
                <w:color w:val="000000"/>
                <w:sz w:val="20"/>
                <w:szCs w:val="20"/>
              </w:rPr>
            </w:pPr>
            <w:r w:rsidRPr="00FF3B2F">
              <w:rPr>
                <w:color w:val="000000"/>
                <w:sz w:val="20"/>
                <w:szCs w:val="20"/>
              </w:rPr>
              <w:t>федеральный бюджет</w:t>
            </w:r>
          </w:p>
        </w:tc>
        <w:tc>
          <w:tcPr>
            <w:tcW w:w="1166" w:type="dxa"/>
            <w:tcBorders>
              <w:top w:val="nil"/>
              <w:left w:val="nil"/>
              <w:bottom w:val="single" w:sz="4" w:space="0" w:color="auto"/>
              <w:right w:val="single" w:sz="4" w:space="0" w:color="auto"/>
            </w:tcBorders>
            <w:shd w:val="clear" w:color="auto" w:fill="auto"/>
            <w:vAlign w:val="center"/>
          </w:tcPr>
          <w:p w:rsidR="003D106D" w:rsidRPr="00EF12E8" w:rsidRDefault="00E0014E" w:rsidP="003D106D">
            <w:pPr>
              <w:jc w:val="center"/>
              <w:rPr>
                <w:color w:val="000000"/>
                <w:sz w:val="20"/>
                <w:szCs w:val="20"/>
              </w:rPr>
            </w:pPr>
            <w:r>
              <w:rPr>
                <w:color w:val="000000"/>
                <w:sz w:val="20"/>
                <w:szCs w:val="20"/>
              </w:rPr>
              <w:t>87 115,5</w:t>
            </w:r>
          </w:p>
        </w:tc>
        <w:tc>
          <w:tcPr>
            <w:tcW w:w="1016" w:type="dxa"/>
            <w:tcBorders>
              <w:top w:val="nil"/>
              <w:left w:val="nil"/>
              <w:bottom w:val="single" w:sz="4" w:space="0" w:color="auto"/>
              <w:right w:val="single" w:sz="4" w:space="0" w:color="auto"/>
            </w:tcBorders>
            <w:shd w:val="clear" w:color="auto" w:fill="auto"/>
            <w:vAlign w:val="center"/>
          </w:tcPr>
          <w:p w:rsidR="003D106D" w:rsidRPr="00A14CCD" w:rsidRDefault="003D106D" w:rsidP="003D106D">
            <w:pPr>
              <w:jc w:val="center"/>
              <w:rPr>
                <w:color w:val="000000"/>
                <w:sz w:val="20"/>
                <w:szCs w:val="20"/>
              </w:rPr>
            </w:pPr>
            <w:r w:rsidRPr="00A14CCD">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D106D" w:rsidRPr="00EF12E8" w:rsidRDefault="003D106D" w:rsidP="003D106D">
            <w:pPr>
              <w:jc w:val="center"/>
              <w:rPr>
                <w:color w:val="000000"/>
                <w:sz w:val="20"/>
                <w:szCs w:val="20"/>
              </w:rPr>
            </w:pPr>
            <w:r w:rsidRPr="00EF12E8">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D106D" w:rsidRPr="00EF12E8" w:rsidRDefault="003D106D" w:rsidP="003D106D">
            <w:pPr>
              <w:jc w:val="center"/>
              <w:rPr>
                <w:color w:val="000000"/>
                <w:sz w:val="20"/>
                <w:szCs w:val="20"/>
              </w:rPr>
            </w:pPr>
            <w:r w:rsidRPr="00EF12E8">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3D106D" w:rsidRPr="00EF12E8" w:rsidRDefault="00E0014E" w:rsidP="003D106D">
            <w:pPr>
              <w:jc w:val="center"/>
              <w:rPr>
                <w:color w:val="000000"/>
                <w:sz w:val="20"/>
                <w:szCs w:val="20"/>
              </w:rPr>
            </w:pPr>
            <w:r>
              <w:rPr>
                <w:color w:val="000000"/>
                <w:sz w:val="20"/>
                <w:szCs w:val="20"/>
              </w:rPr>
              <w:t>87 115,5</w:t>
            </w:r>
          </w:p>
        </w:tc>
      </w:tr>
      <w:tr w:rsidR="00EF12E8" w:rsidRPr="00FF3B2F" w:rsidTr="002E4E70">
        <w:trPr>
          <w:trHeight w:val="510"/>
        </w:trPr>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rsidR="00EF12E8" w:rsidRPr="00FF3B2F" w:rsidRDefault="00EF12E8" w:rsidP="00EF12E8">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EF12E8" w:rsidRPr="00FF3B2F" w:rsidRDefault="00EF12E8" w:rsidP="00EF12E8">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EF12E8" w:rsidRPr="00FF3B2F" w:rsidRDefault="00EF12E8" w:rsidP="00EF12E8">
            <w:pPr>
              <w:rPr>
                <w:color w:val="000000"/>
                <w:sz w:val="20"/>
                <w:szCs w:val="20"/>
              </w:rPr>
            </w:pPr>
            <w:r w:rsidRPr="00FF3B2F">
              <w:rPr>
                <w:color w:val="000000"/>
                <w:sz w:val="20"/>
                <w:szCs w:val="20"/>
              </w:rPr>
              <w:t>бюджет автономного округа</w:t>
            </w:r>
          </w:p>
        </w:tc>
        <w:tc>
          <w:tcPr>
            <w:tcW w:w="1166" w:type="dxa"/>
            <w:tcBorders>
              <w:top w:val="nil"/>
              <w:left w:val="nil"/>
              <w:bottom w:val="single" w:sz="4" w:space="0" w:color="auto"/>
              <w:right w:val="single" w:sz="4" w:space="0" w:color="auto"/>
            </w:tcBorders>
            <w:shd w:val="clear" w:color="auto" w:fill="auto"/>
            <w:vAlign w:val="center"/>
          </w:tcPr>
          <w:p w:rsidR="00EF12E8" w:rsidRPr="00EF12E8" w:rsidRDefault="00E0014E" w:rsidP="00EF12E8">
            <w:pPr>
              <w:jc w:val="center"/>
              <w:rPr>
                <w:color w:val="000000"/>
                <w:sz w:val="20"/>
                <w:szCs w:val="20"/>
              </w:rPr>
            </w:pPr>
            <w:r>
              <w:rPr>
                <w:color w:val="000000"/>
                <w:sz w:val="20"/>
                <w:szCs w:val="20"/>
              </w:rPr>
              <w:t>712 349,7</w:t>
            </w:r>
          </w:p>
        </w:tc>
        <w:tc>
          <w:tcPr>
            <w:tcW w:w="1016" w:type="dxa"/>
            <w:tcBorders>
              <w:top w:val="nil"/>
              <w:left w:val="nil"/>
              <w:bottom w:val="single" w:sz="4" w:space="0" w:color="auto"/>
              <w:right w:val="single" w:sz="4" w:space="0" w:color="auto"/>
            </w:tcBorders>
            <w:shd w:val="clear" w:color="auto" w:fill="auto"/>
            <w:vAlign w:val="center"/>
          </w:tcPr>
          <w:p w:rsidR="00EF12E8" w:rsidRPr="00A14CCD" w:rsidRDefault="003D106D" w:rsidP="00EF12E8">
            <w:pPr>
              <w:jc w:val="center"/>
              <w:rPr>
                <w:color w:val="000000"/>
                <w:sz w:val="20"/>
                <w:szCs w:val="20"/>
              </w:rPr>
            </w:pPr>
            <w:r>
              <w:rPr>
                <w:color w:val="000000"/>
                <w:sz w:val="20"/>
                <w:szCs w:val="20"/>
              </w:rPr>
              <w:t>95 457,1</w:t>
            </w:r>
          </w:p>
        </w:tc>
        <w:tc>
          <w:tcPr>
            <w:tcW w:w="1016" w:type="dxa"/>
            <w:tcBorders>
              <w:top w:val="nil"/>
              <w:left w:val="nil"/>
              <w:bottom w:val="single" w:sz="4" w:space="0" w:color="auto"/>
              <w:right w:val="single" w:sz="4" w:space="0" w:color="auto"/>
            </w:tcBorders>
            <w:shd w:val="clear" w:color="auto" w:fill="auto"/>
            <w:vAlign w:val="center"/>
          </w:tcPr>
          <w:p w:rsidR="00EF12E8" w:rsidRPr="00EF12E8" w:rsidRDefault="003D106D" w:rsidP="00EF12E8">
            <w:pPr>
              <w:jc w:val="center"/>
              <w:rPr>
                <w:color w:val="000000"/>
                <w:sz w:val="20"/>
                <w:szCs w:val="20"/>
              </w:rPr>
            </w:pPr>
            <w:r>
              <w:rPr>
                <w:color w:val="000000"/>
                <w:sz w:val="20"/>
                <w:szCs w:val="20"/>
              </w:rPr>
              <w:t>102 972,3</w:t>
            </w:r>
          </w:p>
        </w:tc>
        <w:tc>
          <w:tcPr>
            <w:tcW w:w="1016" w:type="dxa"/>
            <w:tcBorders>
              <w:top w:val="nil"/>
              <w:left w:val="nil"/>
              <w:bottom w:val="single" w:sz="4" w:space="0" w:color="auto"/>
              <w:right w:val="single" w:sz="4" w:space="0" w:color="auto"/>
            </w:tcBorders>
            <w:shd w:val="clear" w:color="auto" w:fill="auto"/>
            <w:vAlign w:val="center"/>
          </w:tcPr>
          <w:p w:rsidR="00EF12E8" w:rsidRPr="00EF12E8" w:rsidRDefault="003D106D" w:rsidP="00EF12E8">
            <w:pPr>
              <w:jc w:val="center"/>
              <w:rPr>
                <w:color w:val="000000"/>
                <w:sz w:val="20"/>
                <w:szCs w:val="20"/>
              </w:rPr>
            </w:pPr>
            <w:r>
              <w:rPr>
                <w:color w:val="000000"/>
                <w:sz w:val="20"/>
                <w:szCs w:val="20"/>
              </w:rPr>
              <w:t>84 045,3</w:t>
            </w:r>
          </w:p>
        </w:tc>
        <w:tc>
          <w:tcPr>
            <w:tcW w:w="1016" w:type="dxa"/>
            <w:tcBorders>
              <w:top w:val="nil"/>
              <w:left w:val="nil"/>
              <w:bottom w:val="single" w:sz="4" w:space="0" w:color="auto"/>
              <w:right w:val="single" w:sz="4" w:space="0" w:color="auto"/>
            </w:tcBorders>
            <w:shd w:val="clear" w:color="auto" w:fill="auto"/>
            <w:vAlign w:val="center"/>
          </w:tcPr>
          <w:p w:rsidR="00EF12E8" w:rsidRPr="00EF12E8" w:rsidRDefault="00E0014E" w:rsidP="00EF12E8">
            <w:pPr>
              <w:jc w:val="center"/>
              <w:rPr>
                <w:color w:val="000000"/>
                <w:sz w:val="20"/>
                <w:szCs w:val="20"/>
              </w:rPr>
            </w:pPr>
            <w:r>
              <w:rPr>
                <w:color w:val="000000"/>
                <w:sz w:val="20"/>
                <w:szCs w:val="20"/>
              </w:rPr>
              <w:t>429 975,0</w:t>
            </w:r>
          </w:p>
        </w:tc>
      </w:tr>
      <w:tr w:rsidR="00EF12E8" w:rsidRPr="00FF3B2F" w:rsidTr="002E4E70">
        <w:trPr>
          <w:trHeight w:val="300"/>
        </w:trPr>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rsidR="00EF12E8" w:rsidRPr="00FF3B2F" w:rsidRDefault="00EF12E8" w:rsidP="00EF12E8">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EF12E8" w:rsidRPr="00FF3B2F" w:rsidRDefault="00EF12E8" w:rsidP="00EF12E8">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EF12E8" w:rsidRPr="00FF3B2F" w:rsidRDefault="00EF12E8" w:rsidP="00EF12E8">
            <w:pPr>
              <w:rPr>
                <w:color w:val="000000"/>
                <w:sz w:val="20"/>
                <w:szCs w:val="20"/>
              </w:rPr>
            </w:pPr>
            <w:r w:rsidRPr="00FF3B2F">
              <w:rPr>
                <w:color w:val="000000"/>
                <w:sz w:val="20"/>
                <w:szCs w:val="20"/>
              </w:rPr>
              <w:t>местный бюджет</w:t>
            </w:r>
          </w:p>
        </w:tc>
        <w:tc>
          <w:tcPr>
            <w:tcW w:w="1166" w:type="dxa"/>
            <w:tcBorders>
              <w:top w:val="nil"/>
              <w:left w:val="nil"/>
              <w:bottom w:val="single" w:sz="4" w:space="0" w:color="auto"/>
              <w:right w:val="single" w:sz="4" w:space="0" w:color="auto"/>
            </w:tcBorders>
            <w:shd w:val="clear" w:color="auto" w:fill="auto"/>
            <w:vAlign w:val="center"/>
          </w:tcPr>
          <w:p w:rsidR="00EF12E8" w:rsidRPr="00EF12E8" w:rsidRDefault="00E0014E" w:rsidP="00EF12E8">
            <w:pPr>
              <w:jc w:val="center"/>
              <w:rPr>
                <w:color w:val="000000"/>
                <w:sz w:val="20"/>
                <w:szCs w:val="20"/>
              </w:rPr>
            </w:pPr>
            <w:r>
              <w:rPr>
                <w:color w:val="000000"/>
                <w:sz w:val="20"/>
                <w:szCs w:val="20"/>
              </w:rPr>
              <w:t>195 960,8</w:t>
            </w:r>
          </w:p>
        </w:tc>
        <w:tc>
          <w:tcPr>
            <w:tcW w:w="1016" w:type="dxa"/>
            <w:tcBorders>
              <w:top w:val="nil"/>
              <w:left w:val="nil"/>
              <w:bottom w:val="single" w:sz="4" w:space="0" w:color="auto"/>
              <w:right w:val="single" w:sz="4" w:space="0" w:color="auto"/>
            </w:tcBorders>
            <w:shd w:val="clear" w:color="auto" w:fill="auto"/>
            <w:vAlign w:val="center"/>
          </w:tcPr>
          <w:p w:rsidR="00EF12E8" w:rsidRPr="00A14CCD" w:rsidRDefault="003D106D" w:rsidP="00EF12E8">
            <w:pPr>
              <w:jc w:val="center"/>
              <w:rPr>
                <w:color w:val="000000"/>
                <w:sz w:val="20"/>
                <w:szCs w:val="20"/>
              </w:rPr>
            </w:pPr>
            <w:r>
              <w:rPr>
                <w:color w:val="000000"/>
                <w:sz w:val="20"/>
                <w:szCs w:val="20"/>
              </w:rPr>
              <w:t>24 843,3</w:t>
            </w:r>
          </w:p>
        </w:tc>
        <w:tc>
          <w:tcPr>
            <w:tcW w:w="1016" w:type="dxa"/>
            <w:tcBorders>
              <w:top w:val="nil"/>
              <w:left w:val="nil"/>
              <w:bottom w:val="single" w:sz="4" w:space="0" w:color="auto"/>
              <w:right w:val="single" w:sz="4" w:space="0" w:color="auto"/>
            </w:tcBorders>
            <w:shd w:val="clear" w:color="auto" w:fill="auto"/>
            <w:vAlign w:val="center"/>
          </w:tcPr>
          <w:p w:rsidR="00EF12E8" w:rsidRPr="00EF12E8" w:rsidRDefault="003D106D" w:rsidP="00EF12E8">
            <w:pPr>
              <w:jc w:val="center"/>
              <w:rPr>
                <w:color w:val="000000"/>
                <w:sz w:val="20"/>
                <w:szCs w:val="20"/>
              </w:rPr>
            </w:pPr>
            <w:r>
              <w:rPr>
                <w:color w:val="000000"/>
                <w:sz w:val="20"/>
                <w:szCs w:val="20"/>
              </w:rPr>
              <w:t>25 107,8</w:t>
            </w:r>
          </w:p>
        </w:tc>
        <w:tc>
          <w:tcPr>
            <w:tcW w:w="1016" w:type="dxa"/>
            <w:tcBorders>
              <w:top w:val="nil"/>
              <w:left w:val="nil"/>
              <w:bottom w:val="single" w:sz="4" w:space="0" w:color="auto"/>
              <w:right w:val="single" w:sz="4" w:space="0" w:color="auto"/>
            </w:tcBorders>
            <w:shd w:val="clear" w:color="auto" w:fill="auto"/>
            <w:vAlign w:val="center"/>
          </w:tcPr>
          <w:p w:rsidR="00EF12E8" w:rsidRPr="00EF12E8" w:rsidRDefault="003D106D" w:rsidP="00EF12E8">
            <w:pPr>
              <w:jc w:val="center"/>
              <w:rPr>
                <w:color w:val="000000"/>
                <w:sz w:val="20"/>
                <w:szCs w:val="20"/>
              </w:rPr>
            </w:pPr>
            <w:r>
              <w:rPr>
                <w:color w:val="000000"/>
                <w:sz w:val="20"/>
                <w:szCs w:val="20"/>
              </w:rPr>
              <w:t>24 371,7</w:t>
            </w:r>
          </w:p>
        </w:tc>
        <w:tc>
          <w:tcPr>
            <w:tcW w:w="1016" w:type="dxa"/>
            <w:tcBorders>
              <w:top w:val="nil"/>
              <w:left w:val="nil"/>
              <w:bottom w:val="single" w:sz="4" w:space="0" w:color="auto"/>
              <w:right w:val="single" w:sz="4" w:space="0" w:color="auto"/>
            </w:tcBorders>
            <w:shd w:val="clear" w:color="auto" w:fill="auto"/>
            <w:vAlign w:val="center"/>
          </w:tcPr>
          <w:p w:rsidR="00EF12E8" w:rsidRPr="00EF12E8" w:rsidRDefault="00E0014E" w:rsidP="00EF12E8">
            <w:pPr>
              <w:jc w:val="center"/>
              <w:rPr>
                <w:color w:val="000000"/>
                <w:sz w:val="20"/>
                <w:szCs w:val="20"/>
              </w:rPr>
            </w:pPr>
            <w:r>
              <w:rPr>
                <w:color w:val="000000"/>
                <w:sz w:val="20"/>
                <w:szCs w:val="20"/>
              </w:rPr>
              <w:t>121 638,0</w:t>
            </w:r>
          </w:p>
        </w:tc>
      </w:tr>
      <w:tr w:rsidR="00EF12E8" w:rsidRPr="00FF3B2F" w:rsidTr="002E4E70">
        <w:trPr>
          <w:trHeight w:val="510"/>
        </w:trPr>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rsidR="00EF12E8" w:rsidRPr="00FF3B2F" w:rsidRDefault="00EF12E8" w:rsidP="00EF12E8">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EF12E8" w:rsidRPr="00FF3B2F" w:rsidRDefault="00EF12E8" w:rsidP="00EF12E8">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EF12E8" w:rsidRPr="00FF3B2F" w:rsidRDefault="00EF12E8" w:rsidP="00EF12E8">
            <w:pPr>
              <w:rPr>
                <w:color w:val="000000"/>
                <w:sz w:val="20"/>
                <w:szCs w:val="20"/>
              </w:rPr>
            </w:pPr>
            <w:r w:rsidRPr="00FF3B2F">
              <w:rPr>
                <w:color w:val="000000"/>
                <w:sz w:val="20"/>
                <w:szCs w:val="20"/>
              </w:rPr>
              <w:t>иные источники финансирования</w:t>
            </w:r>
          </w:p>
        </w:tc>
        <w:tc>
          <w:tcPr>
            <w:tcW w:w="1166" w:type="dxa"/>
            <w:tcBorders>
              <w:top w:val="nil"/>
              <w:left w:val="nil"/>
              <w:bottom w:val="single" w:sz="4" w:space="0" w:color="auto"/>
              <w:right w:val="single" w:sz="4" w:space="0" w:color="auto"/>
            </w:tcBorders>
            <w:shd w:val="clear" w:color="auto" w:fill="auto"/>
            <w:vAlign w:val="center"/>
          </w:tcPr>
          <w:p w:rsidR="00EF12E8" w:rsidRPr="00EF12E8" w:rsidRDefault="00EF12E8" w:rsidP="00EF12E8">
            <w:pPr>
              <w:jc w:val="center"/>
              <w:rPr>
                <w:color w:val="000000"/>
                <w:sz w:val="20"/>
                <w:szCs w:val="20"/>
              </w:rPr>
            </w:pPr>
            <w:r w:rsidRPr="00EF12E8">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EF12E8" w:rsidRPr="00A14CCD" w:rsidRDefault="00EF12E8" w:rsidP="00EF12E8">
            <w:pPr>
              <w:jc w:val="center"/>
              <w:rPr>
                <w:color w:val="000000"/>
                <w:sz w:val="20"/>
                <w:szCs w:val="20"/>
              </w:rPr>
            </w:pPr>
            <w:r w:rsidRPr="00A14CCD">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EF12E8" w:rsidRPr="00EF12E8" w:rsidRDefault="00EF12E8" w:rsidP="00EF12E8">
            <w:pPr>
              <w:jc w:val="center"/>
              <w:rPr>
                <w:color w:val="000000"/>
                <w:sz w:val="20"/>
                <w:szCs w:val="20"/>
              </w:rPr>
            </w:pPr>
            <w:r w:rsidRPr="00EF12E8">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EF12E8" w:rsidRPr="00EF12E8" w:rsidRDefault="00EF12E8" w:rsidP="00EF12E8">
            <w:pPr>
              <w:jc w:val="center"/>
              <w:rPr>
                <w:color w:val="000000"/>
                <w:sz w:val="20"/>
                <w:szCs w:val="20"/>
              </w:rPr>
            </w:pPr>
            <w:r w:rsidRPr="00EF12E8">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EF12E8" w:rsidRPr="00EF12E8" w:rsidRDefault="00EF12E8" w:rsidP="00EF12E8">
            <w:pPr>
              <w:jc w:val="center"/>
              <w:rPr>
                <w:color w:val="000000"/>
                <w:sz w:val="20"/>
                <w:szCs w:val="20"/>
              </w:rPr>
            </w:pPr>
            <w:r w:rsidRPr="00EF12E8">
              <w:rPr>
                <w:color w:val="000000"/>
                <w:sz w:val="20"/>
                <w:szCs w:val="20"/>
              </w:rPr>
              <w:t>0,0</w:t>
            </w:r>
          </w:p>
        </w:tc>
      </w:tr>
      <w:tr w:rsidR="00B72F02" w:rsidRPr="00FF3B2F" w:rsidTr="002E4E70">
        <w:trPr>
          <w:trHeight w:val="1530"/>
        </w:trPr>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rsidR="00B72F02" w:rsidRPr="00FF3B2F" w:rsidRDefault="00B72F02" w:rsidP="00B72F02">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B72F02" w:rsidRPr="00FF3B2F" w:rsidRDefault="00B72F02" w:rsidP="00B72F02">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B72F02" w:rsidRPr="00FF3B2F" w:rsidRDefault="00B72F02" w:rsidP="00B72F02">
            <w:pPr>
              <w:rPr>
                <w:color w:val="000000"/>
                <w:sz w:val="20"/>
                <w:szCs w:val="20"/>
              </w:rPr>
            </w:pPr>
            <w:proofErr w:type="spellStart"/>
            <w:r w:rsidRPr="00FF3B2F">
              <w:rPr>
                <w:color w:val="000000"/>
                <w:sz w:val="20"/>
                <w:szCs w:val="20"/>
              </w:rPr>
              <w:t>Справочно</w:t>
            </w:r>
            <w:proofErr w:type="spellEnd"/>
            <w:r w:rsidRPr="00FF3B2F">
              <w:rPr>
                <w:color w:val="000000"/>
                <w:sz w:val="20"/>
                <w:szCs w:val="20"/>
              </w:rPr>
              <w:t>: Межбюджетные трансферты городским и сельским поселениям района</w:t>
            </w:r>
          </w:p>
        </w:tc>
        <w:tc>
          <w:tcPr>
            <w:tcW w:w="1166" w:type="dxa"/>
            <w:tcBorders>
              <w:top w:val="nil"/>
              <w:left w:val="nil"/>
              <w:bottom w:val="single" w:sz="4" w:space="0" w:color="auto"/>
              <w:right w:val="single" w:sz="4" w:space="0" w:color="auto"/>
            </w:tcBorders>
            <w:shd w:val="clear" w:color="auto" w:fill="auto"/>
            <w:vAlign w:val="center"/>
          </w:tcPr>
          <w:p w:rsidR="00B72F02" w:rsidRDefault="00B72F02" w:rsidP="00B72F02">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B72F02" w:rsidRDefault="00B72F02" w:rsidP="00B72F02">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B72F02" w:rsidRDefault="00B72F02" w:rsidP="00B72F02">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B72F02" w:rsidRDefault="00B72F02" w:rsidP="00B72F02">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B72F02" w:rsidRDefault="00B72F02" w:rsidP="00B72F02">
            <w:pPr>
              <w:jc w:val="center"/>
              <w:rPr>
                <w:color w:val="000000"/>
                <w:sz w:val="20"/>
                <w:szCs w:val="20"/>
              </w:rPr>
            </w:pPr>
            <w:r>
              <w:rPr>
                <w:color w:val="000000"/>
                <w:sz w:val="20"/>
                <w:szCs w:val="20"/>
              </w:rPr>
              <w:t>0,0</w:t>
            </w:r>
          </w:p>
        </w:tc>
      </w:tr>
      <w:tr w:rsidR="004D60C9" w:rsidRPr="00FF3B2F" w:rsidTr="002E4E70">
        <w:trPr>
          <w:trHeight w:val="300"/>
        </w:trPr>
        <w:tc>
          <w:tcPr>
            <w:tcW w:w="3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60C9" w:rsidRPr="00FF3B2F" w:rsidRDefault="004D60C9" w:rsidP="004D60C9">
            <w:pPr>
              <w:jc w:val="center"/>
              <w:rPr>
                <w:color w:val="000000"/>
                <w:sz w:val="20"/>
                <w:szCs w:val="20"/>
              </w:rPr>
            </w:pPr>
            <w:r w:rsidRPr="00FF3B2F">
              <w:rPr>
                <w:color w:val="000000"/>
                <w:sz w:val="20"/>
                <w:szCs w:val="20"/>
              </w:rPr>
              <w:t>В том числе:</w:t>
            </w:r>
          </w:p>
        </w:tc>
        <w:tc>
          <w:tcPr>
            <w:tcW w:w="4109" w:type="dxa"/>
            <w:tcBorders>
              <w:top w:val="nil"/>
              <w:left w:val="nil"/>
              <w:bottom w:val="single" w:sz="4" w:space="0" w:color="auto"/>
              <w:right w:val="single" w:sz="4" w:space="0" w:color="auto"/>
            </w:tcBorders>
            <w:shd w:val="clear" w:color="auto" w:fill="auto"/>
            <w:vAlign w:val="center"/>
            <w:hideMark/>
          </w:tcPr>
          <w:p w:rsidR="004D60C9" w:rsidRPr="00FF3B2F" w:rsidRDefault="004D60C9" w:rsidP="004D60C9">
            <w:pPr>
              <w:rPr>
                <w:color w:val="000000"/>
                <w:sz w:val="20"/>
                <w:szCs w:val="20"/>
              </w:rPr>
            </w:pPr>
            <w:r w:rsidRPr="00FF3B2F">
              <w:rPr>
                <w:color w:val="000000"/>
                <w:sz w:val="20"/>
                <w:szCs w:val="20"/>
              </w:rPr>
              <w:t> </w:t>
            </w:r>
          </w:p>
        </w:tc>
        <w:tc>
          <w:tcPr>
            <w:tcW w:w="1949" w:type="dxa"/>
            <w:tcBorders>
              <w:top w:val="nil"/>
              <w:left w:val="nil"/>
              <w:bottom w:val="single" w:sz="4" w:space="0" w:color="auto"/>
              <w:right w:val="single" w:sz="4" w:space="0" w:color="auto"/>
            </w:tcBorders>
            <w:shd w:val="clear" w:color="auto" w:fill="auto"/>
            <w:vAlign w:val="center"/>
            <w:hideMark/>
          </w:tcPr>
          <w:p w:rsidR="004D60C9" w:rsidRPr="00FF3B2F" w:rsidRDefault="004D60C9" w:rsidP="004D60C9">
            <w:pPr>
              <w:rPr>
                <w:color w:val="000000"/>
                <w:sz w:val="20"/>
                <w:szCs w:val="20"/>
              </w:rPr>
            </w:pPr>
            <w:r w:rsidRPr="00FF3B2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hideMark/>
          </w:tcPr>
          <w:p w:rsidR="004D60C9" w:rsidRDefault="004D60C9" w:rsidP="004D60C9">
            <w:pPr>
              <w:jc w:val="center"/>
              <w:rPr>
                <w:color w:val="000000"/>
                <w:sz w:val="20"/>
                <w:szCs w:val="20"/>
              </w:rPr>
            </w:pPr>
            <w:r>
              <w:rPr>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4D60C9" w:rsidRDefault="004D60C9" w:rsidP="004D60C9">
            <w:pPr>
              <w:jc w:val="center"/>
              <w:rPr>
                <w:color w:val="000000"/>
                <w:sz w:val="20"/>
                <w:szCs w:val="20"/>
              </w:rPr>
            </w:pPr>
            <w:r>
              <w:rPr>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4D60C9" w:rsidRDefault="004D60C9" w:rsidP="004D60C9">
            <w:pPr>
              <w:jc w:val="center"/>
              <w:rPr>
                <w:color w:val="000000"/>
                <w:sz w:val="20"/>
                <w:szCs w:val="20"/>
              </w:rPr>
            </w:pPr>
            <w:r>
              <w:rPr>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4D60C9" w:rsidRDefault="004D60C9" w:rsidP="004D60C9">
            <w:pPr>
              <w:jc w:val="center"/>
              <w:rPr>
                <w:color w:val="000000"/>
                <w:sz w:val="20"/>
                <w:szCs w:val="20"/>
              </w:rPr>
            </w:pPr>
            <w:r>
              <w:rPr>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4D60C9" w:rsidRDefault="004D60C9" w:rsidP="004D60C9">
            <w:pPr>
              <w:jc w:val="center"/>
              <w:rPr>
                <w:color w:val="000000"/>
                <w:sz w:val="20"/>
                <w:szCs w:val="20"/>
              </w:rPr>
            </w:pPr>
            <w:r>
              <w:rPr>
                <w:color w:val="000000"/>
                <w:sz w:val="20"/>
                <w:szCs w:val="20"/>
              </w:rPr>
              <w:t> </w:t>
            </w:r>
          </w:p>
        </w:tc>
      </w:tr>
      <w:tr w:rsidR="002E4E70" w:rsidRPr="00FF3B2F" w:rsidTr="002013A4">
        <w:trPr>
          <w:trHeight w:val="300"/>
        </w:trPr>
        <w:tc>
          <w:tcPr>
            <w:tcW w:w="3633" w:type="dxa"/>
            <w:gridSpan w:val="2"/>
            <w:vMerge w:val="restart"/>
            <w:tcBorders>
              <w:top w:val="single" w:sz="4" w:space="0" w:color="auto"/>
              <w:left w:val="single" w:sz="4" w:space="0" w:color="auto"/>
              <w:right w:val="single" w:sz="4" w:space="0" w:color="auto"/>
            </w:tcBorders>
            <w:shd w:val="clear" w:color="auto" w:fill="auto"/>
            <w:vAlign w:val="center"/>
          </w:tcPr>
          <w:p w:rsidR="002E4E70" w:rsidRPr="002E4E70" w:rsidRDefault="002E4E70" w:rsidP="002E4E70">
            <w:pPr>
              <w:jc w:val="center"/>
              <w:rPr>
                <w:color w:val="000000"/>
                <w:sz w:val="20"/>
                <w:szCs w:val="20"/>
              </w:rPr>
            </w:pPr>
            <w:r>
              <w:rPr>
                <w:color w:val="000000"/>
                <w:sz w:val="20"/>
                <w:szCs w:val="20"/>
              </w:rPr>
              <w:t>Проектная часть</w:t>
            </w:r>
          </w:p>
        </w:tc>
        <w:tc>
          <w:tcPr>
            <w:tcW w:w="4109" w:type="dxa"/>
            <w:vMerge w:val="restart"/>
            <w:tcBorders>
              <w:top w:val="nil"/>
              <w:left w:val="nil"/>
              <w:right w:val="single" w:sz="4" w:space="0" w:color="auto"/>
            </w:tcBorders>
            <w:shd w:val="clear" w:color="auto" w:fill="auto"/>
            <w:vAlign w:val="center"/>
          </w:tcPr>
          <w:p w:rsidR="002E4E70" w:rsidRPr="00FF3B2F" w:rsidRDefault="002E4E70" w:rsidP="002E4E70">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2E4E70" w:rsidRPr="00FF3B2F" w:rsidRDefault="002E4E70" w:rsidP="002E4E70">
            <w:pPr>
              <w:rPr>
                <w:color w:val="000000"/>
                <w:sz w:val="20"/>
                <w:szCs w:val="20"/>
              </w:rPr>
            </w:pPr>
            <w:r w:rsidRPr="00FF3B2F">
              <w:rPr>
                <w:color w:val="000000"/>
                <w:sz w:val="20"/>
                <w:szCs w:val="20"/>
              </w:rPr>
              <w:t>всего</w:t>
            </w:r>
          </w:p>
        </w:tc>
        <w:tc>
          <w:tcPr>
            <w:tcW w:w="116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r>
      <w:tr w:rsidR="002E4E70" w:rsidRPr="00FF3B2F" w:rsidTr="002013A4">
        <w:trPr>
          <w:trHeight w:val="300"/>
        </w:trPr>
        <w:tc>
          <w:tcPr>
            <w:tcW w:w="3633" w:type="dxa"/>
            <w:gridSpan w:val="2"/>
            <w:vMerge/>
            <w:tcBorders>
              <w:left w:val="single" w:sz="4" w:space="0" w:color="auto"/>
              <w:right w:val="single" w:sz="4" w:space="0" w:color="auto"/>
            </w:tcBorders>
            <w:shd w:val="clear" w:color="auto" w:fill="auto"/>
            <w:vAlign w:val="center"/>
          </w:tcPr>
          <w:p w:rsidR="002E4E70" w:rsidRPr="00FF3B2F" w:rsidRDefault="002E4E70" w:rsidP="002E4E70">
            <w:pPr>
              <w:jc w:val="center"/>
              <w:rPr>
                <w:color w:val="000000"/>
                <w:sz w:val="20"/>
                <w:szCs w:val="20"/>
              </w:rPr>
            </w:pPr>
          </w:p>
        </w:tc>
        <w:tc>
          <w:tcPr>
            <w:tcW w:w="4109" w:type="dxa"/>
            <w:vMerge/>
            <w:tcBorders>
              <w:left w:val="nil"/>
              <w:right w:val="single" w:sz="4" w:space="0" w:color="auto"/>
            </w:tcBorders>
            <w:shd w:val="clear" w:color="auto" w:fill="auto"/>
            <w:vAlign w:val="center"/>
          </w:tcPr>
          <w:p w:rsidR="002E4E70" w:rsidRPr="00FF3B2F" w:rsidRDefault="002E4E70" w:rsidP="002E4E70">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2E4E70" w:rsidRPr="00FF3B2F" w:rsidRDefault="002E4E70" w:rsidP="002E4E70">
            <w:pPr>
              <w:rPr>
                <w:color w:val="000000"/>
                <w:sz w:val="20"/>
                <w:szCs w:val="20"/>
              </w:rPr>
            </w:pPr>
            <w:r w:rsidRPr="00FF3B2F">
              <w:rPr>
                <w:color w:val="000000"/>
                <w:sz w:val="20"/>
                <w:szCs w:val="20"/>
              </w:rPr>
              <w:t>федеральный бюджет</w:t>
            </w:r>
          </w:p>
        </w:tc>
        <w:tc>
          <w:tcPr>
            <w:tcW w:w="116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r>
      <w:tr w:rsidR="002E4E70" w:rsidRPr="00FF3B2F" w:rsidTr="002013A4">
        <w:trPr>
          <w:trHeight w:val="300"/>
        </w:trPr>
        <w:tc>
          <w:tcPr>
            <w:tcW w:w="3633" w:type="dxa"/>
            <w:gridSpan w:val="2"/>
            <w:vMerge/>
            <w:tcBorders>
              <w:left w:val="single" w:sz="4" w:space="0" w:color="auto"/>
              <w:right w:val="single" w:sz="4" w:space="0" w:color="auto"/>
            </w:tcBorders>
            <w:shd w:val="clear" w:color="auto" w:fill="auto"/>
            <w:vAlign w:val="center"/>
          </w:tcPr>
          <w:p w:rsidR="002E4E70" w:rsidRPr="00FF3B2F" w:rsidRDefault="002E4E70" w:rsidP="002E4E70">
            <w:pPr>
              <w:jc w:val="center"/>
              <w:rPr>
                <w:color w:val="000000"/>
                <w:sz w:val="20"/>
                <w:szCs w:val="20"/>
              </w:rPr>
            </w:pPr>
          </w:p>
        </w:tc>
        <w:tc>
          <w:tcPr>
            <w:tcW w:w="4109" w:type="dxa"/>
            <w:vMerge/>
            <w:tcBorders>
              <w:left w:val="nil"/>
              <w:right w:val="single" w:sz="4" w:space="0" w:color="auto"/>
            </w:tcBorders>
            <w:shd w:val="clear" w:color="auto" w:fill="auto"/>
            <w:vAlign w:val="center"/>
          </w:tcPr>
          <w:p w:rsidR="002E4E70" w:rsidRPr="00FF3B2F" w:rsidRDefault="002E4E70" w:rsidP="002E4E70">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2E4E70" w:rsidRPr="00FF3B2F" w:rsidRDefault="002E4E70" w:rsidP="002E4E70">
            <w:pPr>
              <w:rPr>
                <w:color w:val="000000"/>
                <w:sz w:val="20"/>
                <w:szCs w:val="20"/>
              </w:rPr>
            </w:pPr>
            <w:r w:rsidRPr="00FF3B2F">
              <w:rPr>
                <w:color w:val="000000"/>
                <w:sz w:val="20"/>
                <w:szCs w:val="20"/>
              </w:rPr>
              <w:t>бюджет автономного округа</w:t>
            </w:r>
          </w:p>
        </w:tc>
        <w:tc>
          <w:tcPr>
            <w:tcW w:w="116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r>
      <w:tr w:rsidR="002E4E70" w:rsidRPr="00FF3B2F" w:rsidTr="002013A4">
        <w:trPr>
          <w:trHeight w:val="300"/>
        </w:trPr>
        <w:tc>
          <w:tcPr>
            <w:tcW w:w="3633" w:type="dxa"/>
            <w:gridSpan w:val="2"/>
            <w:vMerge/>
            <w:tcBorders>
              <w:left w:val="single" w:sz="4" w:space="0" w:color="auto"/>
              <w:right w:val="single" w:sz="4" w:space="0" w:color="auto"/>
            </w:tcBorders>
            <w:shd w:val="clear" w:color="auto" w:fill="auto"/>
            <w:vAlign w:val="center"/>
          </w:tcPr>
          <w:p w:rsidR="002E4E70" w:rsidRPr="00FF3B2F" w:rsidRDefault="002E4E70" w:rsidP="002E4E70">
            <w:pPr>
              <w:jc w:val="center"/>
              <w:rPr>
                <w:color w:val="000000"/>
                <w:sz w:val="20"/>
                <w:szCs w:val="20"/>
              </w:rPr>
            </w:pPr>
          </w:p>
        </w:tc>
        <w:tc>
          <w:tcPr>
            <w:tcW w:w="4109" w:type="dxa"/>
            <w:vMerge/>
            <w:tcBorders>
              <w:left w:val="nil"/>
              <w:right w:val="single" w:sz="4" w:space="0" w:color="auto"/>
            </w:tcBorders>
            <w:shd w:val="clear" w:color="auto" w:fill="auto"/>
            <w:vAlign w:val="center"/>
          </w:tcPr>
          <w:p w:rsidR="002E4E70" w:rsidRPr="00FF3B2F" w:rsidRDefault="002E4E70" w:rsidP="002E4E70">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2E4E70" w:rsidRPr="00FF3B2F" w:rsidRDefault="002E4E70" w:rsidP="002E4E70">
            <w:pPr>
              <w:rPr>
                <w:color w:val="000000"/>
                <w:sz w:val="20"/>
                <w:szCs w:val="20"/>
              </w:rPr>
            </w:pPr>
            <w:r w:rsidRPr="00FF3B2F">
              <w:rPr>
                <w:color w:val="000000"/>
                <w:sz w:val="20"/>
                <w:szCs w:val="20"/>
              </w:rPr>
              <w:t>местный бюджет</w:t>
            </w:r>
          </w:p>
        </w:tc>
        <w:tc>
          <w:tcPr>
            <w:tcW w:w="116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r>
      <w:tr w:rsidR="002E4E70" w:rsidRPr="00FF3B2F" w:rsidTr="002013A4">
        <w:trPr>
          <w:trHeight w:val="300"/>
        </w:trPr>
        <w:tc>
          <w:tcPr>
            <w:tcW w:w="3633" w:type="dxa"/>
            <w:gridSpan w:val="2"/>
            <w:vMerge/>
            <w:tcBorders>
              <w:left w:val="single" w:sz="4" w:space="0" w:color="auto"/>
              <w:bottom w:val="single" w:sz="4" w:space="0" w:color="auto"/>
              <w:right w:val="single" w:sz="4" w:space="0" w:color="auto"/>
            </w:tcBorders>
            <w:shd w:val="clear" w:color="auto" w:fill="auto"/>
            <w:vAlign w:val="center"/>
          </w:tcPr>
          <w:p w:rsidR="002E4E70" w:rsidRPr="00FF3B2F" w:rsidRDefault="002E4E70" w:rsidP="002E4E70">
            <w:pPr>
              <w:jc w:val="center"/>
              <w:rPr>
                <w:color w:val="000000"/>
                <w:sz w:val="20"/>
                <w:szCs w:val="20"/>
              </w:rPr>
            </w:pPr>
          </w:p>
        </w:tc>
        <w:tc>
          <w:tcPr>
            <w:tcW w:w="4109" w:type="dxa"/>
            <w:vMerge/>
            <w:tcBorders>
              <w:left w:val="nil"/>
              <w:bottom w:val="single" w:sz="4" w:space="0" w:color="auto"/>
              <w:right w:val="single" w:sz="4" w:space="0" w:color="auto"/>
            </w:tcBorders>
            <w:shd w:val="clear" w:color="auto" w:fill="auto"/>
            <w:vAlign w:val="center"/>
          </w:tcPr>
          <w:p w:rsidR="002E4E70" w:rsidRPr="00FF3B2F" w:rsidRDefault="002E4E70" w:rsidP="002E4E70">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2E4E70" w:rsidRPr="00FF3B2F" w:rsidRDefault="002E4E70" w:rsidP="002E4E70">
            <w:pPr>
              <w:rPr>
                <w:color w:val="000000"/>
                <w:sz w:val="20"/>
                <w:szCs w:val="20"/>
              </w:rPr>
            </w:pPr>
            <w:r w:rsidRPr="00FF3B2F">
              <w:rPr>
                <w:color w:val="000000"/>
                <w:sz w:val="20"/>
                <w:szCs w:val="20"/>
              </w:rPr>
              <w:t>иные источники финансирования</w:t>
            </w:r>
          </w:p>
        </w:tc>
        <w:tc>
          <w:tcPr>
            <w:tcW w:w="116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2E4E70" w:rsidRDefault="002E4E70" w:rsidP="002E4E70">
            <w:pPr>
              <w:jc w:val="center"/>
              <w:rPr>
                <w:color w:val="000000"/>
                <w:sz w:val="20"/>
                <w:szCs w:val="20"/>
              </w:rPr>
            </w:pPr>
            <w:r>
              <w:rPr>
                <w:color w:val="000000"/>
                <w:sz w:val="20"/>
                <w:szCs w:val="20"/>
              </w:rPr>
              <w:t>0,0</w:t>
            </w:r>
          </w:p>
        </w:tc>
      </w:tr>
      <w:tr w:rsidR="00CC3EC2" w:rsidRPr="00FF3B2F" w:rsidTr="002013A4">
        <w:trPr>
          <w:trHeight w:val="300"/>
        </w:trPr>
        <w:tc>
          <w:tcPr>
            <w:tcW w:w="3633" w:type="dxa"/>
            <w:gridSpan w:val="2"/>
            <w:vMerge w:val="restart"/>
            <w:tcBorders>
              <w:top w:val="single" w:sz="4" w:space="0" w:color="auto"/>
              <w:left w:val="single" w:sz="4" w:space="0" w:color="auto"/>
              <w:right w:val="single" w:sz="4" w:space="0" w:color="auto"/>
            </w:tcBorders>
            <w:shd w:val="clear" w:color="auto" w:fill="auto"/>
            <w:vAlign w:val="center"/>
          </w:tcPr>
          <w:p w:rsidR="00CC3EC2" w:rsidRPr="00FF3B2F" w:rsidRDefault="00CC3EC2" w:rsidP="00CC3EC2">
            <w:pPr>
              <w:jc w:val="center"/>
              <w:rPr>
                <w:color w:val="000000"/>
                <w:sz w:val="20"/>
                <w:szCs w:val="20"/>
              </w:rPr>
            </w:pPr>
            <w:r>
              <w:rPr>
                <w:color w:val="000000"/>
                <w:sz w:val="20"/>
                <w:szCs w:val="20"/>
              </w:rPr>
              <w:t>Процессная часть</w:t>
            </w:r>
          </w:p>
        </w:tc>
        <w:tc>
          <w:tcPr>
            <w:tcW w:w="4109" w:type="dxa"/>
            <w:vMerge w:val="restart"/>
            <w:tcBorders>
              <w:top w:val="nil"/>
              <w:left w:val="nil"/>
              <w:right w:val="single" w:sz="4" w:space="0" w:color="auto"/>
            </w:tcBorders>
            <w:shd w:val="clear" w:color="auto" w:fill="auto"/>
            <w:vAlign w:val="center"/>
          </w:tcPr>
          <w:p w:rsidR="00CC3EC2" w:rsidRPr="00FF3B2F" w:rsidRDefault="00CC3EC2" w:rsidP="00CC3EC2">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CC3EC2" w:rsidRPr="00FF3B2F" w:rsidRDefault="00CC3EC2" w:rsidP="00CC3EC2">
            <w:pPr>
              <w:rPr>
                <w:color w:val="000000"/>
                <w:sz w:val="20"/>
                <w:szCs w:val="20"/>
              </w:rPr>
            </w:pPr>
            <w:r w:rsidRPr="00FF3B2F">
              <w:rPr>
                <w:color w:val="000000"/>
                <w:sz w:val="20"/>
                <w:szCs w:val="20"/>
              </w:rPr>
              <w:t>всего</w:t>
            </w:r>
          </w:p>
        </w:tc>
        <w:tc>
          <w:tcPr>
            <w:tcW w:w="1166" w:type="dxa"/>
            <w:tcBorders>
              <w:top w:val="nil"/>
              <w:left w:val="nil"/>
              <w:bottom w:val="single" w:sz="4" w:space="0" w:color="auto"/>
              <w:right w:val="single" w:sz="4" w:space="0" w:color="auto"/>
            </w:tcBorders>
            <w:shd w:val="clear" w:color="auto" w:fill="auto"/>
            <w:vAlign w:val="center"/>
          </w:tcPr>
          <w:p w:rsidR="00CC3EC2" w:rsidRPr="00EF12E8" w:rsidRDefault="00CC3EC2" w:rsidP="00CC3EC2">
            <w:pPr>
              <w:jc w:val="center"/>
              <w:rPr>
                <w:color w:val="000000"/>
                <w:sz w:val="20"/>
                <w:szCs w:val="20"/>
              </w:rPr>
            </w:pPr>
            <w:r>
              <w:rPr>
                <w:color w:val="000000"/>
                <w:sz w:val="20"/>
                <w:szCs w:val="20"/>
              </w:rPr>
              <w:t>995 426,0</w:t>
            </w:r>
          </w:p>
        </w:tc>
        <w:tc>
          <w:tcPr>
            <w:tcW w:w="1016" w:type="dxa"/>
            <w:tcBorders>
              <w:top w:val="nil"/>
              <w:left w:val="nil"/>
              <w:bottom w:val="single" w:sz="4" w:space="0" w:color="auto"/>
              <w:right w:val="single" w:sz="4" w:space="0" w:color="auto"/>
            </w:tcBorders>
            <w:shd w:val="clear" w:color="auto" w:fill="auto"/>
            <w:vAlign w:val="center"/>
          </w:tcPr>
          <w:p w:rsidR="00CC3EC2" w:rsidRPr="00A14CCD" w:rsidRDefault="00CC3EC2" w:rsidP="00CC3EC2">
            <w:pPr>
              <w:jc w:val="center"/>
              <w:rPr>
                <w:color w:val="000000"/>
                <w:sz w:val="20"/>
                <w:szCs w:val="20"/>
              </w:rPr>
            </w:pPr>
            <w:r>
              <w:rPr>
                <w:color w:val="000000"/>
                <w:sz w:val="20"/>
                <w:szCs w:val="20"/>
              </w:rPr>
              <w:t>120 300,4</w:t>
            </w:r>
          </w:p>
        </w:tc>
        <w:tc>
          <w:tcPr>
            <w:tcW w:w="1016" w:type="dxa"/>
            <w:tcBorders>
              <w:top w:val="nil"/>
              <w:left w:val="nil"/>
              <w:bottom w:val="single" w:sz="4" w:space="0" w:color="auto"/>
              <w:right w:val="single" w:sz="4" w:space="0" w:color="auto"/>
            </w:tcBorders>
            <w:shd w:val="clear" w:color="auto" w:fill="auto"/>
            <w:vAlign w:val="center"/>
          </w:tcPr>
          <w:p w:rsidR="00CC3EC2" w:rsidRPr="00EF12E8" w:rsidRDefault="00CC3EC2" w:rsidP="00CC3EC2">
            <w:pPr>
              <w:jc w:val="center"/>
              <w:rPr>
                <w:color w:val="000000"/>
                <w:sz w:val="20"/>
                <w:szCs w:val="20"/>
              </w:rPr>
            </w:pPr>
            <w:r>
              <w:rPr>
                <w:color w:val="000000"/>
                <w:sz w:val="20"/>
                <w:szCs w:val="20"/>
              </w:rPr>
              <w:t>128 080,1</w:t>
            </w:r>
          </w:p>
        </w:tc>
        <w:tc>
          <w:tcPr>
            <w:tcW w:w="1016" w:type="dxa"/>
            <w:tcBorders>
              <w:top w:val="nil"/>
              <w:left w:val="nil"/>
              <w:bottom w:val="single" w:sz="4" w:space="0" w:color="auto"/>
              <w:right w:val="single" w:sz="4" w:space="0" w:color="auto"/>
            </w:tcBorders>
            <w:shd w:val="clear" w:color="auto" w:fill="auto"/>
            <w:vAlign w:val="center"/>
          </w:tcPr>
          <w:p w:rsidR="00CC3EC2" w:rsidRPr="00EF12E8" w:rsidRDefault="00CC3EC2" w:rsidP="00CC3EC2">
            <w:pPr>
              <w:jc w:val="center"/>
              <w:rPr>
                <w:color w:val="000000"/>
                <w:sz w:val="20"/>
                <w:szCs w:val="20"/>
              </w:rPr>
            </w:pPr>
            <w:r>
              <w:rPr>
                <w:color w:val="000000"/>
                <w:sz w:val="20"/>
                <w:szCs w:val="20"/>
              </w:rPr>
              <w:t>108 417,0</w:t>
            </w:r>
          </w:p>
        </w:tc>
        <w:tc>
          <w:tcPr>
            <w:tcW w:w="1016" w:type="dxa"/>
            <w:tcBorders>
              <w:top w:val="nil"/>
              <w:left w:val="nil"/>
              <w:bottom w:val="single" w:sz="4" w:space="0" w:color="auto"/>
              <w:right w:val="single" w:sz="4" w:space="0" w:color="auto"/>
            </w:tcBorders>
            <w:shd w:val="clear" w:color="auto" w:fill="auto"/>
            <w:vAlign w:val="center"/>
          </w:tcPr>
          <w:p w:rsidR="00CC3EC2" w:rsidRPr="00EF12E8" w:rsidRDefault="00CC3EC2" w:rsidP="00CC3EC2">
            <w:pPr>
              <w:jc w:val="center"/>
              <w:rPr>
                <w:color w:val="000000"/>
                <w:sz w:val="20"/>
                <w:szCs w:val="20"/>
              </w:rPr>
            </w:pPr>
            <w:r>
              <w:rPr>
                <w:color w:val="000000"/>
                <w:sz w:val="20"/>
                <w:szCs w:val="20"/>
              </w:rPr>
              <w:t>638 628,5</w:t>
            </w:r>
          </w:p>
        </w:tc>
      </w:tr>
      <w:tr w:rsidR="00CC3EC2" w:rsidRPr="00FF3B2F" w:rsidTr="002013A4">
        <w:trPr>
          <w:trHeight w:val="300"/>
        </w:trPr>
        <w:tc>
          <w:tcPr>
            <w:tcW w:w="3633" w:type="dxa"/>
            <w:gridSpan w:val="2"/>
            <w:vMerge/>
            <w:tcBorders>
              <w:left w:val="single" w:sz="4" w:space="0" w:color="auto"/>
              <w:right w:val="single" w:sz="4" w:space="0" w:color="auto"/>
            </w:tcBorders>
            <w:shd w:val="clear" w:color="auto" w:fill="auto"/>
            <w:vAlign w:val="center"/>
          </w:tcPr>
          <w:p w:rsidR="00CC3EC2" w:rsidRPr="00FF3B2F" w:rsidRDefault="00CC3EC2" w:rsidP="00CC3EC2">
            <w:pPr>
              <w:jc w:val="center"/>
              <w:rPr>
                <w:color w:val="000000"/>
                <w:sz w:val="20"/>
                <w:szCs w:val="20"/>
              </w:rPr>
            </w:pPr>
          </w:p>
        </w:tc>
        <w:tc>
          <w:tcPr>
            <w:tcW w:w="4109" w:type="dxa"/>
            <w:vMerge/>
            <w:tcBorders>
              <w:left w:val="nil"/>
              <w:right w:val="single" w:sz="4" w:space="0" w:color="auto"/>
            </w:tcBorders>
            <w:shd w:val="clear" w:color="auto" w:fill="auto"/>
            <w:vAlign w:val="center"/>
          </w:tcPr>
          <w:p w:rsidR="00CC3EC2" w:rsidRPr="00FF3B2F" w:rsidRDefault="00CC3EC2" w:rsidP="00CC3EC2">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CC3EC2" w:rsidRPr="00FF3B2F" w:rsidRDefault="00CC3EC2" w:rsidP="00CC3EC2">
            <w:pPr>
              <w:rPr>
                <w:color w:val="000000"/>
                <w:sz w:val="20"/>
                <w:szCs w:val="20"/>
              </w:rPr>
            </w:pPr>
            <w:r w:rsidRPr="00FF3B2F">
              <w:rPr>
                <w:color w:val="000000"/>
                <w:sz w:val="20"/>
                <w:szCs w:val="20"/>
              </w:rPr>
              <w:t>федеральный бюджет</w:t>
            </w:r>
          </w:p>
        </w:tc>
        <w:tc>
          <w:tcPr>
            <w:tcW w:w="1166" w:type="dxa"/>
            <w:tcBorders>
              <w:top w:val="nil"/>
              <w:left w:val="nil"/>
              <w:bottom w:val="single" w:sz="4" w:space="0" w:color="auto"/>
              <w:right w:val="single" w:sz="4" w:space="0" w:color="auto"/>
            </w:tcBorders>
            <w:shd w:val="clear" w:color="auto" w:fill="auto"/>
            <w:vAlign w:val="center"/>
          </w:tcPr>
          <w:p w:rsidR="00CC3EC2" w:rsidRPr="00EF12E8" w:rsidRDefault="00CC3EC2" w:rsidP="00CC3EC2">
            <w:pPr>
              <w:jc w:val="center"/>
              <w:rPr>
                <w:color w:val="000000"/>
                <w:sz w:val="20"/>
                <w:szCs w:val="20"/>
              </w:rPr>
            </w:pPr>
            <w:r>
              <w:rPr>
                <w:color w:val="000000"/>
                <w:sz w:val="20"/>
                <w:szCs w:val="20"/>
              </w:rPr>
              <w:t>87 115,5</w:t>
            </w:r>
          </w:p>
        </w:tc>
        <w:tc>
          <w:tcPr>
            <w:tcW w:w="1016" w:type="dxa"/>
            <w:tcBorders>
              <w:top w:val="nil"/>
              <w:left w:val="nil"/>
              <w:bottom w:val="single" w:sz="4" w:space="0" w:color="auto"/>
              <w:right w:val="single" w:sz="4" w:space="0" w:color="auto"/>
            </w:tcBorders>
            <w:shd w:val="clear" w:color="auto" w:fill="auto"/>
            <w:vAlign w:val="center"/>
          </w:tcPr>
          <w:p w:rsidR="00CC3EC2" w:rsidRPr="00A14CCD" w:rsidRDefault="00CC3EC2" w:rsidP="00CC3EC2">
            <w:pPr>
              <w:jc w:val="center"/>
              <w:rPr>
                <w:color w:val="000000"/>
                <w:sz w:val="20"/>
                <w:szCs w:val="20"/>
              </w:rPr>
            </w:pPr>
            <w:r w:rsidRPr="00A14CCD">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CC3EC2" w:rsidRPr="00EF12E8" w:rsidRDefault="00CC3EC2" w:rsidP="00CC3EC2">
            <w:pPr>
              <w:jc w:val="center"/>
              <w:rPr>
                <w:color w:val="000000"/>
                <w:sz w:val="20"/>
                <w:szCs w:val="20"/>
              </w:rPr>
            </w:pPr>
            <w:r w:rsidRPr="00EF12E8">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CC3EC2" w:rsidRPr="00EF12E8" w:rsidRDefault="00CC3EC2" w:rsidP="00CC3EC2">
            <w:pPr>
              <w:jc w:val="center"/>
              <w:rPr>
                <w:color w:val="000000"/>
                <w:sz w:val="20"/>
                <w:szCs w:val="20"/>
              </w:rPr>
            </w:pPr>
            <w:r w:rsidRPr="00EF12E8">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CC3EC2" w:rsidRPr="00EF12E8" w:rsidRDefault="00CC3EC2" w:rsidP="00CC3EC2">
            <w:pPr>
              <w:jc w:val="center"/>
              <w:rPr>
                <w:color w:val="000000"/>
                <w:sz w:val="20"/>
                <w:szCs w:val="20"/>
              </w:rPr>
            </w:pPr>
            <w:r>
              <w:rPr>
                <w:color w:val="000000"/>
                <w:sz w:val="20"/>
                <w:szCs w:val="20"/>
              </w:rPr>
              <w:t>87 115,5</w:t>
            </w:r>
          </w:p>
        </w:tc>
      </w:tr>
      <w:tr w:rsidR="00CC3EC2" w:rsidRPr="00FF3B2F" w:rsidTr="002013A4">
        <w:trPr>
          <w:trHeight w:val="300"/>
        </w:trPr>
        <w:tc>
          <w:tcPr>
            <w:tcW w:w="3633" w:type="dxa"/>
            <w:gridSpan w:val="2"/>
            <w:vMerge/>
            <w:tcBorders>
              <w:left w:val="single" w:sz="4" w:space="0" w:color="auto"/>
              <w:right w:val="single" w:sz="4" w:space="0" w:color="auto"/>
            </w:tcBorders>
            <w:shd w:val="clear" w:color="auto" w:fill="auto"/>
            <w:vAlign w:val="center"/>
          </w:tcPr>
          <w:p w:rsidR="00CC3EC2" w:rsidRPr="00FF3B2F" w:rsidRDefault="00CC3EC2" w:rsidP="00CC3EC2">
            <w:pPr>
              <w:jc w:val="center"/>
              <w:rPr>
                <w:color w:val="000000"/>
                <w:sz w:val="20"/>
                <w:szCs w:val="20"/>
              </w:rPr>
            </w:pPr>
          </w:p>
        </w:tc>
        <w:tc>
          <w:tcPr>
            <w:tcW w:w="4109" w:type="dxa"/>
            <w:vMerge/>
            <w:tcBorders>
              <w:left w:val="nil"/>
              <w:right w:val="single" w:sz="4" w:space="0" w:color="auto"/>
            </w:tcBorders>
            <w:shd w:val="clear" w:color="auto" w:fill="auto"/>
            <w:vAlign w:val="center"/>
          </w:tcPr>
          <w:p w:rsidR="00CC3EC2" w:rsidRPr="00FF3B2F" w:rsidRDefault="00CC3EC2" w:rsidP="00CC3EC2">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CC3EC2" w:rsidRPr="00FF3B2F" w:rsidRDefault="00CC3EC2" w:rsidP="00CC3EC2">
            <w:pPr>
              <w:rPr>
                <w:color w:val="000000"/>
                <w:sz w:val="20"/>
                <w:szCs w:val="20"/>
              </w:rPr>
            </w:pPr>
            <w:r w:rsidRPr="00FF3B2F">
              <w:rPr>
                <w:color w:val="000000"/>
                <w:sz w:val="20"/>
                <w:szCs w:val="20"/>
              </w:rPr>
              <w:t>бюджет автономного округа</w:t>
            </w:r>
          </w:p>
        </w:tc>
        <w:tc>
          <w:tcPr>
            <w:tcW w:w="1166" w:type="dxa"/>
            <w:tcBorders>
              <w:top w:val="nil"/>
              <w:left w:val="nil"/>
              <w:bottom w:val="single" w:sz="4" w:space="0" w:color="auto"/>
              <w:right w:val="single" w:sz="4" w:space="0" w:color="auto"/>
            </w:tcBorders>
            <w:shd w:val="clear" w:color="auto" w:fill="auto"/>
            <w:vAlign w:val="center"/>
          </w:tcPr>
          <w:p w:rsidR="00CC3EC2" w:rsidRPr="00EF12E8" w:rsidRDefault="00CC3EC2" w:rsidP="00CC3EC2">
            <w:pPr>
              <w:jc w:val="center"/>
              <w:rPr>
                <w:color w:val="000000"/>
                <w:sz w:val="20"/>
                <w:szCs w:val="20"/>
              </w:rPr>
            </w:pPr>
            <w:r>
              <w:rPr>
                <w:color w:val="000000"/>
                <w:sz w:val="20"/>
                <w:szCs w:val="20"/>
              </w:rPr>
              <w:t>712 349,7</w:t>
            </w:r>
          </w:p>
        </w:tc>
        <w:tc>
          <w:tcPr>
            <w:tcW w:w="1016" w:type="dxa"/>
            <w:tcBorders>
              <w:top w:val="nil"/>
              <w:left w:val="nil"/>
              <w:bottom w:val="single" w:sz="4" w:space="0" w:color="auto"/>
              <w:right w:val="single" w:sz="4" w:space="0" w:color="auto"/>
            </w:tcBorders>
            <w:shd w:val="clear" w:color="auto" w:fill="auto"/>
            <w:vAlign w:val="center"/>
          </w:tcPr>
          <w:p w:rsidR="00CC3EC2" w:rsidRPr="00A14CCD" w:rsidRDefault="00CC3EC2" w:rsidP="00CC3EC2">
            <w:pPr>
              <w:jc w:val="center"/>
              <w:rPr>
                <w:color w:val="000000"/>
                <w:sz w:val="20"/>
                <w:szCs w:val="20"/>
              </w:rPr>
            </w:pPr>
            <w:r>
              <w:rPr>
                <w:color w:val="000000"/>
                <w:sz w:val="20"/>
                <w:szCs w:val="20"/>
              </w:rPr>
              <w:t>95 457,1</w:t>
            </w:r>
          </w:p>
        </w:tc>
        <w:tc>
          <w:tcPr>
            <w:tcW w:w="1016" w:type="dxa"/>
            <w:tcBorders>
              <w:top w:val="nil"/>
              <w:left w:val="nil"/>
              <w:bottom w:val="single" w:sz="4" w:space="0" w:color="auto"/>
              <w:right w:val="single" w:sz="4" w:space="0" w:color="auto"/>
            </w:tcBorders>
            <w:shd w:val="clear" w:color="auto" w:fill="auto"/>
            <w:vAlign w:val="center"/>
          </w:tcPr>
          <w:p w:rsidR="00CC3EC2" w:rsidRPr="00EF12E8" w:rsidRDefault="00CC3EC2" w:rsidP="00CC3EC2">
            <w:pPr>
              <w:jc w:val="center"/>
              <w:rPr>
                <w:color w:val="000000"/>
                <w:sz w:val="20"/>
                <w:szCs w:val="20"/>
              </w:rPr>
            </w:pPr>
            <w:r>
              <w:rPr>
                <w:color w:val="000000"/>
                <w:sz w:val="20"/>
                <w:szCs w:val="20"/>
              </w:rPr>
              <w:t>102 972,3</w:t>
            </w:r>
          </w:p>
        </w:tc>
        <w:tc>
          <w:tcPr>
            <w:tcW w:w="1016" w:type="dxa"/>
            <w:tcBorders>
              <w:top w:val="nil"/>
              <w:left w:val="nil"/>
              <w:bottom w:val="single" w:sz="4" w:space="0" w:color="auto"/>
              <w:right w:val="single" w:sz="4" w:space="0" w:color="auto"/>
            </w:tcBorders>
            <w:shd w:val="clear" w:color="auto" w:fill="auto"/>
            <w:vAlign w:val="center"/>
          </w:tcPr>
          <w:p w:rsidR="00CC3EC2" w:rsidRPr="00EF12E8" w:rsidRDefault="00CC3EC2" w:rsidP="00CC3EC2">
            <w:pPr>
              <w:jc w:val="center"/>
              <w:rPr>
                <w:color w:val="000000"/>
                <w:sz w:val="20"/>
                <w:szCs w:val="20"/>
              </w:rPr>
            </w:pPr>
            <w:r>
              <w:rPr>
                <w:color w:val="000000"/>
                <w:sz w:val="20"/>
                <w:szCs w:val="20"/>
              </w:rPr>
              <w:t>84 045,3</w:t>
            </w:r>
          </w:p>
        </w:tc>
        <w:tc>
          <w:tcPr>
            <w:tcW w:w="1016" w:type="dxa"/>
            <w:tcBorders>
              <w:top w:val="nil"/>
              <w:left w:val="nil"/>
              <w:bottom w:val="single" w:sz="4" w:space="0" w:color="auto"/>
              <w:right w:val="single" w:sz="4" w:space="0" w:color="auto"/>
            </w:tcBorders>
            <w:shd w:val="clear" w:color="auto" w:fill="auto"/>
            <w:vAlign w:val="center"/>
          </w:tcPr>
          <w:p w:rsidR="00CC3EC2" w:rsidRPr="00EF12E8" w:rsidRDefault="00CC3EC2" w:rsidP="00CC3EC2">
            <w:pPr>
              <w:jc w:val="center"/>
              <w:rPr>
                <w:color w:val="000000"/>
                <w:sz w:val="20"/>
                <w:szCs w:val="20"/>
              </w:rPr>
            </w:pPr>
            <w:r>
              <w:rPr>
                <w:color w:val="000000"/>
                <w:sz w:val="20"/>
                <w:szCs w:val="20"/>
              </w:rPr>
              <w:t>429 975,0</w:t>
            </w:r>
          </w:p>
        </w:tc>
      </w:tr>
      <w:tr w:rsidR="00CC3EC2" w:rsidRPr="00FF3B2F" w:rsidTr="002013A4">
        <w:trPr>
          <w:trHeight w:val="300"/>
        </w:trPr>
        <w:tc>
          <w:tcPr>
            <w:tcW w:w="3633" w:type="dxa"/>
            <w:gridSpan w:val="2"/>
            <w:vMerge/>
            <w:tcBorders>
              <w:left w:val="single" w:sz="4" w:space="0" w:color="auto"/>
              <w:right w:val="single" w:sz="4" w:space="0" w:color="auto"/>
            </w:tcBorders>
            <w:shd w:val="clear" w:color="auto" w:fill="auto"/>
            <w:vAlign w:val="center"/>
          </w:tcPr>
          <w:p w:rsidR="00CC3EC2" w:rsidRPr="00FF3B2F" w:rsidRDefault="00CC3EC2" w:rsidP="00CC3EC2">
            <w:pPr>
              <w:jc w:val="center"/>
              <w:rPr>
                <w:color w:val="000000"/>
                <w:sz w:val="20"/>
                <w:szCs w:val="20"/>
              </w:rPr>
            </w:pPr>
          </w:p>
        </w:tc>
        <w:tc>
          <w:tcPr>
            <w:tcW w:w="4109" w:type="dxa"/>
            <w:vMerge/>
            <w:tcBorders>
              <w:left w:val="nil"/>
              <w:right w:val="single" w:sz="4" w:space="0" w:color="auto"/>
            </w:tcBorders>
            <w:shd w:val="clear" w:color="auto" w:fill="auto"/>
            <w:vAlign w:val="center"/>
          </w:tcPr>
          <w:p w:rsidR="00CC3EC2" w:rsidRPr="00FF3B2F" w:rsidRDefault="00CC3EC2" w:rsidP="00CC3EC2">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CC3EC2" w:rsidRPr="00FF3B2F" w:rsidRDefault="00CC3EC2" w:rsidP="00CC3EC2">
            <w:pPr>
              <w:rPr>
                <w:color w:val="000000"/>
                <w:sz w:val="20"/>
                <w:szCs w:val="20"/>
              </w:rPr>
            </w:pPr>
            <w:r w:rsidRPr="00FF3B2F">
              <w:rPr>
                <w:color w:val="000000"/>
                <w:sz w:val="20"/>
                <w:szCs w:val="20"/>
              </w:rPr>
              <w:t>местный бюджет</w:t>
            </w:r>
          </w:p>
        </w:tc>
        <w:tc>
          <w:tcPr>
            <w:tcW w:w="1166" w:type="dxa"/>
            <w:tcBorders>
              <w:top w:val="nil"/>
              <w:left w:val="nil"/>
              <w:bottom w:val="single" w:sz="4" w:space="0" w:color="auto"/>
              <w:right w:val="single" w:sz="4" w:space="0" w:color="auto"/>
            </w:tcBorders>
            <w:shd w:val="clear" w:color="auto" w:fill="auto"/>
            <w:vAlign w:val="center"/>
          </w:tcPr>
          <w:p w:rsidR="00CC3EC2" w:rsidRPr="00EF12E8" w:rsidRDefault="00CC3EC2" w:rsidP="00CC3EC2">
            <w:pPr>
              <w:jc w:val="center"/>
              <w:rPr>
                <w:color w:val="000000"/>
                <w:sz w:val="20"/>
                <w:szCs w:val="20"/>
              </w:rPr>
            </w:pPr>
            <w:r>
              <w:rPr>
                <w:color w:val="000000"/>
                <w:sz w:val="20"/>
                <w:szCs w:val="20"/>
              </w:rPr>
              <w:t>195 960,8</w:t>
            </w:r>
          </w:p>
        </w:tc>
        <w:tc>
          <w:tcPr>
            <w:tcW w:w="1016" w:type="dxa"/>
            <w:tcBorders>
              <w:top w:val="nil"/>
              <w:left w:val="nil"/>
              <w:bottom w:val="single" w:sz="4" w:space="0" w:color="auto"/>
              <w:right w:val="single" w:sz="4" w:space="0" w:color="auto"/>
            </w:tcBorders>
            <w:shd w:val="clear" w:color="auto" w:fill="auto"/>
            <w:vAlign w:val="center"/>
          </w:tcPr>
          <w:p w:rsidR="00CC3EC2" w:rsidRPr="00A14CCD" w:rsidRDefault="00CC3EC2" w:rsidP="00CC3EC2">
            <w:pPr>
              <w:jc w:val="center"/>
              <w:rPr>
                <w:color w:val="000000"/>
                <w:sz w:val="20"/>
                <w:szCs w:val="20"/>
              </w:rPr>
            </w:pPr>
            <w:r>
              <w:rPr>
                <w:color w:val="000000"/>
                <w:sz w:val="20"/>
                <w:szCs w:val="20"/>
              </w:rPr>
              <w:t>24 843,3</w:t>
            </w:r>
          </w:p>
        </w:tc>
        <w:tc>
          <w:tcPr>
            <w:tcW w:w="1016" w:type="dxa"/>
            <w:tcBorders>
              <w:top w:val="nil"/>
              <w:left w:val="nil"/>
              <w:bottom w:val="single" w:sz="4" w:space="0" w:color="auto"/>
              <w:right w:val="single" w:sz="4" w:space="0" w:color="auto"/>
            </w:tcBorders>
            <w:shd w:val="clear" w:color="auto" w:fill="auto"/>
            <w:vAlign w:val="center"/>
          </w:tcPr>
          <w:p w:rsidR="00CC3EC2" w:rsidRPr="00EF12E8" w:rsidRDefault="00CC3EC2" w:rsidP="00CC3EC2">
            <w:pPr>
              <w:jc w:val="center"/>
              <w:rPr>
                <w:color w:val="000000"/>
                <w:sz w:val="20"/>
                <w:szCs w:val="20"/>
              </w:rPr>
            </w:pPr>
            <w:r>
              <w:rPr>
                <w:color w:val="000000"/>
                <w:sz w:val="20"/>
                <w:szCs w:val="20"/>
              </w:rPr>
              <w:t>25 107,8</w:t>
            </w:r>
          </w:p>
        </w:tc>
        <w:tc>
          <w:tcPr>
            <w:tcW w:w="1016" w:type="dxa"/>
            <w:tcBorders>
              <w:top w:val="nil"/>
              <w:left w:val="nil"/>
              <w:bottom w:val="single" w:sz="4" w:space="0" w:color="auto"/>
              <w:right w:val="single" w:sz="4" w:space="0" w:color="auto"/>
            </w:tcBorders>
            <w:shd w:val="clear" w:color="auto" w:fill="auto"/>
            <w:vAlign w:val="center"/>
          </w:tcPr>
          <w:p w:rsidR="00CC3EC2" w:rsidRPr="00EF12E8" w:rsidRDefault="00CC3EC2" w:rsidP="00CC3EC2">
            <w:pPr>
              <w:jc w:val="center"/>
              <w:rPr>
                <w:color w:val="000000"/>
                <w:sz w:val="20"/>
                <w:szCs w:val="20"/>
              </w:rPr>
            </w:pPr>
            <w:r>
              <w:rPr>
                <w:color w:val="000000"/>
                <w:sz w:val="20"/>
                <w:szCs w:val="20"/>
              </w:rPr>
              <w:t>24 371,7</w:t>
            </w:r>
          </w:p>
        </w:tc>
        <w:tc>
          <w:tcPr>
            <w:tcW w:w="1016" w:type="dxa"/>
            <w:tcBorders>
              <w:top w:val="nil"/>
              <w:left w:val="nil"/>
              <w:bottom w:val="single" w:sz="4" w:space="0" w:color="auto"/>
              <w:right w:val="single" w:sz="4" w:space="0" w:color="auto"/>
            </w:tcBorders>
            <w:shd w:val="clear" w:color="auto" w:fill="auto"/>
            <w:vAlign w:val="center"/>
          </w:tcPr>
          <w:p w:rsidR="00CC3EC2" w:rsidRPr="00EF12E8" w:rsidRDefault="00CC3EC2" w:rsidP="00CC3EC2">
            <w:pPr>
              <w:jc w:val="center"/>
              <w:rPr>
                <w:color w:val="000000"/>
                <w:sz w:val="20"/>
                <w:szCs w:val="20"/>
              </w:rPr>
            </w:pPr>
            <w:r>
              <w:rPr>
                <w:color w:val="000000"/>
                <w:sz w:val="20"/>
                <w:szCs w:val="20"/>
              </w:rPr>
              <w:t>121 638,0</w:t>
            </w:r>
          </w:p>
        </w:tc>
      </w:tr>
      <w:tr w:rsidR="00A7710D" w:rsidRPr="00FF3B2F" w:rsidTr="002013A4">
        <w:trPr>
          <w:trHeight w:val="300"/>
        </w:trPr>
        <w:tc>
          <w:tcPr>
            <w:tcW w:w="3633" w:type="dxa"/>
            <w:gridSpan w:val="2"/>
            <w:vMerge/>
            <w:tcBorders>
              <w:left w:val="single" w:sz="4" w:space="0" w:color="auto"/>
              <w:bottom w:val="single" w:sz="4" w:space="0" w:color="auto"/>
              <w:right w:val="single" w:sz="4" w:space="0" w:color="auto"/>
            </w:tcBorders>
            <w:shd w:val="clear" w:color="auto" w:fill="auto"/>
            <w:vAlign w:val="center"/>
          </w:tcPr>
          <w:p w:rsidR="00A7710D" w:rsidRPr="00FF3B2F" w:rsidRDefault="00A7710D" w:rsidP="00A7710D">
            <w:pPr>
              <w:jc w:val="center"/>
              <w:rPr>
                <w:color w:val="000000"/>
                <w:sz w:val="20"/>
                <w:szCs w:val="20"/>
              </w:rPr>
            </w:pPr>
          </w:p>
        </w:tc>
        <w:tc>
          <w:tcPr>
            <w:tcW w:w="4109" w:type="dxa"/>
            <w:vMerge/>
            <w:tcBorders>
              <w:left w:val="nil"/>
              <w:bottom w:val="single" w:sz="4" w:space="0" w:color="auto"/>
              <w:right w:val="single" w:sz="4" w:space="0" w:color="auto"/>
            </w:tcBorders>
            <w:shd w:val="clear" w:color="auto" w:fill="auto"/>
            <w:vAlign w:val="center"/>
          </w:tcPr>
          <w:p w:rsidR="00A7710D" w:rsidRPr="00FF3B2F" w:rsidRDefault="00A7710D" w:rsidP="00A7710D">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A7710D" w:rsidRPr="00FF3B2F" w:rsidRDefault="00A7710D" w:rsidP="00A7710D">
            <w:pPr>
              <w:rPr>
                <w:color w:val="000000"/>
                <w:sz w:val="20"/>
                <w:szCs w:val="20"/>
              </w:rPr>
            </w:pPr>
            <w:r w:rsidRPr="00FF3B2F">
              <w:rPr>
                <w:color w:val="000000"/>
                <w:sz w:val="20"/>
                <w:szCs w:val="20"/>
              </w:rPr>
              <w:t>иные источники финансирования</w:t>
            </w:r>
          </w:p>
        </w:tc>
        <w:tc>
          <w:tcPr>
            <w:tcW w:w="1166" w:type="dxa"/>
            <w:tcBorders>
              <w:top w:val="nil"/>
              <w:left w:val="nil"/>
              <w:bottom w:val="single" w:sz="4" w:space="0" w:color="auto"/>
              <w:right w:val="single" w:sz="4" w:space="0" w:color="auto"/>
            </w:tcBorders>
            <w:shd w:val="clear" w:color="auto" w:fill="auto"/>
            <w:vAlign w:val="center"/>
          </w:tcPr>
          <w:p w:rsidR="00A7710D" w:rsidRPr="00EF12E8" w:rsidRDefault="00A7710D" w:rsidP="00A7710D">
            <w:pPr>
              <w:jc w:val="center"/>
              <w:rPr>
                <w:color w:val="000000"/>
                <w:sz w:val="20"/>
                <w:szCs w:val="20"/>
              </w:rPr>
            </w:pPr>
            <w:r w:rsidRPr="00EF12E8">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A7710D" w:rsidRPr="00A14CCD" w:rsidRDefault="00A7710D" w:rsidP="00A7710D">
            <w:pPr>
              <w:jc w:val="center"/>
              <w:rPr>
                <w:color w:val="000000"/>
                <w:sz w:val="20"/>
                <w:szCs w:val="20"/>
              </w:rPr>
            </w:pPr>
            <w:r w:rsidRPr="00A14CCD">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A7710D" w:rsidRPr="00EF12E8" w:rsidRDefault="00A7710D" w:rsidP="00A7710D">
            <w:pPr>
              <w:jc w:val="center"/>
              <w:rPr>
                <w:color w:val="000000"/>
                <w:sz w:val="20"/>
                <w:szCs w:val="20"/>
              </w:rPr>
            </w:pPr>
            <w:r w:rsidRPr="00EF12E8">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A7710D" w:rsidRPr="00EF12E8" w:rsidRDefault="00A7710D" w:rsidP="00A7710D">
            <w:pPr>
              <w:jc w:val="center"/>
              <w:rPr>
                <w:color w:val="000000"/>
                <w:sz w:val="20"/>
                <w:szCs w:val="20"/>
              </w:rPr>
            </w:pPr>
            <w:r w:rsidRPr="00EF12E8">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A7710D" w:rsidRPr="00EF12E8" w:rsidRDefault="00A7710D" w:rsidP="00A7710D">
            <w:pPr>
              <w:jc w:val="center"/>
              <w:rPr>
                <w:color w:val="000000"/>
                <w:sz w:val="20"/>
                <w:szCs w:val="20"/>
              </w:rPr>
            </w:pPr>
            <w:r w:rsidRPr="00EF12E8">
              <w:rPr>
                <w:color w:val="000000"/>
                <w:sz w:val="20"/>
                <w:szCs w:val="20"/>
              </w:rPr>
              <w:t>0,0</w:t>
            </w:r>
          </w:p>
        </w:tc>
      </w:tr>
      <w:tr w:rsidR="00366774" w:rsidRPr="00FF3B2F" w:rsidTr="002E4E70">
        <w:trPr>
          <w:trHeight w:val="300"/>
        </w:trPr>
        <w:tc>
          <w:tcPr>
            <w:tcW w:w="3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6774" w:rsidRPr="00FF3B2F" w:rsidRDefault="0029503A" w:rsidP="004D60C9">
            <w:pPr>
              <w:jc w:val="center"/>
              <w:rPr>
                <w:color w:val="000000"/>
                <w:sz w:val="20"/>
                <w:szCs w:val="20"/>
              </w:rPr>
            </w:pPr>
            <w:r w:rsidRPr="00FF3B2F">
              <w:rPr>
                <w:color w:val="000000"/>
                <w:sz w:val="20"/>
                <w:szCs w:val="20"/>
              </w:rPr>
              <w:t>В том числе:</w:t>
            </w:r>
          </w:p>
        </w:tc>
        <w:tc>
          <w:tcPr>
            <w:tcW w:w="4109" w:type="dxa"/>
            <w:tcBorders>
              <w:top w:val="nil"/>
              <w:left w:val="nil"/>
              <w:bottom w:val="single" w:sz="4" w:space="0" w:color="auto"/>
              <w:right w:val="single" w:sz="4" w:space="0" w:color="auto"/>
            </w:tcBorders>
            <w:shd w:val="clear" w:color="auto" w:fill="auto"/>
            <w:vAlign w:val="center"/>
          </w:tcPr>
          <w:p w:rsidR="00366774" w:rsidRPr="00FF3B2F" w:rsidRDefault="00366774" w:rsidP="004D60C9">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366774" w:rsidRPr="00FF3B2F" w:rsidRDefault="00366774" w:rsidP="004D60C9">
            <w:pPr>
              <w:rPr>
                <w:color w:val="000000"/>
                <w:sz w:val="20"/>
                <w:szCs w:val="20"/>
              </w:rPr>
            </w:pPr>
          </w:p>
        </w:tc>
        <w:tc>
          <w:tcPr>
            <w:tcW w:w="1166" w:type="dxa"/>
            <w:tcBorders>
              <w:top w:val="nil"/>
              <w:left w:val="nil"/>
              <w:bottom w:val="single" w:sz="4" w:space="0" w:color="auto"/>
              <w:right w:val="single" w:sz="4" w:space="0" w:color="auto"/>
            </w:tcBorders>
            <w:shd w:val="clear" w:color="auto" w:fill="auto"/>
            <w:vAlign w:val="center"/>
          </w:tcPr>
          <w:p w:rsidR="00366774" w:rsidRPr="00135150" w:rsidRDefault="00366774" w:rsidP="004D60C9">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366774" w:rsidRPr="00A14CCD" w:rsidRDefault="00366774" w:rsidP="004D60C9">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366774" w:rsidRPr="00135150" w:rsidRDefault="00366774" w:rsidP="004D60C9">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366774" w:rsidRPr="00135150" w:rsidRDefault="00366774" w:rsidP="004D60C9">
            <w:pPr>
              <w:jc w:val="center"/>
              <w:rPr>
                <w:color w:val="00000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366774" w:rsidRPr="00135150" w:rsidRDefault="00366774" w:rsidP="004D60C9">
            <w:pPr>
              <w:jc w:val="center"/>
              <w:rPr>
                <w:color w:val="000000"/>
                <w:sz w:val="20"/>
                <w:szCs w:val="20"/>
              </w:rPr>
            </w:pPr>
          </w:p>
        </w:tc>
      </w:tr>
      <w:tr w:rsidR="00CC3EC2" w:rsidRPr="00FF3B2F" w:rsidTr="002E4E70">
        <w:trPr>
          <w:trHeight w:val="300"/>
        </w:trPr>
        <w:tc>
          <w:tcPr>
            <w:tcW w:w="3633" w:type="dxa"/>
            <w:gridSpan w:val="2"/>
            <w:vMerge w:val="restart"/>
            <w:tcBorders>
              <w:top w:val="single" w:sz="4" w:space="0" w:color="auto"/>
              <w:left w:val="single" w:sz="4" w:space="0" w:color="auto"/>
              <w:right w:val="single" w:sz="4" w:space="0" w:color="auto"/>
            </w:tcBorders>
            <w:shd w:val="clear" w:color="auto" w:fill="auto"/>
            <w:vAlign w:val="center"/>
          </w:tcPr>
          <w:p w:rsidR="00CC3EC2" w:rsidRPr="00BC563D" w:rsidRDefault="00CC3EC2" w:rsidP="00CC3EC2">
            <w:pPr>
              <w:jc w:val="center"/>
              <w:rPr>
                <w:color w:val="000000"/>
                <w:sz w:val="20"/>
                <w:szCs w:val="20"/>
              </w:rPr>
            </w:pPr>
            <w:r>
              <w:rPr>
                <w:rFonts w:eastAsia="Calibri" w:cs="Arial"/>
                <w:sz w:val="20"/>
                <w:szCs w:val="20"/>
              </w:rPr>
              <w:t>И</w:t>
            </w:r>
            <w:r w:rsidRPr="00BC563D">
              <w:rPr>
                <w:rFonts w:eastAsia="Calibri" w:cs="Arial"/>
                <w:sz w:val="20"/>
                <w:szCs w:val="20"/>
              </w:rPr>
              <w:t>нвестиции в объекты муниципальной собственности</w:t>
            </w:r>
          </w:p>
        </w:tc>
        <w:tc>
          <w:tcPr>
            <w:tcW w:w="4109" w:type="dxa"/>
            <w:vMerge w:val="restart"/>
            <w:tcBorders>
              <w:top w:val="nil"/>
              <w:left w:val="nil"/>
              <w:right w:val="single" w:sz="4" w:space="0" w:color="auto"/>
            </w:tcBorders>
            <w:shd w:val="clear" w:color="auto" w:fill="auto"/>
            <w:vAlign w:val="center"/>
          </w:tcPr>
          <w:p w:rsidR="00CC3EC2" w:rsidRPr="00FF3B2F" w:rsidRDefault="00CC3EC2" w:rsidP="00CC3EC2">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CC3EC2" w:rsidRPr="00FF3B2F" w:rsidRDefault="00CC3EC2" w:rsidP="00CC3EC2">
            <w:pPr>
              <w:rPr>
                <w:color w:val="000000"/>
                <w:sz w:val="20"/>
                <w:szCs w:val="20"/>
              </w:rPr>
            </w:pPr>
            <w:r w:rsidRPr="00FF3B2F">
              <w:rPr>
                <w:color w:val="000000"/>
                <w:sz w:val="20"/>
                <w:szCs w:val="20"/>
              </w:rPr>
              <w:t>всего</w:t>
            </w:r>
          </w:p>
        </w:tc>
        <w:tc>
          <w:tcPr>
            <w:tcW w:w="1166" w:type="dxa"/>
            <w:tcBorders>
              <w:top w:val="nil"/>
              <w:left w:val="nil"/>
              <w:bottom w:val="single" w:sz="4" w:space="0" w:color="auto"/>
              <w:right w:val="single" w:sz="4" w:space="0" w:color="auto"/>
            </w:tcBorders>
            <w:shd w:val="clear" w:color="auto" w:fill="auto"/>
            <w:vAlign w:val="center"/>
          </w:tcPr>
          <w:p w:rsidR="00CC3EC2" w:rsidRPr="005F7E13" w:rsidRDefault="00CC3EC2" w:rsidP="00CC3EC2">
            <w:pPr>
              <w:jc w:val="center"/>
              <w:rPr>
                <w:color w:val="000000"/>
                <w:sz w:val="20"/>
                <w:szCs w:val="20"/>
              </w:rPr>
            </w:pPr>
            <w:r>
              <w:rPr>
                <w:color w:val="000000"/>
                <w:sz w:val="20"/>
                <w:szCs w:val="20"/>
              </w:rPr>
              <w:t>304</w:t>
            </w:r>
            <w:r w:rsidR="009924EB">
              <w:rPr>
                <w:color w:val="000000"/>
                <w:sz w:val="20"/>
                <w:szCs w:val="20"/>
              </w:rPr>
              <w:t xml:space="preserve"> </w:t>
            </w:r>
            <w:r>
              <w:rPr>
                <w:color w:val="000000"/>
                <w:sz w:val="20"/>
                <w:szCs w:val="20"/>
              </w:rPr>
              <w:t>362,8</w:t>
            </w:r>
          </w:p>
        </w:tc>
        <w:tc>
          <w:tcPr>
            <w:tcW w:w="1016" w:type="dxa"/>
            <w:tcBorders>
              <w:top w:val="nil"/>
              <w:left w:val="nil"/>
              <w:bottom w:val="single" w:sz="4" w:space="0" w:color="auto"/>
              <w:right w:val="single" w:sz="4" w:space="0" w:color="auto"/>
            </w:tcBorders>
            <w:shd w:val="clear" w:color="auto" w:fill="auto"/>
            <w:vAlign w:val="center"/>
          </w:tcPr>
          <w:p w:rsidR="00CC3EC2" w:rsidRDefault="00CC3EC2" w:rsidP="00CC3EC2">
            <w:pPr>
              <w:jc w:val="center"/>
              <w:rPr>
                <w:color w:val="000000"/>
                <w:sz w:val="20"/>
                <w:szCs w:val="20"/>
              </w:rPr>
            </w:pPr>
            <w:r>
              <w:rPr>
                <w:color w:val="000000"/>
                <w:sz w:val="20"/>
                <w:szCs w:val="20"/>
              </w:rPr>
              <w:t>29 909,9</w:t>
            </w:r>
          </w:p>
        </w:tc>
        <w:tc>
          <w:tcPr>
            <w:tcW w:w="1016" w:type="dxa"/>
            <w:tcBorders>
              <w:top w:val="nil"/>
              <w:left w:val="nil"/>
              <w:bottom w:val="single" w:sz="4" w:space="0" w:color="auto"/>
              <w:right w:val="single" w:sz="4" w:space="0" w:color="auto"/>
            </w:tcBorders>
            <w:shd w:val="clear" w:color="auto" w:fill="auto"/>
            <w:vAlign w:val="center"/>
          </w:tcPr>
          <w:p w:rsidR="00CC3EC2" w:rsidRDefault="00CC3EC2" w:rsidP="00CC3EC2">
            <w:pPr>
              <w:jc w:val="center"/>
              <w:rPr>
                <w:color w:val="000000"/>
                <w:sz w:val="20"/>
                <w:szCs w:val="20"/>
              </w:rPr>
            </w:pPr>
            <w:r>
              <w:rPr>
                <w:color w:val="000000"/>
                <w:sz w:val="20"/>
                <w:szCs w:val="20"/>
              </w:rPr>
              <w:t>36 130,0</w:t>
            </w:r>
          </w:p>
        </w:tc>
        <w:tc>
          <w:tcPr>
            <w:tcW w:w="1016" w:type="dxa"/>
            <w:tcBorders>
              <w:top w:val="nil"/>
              <w:left w:val="nil"/>
              <w:bottom w:val="single" w:sz="4" w:space="0" w:color="auto"/>
              <w:right w:val="single" w:sz="4" w:space="0" w:color="auto"/>
            </w:tcBorders>
            <w:shd w:val="clear" w:color="auto" w:fill="auto"/>
            <w:vAlign w:val="center"/>
          </w:tcPr>
          <w:p w:rsidR="00CC3EC2" w:rsidRDefault="00CC3EC2" w:rsidP="00CC3EC2">
            <w:pPr>
              <w:jc w:val="center"/>
              <w:rPr>
                <w:color w:val="000000"/>
                <w:sz w:val="20"/>
                <w:szCs w:val="20"/>
              </w:rPr>
            </w:pPr>
            <w:r>
              <w:rPr>
                <w:color w:val="000000"/>
                <w:sz w:val="20"/>
                <w:szCs w:val="20"/>
              </w:rPr>
              <w:t>37 896,9</w:t>
            </w:r>
          </w:p>
        </w:tc>
        <w:tc>
          <w:tcPr>
            <w:tcW w:w="1016" w:type="dxa"/>
            <w:tcBorders>
              <w:top w:val="nil"/>
              <w:left w:val="nil"/>
              <w:bottom w:val="single" w:sz="4" w:space="0" w:color="auto"/>
              <w:right w:val="single" w:sz="4" w:space="0" w:color="auto"/>
            </w:tcBorders>
            <w:shd w:val="clear" w:color="auto" w:fill="auto"/>
            <w:vAlign w:val="center"/>
          </w:tcPr>
          <w:p w:rsidR="00CC3EC2" w:rsidRDefault="00CC3EC2" w:rsidP="00CC3EC2">
            <w:pPr>
              <w:jc w:val="center"/>
              <w:rPr>
                <w:color w:val="000000"/>
                <w:sz w:val="20"/>
                <w:szCs w:val="20"/>
              </w:rPr>
            </w:pPr>
            <w:r>
              <w:rPr>
                <w:color w:val="000000"/>
                <w:sz w:val="20"/>
                <w:szCs w:val="20"/>
              </w:rPr>
              <w:t>200 426,0</w:t>
            </w:r>
          </w:p>
        </w:tc>
      </w:tr>
      <w:tr w:rsidR="00CC3EC2" w:rsidRPr="00FF3B2F" w:rsidTr="002E4E70">
        <w:trPr>
          <w:trHeight w:val="300"/>
        </w:trPr>
        <w:tc>
          <w:tcPr>
            <w:tcW w:w="3633" w:type="dxa"/>
            <w:gridSpan w:val="2"/>
            <w:vMerge/>
            <w:tcBorders>
              <w:left w:val="single" w:sz="4" w:space="0" w:color="auto"/>
              <w:right w:val="single" w:sz="4" w:space="0" w:color="auto"/>
            </w:tcBorders>
            <w:shd w:val="clear" w:color="auto" w:fill="auto"/>
            <w:vAlign w:val="center"/>
          </w:tcPr>
          <w:p w:rsidR="00CC3EC2" w:rsidRPr="00FF3B2F" w:rsidRDefault="00CC3EC2" w:rsidP="00CC3EC2">
            <w:pPr>
              <w:jc w:val="center"/>
              <w:rPr>
                <w:color w:val="000000"/>
                <w:sz w:val="20"/>
                <w:szCs w:val="20"/>
              </w:rPr>
            </w:pPr>
          </w:p>
        </w:tc>
        <w:tc>
          <w:tcPr>
            <w:tcW w:w="4109" w:type="dxa"/>
            <w:vMerge/>
            <w:tcBorders>
              <w:left w:val="nil"/>
              <w:right w:val="single" w:sz="4" w:space="0" w:color="auto"/>
            </w:tcBorders>
            <w:shd w:val="clear" w:color="auto" w:fill="auto"/>
            <w:vAlign w:val="center"/>
          </w:tcPr>
          <w:p w:rsidR="00CC3EC2" w:rsidRPr="00FF3B2F" w:rsidRDefault="00CC3EC2" w:rsidP="00CC3EC2">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CC3EC2" w:rsidRPr="00FF3B2F" w:rsidRDefault="00CC3EC2" w:rsidP="00CC3EC2">
            <w:pPr>
              <w:rPr>
                <w:color w:val="000000"/>
                <w:sz w:val="20"/>
                <w:szCs w:val="20"/>
              </w:rPr>
            </w:pPr>
            <w:r w:rsidRPr="00FF3B2F">
              <w:rPr>
                <w:color w:val="000000"/>
                <w:sz w:val="20"/>
                <w:szCs w:val="20"/>
              </w:rPr>
              <w:t>федеральный бюджет</w:t>
            </w:r>
          </w:p>
        </w:tc>
        <w:tc>
          <w:tcPr>
            <w:tcW w:w="1166" w:type="dxa"/>
            <w:tcBorders>
              <w:top w:val="nil"/>
              <w:left w:val="nil"/>
              <w:bottom w:val="single" w:sz="4" w:space="0" w:color="auto"/>
              <w:right w:val="single" w:sz="4" w:space="0" w:color="auto"/>
            </w:tcBorders>
            <w:shd w:val="clear" w:color="auto" w:fill="auto"/>
            <w:vAlign w:val="center"/>
          </w:tcPr>
          <w:p w:rsidR="00CC3EC2" w:rsidRDefault="00CC3EC2" w:rsidP="00CC3EC2">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CC3EC2" w:rsidRDefault="00CC3EC2" w:rsidP="00CC3EC2">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CC3EC2" w:rsidRDefault="00CC3EC2" w:rsidP="00CC3EC2">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CC3EC2" w:rsidRDefault="00CC3EC2" w:rsidP="00CC3EC2">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CC3EC2" w:rsidRDefault="00CC3EC2" w:rsidP="00CC3EC2">
            <w:pPr>
              <w:jc w:val="center"/>
              <w:rPr>
                <w:color w:val="000000"/>
                <w:sz w:val="20"/>
                <w:szCs w:val="20"/>
              </w:rPr>
            </w:pPr>
            <w:r>
              <w:rPr>
                <w:color w:val="000000"/>
                <w:sz w:val="20"/>
                <w:szCs w:val="20"/>
              </w:rPr>
              <w:t>0,0</w:t>
            </w:r>
          </w:p>
        </w:tc>
      </w:tr>
      <w:tr w:rsidR="00CC3EC2" w:rsidRPr="00FF3B2F" w:rsidTr="002E4E70">
        <w:trPr>
          <w:trHeight w:val="300"/>
        </w:trPr>
        <w:tc>
          <w:tcPr>
            <w:tcW w:w="3633" w:type="dxa"/>
            <w:gridSpan w:val="2"/>
            <w:vMerge/>
            <w:tcBorders>
              <w:left w:val="single" w:sz="4" w:space="0" w:color="auto"/>
              <w:right w:val="single" w:sz="4" w:space="0" w:color="auto"/>
            </w:tcBorders>
            <w:shd w:val="clear" w:color="auto" w:fill="auto"/>
            <w:vAlign w:val="center"/>
          </w:tcPr>
          <w:p w:rsidR="00CC3EC2" w:rsidRPr="00FF3B2F" w:rsidRDefault="00CC3EC2" w:rsidP="00CC3EC2">
            <w:pPr>
              <w:jc w:val="center"/>
              <w:rPr>
                <w:color w:val="000000"/>
                <w:sz w:val="20"/>
                <w:szCs w:val="20"/>
              </w:rPr>
            </w:pPr>
          </w:p>
        </w:tc>
        <w:tc>
          <w:tcPr>
            <w:tcW w:w="4109" w:type="dxa"/>
            <w:vMerge/>
            <w:tcBorders>
              <w:left w:val="nil"/>
              <w:right w:val="single" w:sz="4" w:space="0" w:color="auto"/>
            </w:tcBorders>
            <w:shd w:val="clear" w:color="auto" w:fill="auto"/>
            <w:vAlign w:val="center"/>
          </w:tcPr>
          <w:p w:rsidR="00CC3EC2" w:rsidRPr="00FF3B2F" w:rsidRDefault="00CC3EC2" w:rsidP="00CC3EC2">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CC3EC2" w:rsidRPr="00FF3B2F" w:rsidRDefault="00CC3EC2" w:rsidP="00CC3EC2">
            <w:pPr>
              <w:rPr>
                <w:color w:val="000000"/>
                <w:sz w:val="20"/>
                <w:szCs w:val="20"/>
              </w:rPr>
            </w:pPr>
            <w:r w:rsidRPr="00FF3B2F">
              <w:rPr>
                <w:color w:val="000000"/>
                <w:sz w:val="20"/>
                <w:szCs w:val="20"/>
              </w:rPr>
              <w:t>бюджет автономного округа</w:t>
            </w:r>
          </w:p>
        </w:tc>
        <w:tc>
          <w:tcPr>
            <w:tcW w:w="1166" w:type="dxa"/>
            <w:tcBorders>
              <w:top w:val="nil"/>
              <w:left w:val="nil"/>
              <w:bottom w:val="single" w:sz="4" w:space="0" w:color="auto"/>
              <w:right w:val="single" w:sz="4" w:space="0" w:color="auto"/>
            </w:tcBorders>
            <w:shd w:val="clear" w:color="auto" w:fill="auto"/>
            <w:vAlign w:val="center"/>
          </w:tcPr>
          <w:p w:rsidR="00CC3EC2" w:rsidRDefault="00CC3EC2" w:rsidP="00CC3EC2">
            <w:pPr>
              <w:jc w:val="center"/>
              <w:rPr>
                <w:color w:val="000000"/>
                <w:sz w:val="20"/>
                <w:szCs w:val="20"/>
              </w:rPr>
            </w:pPr>
            <w:r>
              <w:rPr>
                <w:color w:val="000000"/>
                <w:sz w:val="20"/>
                <w:szCs w:val="20"/>
              </w:rPr>
              <w:t>295 231,7</w:t>
            </w:r>
          </w:p>
        </w:tc>
        <w:tc>
          <w:tcPr>
            <w:tcW w:w="1016" w:type="dxa"/>
            <w:tcBorders>
              <w:top w:val="nil"/>
              <w:left w:val="nil"/>
              <w:bottom w:val="single" w:sz="4" w:space="0" w:color="auto"/>
              <w:right w:val="single" w:sz="4" w:space="0" w:color="auto"/>
            </w:tcBorders>
            <w:shd w:val="clear" w:color="auto" w:fill="auto"/>
            <w:vAlign w:val="center"/>
          </w:tcPr>
          <w:p w:rsidR="00CC3EC2" w:rsidRDefault="00CC3EC2" w:rsidP="00CC3EC2">
            <w:pPr>
              <w:jc w:val="center"/>
              <w:rPr>
                <w:color w:val="000000"/>
                <w:sz w:val="20"/>
                <w:szCs w:val="20"/>
              </w:rPr>
            </w:pPr>
            <w:r>
              <w:rPr>
                <w:color w:val="000000"/>
                <w:sz w:val="20"/>
                <w:szCs w:val="20"/>
              </w:rPr>
              <w:t>29 012,6</w:t>
            </w:r>
          </w:p>
        </w:tc>
        <w:tc>
          <w:tcPr>
            <w:tcW w:w="1016" w:type="dxa"/>
            <w:tcBorders>
              <w:top w:val="nil"/>
              <w:left w:val="nil"/>
              <w:bottom w:val="single" w:sz="4" w:space="0" w:color="auto"/>
              <w:right w:val="single" w:sz="4" w:space="0" w:color="auto"/>
            </w:tcBorders>
            <w:shd w:val="clear" w:color="auto" w:fill="auto"/>
            <w:vAlign w:val="center"/>
          </w:tcPr>
          <w:p w:rsidR="00CC3EC2" w:rsidRDefault="00CC3EC2" w:rsidP="00CC3EC2">
            <w:pPr>
              <w:jc w:val="center"/>
              <w:rPr>
                <w:color w:val="000000"/>
                <w:sz w:val="20"/>
                <w:szCs w:val="20"/>
              </w:rPr>
            </w:pPr>
            <w:r>
              <w:rPr>
                <w:color w:val="000000"/>
                <w:sz w:val="20"/>
                <w:szCs w:val="20"/>
              </w:rPr>
              <w:t>35 046,1</w:t>
            </w:r>
          </w:p>
        </w:tc>
        <w:tc>
          <w:tcPr>
            <w:tcW w:w="1016" w:type="dxa"/>
            <w:tcBorders>
              <w:top w:val="nil"/>
              <w:left w:val="nil"/>
              <w:bottom w:val="single" w:sz="4" w:space="0" w:color="auto"/>
              <w:right w:val="single" w:sz="4" w:space="0" w:color="auto"/>
            </w:tcBorders>
            <w:shd w:val="clear" w:color="auto" w:fill="auto"/>
            <w:vAlign w:val="center"/>
          </w:tcPr>
          <w:p w:rsidR="00CC3EC2" w:rsidRDefault="00CC3EC2" w:rsidP="00CC3EC2">
            <w:pPr>
              <w:jc w:val="center"/>
              <w:rPr>
                <w:color w:val="000000"/>
                <w:sz w:val="20"/>
                <w:szCs w:val="20"/>
              </w:rPr>
            </w:pPr>
            <w:r>
              <w:rPr>
                <w:color w:val="000000"/>
                <w:sz w:val="20"/>
                <w:szCs w:val="20"/>
              </w:rPr>
              <w:t>36 760,0</w:t>
            </w:r>
          </w:p>
        </w:tc>
        <w:tc>
          <w:tcPr>
            <w:tcW w:w="1016" w:type="dxa"/>
            <w:tcBorders>
              <w:top w:val="nil"/>
              <w:left w:val="nil"/>
              <w:bottom w:val="single" w:sz="4" w:space="0" w:color="auto"/>
              <w:right w:val="single" w:sz="4" w:space="0" w:color="auto"/>
            </w:tcBorders>
            <w:shd w:val="clear" w:color="auto" w:fill="auto"/>
            <w:vAlign w:val="center"/>
          </w:tcPr>
          <w:p w:rsidR="00CC3EC2" w:rsidRDefault="00CC3EC2" w:rsidP="00CC3EC2">
            <w:pPr>
              <w:jc w:val="center"/>
              <w:rPr>
                <w:color w:val="000000"/>
                <w:sz w:val="20"/>
                <w:szCs w:val="20"/>
              </w:rPr>
            </w:pPr>
            <w:r>
              <w:rPr>
                <w:color w:val="000000"/>
                <w:sz w:val="20"/>
                <w:szCs w:val="20"/>
              </w:rPr>
              <w:t>194 413,0</w:t>
            </w:r>
          </w:p>
        </w:tc>
      </w:tr>
      <w:tr w:rsidR="00CC3EC2" w:rsidRPr="00FF3B2F" w:rsidTr="002E4E70">
        <w:trPr>
          <w:trHeight w:val="300"/>
        </w:trPr>
        <w:tc>
          <w:tcPr>
            <w:tcW w:w="3633" w:type="dxa"/>
            <w:gridSpan w:val="2"/>
            <w:vMerge/>
            <w:tcBorders>
              <w:left w:val="single" w:sz="4" w:space="0" w:color="auto"/>
              <w:right w:val="single" w:sz="4" w:space="0" w:color="auto"/>
            </w:tcBorders>
            <w:shd w:val="clear" w:color="auto" w:fill="auto"/>
            <w:vAlign w:val="center"/>
          </w:tcPr>
          <w:p w:rsidR="00CC3EC2" w:rsidRPr="00FF3B2F" w:rsidRDefault="00CC3EC2" w:rsidP="00CC3EC2">
            <w:pPr>
              <w:jc w:val="center"/>
              <w:rPr>
                <w:color w:val="000000"/>
                <w:sz w:val="20"/>
                <w:szCs w:val="20"/>
              </w:rPr>
            </w:pPr>
          </w:p>
        </w:tc>
        <w:tc>
          <w:tcPr>
            <w:tcW w:w="4109" w:type="dxa"/>
            <w:vMerge/>
            <w:tcBorders>
              <w:left w:val="nil"/>
              <w:right w:val="single" w:sz="4" w:space="0" w:color="auto"/>
            </w:tcBorders>
            <w:shd w:val="clear" w:color="auto" w:fill="auto"/>
            <w:vAlign w:val="center"/>
          </w:tcPr>
          <w:p w:rsidR="00CC3EC2" w:rsidRPr="00FF3B2F" w:rsidRDefault="00CC3EC2" w:rsidP="00CC3EC2">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CC3EC2" w:rsidRPr="00FF3B2F" w:rsidRDefault="00CC3EC2" w:rsidP="00CC3EC2">
            <w:pPr>
              <w:rPr>
                <w:color w:val="000000"/>
                <w:sz w:val="20"/>
                <w:szCs w:val="20"/>
              </w:rPr>
            </w:pPr>
            <w:r w:rsidRPr="00FF3B2F">
              <w:rPr>
                <w:color w:val="000000"/>
                <w:sz w:val="20"/>
                <w:szCs w:val="20"/>
              </w:rPr>
              <w:t>местный бюджет</w:t>
            </w:r>
          </w:p>
        </w:tc>
        <w:tc>
          <w:tcPr>
            <w:tcW w:w="1166" w:type="dxa"/>
            <w:tcBorders>
              <w:top w:val="nil"/>
              <w:left w:val="nil"/>
              <w:bottom w:val="single" w:sz="4" w:space="0" w:color="auto"/>
              <w:right w:val="single" w:sz="4" w:space="0" w:color="auto"/>
            </w:tcBorders>
            <w:shd w:val="clear" w:color="auto" w:fill="auto"/>
            <w:vAlign w:val="center"/>
          </w:tcPr>
          <w:p w:rsidR="00CC3EC2" w:rsidRDefault="00CC3EC2" w:rsidP="00CC3EC2">
            <w:pPr>
              <w:jc w:val="center"/>
              <w:rPr>
                <w:color w:val="000000"/>
                <w:sz w:val="20"/>
                <w:szCs w:val="20"/>
              </w:rPr>
            </w:pPr>
            <w:r>
              <w:rPr>
                <w:color w:val="000000"/>
                <w:sz w:val="20"/>
                <w:szCs w:val="20"/>
              </w:rPr>
              <w:t>9 131,1</w:t>
            </w:r>
          </w:p>
        </w:tc>
        <w:tc>
          <w:tcPr>
            <w:tcW w:w="1016" w:type="dxa"/>
            <w:tcBorders>
              <w:top w:val="nil"/>
              <w:left w:val="nil"/>
              <w:bottom w:val="single" w:sz="4" w:space="0" w:color="auto"/>
              <w:right w:val="single" w:sz="4" w:space="0" w:color="auto"/>
            </w:tcBorders>
            <w:shd w:val="clear" w:color="auto" w:fill="auto"/>
            <w:vAlign w:val="center"/>
          </w:tcPr>
          <w:p w:rsidR="00CC3EC2" w:rsidRDefault="00CC3EC2" w:rsidP="00CC3EC2">
            <w:pPr>
              <w:jc w:val="center"/>
              <w:rPr>
                <w:color w:val="000000"/>
                <w:sz w:val="20"/>
                <w:szCs w:val="20"/>
              </w:rPr>
            </w:pPr>
            <w:r>
              <w:rPr>
                <w:color w:val="000000"/>
                <w:sz w:val="20"/>
                <w:szCs w:val="20"/>
              </w:rPr>
              <w:t>897,3</w:t>
            </w:r>
          </w:p>
        </w:tc>
        <w:tc>
          <w:tcPr>
            <w:tcW w:w="1016" w:type="dxa"/>
            <w:tcBorders>
              <w:top w:val="nil"/>
              <w:left w:val="nil"/>
              <w:bottom w:val="single" w:sz="4" w:space="0" w:color="auto"/>
              <w:right w:val="single" w:sz="4" w:space="0" w:color="auto"/>
            </w:tcBorders>
            <w:shd w:val="clear" w:color="auto" w:fill="auto"/>
            <w:vAlign w:val="center"/>
          </w:tcPr>
          <w:p w:rsidR="00CC3EC2" w:rsidRDefault="00CC3EC2" w:rsidP="00CC3EC2">
            <w:pPr>
              <w:jc w:val="center"/>
              <w:rPr>
                <w:color w:val="000000"/>
                <w:sz w:val="20"/>
                <w:szCs w:val="20"/>
              </w:rPr>
            </w:pPr>
            <w:r>
              <w:rPr>
                <w:color w:val="000000"/>
                <w:sz w:val="20"/>
                <w:szCs w:val="20"/>
              </w:rPr>
              <w:t>1 083,9</w:t>
            </w:r>
          </w:p>
        </w:tc>
        <w:tc>
          <w:tcPr>
            <w:tcW w:w="1016" w:type="dxa"/>
            <w:tcBorders>
              <w:top w:val="nil"/>
              <w:left w:val="nil"/>
              <w:bottom w:val="single" w:sz="4" w:space="0" w:color="auto"/>
              <w:right w:val="single" w:sz="4" w:space="0" w:color="auto"/>
            </w:tcBorders>
            <w:shd w:val="clear" w:color="auto" w:fill="auto"/>
            <w:vAlign w:val="center"/>
          </w:tcPr>
          <w:p w:rsidR="00CC3EC2" w:rsidRDefault="00CC3EC2" w:rsidP="00CC3EC2">
            <w:pPr>
              <w:jc w:val="center"/>
              <w:rPr>
                <w:color w:val="000000"/>
                <w:sz w:val="20"/>
                <w:szCs w:val="20"/>
              </w:rPr>
            </w:pPr>
            <w:r>
              <w:rPr>
                <w:color w:val="000000"/>
                <w:sz w:val="20"/>
                <w:szCs w:val="20"/>
              </w:rPr>
              <w:t>1 136,9</w:t>
            </w:r>
          </w:p>
        </w:tc>
        <w:tc>
          <w:tcPr>
            <w:tcW w:w="1016" w:type="dxa"/>
            <w:tcBorders>
              <w:top w:val="nil"/>
              <w:left w:val="nil"/>
              <w:bottom w:val="single" w:sz="4" w:space="0" w:color="auto"/>
              <w:right w:val="single" w:sz="4" w:space="0" w:color="auto"/>
            </w:tcBorders>
            <w:shd w:val="clear" w:color="auto" w:fill="auto"/>
            <w:vAlign w:val="center"/>
          </w:tcPr>
          <w:p w:rsidR="00CC3EC2" w:rsidRDefault="00CC3EC2" w:rsidP="00CC3EC2">
            <w:pPr>
              <w:jc w:val="center"/>
              <w:rPr>
                <w:color w:val="000000"/>
                <w:sz w:val="20"/>
                <w:szCs w:val="20"/>
              </w:rPr>
            </w:pPr>
            <w:r>
              <w:rPr>
                <w:color w:val="000000"/>
                <w:sz w:val="20"/>
                <w:szCs w:val="20"/>
              </w:rPr>
              <w:t>6 013,0</w:t>
            </w:r>
          </w:p>
        </w:tc>
      </w:tr>
      <w:tr w:rsidR="005E77F3" w:rsidRPr="00FF3B2F" w:rsidTr="002E4E70">
        <w:trPr>
          <w:trHeight w:val="300"/>
        </w:trPr>
        <w:tc>
          <w:tcPr>
            <w:tcW w:w="3633" w:type="dxa"/>
            <w:gridSpan w:val="2"/>
            <w:vMerge/>
            <w:tcBorders>
              <w:left w:val="single" w:sz="4" w:space="0" w:color="auto"/>
              <w:bottom w:val="single" w:sz="4" w:space="0" w:color="auto"/>
              <w:right w:val="single" w:sz="4" w:space="0" w:color="auto"/>
            </w:tcBorders>
            <w:shd w:val="clear" w:color="auto" w:fill="auto"/>
            <w:vAlign w:val="center"/>
          </w:tcPr>
          <w:p w:rsidR="005E77F3" w:rsidRPr="00FF3B2F" w:rsidRDefault="005E77F3" w:rsidP="005E77F3">
            <w:pPr>
              <w:jc w:val="center"/>
              <w:rPr>
                <w:color w:val="000000"/>
                <w:sz w:val="20"/>
                <w:szCs w:val="20"/>
              </w:rPr>
            </w:pPr>
          </w:p>
        </w:tc>
        <w:tc>
          <w:tcPr>
            <w:tcW w:w="4109" w:type="dxa"/>
            <w:vMerge/>
            <w:tcBorders>
              <w:left w:val="nil"/>
              <w:bottom w:val="single" w:sz="4" w:space="0" w:color="auto"/>
              <w:right w:val="single" w:sz="4" w:space="0" w:color="auto"/>
            </w:tcBorders>
            <w:shd w:val="clear" w:color="auto" w:fill="auto"/>
            <w:vAlign w:val="center"/>
          </w:tcPr>
          <w:p w:rsidR="005E77F3" w:rsidRPr="00FF3B2F" w:rsidRDefault="005E77F3" w:rsidP="005E77F3">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tcPr>
          <w:p w:rsidR="005E77F3" w:rsidRPr="00FF3B2F" w:rsidRDefault="005E77F3" w:rsidP="005E77F3">
            <w:pPr>
              <w:rPr>
                <w:color w:val="000000"/>
                <w:sz w:val="20"/>
                <w:szCs w:val="20"/>
              </w:rPr>
            </w:pPr>
            <w:r w:rsidRPr="00FF3B2F">
              <w:rPr>
                <w:color w:val="000000"/>
                <w:sz w:val="20"/>
                <w:szCs w:val="20"/>
              </w:rPr>
              <w:t>иные источники финансирования</w:t>
            </w:r>
          </w:p>
        </w:tc>
        <w:tc>
          <w:tcPr>
            <w:tcW w:w="1166" w:type="dxa"/>
            <w:tcBorders>
              <w:top w:val="nil"/>
              <w:left w:val="nil"/>
              <w:bottom w:val="single" w:sz="4" w:space="0" w:color="auto"/>
              <w:right w:val="single" w:sz="4" w:space="0" w:color="auto"/>
            </w:tcBorders>
            <w:shd w:val="clear" w:color="auto" w:fill="auto"/>
            <w:vAlign w:val="center"/>
          </w:tcPr>
          <w:p w:rsidR="005E77F3" w:rsidRPr="003A7759" w:rsidRDefault="005E77F3" w:rsidP="005E77F3">
            <w:pPr>
              <w:jc w:val="center"/>
              <w:rPr>
                <w:color w:val="000000"/>
                <w:sz w:val="20"/>
                <w:szCs w:val="20"/>
              </w:rPr>
            </w:pPr>
            <w:r w:rsidRPr="003A775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E77F3" w:rsidRPr="003A7759" w:rsidRDefault="005E77F3" w:rsidP="005E77F3">
            <w:pPr>
              <w:jc w:val="center"/>
              <w:rPr>
                <w:color w:val="000000"/>
                <w:sz w:val="20"/>
                <w:szCs w:val="20"/>
              </w:rPr>
            </w:pPr>
            <w:r w:rsidRPr="003A775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E77F3" w:rsidRPr="003A7759" w:rsidRDefault="005E77F3" w:rsidP="005E77F3">
            <w:pPr>
              <w:jc w:val="center"/>
              <w:rPr>
                <w:color w:val="000000"/>
                <w:sz w:val="20"/>
                <w:szCs w:val="20"/>
              </w:rPr>
            </w:pPr>
            <w:r w:rsidRPr="003A775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E77F3" w:rsidRPr="003A7759" w:rsidRDefault="005E77F3" w:rsidP="005E77F3">
            <w:pPr>
              <w:jc w:val="center"/>
              <w:rPr>
                <w:color w:val="000000"/>
                <w:sz w:val="20"/>
                <w:szCs w:val="20"/>
              </w:rPr>
            </w:pPr>
            <w:r w:rsidRPr="003A775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5E77F3" w:rsidRPr="003A7759" w:rsidRDefault="005E77F3" w:rsidP="005E77F3">
            <w:pPr>
              <w:jc w:val="center"/>
              <w:rPr>
                <w:color w:val="000000"/>
                <w:sz w:val="20"/>
                <w:szCs w:val="20"/>
              </w:rPr>
            </w:pPr>
            <w:r w:rsidRPr="003A7759">
              <w:rPr>
                <w:color w:val="000000"/>
                <w:sz w:val="20"/>
                <w:szCs w:val="20"/>
              </w:rPr>
              <w:t>0,0</w:t>
            </w:r>
          </w:p>
        </w:tc>
      </w:tr>
      <w:tr w:rsidR="00135150" w:rsidRPr="00FF3B2F" w:rsidTr="008C7295">
        <w:trPr>
          <w:trHeight w:val="300"/>
        </w:trPr>
        <w:tc>
          <w:tcPr>
            <w:tcW w:w="36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150" w:rsidRPr="00FF3B2F" w:rsidRDefault="00135150" w:rsidP="00135150">
            <w:pPr>
              <w:jc w:val="center"/>
              <w:rPr>
                <w:color w:val="000000"/>
                <w:sz w:val="20"/>
                <w:szCs w:val="20"/>
              </w:rPr>
            </w:pPr>
            <w:r w:rsidRPr="00FF3B2F">
              <w:rPr>
                <w:color w:val="000000"/>
                <w:sz w:val="20"/>
                <w:szCs w:val="20"/>
              </w:rPr>
              <w:t>Прочие расходы</w:t>
            </w:r>
          </w:p>
        </w:tc>
        <w:tc>
          <w:tcPr>
            <w:tcW w:w="4109" w:type="dxa"/>
            <w:vMerge w:val="restart"/>
            <w:tcBorders>
              <w:top w:val="nil"/>
              <w:left w:val="single" w:sz="4" w:space="0" w:color="auto"/>
              <w:bottom w:val="single" w:sz="4" w:space="0" w:color="auto"/>
              <w:right w:val="single" w:sz="4" w:space="0" w:color="auto"/>
            </w:tcBorders>
            <w:shd w:val="clear" w:color="auto" w:fill="auto"/>
            <w:vAlign w:val="center"/>
            <w:hideMark/>
          </w:tcPr>
          <w:p w:rsidR="00135150" w:rsidRPr="00FF3B2F" w:rsidRDefault="00135150" w:rsidP="00135150">
            <w:pPr>
              <w:rPr>
                <w:color w:val="000000"/>
                <w:sz w:val="20"/>
                <w:szCs w:val="20"/>
              </w:rPr>
            </w:pPr>
            <w:r w:rsidRPr="00FF3B2F">
              <w:rPr>
                <w:color w:val="000000"/>
                <w:sz w:val="20"/>
                <w:szCs w:val="20"/>
              </w:rPr>
              <w:t> </w:t>
            </w:r>
          </w:p>
        </w:tc>
        <w:tc>
          <w:tcPr>
            <w:tcW w:w="1949" w:type="dxa"/>
            <w:tcBorders>
              <w:top w:val="nil"/>
              <w:left w:val="nil"/>
              <w:bottom w:val="single" w:sz="4" w:space="0" w:color="auto"/>
              <w:right w:val="single" w:sz="4" w:space="0" w:color="auto"/>
            </w:tcBorders>
            <w:shd w:val="clear" w:color="auto" w:fill="auto"/>
            <w:vAlign w:val="center"/>
            <w:hideMark/>
          </w:tcPr>
          <w:p w:rsidR="00135150" w:rsidRPr="00FF3B2F" w:rsidRDefault="00135150" w:rsidP="00135150">
            <w:pPr>
              <w:rPr>
                <w:color w:val="000000"/>
                <w:sz w:val="20"/>
                <w:szCs w:val="20"/>
              </w:rPr>
            </w:pPr>
            <w:r w:rsidRPr="00FF3B2F">
              <w:rPr>
                <w:color w:val="000000"/>
                <w:sz w:val="20"/>
                <w:szCs w:val="20"/>
              </w:rPr>
              <w:t>всего</w:t>
            </w:r>
          </w:p>
        </w:tc>
        <w:tc>
          <w:tcPr>
            <w:tcW w:w="1166" w:type="dxa"/>
            <w:tcBorders>
              <w:top w:val="nil"/>
              <w:left w:val="nil"/>
              <w:bottom w:val="single" w:sz="4" w:space="0" w:color="auto"/>
              <w:right w:val="single" w:sz="4" w:space="0" w:color="auto"/>
            </w:tcBorders>
            <w:shd w:val="clear" w:color="auto" w:fill="auto"/>
            <w:vAlign w:val="center"/>
          </w:tcPr>
          <w:p w:rsidR="00135150" w:rsidRPr="009254FF" w:rsidRDefault="009924EB" w:rsidP="00135150">
            <w:pPr>
              <w:jc w:val="center"/>
              <w:rPr>
                <w:color w:val="000000"/>
                <w:sz w:val="20"/>
                <w:szCs w:val="20"/>
              </w:rPr>
            </w:pPr>
            <w:r>
              <w:rPr>
                <w:color w:val="000000"/>
                <w:sz w:val="20"/>
                <w:szCs w:val="20"/>
              </w:rPr>
              <w:t>691 063,2</w:t>
            </w:r>
          </w:p>
        </w:tc>
        <w:tc>
          <w:tcPr>
            <w:tcW w:w="1016" w:type="dxa"/>
            <w:tcBorders>
              <w:top w:val="nil"/>
              <w:left w:val="nil"/>
              <w:bottom w:val="single" w:sz="4" w:space="0" w:color="auto"/>
              <w:right w:val="single" w:sz="4" w:space="0" w:color="auto"/>
            </w:tcBorders>
            <w:shd w:val="clear" w:color="auto" w:fill="auto"/>
            <w:vAlign w:val="center"/>
          </w:tcPr>
          <w:p w:rsidR="00135150" w:rsidRPr="009254FF" w:rsidRDefault="009254FF" w:rsidP="00135150">
            <w:pPr>
              <w:jc w:val="center"/>
              <w:rPr>
                <w:color w:val="000000"/>
                <w:sz w:val="20"/>
                <w:szCs w:val="20"/>
              </w:rPr>
            </w:pPr>
            <w:r>
              <w:rPr>
                <w:color w:val="000000"/>
                <w:sz w:val="20"/>
                <w:szCs w:val="20"/>
              </w:rPr>
              <w:t>90 390,5</w:t>
            </w:r>
          </w:p>
        </w:tc>
        <w:tc>
          <w:tcPr>
            <w:tcW w:w="1016" w:type="dxa"/>
            <w:tcBorders>
              <w:top w:val="nil"/>
              <w:left w:val="nil"/>
              <w:bottom w:val="single" w:sz="4" w:space="0" w:color="auto"/>
              <w:right w:val="single" w:sz="4" w:space="0" w:color="auto"/>
            </w:tcBorders>
            <w:shd w:val="clear" w:color="auto" w:fill="auto"/>
            <w:vAlign w:val="center"/>
          </w:tcPr>
          <w:p w:rsidR="00135150" w:rsidRPr="009254FF" w:rsidRDefault="009254FF" w:rsidP="00135150">
            <w:pPr>
              <w:jc w:val="center"/>
              <w:rPr>
                <w:color w:val="000000"/>
                <w:sz w:val="20"/>
                <w:szCs w:val="20"/>
              </w:rPr>
            </w:pPr>
            <w:r>
              <w:rPr>
                <w:color w:val="000000"/>
                <w:sz w:val="20"/>
                <w:szCs w:val="20"/>
              </w:rPr>
              <w:t>91 950,1</w:t>
            </w:r>
          </w:p>
        </w:tc>
        <w:tc>
          <w:tcPr>
            <w:tcW w:w="1016" w:type="dxa"/>
            <w:tcBorders>
              <w:top w:val="nil"/>
              <w:left w:val="nil"/>
              <w:bottom w:val="single" w:sz="4" w:space="0" w:color="auto"/>
              <w:right w:val="single" w:sz="4" w:space="0" w:color="auto"/>
            </w:tcBorders>
            <w:shd w:val="clear" w:color="auto" w:fill="auto"/>
            <w:vAlign w:val="center"/>
          </w:tcPr>
          <w:p w:rsidR="00135150" w:rsidRPr="009254FF" w:rsidRDefault="009254FF" w:rsidP="00135150">
            <w:pPr>
              <w:jc w:val="center"/>
              <w:rPr>
                <w:color w:val="000000"/>
                <w:sz w:val="20"/>
                <w:szCs w:val="20"/>
              </w:rPr>
            </w:pPr>
            <w:r>
              <w:rPr>
                <w:color w:val="000000"/>
                <w:sz w:val="20"/>
                <w:szCs w:val="20"/>
              </w:rPr>
              <w:t>70 520,1</w:t>
            </w:r>
          </w:p>
        </w:tc>
        <w:tc>
          <w:tcPr>
            <w:tcW w:w="1016" w:type="dxa"/>
            <w:tcBorders>
              <w:top w:val="nil"/>
              <w:left w:val="nil"/>
              <w:bottom w:val="single" w:sz="4" w:space="0" w:color="auto"/>
              <w:right w:val="single" w:sz="4" w:space="0" w:color="auto"/>
            </w:tcBorders>
            <w:shd w:val="clear" w:color="auto" w:fill="auto"/>
            <w:vAlign w:val="center"/>
          </w:tcPr>
          <w:p w:rsidR="00135150" w:rsidRPr="009254FF" w:rsidRDefault="009924EB" w:rsidP="00135150">
            <w:pPr>
              <w:jc w:val="center"/>
              <w:rPr>
                <w:color w:val="000000"/>
                <w:sz w:val="20"/>
                <w:szCs w:val="20"/>
              </w:rPr>
            </w:pPr>
            <w:r>
              <w:rPr>
                <w:color w:val="000000"/>
                <w:sz w:val="20"/>
                <w:szCs w:val="20"/>
              </w:rPr>
              <w:t>438 202,5</w:t>
            </w:r>
          </w:p>
        </w:tc>
      </w:tr>
      <w:tr w:rsidR="009254FF" w:rsidRPr="00FF3B2F" w:rsidTr="008C7295">
        <w:trPr>
          <w:trHeight w:val="510"/>
        </w:trPr>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rsidR="009254FF" w:rsidRPr="00FF3B2F" w:rsidRDefault="009254FF" w:rsidP="009254FF">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9254FF" w:rsidRPr="00FF3B2F" w:rsidRDefault="009254FF" w:rsidP="009254FF">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9254FF" w:rsidRPr="00FF3B2F" w:rsidRDefault="009254FF" w:rsidP="009254FF">
            <w:pPr>
              <w:rPr>
                <w:color w:val="000000"/>
                <w:sz w:val="20"/>
                <w:szCs w:val="20"/>
              </w:rPr>
            </w:pPr>
            <w:r w:rsidRPr="00FF3B2F">
              <w:rPr>
                <w:color w:val="000000"/>
                <w:sz w:val="20"/>
                <w:szCs w:val="20"/>
              </w:rPr>
              <w:t>федеральный бюджет</w:t>
            </w:r>
          </w:p>
        </w:tc>
        <w:tc>
          <w:tcPr>
            <w:tcW w:w="1166" w:type="dxa"/>
            <w:tcBorders>
              <w:top w:val="nil"/>
              <w:left w:val="nil"/>
              <w:bottom w:val="single" w:sz="4" w:space="0" w:color="auto"/>
              <w:right w:val="single" w:sz="4" w:space="0" w:color="auto"/>
            </w:tcBorders>
            <w:shd w:val="clear" w:color="auto" w:fill="auto"/>
            <w:vAlign w:val="center"/>
          </w:tcPr>
          <w:p w:rsidR="009254FF" w:rsidRDefault="009924EB" w:rsidP="009254FF">
            <w:pPr>
              <w:jc w:val="center"/>
              <w:rPr>
                <w:color w:val="000000"/>
                <w:sz w:val="20"/>
                <w:szCs w:val="20"/>
              </w:rPr>
            </w:pPr>
            <w:r>
              <w:rPr>
                <w:color w:val="000000"/>
                <w:sz w:val="20"/>
                <w:szCs w:val="20"/>
              </w:rPr>
              <w:t>87 115,5</w:t>
            </w:r>
          </w:p>
        </w:tc>
        <w:tc>
          <w:tcPr>
            <w:tcW w:w="1016" w:type="dxa"/>
            <w:tcBorders>
              <w:top w:val="nil"/>
              <w:left w:val="nil"/>
              <w:bottom w:val="single" w:sz="4" w:space="0" w:color="auto"/>
              <w:right w:val="single" w:sz="4" w:space="0" w:color="auto"/>
            </w:tcBorders>
            <w:shd w:val="clear" w:color="auto" w:fill="auto"/>
            <w:vAlign w:val="center"/>
          </w:tcPr>
          <w:p w:rsidR="009254FF" w:rsidRDefault="009254FF" w:rsidP="009254FF">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9254FF" w:rsidRDefault="009254FF" w:rsidP="009254FF">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9254FF" w:rsidRDefault="009254FF" w:rsidP="009254FF">
            <w:pPr>
              <w:jc w:val="center"/>
              <w:rPr>
                <w:color w:val="000000"/>
                <w:sz w:val="20"/>
                <w:szCs w:val="20"/>
              </w:rPr>
            </w:pPr>
            <w:r>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tcPr>
          <w:p w:rsidR="009254FF" w:rsidRDefault="009924EB" w:rsidP="009254FF">
            <w:pPr>
              <w:jc w:val="center"/>
              <w:rPr>
                <w:color w:val="000000"/>
                <w:sz w:val="20"/>
                <w:szCs w:val="20"/>
              </w:rPr>
            </w:pPr>
            <w:r>
              <w:rPr>
                <w:color w:val="000000"/>
                <w:sz w:val="20"/>
                <w:szCs w:val="20"/>
              </w:rPr>
              <w:t>87 115,5</w:t>
            </w:r>
          </w:p>
        </w:tc>
      </w:tr>
      <w:tr w:rsidR="00135150" w:rsidRPr="00FF3B2F" w:rsidTr="008C7295">
        <w:trPr>
          <w:trHeight w:val="510"/>
        </w:trPr>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rsidR="00135150" w:rsidRPr="00FF3B2F" w:rsidRDefault="00135150" w:rsidP="00135150">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135150" w:rsidRPr="00FF3B2F" w:rsidRDefault="00135150" w:rsidP="00135150">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135150" w:rsidRPr="00FF3B2F" w:rsidRDefault="00135150" w:rsidP="00135150">
            <w:pPr>
              <w:rPr>
                <w:color w:val="000000"/>
                <w:sz w:val="20"/>
                <w:szCs w:val="20"/>
              </w:rPr>
            </w:pPr>
            <w:r w:rsidRPr="00FF3B2F">
              <w:rPr>
                <w:color w:val="000000"/>
                <w:sz w:val="20"/>
                <w:szCs w:val="20"/>
              </w:rPr>
              <w:t>бюджет автономного округа</w:t>
            </w:r>
          </w:p>
        </w:tc>
        <w:tc>
          <w:tcPr>
            <w:tcW w:w="1166" w:type="dxa"/>
            <w:tcBorders>
              <w:top w:val="nil"/>
              <w:left w:val="nil"/>
              <w:bottom w:val="single" w:sz="4" w:space="0" w:color="auto"/>
              <w:right w:val="single" w:sz="4" w:space="0" w:color="auto"/>
            </w:tcBorders>
            <w:shd w:val="clear" w:color="auto" w:fill="auto"/>
            <w:vAlign w:val="center"/>
          </w:tcPr>
          <w:p w:rsidR="00135150" w:rsidRPr="009254FF" w:rsidRDefault="009924EB" w:rsidP="00135150">
            <w:pPr>
              <w:jc w:val="center"/>
              <w:rPr>
                <w:color w:val="000000"/>
                <w:sz w:val="20"/>
                <w:szCs w:val="20"/>
              </w:rPr>
            </w:pPr>
            <w:r>
              <w:rPr>
                <w:color w:val="000000"/>
                <w:sz w:val="20"/>
                <w:szCs w:val="20"/>
              </w:rPr>
              <w:t>417 118,0</w:t>
            </w:r>
          </w:p>
        </w:tc>
        <w:tc>
          <w:tcPr>
            <w:tcW w:w="1016" w:type="dxa"/>
            <w:tcBorders>
              <w:top w:val="nil"/>
              <w:left w:val="nil"/>
              <w:bottom w:val="single" w:sz="4" w:space="0" w:color="auto"/>
              <w:right w:val="single" w:sz="4" w:space="0" w:color="auto"/>
            </w:tcBorders>
            <w:shd w:val="clear" w:color="auto" w:fill="auto"/>
            <w:vAlign w:val="center"/>
          </w:tcPr>
          <w:p w:rsidR="00135150" w:rsidRPr="009254FF" w:rsidRDefault="00E75233" w:rsidP="00135150">
            <w:pPr>
              <w:jc w:val="center"/>
              <w:rPr>
                <w:color w:val="000000"/>
                <w:sz w:val="20"/>
                <w:szCs w:val="20"/>
              </w:rPr>
            </w:pPr>
            <w:r>
              <w:rPr>
                <w:color w:val="000000"/>
                <w:sz w:val="20"/>
                <w:szCs w:val="20"/>
              </w:rPr>
              <w:t>66 444,5</w:t>
            </w:r>
          </w:p>
        </w:tc>
        <w:tc>
          <w:tcPr>
            <w:tcW w:w="1016" w:type="dxa"/>
            <w:tcBorders>
              <w:top w:val="nil"/>
              <w:left w:val="nil"/>
              <w:bottom w:val="single" w:sz="4" w:space="0" w:color="auto"/>
              <w:right w:val="single" w:sz="4" w:space="0" w:color="auto"/>
            </w:tcBorders>
            <w:shd w:val="clear" w:color="auto" w:fill="auto"/>
            <w:vAlign w:val="center"/>
          </w:tcPr>
          <w:p w:rsidR="00135150" w:rsidRPr="009254FF" w:rsidRDefault="00E75233" w:rsidP="00135150">
            <w:pPr>
              <w:jc w:val="center"/>
              <w:rPr>
                <w:color w:val="000000"/>
                <w:sz w:val="20"/>
                <w:szCs w:val="20"/>
              </w:rPr>
            </w:pPr>
            <w:r>
              <w:rPr>
                <w:color w:val="000000"/>
                <w:sz w:val="20"/>
                <w:szCs w:val="20"/>
              </w:rPr>
              <w:t>67 926,2</w:t>
            </w:r>
          </w:p>
        </w:tc>
        <w:tc>
          <w:tcPr>
            <w:tcW w:w="1016" w:type="dxa"/>
            <w:tcBorders>
              <w:top w:val="nil"/>
              <w:left w:val="nil"/>
              <w:bottom w:val="single" w:sz="4" w:space="0" w:color="auto"/>
              <w:right w:val="single" w:sz="4" w:space="0" w:color="auto"/>
            </w:tcBorders>
            <w:shd w:val="clear" w:color="auto" w:fill="auto"/>
            <w:vAlign w:val="center"/>
          </w:tcPr>
          <w:p w:rsidR="00135150" w:rsidRPr="009254FF" w:rsidRDefault="00E75233" w:rsidP="00135150">
            <w:pPr>
              <w:jc w:val="center"/>
              <w:rPr>
                <w:color w:val="000000"/>
                <w:sz w:val="20"/>
                <w:szCs w:val="20"/>
              </w:rPr>
            </w:pPr>
            <w:r>
              <w:rPr>
                <w:color w:val="000000"/>
                <w:sz w:val="20"/>
                <w:szCs w:val="20"/>
              </w:rPr>
              <w:t>47 285,3</w:t>
            </w:r>
          </w:p>
        </w:tc>
        <w:tc>
          <w:tcPr>
            <w:tcW w:w="1016" w:type="dxa"/>
            <w:tcBorders>
              <w:top w:val="nil"/>
              <w:left w:val="nil"/>
              <w:bottom w:val="single" w:sz="4" w:space="0" w:color="auto"/>
              <w:right w:val="single" w:sz="4" w:space="0" w:color="auto"/>
            </w:tcBorders>
            <w:shd w:val="clear" w:color="auto" w:fill="auto"/>
            <w:vAlign w:val="center"/>
          </w:tcPr>
          <w:p w:rsidR="00135150" w:rsidRPr="009254FF" w:rsidRDefault="009924EB" w:rsidP="00135150">
            <w:pPr>
              <w:jc w:val="center"/>
              <w:rPr>
                <w:color w:val="000000"/>
                <w:sz w:val="20"/>
                <w:szCs w:val="20"/>
              </w:rPr>
            </w:pPr>
            <w:r>
              <w:rPr>
                <w:color w:val="000000"/>
                <w:sz w:val="20"/>
                <w:szCs w:val="20"/>
              </w:rPr>
              <w:t>235 462,0</w:t>
            </w:r>
          </w:p>
        </w:tc>
      </w:tr>
      <w:tr w:rsidR="00135150" w:rsidRPr="00FF3B2F" w:rsidTr="008C7295">
        <w:trPr>
          <w:trHeight w:val="300"/>
        </w:trPr>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rsidR="00135150" w:rsidRPr="00FF3B2F" w:rsidRDefault="00135150" w:rsidP="00135150">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135150" w:rsidRPr="00FF3B2F" w:rsidRDefault="00135150" w:rsidP="00135150">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135150" w:rsidRPr="00FF3B2F" w:rsidRDefault="00135150" w:rsidP="00135150">
            <w:pPr>
              <w:rPr>
                <w:color w:val="000000"/>
                <w:sz w:val="20"/>
                <w:szCs w:val="20"/>
              </w:rPr>
            </w:pPr>
            <w:r w:rsidRPr="00FF3B2F">
              <w:rPr>
                <w:color w:val="000000"/>
                <w:sz w:val="20"/>
                <w:szCs w:val="20"/>
              </w:rPr>
              <w:t>местный бюджет</w:t>
            </w:r>
          </w:p>
        </w:tc>
        <w:tc>
          <w:tcPr>
            <w:tcW w:w="1166" w:type="dxa"/>
            <w:tcBorders>
              <w:top w:val="nil"/>
              <w:left w:val="nil"/>
              <w:bottom w:val="single" w:sz="4" w:space="0" w:color="auto"/>
              <w:right w:val="single" w:sz="4" w:space="0" w:color="auto"/>
            </w:tcBorders>
            <w:shd w:val="clear" w:color="auto" w:fill="auto"/>
            <w:vAlign w:val="center"/>
            <w:hideMark/>
          </w:tcPr>
          <w:p w:rsidR="00135150" w:rsidRPr="009254FF" w:rsidRDefault="009924EB" w:rsidP="00135150">
            <w:pPr>
              <w:jc w:val="center"/>
              <w:rPr>
                <w:color w:val="000000"/>
                <w:sz w:val="20"/>
                <w:szCs w:val="20"/>
              </w:rPr>
            </w:pPr>
            <w:r>
              <w:rPr>
                <w:color w:val="000000"/>
                <w:sz w:val="20"/>
                <w:szCs w:val="20"/>
              </w:rPr>
              <w:t>186 829,7</w:t>
            </w:r>
          </w:p>
        </w:tc>
        <w:tc>
          <w:tcPr>
            <w:tcW w:w="1016" w:type="dxa"/>
            <w:tcBorders>
              <w:top w:val="nil"/>
              <w:left w:val="nil"/>
              <w:bottom w:val="single" w:sz="4" w:space="0" w:color="auto"/>
              <w:right w:val="single" w:sz="4" w:space="0" w:color="auto"/>
            </w:tcBorders>
            <w:shd w:val="clear" w:color="auto" w:fill="auto"/>
            <w:vAlign w:val="center"/>
          </w:tcPr>
          <w:p w:rsidR="00135150" w:rsidRPr="009254FF" w:rsidRDefault="003A7759" w:rsidP="00135150">
            <w:pPr>
              <w:jc w:val="center"/>
              <w:rPr>
                <w:color w:val="000000"/>
                <w:sz w:val="20"/>
                <w:szCs w:val="20"/>
              </w:rPr>
            </w:pPr>
            <w:r>
              <w:rPr>
                <w:color w:val="000000"/>
                <w:sz w:val="20"/>
                <w:szCs w:val="20"/>
              </w:rPr>
              <w:t>23 946,0</w:t>
            </w:r>
          </w:p>
        </w:tc>
        <w:tc>
          <w:tcPr>
            <w:tcW w:w="1016" w:type="dxa"/>
            <w:tcBorders>
              <w:top w:val="nil"/>
              <w:left w:val="nil"/>
              <w:bottom w:val="single" w:sz="4" w:space="0" w:color="auto"/>
              <w:right w:val="single" w:sz="4" w:space="0" w:color="auto"/>
            </w:tcBorders>
            <w:shd w:val="clear" w:color="auto" w:fill="auto"/>
            <w:vAlign w:val="center"/>
          </w:tcPr>
          <w:p w:rsidR="00135150" w:rsidRPr="009254FF" w:rsidRDefault="003A7759" w:rsidP="00135150">
            <w:pPr>
              <w:jc w:val="center"/>
              <w:rPr>
                <w:color w:val="000000"/>
                <w:sz w:val="20"/>
                <w:szCs w:val="20"/>
              </w:rPr>
            </w:pPr>
            <w:r>
              <w:rPr>
                <w:color w:val="000000"/>
                <w:sz w:val="20"/>
                <w:szCs w:val="20"/>
              </w:rPr>
              <w:t>24 023,9</w:t>
            </w:r>
          </w:p>
        </w:tc>
        <w:tc>
          <w:tcPr>
            <w:tcW w:w="1016" w:type="dxa"/>
            <w:tcBorders>
              <w:top w:val="nil"/>
              <w:left w:val="nil"/>
              <w:bottom w:val="single" w:sz="4" w:space="0" w:color="auto"/>
              <w:right w:val="single" w:sz="4" w:space="0" w:color="auto"/>
            </w:tcBorders>
            <w:shd w:val="clear" w:color="auto" w:fill="auto"/>
            <w:vAlign w:val="center"/>
          </w:tcPr>
          <w:p w:rsidR="00135150" w:rsidRPr="009254FF" w:rsidRDefault="003A7759" w:rsidP="00135150">
            <w:pPr>
              <w:jc w:val="center"/>
              <w:rPr>
                <w:color w:val="000000"/>
                <w:sz w:val="20"/>
                <w:szCs w:val="20"/>
              </w:rPr>
            </w:pPr>
            <w:r>
              <w:rPr>
                <w:color w:val="000000"/>
                <w:sz w:val="20"/>
                <w:szCs w:val="20"/>
              </w:rPr>
              <w:t>23 234,8</w:t>
            </w:r>
          </w:p>
        </w:tc>
        <w:tc>
          <w:tcPr>
            <w:tcW w:w="1016" w:type="dxa"/>
            <w:tcBorders>
              <w:top w:val="nil"/>
              <w:left w:val="nil"/>
              <w:bottom w:val="single" w:sz="4" w:space="0" w:color="auto"/>
              <w:right w:val="single" w:sz="4" w:space="0" w:color="auto"/>
            </w:tcBorders>
            <w:shd w:val="clear" w:color="auto" w:fill="auto"/>
            <w:vAlign w:val="center"/>
          </w:tcPr>
          <w:p w:rsidR="00135150" w:rsidRPr="009254FF" w:rsidRDefault="009924EB" w:rsidP="00135150">
            <w:pPr>
              <w:jc w:val="center"/>
              <w:rPr>
                <w:color w:val="000000"/>
                <w:sz w:val="20"/>
                <w:szCs w:val="20"/>
              </w:rPr>
            </w:pPr>
            <w:r>
              <w:rPr>
                <w:color w:val="000000"/>
                <w:sz w:val="20"/>
                <w:szCs w:val="20"/>
              </w:rPr>
              <w:t>115 625,0</w:t>
            </w:r>
          </w:p>
        </w:tc>
      </w:tr>
      <w:tr w:rsidR="00135150" w:rsidRPr="00FF3B2F" w:rsidTr="002E4E70">
        <w:trPr>
          <w:trHeight w:val="510"/>
        </w:trPr>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rsidR="00135150" w:rsidRPr="00FF3B2F" w:rsidRDefault="00135150" w:rsidP="00135150">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135150" w:rsidRPr="00FF3B2F" w:rsidRDefault="00135150" w:rsidP="00135150">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135150" w:rsidRPr="00FF3B2F" w:rsidRDefault="00135150" w:rsidP="00135150">
            <w:pPr>
              <w:rPr>
                <w:color w:val="000000"/>
                <w:sz w:val="20"/>
                <w:szCs w:val="20"/>
              </w:rPr>
            </w:pPr>
            <w:r w:rsidRPr="00FF3B2F">
              <w:rPr>
                <w:color w:val="000000"/>
                <w:sz w:val="20"/>
                <w:szCs w:val="20"/>
              </w:rPr>
              <w:t>иные источники финансирования</w:t>
            </w:r>
          </w:p>
        </w:tc>
        <w:tc>
          <w:tcPr>
            <w:tcW w:w="1166" w:type="dxa"/>
            <w:tcBorders>
              <w:top w:val="nil"/>
              <w:left w:val="nil"/>
              <w:bottom w:val="single" w:sz="4" w:space="0" w:color="auto"/>
              <w:right w:val="single" w:sz="4" w:space="0" w:color="auto"/>
            </w:tcBorders>
            <w:shd w:val="clear" w:color="auto" w:fill="auto"/>
            <w:vAlign w:val="center"/>
            <w:hideMark/>
          </w:tcPr>
          <w:p w:rsidR="00135150" w:rsidRPr="00135150" w:rsidRDefault="00135150" w:rsidP="00135150">
            <w:pPr>
              <w:jc w:val="center"/>
              <w:rPr>
                <w:color w:val="000000"/>
                <w:sz w:val="20"/>
                <w:szCs w:val="20"/>
              </w:rPr>
            </w:pPr>
            <w:r w:rsidRPr="00135150">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135150" w:rsidRPr="00135150" w:rsidRDefault="00135150" w:rsidP="00135150">
            <w:pPr>
              <w:jc w:val="center"/>
              <w:rPr>
                <w:color w:val="000000"/>
                <w:sz w:val="20"/>
                <w:szCs w:val="20"/>
              </w:rPr>
            </w:pPr>
            <w:r w:rsidRPr="00135150">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135150" w:rsidRPr="00135150" w:rsidRDefault="00135150" w:rsidP="00135150">
            <w:pPr>
              <w:jc w:val="center"/>
              <w:rPr>
                <w:color w:val="000000"/>
                <w:sz w:val="20"/>
                <w:szCs w:val="20"/>
              </w:rPr>
            </w:pPr>
            <w:r w:rsidRPr="00135150">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135150" w:rsidRPr="00135150" w:rsidRDefault="00135150" w:rsidP="00135150">
            <w:pPr>
              <w:jc w:val="center"/>
              <w:rPr>
                <w:color w:val="000000"/>
                <w:sz w:val="20"/>
                <w:szCs w:val="20"/>
              </w:rPr>
            </w:pPr>
            <w:r w:rsidRPr="00135150">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135150" w:rsidRPr="00135150" w:rsidRDefault="00135150" w:rsidP="00135150">
            <w:pPr>
              <w:jc w:val="center"/>
              <w:rPr>
                <w:color w:val="000000"/>
                <w:sz w:val="20"/>
                <w:szCs w:val="20"/>
              </w:rPr>
            </w:pPr>
            <w:r w:rsidRPr="00135150">
              <w:rPr>
                <w:color w:val="000000"/>
                <w:sz w:val="20"/>
                <w:szCs w:val="20"/>
              </w:rPr>
              <w:t>0,0</w:t>
            </w:r>
          </w:p>
        </w:tc>
      </w:tr>
      <w:tr w:rsidR="004D60C9" w:rsidRPr="00FF3B2F" w:rsidTr="002E4E70">
        <w:trPr>
          <w:trHeight w:val="300"/>
        </w:trPr>
        <w:tc>
          <w:tcPr>
            <w:tcW w:w="3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60C9" w:rsidRPr="00FF3B2F" w:rsidRDefault="004D60C9" w:rsidP="004D60C9">
            <w:pPr>
              <w:jc w:val="center"/>
              <w:rPr>
                <w:color w:val="000000"/>
                <w:sz w:val="20"/>
                <w:szCs w:val="20"/>
              </w:rPr>
            </w:pPr>
            <w:r w:rsidRPr="00FF3B2F">
              <w:rPr>
                <w:color w:val="000000"/>
                <w:sz w:val="20"/>
                <w:szCs w:val="20"/>
              </w:rPr>
              <w:t>В том числе:</w:t>
            </w:r>
          </w:p>
        </w:tc>
        <w:tc>
          <w:tcPr>
            <w:tcW w:w="4109" w:type="dxa"/>
            <w:tcBorders>
              <w:top w:val="nil"/>
              <w:left w:val="nil"/>
              <w:bottom w:val="single" w:sz="4" w:space="0" w:color="auto"/>
              <w:right w:val="single" w:sz="4" w:space="0" w:color="auto"/>
            </w:tcBorders>
            <w:shd w:val="clear" w:color="auto" w:fill="auto"/>
            <w:vAlign w:val="center"/>
            <w:hideMark/>
          </w:tcPr>
          <w:p w:rsidR="004D60C9" w:rsidRPr="00FF3B2F" w:rsidRDefault="004D60C9" w:rsidP="004D60C9">
            <w:pPr>
              <w:rPr>
                <w:color w:val="000000"/>
                <w:sz w:val="20"/>
                <w:szCs w:val="20"/>
              </w:rPr>
            </w:pPr>
            <w:r w:rsidRPr="00FF3B2F">
              <w:rPr>
                <w:color w:val="000000"/>
                <w:sz w:val="20"/>
                <w:szCs w:val="20"/>
              </w:rPr>
              <w:t> </w:t>
            </w:r>
          </w:p>
        </w:tc>
        <w:tc>
          <w:tcPr>
            <w:tcW w:w="1949" w:type="dxa"/>
            <w:tcBorders>
              <w:top w:val="nil"/>
              <w:left w:val="nil"/>
              <w:bottom w:val="single" w:sz="4" w:space="0" w:color="auto"/>
              <w:right w:val="single" w:sz="4" w:space="0" w:color="auto"/>
            </w:tcBorders>
            <w:shd w:val="clear" w:color="auto" w:fill="auto"/>
            <w:vAlign w:val="center"/>
            <w:hideMark/>
          </w:tcPr>
          <w:p w:rsidR="004D60C9" w:rsidRPr="00FF3B2F" w:rsidRDefault="004D60C9" w:rsidP="004D60C9">
            <w:pPr>
              <w:rPr>
                <w:color w:val="000000"/>
                <w:sz w:val="20"/>
                <w:szCs w:val="20"/>
              </w:rPr>
            </w:pPr>
            <w:r w:rsidRPr="00FF3B2F">
              <w:rPr>
                <w:color w:val="000000"/>
                <w:sz w:val="20"/>
                <w:szCs w:val="20"/>
              </w:rPr>
              <w:t> </w:t>
            </w:r>
          </w:p>
        </w:tc>
        <w:tc>
          <w:tcPr>
            <w:tcW w:w="1166" w:type="dxa"/>
            <w:tcBorders>
              <w:top w:val="nil"/>
              <w:left w:val="nil"/>
              <w:bottom w:val="single" w:sz="4" w:space="0" w:color="auto"/>
              <w:right w:val="single" w:sz="4" w:space="0" w:color="auto"/>
            </w:tcBorders>
            <w:shd w:val="clear" w:color="auto" w:fill="auto"/>
            <w:vAlign w:val="center"/>
            <w:hideMark/>
          </w:tcPr>
          <w:p w:rsidR="004D60C9" w:rsidRPr="00135150" w:rsidRDefault="004D60C9" w:rsidP="004D60C9">
            <w:pPr>
              <w:rPr>
                <w:color w:val="000000"/>
                <w:sz w:val="20"/>
                <w:szCs w:val="20"/>
              </w:rPr>
            </w:pPr>
            <w:r w:rsidRPr="00135150">
              <w:rPr>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4D60C9" w:rsidRPr="00135150" w:rsidRDefault="004D60C9" w:rsidP="004D60C9">
            <w:pPr>
              <w:rPr>
                <w:color w:val="000000"/>
                <w:sz w:val="20"/>
                <w:szCs w:val="20"/>
              </w:rPr>
            </w:pPr>
            <w:r w:rsidRPr="00135150">
              <w:rPr>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4D60C9" w:rsidRPr="00135150" w:rsidRDefault="004D60C9" w:rsidP="004D60C9">
            <w:pPr>
              <w:rPr>
                <w:color w:val="000000"/>
                <w:sz w:val="20"/>
                <w:szCs w:val="20"/>
              </w:rPr>
            </w:pPr>
            <w:r w:rsidRPr="00135150">
              <w:rPr>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4D60C9" w:rsidRPr="00135150" w:rsidRDefault="004D60C9" w:rsidP="004D60C9">
            <w:pPr>
              <w:rPr>
                <w:color w:val="000000"/>
                <w:sz w:val="20"/>
                <w:szCs w:val="20"/>
              </w:rPr>
            </w:pPr>
            <w:r w:rsidRPr="00135150">
              <w:rPr>
                <w:color w:val="000000"/>
                <w:sz w:val="20"/>
                <w:szCs w:val="20"/>
              </w:rPr>
              <w:t> </w:t>
            </w:r>
          </w:p>
        </w:tc>
        <w:tc>
          <w:tcPr>
            <w:tcW w:w="1016" w:type="dxa"/>
            <w:tcBorders>
              <w:top w:val="nil"/>
              <w:left w:val="nil"/>
              <w:bottom w:val="single" w:sz="4" w:space="0" w:color="auto"/>
              <w:right w:val="single" w:sz="4" w:space="0" w:color="auto"/>
            </w:tcBorders>
            <w:shd w:val="clear" w:color="auto" w:fill="auto"/>
            <w:vAlign w:val="center"/>
            <w:hideMark/>
          </w:tcPr>
          <w:p w:rsidR="004D60C9" w:rsidRPr="00135150" w:rsidRDefault="004D60C9" w:rsidP="004D60C9">
            <w:pPr>
              <w:rPr>
                <w:color w:val="000000"/>
                <w:sz w:val="20"/>
                <w:szCs w:val="20"/>
              </w:rPr>
            </w:pPr>
            <w:r w:rsidRPr="00135150">
              <w:rPr>
                <w:color w:val="000000"/>
                <w:sz w:val="20"/>
                <w:szCs w:val="20"/>
              </w:rPr>
              <w:t> </w:t>
            </w:r>
          </w:p>
        </w:tc>
      </w:tr>
      <w:tr w:rsidR="00821F0F" w:rsidRPr="00FF3B2F" w:rsidTr="002E4E70">
        <w:trPr>
          <w:trHeight w:val="315"/>
        </w:trPr>
        <w:tc>
          <w:tcPr>
            <w:tcW w:w="36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F0F" w:rsidRPr="00FF3B2F" w:rsidRDefault="00821F0F" w:rsidP="00821F0F">
            <w:pPr>
              <w:jc w:val="center"/>
              <w:rPr>
                <w:color w:val="000000"/>
                <w:sz w:val="20"/>
                <w:szCs w:val="20"/>
              </w:rPr>
            </w:pPr>
            <w:r w:rsidRPr="00FF3B2F">
              <w:rPr>
                <w:color w:val="000000"/>
                <w:sz w:val="20"/>
                <w:szCs w:val="20"/>
              </w:rPr>
              <w:t>Ответственный исполнитель</w:t>
            </w:r>
          </w:p>
        </w:tc>
        <w:tc>
          <w:tcPr>
            <w:tcW w:w="4109" w:type="dxa"/>
            <w:vMerge w:val="restart"/>
            <w:tcBorders>
              <w:top w:val="nil"/>
              <w:left w:val="single" w:sz="4" w:space="0" w:color="auto"/>
              <w:bottom w:val="single" w:sz="4" w:space="0" w:color="auto"/>
              <w:right w:val="single" w:sz="4" w:space="0" w:color="auto"/>
            </w:tcBorders>
            <w:shd w:val="clear" w:color="auto" w:fill="auto"/>
            <w:vAlign w:val="center"/>
            <w:hideMark/>
          </w:tcPr>
          <w:p w:rsidR="00821F0F" w:rsidRPr="00FF3B2F" w:rsidRDefault="00821F0F" w:rsidP="00821F0F">
            <w:pPr>
              <w:jc w:val="center"/>
              <w:rPr>
                <w:color w:val="000000"/>
                <w:sz w:val="20"/>
                <w:szCs w:val="20"/>
              </w:rPr>
            </w:pPr>
            <w:r>
              <w:rPr>
                <w:color w:val="000000"/>
                <w:sz w:val="20"/>
                <w:szCs w:val="20"/>
              </w:rPr>
              <w:t>КУМИ</w:t>
            </w:r>
          </w:p>
        </w:tc>
        <w:tc>
          <w:tcPr>
            <w:tcW w:w="1949" w:type="dxa"/>
            <w:tcBorders>
              <w:top w:val="nil"/>
              <w:left w:val="nil"/>
              <w:bottom w:val="single" w:sz="4" w:space="0" w:color="auto"/>
              <w:right w:val="single" w:sz="4" w:space="0" w:color="auto"/>
            </w:tcBorders>
            <w:shd w:val="clear" w:color="auto" w:fill="auto"/>
            <w:vAlign w:val="center"/>
            <w:hideMark/>
          </w:tcPr>
          <w:p w:rsidR="00821F0F" w:rsidRPr="00FF3B2F" w:rsidRDefault="00821F0F" w:rsidP="00821F0F">
            <w:pPr>
              <w:rPr>
                <w:color w:val="000000"/>
                <w:sz w:val="20"/>
                <w:szCs w:val="20"/>
              </w:rPr>
            </w:pPr>
            <w:r w:rsidRPr="00FF3B2F">
              <w:rPr>
                <w:color w:val="000000"/>
                <w:sz w:val="20"/>
                <w:szCs w:val="20"/>
              </w:rPr>
              <w:t>всего</w:t>
            </w:r>
          </w:p>
        </w:tc>
        <w:tc>
          <w:tcPr>
            <w:tcW w:w="1166" w:type="dxa"/>
            <w:tcBorders>
              <w:top w:val="nil"/>
              <w:left w:val="nil"/>
              <w:bottom w:val="single" w:sz="4" w:space="0" w:color="auto"/>
              <w:right w:val="single" w:sz="4" w:space="0" w:color="auto"/>
            </w:tcBorders>
            <w:shd w:val="clear" w:color="auto" w:fill="auto"/>
            <w:vAlign w:val="center"/>
            <w:hideMark/>
          </w:tcPr>
          <w:p w:rsidR="00821F0F" w:rsidRPr="00B776CA" w:rsidRDefault="005F65AE" w:rsidP="00821F0F">
            <w:pPr>
              <w:jc w:val="center"/>
              <w:rPr>
                <w:color w:val="000000"/>
                <w:sz w:val="20"/>
                <w:szCs w:val="20"/>
              </w:rPr>
            </w:pPr>
            <w:r>
              <w:rPr>
                <w:color w:val="000000"/>
                <w:sz w:val="20"/>
                <w:szCs w:val="20"/>
              </w:rPr>
              <w:t>814 660,8</w:t>
            </w:r>
          </w:p>
        </w:tc>
        <w:tc>
          <w:tcPr>
            <w:tcW w:w="1016" w:type="dxa"/>
            <w:tcBorders>
              <w:top w:val="nil"/>
              <w:left w:val="nil"/>
              <w:bottom w:val="single" w:sz="4" w:space="0" w:color="auto"/>
              <w:right w:val="single" w:sz="4" w:space="0" w:color="auto"/>
            </w:tcBorders>
            <w:shd w:val="clear" w:color="auto" w:fill="auto"/>
            <w:vAlign w:val="center"/>
            <w:hideMark/>
          </w:tcPr>
          <w:p w:rsidR="00821F0F" w:rsidRPr="00B776CA" w:rsidRDefault="00B776CA" w:rsidP="00821F0F">
            <w:pPr>
              <w:jc w:val="center"/>
              <w:rPr>
                <w:color w:val="000000"/>
                <w:sz w:val="20"/>
                <w:szCs w:val="20"/>
              </w:rPr>
            </w:pPr>
            <w:r>
              <w:rPr>
                <w:color w:val="000000"/>
                <w:sz w:val="20"/>
                <w:szCs w:val="20"/>
              </w:rPr>
              <w:t>97 073,3</w:t>
            </w:r>
          </w:p>
        </w:tc>
        <w:tc>
          <w:tcPr>
            <w:tcW w:w="1016" w:type="dxa"/>
            <w:tcBorders>
              <w:top w:val="nil"/>
              <w:left w:val="nil"/>
              <w:bottom w:val="single" w:sz="4" w:space="0" w:color="auto"/>
              <w:right w:val="single" w:sz="4" w:space="0" w:color="auto"/>
            </w:tcBorders>
            <w:shd w:val="clear" w:color="auto" w:fill="auto"/>
            <w:vAlign w:val="center"/>
            <w:hideMark/>
          </w:tcPr>
          <w:p w:rsidR="00821F0F" w:rsidRPr="00B776CA" w:rsidRDefault="00B776CA" w:rsidP="00821F0F">
            <w:pPr>
              <w:jc w:val="center"/>
              <w:rPr>
                <w:color w:val="000000"/>
                <w:sz w:val="20"/>
                <w:szCs w:val="20"/>
              </w:rPr>
            </w:pPr>
            <w:r>
              <w:rPr>
                <w:color w:val="000000"/>
                <w:sz w:val="20"/>
                <w:szCs w:val="20"/>
              </w:rPr>
              <w:t>104 853,0</w:t>
            </w:r>
          </w:p>
        </w:tc>
        <w:tc>
          <w:tcPr>
            <w:tcW w:w="1016" w:type="dxa"/>
            <w:tcBorders>
              <w:top w:val="nil"/>
              <w:left w:val="nil"/>
              <w:bottom w:val="single" w:sz="4" w:space="0" w:color="auto"/>
              <w:right w:val="single" w:sz="4" w:space="0" w:color="auto"/>
            </w:tcBorders>
            <w:shd w:val="clear" w:color="auto" w:fill="auto"/>
            <w:vAlign w:val="center"/>
            <w:hideMark/>
          </w:tcPr>
          <w:p w:rsidR="00821F0F" w:rsidRPr="00B776CA" w:rsidRDefault="00B776CA" w:rsidP="00821F0F">
            <w:pPr>
              <w:jc w:val="center"/>
              <w:rPr>
                <w:color w:val="000000"/>
                <w:sz w:val="20"/>
                <w:szCs w:val="20"/>
              </w:rPr>
            </w:pPr>
            <w:r>
              <w:rPr>
                <w:color w:val="000000"/>
                <w:sz w:val="20"/>
                <w:szCs w:val="20"/>
              </w:rPr>
              <w:t>85 979,0</w:t>
            </w:r>
          </w:p>
        </w:tc>
        <w:tc>
          <w:tcPr>
            <w:tcW w:w="1016" w:type="dxa"/>
            <w:tcBorders>
              <w:top w:val="nil"/>
              <w:left w:val="nil"/>
              <w:bottom w:val="single" w:sz="4" w:space="0" w:color="auto"/>
              <w:right w:val="single" w:sz="4" w:space="0" w:color="auto"/>
            </w:tcBorders>
            <w:shd w:val="clear" w:color="auto" w:fill="auto"/>
            <w:vAlign w:val="center"/>
            <w:hideMark/>
          </w:tcPr>
          <w:p w:rsidR="00821F0F" w:rsidRPr="00B776CA" w:rsidRDefault="005F65AE" w:rsidP="00821F0F">
            <w:pPr>
              <w:jc w:val="center"/>
              <w:rPr>
                <w:color w:val="000000"/>
                <w:sz w:val="20"/>
                <w:szCs w:val="20"/>
              </w:rPr>
            </w:pPr>
            <w:r>
              <w:rPr>
                <w:color w:val="000000"/>
                <w:sz w:val="20"/>
                <w:szCs w:val="20"/>
              </w:rPr>
              <w:t>526 755,5</w:t>
            </w:r>
          </w:p>
        </w:tc>
      </w:tr>
      <w:tr w:rsidR="00B776CA" w:rsidRPr="00FF3B2F" w:rsidTr="002E4E70">
        <w:trPr>
          <w:trHeight w:val="510"/>
        </w:trPr>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rsidR="00B776CA" w:rsidRPr="00FF3B2F" w:rsidRDefault="00B776CA" w:rsidP="00B776CA">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B776CA" w:rsidRPr="00FF3B2F" w:rsidRDefault="00B776CA" w:rsidP="00B776CA">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B776CA" w:rsidRPr="00FF3B2F" w:rsidRDefault="00B776CA" w:rsidP="00B776CA">
            <w:pPr>
              <w:rPr>
                <w:color w:val="000000"/>
                <w:sz w:val="20"/>
                <w:szCs w:val="20"/>
              </w:rPr>
            </w:pPr>
            <w:r w:rsidRPr="00FF3B2F">
              <w:rPr>
                <w:color w:val="000000"/>
                <w:sz w:val="20"/>
                <w:szCs w:val="20"/>
              </w:rPr>
              <w:t>федеральный бюджет</w:t>
            </w:r>
          </w:p>
        </w:tc>
        <w:tc>
          <w:tcPr>
            <w:tcW w:w="1166" w:type="dxa"/>
            <w:tcBorders>
              <w:top w:val="nil"/>
              <w:left w:val="nil"/>
              <w:bottom w:val="single" w:sz="4" w:space="0" w:color="auto"/>
              <w:right w:val="single" w:sz="4" w:space="0" w:color="auto"/>
            </w:tcBorders>
            <w:shd w:val="clear" w:color="auto" w:fill="auto"/>
            <w:vAlign w:val="center"/>
            <w:hideMark/>
          </w:tcPr>
          <w:p w:rsidR="00B776CA" w:rsidRPr="00135150" w:rsidRDefault="005F65AE" w:rsidP="00B776CA">
            <w:pPr>
              <w:jc w:val="center"/>
              <w:rPr>
                <w:color w:val="000000"/>
                <w:sz w:val="20"/>
                <w:szCs w:val="20"/>
              </w:rPr>
            </w:pPr>
            <w:r>
              <w:rPr>
                <w:color w:val="000000"/>
                <w:sz w:val="20"/>
                <w:szCs w:val="20"/>
              </w:rPr>
              <w:t>87 115,5</w:t>
            </w:r>
          </w:p>
        </w:tc>
        <w:tc>
          <w:tcPr>
            <w:tcW w:w="1016" w:type="dxa"/>
            <w:tcBorders>
              <w:top w:val="nil"/>
              <w:left w:val="nil"/>
              <w:bottom w:val="single" w:sz="4" w:space="0" w:color="auto"/>
              <w:right w:val="single" w:sz="4" w:space="0" w:color="auto"/>
            </w:tcBorders>
            <w:shd w:val="clear" w:color="auto" w:fill="auto"/>
            <w:vAlign w:val="center"/>
            <w:hideMark/>
          </w:tcPr>
          <w:p w:rsidR="00B776CA" w:rsidRPr="00135150" w:rsidRDefault="00B776CA" w:rsidP="00B776CA">
            <w:pPr>
              <w:jc w:val="center"/>
              <w:rPr>
                <w:color w:val="000000"/>
                <w:sz w:val="20"/>
                <w:szCs w:val="20"/>
              </w:rPr>
            </w:pPr>
            <w:r w:rsidRPr="00135150">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B776CA" w:rsidRPr="00135150" w:rsidRDefault="00B776CA" w:rsidP="00B776CA">
            <w:pPr>
              <w:jc w:val="center"/>
              <w:rPr>
                <w:color w:val="000000"/>
                <w:sz w:val="20"/>
                <w:szCs w:val="20"/>
              </w:rPr>
            </w:pPr>
            <w:r w:rsidRPr="00135150">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B776CA" w:rsidRPr="00135150" w:rsidRDefault="00B776CA" w:rsidP="00B776CA">
            <w:pPr>
              <w:jc w:val="center"/>
              <w:rPr>
                <w:color w:val="000000"/>
                <w:sz w:val="20"/>
                <w:szCs w:val="20"/>
              </w:rPr>
            </w:pPr>
            <w:r w:rsidRPr="00135150">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B776CA" w:rsidRPr="00135150" w:rsidRDefault="005F65AE" w:rsidP="00B776CA">
            <w:pPr>
              <w:jc w:val="center"/>
              <w:rPr>
                <w:color w:val="000000"/>
                <w:sz w:val="20"/>
                <w:szCs w:val="20"/>
              </w:rPr>
            </w:pPr>
            <w:r>
              <w:rPr>
                <w:color w:val="000000"/>
                <w:sz w:val="20"/>
                <w:szCs w:val="20"/>
              </w:rPr>
              <w:t>87 115,5</w:t>
            </w:r>
          </w:p>
        </w:tc>
      </w:tr>
      <w:tr w:rsidR="00821F0F" w:rsidRPr="00FF3B2F" w:rsidTr="002E4E70">
        <w:trPr>
          <w:trHeight w:val="510"/>
        </w:trPr>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rsidR="00821F0F" w:rsidRPr="00FF3B2F" w:rsidRDefault="00821F0F" w:rsidP="00821F0F">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821F0F" w:rsidRPr="00FF3B2F" w:rsidRDefault="00821F0F" w:rsidP="00821F0F">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821F0F" w:rsidRPr="00FF3B2F" w:rsidRDefault="00821F0F" w:rsidP="00821F0F">
            <w:pPr>
              <w:rPr>
                <w:color w:val="000000"/>
                <w:sz w:val="20"/>
                <w:szCs w:val="20"/>
              </w:rPr>
            </w:pPr>
            <w:r w:rsidRPr="00FF3B2F">
              <w:rPr>
                <w:color w:val="000000"/>
                <w:sz w:val="20"/>
                <w:szCs w:val="20"/>
              </w:rPr>
              <w:t>бюджет автономного округа</w:t>
            </w:r>
          </w:p>
        </w:tc>
        <w:tc>
          <w:tcPr>
            <w:tcW w:w="1166" w:type="dxa"/>
            <w:tcBorders>
              <w:top w:val="nil"/>
              <w:left w:val="nil"/>
              <w:bottom w:val="single" w:sz="4" w:space="0" w:color="auto"/>
              <w:right w:val="single" w:sz="4" w:space="0" w:color="auto"/>
            </w:tcBorders>
            <w:shd w:val="clear" w:color="auto" w:fill="auto"/>
            <w:vAlign w:val="center"/>
            <w:hideMark/>
          </w:tcPr>
          <w:p w:rsidR="00821F0F" w:rsidRPr="00B776CA" w:rsidRDefault="005F65AE" w:rsidP="00821F0F">
            <w:pPr>
              <w:jc w:val="center"/>
              <w:rPr>
                <w:color w:val="000000"/>
                <w:sz w:val="20"/>
                <w:szCs w:val="20"/>
              </w:rPr>
            </w:pPr>
            <w:r>
              <w:rPr>
                <w:color w:val="000000"/>
                <w:sz w:val="20"/>
                <w:szCs w:val="20"/>
              </w:rPr>
              <w:t>712 349,7</w:t>
            </w:r>
          </w:p>
        </w:tc>
        <w:tc>
          <w:tcPr>
            <w:tcW w:w="1016" w:type="dxa"/>
            <w:tcBorders>
              <w:top w:val="nil"/>
              <w:left w:val="nil"/>
              <w:bottom w:val="single" w:sz="4" w:space="0" w:color="auto"/>
              <w:right w:val="single" w:sz="4" w:space="0" w:color="auto"/>
            </w:tcBorders>
            <w:shd w:val="clear" w:color="auto" w:fill="auto"/>
            <w:vAlign w:val="center"/>
            <w:hideMark/>
          </w:tcPr>
          <w:p w:rsidR="00821F0F" w:rsidRPr="00B776CA" w:rsidRDefault="00B776CA" w:rsidP="00821F0F">
            <w:pPr>
              <w:jc w:val="center"/>
              <w:rPr>
                <w:color w:val="000000"/>
                <w:sz w:val="20"/>
                <w:szCs w:val="20"/>
              </w:rPr>
            </w:pPr>
            <w:r>
              <w:rPr>
                <w:color w:val="000000"/>
                <w:sz w:val="20"/>
                <w:szCs w:val="20"/>
              </w:rPr>
              <w:t>95 457,1</w:t>
            </w:r>
          </w:p>
        </w:tc>
        <w:tc>
          <w:tcPr>
            <w:tcW w:w="1016" w:type="dxa"/>
            <w:tcBorders>
              <w:top w:val="nil"/>
              <w:left w:val="nil"/>
              <w:bottom w:val="single" w:sz="4" w:space="0" w:color="auto"/>
              <w:right w:val="single" w:sz="4" w:space="0" w:color="auto"/>
            </w:tcBorders>
            <w:shd w:val="clear" w:color="auto" w:fill="auto"/>
            <w:vAlign w:val="center"/>
            <w:hideMark/>
          </w:tcPr>
          <w:p w:rsidR="00821F0F" w:rsidRPr="00B776CA" w:rsidRDefault="00B776CA" w:rsidP="00821F0F">
            <w:pPr>
              <w:jc w:val="center"/>
              <w:rPr>
                <w:color w:val="000000"/>
                <w:sz w:val="20"/>
                <w:szCs w:val="20"/>
              </w:rPr>
            </w:pPr>
            <w:r>
              <w:rPr>
                <w:color w:val="000000"/>
                <w:sz w:val="20"/>
                <w:szCs w:val="20"/>
              </w:rPr>
              <w:t>102 972,3</w:t>
            </w:r>
          </w:p>
        </w:tc>
        <w:tc>
          <w:tcPr>
            <w:tcW w:w="1016" w:type="dxa"/>
            <w:tcBorders>
              <w:top w:val="nil"/>
              <w:left w:val="nil"/>
              <w:bottom w:val="single" w:sz="4" w:space="0" w:color="auto"/>
              <w:right w:val="single" w:sz="4" w:space="0" w:color="auto"/>
            </w:tcBorders>
            <w:shd w:val="clear" w:color="auto" w:fill="auto"/>
            <w:vAlign w:val="center"/>
            <w:hideMark/>
          </w:tcPr>
          <w:p w:rsidR="00821F0F" w:rsidRPr="00B776CA" w:rsidRDefault="00B776CA" w:rsidP="00821F0F">
            <w:pPr>
              <w:jc w:val="center"/>
              <w:rPr>
                <w:color w:val="000000"/>
                <w:sz w:val="20"/>
                <w:szCs w:val="20"/>
              </w:rPr>
            </w:pPr>
            <w:r>
              <w:rPr>
                <w:color w:val="000000"/>
                <w:sz w:val="20"/>
                <w:szCs w:val="20"/>
              </w:rPr>
              <w:t>84 045,3</w:t>
            </w:r>
          </w:p>
        </w:tc>
        <w:tc>
          <w:tcPr>
            <w:tcW w:w="1016" w:type="dxa"/>
            <w:tcBorders>
              <w:top w:val="nil"/>
              <w:left w:val="nil"/>
              <w:bottom w:val="single" w:sz="4" w:space="0" w:color="auto"/>
              <w:right w:val="single" w:sz="4" w:space="0" w:color="auto"/>
            </w:tcBorders>
            <w:shd w:val="clear" w:color="auto" w:fill="auto"/>
            <w:vAlign w:val="center"/>
            <w:hideMark/>
          </w:tcPr>
          <w:p w:rsidR="00821F0F" w:rsidRPr="00B776CA" w:rsidRDefault="005F65AE" w:rsidP="00821F0F">
            <w:pPr>
              <w:jc w:val="center"/>
              <w:rPr>
                <w:color w:val="000000"/>
                <w:sz w:val="20"/>
                <w:szCs w:val="20"/>
              </w:rPr>
            </w:pPr>
            <w:r>
              <w:rPr>
                <w:color w:val="000000"/>
                <w:sz w:val="20"/>
                <w:szCs w:val="20"/>
              </w:rPr>
              <w:t>429 875,0</w:t>
            </w:r>
          </w:p>
        </w:tc>
      </w:tr>
      <w:tr w:rsidR="00821F0F" w:rsidRPr="00FF3B2F" w:rsidTr="002E4E70">
        <w:trPr>
          <w:trHeight w:val="300"/>
        </w:trPr>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rsidR="00821F0F" w:rsidRPr="00FF3B2F" w:rsidRDefault="00821F0F" w:rsidP="00821F0F">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821F0F" w:rsidRPr="00FF3B2F" w:rsidRDefault="00821F0F" w:rsidP="00821F0F">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821F0F" w:rsidRPr="00FF3B2F" w:rsidRDefault="00821F0F" w:rsidP="00821F0F">
            <w:pPr>
              <w:rPr>
                <w:color w:val="000000"/>
                <w:sz w:val="20"/>
                <w:szCs w:val="20"/>
              </w:rPr>
            </w:pPr>
            <w:r w:rsidRPr="00FF3B2F">
              <w:rPr>
                <w:color w:val="000000"/>
                <w:sz w:val="20"/>
                <w:szCs w:val="20"/>
              </w:rPr>
              <w:t>местный бюджет</w:t>
            </w:r>
          </w:p>
        </w:tc>
        <w:tc>
          <w:tcPr>
            <w:tcW w:w="1166" w:type="dxa"/>
            <w:tcBorders>
              <w:top w:val="nil"/>
              <w:left w:val="nil"/>
              <w:bottom w:val="single" w:sz="4" w:space="0" w:color="auto"/>
              <w:right w:val="single" w:sz="4" w:space="0" w:color="auto"/>
            </w:tcBorders>
            <w:shd w:val="clear" w:color="auto" w:fill="auto"/>
            <w:vAlign w:val="center"/>
            <w:hideMark/>
          </w:tcPr>
          <w:p w:rsidR="00B776CA" w:rsidRPr="00B776CA" w:rsidRDefault="005F65AE" w:rsidP="00B776CA">
            <w:pPr>
              <w:jc w:val="center"/>
              <w:rPr>
                <w:color w:val="000000"/>
                <w:sz w:val="20"/>
                <w:szCs w:val="20"/>
              </w:rPr>
            </w:pPr>
            <w:r>
              <w:rPr>
                <w:color w:val="000000"/>
                <w:sz w:val="20"/>
                <w:szCs w:val="20"/>
              </w:rPr>
              <w:t>15 195,6</w:t>
            </w:r>
          </w:p>
        </w:tc>
        <w:tc>
          <w:tcPr>
            <w:tcW w:w="1016" w:type="dxa"/>
            <w:tcBorders>
              <w:top w:val="nil"/>
              <w:left w:val="nil"/>
              <w:bottom w:val="single" w:sz="4" w:space="0" w:color="auto"/>
              <w:right w:val="single" w:sz="4" w:space="0" w:color="auto"/>
            </w:tcBorders>
            <w:shd w:val="clear" w:color="auto" w:fill="auto"/>
            <w:vAlign w:val="center"/>
            <w:hideMark/>
          </w:tcPr>
          <w:p w:rsidR="00821F0F" w:rsidRPr="00B776CA" w:rsidRDefault="00B776CA" w:rsidP="00821F0F">
            <w:pPr>
              <w:jc w:val="center"/>
              <w:rPr>
                <w:color w:val="000000"/>
                <w:sz w:val="20"/>
                <w:szCs w:val="20"/>
              </w:rPr>
            </w:pPr>
            <w:r>
              <w:rPr>
                <w:color w:val="000000"/>
                <w:sz w:val="20"/>
                <w:szCs w:val="20"/>
              </w:rPr>
              <w:t>1 616,2</w:t>
            </w:r>
          </w:p>
        </w:tc>
        <w:tc>
          <w:tcPr>
            <w:tcW w:w="1016" w:type="dxa"/>
            <w:tcBorders>
              <w:top w:val="nil"/>
              <w:left w:val="nil"/>
              <w:bottom w:val="single" w:sz="4" w:space="0" w:color="auto"/>
              <w:right w:val="single" w:sz="4" w:space="0" w:color="auto"/>
            </w:tcBorders>
            <w:shd w:val="clear" w:color="auto" w:fill="auto"/>
            <w:vAlign w:val="center"/>
            <w:hideMark/>
          </w:tcPr>
          <w:p w:rsidR="00821F0F" w:rsidRPr="00B776CA" w:rsidRDefault="00B776CA" w:rsidP="00821F0F">
            <w:pPr>
              <w:jc w:val="center"/>
              <w:rPr>
                <w:color w:val="000000"/>
                <w:sz w:val="20"/>
                <w:szCs w:val="20"/>
              </w:rPr>
            </w:pPr>
            <w:r>
              <w:rPr>
                <w:color w:val="000000"/>
                <w:sz w:val="20"/>
                <w:szCs w:val="20"/>
              </w:rPr>
              <w:t>1 880,7</w:t>
            </w:r>
          </w:p>
        </w:tc>
        <w:tc>
          <w:tcPr>
            <w:tcW w:w="1016" w:type="dxa"/>
            <w:tcBorders>
              <w:top w:val="nil"/>
              <w:left w:val="nil"/>
              <w:bottom w:val="single" w:sz="4" w:space="0" w:color="auto"/>
              <w:right w:val="single" w:sz="4" w:space="0" w:color="auto"/>
            </w:tcBorders>
            <w:shd w:val="clear" w:color="auto" w:fill="auto"/>
            <w:vAlign w:val="center"/>
            <w:hideMark/>
          </w:tcPr>
          <w:p w:rsidR="00821F0F" w:rsidRPr="00B776CA" w:rsidRDefault="00B776CA" w:rsidP="00821F0F">
            <w:pPr>
              <w:jc w:val="center"/>
              <w:rPr>
                <w:color w:val="000000"/>
                <w:sz w:val="20"/>
                <w:szCs w:val="20"/>
              </w:rPr>
            </w:pPr>
            <w:r>
              <w:rPr>
                <w:color w:val="000000"/>
                <w:sz w:val="20"/>
                <w:szCs w:val="20"/>
              </w:rPr>
              <w:t>1 933,7</w:t>
            </w:r>
          </w:p>
        </w:tc>
        <w:tc>
          <w:tcPr>
            <w:tcW w:w="1016" w:type="dxa"/>
            <w:tcBorders>
              <w:top w:val="nil"/>
              <w:left w:val="nil"/>
              <w:bottom w:val="single" w:sz="4" w:space="0" w:color="auto"/>
              <w:right w:val="single" w:sz="4" w:space="0" w:color="auto"/>
            </w:tcBorders>
            <w:shd w:val="clear" w:color="auto" w:fill="auto"/>
            <w:vAlign w:val="center"/>
            <w:hideMark/>
          </w:tcPr>
          <w:p w:rsidR="00821F0F" w:rsidRPr="00B776CA" w:rsidRDefault="005F65AE" w:rsidP="00821F0F">
            <w:pPr>
              <w:jc w:val="center"/>
              <w:rPr>
                <w:color w:val="000000"/>
                <w:sz w:val="20"/>
                <w:szCs w:val="20"/>
              </w:rPr>
            </w:pPr>
            <w:r>
              <w:rPr>
                <w:color w:val="000000"/>
                <w:sz w:val="20"/>
                <w:szCs w:val="20"/>
              </w:rPr>
              <w:t>9 765,0</w:t>
            </w:r>
          </w:p>
        </w:tc>
      </w:tr>
      <w:tr w:rsidR="00821F0F" w:rsidRPr="00FF3B2F" w:rsidTr="002E4E70">
        <w:trPr>
          <w:trHeight w:val="510"/>
        </w:trPr>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rsidR="00821F0F" w:rsidRPr="00FF3B2F" w:rsidRDefault="00821F0F" w:rsidP="00821F0F">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821F0F" w:rsidRPr="00FF3B2F" w:rsidRDefault="00821F0F" w:rsidP="00821F0F">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821F0F" w:rsidRPr="00FF3B2F" w:rsidRDefault="00821F0F" w:rsidP="00821F0F">
            <w:pPr>
              <w:rPr>
                <w:color w:val="000000"/>
                <w:sz w:val="20"/>
                <w:szCs w:val="20"/>
              </w:rPr>
            </w:pPr>
            <w:r w:rsidRPr="00FF3B2F">
              <w:rPr>
                <w:color w:val="000000"/>
                <w:sz w:val="20"/>
                <w:szCs w:val="20"/>
              </w:rPr>
              <w:t>иные источники финансирования</w:t>
            </w:r>
          </w:p>
        </w:tc>
        <w:tc>
          <w:tcPr>
            <w:tcW w:w="1166" w:type="dxa"/>
            <w:tcBorders>
              <w:top w:val="nil"/>
              <w:left w:val="nil"/>
              <w:bottom w:val="single" w:sz="4" w:space="0" w:color="auto"/>
              <w:right w:val="single" w:sz="4" w:space="0" w:color="auto"/>
            </w:tcBorders>
            <w:shd w:val="clear" w:color="auto" w:fill="auto"/>
            <w:vAlign w:val="center"/>
            <w:hideMark/>
          </w:tcPr>
          <w:p w:rsidR="00821F0F" w:rsidRPr="00B776CA" w:rsidRDefault="00821F0F" w:rsidP="00821F0F">
            <w:pPr>
              <w:jc w:val="center"/>
              <w:rPr>
                <w:color w:val="000000"/>
                <w:sz w:val="20"/>
                <w:szCs w:val="20"/>
              </w:rPr>
            </w:pPr>
            <w:r w:rsidRPr="00B776CA">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821F0F" w:rsidRPr="00B776CA" w:rsidRDefault="00821F0F" w:rsidP="00821F0F">
            <w:pPr>
              <w:jc w:val="center"/>
              <w:rPr>
                <w:color w:val="000000"/>
                <w:sz w:val="20"/>
                <w:szCs w:val="20"/>
              </w:rPr>
            </w:pPr>
            <w:r w:rsidRPr="00B776CA">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821F0F" w:rsidRPr="00B776CA" w:rsidRDefault="00821F0F" w:rsidP="00821F0F">
            <w:pPr>
              <w:jc w:val="center"/>
              <w:rPr>
                <w:color w:val="000000"/>
                <w:sz w:val="20"/>
                <w:szCs w:val="20"/>
              </w:rPr>
            </w:pPr>
            <w:r w:rsidRPr="00B776CA">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821F0F" w:rsidRPr="00B776CA" w:rsidRDefault="00821F0F" w:rsidP="00821F0F">
            <w:pPr>
              <w:jc w:val="center"/>
              <w:rPr>
                <w:color w:val="000000"/>
                <w:sz w:val="20"/>
                <w:szCs w:val="20"/>
              </w:rPr>
            </w:pPr>
            <w:r w:rsidRPr="00B776CA">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821F0F" w:rsidRPr="00B776CA" w:rsidRDefault="00821F0F" w:rsidP="00821F0F">
            <w:pPr>
              <w:jc w:val="center"/>
              <w:rPr>
                <w:color w:val="000000"/>
                <w:sz w:val="20"/>
                <w:szCs w:val="20"/>
              </w:rPr>
            </w:pPr>
            <w:r w:rsidRPr="00B776CA">
              <w:rPr>
                <w:color w:val="000000"/>
                <w:sz w:val="20"/>
                <w:szCs w:val="20"/>
              </w:rPr>
              <w:t>0,0</w:t>
            </w:r>
          </w:p>
        </w:tc>
      </w:tr>
      <w:tr w:rsidR="005F65AE" w:rsidRPr="00FF3B2F" w:rsidTr="002E4E70">
        <w:trPr>
          <w:trHeight w:val="315"/>
        </w:trPr>
        <w:tc>
          <w:tcPr>
            <w:tcW w:w="36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65AE" w:rsidRPr="00FF3B2F" w:rsidRDefault="005F65AE" w:rsidP="005F65AE">
            <w:pPr>
              <w:jc w:val="center"/>
              <w:rPr>
                <w:color w:val="000000"/>
                <w:sz w:val="20"/>
                <w:szCs w:val="20"/>
              </w:rPr>
            </w:pPr>
            <w:r w:rsidRPr="00FF3B2F">
              <w:rPr>
                <w:color w:val="000000"/>
                <w:sz w:val="20"/>
                <w:szCs w:val="20"/>
              </w:rPr>
              <w:t>Соисполнитель 1</w:t>
            </w:r>
          </w:p>
        </w:tc>
        <w:tc>
          <w:tcPr>
            <w:tcW w:w="4109" w:type="dxa"/>
            <w:vMerge w:val="restart"/>
            <w:tcBorders>
              <w:top w:val="nil"/>
              <w:left w:val="single" w:sz="4" w:space="0" w:color="auto"/>
              <w:bottom w:val="single" w:sz="4" w:space="0" w:color="auto"/>
              <w:right w:val="single" w:sz="4" w:space="0" w:color="auto"/>
            </w:tcBorders>
            <w:shd w:val="clear" w:color="auto" w:fill="auto"/>
            <w:vAlign w:val="center"/>
            <w:hideMark/>
          </w:tcPr>
          <w:p w:rsidR="005F65AE" w:rsidRPr="00FF3B2F" w:rsidRDefault="005F65AE" w:rsidP="005F65AE">
            <w:pPr>
              <w:jc w:val="center"/>
              <w:rPr>
                <w:color w:val="000000"/>
                <w:sz w:val="20"/>
                <w:szCs w:val="20"/>
              </w:rPr>
            </w:pPr>
            <w:r>
              <w:rPr>
                <w:color w:val="000000"/>
                <w:sz w:val="20"/>
                <w:szCs w:val="20"/>
              </w:rPr>
              <w:t>УКС</w:t>
            </w:r>
          </w:p>
        </w:tc>
        <w:tc>
          <w:tcPr>
            <w:tcW w:w="1949" w:type="dxa"/>
            <w:tcBorders>
              <w:top w:val="nil"/>
              <w:left w:val="nil"/>
              <w:bottom w:val="single" w:sz="4" w:space="0" w:color="auto"/>
              <w:right w:val="single" w:sz="4" w:space="0" w:color="auto"/>
            </w:tcBorders>
            <w:shd w:val="clear" w:color="auto" w:fill="auto"/>
            <w:vAlign w:val="center"/>
            <w:hideMark/>
          </w:tcPr>
          <w:p w:rsidR="005F65AE" w:rsidRPr="00FF3B2F" w:rsidRDefault="005F65AE" w:rsidP="005F65AE">
            <w:pPr>
              <w:rPr>
                <w:color w:val="000000"/>
                <w:sz w:val="20"/>
                <w:szCs w:val="20"/>
              </w:rPr>
            </w:pPr>
            <w:r w:rsidRPr="00FF3B2F">
              <w:rPr>
                <w:color w:val="000000"/>
                <w:sz w:val="20"/>
                <w:szCs w:val="20"/>
              </w:rPr>
              <w:t>всего</w:t>
            </w:r>
          </w:p>
        </w:tc>
        <w:tc>
          <w:tcPr>
            <w:tcW w:w="1166" w:type="dxa"/>
            <w:tcBorders>
              <w:top w:val="nil"/>
              <w:left w:val="nil"/>
              <w:bottom w:val="single" w:sz="4" w:space="0" w:color="auto"/>
              <w:right w:val="single" w:sz="4" w:space="0" w:color="auto"/>
            </w:tcBorders>
            <w:shd w:val="clear" w:color="auto" w:fill="auto"/>
            <w:vAlign w:val="center"/>
            <w:hideMark/>
          </w:tcPr>
          <w:p w:rsidR="005F65AE" w:rsidRPr="00342A9E" w:rsidRDefault="005F65AE" w:rsidP="005F65AE">
            <w:pPr>
              <w:jc w:val="center"/>
              <w:rPr>
                <w:color w:val="000000"/>
                <w:sz w:val="20"/>
                <w:szCs w:val="20"/>
              </w:rPr>
            </w:pPr>
            <w:r>
              <w:rPr>
                <w:color w:val="000000"/>
                <w:sz w:val="20"/>
                <w:szCs w:val="20"/>
              </w:rPr>
              <w:t>180 765,2</w:t>
            </w:r>
          </w:p>
        </w:tc>
        <w:tc>
          <w:tcPr>
            <w:tcW w:w="1016" w:type="dxa"/>
            <w:tcBorders>
              <w:top w:val="nil"/>
              <w:left w:val="nil"/>
              <w:bottom w:val="single" w:sz="4" w:space="0" w:color="auto"/>
              <w:right w:val="single" w:sz="4" w:space="0" w:color="auto"/>
            </w:tcBorders>
            <w:shd w:val="clear" w:color="auto" w:fill="auto"/>
            <w:vAlign w:val="center"/>
            <w:hideMark/>
          </w:tcPr>
          <w:p w:rsidR="005F65AE" w:rsidRPr="00A14CCD" w:rsidRDefault="005F65AE" w:rsidP="005F65AE">
            <w:pPr>
              <w:jc w:val="center"/>
              <w:rPr>
                <w:color w:val="000000"/>
                <w:sz w:val="20"/>
                <w:szCs w:val="20"/>
              </w:rPr>
            </w:pPr>
            <w:r w:rsidRPr="00A14CCD">
              <w:rPr>
                <w:color w:val="000000"/>
                <w:sz w:val="20"/>
                <w:szCs w:val="20"/>
              </w:rPr>
              <w:t>23 227,1</w:t>
            </w:r>
          </w:p>
        </w:tc>
        <w:tc>
          <w:tcPr>
            <w:tcW w:w="1016" w:type="dxa"/>
            <w:tcBorders>
              <w:top w:val="nil"/>
              <w:left w:val="nil"/>
              <w:bottom w:val="single" w:sz="4" w:space="0" w:color="auto"/>
              <w:right w:val="single" w:sz="4" w:space="0" w:color="auto"/>
            </w:tcBorders>
            <w:shd w:val="clear" w:color="auto" w:fill="auto"/>
            <w:vAlign w:val="center"/>
            <w:hideMark/>
          </w:tcPr>
          <w:p w:rsidR="005F65AE" w:rsidRPr="00342A9E" w:rsidRDefault="005F65AE" w:rsidP="005F65AE">
            <w:pPr>
              <w:jc w:val="center"/>
              <w:rPr>
                <w:color w:val="000000"/>
                <w:sz w:val="20"/>
                <w:szCs w:val="20"/>
              </w:rPr>
            </w:pPr>
            <w:r>
              <w:rPr>
                <w:color w:val="000000"/>
                <w:sz w:val="20"/>
                <w:szCs w:val="20"/>
              </w:rPr>
              <w:t>23 227,1</w:t>
            </w:r>
          </w:p>
        </w:tc>
        <w:tc>
          <w:tcPr>
            <w:tcW w:w="1016" w:type="dxa"/>
            <w:tcBorders>
              <w:top w:val="nil"/>
              <w:left w:val="nil"/>
              <w:bottom w:val="single" w:sz="4" w:space="0" w:color="auto"/>
              <w:right w:val="single" w:sz="4" w:space="0" w:color="auto"/>
            </w:tcBorders>
            <w:shd w:val="clear" w:color="auto" w:fill="auto"/>
            <w:vAlign w:val="center"/>
            <w:hideMark/>
          </w:tcPr>
          <w:p w:rsidR="005F65AE" w:rsidRPr="00342A9E" w:rsidRDefault="005F65AE" w:rsidP="005F65AE">
            <w:pPr>
              <w:jc w:val="center"/>
              <w:rPr>
                <w:color w:val="000000"/>
                <w:sz w:val="20"/>
                <w:szCs w:val="20"/>
              </w:rPr>
            </w:pPr>
            <w:r>
              <w:rPr>
                <w:color w:val="000000"/>
                <w:sz w:val="20"/>
                <w:szCs w:val="20"/>
              </w:rPr>
              <w:t>22 438,0</w:t>
            </w:r>
          </w:p>
        </w:tc>
        <w:tc>
          <w:tcPr>
            <w:tcW w:w="1016" w:type="dxa"/>
            <w:tcBorders>
              <w:top w:val="nil"/>
              <w:left w:val="nil"/>
              <w:bottom w:val="single" w:sz="4" w:space="0" w:color="auto"/>
              <w:right w:val="single" w:sz="4" w:space="0" w:color="auto"/>
            </w:tcBorders>
            <w:shd w:val="clear" w:color="auto" w:fill="auto"/>
            <w:vAlign w:val="center"/>
            <w:hideMark/>
          </w:tcPr>
          <w:p w:rsidR="005F65AE" w:rsidRPr="00342A9E" w:rsidRDefault="005F65AE" w:rsidP="005F65AE">
            <w:pPr>
              <w:jc w:val="center"/>
              <w:rPr>
                <w:color w:val="000000"/>
                <w:sz w:val="20"/>
                <w:szCs w:val="20"/>
              </w:rPr>
            </w:pPr>
            <w:r>
              <w:rPr>
                <w:color w:val="000000"/>
                <w:sz w:val="20"/>
                <w:szCs w:val="20"/>
              </w:rPr>
              <w:t>111 873,0</w:t>
            </w:r>
          </w:p>
        </w:tc>
      </w:tr>
      <w:tr w:rsidR="005F65AE" w:rsidRPr="00FF3B2F" w:rsidTr="002E4E70">
        <w:trPr>
          <w:trHeight w:val="510"/>
        </w:trPr>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rsidR="005F65AE" w:rsidRPr="00FF3B2F" w:rsidRDefault="005F65AE" w:rsidP="005F65AE">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5F65AE" w:rsidRPr="00FF3B2F" w:rsidRDefault="005F65AE" w:rsidP="005F65AE">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5F65AE" w:rsidRPr="00FF3B2F" w:rsidRDefault="005F65AE" w:rsidP="005F65AE">
            <w:pPr>
              <w:rPr>
                <w:color w:val="000000"/>
                <w:sz w:val="20"/>
                <w:szCs w:val="20"/>
              </w:rPr>
            </w:pPr>
            <w:r w:rsidRPr="00FF3B2F">
              <w:rPr>
                <w:color w:val="000000"/>
                <w:sz w:val="20"/>
                <w:szCs w:val="20"/>
              </w:rPr>
              <w:t>федеральный бюджет</w:t>
            </w:r>
          </w:p>
        </w:tc>
        <w:tc>
          <w:tcPr>
            <w:tcW w:w="1166" w:type="dxa"/>
            <w:tcBorders>
              <w:top w:val="nil"/>
              <w:left w:val="nil"/>
              <w:bottom w:val="single" w:sz="4" w:space="0" w:color="auto"/>
              <w:right w:val="single" w:sz="4" w:space="0" w:color="auto"/>
            </w:tcBorders>
            <w:shd w:val="clear" w:color="auto" w:fill="auto"/>
            <w:vAlign w:val="center"/>
            <w:hideMark/>
          </w:tcPr>
          <w:p w:rsidR="005F65AE" w:rsidRPr="00342A9E" w:rsidRDefault="005F65AE" w:rsidP="005F65AE">
            <w:pPr>
              <w:jc w:val="center"/>
              <w:rPr>
                <w:color w:val="000000"/>
                <w:sz w:val="20"/>
                <w:szCs w:val="20"/>
              </w:rPr>
            </w:pPr>
            <w:r w:rsidRPr="00342A9E">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5F65AE" w:rsidRPr="00A14CCD" w:rsidRDefault="005F65AE" w:rsidP="005F65AE">
            <w:pPr>
              <w:jc w:val="center"/>
              <w:rPr>
                <w:color w:val="000000"/>
                <w:sz w:val="20"/>
                <w:szCs w:val="20"/>
              </w:rPr>
            </w:pPr>
            <w:r w:rsidRPr="00A14CCD">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5F65AE" w:rsidRPr="00342A9E" w:rsidRDefault="005F65AE" w:rsidP="005F65AE">
            <w:pPr>
              <w:jc w:val="center"/>
              <w:rPr>
                <w:color w:val="000000"/>
                <w:sz w:val="20"/>
                <w:szCs w:val="20"/>
              </w:rPr>
            </w:pPr>
            <w:r w:rsidRPr="00342A9E">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5F65AE" w:rsidRPr="00342A9E" w:rsidRDefault="005F65AE" w:rsidP="005F65AE">
            <w:pPr>
              <w:jc w:val="center"/>
              <w:rPr>
                <w:color w:val="000000"/>
                <w:sz w:val="20"/>
                <w:szCs w:val="20"/>
              </w:rPr>
            </w:pPr>
            <w:r w:rsidRPr="00342A9E">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5F65AE" w:rsidRPr="00342A9E" w:rsidRDefault="005F65AE" w:rsidP="005F65AE">
            <w:pPr>
              <w:jc w:val="center"/>
              <w:rPr>
                <w:color w:val="000000"/>
                <w:sz w:val="20"/>
                <w:szCs w:val="20"/>
              </w:rPr>
            </w:pPr>
            <w:r w:rsidRPr="00342A9E">
              <w:rPr>
                <w:color w:val="000000"/>
                <w:sz w:val="20"/>
                <w:szCs w:val="20"/>
              </w:rPr>
              <w:t>0,0</w:t>
            </w:r>
          </w:p>
        </w:tc>
      </w:tr>
      <w:tr w:rsidR="005F65AE" w:rsidRPr="00FF3B2F" w:rsidTr="002E4E70">
        <w:trPr>
          <w:trHeight w:val="510"/>
        </w:trPr>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rsidR="005F65AE" w:rsidRPr="00FF3B2F" w:rsidRDefault="005F65AE" w:rsidP="005F65AE">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5F65AE" w:rsidRPr="00FF3B2F" w:rsidRDefault="005F65AE" w:rsidP="005F65AE">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5F65AE" w:rsidRPr="00FF3B2F" w:rsidRDefault="005F65AE" w:rsidP="005F65AE">
            <w:pPr>
              <w:rPr>
                <w:color w:val="000000"/>
                <w:sz w:val="20"/>
                <w:szCs w:val="20"/>
              </w:rPr>
            </w:pPr>
            <w:r w:rsidRPr="00FF3B2F">
              <w:rPr>
                <w:color w:val="000000"/>
                <w:sz w:val="20"/>
                <w:szCs w:val="20"/>
              </w:rPr>
              <w:t>бюджет автономного округа</w:t>
            </w:r>
          </w:p>
        </w:tc>
        <w:tc>
          <w:tcPr>
            <w:tcW w:w="1166" w:type="dxa"/>
            <w:tcBorders>
              <w:top w:val="nil"/>
              <w:left w:val="nil"/>
              <w:bottom w:val="single" w:sz="4" w:space="0" w:color="auto"/>
              <w:right w:val="single" w:sz="4" w:space="0" w:color="auto"/>
            </w:tcBorders>
            <w:shd w:val="clear" w:color="auto" w:fill="auto"/>
            <w:vAlign w:val="center"/>
            <w:hideMark/>
          </w:tcPr>
          <w:p w:rsidR="005F65AE" w:rsidRPr="00342A9E" w:rsidRDefault="005F65AE" w:rsidP="005F65AE">
            <w:pPr>
              <w:jc w:val="center"/>
              <w:rPr>
                <w:color w:val="000000"/>
                <w:sz w:val="20"/>
                <w:szCs w:val="20"/>
              </w:rPr>
            </w:pPr>
            <w:r w:rsidRPr="00342A9E">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5F65AE" w:rsidRPr="00A14CCD" w:rsidRDefault="005F65AE" w:rsidP="005F65AE">
            <w:pPr>
              <w:jc w:val="center"/>
              <w:rPr>
                <w:color w:val="000000"/>
                <w:sz w:val="20"/>
                <w:szCs w:val="20"/>
              </w:rPr>
            </w:pPr>
            <w:r w:rsidRPr="00A14CCD">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5F65AE" w:rsidRPr="00342A9E" w:rsidRDefault="005F65AE" w:rsidP="005F65AE">
            <w:pPr>
              <w:jc w:val="center"/>
              <w:rPr>
                <w:color w:val="000000"/>
                <w:sz w:val="20"/>
                <w:szCs w:val="20"/>
              </w:rPr>
            </w:pPr>
            <w:r w:rsidRPr="00342A9E">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5F65AE" w:rsidRPr="00342A9E" w:rsidRDefault="005F65AE" w:rsidP="005F65AE">
            <w:pPr>
              <w:jc w:val="center"/>
              <w:rPr>
                <w:color w:val="000000"/>
                <w:sz w:val="20"/>
                <w:szCs w:val="20"/>
              </w:rPr>
            </w:pPr>
            <w:r w:rsidRPr="00342A9E">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5F65AE" w:rsidRPr="00342A9E" w:rsidRDefault="005F65AE" w:rsidP="005F65AE">
            <w:pPr>
              <w:jc w:val="center"/>
              <w:rPr>
                <w:color w:val="000000"/>
                <w:sz w:val="20"/>
                <w:szCs w:val="20"/>
              </w:rPr>
            </w:pPr>
            <w:r w:rsidRPr="00342A9E">
              <w:rPr>
                <w:color w:val="000000"/>
                <w:sz w:val="20"/>
                <w:szCs w:val="20"/>
              </w:rPr>
              <w:t>0,0</w:t>
            </w:r>
          </w:p>
        </w:tc>
      </w:tr>
      <w:tr w:rsidR="005F65AE" w:rsidRPr="00FF3B2F" w:rsidTr="002E4E70">
        <w:trPr>
          <w:trHeight w:val="300"/>
        </w:trPr>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rsidR="005F65AE" w:rsidRPr="00FF3B2F" w:rsidRDefault="005F65AE" w:rsidP="005F65AE">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5F65AE" w:rsidRPr="00FF3B2F" w:rsidRDefault="005F65AE" w:rsidP="005F65AE">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5F65AE" w:rsidRPr="00FF3B2F" w:rsidRDefault="005F65AE" w:rsidP="005F65AE">
            <w:pPr>
              <w:rPr>
                <w:color w:val="000000"/>
                <w:sz w:val="20"/>
                <w:szCs w:val="20"/>
              </w:rPr>
            </w:pPr>
            <w:r w:rsidRPr="00FF3B2F">
              <w:rPr>
                <w:color w:val="000000"/>
                <w:sz w:val="20"/>
                <w:szCs w:val="20"/>
              </w:rPr>
              <w:t>местный бюджет</w:t>
            </w:r>
          </w:p>
        </w:tc>
        <w:tc>
          <w:tcPr>
            <w:tcW w:w="1166" w:type="dxa"/>
            <w:tcBorders>
              <w:top w:val="nil"/>
              <w:left w:val="nil"/>
              <w:bottom w:val="single" w:sz="4" w:space="0" w:color="auto"/>
              <w:right w:val="single" w:sz="4" w:space="0" w:color="auto"/>
            </w:tcBorders>
            <w:shd w:val="clear" w:color="auto" w:fill="auto"/>
            <w:vAlign w:val="center"/>
            <w:hideMark/>
          </w:tcPr>
          <w:p w:rsidR="005F65AE" w:rsidRPr="00342A9E" w:rsidRDefault="005F65AE" w:rsidP="005F65AE">
            <w:pPr>
              <w:jc w:val="center"/>
              <w:rPr>
                <w:color w:val="000000"/>
                <w:sz w:val="20"/>
                <w:szCs w:val="20"/>
              </w:rPr>
            </w:pPr>
            <w:r>
              <w:rPr>
                <w:color w:val="000000"/>
                <w:sz w:val="20"/>
                <w:szCs w:val="20"/>
              </w:rPr>
              <w:t>180 765,2</w:t>
            </w:r>
          </w:p>
        </w:tc>
        <w:tc>
          <w:tcPr>
            <w:tcW w:w="1016" w:type="dxa"/>
            <w:tcBorders>
              <w:top w:val="nil"/>
              <w:left w:val="nil"/>
              <w:bottom w:val="single" w:sz="4" w:space="0" w:color="auto"/>
              <w:right w:val="single" w:sz="4" w:space="0" w:color="auto"/>
            </w:tcBorders>
            <w:shd w:val="clear" w:color="auto" w:fill="auto"/>
            <w:vAlign w:val="center"/>
            <w:hideMark/>
          </w:tcPr>
          <w:p w:rsidR="005F65AE" w:rsidRPr="00A14CCD" w:rsidRDefault="005F65AE" w:rsidP="005F65AE">
            <w:pPr>
              <w:jc w:val="center"/>
              <w:rPr>
                <w:color w:val="000000"/>
                <w:sz w:val="20"/>
                <w:szCs w:val="20"/>
              </w:rPr>
            </w:pPr>
            <w:r w:rsidRPr="00A14CCD">
              <w:rPr>
                <w:color w:val="000000"/>
                <w:sz w:val="20"/>
                <w:szCs w:val="20"/>
              </w:rPr>
              <w:t>23 227,1</w:t>
            </w:r>
          </w:p>
        </w:tc>
        <w:tc>
          <w:tcPr>
            <w:tcW w:w="1016" w:type="dxa"/>
            <w:tcBorders>
              <w:top w:val="nil"/>
              <w:left w:val="nil"/>
              <w:bottom w:val="single" w:sz="4" w:space="0" w:color="auto"/>
              <w:right w:val="single" w:sz="4" w:space="0" w:color="auto"/>
            </w:tcBorders>
            <w:shd w:val="clear" w:color="auto" w:fill="auto"/>
            <w:vAlign w:val="center"/>
            <w:hideMark/>
          </w:tcPr>
          <w:p w:rsidR="005F65AE" w:rsidRPr="00342A9E" w:rsidRDefault="005F65AE" w:rsidP="005F65AE">
            <w:pPr>
              <w:jc w:val="center"/>
              <w:rPr>
                <w:color w:val="000000"/>
                <w:sz w:val="20"/>
                <w:szCs w:val="20"/>
              </w:rPr>
            </w:pPr>
            <w:r>
              <w:rPr>
                <w:color w:val="000000"/>
                <w:sz w:val="20"/>
                <w:szCs w:val="20"/>
              </w:rPr>
              <w:t>23 227,1</w:t>
            </w:r>
          </w:p>
        </w:tc>
        <w:tc>
          <w:tcPr>
            <w:tcW w:w="1016" w:type="dxa"/>
            <w:tcBorders>
              <w:top w:val="nil"/>
              <w:left w:val="nil"/>
              <w:bottom w:val="single" w:sz="4" w:space="0" w:color="auto"/>
              <w:right w:val="single" w:sz="4" w:space="0" w:color="auto"/>
            </w:tcBorders>
            <w:shd w:val="clear" w:color="auto" w:fill="auto"/>
            <w:vAlign w:val="center"/>
            <w:hideMark/>
          </w:tcPr>
          <w:p w:rsidR="005F65AE" w:rsidRPr="00342A9E" w:rsidRDefault="005F65AE" w:rsidP="005F65AE">
            <w:pPr>
              <w:jc w:val="center"/>
              <w:rPr>
                <w:color w:val="000000"/>
                <w:sz w:val="20"/>
                <w:szCs w:val="20"/>
              </w:rPr>
            </w:pPr>
            <w:r>
              <w:rPr>
                <w:color w:val="000000"/>
                <w:sz w:val="20"/>
                <w:szCs w:val="20"/>
              </w:rPr>
              <w:t>22 438,0</w:t>
            </w:r>
          </w:p>
        </w:tc>
        <w:tc>
          <w:tcPr>
            <w:tcW w:w="1016" w:type="dxa"/>
            <w:tcBorders>
              <w:top w:val="nil"/>
              <w:left w:val="nil"/>
              <w:bottom w:val="single" w:sz="4" w:space="0" w:color="auto"/>
              <w:right w:val="single" w:sz="4" w:space="0" w:color="auto"/>
            </w:tcBorders>
            <w:shd w:val="clear" w:color="auto" w:fill="auto"/>
            <w:vAlign w:val="center"/>
            <w:hideMark/>
          </w:tcPr>
          <w:p w:rsidR="005F65AE" w:rsidRPr="00342A9E" w:rsidRDefault="005F65AE" w:rsidP="005F65AE">
            <w:pPr>
              <w:jc w:val="center"/>
              <w:rPr>
                <w:color w:val="000000"/>
                <w:sz w:val="20"/>
                <w:szCs w:val="20"/>
              </w:rPr>
            </w:pPr>
            <w:r>
              <w:rPr>
                <w:color w:val="000000"/>
                <w:sz w:val="20"/>
                <w:szCs w:val="20"/>
              </w:rPr>
              <w:t>111 873,0</w:t>
            </w:r>
          </w:p>
        </w:tc>
      </w:tr>
      <w:tr w:rsidR="00821F0F" w:rsidRPr="00FF3B2F" w:rsidTr="002E4E70">
        <w:trPr>
          <w:trHeight w:val="510"/>
        </w:trPr>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rsidR="00821F0F" w:rsidRPr="00FF3B2F" w:rsidRDefault="00821F0F" w:rsidP="00821F0F">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821F0F" w:rsidRPr="00FF3B2F" w:rsidRDefault="00821F0F" w:rsidP="00821F0F">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821F0F" w:rsidRPr="00FF3B2F" w:rsidRDefault="00821F0F" w:rsidP="00821F0F">
            <w:pPr>
              <w:rPr>
                <w:color w:val="000000"/>
                <w:sz w:val="20"/>
                <w:szCs w:val="20"/>
              </w:rPr>
            </w:pPr>
            <w:r w:rsidRPr="00FF3B2F">
              <w:rPr>
                <w:color w:val="000000"/>
                <w:sz w:val="20"/>
                <w:szCs w:val="20"/>
              </w:rPr>
              <w:t>иные источники финансирования</w:t>
            </w:r>
          </w:p>
        </w:tc>
        <w:tc>
          <w:tcPr>
            <w:tcW w:w="1166" w:type="dxa"/>
            <w:tcBorders>
              <w:top w:val="nil"/>
              <w:left w:val="nil"/>
              <w:bottom w:val="single" w:sz="4" w:space="0" w:color="auto"/>
              <w:right w:val="single" w:sz="4" w:space="0" w:color="auto"/>
            </w:tcBorders>
            <w:shd w:val="clear" w:color="auto" w:fill="auto"/>
            <w:vAlign w:val="center"/>
            <w:hideMark/>
          </w:tcPr>
          <w:p w:rsidR="00821F0F" w:rsidRPr="00556F29" w:rsidRDefault="00821F0F" w:rsidP="00821F0F">
            <w:pPr>
              <w:jc w:val="center"/>
              <w:rPr>
                <w:color w:val="000000"/>
                <w:sz w:val="20"/>
                <w:szCs w:val="20"/>
              </w:rPr>
            </w:pPr>
            <w:r w:rsidRPr="00556F2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821F0F" w:rsidRPr="00556F29" w:rsidRDefault="00821F0F" w:rsidP="00821F0F">
            <w:pPr>
              <w:jc w:val="center"/>
              <w:rPr>
                <w:color w:val="000000"/>
                <w:sz w:val="20"/>
                <w:szCs w:val="20"/>
              </w:rPr>
            </w:pPr>
            <w:r w:rsidRPr="00556F2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821F0F" w:rsidRPr="00556F29" w:rsidRDefault="00821F0F" w:rsidP="00821F0F">
            <w:pPr>
              <w:jc w:val="center"/>
              <w:rPr>
                <w:color w:val="000000"/>
                <w:sz w:val="20"/>
                <w:szCs w:val="20"/>
              </w:rPr>
            </w:pPr>
            <w:r w:rsidRPr="00556F2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821F0F" w:rsidRPr="00556F29" w:rsidRDefault="00821F0F" w:rsidP="00821F0F">
            <w:pPr>
              <w:jc w:val="center"/>
              <w:rPr>
                <w:color w:val="000000"/>
                <w:sz w:val="20"/>
                <w:szCs w:val="20"/>
              </w:rPr>
            </w:pPr>
            <w:r w:rsidRPr="00556F29">
              <w:rPr>
                <w:color w:val="000000"/>
                <w:sz w:val="20"/>
                <w:szCs w:val="20"/>
              </w:rPr>
              <w:t>0,0</w:t>
            </w:r>
          </w:p>
        </w:tc>
        <w:tc>
          <w:tcPr>
            <w:tcW w:w="1016" w:type="dxa"/>
            <w:tcBorders>
              <w:top w:val="nil"/>
              <w:left w:val="nil"/>
              <w:bottom w:val="single" w:sz="4" w:space="0" w:color="auto"/>
              <w:right w:val="single" w:sz="4" w:space="0" w:color="auto"/>
            </w:tcBorders>
            <w:shd w:val="clear" w:color="auto" w:fill="auto"/>
            <w:vAlign w:val="center"/>
            <w:hideMark/>
          </w:tcPr>
          <w:p w:rsidR="00821F0F" w:rsidRPr="00556F29" w:rsidRDefault="00821F0F" w:rsidP="00821F0F">
            <w:pPr>
              <w:jc w:val="center"/>
              <w:rPr>
                <w:color w:val="000000"/>
                <w:sz w:val="20"/>
                <w:szCs w:val="20"/>
              </w:rPr>
            </w:pPr>
            <w:r w:rsidRPr="00556F29">
              <w:rPr>
                <w:color w:val="000000"/>
                <w:sz w:val="20"/>
                <w:szCs w:val="20"/>
              </w:rPr>
              <w:t>0,0</w:t>
            </w:r>
          </w:p>
        </w:tc>
      </w:tr>
      <w:tr w:rsidR="00BC563D" w:rsidRPr="00FF3B2F" w:rsidTr="002E4E70">
        <w:trPr>
          <w:trHeight w:val="315"/>
        </w:trPr>
        <w:tc>
          <w:tcPr>
            <w:tcW w:w="36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63D" w:rsidRPr="00FF3B2F" w:rsidRDefault="00BC563D" w:rsidP="00BC563D">
            <w:pPr>
              <w:jc w:val="center"/>
              <w:rPr>
                <w:color w:val="000000"/>
                <w:sz w:val="20"/>
                <w:szCs w:val="20"/>
              </w:rPr>
            </w:pPr>
            <w:r w:rsidRPr="00FF3B2F">
              <w:rPr>
                <w:color w:val="000000"/>
                <w:sz w:val="20"/>
                <w:szCs w:val="20"/>
              </w:rPr>
              <w:t>Соисполнитель 2</w:t>
            </w:r>
          </w:p>
        </w:tc>
        <w:tc>
          <w:tcPr>
            <w:tcW w:w="4109" w:type="dxa"/>
            <w:vMerge w:val="restart"/>
            <w:tcBorders>
              <w:top w:val="nil"/>
              <w:left w:val="single" w:sz="4" w:space="0" w:color="auto"/>
              <w:bottom w:val="single" w:sz="4" w:space="0" w:color="auto"/>
              <w:right w:val="single" w:sz="4" w:space="0" w:color="auto"/>
            </w:tcBorders>
            <w:shd w:val="clear" w:color="auto" w:fill="auto"/>
            <w:vAlign w:val="center"/>
            <w:hideMark/>
          </w:tcPr>
          <w:p w:rsidR="00BC563D" w:rsidRPr="00FF3B2F" w:rsidRDefault="00BC563D" w:rsidP="00BC563D">
            <w:pPr>
              <w:jc w:val="center"/>
              <w:rPr>
                <w:color w:val="000000"/>
                <w:sz w:val="20"/>
                <w:szCs w:val="20"/>
              </w:rPr>
            </w:pPr>
            <w:r>
              <w:rPr>
                <w:color w:val="000000"/>
                <w:sz w:val="20"/>
                <w:szCs w:val="20"/>
              </w:rPr>
              <w:t>УЖКХ</w:t>
            </w:r>
          </w:p>
        </w:tc>
        <w:tc>
          <w:tcPr>
            <w:tcW w:w="1949" w:type="dxa"/>
            <w:tcBorders>
              <w:top w:val="nil"/>
              <w:left w:val="nil"/>
              <w:bottom w:val="single" w:sz="4" w:space="0" w:color="auto"/>
              <w:right w:val="single" w:sz="4" w:space="0" w:color="auto"/>
            </w:tcBorders>
            <w:shd w:val="clear" w:color="auto" w:fill="auto"/>
            <w:vAlign w:val="center"/>
            <w:hideMark/>
          </w:tcPr>
          <w:p w:rsidR="00BC563D" w:rsidRPr="00FF3B2F" w:rsidRDefault="00BC563D" w:rsidP="00BC563D">
            <w:pPr>
              <w:rPr>
                <w:color w:val="000000"/>
                <w:sz w:val="20"/>
                <w:szCs w:val="20"/>
              </w:rPr>
            </w:pPr>
            <w:r w:rsidRPr="00FF3B2F">
              <w:rPr>
                <w:color w:val="000000"/>
                <w:sz w:val="20"/>
                <w:szCs w:val="20"/>
              </w:rPr>
              <w:t>всего</w:t>
            </w:r>
          </w:p>
        </w:tc>
        <w:tc>
          <w:tcPr>
            <w:tcW w:w="116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c>
          <w:tcPr>
            <w:tcW w:w="101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c>
          <w:tcPr>
            <w:tcW w:w="101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c>
          <w:tcPr>
            <w:tcW w:w="101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c>
          <w:tcPr>
            <w:tcW w:w="101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r>
      <w:tr w:rsidR="00BC563D" w:rsidRPr="00FF3B2F" w:rsidTr="002E4E70">
        <w:trPr>
          <w:trHeight w:val="510"/>
        </w:trPr>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rsidR="00BC563D" w:rsidRPr="00FF3B2F" w:rsidRDefault="00BC563D" w:rsidP="00BC563D">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BC563D" w:rsidRPr="00FF3B2F" w:rsidRDefault="00BC563D" w:rsidP="00BC563D">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BC563D" w:rsidRPr="00FF3B2F" w:rsidRDefault="00BC563D" w:rsidP="00BC563D">
            <w:pPr>
              <w:rPr>
                <w:color w:val="000000"/>
                <w:sz w:val="20"/>
                <w:szCs w:val="20"/>
              </w:rPr>
            </w:pPr>
            <w:r w:rsidRPr="00FF3B2F">
              <w:rPr>
                <w:color w:val="000000"/>
                <w:sz w:val="20"/>
                <w:szCs w:val="20"/>
              </w:rPr>
              <w:t>федеральный бюджет</w:t>
            </w:r>
          </w:p>
        </w:tc>
        <w:tc>
          <w:tcPr>
            <w:tcW w:w="116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c>
          <w:tcPr>
            <w:tcW w:w="101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c>
          <w:tcPr>
            <w:tcW w:w="101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c>
          <w:tcPr>
            <w:tcW w:w="101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c>
          <w:tcPr>
            <w:tcW w:w="101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r>
      <w:tr w:rsidR="00BC563D" w:rsidRPr="00FF3B2F" w:rsidTr="002E4E70">
        <w:trPr>
          <w:trHeight w:val="510"/>
        </w:trPr>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rsidR="00BC563D" w:rsidRPr="00FF3B2F" w:rsidRDefault="00BC563D" w:rsidP="00BC563D">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BC563D" w:rsidRPr="00FF3B2F" w:rsidRDefault="00BC563D" w:rsidP="00BC563D">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BC563D" w:rsidRPr="00FF3B2F" w:rsidRDefault="00BC563D" w:rsidP="00BC563D">
            <w:pPr>
              <w:rPr>
                <w:color w:val="000000"/>
                <w:sz w:val="20"/>
                <w:szCs w:val="20"/>
              </w:rPr>
            </w:pPr>
            <w:r w:rsidRPr="00FF3B2F">
              <w:rPr>
                <w:color w:val="000000"/>
                <w:sz w:val="20"/>
                <w:szCs w:val="20"/>
              </w:rPr>
              <w:t>бюджет автономного округа</w:t>
            </w:r>
          </w:p>
        </w:tc>
        <w:tc>
          <w:tcPr>
            <w:tcW w:w="116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c>
          <w:tcPr>
            <w:tcW w:w="101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c>
          <w:tcPr>
            <w:tcW w:w="101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c>
          <w:tcPr>
            <w:tcW w:w="101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c>
          <w:tcPr>
            <w:tcW w:w="101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r>
      <w:tr w:rsidR="00BC563D" w:rsidRPr="00FF3B2F" w:rsidTr="002E4E70">
        <w:trPr>
          <w:trHeight w:val="300"/>
        </w:trPr>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rsidR="00BC563D" w:rsidRPr="00FF3B2F" w:rsidRDefault="00BC563D" w:rsidP="00BC563D">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BC563D" w:rsidRPr="00FF3B2F" w:rsidRDefault="00BC563D" w:rsidP="00BC563D">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BC563D" w:rsidRPr="00FF3B2F" w:rsidRDefault="00BC563D" w:rsidP="00BC563D">
            <w:pPr>
              <w:rPr>
                <w:color w:val="000000"/>
                <w:sz w:val="20"/>
                <w:szCs w:val="20"/>
              </w:rPr>
            </w:pPr>
            <w:r w:rsidRPr="00FF3B2F">
              <w:rPr>
                <w:color w:val="000000"/>
                <w:sz w:val="20"/>
                <w:szCs w:val="20"/>
              </w:rPr>
              <w:t>местный бюджет</w:t>
            </w:r>
          </w:p>
        </w:tc>
        <w:tc>
          <w:tcPr>
            <w:tcW w:w="116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c>
          <w:tcPr>
            <w:tcW w:w="101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c>
          <w:tcPr>
            <w:tcW w:w="101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c>
          <w:tcPr>
            <w:tcW w:w="101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c>
          <w:tcPr>
            <w:tcW w:w="101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r>
      <w:tr w:rsidR="00BC563D" w:rsidRPr="00FF3B2F" w:rsidTr="002E4E70">
        <w:trPr>
          <w:trHeight w:val="510"/>
        </w:trPr>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rsidR="00BC563D" w:rsidRPr="00FF3B2F" w:rsidRDefault="00BC563D" w:rsidP="00BC563D">
            <w:pPr>
              <w:rPr>
                <w:color w:val="000000"/>
                <w:sz w:val="20"/>
                <w:szCs w:val="20"/>
              </w:rPr>
            </w:pPr>
          </w:p>
        </w:tc>
        <w:tc>
          <w:tcPr>
            <w:tcW w:w="4109" w:type="dxa"/>
            <w:vMerge/>
            <w:tcBorders>
              <w:top w:val="nil"/>
              <w:left w:val="single" w:sz="4" w:space="0" w:color="auto"/>
              <w:bottom w:val="single" w:sz="4" w:space="0" w:color="auto"/>
              <w:right w:val="single" w:sz="4" w:space="0" w:color="auto"/>
            </w:tcBorders>
            <w:vAlign w:val="center"/>
            <w:hideMark/>
          </w:tcPr>
          <w:p w:rsidR="00BC563D" w:rsidRPr="00FF3B2F" w:rsidRDefault="00BC563D" w:rsidP="00BC563D">
            <w:pPr>
              <w:rPr>
                <w:color w:val="000000"/>
                <w:sz w:val="20"/>
                <w:szCs w:val="20"/>
              </w:rPr>
            </w:pPr>
          </w:p>
        </w:tc>
        <w:tc>
          <w:tcPr>
            <w:tcW w:w="1949" w:type="dxa"/>
            <w:tcBorders>
              <w:top w:val="nil"/>
              <w:left w:val="nil"/>
              <w:bottom w:val="single" w:sz="4" w:space="0" w:color="auto"/>
              <w:right w:val="single" w:sz="4" w:space="0" w:color="auto"/>
            </w:tcBorders>
            <w:shd w:val="clear" w:color="auto" w:fill="auto"/>
            <w:vAlign w:val="center"/>
            <w:hideMark/>
          </w:tcPr>
          <w:p w:rsidR="00BC563D" w:rsidRPr="00FF3B2F" w:rsidRDefault="00BC563D" w:rsidP="00BC563D">
            <w:pPr>
              <w:rPr>
                <w:color w:val="000000"/>
                <w:sz w:val="20"/>
                <w:szCs w:val="20"/>
              </w:rPr>
            </w:pPr>
            <w:r w:rsidRPr="00FF3B2F">
              <w:rPr>
                <w:color w:val="000000"/>
                <w:sz w:val="20"/>
                <w:szCs w:val="20"/>
              </w:rPr>
              <w:t>иные источники финансирования</w:t>
            </w:r>
          </w:p>
        </w:tc>
        <w:tc>
          <w:tcPr>
            <w:tcW w:w="116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c>
          <w:tcPr>
            <w:tcW w:w="101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c>
          <w:tcPr>
            <w:tcW w:w="101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c>
          <w:tcPr>
            <w:tcW w:w="101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c>
          <w:tcPr>
            <w:tcW w:w="1016" w:type="dxa"/>
            <w:tcBorders>
              <w:top w:val="nil"/>
              <w:left w:val="nil"/>
              <w:bottom w:val="single" w:sz="4" w:space="0" w:color="auto"/>
              <w:right w:val="single" w:sz="4" w:space="0" w:color="auto"/>
            </w:tcBorders>
            <w:shd w:val="clear" w:color="auto" w:fill="auto"/>
            <w:vAlign w:val="center"/>
            <w:hideMark/>
          </w:tcPr>
          <w:p w:rsidR="00BC563D" w:rsidRDefault="00BC563D" w:rsidP="00BC563D">
            <w:pPr>
              <w:jc w:val="center"/>
              <w:rPr>
                <w:color w:val="000000"/>
                <w:sz w:val="20"/>
                <w:szCs w:val="20"/>
              </w:rPr>
            </w:pPr>
            <w:r>
              <w:rPr>
                <w:color w:val="000000"/>
                <w:sz w:val="20"/>
                <w:szCs w:val="20"/>
              </w:rPr>
              <w:t>0,00</w:t>
            </w:r>
          </w:p>
        </w:tc>
      </w:tr>
    </w:tbl>
    <w:p w:rsidR="00333357" w:rsidRDefault="00333357" w:rsidP="002C019F">
      <w:pPr>
        <w:widowControl w:val="0"/>
        <w:autoSpaceDE w:val="0"/>
        <w:autoSpaceDN w:val="0"/>
        <w:jc w:val="center"/>
      </w:pPr>
    </w:p>
    <w:p w:rsidR="008B1B72" w:rsidRDefault="008B1B72" w:rsidP="002C019F">
      <w:pPr>
        <w:widowControl w:val="0"/>
        <w:autoSpaceDE w:val="0"/>
        <w:autoSpaceDN w:val="0"/>
        <w:jc w:val="center"/>
      </w:pPr>
    </w:p>
    <w:p w:rsidR="00042863" w:rsidRDefault="00042863" w:rsidP="0047644F">
      <w:pPr>
        <w:widowControl w:val="0"/>
        <w:autoSpaceDE w:val="0"/>
        <w:autoSpaceDN w:val="0"/>
        <w:jc w:val="right"/>
        <w:rPr>
          <w:sz w:val="22"/>
        </w:rPr>
      </w:pPr>
    </w:p>
    <w:p w:rsidR="004628DC" w:rsidRDefault="004628DC" w:rsidP="0046653A">
      <w:pPr>
        <w:widowControl w:val="0"/>
        <w:autoSpaceDE w:val="0"/>
        <w:autoSpaceDN w:val="0"/>
        <w:rPr>
          <w:sz w:val="22"/>
        </w:rPr>
      </w:pPr>
    </w:p>
    <w:p w:rsidR="0046653A" w:rsidRDefault="0046653A" w:rsidP="0046653A">
      <w:pPr>
        <w:widowControl w:val="0"/>
        <w:autoSpaceDE w:val="0"/>
        <w:autoSpaceDN w:val="0"/>
        <w:rPr>
          <w:sz w:val="22"/>
        </w:rPr>
      </w:pPr>
    </w:p>
    <w:p w:rsidR="00821F0F" w:rsidRDefault="00821F0F" w:rsidP="0046653A">
      <w:pPr>
        <w:widowControl w:val="0"/>
        <w:autoSpaceDE w:val="0"/>
        <w:autoSpaceDN w:val="0"/>
        <w:rPr>
          <w:sz w:val="22"/>
        </w:rPr>
      </w:pPr>
    </w:p>
    <w:p w:rsidR="00821F0F" w:rsidRDefault="00821F0F" w:rsidP="0046653A">
      <w:pPr>
        <w:widowControl w:val="0"/>
        <w:autoSpaceDE w:val="0"/>
        <w:autoSpaceDN w:val="0"/>
        <w:rPr>
          <w:sz w:val="22"/>
        </w:rPr>
      </w:pPr>
    </w:p>
    <w:p w:rsidR="0047644F" w:rsidRDefault="005646CD" w:rsidP="0047644F">
      <w:pPr>
        <w:widowControl w:val="0"/>
        <w:autoSpaceDE w:val="0"/>
        <w:autoSpaceDN w:val="0"/>
        <w:jc w:val="right"/>
        <w:rPr>
          <w:sz w:val="22"/>
        </w:rPr>
      </w:pPr>
      <w:r>
        <w:rPr>
          <w:sz w:val="22"/>
        </w:rPr>
        <w:lastRenderedPageBreak/>
        <w:t>Таблица 2</w:t>
      </w:r>
    </w:p>
    <w:p w:rsidR="00651E9E" w:rsidRDefault="00651E9E" w:rsidP="005646CD">
      <w:pPr>
        <w:pStyle w:val="ConsPlusNormal"/>
        <w:jc w:val="center"/>
        <w:rPr>
          <w:rFonts w:ascii="Times New Roman" w:hAnsi="Times New Roman" w:cs="Times New Roman"/>
          <w:sz w:val="24"/>
          <w:szCs w:val="24"/>
        </w:rPr>
      </w:pPr>
    </w:p>
    <w:p w:rsidR="005646CD" w:rsidRPr="00B93DFD" w:rsidRDefault="005646CD" w:rsidP="005646CD">
      <w:pPr>
        <w:pStyle w:val="ConsPlusNormal"/>
        <w:jc w:val="center"/>
        <w:rPr>
          <w:rFonts w:ascii="Times New Roman" w:hAnsi="Times New Roman" w:cs="Times New Roman"/>
          <w:sz w:val="24"/>
          <w:szCs w:val="24"/>
        </w:rPr>
      </w:pPr>
      <w:r w:rsidRPr="00B93DFD">
        <w:rPr>
          <w:rFonts w:ascii="Times New Roman" w:hAnsi="Times New Roman" w:cs="Times New Roman"/>
          <w:sz w:val="24"/>
          <w:szCs w:val="24"/>
        </w:rPr>
        <w:t>Перечень структурных элементов (основных мероприятий) муниципаль</w:t>
      </w:r>
      <w:r>
        <w:rPr>
          <w:rFonts w:ascii="Times New Roman" w:hAnsi="Times New Roman" w:cs="Times New Roman"/>
          <w:sz w:val="24"/>
          <w:szCs w:val="24"/>
        </w:rPr>
        <w:t>ной программы</w:t>
      </w:r>
    </w:p>
    <w:p w:rsidR="005646CD" w:rsidRPr="00B93DFD" w:rsidRDefault="005646CD" w:rsidP="005646CD">
      <w:pPr>
        <w:pStyle w:val="ConsPlusNormal"/>
        <w:rPr>
          <w:rFonts w:ascii="Times New Roman" w:hAnsi="Times New Roman" w:cs="Times New Roman"/>
          <w:sz w:val="24"/>
          <w:szCs w:val="24"/>
          <w:highlight w:val="yellow"/>
        </w:rPr>
      </w:pPr>
    </w:p>
    <w:tbl>
      <w:tblPr>
        <w:tblW w:w="15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582"/>
        <w:gridCol w:w="4242"/>
        <w:gridCol w:w="4479"/>
      </w:tblGrid>
      <w:tr w:rsidR="005646CD" w:rsidRPr="00651E9E" w:rsidTr="00E9316B">
        <w:trPr>
          <w:trHeight w:val="68"/>
        </w:trPr>
        <w:tc>
          <w:tcPr>
            <w:tcW w:w="1843" w:type="dxa"/>
            <w:shd w:val="clear" w:color="auto" w:fill="auto"/>
          </w:tcPr>
          <w:p w:rsidR="005646CD" w:rsidRPr="00651E9E" w:rsidRDefault="005646CD" w:rsidP="00D4769C">
            <w:pPr>
              <w:widowControl w:val="0"/>
              <w:tabs>
                <w:tab w:val="left" w:pos="518"/>
                <w:tab w:val="center" w:pos="1293"/>
              </w:tabs>
              <w:autoSpaceDE w:val="0"/>
              <w:autoSpaceDN w:val="0"/>
              <w:adjustRightInd w:val="0"/>
              <w:jc w:val="center"/>
              <w:rPr>
                <w:sz w:val="22"/>
                <w:szCs w:val="22"/>
              </w:rPr>
            </w:pPr>
            <w:r w:rsidRPr="00651E9E">
              <w:rPr>
                <w:sz w:val="22"/>
                <w:szCs w:val="22"/>
              </w:rPr>
              <w:t xml:space="preserve">№ </w:t>
            </w:r>
          </w:p>
          <w:p w:rsidR="005646CD" w:rsidRPr="00651E9E" w:rsidRDefault="005646CD" w:rsidP="00B03394">
            <w:pPr>
              <w:widowControl w:val="0"/>
              <w:tabs>
                <w:tab w:val="left" w:pos="518"/>
                <w:tab w:val="center" w:pos="1293"/>
              </w:tabs>
              <w:autoSpaceDE w:val="0"/>
              <w:autoSpaceDN w:val="0"/>
              <w:adjustRightInd w:val="0"/>
              <w:jc w:val="center"/>
              <w:rPr>
                <w:sz w:val="22"/>
                <w:szCs w:val="22"/>
              </w:rPr>
            </w:pPr>
            <w:r w:rsidRPr="00651E9E">
              <w:rPr>
                <w:sz w:val="22"/>
                <w:szCs w:val="22"/>
              </w:rPr>
              <w:t xml:space="preserve">структурного элемента (основного мероприятия) </w:t>
            </w:r>
          </w:p>
        </w:tc>
        <w:tc>
          <w:tcPr>
            <w:tcW w:w="4582" w:type="dxa"/>
            <w:shd w:val="clear" w:color="auto" w:fill="auto"/>
            <w:vAlign w:val="center"/>
          </w:tcPr>
          <w:p w:rsidR="005646CD" w:rsidRPr="00651E9E" w:rsidRDefault="005646CD" w:rsidP="00E9316B">
            <w:pPr>
              <w:widowControl w:val="0"/>
              <w:tabs>
                <w:tab w:val="left" w:pos="518"/>
                <w:tab w:val="center" w:pos="1293"/>
              </w:tabs>
              <w:autoSpaceDE w:val="0"/>
              <w:autoSpaceDN w:val="0"/>
              <w:adjustRightInd w:val="0"/>
              <w:jc w:val="center"/>
              <w:rPr>
                <w:sz w:val="22"/>
                <w:szCs w:val="22"/>
              </w:rPr>
            </w:pPr>
            <w:r w:rsidRPr="00651E9E">
              <w:rPr>
                <w:sz w:val="22"/>
                <w:szCs w:val="22"/>
              </w:rPr>
              <w:t>Наименование</w:t>
            </w:r>
          </w:p>
          <w:p w:rsidR="005646CD" w:rsidRPr="00651E9E" w:rsidRDefault="005646CD" w:rsidP="00E9316B">
            <w:pPr>
              <w:widowControl w:val="0"/>
              <w:autoSpaceDE w:val="0"/>
              <w:autoSpaceDN w:val="0"/>
              <w:adjustRightInd w:val="0"/>
              <w:jc w:val="center"/>
              <w:rPr>
                <w:sz w:val="22"/>
                <w:szCs w:val="22"/>
              </w:rPr>
            </w:pPr>
            <w:r w:rsidRPr="00651E9E">
              <w:rPr>
                <w:sz w:val="22"/>
                <w:szCs w:val="22"/>
              </w:rPr>
              <w:t>структурного элемента</w:t>
            </w:r>
          </w:p>
          <w:p w:rsidR="005646CD" w:rsidRPr="00651E9E" w:rsidRDefault="005646CD" w:rsidP="00E9316B">
            <w:pPr>
              <w:widowControl w:val="0"/>
              <w:autoSpaceDE w:val="0"/>
              <w:autoSpaceDN w:val="0"/>
              <w:adjustRightInd w:val="0"/>
              <w:jc w:val="center"/>
              <w:rPr>
                <w:sz w:val="22"/>
                <w:szCs w:val="22"/>
              </w:rPr>
            </w:pPr>
            <w:r w:rsidRPr="00651E9E">
              <w:rPr>
                <w:sz w:val="22"/>
                <w:szCs w:val="22"/>
              </w:rPr>
              <w:t>(основного мероприятия)</w:t>
            </w:r>
          </w:p>
        </w:tc>
        <w:tc>
          <w:tcPr>
            <w:tcW w:w="4242" w:type="dxa"/>
            <w:shd w:val="clear" w:color="auto" w:fill="auto"/>
            <w:vAlign w:val="center"/>
          </w:tcPr>
          <w:p w:rsidR="005646CD" w:rsidRPr="00651E9E" w:rsidRDefault="005646CD" w:rsidP="00E9316B">
            <w:pPr>
              <w:widowControl w:val="0"/>
              <w:autoSpaceDE w:val="0"/>
              <w:autoSpaceDN w:val="0"/>
              <w:adjustRightInd w:val="0"/>
              <w:jc w:val="center"/>
              <w:rPr>
                <w:sz w:val="22"/>
                <w:szCs w:val="22"/>
              </w:rPr>
            </w:pPr>
            <w:r w:rsidRPr="00651E9E">
              <w:rPr>
                <w:sz w:val="22"/>
                <w:szCs w:val="22"/>
              </w:rPr>
              <w:t>Направления расходов структурного элемента (основного мероприятия)</w:t>
            </w:r>
          </w:p>
        </w:tc>
        <w:tc>
          <w:tcPr>
            <w:tcW w:w="4479" w:type="dxa"/>
            <w:shd w:val="clear" w:color="auto" w:fill="auto"/>
            <w:vAlign w:val="center"/>
          </w:tcPr>
          <w:p w:rsidR="005646CD" w:rsidRPr="00651E9E" w:rsidRDefault="005646CD" w:rsidP="00E9316B">
            <w:pPr>
              <w:widowControl w:val="0"/>
              <w:autoSpaceDE w:val="0"/>
              <w:autoSpaceDN w:val="0"/>
              <w:adjustRightInd w:val="0"/>
              <w:jc w:val="center"/>
              <w:rPr>
                <w:sz w:val="22"/>
                <w:szCs w:val="22"/>
              </w:rPr>
            </w:pPr>
            <w:r w:rsidRPr="00651E9E">
              <w:rPr>
                <w:sz w:val="22"/>
                <w:szCs w:val="22"/>
              </w:rPr>
              <w:t>Наименование порядка, номер приложения, реквизиты нормативного правового акта (при наличии)</w:t>
            </w:r>
          </w:p>
        </w:tc>
      </w:tr>
      <w:tr w:rsidR="005646CD" w:rsidRPr="00651E9E" w:rsidTr="00D4769C">
        <w:trPr>
          <w:trHeight w:val="68"/>
        </w:trPr>
        <w:tc>
          <w:tcPr>
            <w:tcW w:w="1843" w:type="dxa"/>
            <w:shd w:val="clear" w:color="auto" w:fill="auto"/>
          </w:tcPr>
          <w:p w:rsidR="005646CD" w:rsidRPr="00651E9E" w:rsidRDefault="005646CD" w:rsidP="00D4769C">
            <w:pPr>
              <w:widowControl w:val="0"/>
              <w:tabs>
                <w:tab w:val="left" w:pos="518"/>
                <w:tab w:val="center" w:pos="1293"/>
              </w:tabs>
              <w:autoSpaceDE w:val="0"/>
              <w:autoSpaceDN w:val="0"/>
              <w:adjustRightInd w:val="0"/>
              <w:jc w:val="center"/>
              <w:rPr>
                <w:sz w:val="22"/>
                <w:szCs w:val="22"/>
              </w:rPr>
            </w:pPr>
            <w:r w:rsidRPr="00651E9E">
              <w:rPr>
                <w:sz w:val="22"/>
                <w:szCs w:val="22"/>
              </w:rPr>
              <w:t>1</w:t>
            </w:r>
          </w:p>
        </w:tc>
        <w:tc>
          <w:tcPr>
            <w:tcW w:w="4582" w:type="dxa"/>
            <w:shd w:val="clear" w:color="auto" w:fill="auto"/>
          </w:tcPr>
          <w:p w:rsidR="005646CD" w:rsidRPr="00651E9E" w:rsidRDefault="005646CD" w:rsidP="00D4769C">
            <w:pPr>
              <w:widowControl w:val="0"/>
              <w:autoSpaceDE w:val="0"/>
              <w:autoSpaceDN w:val="0"/>
              <w:adjustRightInd w:val="0"/>
              <w:jc w:val="center"/>
              <w:rPr>
                <w:sz w:val="22"/>
                <w:szCs w:val="22"/>
              </w:rPr>
            </w:pPr>
            <w:r w:rsidRPr="00651E9E">
              <w:rPr>
                <w:sz w:val="22"/>
                <w:szCs w:val="22"/>
              </w:rPr>
              <w:t>2</w:t>
            </w:r>
          </w:p>
        </w:tc>
        <w:tc>
          <w:tcPr>
            <w:tcW w:w="4242" w:type="dxa"/>
            <w:shd w:val="clear" w:color="auto" w:fill="auto"/>
          </w:tcPr>
          <w:p w:rsidR="005646CD" w:rsidRPr="00651E9E" w:rsidRDefault="005646CD" w:rsidP="00D4769C">
            <w:pPr>
              <w:widowControl w:val="0"/>
              <w:autoSpaceDE w:val="0"/>
              <w:autoSpaceDN w:val="0"/>
              <w:adjustRightInd w:val="0"/>
              <w:jc w:val="center"/>
              <w:rPr>
                <w:sz w:val="22"/>
                <w:szCs w:val="22"/>
              </w:rPr>
            </w:pPr>
            <w:r w:rsidRPr="00651E9E">
              <w:rPr>
                <w:sz w:val="22"/>
                <w:szCs w:val="22"/>
              </w:rPr>
              <w:t>3</w:t>
            </w:r>
          </w:p>
        </w:tc>
        <w:tc>
          <w:tcPr>
            <w:tcW w:w="4479" w:type="dxa"/>
            <w:shd w:val="clear" w:color="auto" w:fill="auto"/>
          </w:tcPr>
          <w:p w:rsidR="005646CD" w:rsidRPr="00651E9E" w:rsidRDefault="005646CD" w:rsidP="00D4769C">
            <w:pPr>
              <w:widowControl w:val="0"/>
              <w:autoSpaceDE w:val="0"/>
              <w:autoSpaceDN w:val="0"/>
              <w:adjustRightInd w:val="0"/>
              <w:jc w:val="center"/>
              <w:rPr>
                <w:sz w:val="22"/>
                <w:szCs w:val="22"/>
              </w:rPr>
            </w:pPr>
            <w:r w:rsidRPr="00651E9E">
              <w:rPr>
                <w:sz w:val="22"/>
                <w:szCs w:val="22"/>
              </w:rPr>
              <w:t>4</w:t>
            </w:r>
          </w:p>
        </w:tc>
      </w:tr>
      <w:tr w:rsidR="00A1224A" w:rsidRPr="00651E9E" w:rsidTr="00077AEA">
        <w:trPr>
          <w:trHeight w:val="68"/>
        </w:trPr>
        <w:tc>
          <w:tcPr>
            <w:tcW w:w="15146" w:type="dxa"/>
            <w:gridSpan w:val="4"/>
            <w:shd w:val="clear" w:color="auto" w:fill="auto"/>
          </w:tcPr>
          <w:p w:rsidR="00A1224A" w:rsidRPr="00651E9E" w:rsidRDefault="00A1224A" w:rsidP="00D4769C">
            <w:pPr>
              <w:widowControl w:val="0"/>
              <w:autoSpaceDE w:val="0"/>
              <w:autoSpaceDN w:val="0"/>
              <w:adjustRightInd w:val="0"/>
              <w:jc w:val="center"/>
              <w:rPr>
                <w:sz w:val="22"/>
                <w:szCs w:val="22"/>
              </w:rPr>
            </w:pPr>
            <w:r w:rsidRPr="00651E9E">
              <w:rPr>
                <w:sz w:val="22"/>
                <w:szCs w:val="22"/>
              </w:rPr>
              <w:t xml:space="preserve">Подпрограмма </w:t>
            </w:r>
            <w:r w:rsidRPr="00283327">
              <w:rPr>
                <w:sz w:val="22"/>
                <w:szCs w:val="22"/>
              </w:rPr>
              <w:t xml:space="preserve">№ 1. </w:t>
            </w:r>
            <w:r w:rsidRPr="00283327">
              <w:rPr>
                <w:rFonts w:eastAsia="Calibri" w:cs="Arial"/>
                <w:sz w:val="22"/>
                <w:szCs w:val="22"/>
              </w:rPr>
              <w:t>Содействие развитию жилищного строительства</w:t>
            </w:r>
          </w:p>
        </w:tc>
      </w:tr>
      <w:tr w:rsidR="00A1224A" w:rsidRPr="00651E9E" w:rsidTr="00D4769C">
        <w:trPr>
          <w:trHeight w:val="68"/>
        </w:trPr>
        <w:tc>
          <w:tcPr>
            <w:tcW w:w="1843" w:type="dxa"/>
            <w:shd w:val="clear" w:color="auto" w:fill="auto"/>
          </w:tcPr>
          <w:p w:rsidR="00A1224A" w:rsidRPr="005D4FC6" w:rsidRDefault="005D4FC6" w:rsidP="00A1224A">
            <w:pPr>
              <w:widowControl w:val="0"/>
              <w:tabs>
                <w:tab w:val="left" w:pos="518"/>
                <w:tab w:val="center" w:pos="1293"/>
              </w:tabs>
              <w:autoSpaceDE w:val="0"/>
              <w:autoSpaceDN w:val="0"/>
              <w:adjustRightInd w:val="0"/>
              <w:jc w:val="center"/>
              <w:rPr>
                <w:sz w:val="22"/>
                <w:szCs w:val="22"/>
                <w:lang w:val="en-US"/>
              </w:rPr>
            </w:pPr>
            <w:r>
              <w:rPr>
                <w:sz w:val="22"/>
                <w:szCs w:val="22"/>
                <w:lang w:val="en-US"/>
              </w:rPr>
              <w:t>F3</w:t>
            </w:r>
          </w:p>
        </w:tc>
        <w:tc>
          <w:tcPr>
            <w:tcW w:w="4582" w:type="dxa"/>
            <w:shd w:val="clear" w:color="auto" w:fill="auto"/>
          </w:tcPr>
          <w:p w:rsidR="00A1224A" w:rsidRPr="007E3FE6" w:rsidRDefault="00A1224A" w:rsidP="00EA032B">
            <w:pPr>
              <w:ind w:left="-52" w:right="-53"/>
              <w:rPr>
                <w:rFonts w:eastAsia="Calibri" w:cs="Arial"/>
                <w:sz w:val="22"/>
                <w:szCs w:val="22"/>
              </w:rPr>
            </w:pPr>
            <w:r w:rsidRPr="00120A11">
              <w:rPr>
                <w:rFonts w:eastAsia="Calibri" w:cs="Arial"/>
                <w:sz w:val="22"/>
                <w:szCs w:val="22"/>
              </w:rPr>
              <w:t>Региональный проект «</w:t>
            </w:r>
            <w:r w:rsidRPr="00120A11">
              <w:rPr>
                <w:rFonts w:eastAsia="Calibri" w:cs="Arial"/>
                <w:sz w:val="22"/>
                <w:szCs w:val="22"/>
                <w:lang w:eastAsia="en-US"/>
              </w:rPr>
              <w:t>Обеспечение устойчивого сокращения непригодного для проживания жилищного фонда</w:t>
            </w:r>
            <w:r w:rsidRPr="00120A11">
              <w:rPr>
                <w:rFonts w:eastAsia="Calibri" w:cs="Arial"/>
                <w:sz w:val="22"/>
                <w:szCs w:val="22"/>
              </w:rPr>
              <w:t>»</w:t>
            </w:r>
            <w:r w:rsidR="007E3FE6">
              <w:rPr>
                <w:rFonts w:eastAsia="Calibri" w:cs="Arial"/>
                <w:sz w:val="22"/>
                <w:szCs w:val="22"/>
              </w:rPr>
              <w:t xml:space="preserve"> </w:t>
            </w:r>
          </w:p>
        </w:tc>
        <w:tc>
          <w:tcPr>
            <w:tcW w:w="4242" w:type="dxa"/>
            <w:shd w:val="clear" w:color="auto" w:fill="auto"/>
          </w:tcPr>
          <w:p w:rsidR="00A1224A" w:rsidRPr="003F35D9" w:rsidRDefault="00A1224A" w:rsidP="00A1224A">
            <w:pPr>
              <w:autoSpaceDE w:val="0"/>
              <w:autoSpaceDN w:val="0"/>
              <w:adjustRightInd w:val="0"/>
              <w:ind w:left="-52" w:right="-53"/>
              <w:rPr>
                <w:rFonts w:eastAsia="Calibri" w:cs="Arial"/>
                <w:sz w:val="22"/>
                <w:szCs w:val="22"/>
              </w:rPr>
            </w:pPr>
            <w:r w:rsidRPr="003F35D9">
              <w:rPr>
                <w:rFonts w:eastAsia="Calibri" w:cs="Arial"/>
                <w:sz w:val="22"/>
                <w:szCs w:val="22"/>
                <w:lang w:eastAsia="en-US"/>
              </w:rPr>
              <w:t xml:space="preserve">Включает в себя приобретение жилых помещений </w:t>
            </w:r>
            <w:r w:rsidRPr="003F35D9">
              <w:rPr>
                <w:rFonts w:eastAsia="Calibri" w:cs="Arial"/>
                <w:sz w:val="22"/>
                <w:szCs w:val="22"/>
              </w:rPr>
              <w:t>для переселения граждан из жилых домов, признанных аварийными</w:t>
            </w:r>
            <w:r w:rsidR="00C450F2">
              <w:rPr>
                <w:rFonts w:eastAsia="Calibri" w:cs="Arial"/>
                <w:sz w:val="22"/>
                <w:szCs w:val="22"/>
              </w:rPr>
              <w:t xml:space="preserve"> </w:t>
            </w:r>
            <w:r w:rsidR="00C450F2" w:rsidRPr="003F35D9">
              <w:rPr>
                <w:rFonts w:cs="Arial"/>
                <w:sz w:val="22"/>
                <w:szCs w:val="22"/>
              </w:rPr>
              <w:t>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r w:rsidRPr="003F35D9">
              <w:rPr>
                <w:rFonts w:eastAsia="Calibri" w:cs="Arial"/>
                <w:sz w:val="22"/>
                <w:szCs w:val="22"/>
              </w:rPr>
              <w:t xml:space="preserve">. Приобретение жилых помещений осуществляется путем заключения муниципальных контрактов в рамках </w:t>
            </w:r>
            <w:r w:rsidR="008E2BAA" w:rsidRPr="003F35D9">
              <w:rPr>
                <w:rFonts w:eastAsia="Calibri" w:cs="Arial"/>
                <w:sz w:val="22"/>
                <w:szCs w:val="22"/>
                <w:lang w:eastAsia="en-US"/>
              </w:rPr>
              <w:t xml:space="preserve">Федерального закона Российской Федерации </w:t>
            </w:r>
            <w:hyperlink r:id="rId12"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008E2BAA" w:rsidRPr="003F35D9">
                <w:rPr>
                  <w:rStyle w:val="af3"/>
                  <w:rFonts w:eastAsia="Calibri" w:cs="Arial"/>
                  <w:color w:val="auto"/>
                  <w:sz w:val="22"/>
                  <w:szCs w:val="22"/>
                  <w:u w:val="none"/>
                  <w:lang w:eastAsia="en-US"/>
                </w:rPr>
                <w:t>от 05 апреля 2013 года № 44-ФЗ</w:t>
              </w:r>
            </w:hyperlink>
            <w:r w:rsidR="008E2BAA" w:rsidRPr="003F35D9">
              <w:rPr>
                <w:rFonts w:eastAsia="Calibri" w:cs="Arial"/>
                <w:sz w:val="22"/>
                <w:szCs w:val="22"/>
                <w:lang w:eastAsia="en-US"/>
              </w:rPr>
              <w:t xml:space="preserve"> «О контрактной системе в сфере закупок товаров, работ, услуг для обеспечения государственных и муниципальных нужд» (далее </w:t>
            </w:r>
            <w:r w:rsidR="008E2BAA">
              <w:rPr>
                <w:rFonts w:eastAsia="Calibri" w:cs="Arial"/>
                <w:sz w:val="22"/>
                <w:szCs w:val="22"/>
                <w:lang w:eastAsia="en-US"/>
              </w:rPr>
              <w:t>–</w:t>
            </w:r>
            <w:r w:rsidR="008E2BAA" w:rsidRPr="003F35D9">
              <w:rPr>
                <w:rFonts w:eastAsia="Calibri" w:cs="Arial"/>
                <w:sz w:val="22"/>
                <w:szCs w:val="22"/>
                <w:lang w:eastAsia="en-US"/>
              </w:rPr>
              <w:t xml:space="preserve"> Федеральный закон </w:t>
            </w:r>
            <w:hyperlink r:id="rId13"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008E2BAA" w:rsidRPr="003F35D9">
                <w:rPr>
                  <w:rStyle w:val="af3"/>
                  <w:rFonts w:eastAsia="Calibri" w:cs="Arial"/>
                  <w:color w:val="auto"/>
                  <w:sz w:val="22"/>
                  <w:szCs w:val="22"/>
                  <w:u w:val="none"/>
                  <w:lang w:eastAsia="en-US"/>
                </w:rPr>
                <w:t>от 05 апреля 2013 года № 44-ФЗ</w:t>
              </w:r>
            </w:hyperlink>
            <w:r w:rsidR="008E2BAA" w:rsidRPr="003F35D9">
              <w:rPr>
                <w:rFonts w:eastAsia="Calibri" w:cs="Arial"/>
                <w:sz w:val="22"/>
                <w:szCs w:val="22"/>
                <w:lang w:eastAsia="en-US"/>
              </w:rPr>
              <w:t>)</w:t>
            </w:r>
          </w:p>
        </w:tc>
        <w:tc>
          <w:tcPr>
            <w:tcW w:w="4479" w:type="dxa"/>
            <w:shd w:val="clear" w:color="auto" w:fill="auto"/>
          </w:tcPr>
          <w:p w:rsidR="00A1224A" w:rsidRDefault="00A1224A" w:rsidP="00A1224A">
            <w:pPr>
              <w:ind w:left="-52" w:right="-53"/>
              <w:rPr>
                <w:rFonts w:eastAsia="Calibri" w:cs="Arial"/>
                <w:sz w:val="22"/>
                <w:szCs w:val="22"/>
                <w:lang w:eastAsia="en-US"/>
              </w:rPr>
            </w:pPr>
            <w:r w:rsidRPr="003F35D9">
              <w:rPr>
                <w:rFonts w:eastAsia="Calibri" w:cs="Arial"/>
                <w:sz w:val="22"/>
                <w:szCs w:val="22"/>
                <w:lang w:eastAsia="en-US"/>
              </w:rPr>
              <w:t xml:space="preserve">Федеральный закон </w:t>
            </w:r>
            <w:hyperlink r:id="rId14"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Pr="003F35D9">
                <w:rPr>
                  <w:rStyle w:val="af3"/>
                  <w:rFonts w:eastAsia="Calibri" w:cs="Arial"/>
                  <w:color w:val="auto"/>
                  <w:sz w:val="22"/>
                  <w:szCs w:val="22"/>
                  <w:u w:val="none"/>
                  <w:lang w:eastAsia="en-US"/>
                </w:rPr>
                <w:t>от 05 апреля 2013 года № 44-ФЗ</w:t>
              </w:r>
            </w:hyperlink>
            <w:r w:rsidRPr="003F35D9">
              <w:rPr>
                <w:rFonts w:eastAsia="Calibri" w:cs="Arial"/>
                <w:sz w:val="22"/>
                <w:szCs w:val="22"/>
                <w:lang w:eastAsia="en-US"/>
              </w:rPr>
              <w:t>;</w:t>
            </w:r>
          </w:p>
          <w:p w:rsidR="005C4D89" w:rsidRPr="003F35D9" w:rsidRDefault="005C4D89" w:rsidP="00A1224A">
            <w:pPr>
              <w:ind w:left="-52" w:right="-53"/>
              <w:rPr>
                <w:rFonts w:eastAsia="Calibri" w:cs="Arial"/>
                <w:sz w:val="22"/>
                <w:szCs w:val="22"/>
                <w:lang w:eastAsia="en-US"/>
              </w:rPr>
            </w:pPr>
            <w:r w:rsidRPr="00B60FC3">
              <w:rPr>
                <w:rFonts w:eastAsia="Calibri" w:cs="Arial"/>
                <w:sz w:val="22"/>
                <w:szCs w:val="22"/>
              </w:rPr>
              <w:t xml:space="preserve">Приложение </w:t>
            </w:r>
            <w:r w:rsidRPr="005C4D89">
              <w:rPr>
                <w:rFonts w:eastAsia="Calibri" w:cs="Arial"/>
                <w:sz w:val="22"/>
                <w:szCs w:val="22"/>
              </w:rPr>
              <w:t>1</w:t>
            </w:r>
            <w:r>
              <w:rPr>
                <w:rFonts w:eastAsia="Calibri" w:cs="Arial"/>
                <w:sz w:val="22"/>
                <w:szCs w:val="22"/>
              </w:rPr>
              <w:t>6</w:t>
            </w:r>
            <w:r w:rsidRPr="005C4D89">
              <w:rPr>
                <w:rFonts w:eastAsia="Calibri" w:cs="Arial"/>
                <w:sz w:val="22"/>
                <w:szCs w:val="22"/>
              </w:rPr>
              <w:t xml:space="preserve"> </w:t>
            </w:r>
            <w:r w:rsidRPr="005C4D89">
              <w:rPr>
                <w:rFonts w:cs="Arial"/>
                <w:sz w:val="22"/>
                <w:szCs w:val="22"/>
              </w:rPr>
              <w:t>постановлени</w:t>
            </w:r>
            <w:r>
              <w:rPr>
                <w:rFonts w:cs="Arial"/>
                <w:sz w:val="22"/>
                <w:szCs w:val="22"/>
              </w:rPr>
              <w:t>я</w:t>
            </w:r>
            <w:r w:rsidRPr="005C4D89">
              <w:rPr>
                <w:rFonts w:cs="Arial"/>
                <w:sz w:val="22"/>
                <w:szCs w:val="22"/>
              </w:rPr>
              <w:t xml:space="preserve"> Правительства Ханты-Мансийского автономного округа - Югры </w:t>
            </w:r>
            <w:hyperlink r:id="rId15" w:history="1">
              <w:r w:rsidRPr="005C4D89">
                <w:rPr>
                  <w:rStyle w:val="af3"/>
                  <w:rFonts w:cs="Arial"/>
                  <w:color w:val="auto"/>
                  <w:sz w:val="22"/>
                  <w:szCs w:val="22"/>
                  <w:u w:val="none"/>
                </w:rPr>
                <w:t>от 29 декабря 2020 года № 643-п</w:t>
              </w:r>
            </w:hyperlink>
            <w:r w:rsidRPr="005C4D89">
              <w:rPr>
                <w:rFonts w:cs="Arial"/>
                <w:sz w:val="22"/>
                <w:szCs w:val="22"/>
              </w:rPr>
              <w:t xml:space="preserve"> «О мерах по реализации государственной программы Ханты-Мансийского автономного округа – Югры «Развитие жилищной сферы»</w:t>
            </w:r>
            <w:r>
              <w:rPr>
                <w:rFonts w:cs="Arial"/>
                <w:sz w:val="22"/>
                <w:szCs w:val="22"/>
              </w:rPr>
              <w:t>;</w:t>
            </w:r>
          </w:p>
          <w:p w:rsidR="00A1224A" w:rsidRPr="003F35D9" w:rsidRDefault="005C4D89" w:rsidP="00A1224A">
            <w:pPr>
              <w:ind w:left="-52" w:right="-53"/>
              <w:rPr>
                <w:rFonts w:eastAsia="Calibri" w:cs="Arial"/>
                <w:sz w:val="22"/>
                <w:szCs w:val="22"/>
              </w:rPr>
            </w:pPr>
            <w:r>
              <w:rPr>
                <w:rFonts w:eastAsia="Calibri" w:cs="Arial"/>
                <w:sz w:val="22"/>
                <w:szCs w:val="22"/>
                <w:lang w:eastAsia="en-US"/>
              </w:rPr>
              <w:t>м</w:t>
            </w:r>
            <w:r w:rsidR="00C144E4">
              <w:rPr>
                <w:rFonts w:eastAsia="Calibri" w:cs="Arial"/>
                <w:sz w:val="22"/>
                <w:szCs w:val="22"/>
                <w:lang w:eastAsia="en-US"/>
              </w:rPr>
              <w:t xml:space="preserve">униципальный правовой акт администрации </w:t>
            </w:r>
            <w:proofErr w:type="spellStart"/>
            <w:r w:rsidR="00C144E4">
              <w:rPr>
                <w:rFonts w:eastAsia="Calibri" w:cs="Arial"/>
                <w:sz w:val="22"/>
                <w:szCs w:val="22"/>
                <w:lang w:eastAsia="en-US"/>
              </w:rPr>
              <w:t>Кондинского</w:t>
            </w:r>
            <w:proofErr w:type="spellEnd"/>
            <w:r w:rsidR="00C144E4">
              <w:rPr>
                <w:rFonts w:eastAsia="Calibri" w:cs="Arial"/>
                <w:sz w:val="22"/>
                <w:szCs w:val="22"/>
                <w:lang w:eastAsia="en-US"/>
              </w:rPr>
              <w:t xml:space="preserve"> района, регламентирующий порядок </w:t>
            </w:r>
            <w:r w:rsidR="007B73E1">
              <w:rPr>
                <w:rFonts w:eastAsia="Calibri" w:cs="Arial"/>
                <w:sz w:val="22"/>
                <w:szCs w:val="22"/>
                <w:lang w:eastAsia="en-US"/>
              </w:rPr>
              <w:t>предоставления</w:t>
            </w:r>
            <w:r w:rsidR="00C144E4" w:rsidRPr="00D41505">
              <w:rPr>
                <w:rFonts w:eastAsia="Calibri" w:cs="Arial"/>
                <w:sz w:val="22"/>
                <w:szCs w:val="22"/>
                <w:lang w:eastAsia="en-US"/>
              </w:rPr>
              <w:t xml:space="preserve"> </w:t>
            </w:r>
            <w:r w:rsidR="00150CAC" w:rsidRPr="00150CAC">
              <w:rPr>
                <w:color w:val="000000"/>
                <w:sz w:val="22"/>
                <w:szCs w:val="22"/>
              </w:rPr>
              <w:t>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r>
      <w:tr w:rsidR="00120A11" w:rsidRPr="00651E9E" w:rsidTr="00D4769C">
        <w:trPr>
          <w:trHeight w:val="68"/>
        </w:trPr>
        <w:tc>
          <w:tcPr>
            <w:tcW w:w="1843" w:type="dxa"/>
            <w:shd w:val="clear" w:color="auto" w:fill="auto"/>
          </w:tcPr>
          <w:p w:rsidR="00120A11" w:rsidRPr="00651E9E" w:rsidRDefault="00120A11" w:rsidP="00A1224A">
            <w:pPr>
              <w:jc w:val="center"/>
              <w:rPr>
                <w:sz w:val="22"/>
                <w:szCs w:val="22"/>
              </w:rPr>
            </w:pPr>
            <w:r w:rsidRPr="00283327">
              <w:rPr>
                <w:sz w:val="22"/>
                <w:szCs w:val="22"/>
              </w:rPr>
              <w:t>1</w:t>
            </w:r>
            <w:r w:rsidRPr="00651E9E">
              <w:rPr>
                <w:sz w:val="22"/>
                <w:szCs w:val="22"/>
              </w:rPr>
              <w:t>.</w:t>
            </w:r>
            <w:r w:rsidR="005D4FC6">
              <w:rPr>
                <w:sz w:val="22"/>
                <w:szCs w:val="22"/>
              </w:rPr>
              <w:t>1</w:t>
            </w:r>
            <w:r w:rsidRPr="00651E9E">
              <w:rPr>
                <w:sz w:val="22"/>
                <w:szCs w:val="22"/>
              </w:rPr>
              <w:t>.</w:t>
            </w:r>
          </w:p>
        </w:tc>
        <w:tc>
          <w:tcPr>
            <w:tcW w:w="4582" w:type="dxa"/>
            <w:shd w:val="clear" w:color="auto" w:fill="auto"/>
          </w:tcPr>
          <w:p w:rsidR="00120A11" w:rsidRPr="00120A11" w:rsidRDefault="00120A11" w:rsidP="00EA032B">
            <w:pPr>
              <w:ind w:left="-52" w:right="-53"/>
              <w:rPr>
                <w:rFonts w:eastAsia="Calibri" w:cs="Arial"/>
                <w:sz w:val="22"/>
                <w:szCs w:val="22"/>
                <w:lang w:eastAsia="en-US"/>
              </w:rPr>
            </w:pPr>
            <w:r w:rsidRPr="00120A11">
              <w:rPr>
                <w:rFonts w:cs="Arial"/>
                <w:sz w:val="22"/>
                <w:szCs w:val="22"/>
              </w:rPr>
              <w:t xml:space="preserve">Приобретение жилья в целях переселения граждан из жилых домов, признанных аварийными, для обеспечения жильем </w:t>
            </w:r>
            <w:r w:rsidRPr="00120A11">
              <w:rPr>
                <w:rFonts w:cs="Arial"/>
                <w:sz w:val="22"/>
                <w:szCs w:val="22"/>
              </w:rPr>
              <w:lastRenderedPageBreak/>
              <w:t>граждан, состоящих на учете для его получения на условиях социального найма, формирования маневренного жилищного фонда,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r w:rsidR="00F6428E">
              <w:rPr>
                <w:rFonts w:cs="Arial"/>
                <w:sz w:val="22"/>
                <w:szCs w:val="22"/>
              </w:rPr>
              <w:t xml:space="preserve"> </w:t>
            </w:r>
          </w:p>
        </w:tc>
        <w:tc>
          <w:tcPr>
            <w:tcW w:w="4242" w:type="dxa"/>
            <w:shd w:val="clear" w:color="auto" w:fill="auto"/>
          </w:tcPr>
          <w:p w:rsidR="00120A11" w:rsidRPr="003F35D9" w:rsidRDefault="00120A11" w:rsidP="00120A11">
            <w:pPr>
              <w:autoSpaceDE w:val="0"/>
              <w:autoSpaceDN w:val="0"/>
              <w:adjustRightInd w:val="0"/>
              <w:ind w:left="-52" w:right="-53"/>
              <w:rPr>
                <w:rFonts w:eastAsia="Calibri" w:cs="Arial"/>
                <w:sz w:val="22"/>
                <w:szCs w:val="22"/>
                <w:lang w:eastAsia="en-US"/>
              </w:rPr>
            </w:pPr>
            <w:r w:rsidRPr="003F35D9">
              <w:rPr>
                <w:rFonts w:eastAsia="Calibri" w:cs="Arial"/>
                <w:sz w:val="22"/>
                <w:szCs w:val="22"/>
                <w:lang w:eastAsia="en-US"/>
              </w:rPr>
              <w:lastRenderedPageBreak/>
              <w:t>Включает в себя:</w:t>
            </w:r>
          </w:p>
          <w:p w:rsidR="00120A11" w:rsidRPr="007E66ED" w:rsidRDefault="00120A11" w:rsidP="00120A11">
            <w:pPr>
              <w:autoSpaceDE w:val="0"/>
              <w:autoSpaceDN w:val="0"/>
              <w:adjustRightInd w:val="0"/>
              <w:ind w:left="-52" w:right="-53"/>
              <w:rPr>
                <w:rFonts w:eastAsia="Calibri" w:cs="Arial"/>
                <w:sz w:val="22"/>
                <w:szCs w:val="22"/>
                <w:highlight w:val="yellow"/>
                <w:lang w:eastAsia="en-US"/>
              </w:rPr>
            </w:pPr>
            <w:r w:rsidRPr="003F35D9">
              <w:rPr>
                <w:rFonts w:cs="Arial"/>
                <w:sz w:val="22"/>
                <w:szCs w:val="22"/>
              </w:rPr>
              <w:t xml:space="preserve">Приобретение жилья в целях переселения граждан из жилых домов, признанных </w:t>
            </w:r>
            <w:r w:rsidRPr="003F35D9">
              <w:rPr>
                <w:rFonts w:cs="Arial"/>
                <w:sz w:val="22"/>
                <w:szCs w:val="22"/>
              </w:rPr>
              <w:lastRenderedPageBreak/>
              <w:t>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r w:rsidR="005B5AE1">
              <w:rPr>
                <w:rFonts w:eastAsia="Calibri" w:cs="Arial"/>
                <w:sz w:val="22"/>
                <w:szCs w:val="22"/>
                <w:lang w:eastAsia="en-US"/>
              </w:rPr>
              <w:t>;</w:t>
            </w:r>
            <w:r w:rsidRPr="003F35D9">
              <w:rPr>
                <w:rFonts w:eastAsia="Calibri" w:cs="Arial"/>
                <w:sz w:val="22"/>
                <w:szCs w:val="22"/>
                <w:lang w:eastAsia="en-US"/>
              </w:rPr>
              <w:t xml:space="preserve"> </w:t>
            </w:r>
          </w:p>
          <w:p w:rsidR="00120A11" w:rsidRPr="003F35D9" w:rsidRDefault="005B5AE1" w:rsidP="00120A11">
            <w:pPr>
              <w:autoSpaceDE w:val="0"/>
              <w:autoSpaceDN w:val="0"/>
              <w:adjustRightInd w:val="0"/>
              <w:ind w:left="-52" w:right="-53"/>
              <w:rPr>
                <w:rFonts w:eastAsia="Calibri" w:cs="Arial"/>
                <w:sz w:val="22"/>
                <w:szCs w:val="22"/>
                <w:lang w:eastAsia="en-US"/>
              </w:rPr>
            </w:pPr>
            <w:r w:rsidRPr="005B5AE1">
              <w:rPr>
                <w:rFonts w:eastAsia="Calibri" w:cs="Arial"/>
                <w:sz w:val="22"/>
                <w:szCs w:val="22"/>
                <w:lang w:eastAsia="en-US"/>
              </w:rPr>
              <w:t>р</w:t>
            </w:r>
            <w:r w:rsidR="00120A11" w:rsidRPr="005B5AE1">
              <w:rPr>
                <w:rFonts w:eastAsia="Calibri" w:cs="Arial"/>
                <w:sz w:val="22"/>
                <w:szCs w:val="22"/>
                <w:lang w:eastAsia="en-US"/>
              </w:rPr>
              <w:t>еализацию мероприятий по переселению граждан из аварийного жилищного фонда, признанного таковым до 01 января 2017</w:t>
            </w:r>
            <w:r w:rsidR="00120A11" w:rsidRPr="003F35D9">
              <w:rPr>
                <w:rFonts w:eastAsia="Calibri" w:cs="Arial"/>
                <w:sz w:val="22"/>
                <w:szCs w:val="22"/>
                <w:lang w:eastAsia="en-US"/>
              </w:rPr>
              <w:t xml:space="preserve"> года, предусмотренных адресной программой Ханты-Мансийского автономного  округа – Югры по переселению граждан из аварийного жилищного фонда на 2019-2025 годы, утвержденной постановлением администрации </w:t>
            </w:r>
            <w:proofErr w:type="spellStart"/>
            <w:r w:rsidR="00120A11" w:rsidRPr="003F35D9">
              <w:rPr>
                <w:rFonts w:eastAsia="Calibri" w:cs="Arial"/>
                <w:sz w:val="22"/>
                <w:szCs w:val="22"/>
                <w:lang w:eastAsia="en-US"/>
              </w:rPr>
              <w:t>Кондинского</w:t>
            </w:r>
            <w:proofErr w:type="spellEnd"/>
            <w:r w:rsidR="00120A11" w:rsidRPr="003F35D9">
              <w:rPr>
                <w:rFonts w:eastAsia="Calibri" w:cs="Arial"/>
                <w:sz w:val="22"/>
                <w:szCs w:val="22"/>
                <w:lang w:eastAsia="en-US"/>
              </w:rPr>
              <w:t xml:space="preserve"> района </w:t>
            </w:r>
            <w:hyperlink r:id="rId16" w:tooltip="постановление от 13.06.2019 0:00:00 №1145 Администрация Кондинского района&#10;&#10;Об адресной программе Кондинского района по переселению граждан из аварийного жилищного фонда на 2019-2025 годы" w:history="1">
              <w:r w:rsidR="00120A11" w:rsidRPr="003F35D9">
                <w:rPr>
                  <w:rStyle w:val="af3"/>
                  <w:rFonts w:eastAsia="Calibri" w:cs="Arial"/>
                  <w:color w:val="auto"/>
                  <w:sz w:val="22"/>
                  <w:szCs w:val="22"/>
                  <w:u w:val="none"/>
                  <w:lang w:eastAsia="en-US"/>
                </w:rPr>
                <w:t>от 13 июня 2019 года № 1145</w:t>
              </w:r>
            </w:hyperlink>
            <w:r w:rsidR="00120A11" w:rsidRPr="003F35D9">
              <w:rPr>
                <w:rFonts w:eastAsia="Calibri" w:cs="Arial"/>
                <w:sz w:val="22"/>
                <w:szCs w:val="22"/>
                <w:lang w:eastAsia="en-US"/>
              </w:rPr>
              <w:t xml:space="preserve"> «Об адресной программе </w:t>
            </w:r>
            <w:proofErr w:type="spellStart"/>
            <w:r w:rsidR="00120A11" w:rsidRPr="003F35D9">
              <w:rPr>
                <w:rFonts w:eastAsia="Calibri" w:cs="Arial"/>
                <w:sz w:val="22"/>
                <w:szCs w:val="22"/>
                <w:lang w:eastAsia="en-US"/>
              </w:rPr>
              <w:t>Кондинского</w:t>
            </w:r>
            <w:proofErr w:type="spellEnd"/>
            <w:r w:rsidR="00120A11" w:rsidRPr="003F35D9">
              <w:rPr>
                <w:rFonts w:eastAsia="Calibri" w:cs="Arial"/>
                <w:sz w:val="22"/>
                <w:szCs w:val="22"/>
                <w:lang w:eastAsia="en-US"/>
              </w:rPr>
              <w:t xml:space="preserve"> района по переселению граждан из аварийного жилищного фонда на 2019-2025 годы» (далее </w:t>
            </w:r>
            <w:r w:rsidR="00DD2789">
              <w:rPr>
                <w:rFonts w:eastAsia="Calibri" w:cs="Arial"/>
                <w:sz w:val="22"/>
                <w:szCs w:val="22"/>
                <w:lang w:eastAsia="en-US"/>
              </w:rPr>
              <w:t>–</w:t>
            </w:r>
            <w:r w:rsidR="00120A11" w:rsidRPr="003F35D9">
              <w:rPr>
                <w:rFonts w:eastAsia="Calibri" w:cs="Arial"/>
                <w:sz w:val="22"/>
                <w:szCs w:val="22"/>
                <w:lang w:eastAsia="en-US"/>
              </w:rPr>
              <w:t xml:space="preserve"> постановление администрации </w:t>
            </w:r>
            <w:proofErr w:type="spellStart"/>
            <w:r w:rsidR="00120A11" w:rsidRPr="003F35D9">
              <w:rPr>
                <w:rFonts w:eastAsia="Calibri" w:cs="Arial"/>
                <w:sz w:val="22"/>
                <w:szCs w:val="22"/>
                <w:lang w:eastAsia="en-US"/>
              </w:rPr>
              <w:t>Кондинского</w:t>
            </w:r>
            <w:proofErr w:type="spellEnd"/>
            <w:r w:rsidR="00120A11" w:rsidRPr="003F35D9">
              <w:rPr>
                <w:rFonts w:eastAsia="Calibri" w:cs="Arial"/>
                <w:sz w:val="22"/>
                <w:szCs w:val="22"/>
                <w:lang w:eastAsia="en-US"/>
              </w:rPr>
              <w:t xml:space="preserve"> района </w:t>
            </w:r>
            <w:hyperlink r:id="rId17" w:history="1">
              <w:r w:rsidR="00120A11" w:rsidRPr="003F35D9">
                <w:rPr>
                  <w:rStyle w:val="af3"/>
                  <w:rFonts w:eastAsia="Calibri" w:cs="Arial"/>
                  <w:color w:val="auto"/>
                  <w:sz w:val="22"/>
                  <w:szCs w:val="22"/>
                  <w:u w:val="none"/>
                  <w:lang w:eastAsia="en-US"/>
                </w:rPr>
                <w:t>от 13 июня 2019 года № 1145</w:t>
              </w:r>
            </w:hyperlink>
            <w:r w:rsidR="00120A11" w:rsidRPr="003F35D9">
              <w:rPr>
                <w:rFonts w:eastAsia="Calibri" w:cs="Arial"/>
                <w:sz w:val="22"/>
                <w:szCs w:val="22"/>
                <w:lang w:eastAsia="en-US"/>
              </w:rPr>
              <w:t>);</w:t>
            </w:r>
          </w:p>
          <w:p w:rsidR="00120A11" w:rsidRPr="003F35D9" w:rsidRDefault="00120A11" w:rsidP="008E2BAA">
            <w:pPr>
              <w:autoSpaceDE w:val="0"/>
              <w:autoSpaceDN w:val="0"/>
              <w:adjustRightInd w:val="0"/>
              <w:ind w:left="-52" w:right="-53"/>
              <w:rPr>
                <w:rFonts w:eastAsia="Calibri" w:cs="Arial"/>
                <w:sz w:val="22"/>
                <w:szCs w:val="22"/>
              </w:rPr>
            </w:pPr>
            <w:r w:rsidRPr="003F35D9">
              <w:rPr>
                <w:rFonts w:eastAsia="Calibri" w:cs="Arial"/>
                <w:sz w:val="22"/>
                <w:szCs w:val="22"/>
                <w:lang w:eastAsia="en-US"/>
              </w:rPr>
              <w:t>приобретение жилых помещений осуществляется путем размещения муниципального заказа в соответствии с нормами Федеральн</w:t>
            </w:r>
            <w:r w:rsidR="008E2BAA">
              <w:rPr>
                <w:rFonts w:eastAsia="Calibri" w:cs="Arial"/>
                <w:sz w:val="22"/>
                <w:szCs w:val="22"/>
                <w:lang w:eastAsia="en-US"/>
              </w:rPr>
              <w:t>ого</w:t>
            </w:r>
            <w:r w:rsidRPr="003F35D9">
              <w:rPr>
                <w:rFonts w:eastAsia="Calibri" w:cs="Arial"/>
                <w:sz w:val="22"/>
                <w:szCs w:val="22"/>
                <w:lang w:eastAsia="en-US"/>
              </w:rPr>
              <w:t xml:space="preserve"> закон</w:t>
            </w:r>
            <w:r w:rsidR="008E2BAA">
              <w:rPr>
                <w:rFonts w:eastAsia="Calibri" w:cs="Arial"/>
                <w:sz w:val="22"/>
                <w:szCs w:val="22"/>
                <w:lang w:eastAsia="en-US"/>
              </w:rPr>
              <w:t>а</w:t>
            </w:r>
            <w:r w:rsidRPr="003F35D9">
              <w:rPr>
                <w:rFonts w:eastAsia="Calibri" w:cs="Arial"/>
                <w:sz w:val="22"/>
                <w:szCs w:val="22"/>
                <w:lang w:eastAsia="en-US"/>
              </w:rPr>
              <w:t xml:space="preserve"> </w:t>
            </w:r>
            <w:hyperlink r:id="rId18"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Pr="003F35D9">
                <w:rPr>
                  <w:rStyle w:val="af3"/>
                  <w:rFonts w:eastAsia="Calibri" w:cs="Arial"/>
                  <w:color w:val="auto"/>
                  <w:sz w:val="22"/>
                  <w:szCs w:val="22"/>
                  <w:u w:val="none"/>
                  <w:lang w:eastAsia="en-US"/>
                </w:rPr>
                <w:t>от 05 апреля 2013 года № 44-ФЗ</w:t>
              </w:r>
            </w:hyperlink>
          </w:p>
        </w:tc>
        <w:tc>
          <w:tcPr>
            <w:tcW w:w="4479" w:type="dxa"/>
            <w:shd w:val="clear" w:color="auto" w:fill="auto"/>
          </w:tcPr>
          <w:p w:rsidR="00120A11" w:rsidRDefault="00120A11" w:rsidP="00120A11">
            <w:pPr>
              <w:ind w:left="-52" w:right="-53"/>
              <w:rPr>
                <w:rFonts w:eastAsia="Calibri" w:cs="Arial"/>
                <w:sz w:val="22"/>
                <w:szCs w:val="22"/>
                <w:lang w:eastAsia="en-US"/>
              </w:rPr>
            </w:pPr>
            <w:r w:rsidRPr="003F35D9">
              <w:rPr>
                <w:rFonts w:eastAsia="Calibri" w:cs="Arial"/>
                <w:sz w:val="22"/>
                <w:szCs w:val="22"/>
                <w:lang w:eastAsia="en-US"/>
              </w:rPr>
              <w:lastRenderedPageBreak/>
              <w:t xml:space="preserve">Федеральный закон </w:t>
            </w:r>
            <w:hyperlink r:id="rId19"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Pr="003F35D9">
                <w:rPr>
                  <w:rStyle w:val="af3"/>
                  <w:rFonts w:eastAsia="Calibri" w:cs="Arial"/>
                  <w:color w:val="auto"/>
                  <w:sz w:val="22"/>
                  <w:szCs w:val="22"/>
                  <w:u w:val="none"/>
                  <w:lang w:eastAsia="en-US"/>
                </w:rPr>
                <w:t>от 05 апреля 2013 года № 44-ФЗ</w:t>
              </w:r>
            </w:hyperlink>
            <w:r w:rsidRPr="003F35D9">
              <w:rPr>
                <w:rFonts w:eastAsia="Calibri" w:cs="Arial"/>
                <w:sz w:val="22"/>
                <w:szCs w:val="22"/>
                <w:lang w:eastAsia="en-US"/>
              </w:rPr>
              <w:t>;</w:t>
            </w:r>
          </w:p>
          <w:p w:rsidR="005C4D89" w:rsidRPr="003F35D9" w:rsidRDefault="005C4D89" w:rsidP="00120A11">
            <w:pPr>
              <w:ind w:left="-52" w:right="-53"/>
              <w:rPr>
                <w:rFonts w:eastAsia="Calibri" w:cs="Arial"/>
                <w:sz w:val="22"/>
                <w:szCs w:val="22"/>
                <w:lang w:eastAsia="en-US"/>
              </w:rPr>
            </w:pPr>
            <w:r w:rsidRPr="00B60FC3">
              <w:rPr>
                <w:rFonts w:eastAsia="Calibri" w:cs="Arial"/>
                <w:sz w:val="22"/>
                <w:szCs w:val="22"/>
              </w:rPr>
              <w:t xml:space="preserve">Приложение </w:t>
            </w:r>
            <w:r w:rsidRPr="005C4D89">
              <w:rPr>
                <w:rFonts w:eastAsia="Calibri" w:cs="Arial"/>
                <w:sz w:val="22"/>
                <w:szCs w:val="22"/>
              </w:rPr>
              <w:t>1</w:t>
            </w:r>
            <w:r w:rsidR="008E2BAA">
              <w:rPr>
                <w:rFonts w:eastAsia="Calibri" w:cs="Arial"/>
                <w:sz w:val="22"/>
                <w:szCs w:val="22"/>
              </w:rPr>
              <w:t>6</w:t>
            </w:r>
            <w:r w:rsidRPr="005C4D89">
              <w:rPr>
                <w:rFonts w:eastAsia="Calibri" w:cs="Arial"/>
                <w:sz w:val="22"/>
                <w:szCs w:val="22"/>
              </w:rPr>
              <w:t xml:space="preserve"> </w:t>
            </w:r>
            <w:r w:rsidRPr="005C4D89">
              <w:rPr>
                <w:rFonts w:cs="Arial"/>
                <w:sz w:val="22"/>
                <w:szCs w:val="22"/>
              </w:rPr>
              <w:t>постановлени</w:t>
            </w:r>
            <w:r>
              <w:rPr>
                <w:rFonts w:cs="Arial"/>
                <w:sz w:val="22"/>
                <w:szCs w:val="22"/>
              </w:rPr>
              <w:t>я</w:t>
            </w:r>
            <w:r w:rsidRPr="005C4D89">
              <w:rPr>
                <w:rFonts w:cs="Arial"/>
                <w:sz w:val="22"/>
                <w:szCs w:val="22"/>
              </w:rPr>
              <w:t xml:space="preserve"> Правительства </w:t>
            </w:r>
            <w:r w:rsidRPr="005C4D89">
              <w:rPr>
                <w:rFonts w:cs="Arial"/>
                <w:sz w:val="22"/>
                <w:szCs w:val="22"/>
              </w:rPr>
              <w:lastRenderedPageBreak/>
              <w:t xml:space="preserve">Ханты-Мансийского автономного округа - Югры </w:t>
            </w:r>
            <w:hyperlink r:id="rId20" w:history="1">
              <w:r w:rsidRPr="005C4D89">
                <w:rPr>
                  <w:rStyle w:val="af3"/>
                  <w:rFonts w:cs="Arial"/>
                  <w:color w:val="auto"/>
                  <w:sz w:val="22"/>
                  <w:szCs w:val="22"/>
                  <w:u w:val="none"/>
                </w:rPr>
                <w:t>от 29 декабря 2020 года № 643-п</w:t>
              </w:r>
            </w:hyperlink>
            <w:r w:rsidRPr="005C4D89">
              <w:rPr>
                <w:rFonts w:cs="Arial"/>
                <w:sz w:val="22"/>
                <w:szCs w:val="22"/>
              </w:rPr>
              <w:t xml:space="preserve"> «О мерах по реализации государственной программы Ханты-Мансийского автономного округа – Югры «Развитие жилищной сферы»</w:t>
            </w:r>
            <w:r>
              <w:rPr>
                <w:rFonts w:cs="Arial"/>
                <w:sz w:val="22"/>
                <w:szCs w:val="22"/>
              </w:rPr>
              <w:t>;</w:t>
            </w:r>
          </w:p>
          <w:p w:rsidR="00120A11" w:rsidRPr="003F35D9" w:rsidRDefault="00150CAC" w:rsidP="00120A11">
            <w:pPr>
              <w:ind w:left="-52" w:right="-53"/>
              <w:rPr>
                <w:rFonts w:eastAsia="Calibri" w:cs="Arial"/>
                <w:sz w:val="22"/>
                <w:szCs w:val="22"/>
              </w:rPr>
            </w:pPr>
            <w:r>
              <w:rPr>
                <w:rFonts w:eastAsia="Calibri" w:cs="Arial"/>
                <w:sz w:val="22"/>
                <w:szCs w:val="22"/>
                <w:lang w:eastAsia="en-US"/>
              </w:rPr>
              <w:t xml:space="preserve">муниципальный правовой акт администрации </w:t>
            </w:r>
            <w:proofErr w:type="spellStart"/>
            <w:r>
              <w:rPr>
                <w:rFonts w:eastAsia="Calibri" w:cs="Arial"/>
                <w:sz w:val="22"/>
                <w:szCs w:val="22"/>
                <w:lang w:eastAsia="en-US"/>
              </w:rPr>
              <w:t>Кондинского</w:t>
            </w:r>
            <w:proofErr w:type="spellEnd"/>
            <w:r>
              <w:rPr>
                <w:rFonts w:eastAsia="Calibri" w:cs="Arial"/>
                <w:sz w:val="22"/>
                <w:szCs w:val="22"/>
                <w:lang w:eastAsia="en-US"/>
              </w:rPr>
              <w:t xml:space="preserve"> района, регламентирующий порядок </w:t>
            </w:r>
            <w:r w:rsidR="007B73E1">
              <w:rPr>
                <w:rFonts w:eastAsia="Calibri" w:cs="Arial"/>
                <w:sz w:val="22"/>
                <w:szCs w:val="22"/>
                <w:lang w:eastAsia="en-US"/>
              </w:rPr>
              <w:t>предоставления</w:t>
            </w:r>
            <w:r w:rsidRPr="00D41505">
              <w:rPr>
                <w:rFonts w:eastAsia="Calibri" w:cs="Arial"/>
                <w:sz w:val="22"/>
                <w:szCs w:val="22"/>
                <w:lang w:eastAsia="en-US"/>
              </w:rPr>
              <w:t xml:space="preserve"> </w:t>
            </w:r>
            <w:r w:rsidRPr="00150CAC">
              <w:rPr>
                <w:color w:val="000000"/>
                <w:sz w:val="22"/>
                <w:szCs w:val="22"/>
              </w:rPr>
              <w:t>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r>
      <w:tr w:rsidR="00120A11" w:rsidRPr="00651E9E" w:rsidTr="00D4769C">
        <w:trPr>
          <w:trHeight w:val="68"/>
        </w:trPr>
        <w:tc>
          <w:tcPr>
            <w:tcW w:w="1843" w:type="dxa"/>
            <w:shd w:val="clear" w:color="auto" w:fill="auto"/>
          </w:tcPr>
          <w:p w:rsidR="00120A11" w:rsidRPr="00283327" w:rsidRDefault="00120A11" w:rsidP="0093624D">
            <w:pPr>
              <w:jc w:val="center"/>
              <w:rPr>
                <w:sz w:val="22"/>
                <w:szCs w:val="22"/>
              </w:rPr>
            </w:pPr>
            <w:r>
              <w:rPr>
                <w:sz w:val="22"/>
                <w:szCs w:val="22"/>
              </w:rPr>
              <w:lastRenderedPageBreak/>
              <w:t>1.</w:t>
            </w:r>
            <w:r w:rsidR="0093624D">
              <w:rPr>
                <w:sz w:val="22"/>
                <w:szCs w:val="22"/>
                <w:lang w:val="en-US"/>
              </w:rPr>
              <w:t>2</w:t>
            </w:r>
            <w:r>
              <w:rPr>
                <w:sz w:val="22"/>
                <w:szCs w:val="22"/>
              </w:rPr>
              <w:t>.</w:t>
            </w:r>
          </w:p>
        </w:tc>
        <w:tc>
          <w:tcPr>
            <w:tcW w:w="4582" w:type="dxa"/>
            <w:shd w:val="clear" w:color="auto" w:fill="auto"/>
          </w:tcPr>
          <w:p w:rsidR="00120A11" w:rsidRPr="00120A11" w:rsidRDefault="00120A11" w:rsidP="00EA032B">
            <w:pPr>
              <w:autoSpaceDE w:val="0"/>
              <w:autoSpaceDN w:val="0"/>
              <w:adjustRightInd w:val="0"/>
              <w:rPr>
                <w:rFonts w:cs="Arial"/>
                <w:sz w:val="22"/>
                <w:szCs w:val="22"/>
              </w:rPr>
            </w:pPr>
            <w:r w:rsidRPr="00120A11">
              <w:rPr>
                <w:rFonts w:cs="Arial"/>
                <w:sz w:val="22"/>
                <w:szCs w:val="22"/>
              </w:rPr>
              <w:t>Переселение граждан из жилых домов, находящихся в зонах затопления, подтопления</w:t>
            </w:r>
            <w:r w:rsidR="00F6428E">
              <w:rPr>
                <w:rFonts w:cs="Arial"/>
                <w:sz w:val="22"/>
                <w:szCs w:val="22"/>
              </w:rPr>
              <w:t xml:space="preserve"> </w:t>
            </w:r>
          </w:p>
        </w:tc>
        <w:tc>
          <w:tcPr>
            <w:tcW w:w="4242" w:type="dxa"/>
            <w:shd w:val="clear" w:color="auto" w:fill="auto"/>
          </w:tcPr>
          <w:p w:rsidR="00120A11" w:rsidRPr="003F35D9" w:rsidRDefault="00120A11" w:rsidP="00120A11">
            <w:pPr>
              <w:autoSpaceDE w:val="0"/>
              <w:autoSpaceDN w:val="0"/>
              <w:adjustRightInd w:val="0"/>
              <w:rPr>
                <w:rFonts w:cs="Arial"/>
                <w:sz w:val="22"/>
                <w:szCs w:val="22"/>
              </w:rPr>
            </w:pPr>
            <w:r w:rsidRPr="003F35D9">
              <w:rPr>
                <w:rFonts w:eastAsia="Calibri" w:cs="Arial"/>
                <w:sz w:val="22"/>
                <w:szCs w:val="22"/>
              </w:rPr>
              <w:t xml:space="preserve">Предоставление субсидии на приобретение жилого помещения гражданам, проживающим в жилых домах, </w:t>
            </w:r>
            <w:r w:rsidRPr="003F35D9">
              <w:rPr>
                <w:rFonts w:cs="Arial"/>
                <w:sz w:val="22"/>
                <w:szCs w:val="22"/>
              </w:rPr>
              <w:t>находящихся в зонах затопления, подтопления</w:t>
            </w:r>
          </w:p>
        </w:tc>
        <w:tc>
          <w:tcPr>
            <w:tcW w:w="4479" w:type="dxa"/>
            <w:shd w:val="clear" w:color="auto" w:fill="auto"/>
          </w:tcPr>
          <w:p w:rsidR="00D42A82" w:rsidRDefault="00D42A82" w:rsidP="00D52748">
            <w:pPr>
              <w:ind w:left="-52" w:right="-53"/>
              <w:rPr>
                <w:rFonts w:cs="Arial"/>
                <w:sz w:val="22"/>
                <w:szCs w:val="22"/>
              </w:rPr>
            </w:pPr>
            <w:r w:rsidRPr="00B60FC3">
              <w:rPr>
                <w:rFonts w:eastAsia="Calibri" w:cs="Arial"/>
                <w:sz w:val="22"/>
                <w:szCs w:val="22"/>
              </w:rPr>
              <w:t xml:space="preserve">Приложение </w:t>
            </w:r>
            <w:r w:rsidRPr="005C4D89">
              <w:rPr>
                <w:rFonts w:eastAsia="Calibri" w:cs="Arial"/>
                <w:sz w:val="22"/>
                <w:szCs w:val="22"/>
              </w:rPr>
              <w:t>1</w:t>
            </w:r>
            <w:r w:rsidR="008E2BAA">
              <w:rPr>
                <w:rFonts w:eastAsia="Calibri" w:cs="Arial"/>
                <w:sz w:val="22"/>
                <w:szCs w:val="22"/>
              </w:rPr>
              <w:t>6</w:t>
            </w:r>
            <w:r w:rsidRPr="005C4D89">
              <w:rPr>
                <w:rFonts w:eastAsia="Calibri" w:cs="Arial"/>
                <w:sz w:val="22"/>
                <w:szCs w:val="22"/>
              </w:rPr>
              <w:t xml:space="preserve"> </w:t>
            </w:r>
            <w:r w:rsidRPr="005C4D89">
              <w:rPr>
                <w:rFonts w:cs="Arial"/>
                <w:sz w:val="22"/>
                <w:szCs w:val="22"/>
              </w:rPr>
              <w:t>постановлени</w:t>
            </w:r>
            <w:r>
              <w:rPr>
                <w:rFonts w:cs="Arial"/>
                <w:sz w:val="22"/>
                <w:szCs w:val="22"/>
              </w:rPr>
              <w:t>я</w:t>
            </w:r>
            <w:r w:rsidRPr="005C4D89">
              <w:rPr>
                <w:rFonts w:cs="Arial"/>
                <w:sz w:val="22"/>
                <w:szCs w:val="22"/>
              </w:rPr>
              <w:t xml:space="preserve"> Правительства Ханты-Мансийского автономного округа - Югры </w:t>
            </w:r>
            <w:hyperlink r:id="rId21" w:history="1">
              <w:r w:rsidRPr="005C4D89">
                <w:rPr>
                  <w:rStyle w:val="af3"/>
                  <w:rFonts w:cs="Arial"/>
                  <w:color w:val="auto"/>
                  <w:sz w:val="22"/>
                  <w:szCs w:val="22"/>
                  <w:u w:val="none"/>
                </w:rPr>
                <w:t>от 29 декабря 2020 года № 643-п</w:t>
              </w:r>
            </w:hyperlink>
            <w:r w:rsidRPr="005C4D89">
              <w:rPr>
                <w:rFonts w:cs="Arial"/>
                <w:sz w:val="22"/>
                <w:szCs w:val="22"/>
              </w:rPr>
              <w:t xml:space="preserve"> «О мерах по реализации государственной программы Ханты-Мансийского автономного </w:t>
            </w:r>
            <w:r w:rsidRPr="005C4D89">
              <w:rPr>
                <w:rFonts w:cs="Arial"/>
                <w:sz w:val="22"/>
                <w:szCs w:val="22"/>
              </w:rPr>
              <w:lastRenderedPageBreak/>
              <w:t>округа – Югры «Развитие жилищной сферы»</w:t>
            </w:r>
            <w:r>
              <w:rPr>
                <w:rFonts w:cs="Arial"/>
                <w:sz w:val="22"/>
                <w:szCs w:val="22"/>
              </w:rPr>
              <w:t>;</w:t>
            </w:r>
          </w:p>
          <w:p w:rsidR="00120A11" w:rsidRPr="003F35D9" w:rsidRDefault="00150CAC" w:rsidP="007B73E1">
            <w:pPr>
              <w:ind w:left="-52" w:right="-53"/>
              <w:rPr>
                <w:rFonts w:eastAsia="Calibri" w:cs="Arial"/>
                <w:sz w:val="22"/>
                <w:szCs w:val="22"/>
                <w:lang w:eastAsia="en-US"/>
              </w:rPr>
            </w:pPr>
            <w:r>
              <w:rPr>
                <w:rFonts w:eastAsia="Calibri" w:cs="Arial"/>
                <w:sz w:val="22"/>
                <w:szCs w:val="22"/>
                <w:lang w:eastAsia="en-US"/>
              </w:rPr>
              <w:t xml:space="preserve">муниципальный правовой акт администрации </w:t>
            </w:r>
            <w:proofErr w:type="spellStart"/>
            <w:r>
              <w:rPr>
                <w:rFonts w:eastAsia="Calibri" w:cs="Arial"/>
                <w:sz w:val="22"/>
                <w:szCs w:val="22"/>
                <w:lang w:eastAsia="en-US"/>
              </w:rPr>
              <w:t>Кондинского</w:t>
            </w:r>
            <w:proofErr w:type="spellEnd"/>
            <w:r>
              <w:rPr>
                <w:rFonts w:eastAsia="Calibri" w:cs="Arial"/>
                <w:sz w:val="22"/>
                <w:szCs w:val="22"/>
                <w:lang w:eastAsia="en-US"/>
              </w:rPr>
              <w:t xml:space="preserve"> района, регламентирующий порядок предоставлени</w:t>
            </w:r>
            <w:r w:rsidR="007B73E1">
              <w:rPr>
                <w:rFonts w:eastAsia="Calibri" w:cs="Arial"/>
                <w:sz w:val="22"/>
                <w:szCs w:val="22"/>
                <w:lang w:eastAsia="en-US"/>
              </w:rPr>
              <w:t>я</w:t>
            </w:r>
            <w:r w:rsidRPr="00D41505">
              <w:rPr>
                <w:rFonts w:eastAsia="Calibri" w:cs="Arial"/>
                <w:sz w:val="22"/>
                <w:szCs w:val="22"/>
                <w:lang w:eastAsia="en-US"/>
              </w:rPr>
              <w:t xml:space="preserve"> </w:t>
            </w:r>
            <w:r w:rsidRPr="00150CAC">
              <w:rPr>
                <w:color w:val="000000"/>
                <w:sz w:val="22"/>
                <w:szCs w:val="22"/>
              </w:rPr>
              <w:t>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r>
      <w:tr w:rsidR="00CB7FFD" w:rsidRPr="00651E9E" w:rsidTr="00D4769C">
        <w:trPr>
          <w:trHeight w:val="68"/>
        </w:trPr>
        <w:tc>
          <w:tcPr>
            <w:tcW w:w="1843" w:type="dxa"/>
            <w:shd w:val="clear" w:color="auto" w:fill="auto"/>
          </w:tcPr>
          <w:p w:rsidR="00CB7FFD" w:rsidRPr="00283327" w:rsidRDefault="00CB7FFD" w:rsidP="00CB7FFD">
            <w:pPr>
              <w:jc w:val="center"/>
              <w:rPr>
                <w:sz w:val="22"/>
                <w:szCs w:val="22"/>
              </w:rPr>
            </w:pPr>
            <w:r>
              <w:rPr>
                <w:sz w:val="22"/>
                <w:szCs w:val="22"/>
              </w:rPr>
              <w:lastRenderedPageBreak/>
              <w:t>1.</w:t>
            </w:r>
            <w:r>
              <w:rPr>
                <w:sz w:val="22"/>
                <w:szCs w:val="22"/>
                <w:lang w:val="en-US"/>
              </w:rPr>
              <w:t>3</w:t>
            </w:r>
            <w:r>
              <w:rPr>
                <w:sz w:val="22"/>
                <w:szCs w:val="22"/>
              </w:rPr>
              <w:t>.</w:t>
            </w:r>
          </w:p>
        </w:tc>
        <w:tc>
          <w:tcPr>
            <w:tcW w:w="4582" w:type="dxa"/>
            <w:shd w:val="clear" w:color="auto" w:fill="auto"/>
          </w:tcPr>
          <w:p w:rsidR="00CB7FFD" w:rsidRPr="003C7FFB" w:rsidRDefault="00CB7FFD" w:rsidP="00CB7FFD">
            <w:pPr>
              <w:ind w:left="-52" w:right="-53"/>
              <w:rPr>
                <w:rFonts w:eastAsia="Calibri" w:cs="Arial"/>
                <w:sz w:val="22"/>
                <w:szCs w:val="22"/>
                <w:lang w:eastAsia="en-US"/>
              </w:rPr>
            </w:pPr>
            <w:r w:rsidRPr="00EB4B85">
              <w:rPr>
                <w:color w:val="000000"/>
                <w:sz w:val="22"/>
                <w:szCs w:val="22"/>
              </w:rPr>
              <w:t>Организация деятельности</w:t>
            </w:r>
            <w:r w:rsidRPr="00EB4B85">
              <w:rPr>
                <w:rFonts w:eastAsia="Calibri" w:cs="Arial"/>
                <w:sz w:val="22"/>
                <w:szCs w:val="22"/>
              </w:rPr>
              <w:t xml:space="preserve"> </w:t>
            </w:r>
            <w:r w:rsidRPr="00EB4B85">
              <w:rPr>
                <w:rFonts w:eastAsia="Calibri" w:cs="Arial"/>
                <w:sz w:val="22"/>
                <w:szCs w:val="22"/>
                <w:lang w:eastAsia="en-US"/>
              </w:rPr>
              <w:t>муниципального</w:t>
            </w:r>
            <w:r w:rsidRPr="003C7FFB">
              <w:rPr>
                <w:rFonts w:eastAsia="Calibri" w:cs="Arial"/>
                <w:sz w:val="22"/>
                <w:szCs w:val="22"/>
                <w:lang w:eastAsia="en-US"/>
              </w:rPr>
              <w:t xml:space="preserve"> учреждения </w:t>
            </w:r>
            <w:r w:rsidRPr="003C7FFB">
              <w:rPr>
                <w:rFonts w:eastAsia="Calibri" w:cs="Arial"/>
                <w:sz w:val="22"/>
                <w:szCs w:val="22"/>
              </w:rPr>
              <w:t xml:space="preserve">Управление капитального строительства </w:t>
            </w:r>
            <w:proofErr w:type="spellStart"/>
            <w:r w:rsidRPr="003C7FFB">
              <w:rPr>
                <w:rFonts w:eastAsia="Calibri" w:cs="Arial"/>
                <w:sz w:val="22"/>
                <w:szCs w:val="22"/>
              </w:rPr>
              <w:t>Кондинского</w:t>
            </w:r>
            <w:proofErr w:type="spellEnd"/>
            <w:r w:rsidRPr="003C7FFB">
              <w:rPr>
                <w:rFonts w:eastAsia="Calibri" w:cs="Arial"/>
                <w:sz w:val="22"/>
                <w:szCs w:val="22"/>
              </w:rPr>
              <w:t xml:space="preserve"> района</w:t>
            </w:r>
            <w:r>
              <w:rPr>
                <w:rFonts w:eastAsia="Calibri" w:cs="Arial"/>
                <w:sz w:val="22"/>
                <w:szCs w:val="22"/>
              </w:rPr>
              <w:t xml:space="preserve"> </w:t>
            </w:r>
          </w:p>
        </w:tc>
        <w:tc>
          <w:tcPr>
            <w:tcW w:w="4242" w:type="dxa"/>
            <w:shd w:val="clear" w:color="auto" w:fill="auto"/>
          </w:tcPr>
          <w:p w:rsidR="00CB7FFD" w:rsidRPr="003F35D9" w:rsidRDefault="00CB7FFD" w:rsidP="00CB7FFD">
            <w:pPr>
              <w:ind w:left="-52" w:right="-53"/>
              <w:rPr>
                <w:rFonts w:eastAsia="Calibri" w:cs="Arial"/>
                <w:sz w:val="22"/>
                <w:szCs w:val="22"/>
                <w:lang w:eastAsia="en-US"/>
              </w:rPr>
            </w:pPr>
            <w:r w:rsidRPr="003F35D9">
              <w:rPr>
                <w:rFonts w:eastAsia="Calibri" w:cs="Arial"/>
                <w:sz w:val="22"/>
                <w:szCs w:val="22"/>
                <w:lang w:eastAsia="en-US"/>
              </w:rPr>
              <w:t xml:space="preserve">Расходы </w:t>
            </w:r>
            <w:r w:rsidRPr="00DB367A">
              <w:rPr>
                <w:rFonts w:eastAsia="Calibri" w:cs="Arial"/>
                <w:sz w:val="22"/>
                <w:szCs w:val="22"/>
                <w:lang w:eastAsia="en-US"/>
              </w:rPr>
              <w:t>на о</w:t>
            </w:r>
            <w:r w:rsidRPr="00DB367A">
              <w:rPr>
                <w:color w:val="000000"/>
                <w:sz w:val="22"/>
                <w:szCs w:val="22"/>
              </w:rPr>
              <w:t>рганизацию деятельности</w:t>
            </w:r>
            <w:r w:rsidRPr="003F35D9">
              <w:rPr>
                <w:rFonts w:eastAsia="Calibri" w:cs="Arial"/>
                <w:sz w:val="22"/>
                <w:szCs w:val="22"/>
                <w:lang w:eastAsia="en-US"/>
              </w:rPr>
              <w:t xml:space="preserve"> муниципального учреждения </w:t>
            </w:r>
            <w:r w:rsidRPr="003F35D9">
              <w:rPr>
                <w:rFonts w:eastAsia="Calibri" w:cs="Arial"/>
                <w:sz w:val="22"/>
                <w:szCs w:val="22"/>
              </w:rPr>
              <w:t xml:space="preserve">Управление капитального строительства </w:t>
            </w:r>
            <w:proofErr w:type="spellStart"/>
            <w:r w:rsidRPr="003F35D9">
              <w:rPr>
                <w:rFonts w:eastAsia="Calibri" w:cs="Arial"/>
                <w:sz w:val="22"/>
                <w:szCs w:val="22"/>
              </w:rPr>
              <w:t>Кондинского</w:t>
            </w:r>
            <w:proofErr w:type="spellEnd"/>
            <w:r w:rsidRPr="003F35D9">
              <w:rPr>
                <w:rFonts w:eastAsia="Calibri" w:cs="Arial"/>
                <w:sz w:val="22"/>
                <w:szCs w:val="22"/>
              </w:rPr>
              <w:t xml:space="preserve"> района с целью обеспечения текущего функционирования</w:t>
            </w:r>
            <w:r w:rsidRPr="003F35D9">
              <w:rPr>
                <w:rFonts w:eastAsia="Calibri" w:cs="Arial"/>
                <w:sz w:val="22"/>
                <w:szCs w:val="22"/>
                <w:lang w:eastAsia="en-US"/>
              </w:rPr>
              <w:t xml:space="preserve"> учреждения</w:t>
            </w:r>
          </w:p>
        </w:tc>
        <w:tc>
          <w:tcPr>
            <w:tcW w:w="4479" w:type="dxa"/>
            <w:shd w:val="clear" w:color="auto" w:fill="auto"/>
          </w:tcPr>
          <w:p w:rsidR="00145DC1" w:rsidRPr="003F35D9" w:rsidRDefault="00145DC1" w:rsidP="00145DC1">
            <w:pPr>
              <w:ind w:left="-52" w:right="-53"/>
              <w:rPr>
                <w:rFonts w:eastAsia="Calibri" w:cs="Arial"/>
                <w:sz w:val="22"/>
                <w:szCs w:val="22"/>
                <w:lang w:eastAsia="en-US"/>
              </w:rPr>
            </w:pPr>
            <w:r w:rsidRPr="003F35D9">
              <w:rPr>
                <w:rFonts w:eastAsia="Calibri" w:cs="Arial"/>
                <w:sz w:val="22"/>
                <w:szCs w:val="22"/>
                <w:lang w:eastAsia="en-US"/>
              </w:rPr>
              <w:t xml:space="preserve">Федеральный закон </w:t>
            </w:r>
            <w:hyperlink r:id="rId22"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Pr="003F35D9">
                <w:rPr>
                  <w:rStyle w:val="af3"/>
                  <w:rFonts w:eastAsia="Calibri" w:cs="Arial"/>
                  <w:color w:val="auto"/>
                  <w:sz w:val="22"/>
                  <w:szCs w:val="22"/>
                  <w:u w:val="none"/>
                  <w:lang w:eastAsia="en-US"/>
                </w:rPr>
                <w:t>от 05 апреля 2013 года № 44-ФЗ</w:t>
              </w:r>
            </w:hyperlink>
            <w:r w:rsidRPr="003F35D9">
              <w:rPr>
                <w:rFonts w:eastAsia="Calibri" w:cs="Arial"/>
                <w:sz w:val="22"/>
                <w:szCs w:val="22"/>
                <w:lang w:eastAsia="en-US"/>
              </w:rPr>
              <w:t>;</w:t>
            </w:r>
          </w:p>
          <w:p w:rsidR="00CB7FFD" w:rsidRPr="003F35D9" w:rsidRDefault="00CB7FFD" w:rsidP="00CB7FFD">
            <w:pPr>
              <w:ind w:left="-52" w:right="-53"/>
              <w:rPr>
                <w:rFonts w:eastAsia="Calibri" w:cs="Arial"/>
                <w:sz w:val="22"/>
                <w:szCs w:val="22"/>
                <w:lang w:eastAsia="en-US"/>
              </w:rPr>
            </w:pPr>
            <w:r w:rsidRPr="003F35D9">
              <w:rPr>
                <w:rFonts w:eastAsia="Calibri" w:cs="Arial"/>
                <w:sz w:val="22"/>
                <w:szCs w:val="22"/>
                <w:lang w:eastAsia="en-US"/>
              </w:rPr>
              <w:t xml:space="preserve">Постановление администрации </w:t>
            </w:r>
            <w:proofErr w:type="spellStart"/>
            <w:r w:rsidRPr="003F35D9">
              <w:rPr>
                <w:rFonts w:eastAsia="Calibri" w:cs="Arial"/>
                <w:sz w:val="22"/>
                <w:szCs w:val="22"/>
                <w:lang w:eastAsia="en-US"/>
              </w:rPr>
              <w:t>Кондинского</w:t>
            </w:r>
            <w:proofErr w:type="spellEnd"/>
            <w:r w:rsidRPr="003F35D9">
              <w:rPr>
                <w:rFonts w:eastAsia="Calibri" w:cs="Arial"/>
                <w:sz w:val="22"/>
                <w:szCs w:val="22"/>
                <w:lang w:eastAsia="en-US"/>
              </w:rPr>
              <w:t xml:space="preserve"> района </w:t>
            </w:r>
            <w:hyperlink r:id="rId23" w:tooltip="постановление от 20.12.2018 0:00:00 №2483 Администрация Кондинского района&#10;&#10;Об утверждении Положений об установлении системы оплаты труда и социальной защищенности работников муниципального учреждения " w:history="1">
              <w:r w:rsidRPr="003F35D9">
                <w:rPr>
                  <w:rStyle w:val="af3"/>
                  <w:rFonts w:eastAsia="Calibri" w:cs="Arial"/>
                  <w:color w:val="auto"/>
                  <w:sz w:val="22"/>
                  <w:szCs w:val="22"/>
                  <w:u w:val="none"/>
                  <w:lang w:eastAsia="en-US"/>
                </w:rPr>
                <w:t>от 20 декабря 2018 года № 2483</w:t>
              </w:r>
            </w:hyperlink>
            <w:r w:rsidRPr="003F35D9">
              <w:rPr>
                <w:rFonts w:eastAsia="Calibri" w:cs="Arial"/>
                <w:sz w:val="22"/>
                <w:szCs w:val="22"/>
                <w:lang w:eastAsia="en-US"/>
              </w:rPr>
              <w:t xml:space="preserve"> «Об утверждении Положений об установлении системы оплаты труда и социальной защищенности работников муниципального учреждения «Управление капительного строительства </w:t>
            </w:r>
            <w:proofErr w:type="spellStart"/>
            <w:r w:rsidRPr="003F35D9">
              <w:rPr>
                <w:rFonts w:eastAsia="Calibri" w:cs="Arial"/>
                <w:sz w:val="22"/>
                <w:szCs w:val="22"/>
                <w:lang w:eastAsia="en-US"/>
              </w:rPr>
              <w:t>Кондинского</w:t>
            </w:r>
            <w:proofErr w:type="spellEnd"/>
            <w:r w:rsidRPr="003F35D9">
              <w:rPr>
                <w:rFonts w:eastAsia="Calibri" w:cs="Arial"/>
                <w:sz w:val="22"/>
                <w:szCs w:val="22"/>
                <w:lang w:eastAsia="en-US"/>
              </w:rPr>
              <w:t xml:space="preserve"> района», Устав муниципального учреждения Управление капительного строительства </w:t>
            </w:r>
            <w:proofErr w:type="spellStart"/>
            <w:r w:rsidRPr="003F35D9">
              <w:rPr>
                <w:rFonts w:eastAsia="Calibri" w:cs="Arial"/>
                <w:sz w:val="22"/>
                <w:szCs w:val="22"/>
                <w:lang w:eastAsia="en-US"/>
              </w:rPr>
              <w:t>Кондинского</w:t>
            </w:r>
            <w:proofErr w:type="spellEnd"/>
            <w:r w:rsidRPr="003F35D9">
              <w:rPr>
                <w:rFonts w:eastAsia="Calibri" w:cs="Arial"/>
                <w:sz w:val="22"/>
                <w:szCs w:val="22"/>
                <w:lang w:eastAsia="en-US"/>
              </w:rPr>
              <w:t xml:space="preserve"> района, утвержденный приказом от 20 декабря 2007 года № 1171</w:t>
            </w:r>
          </w:p>
        </w:tc>
      </w:tr>
      <w:tr w:rsidR="00CB7FFD" w:rsidRPr="00651E9E" w:rsidTr="00D4769C">
        <w:trPr>
          <w:trHeight w:val="68"/>
        </w:trPr>
        <w:tc>
          <w:tcPr>
            <w:tcW w:w="1843" w:type="dxa"/>
            <w:shd w:val="clear" w:color="auto" w:fill="auto"/>
          </w:tcPr>
          <w:p w:rsidR="00CB7FFD" w:rsidRDefault="00CB7FFD" w:rsidP="00CB7FFD">
            <w:pPr>
              <w:jc w:val="center"/>
              <w:rPr>
                <w:sz w:val="22"/>
                <w:szCs w:val="22"/>
              </w:rPr>
            </w:pPr>
            <w:r>
              <w:rPr>
                <w:sz w:val="22"/>
                <w:szCs w:val="22"/>
              </w:rPr>
              <w:t>1.</w:t>
            </w:r>
            <w:r>
              <w:rPr>
                <w:sz w:val="22"/>
                <w:szCs w:val="22"/>
                <w:lang w:val="en-US"/>
              </w:rPr>
              <w:t>4</w:t>
            </w:r>
            <w:r>
              <w:rPr>
                <w:sz w:val="22"/>
                <w:szCs w:val="22"/>
              </w:rPr>
              <w:t>.</w:t>
            </w:r>
          </w:p>
        </w:tc>
        <w:tc>
          <w:tcPr>
            <w:tcW w:w="4582" w:type="dxa"/>
            <w:shd w:val="clear" w:color="auto" w:fill="auto"/>
          </w:tcPr>
          <w:p w:rsidR="00CB7FFD" w:rsidRPr="00120A11" w:rsidRDefault="00CB7FFD" w:rsidP="00CB7FFD">
            <w:pPr>
              <w:ind w:left="-52" w:right="-53"/>
              <w:rPr>
                <w:rFonts w:eastAsia="Calibri" w:cs="Arial"/>
                <w:sz w:val="22"/>
                <w:szCs w:val="22"/>
                <w:lang w:eastAsia="en-US"/>
              </w:rPr>
            </w:pPr>
            <w:r w:rsidRPr="00120A11">
              <w:rPr>
                <w:rFonts w:eastAsia="Calibri" w:cs="Arial"/>
                <w:sz w:val="22"/>
                <w:szCs w:val="22"/>
              </w:rPr>
              <w:t>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r>
              <w:rPr>
                <w:rFonts w:eastAsia="Calibri" w:cs="Arial"/>
                <w:sz w:val="22"/>
                <w:szCs w:val="22"/>
              </w:rPr>
              <w:t xml:space="preserve"> </w:t>
            </w:r>
          </w:p>
        </w:tc>
        <w:tc>
          <w:tcPr>
            <w:tcW w:w="4242" w:type="dxa"/>
            <w:shd w:val="clear" w:color="auto" w:fill="auto"/>
          </w:tcPr>
          <w:p w:rsidR="00CB7FFD" w:rsidRPr="003F35D9" w:rsidRDefault="00CB7FFD" w:rsidP="00CB7FFD">
            <w:pPr>
              <w:ind w:left="-52" w:right="-53"/>
              <w:rPr>
                <w:rFonts w:eastAsia="Calibri" w:cs="Arial"/>
                <w:sz w:val="22"/>
                <w:szCs w:val="22"/>
                <w:lang w:eastAsia="en-US"/>
              </w:rPr>
            </w:pPr>
            <w:r w:rsidRPr="003F35D9">
              <w:rPr>
                <w:rFonts w:eastAsia="Calibri" w:cs="Arial"/>
                <w:sz w:val="22"/>
                <w:szCs w:val="22"/>
              </w:rPr>
              <w:t xml:space="preserve">Включает в себя строительство инженерных сетей теплоснабжения, водоотведения и канализации </w:t>
            </w:r>
            <w:proofErr w:type="spellStart"/>
            <w:r w:rsidRPr="003F35D9">
              <w:rPr>
                <w:rFonts w:eastAsia="Calibri" w:cs="Arial"/>
                <w:sz w:val="22"/>
                <w:szCs w:val="22"/>
              </w:rPr>
              <w:t>пгт</w:t>
            </w:r>
            <w:proofErr w:type="spellEnd"/>
            <w:r w:rsidRPr="003F35D9">
              <w:rPr>
                <w:rFonts w:eastAsia="Calibri" w:cs="Arial"/>
                <w:sz w:val="22"/>
                <w:szCs w:val="22"/>
              </w:rPr>
              <w:t xml:space="preserve">. Междуреченский путем заключения муниципального контракта в рамках </w:t>
            </w:r>
            <w:r w:rsidRPr="003F35D9">
              <w:rPr>
                <w:rFonts w:eastAsia="Calibri" w:cs="Arial"/>
                <w:sz w:val="22"/>
                <w:szCs w:val="22"/>
                <w:lang w:eastAsia="en-US"/>
              </w:rPr>
              <w:t xml:space="preserve">Федерального закона </w:t>
            </w:r>
            <w:hyperlink r:id="rId24"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Pr="003F35D9">
                <w:rPr>
                  <w:rStyle w:val="af3"/>
                  <w:rFonts w:eastAsia="Calibri" w:cs="Arial"/>
                  <w:color w:val="auto"/>
                  <w:sz w:val="22"/>
                  <w:szCs w:val="22"/>
                  <w:u w:val="none"/>
                  <w:lang w:eastAsia="en-US"/>
                </w:rPr>
                <w:t>от 05 апреля 2013 года № 44-ФЗ</w:t>
              </w:r>
            </w:hyperlink>
          </w:p>
        </w:tc>
        <w:tc>
          <w:tcPr>
            <w:tcW w:w="4479" w:type="dxa"/>
            <w:shd w:val="clear" w:color="auto" w:fill="auto"/>
          </w:tcPr>
          <w:p w:rsidR="00CB7FFD" w:rsidRPr="003F35D9" w:rsidRDefault="00CB7FFD" w:rsidP="00EC4907">
            <w:pPr>
              <w:ind w:left="-52" w:right="-53"/>
              <w:rPr>
                <w:rFonts w:eastAsia="Calibri" w:cs="Arial"/>
                <w:sz w:val="22"/>
                <w:szCs w:val="22"/>
                <w:lang w:eastAsia="en-US"/>
              </w:rPr>
            </w:pPr>
            <w:r w:rsidRPr="003F35D9">
              <w:rPr>
                <w:rFonts w:eastAsia="Calibri" w:cs="Arial"/>
                <w:sz w:val="22"/>
                <w:szCs w:val="22"/>
                <w:lang w:eastAsia="en-US"/>
              </w:rPr>
              <w:t xml:space="preserve">Федеральный закон </w:t>
            </w:r>
            <w:hyperlink r:id="rId25"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Pr="003F35D9">
                <w:rPr>
                  <w:rStyle w:val="af3"/>
                  <w:rFonts w:eastAsia="Calibri" w:cs="Arial"/>
                  <w:color w:val="auto"/>
                  <w:sz w:val="22"/>
                  <w:szCs w:val="22"/>
                  <w:u w:val="none"/>
                  <w:lang w:eastAsia="en-US"/>
                </w:rPr>
                <w:t>от 05 апреля 2013 года № 44-ФЗ</w:t>
              </w:r>
            </w:hyperlink>
          </w:p>
        </w:tc>
      </w:tr>
      <w:tr w:rsidR="00122F29" w:rsidRPr="00651E9E" w:rsidTr="00017ECE">
        <w:trPr>
          <w:trHeight w:val="68"/>
        </w:trPr>
        <w:tc>
          <w:tcPr>
            <w:tcW w:w="15146" w:type="dxa"/>
            <w:gridSpan w:val="4"/>
            <w:shd w:val="clear" w:color="auto" w:fill="auto"/>
          </w:tcPr>
          <w:p w:rsidR="00EF79E4" w:rsidRPr="00EF79E4" w:rsidRDefault="00122F29" w:rsidP="00EF79E4">
            <w:pPr>
              <w:ind w:left="-94" w:right="-53"/>
              <w:jc w:val="center"/>
              <w:rPr>
                <w:rFonts w:eastAsia="Calibri" w:cs="Arial"/>
                <w:sz w:val="22"/>
                <w:szCs w:val="22"/>
              </w:rPr>
            </w:pPr>
            <w:r w:rsidRPr="00651E9E">
              <w:rPr>
                <w:color w:val="000000"/>
                <w:sz w:val="22"/>
                <w:szCs w:val="22"/>
              </w:rPr>
              <w:t>Подпрограмма № 2</w:t>
            </w:r>
            <w:r w:rsidR="00EF79E4">
              <w:rPr>
                <w:color w:val="000000"/>
                <w:sz w:val="22"/>
                <w:szCs w:val="22"/>
              </w:rPr>
              <w:t>.</w:t>
            </w:r>
            <w:r w:rsidRPr="00651E9E">
              <w:rPr>
                <w:color w:val="000000"/>
                <w:sz w:val="22"/>
                <w:szCs w:val="22"/>
              </w:rPr>
              <w:t xml:space="preserve"> </w:t>
            </w:r>
            <w:r w:rsidR="00EF79E4" w:rsidRPr="00EF79E4">
              <w:rPr>
                <w:rFonts w:eastAsia="Calibri" w:cs="Arial"/>
                <w:sz w:val="22"/>
                <w:szCs w:val="22"/>
              </w:rPr>
              <w:t xml:space="preserve">Обеспечение мерами государственной поддержки </w:t>
            </w:r>
          </w:p>
          <w:p w:rsidR="00122F29" w:rsidRPr="00651E9E" w:rsidRDefault="00EF79E4" w:rsidP="00EF79E4">
            <w:pPr>
              <w:widowControl w:val="0"/>
              <w:autoSpaceDE w:val="0"/>
              <w:autoSpaceDN w:val="0"/>
              <w:adjustRightInd w:val="0"/>
              <w:jc w:val="center"/>
              <w:rPr>
                <w:sz w:val="22"/>
                <w:szCs w:val="22"/>
              </w:rPr>
            </w:pPr>
            <w:r w:rsidRPr="00EF79E4">
              <w:rPr>
                <w:rFonts w:eastAsia="Calibri" w:cs="Arial"/>
                <w:sz w:val="22"/>
                <w:szCs w:val="22"/>
              </w:rPr>
              <w:lastRenderedPageBreak/>
              <w:t>по улучшению жилищных условий отдельных категорий граждан</w:t>
            </w:r>
          </w:p>
        </w:tc>
      </w:tr>
      <w:tr w:rsidR="00EF79E4" w:rsidRPr="00651E9E" w:rsidTr="00D4769C">
        <w:trPr>
          <w:trHeight w:val="68"/>
        </w:trPr>
        <w:tc>
          <w:tcPr>
            <w:tcW w:w="1843" w:type="dxa"/>
            <w:shd w:val="clear" w:color="auto" w:fill="auto"/>
          </w:tcPr>
          <w:p w:rsidR="00EF79E4" w:rsidRPr="00651E9E" w:rsidRDefault="00EF79E4" w:rsidP="00EF79E4">
            <w:pPr>
              <w:jc w:val="center"/>
              <w:rPr>
                <w:sz w:val="22"/>
                <w:szCs w:val="22"/>
              </w:rPr>
            </w:pPr>
            <w:r w:rsidRPr="00651E9E">
              <w:rPr>
                <w:sz w:val="22"/>
                <w:szCs w:val="22"/>
              </w:rPr>
              <w:lastRenderedPageBreak/>
              <w:t>2.1.</w:t>
            </w:r>
          </w:p>
        </w:tc>
        <w:tc>
          <w:tcPr>
            <w:tcW w:w="4582" w:type="dxa"/>
            <w:shd w:val="clear" w:color="auto" w:fill="auto"/>
          </w:tcPr>
          <w:p w:rsidR="00EF79E4" w:rsidRPr="003F35D9" w:rsidRDefault="00EF79E4" w:rsidP="00EA032B">
            <w:pPr>
              <w:ind w:left="-52" w:right="-53"/>
              <w:rPr>
                <w:rFonts w:eastAsia="Calibri" w:cs="Arial"/>
                <w:sz w:val="22"/>
                <w:szCs w:val="22"/>
              </w:rPr>
            </w:pPr>
            <w:r w:rsidRPr="003F35D9">
              <w:rPr>
                <w:rFonts w:eastAsia="Calibri" w:cs="Arial"/>
                <w:sz w:val="22"/>
                <w:szCs w:val="22"/>
              </w:rPr>
              <w:t xml:space="preserve">«Обеспечение жильем молодых семей» государственной </w:t>
            </w:r>
            <w:hyperlink r:id="rId26" w:history="1">
              <w:r w:rsidRPr="003F35D9">
                <w:rPr>
                  <w:rStyle w:val="af3"/>
                  <w:rFonts w:eastAsia="Calibri" w:cs="Arial"/>
                  <w:color w:val="auto"/>
                  <w:sz w:val="22"/>
                  <w:szCs w:val="22"/>
                  <w:u w:val="none"/>
                </w:rPr>
                <w:t>программы</w:t>
              </w:r>
            </w:hyperlink>
            <w:r w:rsidRPr="003F35D9">
              <w:rPr>
                <w:rFonts w:eastAsia="Calibri" w:cs="Arial"/>
                <w:sz w:val="22"/>
                <w:szCs w:val="22"/>
              </w:rPr>
              <w:t xml:space="preserve"> Российской Федерации «Обеспечение доступным и комфортным жильем и коммунальными услугами граждан Российской Федерации»</w:t>
            </w:r>
            <w:r w:rsidR="00F6428E">
              <w:rPr>
                <w:rFonts w:eastAsia="Calibri" w:cs="Arial"/>
                <w:sz w:val="22"/>
                <w:szCs w:val="22"/>
              </w:rPr>
              <w:t xml:space="preserve"> </w:t>
            </w:r>
          </w:p>
        </w:tc>
        <w:tc>
          <w:tcPr>
            <w:tcW w:w="4242" w:type="dxa"/>
            <w:shd w:val="clear" w:color="auto" w:fill="auto"/>
          </w:tcPr>
          <w:p w:rsidR="00EF79E4" w:rsidRPr="003F35D9" w:rsidRDefault="00EF79E4" w:rsidP="00EF79E4">
            <w:pPr>
              <w:ind w:left="-52" w:right="-53"/>
              <w:rPr>
                <w:rFonts w:eastAsia="Calibri" w:cs="Arial"/>
                <w:sz w:val="22"/>
                <w:szCs w:val="22"/>
                <w:lang w:eastAsia="en-US"/>
              </w:rPr>
            </w:pPr>
            <w:r w:rsidRPr="003F35D9">
              <w:rPr>
                <w:rFonts w:eastAsia="Calibri" w:cs="Arial"/>
                <w:sz w:val="22"/>
                <w:szCs w:val="22"/>
              </w:rPr>
              <w:t xml:space="preserve">Предоставление социальных выплат участникам мероприятия на приобретение (строительство) жилья </w:t>
            </w:r>
          </w:p>
        </w:tc>
        <w:tc>
          <w:tcPr>
            <w:tcW w:w="4479" w:type="dxa"/>
            <w:shd w:val="clear" w:color="auto" w:fill="auto"/>
          </w:tcPr>
          <w:p w:rsidR="00EF79E4" w:rsidRPr="003F35D9" w:rsidRDefault="00EF79E4" w:rsidP="005C4D89">
            <w:pPr>
              <w:tabs>
                <w:tab w:val="left" w:pos="284"/>
                <w:tab w:val="left" w:pos="993"/>
              </w:tabs>
              <w:ind w:left="-52" w:right="-53"/>
              <w:rPr>
                <w:rFonts w:eastAsia="Calibri" w:cs="Arial"/>
                <w:sz w:val="22"/>
                <w:szCs w:val="22"/>
              </w:rPr>
            </w:pPr>
            <w:r w:rsidRPr="00B60FC3">
              <w:rPr>
                <w:rFonts w:eastAsia="Calibri" w:cs="Arial"/>
                <w:sz w:val="22"/>
                <w:szCs w:val="22"/>
              </w:rPr>
              <w:t xml:space="preserve">Приложение </w:t>
            </w:r>
            <w:r w:rsidR="00AB6C3D">
              <w:rPr>
                <w:rFonts w:eastAsia="Calibri" w:cs="Arial"/>
                <w:sz w:val="22"/>
                <w:szCs w:val="22"/>
              </w:rPr>
              <w:t>2, приложение 14</w:t>
            </w:r>
            <w:r w:rsidRPr="005C4D89">
              <w:rPr>
                <w:rFonts w:eastAsia="Calibri" w:cs="Arial"/>
                <w:sz w:val="22"/>
                <w:szCs w:val="22"/>
              </w:rPr>
              <w:t xml:space="preserve"> </w:t>
            </w:r>
            <w:r w:rsidR="005C4D89" w:rsidRPr="005C4D89">
              <w:rPr>
                <w:rFonts w:cs="Arial"/>
                <w:sz w:val="22"/>
                <w:szCs w:val="22"/>
              </w:rPr>
              <w:t>постановлени</w:t>
            </w:r>
            <w:r w:rsidR="005C4D89">
              <w:rPr>
                <w:rFonts w:cs="Arial"/>
                <w:sz w:val="22"/>
                <w:szCs w:val="22"/>
              </w:rPr>
              <w:t>я</w:t>
            </w:r>
            <w:r w:rsidR="005C4D89" w:rsidRPr="005C4D89">
              <w:rPr>
                <w:rFonts w:cs="Arial"/>
                <w:sz w:val="22"/>
                <w:szCs w:val="22"/>
              </w:rPr>
              <w:t xml:space="preserve"> Правительства Ханты-Мансийского автономного округа - Югры </w:t>
            </w:r>
            <w:hyperlink r:id="rId27" w:history="1">
              <w:r w:rsidR="005C4D89" w:rsidRPr="005C4D89">
                <w:rPr>
                  <w:rStyle w:val="af3"/>
                  <w:rFonts w:cs="Arial"/>
                  <w:color w:val="auto"/>
                  <w:sz w:val="22"/>
                  <w:szCs w:val="22"/>
                  <w:u w:val="none"/>
                </w:rPr>
                <w:t>от 29 декабря 2020 года № 643-п</w:t>
              </w:r>
            </w:hyperlink>
            <w:r w:rsidR="005C4D89" w:rsidRPr="005C4D89">
              <w:rPr>
                <w:rFonts w:cs="Arial"/>
                <w:sz w:val="22"/>
                <w:szCs w:val="22"/>
              </w:rPr>
              <w:t xml:space="preserve"> «О мерах по реализации государственной программы Ханты-Мансийского автономного округа – Югры «Развитие жилищной сферы»</w:t>
            </w:r>
          </w:p>
        </w:tc>
      </w:tr>
      <w:tr w:rsidR="00EF79E4" w:rsidRPr="00651E9E" w:rsidTr="00D4769C">
        <w:trPr>
          <w:trHeight w:val="68"/>
        </w:trPr>
        <w:tc>
          <w:tcPr>
            <w:tcW w:w="1843" w:type="dxa"/>
            <w:shd w:val="clear" w:color="auto" w:fill="auto"/>
          </w:tcPr>
          <w:p w:rsidR="00EF79E4" w:rsidRPr="00651E9E" w:rsidRDefault="00EF79E4" w:rsidP="00EF79E4">
            <w:pPr>
              <w:jc w:val="center"/>
              <w:rPr>
                <w:sz w:val="22"/>
                <w:szCs w:val="22"/>
              </w:rPr>
            </w:pPr>
            <w:r>
              <w:rPr>
                <w:sz w:val="22"/>
                <w:szCs w:val="22"/>
              </w:rPr>
              <w:t>2.2.</w:t>
            </w:r>
          </w:p>
        </w:tc>
        <w:tc>
          <w:tcPr>
            <w:tcW w:w="4582" w:type="dxa"/>
            <w:shd w:val="clear" w:color="auto" w:fill="auto"/>
          </w:tcPr>
          <w:p w:rsidR="00EF79E4" w:rsidRPr="003F35D9" w:rsidRDefault="00EF79E4" w:rsidP="00EA032B">
            <w:pPr>
              <w:ind w:left="-52" w:right="-53"/>
              <w:rPr>
                <w:rFonts w:eastAsia="Calibri" w:cs="Arial"/>
                <w:sz w:val="22"/>
                <w:szCs w:val="22"/>
              </w:rPr>
            </w:pPr>
            <w:r w:rsidRPr="003F35D9">
              <w:rPr>
                <w:rFonts w:eastAsia="Calibri" w:cs="Arial"/>
                <w:sz w:val="22"/>
                <w:szCs w:val="22"/>
              </w:rPr>
              <w:t>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r w:rsidR="00F6428E">
              <w:rPr>
                <w:rFonts w:eastAsia="Calibri" w:cs="Arial"/>
                <w:sz w:val="22"/>
                <w:szCs w:val="22"/>
              </w:rPr>
              <w:t xml:space="preserve"> </w:t>
            </w:r>
          </w:p>
        </w:tc>
        <w:tc>
          <w:tcPr>
            <w:tcW w:w="4242" w:type="dxa"/>
            <w:shd w:val="clear" w:color="auto" w:fill="auto"/>
          </w:tcPr>
          <w:p w:rsidR="00EF79E4" w:rsidRPr="003F35D9" w:rsidRDefault="00EF79E4" w:rsidP="00EF79E4">
            <w:pPr>
              <w:ind w:left="-52" w:right="-53"/>
              <w:rPr>
                <w:rFonts w:eastAsia="Calibri" w:cs="Arial"/>
                <w:sz w:val="22"/>
                <w:szCs w:val="22"/>
              </w:rPr>
            </w:pPr>
            <w:r w:rsidRPr="003F35D9">
              <w:rPr>
                <w:rFonts w:eastAsia="Calibri" w:cs="Arial"/>
                <w:sz w:val="22"/>
                <w:szCs w:val="22"/>
              </w:rPr>
              <w:t>Мероприятие предусматривает реализацию следующих направлений:</w:t>
            </w:r>
          </w:p>
          <w:p w:rsidR="00EF79E4" w:rsidRPr="003F35D9" w:rsidRDefault="00EF79E4" w:rsidP="00EF79E4">
            <w:pPr>
              <w:ind w:left="-52" w:right="-53"/>
              <w:rPr>
                <w:rFonts w:eastAsia="Calibri" w:cs="Arial"/>
                <w:sz w:val="22"/>
                <w:szCs w:val="22"/>
              </w:rPr>
            </w:pPr>
            <w:r w:rsidRPr="003F35D9">
              <w:rPr>
                <w:rFonts w:eastAsia="Calibri" w:cs="Arial"/>
                <w:sz w:val="22"/>
                <w:szCs w:val="22"/>
              </w:rPr>
              <w:t xml:space="preserve">улучшение жилищных условий ветеранов Великой Отечественной войны посредством предоставления жилых помещений по договорам социального найма либо единовременной денежной выплаты на приобретение жилых помещений ветеранам Великой Отечественной войны 1941-1945 годов за счет средств федерального бюджета и бюджета автономного округа в соответствии с </w:t>
            </w:r>
            <w:hyperlink r:id="rId28" w:history="1">
              <w:r w:rsidRPr="003F35D9">
                <w:rPr>
                  <w:rStyle w:val="af3"/>
                  <w:rFonts w:eastAsia="Calibri" w:cs="Arial"/>
                  <w:color w:val="auto"/>
                  <w:sz w:val="22"/>
                  <w:szCs w:val="22"/>
                  <w:u w:val="none"/>
                </w:rPr>
                <w:t>Указом</w:t>
              </w:r>
            </w:hyperlink>
            <w:r w:rsidRPr="003F35D9">
              <w:rPr>
                <w:rFonts w:eastAsia="Calibri" w:cs="Arial"/>
                <w:sz w:val="22"/>
                <w:szCs w:val="22"/>
              </w:rPr>
              <w:t xml:space="preserve"> Президента Российской Федерации </w:t>
            </w:r>
            <w:hyperlink r:id="rId29" w:tooltip="УКАЗ от 07.05.2008 № 714 ПРЕЗИДЕНТ РОССИЙСКОЙ ФЕДЕРАЦИИ&#10;&#10;Об обеспечении жильем ветеранов Великой Отечественной войны 1941-1945" w:history="1">
              <w:r w:rsidRPr="003F35D9">
                <w:rPr>
                  <w:rStyle w:val="af3"/>
                  <w:rFonts w:eastAsia="Calibri" w:cs="Arial"/>
                  <w:color w:val="auto"/>
                  <w:sz w:val="22"/>
                  <w:szCs w:val="22"/>
                  <w:u w:val="none"/>
                </w:rPr>
                <w:t>от 07 мая 2008 года № 714</w:t>
              </w:r>
            </w:hyperlink>
            <w:r w:rsidRPr="003F35D9">
              <w:rPr>
                <w:rFonts w:eastAsia="Calibri" w:cs="Arial"/>
                <w:sz w:val="22"/>
                <w:szCs w:val="22"/>
              </w:rPr>
              <w:t xml:space="preserve"> «Об обеспечении жильем ветеранов Великой Отечественной войны 1941-1945 годов» (далее - Указ Президента Российской Федерации </w:t>
            </w:r>
            <w:hyperlink r:id="rId30" w:history="1">
              <w:r w:rsidRPr="003F35D9">
                <w:rPr>
                  <w:rStyle w:val="af3"/>
                  <w:rFonts w:eastAsia="Calibri" w:cs="Arial"/>
                  <w:color w:val="auto"/>
                  <w:sz w:val="22"/>
                  <w:szCs w:val="22"/>
                  <w:u w:val="none"/>
                </w:rPr>
                <w:t>от 07 мая 2008 года № 714</w:t>
              </w:r>
            </w:hyperlink>
            <w:r w:rsidRPr="003F35D9">
              <w:rPr>
                <w:rFonts w:eastAsia="Calibri" w:cs="Arial"/>
                <w:sz w:val="22"/>
                <w:szCs w:val="22"/>
              </w:rPr>
              <w:t>);</w:t>
            </w:r>
          </w:p>
          <w:p w:rsidR="00EF79E4" w:rsidRPr="003F35D9" w:rsidRDefault="00EF79E4" w:rsidP="00EF79E4">
            <w:pPr>
              <w:ind w:left="-52" w:right="-53"/>
              <w:rPr>
                <w:rFonts w:eastAsia="Calibri" w:cs="Arial"/>
                <w:sz w:val="22"/>
                <w:szCs w:val="22"/>
                <w:lang w:eastAsia="en-US"/>
              </w:rPr>
            </w:pPr>
            <w:r w:rsidRPr="003F35D9">
              <w:rPr>
                <w:rFonts w:eastAsia="Calibri" w:cs="Arial"/>
                <w:sz w:val="22"/>
                <w:szCs w:val="22"/>
              </w:rPr>
              <w:t xml:space="preserve">улучшение жилищных условий ветеранов боевых действий, инвалидов и семей, имеющих детей-инвалидов, вставших на учет в качестве нуждающихся в жилых помещениях до 01 января 2005 года, посредством предоставления субсидий за счет субвенций из федерального бюджета на приобретение жилых помещений в собственность категориям граждан, установленным </w:t>
            </w:r>
            <w:hyperlink r:id="rId31" w:history="1">
              <w:r w:rsidRPr="003F35D9">
                <w:rPr>
                  <w:rStyle w:val="af3"/>
                  <w:rFonts w:eastAsia="Calibri" w:cs="Arial"/>
                  <w:color w:val="auto"/>
                  <w:sz w:val="22"/>
                  <w:szCs w:val="22"/>
                  <w:u w:val="none"/>
                </w:rPr>
                <w:t>статьями 14</w:t>
              </w:r>
            </w:hyperlink>
            <w:r w:rsidRPr="003F35D9">
              <w:rPr>
                <w:rFonts w:eastAsia="Calibri" w:cs="Arial"/>
                <w:sz w:val="22"/>
                <w:szCs w:val="22"/>
              </w:rPr>
              <w:t xml:space="preserve">, </w:t>
            </w:r>
            <w:hyperlink r:id="rId32" w:history="1">
              <w:r w:rsidRPr="003F35D9">
                <w:rPr>
                  <w:rStyle w:val="af3"/>
                  <w:rFonts w:eastAsia="Calibri" w:cs="Arial"/>
                  <w:color w:val="auto"/>
                  <w:sz w:val="22"/>
                  <w:szCs w:val="22"/>
                  <w:u w:val="none"/>
                </w:rPr>
                <w:t>16</w:t>
              </w:r>
            </w:hyperlink>
            <w:r w:rsidRPr="003F35D9">
              <w:rPr>
                <w:rFonts w:eastAsia="Calibri" w:cs="Arial"/>
                <w:sz w:val="22"/>
                <w:szCs w:val="22"/>
              </w:rPr>
              <w:t xml:space="preserve">, </w:t>
            </w:r>
            <w:hyperlink r:id="rId33" w:history="1">
              <w:r w:rsidRPr="003F35D9">
                <w:rPr>
                  <w:rStyle w:val="af3"/>
                  <w:rFonts w:eastAsia="Calibri" w:cs="Arial"/>
                  <w:color w:val="auto"/>
                  <w:sz w:val="22"/>
                  <w:szCs w:val="22"/>
                  <w:u w:val="none"/>
                </w:rPr>
                <w:t>21</w:t>
              </w:r>
            </w:hyperlink>
            <w:r w:rsidRPr="003F35D9">
              <w:rPr>
                <w:rFonts w:eastAsia="Calibri" w:cs="Arial"/>
                <w:sz w:val="22"/>
                <w:szCs w:val="22"/>
              </w:rPr>
              <w:t xml:space="preserve"> Федерального закона </w:t>
            </w:r>
            <w:hyperlink r:id="rId34" w:tooltip="ФЕДЕРАЛЬНЫЙ ЗАКОН от 12.01.1995 № 5-ФЗ ГОСУДАРСТВЕННАЯ ДУМА ФЕДЕРАЛЬНОГО СОБРАНИЯ РФ&#10;&#10;О ВЕТЕРАНАХ" w:history="1">
              <w:r w:rsidRPr="003F35D9">
                <w:rPr>
                  <w:rStyle w:val="af3"/>
                  <w:rFonts w:eastAsia="Calibri" w:cs="Arial"/>
                  <w:color w:val="auto"/>
                  <w:sz w:val="22"/>
                  <w:szCs w:val="22"/>
                  <w:u w:val="none"/>
                </w:rPr>
                <w:t xml:space="preserve">от 12 января 1995 </w:t>
              </w:r>
              <w:r w:rsidRPr="003F35D9">
                <w:rPr>
                  <w:rStyle w:val="af3"/>
                  <w:rFonts w:eastAsia="Calibri" w:cs="Arial"/>
                  <w:color w:val="auto"/>
                  <w:sz w:val="22"/>
                  <w:szCs w:val="22"/>
                  <w:u w:val="none"/>
                </w:rPr>
                <w:lastRenderedPageBreak/>
                <w:t>года № 5-ФЗ</w:t>
              </w:r>
            </w:hyperlink>
            <w:r w:rsidRPr="003F35D9">
              <w:rPr>
                <w:rFonts w:eastAsia="Calibri" w:cs="Arial"/>
                <w:sz w:val="22"/>
                <w:szCs w:val="22"/>
              </w:rPr>
              <w:t xml:space="preserve"> «О ветеранах» (далее - Федеральный закон </w:t>
            </w:r>
            <w:hyperlink r:id="rId35" w:tooltip="ФЕДЕРАЛЬНЫЙ ЗАКОН от 12.01.1995 № 5-ФЗ ГОСУДАРСТВЕННАЯ ДУМА ФЕДЕРАЛЬНОГО СОБРАНИЯ РФ&#10;&#10;О ВЕТЕРАНАХ" w:history="1">
              <w:r w:rsidRPr="003F35D9">
                <w:rPr>
                  <w:rStyle w:val="af3"/>
                  <w:rFonts w:eastAsia="Calibri" w:cs="Arial"/>
                  <w:color w:val="auto"/>
                  <w:sz w:val="22"/>
                  <w:szCs w:val="22"/>
                  <w:u w:val="none"/>
                </w:rPr>
                <w:t>от 12 января 1995 года № 5-ФЗ</w:t>
              </w:r>
            </w:hyperlink>
            <w:r w:rsidRPr="003F35D9">
              <w:rPr>
                <w:rFonts w:eastAsia="Calibri" w:cs="Arial"/>
                <w:sz w:val="22"/>
                <w:szCs w:val="22"/>
              </w:rPr>
              <w:t xml:space="preserve">) (за исключением инвалидов Великой Отечественной войны, членов семей погибших (умерших) инвалидов и участников Великой Отечественной войны), а также </w:t>
            </w:r>
            <w:hyperlink r:id="rId36" w:history="1">
              <w:r w:rsidRPr="003F35D9">
                <w:rPr>
                  <w:rStyle w:val="af3"/>
                  <w:rFonts w:eastAsia="Calibri" w:cs="Arial"/>
                  <w:color w:val="auto"/>
                  <w:sz w:val="22"/>
                  <w:szCs w:val="22"/>
                  <w:u w:val="none"/>
                </w:rPr>
                <w:t>статьей 17</w:t>
              </w:r>
            </w:hyperlink>
            <w:r w:rsidRPr="003F35D9">
              <w:rPr>
                <w:rFonts w:eastAsia="Calibri" w:cs="Arial"/>
                <w:sz w:val="22"/>
                <w:szCs w:val="22"/>
              </w:rPr>
              <w:t xml:space="preserve"> Федерального закона </w:t>
            </w:r>
            <w:hyperlink r:id="rId37" w:tooltip="ФЕДЕРАЛЬНЫЙ ЗАКОН от 24.11.1995 № 181-ФЗ ГОСУДАРСТВЕННАЯ ДУМА ФЕДЕРАЛЬНОГО СОБРАНИЯ РФ&#10;&#10;О СОЦИАЛЬНОЙ ЗАЩИТЕ ИНВАЛИДОВ В РОССИЙСКОЙ ФЕДЕРАЦИИ" w:history="1">
              <w:r w:rsidRPr="003F35D9">
                <w:rPr>
                  <w:rStyle w:val="af3"/>
                  <w:rFonts w:eastAsia="Calibri" w:cs="Arial"/>
                  <w:color w:val="auto"/>
                  <w:sz w:val="22"/>
                  <w:szCs w:val="22"/>
                  <w:u w:val="none"/>
                </w:rPr>
                <w:t>от 24 ноября 1995 года № 181-ФЗ</w:t>
              </w:r>
            </w:hyperlink>
            <w:r w:rsidRPr="003F35D9">
              <w:rPr>
                <w:rFonts w:eastAsia="Calibri" w:cs="Arial"/>
                <w:sz w:val="22"/>
                <w:szCs w:val="22"/>
              </w:rPr>
              <w:t xml:space="preserve"> «О социальной защите инвалидов в Российской Федерации» (далее - Федеральный закон </w:t>
            </w:r>
            <w:hyperlink r:id="rId38" w:tooltip="ФЕДЕРАЛЬНЫЙ ЗАКОН от 24.11.1995 № 181-ФЗ ГОСУДАРСТВЕННАЯ ДУМА ФЕДЕРАЛЬНОГО СОБРАНИЯ РФ&#10;&#10;О СОЦИАЛЬНОЙ ЗАЩИТЕ ИНВАЛИДОВ В РОССИЙСКОЙ ФЕДЕРАЦИИ" w:history="1">
              <w:r w:rsidRPr="003F35D9">
                <w:rPr>
                  <w:rStyle w:val="af3"/>
                  <w:rFonts w:eastAsia="Calibri" w:cs="Arial"/>
                  <w:color w:val="auto"/>
                  <w:sz w:val="22"/>
                  <w:szCs w:val="22"/>
                  <w:u w:val="none"/>
                </w:rPr>
                <w:t>от 24 ноября 1995 года № 181-ФЗ</w:t>
              </w:r>
            </w:hyperlink>
            <w:r w:rsidRPr="003F35D9">
              <w:rPr>
                <w:rFonts w:eastAsia="Calibri" w:cs="Arial"/>
                <w:sz w:val="22"/>
                <w:szCs w:val="22"/>
              </w:rPr>
              <w:t xml:space="preserve">), нуждающимся в улучшении жилищных условий, вставшим на учет до 01 января 2005 года на территории автономного округа в порядке, утвержденном </w:t>
            </w:r>
            <w:hyperlink r:id="rId39" w:history="1">
              <w:r w:rsidRPr="003F35D9">
                <w:rPr>
                  <w:rStyle w:val="af3"/>
                  <w:rFonts w:eastAsia="Calibri" w:cs="Arial"/>
                  <w:color w:val="auto"/>
                  <w:sz w:val="22"/>
                  <w:szCs w:val="22"/>
                  <w:u w:val="none"/>
                </w:rPr>
                <w:t>постановлением</w:t>
              </w:r>
            </w:hyperlink>
            <w:r w:rsidRPr="003F35D9">
              <w:rPr>
                <w:rFonts w:eastAsia="Calibri" w:cs="Arial"/>
                <w:sz w:val="22"/>
                <w:szCs w:val="22"/>
              </w:rPr>
              <w:t xml:space="preserve"> Правительства Ханты-Мансийского автономного округа – Югры  </w:t>
            </w:r>
            <w:hyperlink r:id="rId40" w:tooltip="Постановление от 10.10.2006 № 237-п Правительство Ханты-Мансийского автономного округа-Югры&#10;&#10;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 w:history="1">
              <w:r w:rsidRPr="003F35D9">
                <w:rPr>
                  <w:rStyle w:val="af3"/>
                  <w:rFonts w:eastAsia="Calibri" w:cs="Arial"/>
                  <w:color w:val="auto"/>
                  <w:sz w:val="22"/>
                  <w:szCs w:val="22"/>
                  <w:u w:val="none"/>
                </w:rPr>
                <w:t>от 10 октября 2006 года № 237-п</w:t>
              </w:r>
            </w:hyperlink>
            <w:r w:rsidRPr="003F35D9">
              <w:rPr>
                <w:rFonts w:eastAsia="Calibri" w:cs="Arial"/>
                <w:sz w:val="22"/>
                <w:szCs w:val="22"/>
              </w:rPr>
              <w:t xml:space="preserve">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 (далее - постановление Правительства Ханты-Мансийского автономного округа – Югры </w:t>
            </w:r>
            <w:hyperlink r:id="rId41" w:tooltip="Постановление от 10.10.2006 № 237-п Правительство Ханты-Мансийского автономного округа-Югры&#10;&#10;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 w:history="1">
              <w:r w:rsidRPr="003F35D9">
                <w:rPr>
                  <w:rStyle w:val="af3"/>
                  <w:rFonts w:eastAsia="Calibri" w:cs="Arial"/>
                  <w:color w:val="auto"/>
                  <w:sz w:val="22"/>
                  <w:szCs w:val="22"/>
                  <w:u w:val="none"/>
                </w:rPr>
                <w:t>от 10 октября 2006 года № 237-п</w:t>
              </w:r>
            </w:hyperlink>
            <w:r w:rsidRPr="003F35D9">
              <w:rPr>
                <w:rFonts w:eastAsia="Calibri" w:cs="Arial"/>
                <w:sz w:val="22"/>
                <w:szCs w:val="22"/>
              </w:rPr>
              <w:t>)</w:t>
            </w:r>
          </w:p>
        </w:tc>
        <w:tc>
          <w:tcPr>
            <w:tcW w:w="4479" w:type="dxa"/>
            <w:shd w:val="clear" w:color="auto" w:fill="auto"/>
          </w:tcPr>
          <w:p w:rsidR="007B3A89" w:rsidRDefault="00EF79E4" w:rsidP="007B3A89">
            <w:pPr>
              <w:autoSpaceDE w:val="0"/>
              <w:autoSpaceDN w:val="0"/>
              <w:adjustRightInd w:val="0"/>
              <w:rPr>
                <w:sz w:val="22"/>
                <w:szCs w:val="22"/>
              </w:rPr>
            </w:pPr>
            <w:r w:rsidRPr="003F35D9">
              <w:rPr>
                <w:rFonts w:eastAsia="Calibri" w:cs="Arial"/>
                <w:sz w:val="22"/>
                <w:szCs w:val="22"/>
              </w:rPr>
              <w:lastRenderedPageBreak/>
              <w:t xml:space="preserve">Приложение 1 </w:t>
            </w:r>
            <w:r w:rsidR="00B35509" w:rsidRPr="005C4D89">
              <w:rPr>
                <w:rFonts w:cs="Arial"/>
                <w:sz w:val="22"/>
                <w:szCs w:val="22"/>
              </w:rPr>
              <w:t>постановлени</w:t>
            </w:r>
            <w:r w:rsidR="00B35509">
              <w:rPr>
                <w:rFonts w:cs="Arial"/>
                <w:sz w:val="22"/>
                <w:szCs w:val="22"/>
              </w:rPr>
              <w:t>я</w:t>
            </w:r>
            <w:r w:rsidR="00B35509" w:rsidRPr="005C4D89">
              <w:rPr>
                <w:rFonts w:cs="Arial"/>
                <w:sz w:val="22"/>
                <w:szCs w:val="22"/>
              </w:rPr>
              <w:t xml:space="preserve"> Правительства Ханты-Мансийского автономного округа - Югры </w:t>
            </w:r>
            <w:hyperlink r:id="rId42" w:history="1">
              <w:r w:rsidR="00B35509" w:rsidRPr="005C4D89">
                <w:rPr>
                  <w:rStyle w:val="af3"/>
                  <w:rFonts w:cs="Arial"/>
                  <w:color w:val="auto"/>
                  <w:sz w:val="22"/>
                  <w:szCs w:val="22"/>
                  <w:u w:val="none"/>
                </w:rPr>
                <w:t>от 29 декабря 2020 года № 643-п</w:t>
              </w:r>
            </w:hyperlink>
            <w:r w:rsidR="00B35509" w:rsidRPr="005C4D89">
              <w:rPr>
                <w:rFonts w:cs="Arial"/>
                <w:sz w:val="22"/>
                <w:szCs w:val="22"/>
              </w:rPr>
              <w:t xml:space="preserve"> «О мерах по реализации государственной программы Ханты-Мансийского автономного округа – Югры «Развитие жилищной сферы»</w:t>
            </w:r>
            <w:r w:rsidRPr="007B3A89">
              <w:rPr>
                <w:rFonts w:eastAsia="Calibri" w:cs="Arial"/>
                <w:sz w:val="22"/>
                <w:szCs w:val="22"/>
              </w:rPr>
              <w:t xml:space="preserve">, постановление Правительства Ханты-Мансийского автономного округа – Югры </w:t>
            </w:r>
            <w:hyperlink r:id="rId43" w:tooltip="Постановление от 10.10.2006 № 237-п Правительство Ханты-Мансийского автономного округа-Югры&#10;&#10;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 w:history="1">
              <w:r w:rsidRPr="007B3A89">
                <w:rPr>
                  <w:rStyle w:val="af3"/>
                  <w:rFonts w:eastAsia="Calibri" w:cs="Arial"/>
                  <w:color w:val="auto"/>
                  <w:sz w:val="22"/>
                  <w:szCs w:val="22"/>
                  <w:u w:val="none"/>
                </w:rPr>
                <w:t>от 10 октября 2006 года № 237-п</w:t>
              </w:r>
            </w:hyperlink>
            <w:r w:rsidR="007B3A89" w:rsidRPr="007B3A89">
              <w:rPr>
                <w:rStyle w:val="af3"/>
                <w:rFonts w:eastAsia="Calibri" w:cs="Arial"/>
                <w:color w:val="auto"/>
                <w:sz w:val="22"/>
                <w:szCs w:val="22"/>
                <w:u w:val="none"/>
              </w:rPr>
              <w:t xml:space="preserve"> «</w:t>
            </w:r>
            <w:r w:rsidR="007B3A89" w:rsidRPr="007B3A89">
              <w:rPr>
                <w:sz w:val="22"/>
                <w:szCs w:val="22"/>
              </w:rPr>
              <w:t>Об утверждении</w:t>
            </w:r>
            <w:r w:rsidR="007B3A89">
              <w:rPr>
                <w:sz w:val="22"/>
                <w:szCs w:val="22"/>
              </w:rPr>
              <w:t xml:space="preserve">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w:t>
            </w:r>
          </w:p>
          <w:p w:rsidR="00EF79E4" w:rsidRPr="003F35D9" w:rsidRDefault="00EF79E4" w:rsidP="003400E0">
            <w:pPr>
              <w:ind w:left="-52" w:right="-53"/>
              <w:rPr>
                <w:rFonts w:eastAsia="Calibri" w:cs="Arial"/>
                <w:sz w:val="22"/>
                <w:szCs w:val="22"/>
                <w:lang w:eastAsia="en-US"/>
              </w:rPr>
            </w:pPr>
          </w:p>
        </w:tc>
      </w:tr>
      <w:tr w:rsidR="00EF79E4" w:rsidRPr="00651E9E" w:rsidTr="00D4769C">
        <w:trPr>
          <w:trHeight w:val="68"/>
        </w:trPr>
        <w:tc>
          <w:tcPr>
            <w:tcW w:w="1843" w:type="dxa"/>
            <w:shd w:val="clear" w:color="auto" w:fill="auto"/>
          </w:tcPr>
          <w:p w:rsidR="00EF79E4" w:rsidRPr="00651E9E" w:rsidRDefault="00EF79E4" w:rsidP="00EF79E4">
            <w:pPr>
              <w:jc w:val="center"/>
              <w:rPr>
                <w:sz w:val="22"/>
                <w:szCs w:val="22"/>
              </w:rPr>
            </w:pPr>
            <w:r>
              <w:rPr>
                <w:sz w:val="22"/>
                <w:szCs w:val="22"/>
              </w:rPr>
              <w:t>2.3.</w:t>
            </w:r>
          </w:p>
        </w:tc>
        <w:tc>
          <w:tcPr>
            <w:tcW w:w="4582" w:type="dxa"/>
            <w:shd w:val="clear" w:color="auto" w:fill="auto"/>
          </w:tcPr>
          <w:p w:rsidR="00EF79E4" w:rsidRPr="00EF79E4" w:rsidRDefault="00EF79E4" w:rsidP="00EA032B">
            <w:pPr>
              <w:ind w:left="-52" w:right="-53"/>
              <w:rPr>
                <w:rFonts w:eastAsia="Calibri" w:cs="Arial"/>
                <w:sz w:val="22"/>
                <w:szCs w:val="22"/>
              </w:rPr>
            </w:pPr>
            <w:r w:rsidRPr="00EF79E4">
              <w:rPr>
                <w:rFonts w:eastAsia="Calibri" w:cs="Arial"/>
                <w:sz w:val="22"/>
                <w:szCs w:val="22"/>
              </w:rPr>
              <w:t>Обеспечение жильем детей-сирот, детей, оставшихся без попечения родителей, детей из числа детей-сирот, детей, оставшихся без попечения родителей</w:t>
            </w:r>
            <w:r w:rsidR="00F6428E">
              <w:rPr>
                <w:rFonts w:eastAsia="Calibri" w:cs="Arial"/>
                <w:sz w:val="22"/>
                <w:szCs w:val="22"/>
              </w:rPr>
              <w:t xml:space="preserve"> </w:t>
            </w:r>
          </w:p>
        </w:tc>
        <w:tc>
          <w:tcPr>
            <w:tcW w:w="4242" w:type="dxa"/>
            <w:shd w:val="clear" w:color="auto" w:fill="auto"/>
          </w:tcPr>
          <w:p w:rsidR="00EF79E4" w:rsidRPr="003F35D9" w:rsidRDefault="00EF79E4" w:rsidP="00EF79E4">
            <w:pPr>
              <w:ind w:left="-52" w:right="-53"/>
              <w:rPr>
                <w:rFonts w:eastAsia="Calibri" w:cs="Arial"/>
                <w:sz w:val="22"/>
                <w:szCs w:val="22"/>
                <w:lang w:eastAsia="en-US"/>
              </w:rPr>
            </w:pPr>
            <w:r w:rsidRPr="003F35D9">
              <w:rPr>
                <w:rFonts w:eastAsia="Calibri" w:cs="Arial"/>
                <w:sz w:val="22"/>
                <w:szCs w:val="22"/>
              </w:rPr>
              <w:t xml:space="preserve">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w:t>
            </w:r>
            <w:r w:rsidRPr="003F35D9">
              <w:rPr>
                <w:rFonts w:eastAsia="Calibri" w:cs="Arial"/>
                <w:sz w:val="22"/>
                <w:szCs w:val="22"/>
              </w:rPr>
              <w:lastRenderedPageBreak/>
              <w:t xml:space="preserve">Ханты-Мансийского автономного округа - Югры и нормативно-правовыми актами </w:t>
            </w:r>
            <w:proofErr w:type="spellStart"/>
            <w:r w:rsidRPr="003F35D9">
              <w:rPr>
                <w:rFonts w:eastAsia="Calibri" w:cs="Arial"/>
                <w:sz w:val="22"/>
                <w:szCs w:val="22"/>
              </w:rPr>
              <w:t>Кондинского</w:t>
            </w:r>
            <w:proofErr w:type="spellEnd"/>
            <w:r w:rsidRPr="003F35D9">
              <w:rPr>
                <w:rFonts w:eastAsia="Calibri" w:cs="Arial"/>
                <w:sz w:val="22"/>
                <w:szCs w:val="22"/>
              </w:rPr>
              <w:t xml:space="preserve"> района приобретенных путем заключения муниципального контракта в рамках </w:t>
            </w:r>
            <w:r w:rsidRPr="003F35D9">
              <w:rPr>
                <w:rFonts w:eastAsia="Calibri" w:cs="Arial"/>
                <w:sz w:val="22"/>
                <w:szCs w:val="22"/>
                <w:lang w:eastAsia="en-US"/>
              </w:rPr>
              <w:t xml:space="preserve">Федерального закона </w:t>
            </w:r>
            <w:hyperlink r:id="rId44"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Pr="003F35D9">
                <w:rPr>
                  <w:rStyle w:val="af3"/>
                  <w:rFonts w:eastAsia="Calibri" w:cs="Arial"/>
                  <w:color w:val="auto"/>
                  <w:sz w:val="22"/>
                  <w:szCs w:val="22"/>
                  <w:u w:val="none"/>
                  <w:lang w:eastAsia="en-US"/>
                </w:rPr>
                <w:t>от 05 апреля 2013 года № 44-ФЗ</w:t>
              </w:r>
            </w:hyperlink>
          </w:p>
        </w:tc>
        <w:tc>
          <w:tcPr>
            <w:tcW w:w="4479" w:type="dxa"/>
            <w:shd w:val="clear" w:color="auto" w:fill="auto"/>
          </w:tcPr>
          <w:p w:rsidR="00EF79E4" w:rsidRPr="003F35D9" w:rsidRDefault="00EF79E4" w:rsidP="00EF79E4">
            <w:pPr>
              <w:ind w:left="-52" w:right="-53"/>
              <w:rPr>
                <w:rFonts w:eastAsia="Calibri" w:cs="Arial"/>
                <w:sz w:val="22"/>
                <w:szCs w:val="22"/>
              </w:rPr>
            </w:pPr>
            <w:r w:rsidRPr="003F35D9">
              <w:rPr>
                <w:rFonts w:eastAsia="Calibri" w:cs="Arial"/>
                <w:sz w:val="22"/>
                <w:szCs w:val="22"/>
                <w:lang w:eastAsia="en-US"/>
              </w:rPr>
              <w:lastRenderedPageBreak/>
              <w:t xml:space="preserve">Федеральный закон </w:t>
            </w:r>
            <w:hyperlink r:id="rId45"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Pr="003F35D9">
                <w:rPr>
                  <w:rStyle w:val="af3"/>
                  <w:rFonts w:eastAsia="Calibri" w:cs="Arial"/>
                  <w:color w:val="auto"/>
                  <w:sz w:val="22"/>
                  <w:szCs w:val="22"/>
                  <w:u w:val="none"/>
                  <w:lang w:eastAsia="en-US"/>
                </w:rPr>
                <w:t>от 05 апреля 2013 года № 44-ФЗ</w:t>
              </w:r>
            </w:hyperlink>
            <w:r w:rsidRPr="003F35D9">
              <w:rPr>
                <w:rFonts w:eastAsia="Calibri" w:cs="Arial"/>
                <w:sz w:val="22"/>
                <w:szCs w:val="22"/>
                <w:lang w:eastAsia="en-US"/>
              </w:rPr>
              <w:t>;</w:t>
            </w:r>
          </w:p>
          <w:p w:rsidR="00EF79E4" w:rsidRPr="003F35D9" w:rsidRDefault="00EF79E4" w:rsidP="00EF79E4">
            <w:pPr>
              <w:ind w:left="-52" w:right="-53"/>
              <w:rPr>
                <w:rFonts w:eastAsia="Calibri" w:cs="Arial"/>
                <w:sz w:val="22"/>
                <w:szCs w:val="22"/>
                <w:lang w:eastAsia="en-US"/>
              </w:rPr>
            </w:pPr>
            <w:r w:rsidRPr="003F35D9">
              <w:rPr>
                <w:rFonts w:eastAsia="Calibri" w:cs="Arial"/>
                <w:sz w:val="22"/>
                <w:szCs w:val="22"/>
              </w:rPr>
              <w:t xml:space="preserve">мероприятие осуществляется в соответствии с Законом Ханты-Мансийского автономного округа – Югры </w:t>
            </w:r>
            <w:hyperlink r:id="rId46" w:tooltip="Закон от 09.06.2009 № 86-оз Дума Ханты-Мансийского автономного округа-Югры&#10;&#10;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 w:history="1">
              <w:r w:rsidRPr="003F35D9">
                <w:rPr>
                  <w:rStyle w:val="af3"/>
                  <w:rFonts w:eastAsia="Calibri" w:cs="Arial"/>
                  <w:color w:val="auto"/>
                  <w:sz w:val="22"/>
                  <w:szCs w:val="22"/>
                  <w:u w:val="none"/>
                </w:rPr>
                <w:t>от 09 июня 2009 года № 86-оз</w:t>
              </w:r>
            </w:hyperlink>
            <w:r w:rsidRPr="003F35D9">
              <w:rPr>
                <w:rFonts w:eastAsia="Calibri" w:cs="Arial"/>
                <w:sz w:val="22"/>
                <w:szCs w:val="22"/>
              </w:rPr>
              <w:t xml:space="preserve"> «О дополнительных гарантиях и дополнительных мерах социальной поддержки детей-сирот и детей, оставшихся </w:t>
            </w:r>
            <w:r w:rsidRPr="003F35D9">
              <w:rPr>
                <w:rFonts w:eastAsia="Calibri" w:cs="Arial"/>
                <w:sz w:val="22"/>
                <w:szCs w:val="22"/>
              </w:rPr>
              <w:lastRenderedPageBreak/>
              <w:t>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p>
        </w:tc>
      </w:tr>
      <w:tr w:rsidR="00F6428E" w:rsidRPr="00651E9E" w:rsidTr="00D4769C">
        <w:trPr>
          <w:trHeight w:val="68"/>
        </w:trPr>
        <w:tc>
          <w:tcPr>
            <w:tcW w:w="1843" w:type="dxa"/>
            <w:shd w:val="clear" w:color="auto" w:fill="auto"/>
          </w:tcPr>
          <w:p w:rsidR="00F6428E" w:rsidRPr="006F1183" w:rsidRDefault="00F6428E" w:rsidP="00F6428E">
            <w:pPr>
              <w:jc w:val="center"/>
              <w:rPr>
                <w:sz w:val="22"/>
                <w:szCs w:val="22"/>
              </w:rPr>
            </w:pPr>
            <w:r>
              <w:rPr>
                <w:sz w:val="22"/>
                <w:szCs w:val="22"/>
              </w:rPr>
              <w:lastRenderedPageBreak/>
              <w:t>2.4</w:t>
            </w:r>
            <w:r w:rsidR="006F1183">
              <w:rPr>
                <w:sz w:val="22"/>
                <w:szCs w:val="22"/>
              </w:rPr>
              <w:t>.</w:t>
            </w:r>
          </w:p>
        </w:tc>
        <w:tc>
          <w:tcPr>
            <w:tcW w:w="4582" w:type="dxa"/>
            <w:shd w:val="clear" w:color="auto" w:fill="auto"/>
          </w:tcPr>
          <w:p w:rsidR="00F6428E" w:rsidRPr="00FC7366" w:rsidRDefault="00F6428E" w:rsidP="00EA032B">
            <w:pPr>
              <w:ind w:left="-52" w:right="-53"/>
              <w:rPr>
                <w:rFonts w:eastAsia="Calibri" w:cs="Arial"/>
                <w:sz w:val="22"/>
                <w:szCs w:val="22"/>
              </w:rPr>
            </w:pPr>
            <w:r w:rsidRPr="00FC7366">
              <w:rPr>
                <w:rFonts w:eastAsia="Calibri" w:cs="Arial"/>
                <w:sz w:val="22"/>
                <w:szCs w:val="22"/>
              </w:rPr>
              <w:t>Обеспечение реализации комитета по управлению муниципальным имуществом своих функций и полномочий</w:t>
            </w:r>
            <w:r>
              <w:rPr>
                <w:rFonts w:eastAsia="Calibri" w:cs="Arial"/>
                <w:sz w:val="22"/>
                <w:szCs w:val="22"/>
              </w:rPr>
              <w:t xml:space="preserve"> </w:t>
            </w:r>
          </w:p>
        </w:tc>
        <w:tc>
          <w:tcPr>
            <w:tcW w:w="4242" w:type="dxa"/>
            <w:shd w:val="clear" w:color="auto" w:fill="auto"/>
          </w:tcPr>
          <w:p w:rsidR="00F6428E" w:rsidRPr="00D3060D" w:rsidRDefault="00F6428E" w:rsidP="00F6428E">
            <w:pPr>
              <w:ind w:left="-52" w:right="-53"/>
              <w:rPr>
                <w:rFonts w:eastAsia="Calibri" w:cs="Arial"/>
                <w:sz w:val="22"/>
                <w:szCs w:val="22"/>
              </w:rPr>
            </w:pPr>
            <w:r w:rsidRPr="00D3060D">
              <w:rPr>
                <w:rFonts w:eastAsia="Calibri" w:cs="Arial"/>
                <w:sz w:val="22"/>
                <w:szCs w:val="22"/>
                <w:lang w:eastAsia="en-US"/>
              </w:rPr>
              <w:t xml:space="preserve">Обеспечение расходов в части администрирования, на исполнение отдельных государственных полномочий по постановке на учет и учету граждан, имеющих право на получение жилищных субсидий, выезжающих из районов Крайнего Севера и приравненных к ним местностей, а также выезжающих из закрывающихся населенных пунктов на территории </w:t>
            </w:r>
            <w:r w:rsidRPr="00D3060D">
              <w:rPr>
                <w:rFonts w:eastAsia="Calibri" w:cs="Arial"/>
                <w:sz w:val="22"/>
                <w:szCs w:val="22"/>
              </w:rPr>
              <w:t>Ханты-Мансийского автономного округа – Югры</w:t>
            </w:r>
            <w:r w:rsidRPr="00D3060D">
              <w:rPr>
                <w:rFonts w:eastAsia="Calibri" w:cs="Arial"/>
                <w:sz w:val="22"/>
                <w:szCs w:val="22"/>
                <w:lang w:eastAsia="en-US"/>
              </w:rPr>
              <w:t xml:space="preserve">, не имеющих иных жилых помещений </w:t>
            </w:r>
            <w:r w:rsidRPr="00D3060D">
              <w:rPr>
                <w:rFonts w:eastAsia="Calibri" w:cs="Arial"/>
                <w:sz w:val="22"/>
                <w:szCs w:val="22"/>
              </w:rPr>
              <w:t xml:space="preserve">путем заключения муниципального контракта (договора) в рамках </w:t>
            </w:r>
            <w:r w:rsidRPr="00D3060D">
              <w:rPr>
                <w:rFonts w:eastAsia="Calibri" w:cs="Arial"/>
                <w:sz w:val="22"/>
                <w:szCs w:val="22"/>
                <w:lang w:eastAsia="en-US"/>
              </w:rPr>
              <w:t xml:space="preserve">Федерального закона </w:t>
            </w:r>
            <w:hyperlink r:id="rId47"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Pr="00D3060D">
                <w:rPr>
                  <w:rStyle w:val="af3"/>
                  <w:rFonts w:eastAsia="Calibri" w:cs="Arial"/>
                  <w:color w:val="auto"/>
                  <w:sz w:val="22"/>
                  <w:szCs w:val="22"/>
                  <w:u w:val="none"/>
                  <w:lang w:eastAsia="en-US"/>
                </w:rPr>
                <w:t>от 05 апреля 2013 года № 44-ФЗ</w:t>
              </w:r>
            </w:hyperlink>
          </w:p>
        </w:tc>
        <w:tc>
          <w:tcPr>
            <w:tcW w:w="4479" w:type="dxa"/>
            <w:shd w:val="clear" w:color="auto" w:fill="auto"/>
          </w:tcPr>
          <w:p w:rsidR="00F6428E" w:rsidRPr="003F35D9" w:rsidRDefault="00F6428E" w:rsidP="00F6428E">
            <w:pPr>
              <w:ind w:left="-52" w:right="-53"/>
              <w:rPr>
                <w:rFonts w:eastAsia="Calibri" w:cs="Arial"/>
                <w:sz w:val="22"/>
                <w:szCs w:val="22"/>
              </w:rPr>
            </w:pPr>
            <w:r w:rsidRPr="003F35D9">
              <w:rPr>
                <w:rFonts w:eastAsia="Calibri" w:cs="Arial"/>
                <w:sz w:val="22"/>
                <w:szCs w:val="22"/>
                <w:lang w:eastAsia="en-US"/>
              </w:rPr>
              <w:t xml:space="preserve">Федеральный закон </w:t>
            </w:r>
            <w:hyperlink r:id="rId48"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Pr="003F35D9">
                <w:rPr>
                  <w:rStyle w:val="af3"/>
                  <w:rFonts w:eastAsia="Calibri" w:cs="Arial"/>
                  <w:color w:val="auto"/>
                  <w:sz w:val="22"/>
                  <w:szCs w:val="22"/>
                  <w:u w:val="none"/>
                  <w:lang w:eastAsia="en-US"/>
                </w:rPr>
                <w:t>от 05 апреля 2013 года № 44-ФЗ</w:t>
              </w:r>
            </w:hyperlink>
            <w:r w:rsidRPr="003F35D9">
              <w:rPr>
                <w:rFonts w:eastAsia="Calibri" w:cs="Arial"/>
                <w:sz w:val="22"/>
                <w:szCs w:val="22"/>
                <w:lang w:eastAsia="en-US"/>
              </w:rPr>
              <w:t>;</w:t>
            </w:r>
          </w:p>
          <w:p w:rsidR="00F6428E" w:rsidRPr="003F35D9" w:rsidRDefault="00F6428E" w:rsidP="00F6428E">
            <w:pPr>
              <w:ind w:left="-52" w:right="-53"/>
              <w:rPr>
                <w:rFonts w:eastAsia="Calibri" w:cs="Arial"/>
                <w:sz w:val="22"/>
                <w:szCs w:val="22"/>
              </w:rPr>
            </w:pPr>
            <w:r w:rsidRPr="003F35D9">
              <w:rPr>
                <w:rFonts w:eastAsia="Calibri" w:cs="Arial"/>
                <w:sz w:val="22"/>
                <w:szCs w:val="22"/>
              </w:rPr>
              <w:t xml:space="preserve">постановление Правительства Ханты-Мансийского автономного округа – Югры </w:t>
            </w:r>
            <w:hyperlink r:id="rId49" w:tooltip="ПОСТАНОВЛЕНИЕ от 30.04.2015 № 124-п Правительство Ханты-Мансийского автономного округа-Югры&#10;&#10;О ПОРЯДКЕ РАСХОДОВАНИЯ СУБВЕНЦИЙ, ПРЕДОСТАВЛЯЕМЫХ ИЗ БЮДЖЕТА ХАНТЫ-МАНСИЙСКОГО АВТОНОМНОГО ОКРУГА – ЮГРЫ БЮДЖЕТАМ МУНИЦИПАЛЬНЫХ РАЙОНОВ И ГОРОДСКИХ ОКРУГОВ ХАНТ" w:history="1">
              <w:r w:rsidRPr="003F35D9">
                <w:rPr>
                  <w:rStyle w:val="af3"/>
                  <w:rFonts w:eastAsia="Calibri" w:cs="Arial"/>
                  <w:color w:val="auto"/>
                  <w:sz w:val="22"/>
                  <w:szCs w:val="22"/>
                  <w:u w:val="none"/>
                </w:rPr>
                <w:t>от 30 апреля 2015 года № 124-п</w:t>
              </w:r>
            </w:hyperlink>
            <w:r w:rsidRPr="003F35D9">
              <w:rPr>
                <w:rFonts w:eastAsia="Calibri" w:cs="Arial"/>
                <w:sz w:val="22"/>
                <w:szCs w:val="22"/>
              </w:rPr>
              <w:t xml:space="preserve"> «О порядке расходования субвенций, предоставляемых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отдельных переданных государственных полномочий Ханты-Мансийского автономного округа – Югры»</w:t>
            </w:r>
          </w:p>
        </w:tc>
      </w:tr>
    </w:tbl>
    <w:p w:rsidR="005646CD" w:rsidRDefault="005646CD" w:rsidP="005646CD">
      <w:pPr>
        <w:pStyle w:val="ConsPlusNormal"/>
        <w:jc w:val="center"/>
        <w:rPr>
          <w:rFonts w:ascii="Times New Roman" w:hAnsi="Times New Roman" w:cs="Times New Roman"/>
          <w:sz w:val="24"/>
          <w:szCs w:val="24"/>
        </w:rPr>
      </w:pPr>
    </w:p>
    <w:p w:rsidR="005646CD" w:rsidRDefault="005646CD" w:rsidP="0047644F">
      <w:pPr>
        <w:widowControl w:val="0"/>
        <w:autoSpaceDE w:val="0"/>
        <w:autoSpaceDN w:val="0"/>
        <w:jc w:val="right"/>
        <w:rPr>
          <w:sz w:val="22"/>
        </w:rPr>
      </w:pPr>
    </w:p>
    <w:p w:rsidR="001E6430" w:rsidRDefault="001E6430" w:rsidP="0046653A">
      <w:pPr>
        <w:widowControl w:val="0"/>
        <w:autoSpaceDE w:val="0"/>
        <w:autoSpaceDN w:val="0"/>
        <w:rPr>
          <w:sz w:val="22"/>
        </w:rPr>
      </w:pPr>
    </w:p>
    <w:p w:rsidR="0046653A" w:rsidRDefault="0046653A" w:rsidP="0046653A">
      <w:pPr>
        <w:widowControl w:val="0"/>
        <w:autoSpaceDE w:val="0"/>
        <w:autoSpaceDN w:val="0"/>
        <w:rPr>
          <w:sz w:val="22"/>
        </w:rPr>
      </w:pPr>
    </w:p>
    <w:p w:rsidR="001E6430" w:rsidRDefault="001E6430" w:rsidP="0047644F">
      <w:pPr>
        <w:widowControl w:val="0"/>
        <w:autoSpaceDE w:val="0"/>
        <w:autoSpaceDN w:val="0"/>
        <w:jc w:val="right"/>
        <w:rPr>
          <w:sz w:val="22"/>
        </w:rPr>
      </w:pPr>
      <w:r>
        <w:rPr>
          <w:sz w:val="22"/>
        </w:rPr>
        <w:t>Таблица 3</w:t>
      </w:r>
    </w:p>
    <w:p w:rsidR="001E6430" w:rsidRDefault="001E6430" w:rsidP="0047644F">
      <w:pPr>
        <w:widowControl w:val="0"/>
        <w:autoSpaceDE w:val="0"/>
        <w:autoSpaceDN w:val="0"/>
        <w:jc w:val="right"/>
        <w:rPr>
          <w:sz w:val="22"/>
        </w:rPr>
      </w:pPr>
    </w:p>
    <w:p w:rsidR="001E6430" w:rsidRPr="001E6430" w:rsidRDefault="001E6430" w:rsidP="001E6430">
      <w:pPr>
        <w:widowControl w:val="0"/>
        <w:autoSpaceDE w:val="0"/>
        <w:autoSpaceDN w:val="0"/>
        <w:jc w:val="center"/>
      </w:pPr>
      <w:r w:rsidRPr="001E6430">
        <w:t>Показатели, характеризующие эффективность структурного элемента (основного мероприятия) муниципальной программы</w:t>
      </w:r>
    </w:p>
    <w:p w:rsidR="001E6430" w:rsidRDefault="001E6430" w:rsidP="001E6430">
      <w:pPr>
        <w:widowControl w:val="0"/>
        <w:autoSpaceDE w:val="0"/>
        <w:autoSpaceDN w:val="0"/>
        <w:jc w:val="center"/>
        <w:rPr>
          <w:sz w:val="22"/>
        </w:rPr>
      </w:pPr>
    </w:p>
    <w:tbl>
      <w:tblPr>
        <w:tblStyle w:val="ac"/>
        <w:tblW w:w="14737" w:type="dxa"/>
        <w:tblLook w:val="04A0" w:firstRow="1" w:lastRow="0" w:firstColumn="1" w:lastColumn="0" w:noHBand="0" w:noVBand="1"/>
      </w:tblPr>
      <w:tblGrid>
        <w:gridCol w:w="562"/>
        <w:gridCol w:w="4111"/>
        <w:gridCol w:w="1985"/>
        <w:gridCol w:w="1984"/>
        <w:gridCol w:w="1985"/>
        <w:gridCol w:w="1984"/>
        <w:gridCol w:w="2126"/>
      </w:tblGrid>
      <w:tr w:rsidR="001E6430" w:rsidTr="001E6430">
        <w:tc>
          <w:tcPr>
            <w:tcW w:w="562" w:type="dxa"/>
            <w:vMerge w:val="restart"/>
            <w:vAlign w:val="center"/>
          </w:tcPr>
          <w:p w:rsidR="001E6430" w:rsidRDefault="001E6430" w:rsidP="001E6430">
            <w:pPr>
              <w:widowControl w:val="0"/>
              <w:autoSpaceDE w:val="0"/>
              <w:autoSpaceDN w:val="0"/>
              <w:jc w:val="center"/>
              <w:rPr>
                <w:sz w:val="22"/>
              </w:rPr>
            </w:pPr>
            <w:r>
              <w:rPr>
                <w:sz w:val="22"/>
              </w:rPr>
              <w:t>№</w:t>
            </w:r>
          </w:p>
        </w:tc>
        <w:tc>
          <w:tcPr>
            <w:tcW w:w="4111" w:type="dxa"/>
            <w:vMerge w:val="restart"/>
            <w:vAlign w:val="center"/>
          </w:tcPr>
          <w:p w:rsidR="001E6430" w:rsidRDefault="001E6430" w:rsidP="001E6430">
            <w:pPr>
              <w:widowControl w:val="0"/>
              <w:autoSpaceDE w:val="0"/>
              <w:autoSpaceDN w:val="0"/>
              <w:jc w:val="center"/>
              <w:rPr>
                <w:sz w:val="22"/>
              </w:rPr>
            </w:pPr>
            <w:r>
              <w:rPr>
                <w:sz w:val="22"/>
              </w:rPr>
              <w:t>Наименование показателя</w:t>
            </w:r>
          </w:p>
        </w:tc>
        <w:tc>
          <w:tcPr>
            <w:tcW w:w="1985" w:type="dxa"/>
            <w:vMerge w:val="restart"/>
            <w:vAlign w:val="center"/>
          </w:tcPr>
          <w:p w:rsidR="001E6430" w:rsidRDefault="001E6430" w:rsidP="001E6430">
            <w:pPr>
              <w:widowControl w:val="0"/>
              <w:autoSpaceDE w:val="0"/>
              <w:autoSpaceDN w:val="0"/>
              <w:jc w:val="center"/>
              <w:rPr>
                <w:sz w:val="22"/>
              </w:rPr>
            </w:pPr>
            <w:r>
              <w:rPr>
                <w:sz w:val="22"/>
              </w:rPr>
              <w:t>Базовый показатель на начало реализации муниципальной программы</w:t>
            </w:r>
          </w:p>
        </w:tc>
        <w:tc>
          <w:tcPr>
            <w:tcW w:w="5953" w:type="dxa"/>
            <w:gridSpan w:val="3"/>
            <w:vAlign w:val="center"/>
          </w:tcPr>
          <w:p w:rsidR="001E6430" w:rsidRDefault="001E6430" w:rsidP="001E6430">
            <w:pPr>
              <w:widowControl w:val="0"/>
              <w:autoSpaceDE w:val="0"/>
              <w:autoSpaceDN w:val="0"/>
              <w:jc w:val="center"/>
              <w:rPr>
                <w:sz w:val="22"/>
              </w:rPr>
            </w:pPr>
            <w:r>
              <w:rPr>
                <w:sz w:val="22"/>
              </w:rPr>
              <w:t>Значения показателя по годам</w:t>
            </w:r>
          </w:p>
        </w:tc>
        <w:tc>
          <w:tcPr>
            <w:tcW w:w="2126" w:type="dxa"/>
            <w:vMerge w:val="restart"/>
            <w:vAlign w:val="center"/>
          </w:tcPr>
          <w:p w:rsidR="001E6430" w:rsidRDefault="001E6430" w:rsidP="001E6430">
            <w:pPr>
              <w:widowControl w:val="0"/>
              <w:autoSpaceDE w:val="0"/>
              <w:autoSpaceDN w:val="0"/>
              <w:jc w:val="center"/>
              <w:rPr>
                <w:sz w:val="22"/>
              </w:rPr>
            </w:pPr>
            <w:r>
              <w:rPr>
                <w:sz w:val="22"/>
              </w:rPr>
              <w:t>Значение показателя на момент окончания реализации муниципальной программы</w:t>
            </w:r>
          </w:p>
        </w:tc>
      </w:tr>
      <w:tr w:rsidR="001E6430" w:rsidTr="001E6430">
        <w:tc>
          <w:tcPr>
            <w:tcW w:w="562" w:type="dxa"/>
            <w:vMerge/>
            <w:vAlign w:val="center"/>
          </w:tcPr>
          <w:p w:rsidR="001E6430" w:rsidRDefault="001E6430" w:rsidP="001E6430">
            <w:pPr>
              <w:widowControl w:val="0"/>
              <w:autoSpaceDE w:val="0"/>
              <w:autoSpaceDN w:val="0"/>
              <w:jc w:val="center"/>
              <w:rPr>
                <w:sz w:val="22"/>
              </w:rPr>
            </w:pPr>
          </w:p>
        </w:tc>
        <w:tc>
          <w:tcPr>
            <w:tcW w:w="4111" w:type="dxa"/>
            <w:vMerge/>
            <w:vAlign w:val="center"/>
          </w:tcPr>
          <w:p w:rsidR="001E6430" w:rsidRDefault="001E6430" w:rsidP="001E6430">
            <w:pPr>
              <w:widowControl w:val="0"/>
              <w:autoSpaceDE w:val="0"/>
              <w:autoSpaceDN w:val="0"/>
              <w:jc w:val="center"/>
              <w:rPr>
                <w:sz w:val="22"/>
              </w:rPr>
            </w:pPr>
          </w:p>
        </w:tc>
        <w:tc>
          <w:tcPr>
            <w:tcW w:w="1985" w:type="dxa"/>
            <w:vMerge/>
            <w:vAlign w:val="center"/>
          </w:tcPr>
          <w:p w:rsidR="001E6430" w:rsidRDefault="001E6430" w:rsidP="001E6430">
            <w:pPr>
              <w:widowControl w:val="0"/>
              <w:autoSpaceDE w:val="0"/>
              <w:autoSpaceDN w:val="0"/>
              <w:jc w:val="center"/>
              <w:rPr>
                <w:sz w:val="22"/>
              </w:rPr>
            </w:pPr>
          </w:p>
        </w:tc>
        <w:tc>
          <w:tcPr>
            <w:tcW w:w="1984" w:type="dxa"/>
            <w:vAlign w:val="center"/>
          </w:tcPr>
          <w:p w:rsidR="001E6430" w:rsidRDefault="001E6430" w:rsidP="001E6430">
            <w:pPr>
              <w:widowControl w:val="0"/>
              <w:autoSpaceDE w:val="0"/>
              <w:autoSpaceDN w:val="0"/>
              <w:jc w:val="center"/>
              <w:rPr>
                <w:sz w:val="22"/>
              </w:rPr>
            </w:pPr>
            <w:r>
              <w:rPr>
                <w:sz w:val="22"/>
              </w:rPr>
              <w:t>2023</w:t>
            </w:r>
          </w:p>
        </w:tc>
        <w:tc>
          <w:tcPr>
            <w:tcW w:w="1985" w:type="dxa"/>
            <w:vAlign w:val="center"/>
          </w:tcPr>
          <w:p w:rsidR="001E6430" w:rsidRDefault="001E6430" w:rsidP="001E6430">
            <w:pPr>
              <w:widowControl w:val="0"/>
              <w:autoSpaceDE w:val="0"/>
              <w:autoSpaceDN w:val="0"/>
              <w:jc w:val="center"/>
              <w:rPr>
                <w:sz w:val="22"/>
              </w:rPr>
            </w:pPr>
            <w:r>
              <w:rPr>
                <w:sz w:val="22"/>
              </w:rPr>
              <w:t>2024</w:t>
            </w:r>
          </w:p>
        </w:tc>
        <w:tc>
          <w:tcPr>
            <w:tcW w:w="1984" w:type="dxa"/>
            <w:vAlign w:val="center"/>
          </w:tcPr>
          <w:p w:rsidR="001E6430" w:rsidRDefault="001E6430" w:rsidP="001E6430">
            <w:pPr>
              <w:widowControl w:val="0"/>
              <w:autoSpaceDE w:val="0"/>
              <w:autoSpaceDN w:val="0"/>
              <w:jc w:val="center"/>
              <w:rPr>
                <w:sz w:val="22"/>
              </w:rPr>
            </w:pPr>
            <w:r>
              <w:rPr>
                <w:sz w:val="22"/>
              </w:rPr>
              <w:t>2025</w:t>
            </w:r>
          </w:p>
        </w:tc>
        <w:tc>
          <w:tcPr>
            <w:tcW w:w="2126" w:type="dxa"/>
            <w:vMerge/>
            <w:vAlign w:val="center"/>
          </w:tcPr>
          <w:p w:rsidR="001E6430" w:rsidRDefault="001E6430" w:rsidP="001E6430">
            <w:pPr>
              <w:widowControl w:val="0"/>
              <w:autoSpaceDE w:val="0"/>
              <w:autoSpaceDN w:val="0"/>
              <w:jc w:val="center"/>
              <w:rPr>
                <w:sz w:val="22"/>
              </w:rPr>
            </w:pPr>
          </w:p>
        </w:tc>
      </w:tr>
      <w:tr w:rsidR="001E6430" w:rsidTr="001E6430">
        <w:tc>
          <w:tcPr>
            <w:tcW w:w="562" w:type="dxa"/>
            <w:vAlign w:val="center"/>
          </w:tcPr>
          <w:p w:rsidR="001E6430" w:rsidRDefault="001E6430" w:rsidP="001E6430">
            <w:pPr>
              <w:widowControl w:val="0"/>
              <w:autoSpaceDE w:val="0"/>
              <w:autoSpaceDN w:val="0"/>
              <w:jc w:val="center"/>
              <w:rPr>
                <w:sz w:val="22"/>
              </w:rPr>
            </w:pPr>
            <w:r>
              <w:rPr>
                <w:sz w:val="22"/>
              </w:rPr>
              <w:t>1</w:t>
            </w:r>
          </w:p>
        </w:tc>
        <w:tc>
          <w:tcPr>
            <w:tcW w:w="4111" w:type="dxa"/>
            <w:vAlign w:val="center"/>
          </w:tcPr>
          <w:p w:rsidR="001E6430" w:rsidRDefault="001E6430" w:rsidP="001E6430">
            <w:pPr>
              <w:widowControl w:val="0"/>
              <w:autoSpaceDE w:val="0"/>
              <w:autoSpaceDN w:val="0"/>
              <w:jc w:val="center"/>
              <w:rPr>
                <w:sz w:val="22"/>
              </w:rPr>
            </w:pPr>
            <w:r>
              <w:rPr>
                <w:sz w:val="22"/>
              </w:rPr>
              <w:t>2</w:t>
            </w:r>
          </w:p>
        </w:tc>
        <w:tc>
          <w:tcPr>
            <w:tcW w:w="1985" w:type="dxa"/>
            <w:vAlign w:val="center"/>
          </w:tcPr>
          <w:p w:rsidR="001E6430" w:rsidRDefault="001E6430" w:rsidP="001E6430">
            <w:pPr>
              <w:widowControl w:val="0"/>
              <w:autoSpaceDE w:val="0"/>
              <w:autoSpaceDN w:val="0"/>
              <w:jc w:val="center"/>
              <w:rPr>
                <w:sz w:val="22"/>
              </w:rPr>
            </w:pPr>
            <w:r>
              <w:rPr>
                <w:sz w:val="22"/>
              </w:rPr>
              <w:t>3</w:t>
            </w:r>
          </w:p>
        </w:tc>
        <w:tc>
          <w:tcPr>
            <w:tcW w:w="1984" w:type="dxa"/>
            <w:vAlign w:val="center"/>
          </w:tcPr>
          <w:p w:rsidR="001E6430" w:rsidRDefault="001E6430" w:rsidP="001E6430">
            <w:pPr>
              <w:widowControl w:val="0"/>
              <w:autoSpaceDE w:val="0"/>
              <w:autoSpaceDN w:val="0"/>
              <w:jc w:val="center"/>
              <w:rPr>
                <w:sz w:val="22"/>
              </w:rPr>
            </w:pPr>
            <w:r>
              <w:rPr>
                <w:sz w:val="22"/>
              </w:rPr>
              <w:t>4</w:t>
            </w:r>
          </w:p>
        </w:tc>
        <w:tc>
          <w:tcPr>
            <w:tcW w:w="1985" w:type="dxa"/>
            <w:vAlign w:val="center"/>
          </w:tcPr>
          <w:p w:rsidR="001E6430" w:rsidRDefault="001E6430" w:rsidP="001E6430">
            <w:pPr>
              <w:widowControl w:val="0"/>
              <w:autoSpaceDE w:val="0"/>
              <w:autoSpaceDN w:val="0"/>
              <w:jc w:val="center"/>
              <w:rPr>
                <w:sz w:val="22"/>
              </w:rPr>
            </w:pPr>
            <w:r>
              <w:rPr>
                <w:sz w:val="22"/>
              </w:rPr>
              <w:t>5</w:t>
            </w:r>
          </w:p>
        </w:tc>
        <w:tc>
          <w:tcPr>
            <w:tcW w:w="1984" w:type="dxa"/>
            <w:vAlign w:val="center"/>
          </w:tcPr>
          <w:p w:rsidR="001E6430" w:rsidRDefault="001E6430" w:rsidP="001E6430">
            <w:pPr>
              <w:widowControl w:val="0"/>
              <w:autoSpaceDE w:val="0"/>
              <w:autoSpaceDN w:val="0"/>
              <w:jc w:val="center"/>
              <w:rPr>
                <w:sz w:val="22"/>
              </w:rPr>
            </w:pPr>
            <w:r>
              <w:rPr>
                <w:sz w:val="22"/>
              </w:rPr>
              <w:t>6</w:t>
            </w:r>
          </w:p>
        </w:tc>
        <w:tc>
          <w:tcPr>
            <w:tcW w:w="2126" w:type="dxa"/>
            <w:vAlign w:val="center"/>
          </w:tcPr>
          <w:p w:rsidR="001E6430" w:rsidRDefault="001E6430" w:rsidP="001E6430">
            <w:pPr>
              <w:widowControl w:val="0"/>
              <w:autoSpaceDE w:val="0"/>
              <w:autoSpaceDN w:val="0"/>
              <w:jc w:val="center"/>
              <w:rPr>
                <w:sz w:val="22"/>
              </w:rPr>
            </w:pPr>
            <w:r>
              <w:rPr>
                <w:sz w:val="22"/>
              </w:rPr>
              <w:t>7</w:t>
            </w:r>
          </w:p>
        </w:tc>
      </w:tr>
      <w:tr w:rsidR="00C57466" w:rsidTr="005148E9">
        <w:tc>
          <w:tcPr>
            <w:tcW w:w="562" w:type="dxa"/>
            <w:vAlign w:val="center"/>
          </w:tcPr>
          <w:p w:rsidR="00C57466" w:rsidRDefault="00C57466" w:rsidP="00C57466">
            <w:pPr>
              <w:widowControl w:val="0"/>
              <w:autoSpaceDE w:val="0"/>
              <w:autoSpaceDN w:val="0"/>
              <w:jc w:val="center"/>
              <w:rPr>
                <w:sz w:val="22"/>
              </w:rPr>
            </w:pPr>
            <w:r>
              <w:rPr>
                <w:sz w:val="22"/>
              </w:rPr>
              <w:t>1</w:t>
            </w:r>
          </w:p>
        </w:tc>
        <w:tc>
          <w:tcPr>
            <w:tcW w:w="4111" w:type="dxa"/>
            <w:vAlign w:val="center"/>
          </w:tcPr>
          <w:p w:rsidR="00C57466" w:rsidRDefault="00C57466" w:rsidP="00C57466">
            <w:pPr>
              <w:widowControl w:val="0"/>
              <w:autoSpaceDE w:val="0"/>
              <w:autoSpaceDN w:val="0"/>
              <w:rPr>
                <w:rFonts w:cs="Arial"/>
                <w:color w:val="000000"/>
                <w:sz w:val="22"/>
                <w:szCs w:val="22"/>
              </w:rPr>
            </w:pPr>
            <w:r>
              <w:rPr>
                <w:rFonts w:cs="Arial"/>
                <w:color w:val="000000"/>
                <w:sz w:val="22"/>
                <w:szCs w:val="22"/>
              </w:rPr>
              <w:t>Количество</w:t>
            </w:r>
            <w:r w:rsidRPr="00747042">
              <w:rPr>
                <w:rFonts w:cs="Arial"/>
                <w:color w:val="000000"/>
                <w:sz w:val="22"/>
                <w:szCs w:val="22"/>
              </w:rPr>
              <w:t xml:space="preserve"> семей, улучшивших жилищные условия</w:t>
            </w:r>
            <w:r>
              <w:rPr>
                <w:rFonts w:cs="Arial"/>
                <w:color w:val="000000"/>
                <w:sz w:val="22"/>
                <w:szCs w:val="22"/>
              </w:rPr>
              <w:t>,</w:t>
            </w:r>
          </w:p>
          <w:p w:rsidR="00C57466" w:rsidRPr="00BF5502" w:rsidRDefault="00C57466" w:rsidP="00BF5502">
            <w:pPr>
              <w:widowControl w:val="0"/>
              <w:autoSpaceDE w:val="0"/>
              <w:autoSpaceDN w:val="0"/>
              <w:rPr>
                <w:rFonts w:cs="Arial"/>
                <w:color w:val="000000"/>
                <w:sz w:val="22"/>
                <w:szCs w:val="22"/>
              </w:rPr>
            </w:pPr>
            <w:r>
              <w:rPr>
                <w:rFonts w:cs="Arial"/>
                <w:color w:val="000000"/>
                <w:sz w:val="22"/>
                <w:szCs w:val="22"/>
              </w:rPr>
              <w:lastRenderedPageBreak/>
              <w:t>семей в год</w:t>
            </w:r>
          </w:p>
        </w:tc>
        <w:tc>
          <w:tcPr>
            <w:tcW w:w="1985" w:type="dxa"/>
            <w:vAlign w:val="center"/>
          </w:tcPr>
          <w:p w:rsidR="00C57466" w:rsidRPr="00F35AE5" w:rsidRDefault="001A6B8A" w:rsidP="00C57466">
            <w:pPr>
              <w:widowControl w:val="0"/>
              <w:autoSpaceDE w:val="0"/>
              <w:autoSpaceDN w:val="0"/>
              <w:adjustRightInd w:val="0"/>
              <w:ind w:left="-52" w:right="-61"/>
              <w:jc w:val="center"/>
              <w:rPr>
                <w:rFonts w:eastAsia="Calibri"/>
                <w:sz w:val="22"/>
                <w:szCs w:val="22"/>
              </w:rPr>
            </w:pPr>
            <w:r>
              <w:rPr>
                <w:rFonts w:eastAsia="Calibri"/>
                <w:sz w:val="22"/>
                <w:szCs w:val="22"/>
              </w:rPr>
              <w:lastRenderedPageBreak/>
              <w:t>166</w:t>
            </w:r>
          </w:p>
        </w:tc>
        <w:tc>
          <w:tcPr>
            <w:tcW w:w="1984" w:type="dxa"/>
            <w:shd w:val="clear" w:color="auto" w:fill="auto"/>
            <w:vAlign w:val="center"/>
          </w:tcPr>
          <w:p w:rsidR="00C57466" w:rsidRPr="005148E9" w:rsidRDefault="00C57466" w:rsidP="00C57466">
            <w:pPr>
              <w:widowControl w:val="0"/>
              <w:autoSpaceDE w:val="0"/>
              <w:autoSpaceDN w:val="0"/>
              <w:adjustRightInd w:val="0"/>
              <w:ind w:left="-52" w:right="-61"/>
              <w:jc w:val="center"/>
              <w:rPr>
                <w:rFonts w:eastAsia="Calibri"/>
                <w:sz w:val="22"/>
                <w:szCs w:val="22"/>
              </w:rPr>
            </w:pPr>
            <w:r w:rsidRPr="005148E9">
              <w:rPr>
                <w:rFonts w:eastAsia="Calibri"/>
                <w:sz w:val="22"/>
                <w:szCs w:val="22"/>
              </w:rPr>
              <w:t>128</w:t>
            </w:r>
          </w:p>
        </w:tc>
        <w:tc>
          <w:tcPr>
            <w:tcW w:w="1985" w:type="dxa"/>
            <w:shd w:val="clear" w:color="auto" w:fill="auto"/>
            <w:vAlign w:val="center"/>
          </w:tcPr>
          <w:p w:rsidR="00C57466" w:rsidRPr="005148E9" w:rsidRDefault="00C57466" w:rsidP="00C57466">
            <w:pPr>
              <w:widowControl w:val="0"/>
              <w:autoSpaceDE w:val="0"/>
              <w:autoSpaceDN w:val="0"/>
              <w:adjustRightInd w:val="0"/>
              <w:ind w:left="-52" w:right="-61"/>
              <w:jc w:val="center"/>
              <w:rPr>
                <w:rFonts w:eastAsia="Calibri"/>
                <w:sz w:val="22"/>
                <w:szCs w:val="22"/>
              </w:rPr>
            </w:pPr>
            <w:r w:rsidRPr="005148E9">
              <w:rPr>
                <w:rFonts w:eastAsia="Calibri"/>
                <w:sz w:val="22"/>
                <w:szCs w:val="22"/>
              </w:rPr>
              <w:t>128</w:t>
            </w:r>
          </w:p>
        </w:tc>
        <w:tc>
          <w:tcPr>
            <w:tcW w:w="1984" w:type="dxa"/>
            <w:shd w:val="clear" w:color="auto" w:fill="auto"/>
            <w:vAlign w:val="center"/>
          </w:tcPr>
          <w:p w:rsidR="00C57466" w:rsidRPr="005148E9" w:rsidRDefault="00C57466" w:rsidP="00C57466">
            <w:pPr>
              <w:widowControl w:val="0"/>
              <w:autoSpaceDE w:val="0"/>
              <w:autoSpaceDN w:val="0"/>
              <w:adjustRightInd w:val="0"/>
              <w:ind w:left="-52" w:right="-61"/>
              <w:jc w:val="center"/>
              <w:rPr>
                <w:rFonts w:eastAsia="Calibri"/>
                <w:sz w:val="22"/>
                <w:szCs w:val="22"/>
              </w:rPr>
            </w:pPr>
            <w:r w:rsidRPr="005148E9">
              <w:rPr>
                <w:rFonts w:eastAsia="Calibri"/>
                <w:sz w:val="22"/>
                <w:szCs w:val="22"/>
              </w:rPr>
              <w:t>128</w:t>
            </w:r>
          </w:p>
        </w:tc>
        <w:tc>
          <w:tcPr>
            <w:tcW w:w="2126" w:type="dxa"/>
            <w:vAlign w:val="center"/>
          </w:tcPr>
          <w:p w:rsidR="00C57466" w:rsidRPr="00D346B1" w:rsidRDefault="00404F55" w:rsidP="00C57466">
            <w:pPr>
              <w:widowControl w:val="0"/>
              <w:autoSpaceDE w:val="0"/>
              <w:autoSpaceDN w:val="0"/>
              <w:jc w:val="center"/>
              <w:rPr>
                <w:sz w:val="22"/>
                <w:highlight w:val="yellow"/>
              </w:rPr>
            </w:pPr>
            <w:r>
              <w:rPr>
                <w:sz w:val="22"/>
              </w:rPr>
              <w:t>640</w:t>
            </w:r>
          </w:p>
        </w:tc>
      </w:tr>
      <w:tr w:rsidR="00BF5502" w:rsidTr="00017DAD">
        <w:tc>
          <w:tcPr>
            <w:tcW w:w="562" w:type="dxa"/>
            <w:vAlign w:val="center"/>
          </w:tcPr>
          <w:p w:rsidR="00BF5502" w:rsidRDefault="00BF5502" w:rsidP="00BF5502">
            <w:pPr>
              <w:widowControl w:val="0"/>
              <w:autoSpaceDE w:val="0"/>
              <w:autoSpaceDN w:val="0"/>
              <w:jc w:val="center"/>
              <w:rPr>
                <w:sz w:val="22"/>
              </w:rPr>
            </w:pPr>
            <w:r>
              <w:rPr>
                <w:sz w:val="22"/>
              </w:rPr>
              <w:t>2</w:t>
            </w:r>
          </w:p>
        </w:tc>
        <w:tc>
          <w:tcPr>
            <w:tcW w:w="4111" w:type="dxa"/>
          </w:tcPr>
          <w:p w:rsidR="00BF5502" w:rsidRDefault="00746E0B" w:rsidP="006734D5">
            <w:pPr>
              <w:widowControl w:val="0"/>
              <w:autoSpaceDE w:val="0"/>
              <w:autoSpaceDN w:val="0"/>
              <w:rPr>
                <w:sz w:val="22"/>
              </w:rPr>
            </w:pPr>
            <w:r>
              <w:rPr>
                <w:rFonts w:cs="Arial"/>
                <w:sz w:val="22"/>
                <w:szCs w:val="22"/>
              </w:rPr>
              <w:t>Доля обеспеченных</w:t>
            </w:r>
            <w:r w:rsidRPr="002213AB">
              <w:rPr>
                <w:rFonts w:cs="Arial"/>
                <w:sz w:val="22"/>
                <w:szCs w:val="22"/>
              </w:rPr>
              <w:t xml:space="preserve"> жилыми </w:t>
            </w:r>
            <w:r w:rsidR="00BF5502" w:rsidRPr="002213AB">
              <w:rPr>
                <w:rFonts w:cs="Arial"/>
                <w:sz w:val="22"/>
                <w:szCs w:val="22"/>
              </w:rPr>
              <w:t>помещениями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w:t>
            </w:r>
            <w:r w:rsidR="00BF5502">
              <w:rPr>
                <w:rFonts w:cs="Arial"/>
                <w:sz w:val="22"/>
                <w:szCs w:val="22"/>
              </w:rPr>
              <w:t xml:space="preserve">ц в возрасте от 23 лет и старше </w:t>
            </w:r>
            <w:r w:rsidR="00BF5502" w:rsidRPr="002213AB">
              <w:rPr>
                <w:rFonts w:cs="Arial"/>
                <w:sz w:val="22"/>
                <w:szCs w:val="22"/>
              </w:rPr>
              <w:t>(%)</w:t>
            </w:r>
          </w:p>
        </w:tc>
        <w:tc>
          <w:tcPr>
            <w:tcW w:w="1985" w:type="dxa"/>
            <w:vAlign w:val="center"/>
          </w:tcPr>
          <w:p w:rsidR="00BF5502" w:rsidRDefault="00BF5502" w:rsidP="00BF5502">
            <w:pPr>
              <w:widowControl w:val="0"/>
              <w:autoSpaceDE w:val="0"/>
              <w:autoSpaceDN w:val="0"/>
              <w:jc w:val="center"/>
              <w:rPr>
                <w:sz w:val="22"/>
              </w:rPr>
            </w:pPr>
            <w:r>
              <w:rPr>
                <w:sz w:val="22"/>
              </w:rPr>
              <w:t>100</w:t>
            </w:r>
          </w:p>
        </w:tc>
        <w:tc>
          <w:tcPr>
            <w:tcW w:w="1984" w:type="dxa"/>
            <w:vAlign w:val="center"/>
          </w:tcPr>
          <w:p w:rsidR="00BF5502" w:rsidRDefault="00BF5502" w:rsidP="00BF5502">
            <w:pPr>
              <w:widowControl w:val="0"/>
              <w:autoSpaceDE w:val="0"/>
              <w:autoSpaceDN w:val="0"/>
              <w:jc w:val="center"/>
              <w:rPr>
                <w:sz w:val="22"/>
              </w:rPr>
            </w:pPr>
            <w:r>
              <w:rPr>
                <w:sz w:val="22"/>
              </w:rPr>
              <w:t>100</w:t>
            </w:r>
          </w:p>
        </w:tc>
        <w:tc>
          <w:tcPr>
            <w:tcW w:w="1985" w:type="dxa"/>
            <w:vAlign w:val="center"/>
          </w:tcPr>
          <w:p w:rsidR="00BF5502" w:rsidRDefault="00BF5502" w:rsidP="00BF5502">
            <w:pPr>
              <w:widowControl w:val="0"/>
              <w:autoSpaceDE w:val="0"/>
              <w:autoSpaceDN w:val="0"/>
              <w:jc w:val="center"/>
              <w:rPr>
                <w:sz w:val="22"/>
              </w:rPr>
            </w:pPr>
            <w:r>
              <w:rPr>
                <w:sz w:val="22"/>
              </w:rPr>
              <w:t>100</w:t>
            </w:r>
          </w:p>
        </w:tc>
        <w:tc>
          <w:tcPr>
            <w:tcW w:w="1984" w:type="dxa"/>
            <w:vAlign w:val="center"/>
          </w:tcPr>
          <w:p w:rsidR="00BF5502" w:rsidRDefault="00BF5502" w:rsidP="00BF5502">
            <w:pPr>
              <w:widowControl w:val="0"/>
              <w:autoSpaceDE w:val="0"/>
              <w:autoSpaceDN w:val="0"/>
              <w:jc w:val="center"/>
              <w:rPr>
                <w:sz w:val="22"/>
              </w:rPr>
            </w:pPr>
            <w:r>
              <w:rPr>
                <w:sz w:val="22"/>
              </w:rPr>
              <w:t>100</w:t>
            </w:r>
          </w:p>
        </w:tc>
        <w:tc>
          <w:tcPr>
            <w:tcW w:w="2126" w:type="dxa"/>
            <w:vAlign w:val="center"/>
          </w:tcPr>
          <w:p w:rsidR="00BF5502" w:rsidRDefault="00BF5502" w:rsidP="00BF5502">
            <w:pPr>
              <w:widowControl w:val="0"/>
              <w:autoSpaceDE w:val="0"/>
              <w:autoSpaceDN w:val="0"/>
              <w:jc w:val="center"/>
              <w:rPr>
                <w:sz w:val="22"/>
              </w:rPr>
            </w:pPr>
            <w:r>
              <w:rPr>
                <w:sz w:val="22"/>
              </w:rPr>
              <w:t>100</w:t>
            </w:r>
          </w:p>
        </w:tc>
      </w:tr>
    </w:tbl>
    <w:p w:rsidR="001E6430" w:rsidRDefault="001E6430" w:rsidP="001E6430">
      <w:pPr>
        <w:widowControl w:val="0"/>
        <w:autoSpaceDE w:val="0"/>
        <w:autoSpaceDN w:val="0"/>
        <w:jc w:val="center"/>
        <w:rPr>
          <w:sz w:val="22"/>
        </w:rPr>
      </w:pPr>
    </w:p>
    <w:p w:rsidR="00A67FB2" w:rsidRDefault="00A67FB2" w:rsidP="003B5F52">
      <w:pPr>
        <w:widowControl w:val="0"/>
        <w:autoSpaceDE w:val="0"/>
        <w:autoSpaceDN w:val="0"/>
        <w:rPr>
          <w:sz w:val="22"/>
        </w:rPr>
        <w:sectPr w:rsidR="00A67FB2" w:rsidSect="00020426">
          <w:headerReference w:type="even" r:id="rId50"/>
          <w:headerReference w:type="default" r:id="rId51"/>
          <w:pgSz w:w="16834" w:h="11909" w:orient="landscape"/>
          <w:pgMar w:top="1276" w:right="1134" w:bottom="851" w:left="992" w:header="720" w:footer="720" w:gutter="0"/>
          <w:cols w:space="720"/>
          <w:noEndnote/>
          <w:titlePg/>
          <w:docGrid w:linePitch="326"/>
        </w:sectPr>
      </w:pPr>
    </w:p>
    <w:p w:rsidR="006D0181" w:rsidRPr="006D0181" w:rsidRDefault="006D0181" w:rsidP="006D0181">
      <w:pPr>
        <w:shd w:val="clear" w:color="auto" w:fill="FFFFFF"/>
        <w:tabs>
          <w:tab w:val="left" w:pos="3416"/>
        </w:tabs>
        <w:autoSpaceDE w:val="0"/>
        <w:autoSpaceDN w:val="0"/>
        <w:adjustRightInd w:val="0"/>
        <w:jc w:val="both"/>
        <w:rPr>
          <w:sz w:val="28"/>
          <w:szCs w:val="28"/>
        </w:rPr>
      </w:pPr>
    </w:p>
    <w:sectPr w:rsidR="006D0181" w:rsidRPr="006D0181" w:rsidSect="003B5F52">
      <w:pgSz w:w="11906" w:h="16838" w:code="9"/>
      <w:pgMar w:top="1134" w:right="566"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F49" w:rsidRDefault="00935F49">
      <w:r>
        <w:separator/>
      </w:r>
    </w:p>
  </w:endnote>
  <w:endnote w:type="continuationSeparator" w:id="0">
    <w:p w:rsidR="00935F49" w:rsidRDefault="0093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F49" w:rsidRDefault="00935F49">
      <w:r>
        <w:separator/>
      </w:r>
    </w:p>
  </w:footnote>
  <w:footnote w:type="continuationSeparator" w:id="0">
    <w:p w:rsidR="00935F49" w:rsidRDefault="00935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7F" w:rsidRDefault="000F057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F057F" w:rsidRDefault="000F057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7F" w:rsidRDefault="000F057F">
    <w:pPr>
      <w:pStyle w:val="a7"/>
      <w:jc w:val="center"/>
    </w:pPr>
    <w:r>
      <w:fldChar w:fldCharType="begin"/>
    </w:r>
    <w:r>
      <w:instrText xml:space="preserve"> PAGE   \* MERGEFORMAT </w:instrText>
    </w:r>
    <w:r>
      <w:fldChar w:fldCharType="separate"/>
    </w:r>
    <w:r w:rsidR="0094581D">
      <w:rPr>
        <w:noProof/>
      </w:rPr>
      <w:t>4</w:t>
    </w:r>
    <w:r>
      <w:fldChar w:fldCharType="end"/>
    </w:r>
  </w:p>
  <w:p w:rsidR="000F057F" w:rsidRDefault="000F057F" w:rsidP="00AB38F0">
    <w:pPr>
      <w:pStyle w:val="a7"/>
      <w:tabs>
        <w:tab w:val="clear" w:pos="4677"/>
        <w:tab w:val="clear" w:pos="9355"/>
        <w:tab w:val="left" w:pos="5070"/>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7F" w:rsidRDefault="000F057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F057F" w:rsidRDefault="000F057F">
    <w:pPr>
      <w:pStyle w:val="a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7F" w:rsidRDefault="000F057F">
    <w:pPr>
      <w:pStyle w:val="a7"/>
      <w:jc w:val="center"/>
    </w:pPr>
    <w:r>
      <w:fldChar w:fldCharType="begin"/>
    </w:r>
    <w:r>
      <w:instrText xml:space="preserve"> PAGE   \* MERGEFORMAT </w:instrText>
    </w:r>
    <w:r>
      <w:fldChar w:fldCharType="separate"/>
    </w:r>
    <w:r w:rsidR="0094581D">
      <w:rPr>
        <w:noProof/>
      </w:rPr>
      <w:t>18</w:t>
    </w:r>
    <w:r>
      <w:fldChar w:fldCharType="end"/>
    </w:r>
  </w:p>
  <w:p w:rsidR="000F057F" w:rsidRDefault="000F057F" w:rsidP="00AB38F0">
    <w:pPr>
      <w:pStyle w:val="a7"/>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FA7CD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CB2908"/>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15:restartNumberingAfterBreak="0">
    <w:nsid w:val="139B65A2"/>
    <w:multiLevelType w:val="hybridMultilevel"/>
    <w:tmpl w:val="AC86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6" w15:restartNumberingAfterBreak="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D3B092D"/>
    <w:multiLevelType w:val="hybridMultilevel"/>
    <w:tmpl w:val="FC945D28"/>
    <w:lvl w:ilvl="0" w:tplc="84CC08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EA852AC"/>
    <w:multiLevelType w:val="hybridMultilevel"/>
    <w:tmpl w:val="BE2415DE"/>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586C54"/>
    <w:multiLevelType w:val="hybridMultilevel"/>
    <w:tmpl w:val="72E41102"/>
    <w:lvl w:ilvl="0" w:tplc="4E4893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806167A"/>
    <w:multiLevelType w:val="hybridMultilevel"/>
    <w:tmpl w:val="E30CC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4" w15:restartNumberingAfterBreak="0">
    <w:nsid w:val="2B7E2C9A"/>
    <w:multiLevelType w:val="hybridMultilevel"/>
    <w:tmpl w:val="598E1B5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15" w15:restartNumberingAfterBreak="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A82B1E"/>
    <w:multiLevelType w:val="hybridMultilevel"/>
    <w:tmpl w:val="F4BC7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3509D0"/>
    <w:multiLevelType w:val="hybridMultilevel"/>
    <w:tmpl w:val="A3E04B0E"/>
    <w:lvl w:ilvl="0" w:tplc="061CB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2561BF6"/>
    <w:multiLevelType w:val="hybridMultilevel"/>
    <w:tmpl w:val="DD56CE76"/>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38380C"/>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15:restartNumberingAfterBreak="0">
    <w:nsid w:val="49657EEA"/>
    <w:multiLevelType w:val="multilevel"/>
    <w:tmpl w:val="58D8A9BA"/>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53564015"/>
    <w:multiLevelType w:val="hybridMultilevel"/>
    <w:tmpl w:val="53B01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7D402B"/>
    <w:multiLevelType w:val="hybridMultilevel"/>
    <w:tmpl w:val="921CB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D55336"/>
    <w:multiLevelType w:val="hybridMultilevel"/>
    <w:tmpl w:val="0B447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823303"/>
    <w:multiLevelType w:val="hybridMultilevel"/>
    <w:tmpl w:val="4B429A8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36" w15:restartNumberingAfterBreak="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78E40E97"/>
    <w:multiLevelType w:val="hybridMultilevel"/>
    <w:tmpl w:val="B974093C"/>
    <w:lvl w:ilvl="0" w:tplc="867CA84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4"/>
  </w:num>
  <w:num w:numId="3">
    <w:abstractNumId w:val="6"/>
  </w:num>
  <w:num w:numId="4">
    <w:abstractNumId w:val="36"/>
  </w:num>
  <w:num w:numId="5">
    <w:abstractNumId w:val="31"/>
  </w:num>
  <w:num w:numId="6">
    <w:abstractNumId w:val="25"/>
  </w:num>
  <w:num w:numId="7">
    <w:abstractNumId w:val="2"/>
  </w:num>
  <w:num w:numId="8">
    <w:abstractNumId w:val="5"/>
  </w:num>
  <w:num w:numId="9">
    <w:abstractNumId w:val="4"/>
  </w:num>
  <w:num w:numId="10">
    <w:abstractNumId w:val="9"/>
  </w:num>
  <w:num w:numId="11">
    <w:abstractNumId w:val="17"/>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3"/>
  </w:num>
  <w:num w:numId="15">
    <w:abstractNumId w:val="12"/>
  </w:num>
  <w:num w:numId="16">
    <w:abstractNumId w:val="33"/>
  </w:num>
  <w:num w:numId="17">
    <w:abstractNumId w:val="32"/>
  </w:num>
  <w:num w:numId="18">
    <w:abstractNumId w:val="35"/>
  </w:num>
  <w:num w:numId="19">
    <w:abstractNumId w:val="18"/>
  </w:num>
  <w:num w:numId="20">
    <w:abstractNumId w:val="30"/>
  </w:num>
  <w:num w:numId="21">
    <w:abstractNumId w:val="10"/>
  </w:num>
  <w:num w:numId="22">
    <w:abstractNumId w:val="19"/>
  </w:num>
  <w:num w:numId="23">
    <w:abstractNumId w:val="0"/>
  </w:num>
  <w:num w:numId="24">
    <w:abstractNumId w:val="7"/>
  </w:num>
  <w:num w:numId="25">
    <w:abstractNumId w:val="24"/>
  </w:num>
  <w:num w:numId="26">
    <w:abstractNumId w:val="14"/>
  </w:num>
  <w:num w:numId="27">
    <w:abstractNumId w:val="29"/>
  </w:num>
  <w:num w:numId="28">
    <w:abstractNumId w:val="16"/>
  </w:num>
  <w:num w:numId="29">
    <w:abstractNumId w:val="26"/>
  </w:num>
  <w:num w:numId="30">
    <w:abstractNumId w:val="21"/>
  </w:num>
  <w:num w:numId="31">
    <w:abstractNumId w:val="1"/>
  </w:num>
  <w:num w:numId="32">
    <w:abstractNumId w:val="28"/>
  </w:num>
  <w:num w:numId="33">
    <w:abstractNumId w:val="37"/>
  </w:num>
  <w:num w:numId="34">
    <w:abstractNumId w:val="20"/>
  </w:num>
  <w:num w:numId="35">
    <w:abstractNumId w:val="8"/>
  </w:num>
  <w:num w:numId="36">
    <w:abstractNumId w:val="11"/>
  </w:num>
  <w:num w:numId="37">
    <w:abstractNumId w:val="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65B"/>
    <w:rsid w:val="00000D9E"/>
    <w:rsid w:val="00002A32"/>
    <w:rsid w:val="00002C19"/>
    <w:rsid w:val="00002C37"/>
    <w:rsid w:val="00002F92"/>
    <w:rsid w:val="0000370C"/>
    <w:rsid w:val="00003A43"/>
    <w:rsid w:val="00003CD8"/>
    <w:rsid w:val="0000486A"/>
    <w:rsid w:val="00004E6E"/>
    <w:rsid w:val="00004EB5"/>
    <w:rsid w:val="000065DC"/>
    <w:rsid w:val="00006757"/>
    <w:rsid w:val="0000787B"/>
    <w:rsid w:val="00007941"/>
    <w:rsid w:val="0001047B"/>
    <w:rsid w:val="000112D6"/>
    <w:rsid w:val="000115B1"/>
    <w:rsid w:val="00014B97"/>
    <w:rsid w:val="00015A47"/>
    <w:rsid w:val="00015D82"/>
    <w:rsid w:val="00016E4D"/>
    <w:rsid w:val="00017DAD"/>
    <w:rsid w:val="00017ECE"/>
    <w:rsid w:val="00020426"/>
    <w:rsid w:val="000244F9"/>
    <w:rsid w:val="00024FD8"/>
    <w:rsid w:val="0002539C"/>
    <w:rsid w:val="00025CB8"/>
    <w:rsid w:val="000268D6"/>
    <w:rsid w:val="000300C5"/>
    <w:rsid w:val="00030CAC"/>
    <w:rsid w:val="00031E3D"/>
    <w:rsid w:val="00031FEC"/>
    <w:rsid w:val="00033887"/>
    <w:rsid w:val="0003392A"/>
    <w:rsid w:val="00033A3E"/>
    <w:rsid w:val="00033FA6"/>
    <w:rsid w:val="0003444E"/>
    <w:rsid w:val="00034A98"/>
    <w:rsid w:val="00035194"/>
    <w:rsid w:val="0003568C"/>
    <w:rsid w:val="00035EAA"/>
    <w:rsid w:val="000377B8"/>
    <w:rsid w:val="00037DA3"/>
    <w:rsid w:val="0004176A"/>
    <w:rsid w:val="0004258E"/>
    <w:rsid w:val="00042863"/>
    <w:rsid w:val="00043E76"/>
    <w:rsid w:val="00044749"/>
    <w:rsid w:val="00044A9A"/>
    <w:rsid w:val="00044D3E"/>
    <w:rsid w:val="00046FAD"/>
    <w:rsid w:val="0004711C"/>
    <w:rsid w:val="00050D73"/>
    <w:rsid w:val="00050F84"/>
    <w:rsid w:val="000528EF"/>
    <w:rsid w:val="00053CD7"/>
    <w:rsid w:val="0005442B"/>
    <w:rsid w:val="000577A7"/>
    <w:rsid w:val="0006027A"/>
    <w:rsid w:val="000611F8"/>
    <w:rsid w:val="00061725"/>
    <w:rsid w:val="000623FA"/>
    <w:rsid w:val="00062C30"/>
    <w:rsid w:val="000670D1"/>
    <w:rsid w:val="00070F5F"/>
    <w:rsid w:val="00071677"/>
    <w:rsid w:val="00071FF7"/>
    <w:rsid w:val="00072071"/>
    <w:rsid w:val="000721EB"/>
    <w:rsid w:val="000734C6"/>
    <w:rsid w:val="00073BA7"/>
    <w:rsid w:val="00073FFC"/>
    <w:rsid w:val="000744DA"/>
    <w:rsid w:val="000755A6"/>
    <w:rsid w:val="00076064"/>
    <w:rsid w:val="000779D2"/>
    <w:rsid w:val="00077AEA"/>
    <w:rsid w:val="000806E1"/>
    <w:rsid w:val="00080C3A"/>
    <w:rsid w:val="000827AD"/>
    <w:rsid w:val="00082FFD"/>
    <w:rsid w:val="000842C0"/>
    <w:rsid w:val="00085A18"/>
    <w:rsid w:val="00086574"/>
    <w:rsid w:val="00087310"/>
    <w:rsid w:val="00087914"/>
    <w:rsid w:val="00087CBF"/>
    <w:rsid w:val="000908CA"/>
    <w:rsid w:val="00091412"/>
    <w:rsid w:val="00091C12"/>
    <w:rsid w:val="0009275C"/>
    <w:rsid w:val="00094725"/>
    <w:rsid w:val="00095BC8"/>
    <w:rsid w:val="00096B62"/>
    <w:rsid w:val="000A1048"/>
    <w:rsid w:val="000A1150"/>
    <w:rsid w:val="000A1F21"/>
    <w:rsid w:val="000A38C9"/>
    <w:rsid w:val="000A5AA5"/>
    <w:rsid w:val="000A6CB3"/>
    <w:rsid w:val="000A7452"/>
    <w:rsid w:val="000A7C74"/>
    <w:rsid w:val="000B2550"/>
    <w:rsid w:val="000B2B00"/>
    <w:rsid w:val="000B6A00"/>
    <w:rsid w:val="000B75F7"/>
    <w:rsid w:val="000B7915"/>
    <w:rsid w:val="000C0229"/>
    <w:rsid w:val="000C02DE"/>
    <w:rsid w:val="000C05E8"/>
    <w:rsid w:val="000C10D9"/>
    <w:rsid w:val="000C234A"/>
    <w:rsid w:val="000C2DC7"/>
    <w:rsid w:val="000C2F43"/>
    <w:rsid w:val="000C479C"/>
    <w:rsid w:val="000C5272"/>
    <w:rsid w:val="000C699E"/>
    <w:rsid w:val="000C7122"/>
    <w:rsid w:val="000C767B"/>
    <w:rsid w:val="000D08D4"/>
    <w:rsid w:val="000D0906"/>
    <w:rsid w:val="000D1949"/>
    <w:rsid w:val="000D3FDE"/>
    <w:rsid w:val="000D45CB"/>
    <w:rsid w:val="000D5725"/>
    <w:rsid w:val="000D60B6"/>
    <w:rsid w:val="000D6E79"/>
    <w:rsid w:val="000D75C9"/>
    <w:rsid w:val="000E0479"/>
    <w:rsid w:val="000E21D0"/>
    <w:rsid w:val="000E2688"/>
    <w:rsid w:val="000E31F2"/>
    <w:rsid w:val="000E518D"/>
    <w:rsid w:val="000E5F72"/>
    <w:rsid w:val="000E7EFB"/>
    <w:rsid w:val="000F057F"/>
    <w:rsid w:val="000F1197"/>
    <w:rsid w:val="000F1BA3"/>
    <w:rsid w:val="000F2276"/>
    <w:rsid w:val="000F2328"/>
    <w:rsid w:val="000F2A9E"/>
    <w:rsid w:val="000F386A"/>
    <w:rsid w:val="000F4908"/>
    <w:rsid w:val="000F5B8E"/>
    <w:rsid w:val="000F611A"/>
    <w:rsid w:val="000F644C"/>
    <w:rsid w:val="000F78FB"/>
    <w:rsid w:val="000F7A0E"/>
    <w:rsid w:val="001001FE"/>
    <w:rsid w:val="0010053B"/>
    <w:rsid w:val="00101F16"/>
    <w:rsid w:val="001025F9"/>
    <w:rsid w:val="00102605"/>
    <w:rsid w:val="00102A66"/>
    <w:rsid w:val="001045FD"/>
    <w:rsid w:val="001057C8"/>
    <w:rsid w:val="0010599A"/>
    <w:rsid w:val="00105C92"/>
    <w:rsid w:val="00106CBD"/>
    <w:rsid w:val="00106D9A"/>
    <w:rsid w:val="00107B61"/>
    <w:rsid w:val="00113364"/>
    <w:rsid w:val="001137E6"/>
    <w:rsid w:val="001147E8"/>
    <w:rsid w:val="00115A7B"/>
    <w:rsid w:val="00116323"/>
    <w:rsid w:val="0011661E"/>
    <w:rsid w:val="0011684E"/>
    <w:rsid w:val="00116908"/>
    <w:rsid w:val="00116A95"/>
    <w:rsid w:val="00120803"/>
    <w:rsid w:val="00120A11"/>
    <w:rsid w:val="001215EB"/>
    <w:rsid w:val="0012162A"/>
    <w:rsid w:val="00122F29"/>
    <w:rsid w:val="001230E5"/>
    <w:rsid w:val="00124F6E"/>
    <w:rsid w:val="0012506E"/>
    <w:rsid w:val="001251A0"/>
    <w:rsid w:val="001265F3"/>
    <w:rsid w:val="00126F15"/>
    <w:rsid w:val="00127BE2"/>
    <w:rsid w:val="001313A0"/>
    <w:rsid w:val="00131AB8"/>
    <w:rsid w:val="00133FAE"/>
    <w:rsid w:val="0013454F"/>
    <w:rsid w:val="00135150"/>
    <w:rsid w:val="00135AA6"/>
    <w:rsid w:val="00136254"/>
    <w:rsid w:val="00136327"/>
    <w:rsid w:val="00137534"/>
    <w:rsid w:val="00137AD8"/>
    <w:rsid w:val="00137FFB"/>
    <w:rsid w:val="001403AD"/>
    <w:rsid w:val="00141140"/>
    <w:rsid w:val="001416C5"/>
    <w:rsid w:val="00141AAE"/>
    <w:rsid w:val="00142311"/>
    <w:rsid w:val="001426DE"/>
    <w:rsid w:val="00142D88"/>
    <w:rsid w:val="00142FE6"/>
    <w:rsid w:val="001437DF"/>
    <w:rsid w:val="00143FDC"/>
    <w:rsid w:val="001451BE"/>
    <w:rsid w:val="00145711"/>
    <w:rsid w:val="00145DC1"/>
    <w:rsid w:val="00146A6F"/>
    <w:rsid w:val="00146E0A"/>
    <w:rsid w:val="001473C4"/>
    <w:rsid w:val="001504E8"/>
    <w:rsid w:val="00150CAC"/>
    <w:rsid w:val="00151D16"/>
    <w:rsid w:val="00151D6F"/>
    <w:rsid w:val="00151E99"/>
    <w:rsid w:val="0015241D"/>
    <w:rsid w:val="00154BC7"/>
    <w:rsid w:val="00154E97"/>
    <w:rsid w:val="00156232"/>
    <w:rsid w:val="00157C05"/>
    <w:rsid w:val="00157C6F"/>
    <w:rsid w:val="00160294"/>
    <w:rsid w:val="00161305"/>
    <w:rsid w:val="001617A6"/>
    <w:rsid w:val="00163566"/>
    <w:rsid w:val="00165A51"/>
    <w:rsid w:val="00167A67"/>
    <w:rsid w:val="0017106D"/>
    <w:rsid w:val="001711A7"/>
    <w:rsid w:val="00171E44"/>
    <w:rsid w:val="001732F8"/>
    <w:rsid w:val="00173426"/>
    <w:rsid w:val="0017398D"/>
    <w:rsid w:val="00174058"/>
    <w:rsid w:val="0017506F"/>
    <w:rsid w:val="00175969"/>
    <w:rsid w:val="001777BA"/>
    <w:rsid w:val="00177E40"/>
    <w:rsid w:val="001815E2"/>
    <w:rsid w:val="00182D19"/>
    <w:rsid w:val="00182FEF"/>
    <w:rsid w:val="001831E0"/>
    <w:rsid w:val="00184097"/>
    <w:rsid w:val="0018522D"/>
    <w:rsid w:val="00185697"/>
    <w:rsid w:val="001864F4"/>
    <w:rsid w:val="00186D19"/>
    <w:rsid w:val="0018726C"/>
    <w:rsid w:val="0018753F"/>
    <w:rsid w:val="00187A77"/>
    <w:rsid w:val="0019013A"/>
    <w:rsid w:val="001914F1"/>
    <w:rsid w:val="00195485"/>
    <w:rsid w:val="00195EE4"/>
    <w:rsid w:val="001961E7"/>
    <w:rsid w:val="00196963"/>
    <w:rsid w:val="001A04BC"/>
    <w:rsid w:val="001A091F"/>
    <w:rsid w:val="001A0DB5"/>
    <w:rsid w:val="001A0E1A"/>
    <w:rsid w:val="001A1E79"/>
    <w:rsid w:val="001A26B6"/>
    <w:rsid w:val="001A2EB1"/>
    <w:rsid w:val="001A442F"/>
    <w:rsid w:val="001A512B"/>
    <w:rsid w:val="001A685C"/>
    <w:rsid w:val="001A6B8A"/>
    <w:rsid w:val="001A7D60"/>
    <w:rsid w:val="001B004C"/>
    <w:rsid w:val="001B099B"/>
    <w:rsid w:val="001B14E2"/>
    <w:rsid w:val="001B201F"/>
    <w:rsid w:val="001B559A"/>
    <w:rsid w:val="001B68BB"/>
    <w:rsid w:val="001B79DA"/>
    <w:rsid w:val="001C067D"/>
    <w:rsid w:val="001C0AC8"/>
    <w:rsid w:val="001C0D3A"/>
    <w:rsid w:val="001C1482"/>
    <w:rsid w:val="001C2E91"/>
    <w:rsid w:val="001C3C26"/>
    <w:rsid w:val="001C4B94"/>
    <w:rsid w:val="001C4D2C"/>
    <w:rsid w:val="001C4EA9"/>
    <w:rsid w:val="001C5668"/>
    <w:rsid w:val="001C5EC2"/>
    <w:rsid w:val="001C6056"/>
    <w:rsid w:val="001C6591"/>
    <w:rsid w:val="001C702A"/>
    <w:rsid w:val="001C7FFB"/>
    <w:rsid w:val="001D02C2"/>
    <w:rsid w:val="001D0D85"/>
    <w:rsid w:val="001D0E65"/>
    <w:rsid w:val="001D11CD"/>
    <w:rsid w:val="001D3A58"/>
    <w:rsid w:val="001D4207"/>
    <w:rsid w:val="001D4B29"/>
    <w:rsid w:val="001D5F16"/>
    <w:rsid w:val="001D6028"/>
    <w:rsid w:val="001D61F9"/>
    <w:rsid w:val="001D6E09"/>
    <w:rsid w:val="001D7C1A"/>
    <w:rsid w:val="001E0328"/>
    <w:rsid w:val="001E115C"/>
    <w:rsid w:val="001E1485"/>
    <w:rsid w:val="001E26BB"/>
    <w:rsid w:val="001E362B"/>
    <w:rsid w:val="001E43B7"/>
    <w:rsid w:val="001E4868"/>
    <w:rsid w:val="001E4C21"/>
    <w:rsid w:val="001E57F4"/>
    <w:rsid w:val="001E5D12"/>
    <w:rsid w:val="001E6430"/>
    <w:rsid w:val="001E70D1"/>
    <w:rsid w:val="001F0796"/>
    <w:rsid w:val="001F0DAC"/>
    <w:rsid w:val="001F1EF6"/>
    <w:rsid w:val="001F2AD5"/>
    <w:rsid w:val="001F3242"/>
    <w:rsid w:val="001F37D5"/>
    <w:rsid w:val="001F448A"/>
    <w:rsid w:val="001F4D9C"/>
    <w:rsid w:val="001F5501"/>
    <w:rsid w:val="001F5BBC"/>
    <w:rsid w:val="00200312"/>
    <w:rsid w:val="002013A4"/>
    <w:rsid w:val="0020157A"/>
    <w:rsid w:val="00201D6F"/>
    <w:rsid w:val="00202AB1"/>
    <w:rsid w:val="00203A7B"/>
    <w:rsid w:val="00204677"/>
    <w:rsid w:val="00204870"/>
    <w:rsid w:val="00205098"/>
    <w:rsid w:val="00205BCA"/>
    <w:rsid w:val="00207157"/>
    <w:rsid w:val="00211D6C"/>
    <w:rsid w:val="002124B9"/>
    <w:rsid w:val="00213A1A"/>
    <w:rsid w:val="00213A7C"/>
    <w:rsid w:val="00213E78"/>
    <w:rsid w:val="00214970"/>
    <w:rsid w:val="002152F2"/>
    <w:rsid w:val="00215686"/>
    <w:rsid w:val="00215B89"/>
    <w:rsid w:val="00216BBB"/>
    <w:rsid w:val="002171B7"/>
    <w:rsid w:val="002213AB"/>
    <w:rsid w:val="00221645"/>
    <w:rsid w:val="00223201"/>
    <w:rsid w:val="00224D61"/>
    <w:rsid w:val="00225864"/>
    <w:rsid w:val="002270D0"/>
    <w:rsid w:val="00227BC0"/>
    <w:rsid w:val="00231BBA"/>
    <w:rsid w:val="002327B7"/>
    <w:rsid w:val="00233F69"/>
    <w:rsid w:val="00235D3E"/>
    <w:rsid w:val="00237740"/>
    <w:rsid w:val="002379AB"/>
    <w:rsid w:val="00240015"/>
    <w:rsid w:val="0024083B"/>
    <w:rsid w:val="00240AE3"/>
    <w:rsid w:val="00245C89"/>
    <w:rsid w:val="00245DF5"/>
    <w:rsid w:val="002474E8"/>
    <w:rsid w:val="00247E28"/>
    <w:rsid w:val="00251C8C"/>
    <w:rsid w:val="00252455"/>
    <w:rsid w:val="00252542"/>
    <w:rsid w:val="002535E8"/>
    <w:rsid w:val="00254C0C"/>
    <w:rsid w:val="00260815"/>
    <w:rsid w:val="0026113B"/>
    <w:rsid w:val="00261412"/>
    <w:rsid w:val="0026159A"/>
    <w:rsid w:val="00261755"/>
    <w:rsid w:val="00261D4F"/>
    <w:rsid w:val="002628A9"/>
    <w:rsid w:val="00262B0C"/>
    <w:rsid w:val="00263B9B"/>
    <w:rsid w:val="00263D1B"/>
    <w:rsid w:val="00265E20"/>
    <w:rsid w:val="00265FB8"/>
    <w:rsid w:val="00266860"/>
    <w:rsid w:val="00266AB4"/>
    <w:rsid w:val="00270EF6"/>
    <w:rsid w:val="00271BC7"/>
    <w:rsid w:val="00272489"/>
    <w:rsid w:val="00272B11"/>
    <w:rsid w:val="002743A9"/>
    <w:rsid w:val="00274C5D"/>
    <w:rsid w:val="00277FD8"/>
    <w:rsid w:val="002806B3"/>
    <w:rsid w:val="00283327"/>
    <w:rsid w:val="002834D5"/>
    <w:rsid w:val="00283AC7"/>
    <w:rsid w:val="0028440A"/>
    <w:rsid w:val="002846D1"/>
    <w:rsid w:val="00285227"/>
    <w:rsid w:val="0028543B"/>
    <w:rsid w:val="002858A8"/>
    <w:rsid w:val="00286759"/>
    <w:rsid w:val="0028772E"/>
    <w:rsid w:val="00290AB8"/>
    <w:rsid w:val="00290E97"/>
    <w:rsid w:val="002910E6"/>
    <w:rsid w:val="00291662"/>
    <w:rsid w:val="00291A9E"/>
    <w:rsid w:val="00291BE2"/>
    <w:rsid w:val="0029248A"/>
    <w:rsid w:val="00292CAD"/>
    <w:rsid w:val="00293BBE"/>
    <w:rsid w:val="002945CD"/>
    <w:rsid w:val="0029481A"/>
    <w:rsid w:val="0029503A"/>
    <w:rsid w:val="0029512A"/>
    <w:rsid w:val="00295CD6"/>
    <w:rsid w:val="00296427"/>
    <w:rsid w:val="00297178"/>
    <w:rsid w:val="002A138E"/>
    <w:rsid w:val="002A3916"/>
    <w:rsid w:val="002A4AE5"/>
    <w:rsid w:val="002A5D18"/>
    <w:rsid w:val="002A5F94"/>
    <w:rsid w:val="002A7196"/>
    <w:rsid w:val="002B1268"/>
    <w:rsid w:val="002B1817"/>
    <w:rsid w:val="002B2124"/>
    <w:rsid w:val="002B2D22"/>
    <w:rsid w:val="002B33C6"/>
    <w:rsid w:val="002B3D32"/>
    <w:rsid w:val="002B5733"/>
    <w:rsid w:val="002B5961"/>
    <w:rsid w:val="002B6363"/>
    <w:rsid w:val="002B6A69"/>
    <w:rsid w:val="002B6B12"/>
    <w:rsid w:val="002C019F"/>
    <w:rsid w:val="002C0EDF"/>
    <w:rsid w:val="002C179B"/>
    <w:rsid w:val="002C1882"/>
    <w:rsid w:val="002C1FD0"/>
    <w:rsid w:val="002C242E"/>
    <w:rsid w:val="002C2F6E"/>
    <w:rsid w:val="002C31BE"/>
    <w:rsid w:val="002C372F"/>
    <w:rsid w:val="002C385C"/>
    <w:rsid w:val="002C3C30"/>
    <w:rsid w:val="002C5B71"/>
    <w:rsid w:val="002C78B7"/>
    <w:rsid w:val="002D0EA0"/>
    <w:rsid w:val="002D1D26"/>
    <w:rsid w:val="002D33A1"/>
    <w:rsid w:val="002D4858"/>
    <w:rsid w:val="002D5607"/>
    <w:rsid w:val="002D5FBD"/>
    <w:rsid w:val="002E0849"/>
    <w:rsid w:val="002E0FAA"/>
    <w:rsid w:val="002E168A"/>
    <w:rsid w:val="002E2D51"/>
    <w:rsid w:val="002E3726"/>
    <w:rsid w:val="002E3BD7"/>
    <w:rsid w:val="002E4E70"/>
    <w:rsid w:val="002E4FEC"/>
    <w:rsid w:val="002E755D"/>
    <w:rsid w:val="002F02C8"/>
    <w:rsid w:val="002F04E7"/>
    <w:rsid w:val="002F166A"/>
    <w:rsid w:val="002F2A02"/>
    <w:rsid w:val="002F3863"/>
    <w:rsid w:val="002F38FA"/>
    <w:rsid w:val="002F43F6"/>
    <w:rsid w:val="002F442B"/>
    <w:rsid w:val="002F5C18"/>
    <w:rsid w:val="002F701E"/>
    <w:rsid w:val="00301EFB"/>
    <w:rsid w:val="00302AA1"/>
    <w:rsid w:val="003042AA"/>
    <w:rsid w:val="00304C58"/>
    <w:rsid w:val="00305F0E"/>
    <w:rsid w:val="0030680F"/>
    <w:rsid w:val="003073DD"/>
    <w:rsid w:val="00310FEA"/>
    <w:rsid w:val="00313C4B"/>
    <w:rsid w:val="00314389"/>
    <w:rsid w:val="00314B39"/>
    <w:rsid w:val="00314EE0"/>
    <w:rsid w:val="003166A1"/>
    <w:rsid w:val="00317151"/>
    <w:rsid w:val="00317B92"/>
    <w:rsid w:val="0032175D"/>
    <w:rsid w:val="003218BC"/>
    <w:rsid w:val="003226EF"/>
    <w:rsid w:val="00322AA3"/>
    <w:rsid w:val="00326139"/>
    <w:rsid w:val="0032696B"/>
    <w:rsid w:val="00327336"/>
    <w:rsid w:val="003274F7"/>
    <w:rsid w:val="00327885"/>
    <w:rsid w:val="00327E85"/>
    <w:rsid w:val="003306E5"/>
    <w:rsid w:val="0033262E"/>
    <w:rsid w:val="00332D7E"/>
    <w:rsid w:val="00333357"/>
    <w:rsid w:val="0033402A"/>
    <w:rsid w:val="0033411A"/>
    <w:rsid w:val="003347FC"/>
    <w:rsid w:val="0033488B"/>
    <w:rsid w:val="003350E8"/>
    <w:rsid w:val="003351FC"/>
    <w:rsid w:val="00335356"/>
    <w:rsid w:val="0033578B"/>
    <w:rsid w:val="00336CA6"/>
    <w:rsid w:val="0033785D"/>
    <w:rsid w:val="00337F7E"/>
    <w:rsid w:val="003400E0"/>
    <w:rsid w:val="00340288"/>
    <w:rsid w:val="00342359"/>
    <w:rsid w:val="00342A9E"/>
    <w:rsid w:val="003432D5"/>
    <w:rsid w:val="003437C0"/>
    <w:rsid w:val="00344263"/>
    <w:rsid w:val="0034498C"/>
    <w:rsid w:val="00345F6C"/>
    <w:rsid w:val="00346563"/>
    <w:rsid w:val="00346EDD"/>
    <w:rsid w:val="003473CB"/>
    <w:rsid w:val="00347A56"/>
    <w:rsid w:val="00350245"/>
    <w:rsid w:val="00350CB6"/>
    <w:rsid w:val="00351733"/>
    <w:rsid w:val="003542E7"/>
    <w:rsid w:val="00354574"/>
    <w:rsid w:val="003545BA"/>
    <w:rsid w:val="00354CEE"/>
    <w:rsid w:val="00355258"/>
    <w:rsid w:val="003555D7"/>
    <w:rsid w:val="0035566D"/>
    <w:rsid w:val="0035603E"/>
    <w:rsid w:val="003561B9"/>
    <w:rsid w:val="003570D4"/>
    <w:rsid w:val="00360089"/>
    <w:rsid w:val="0036058A"/>
    <w:rsid w:val="003606DB"/>
    <w:rsid w:val="0036096A"/>
    <w:rsid w:val="003612D3"/>
    <w:rsid w:val="00362979"/>
    <w:rsid w:val="00362C93"/>
    <w:rsid w:val="0036381C"/>
    <w:rsid w:val="00364195"/>
    <w:rsid w:val="00364455"/>
    <w:rsid w:val="00364B15"/>
    <w:rsid w:val="003650A5"/>
    <w:rsid w:val="00365EBD"/>
    <w:rsid w:val="0036659B"/>
    <w:rsid w:val="00366774"/>
    <w:rsid w:val="0036684C"/>
    <w:rsid w:val="00371103"/>
    <w:rsid w:val="00374237"/>
    <w:rsid w:val="0037484A"/>
    <w:rsid w:val="003763F8"/>
    <w:rsid w:val="00380C7E"/>
    <w:rsid w:val="00381D9E"/>
    <w:rsid w:val="00381FCE"/>
    <w:rsid w:val="00384332"/>
    <w:rsid w:val="00384D96"/>
    <w:rsid w:val="00384FDB"/>
    <w:rsid w:val="00385143"/>
    <w:rsid w:val="00385640"/>
    <w:rsid w:val="003866C8"/>
    <w:rsid w:val="0038688B"/>
    <w:rsid w:val="00387636"/>
    <w:rsid w:val="003911C6"/>
    <w:rsid w:val="00394BC0"/>
    <w:rsid w:val="00395168"/>
    <w:rsid w:val="00397060"/>
    <w:rsid w:val="003A0CEC"/>
    <w:rsid w:val="003A1E83"/>
    <w:rsid w:val="003A2B2A"/>
    <w:rsid w:val="003A51F1"/>
    <w:rsid w:val="003A5563"/>
    <w:rsid w:val="003A5E50"/>
    <w:rsid w:val="003A62B1"/>
    <w:rsid w:val="003A664E"/>
    <w:rsid w:val="003A70E5"/>
    <w:rsid w:val="003A7487"/>
    <w:rsid w:val="003A74F1"/>
    <w:rsid w:val="003A7759"/>
    <w:rsid w:val="003B0332"/>
    <w:rsid w:val="003B0B16"/>
    <w:rsid w:val="003B0E54"/>
    <w:rsid w:val="003B5775"/>
    <w:rsid w:val="003B5DA2"/>
    <w:rsid w:val="003B5F52"/>
    <w:rsid w:val="003B7632"/>
    <w:rsid w:val="003C0381"/>
    <w:rsid w:val="003C0DA9"/>
    <w:rsid w:val="003C1053"/>
    <w:rsid w:val="003C1544"/>
    <w:rsid w:val="003C2535"/>
    <w:rsid w:val="003C284A"/>
    <w:rsid w:val="003C2B89"/>
    <w:rsid w:val="003C2E1D"/>
    <w:rsid w:val="003C2F40"/>
    <w:rsid w:val="003C7125"/>
    <w:rsid w:val="003C7FFB"/>
    <w:rsid w:val="003D0544"/>
    <w:rsid w:val="003D106D"/>
    <w:rsid w:val="003D17B5"/>
    <w:rsid w:val="003D1CFC"/>
    <w:rsid w:val="003D1FB7"/>
    <w:rsid w:val="003D23C6"/>
    <w:rsid w:val="003D39BA"/>
    <w:rsid w:val="003D483D"/>
    <w:rsid w:val="003D48E7"/>
    <w:rsid w:val="003D5335"/>
    <w:rsid w:val="003D68F3"/>
    <w:rsid w:val="003D7388"/>
    <w:rsid w:val="003E0560"/>
    <w:rsid w:val="003E0892"/>
    <w:rsid w:val="003E0D82"/>
    <w:rsid w:val="003E148C"/>
    <w:rsid w:val="003E1594"/>
    <w:rsid w:val="003E15A7"/>
    <w:rsid w:val="003E1EF4"/>
    <w:rsid w:val="003E2892"/>
    <w:rsid w:val="003E37CE"/>
    <w:rsid w:val="003E3AB0"/>
    <w:rsid w:val="003E40BF"/>
    <w:rsid w:val="003E56DF"/>
    <w:rsid w:val="003E6B1C"/>
    <w:rsid w:val="003E773E"/>
    <w:rsid w:val="003F29D4"/>
    <w:rsid w:val="003F35B7"/>
    <w:rsid w:val="003F35D9"/>
    <w:rsid w:val="003F435F"/>
    <w:rsid w:val="003F4542"/>
    <w:rsid w:val="003F534C"/>
    <w:rsid w:val="003F57FD"/>
    <w:rsid w:val="003F6B89"/>
    <w:rsid w:val="003F7233"/>
    <w:rsid w:val="003F754A"/>
    <w:rsid w:val="003F7C47"/>
    <w:rsid w:val="00400D35"/>
    <w:rsid w:val="00401FAD"/>
    <w:rsid w:val="00402623"/>
    <w:rsid w:val="00402644"/>
    <w:rsid w:val="00403D72"/>
    <w:rsid w:val="00404F55"/>
    <w:rsid w:val="00406A6D"/>
    <w:rsid w:val="00407A54"/>
    <w:rsid w:val="00407B5C"/>
    <w:rsid w:val="00407B7D"/>
    <w:rsid w:val="004113DB"/>
    <w:rsid w:val="00412411"/>
    <w:rsid w:val="00412C0E"/>
    <w:rsid w:val="00413775"/>
    <w:rsid w:val="00414E23"/>
    <w:rsid w:val="00414FEB"/>
    <w:rsid w:val="004173B2"/>
    <w:rsid w:val="00420D35"/>
    <w:rsid w:val="004229B4"/>
    <w:rsid w:val="0042442F"/>
    <w:rsid w:val="0042482D"/>
    <w:rsid w:val="004249B5"/>
    <w:rsid w:val="0042531D"/>
    <w:rsid w:val="0042675A"/>
    <w:rsid w:val="004277B4"/>
    <w:rsid w:val="0043026B"/>
    <w:rsid w:val="00430D2D"/>
    <w:rsid w:val="0043381D"/>
    <w:rsid w:val="00433E0C"/>
    <w:rsid w:val="004347D6"/>
    <w:rsid w:val="0043540A"/>
    <w:rsid w:val="004366D3"/>
    <w:rsid w:val="004375A6"/>
    <w:rsid w:val="00440730"/>
    <w:rsid w:val="004419E2"/>
    <w:rsid w:val="00441C56"/>
    <w:rsid w:val="00442032"/>
    <w:rsid w:val="00442251"/>
    <w:rsid w:val="00445939"/>
    <w:rsid w:val="00445960"/>
    <w:rsid w:val="00446A19"/>
    <w:rsid w:val="00446CC7"/>
    <w:rsid w:val="00446E1A"/>
    <w:rsid w:val="00450709"/>
    <w:rsid w:val="00450912"/>
    <w:rsid w:val="0045383F"/>
    <w:rsid w:val="00454354"/>
    <w:rsid w:val="0045466C"/>
    <w:rsid w:val="00455525"/>
    <w:rsid w:val="00457476"/>
    <w:rsid w:val="00457FA7"/>
    <w:rsid w:val="00460451"/>
    <w:rsid w:val="004608E6"/>
    <w:rsid w:val="004612D7"/>
    <w:rsid w:val="004621F3"/>
    <w:rsid w:val="004624B4"/>
    <w:rsid w:val="004628DC"/>
    <w:rsid w:val="00463C9A"/>
    <w:rsid w:val="004645B4"/>
    <w:rsid w:val="0046653A"/>
    <w:rsid w:val="004669DD"/>
    <w:rsid w:val="00466B63"/>
    <w:rsid w:val="00467D0C"/>
    <w:rsid w:val="0047373B"/>
    <w:rsid w:val="00474086"/>
    <w:rsid w:val="00474170"/>
    <w:rsid w:val="00474BF3"/>
    <w:rsid w:val="0047587E"/>
    <w:rsid w:val="0047644F"/>
    <w:rsid w:val="0047668A"/>
    <w:rsid w:val="00476AFF"/>
    <w:rsid w:val="0047701F"/>
    <w:rsid w:val="004771EE"/>
    <w:rsid w:val="004775D7"/>
    <w:rsid w:val="00477FF5"/>
    <w:rsid w:val="004813DD"/>
    <w:rsid w:val="004824FA"/>
    <w:rsid w:val="00482780"/>
    <w:rsid w:val="00482F98"/>
    <w:rsid w:val="00483AD9"/>
    <w:rsid w:val="00483C29"/>
    <w:rsid w:val="00485F74"/>
    <w:rsid w:val="004861A3"/>
    <w:rsid w:val="004869F5"/>
    <w:rsid w:val="004916E9"/>
    <w:rsid w:val="004938A2"/>
    <w:rsid w:val="00494A2B"/>
    <w:rsid w:val="00496942"/>
    <w:rsid w:val="00497829"/>
    <w:rsid w:val="0049785D"/>
    <w:rsid w:val="00497986"/>
    <w:rsid w:val="004A046E"/>
    <w:rsid w:val="004A0A03"/>
    <w:rsid w:val="004A1A8E"/>
    <w:rsid w:val="004A2CD2"/>
    <w:rsid w:val="004A6C3D"/>
    <w:rsid w:val="004A7E83"/>
    <w:rsid w:val="004A7EB6"/>
    <w:rsid w:val="004B1910"/>
    <w:rsid w:val="004B1AE6"/>
    <w:rsid w:val="004B3168"/>
    <w:rsid w:val="004B3EBF"/>
    <w:rsid w:val="004B5717"/>
    <w:rsid w:val="004B7025"/>
    <w:rsid w:val="004B7981"/>
    <w:rsid w:val="004C05D0"/>
    <w:rsid w:val="004C05EA"/>
    <w:rsid w:val="004C0DD7"/>
    <w:rsid w:val="004C197D"/>
    <w:rsid w:val="004C25D0"/>
    <w:rsid w:val="004C29B3"/>
    <w:rsid w:val="004C3D2D"/>
    <w:rsid w:val="004C4236"/>
    <w:rsid w:val="004C4B47"/>
    <w:rsid w:val="004C5E98"/>
    <w:rsid w:val="004D0435"/>
    <w:rsid w:val="004D2564"/>
    <w:rsid w:val="004D55E5"/>
    <w:rsid w:val="004D60C9"/>
    <w:rsid w:val="004D76EF"/>
    <w:rsid w:val="004E00A2"/>
    <w:rsid w:val="004E02B5"/>
    <w:rsid w:val="004E1A2B"/>
    <w:rsid w:val="004E21C0"/>
    <w:rsid w:val="004E32A9"/>
    <w:rsid w:val="004E3BD4"/>
    <w:rsid w:val="004E3E34"/>
    <w:rsid w:val="004E4B9F"/>
    <w:rsid w:val="004E4C15"/>
    <w:rsid w:val="004E4FFC"/>
    <w:rsid w:val="004F00B3"/>
    <w:rsid w:val="004F0DC0"/>
    <w:rsid w:val="004F0EAB"/>
    <w:rsid w:val="004F1A28"/>
    <w:rsid w:val="004F1B8C"/>
    <w:rsid w:val="004F1E82"/>
    <w:rsid w:val="004F3018"/>
    <w:rsid w:val="004F3D88"/>
    <w:rsid w:val="004F40D6"/>
    <w:rsid w:val="004F41EA"/>
    <w:rsid w:val="004F5051"/>
    <w:rsid w:val="004F5254"/>
    <w:rsid w:val="004F6BF4"/>
    <w:rsid w:val="004F6C15"/>
    <w:rsid w:val="004F719D"/>
    <w:rsid w:val="0050000D"/>
    <w:rsid w:val="0050047E"/>
    <w:rsid w:val="00500876"/>
    <w:rsid w:val="005025DB"/>
    <w:rsid w:val="00502FE1"/>
    <w:rsid w:val="00504430"/>
    <w:rsid w:val="00504640"/>
    <w:rsid w:val="00505E23"/>
    <w:rsid w:val="00506639"/>
    <w:rsid w:val="00511FBA"/>
    <w:rsid w:val="0051300B"/>
    <w:rsid w:val="00513FA5"/>
    <w:rsid w:val="005148E9"/>
    <w:rsid w:val="00517917"/>
    <w:rsid w:val="005229A3"/>
    <w:rsid w:val="00522D2B"/>
    <w:rsid w:val="005235B8"/>
    <w:rsid w:val="00523B7B"/>
    <w:rsid w:val="00523CDF"/>
    <w:rsid w:val="00525305"/>
    <w:rsid w:val="00526424"/>
    <w:rsid w:val="00526988"/>
    <w:rsid w:val="005269EF"/>
    <w:rsid w:val="00527945"/>
    <w:rsid w:val="00527B7B"/>
    <w:rsid w:val="00530438"/>
    <w:rsid w:val="00531C9F"/>
    <w:rsid w:val="005338AB"/>
    <w:rsid w:val="00536111"/>
    <w:rsid w:val="005401F6"/>
    <w:rsid w:val="00540A1F"/>
    <w:rsid w:val="00541771"/>
    <w:rsid w:val="00542856"/>
    <w:rsid w:val="00545338"/>
    <w:rsid w:val="00547DD4"/>
    <w:rsid w:val="005503A0"/>
    <w:rsid w:val="00550C87"/>
    <w:rsid w:val="00550F08"/>
    <w:rsid w:val="0055171D"/>
    <w:rsid w:val="0055179C"/>
    <w:rsid w:val="005519D0"/>
    <w:rsid w:val="005520F2"/>
    <w:rsid w:val="005521C9"/>
    <w:rsid w:val="005525A3"/>
    <w:rsid w:val="00554076"/>
    <w:rsid w:val="00555307"/>
    <w:rsid w:val="005555A8"/>
    <w:rsid w:val="0055583E"/>
    <w:rsid w:val="00556C59"/>
    <w:rsid w:val="00556D1F"/>
    <w:rsid w:val="00556DDF"/>
    <w:rsid w:val="00556F29"/>
    <w:rsid w:val="005570A3"/>
    <w:rsid w:val="0055729F"/>
    <w:rsid w:val="005575E9"/>
    <w:rsid w:val="005603C1"/>
    <w:rsid w:val="005611A2"/>
    <w:rsid w:val="005620F0"/>
    <w:rsid w:val="005627FB"/>
    <w:rsid w:val="00563867"/>
    <w:rsid w:val="005646CD"/>
    <w:rsid w:val="00564EBA"/>
    <w:rsid w:val="0056584F"/>
    <w:rsid w:val="00566E73"/>
    <w:rsid w:val="00567BF5"/>
    <w:rsid w:val="0057046C"/>
    <w:rsid w:val="00570B45"/>
    <w:rsid w:val="0057204A"/>
    <w:rsid w:val="00572134"/>
    <w:rsid w:val="0057216B"/>
    <w:rsid w:val="00572A41"/>
    <w:rsid w:val="00573020"/>
    <w:rsid w:val="00573308"/>
    <w:rsid w:val="00573887"/>
    <w:rsid w:val="00573B77"/>
    <w:rsid w:val="00575127"/>
    <w:rsid w:val="005752CE"/>
    <w:rsid w:val="005774CF"/>
    <w:rsid w:val="00580740"/>
    <w:rsid w:val="00581375"/>
    <w:rsid w:val="00581A93"/>
    <w:rsid w:val="00584DBB"/>
    <w:rsid w:val="00585284"/>
    <w:rsid w:val="005859EA"/>
    <w:rsid w:val="00586B48"/>
    <w:rsid w:val="00587C84"/>
    <w:rsid w:val="005903D8"/>
    <w:rsid w:val="00591599"/>
    <w:rsid w:val="005918D7"/>
    <w:rsid w:val="00591D47"/>
    <w:rsid w:val="0059388E"/>
    <w:rsid w:val="00593F96"/>
    <w:rsid w:val="0059469E"/>
    <w:rsid w:val="00595866"/>
    <w:rsid w:val="00597C58"/>
    <w:rsid w:val="005A06A3"/>
    <w:rsid w:val="005A0E88"/>
    <w:rsid w:val="005A2705"/>
    <w:rsid w:val="005A34CD"/>
    <w:rsid w:val="005A4459"/>
    <w:rsid w:val="005A6110"/>
    <w:rsid w:val="005A616D"/>
    <w:rsid w:val="005A739D"/>
    <w:rsid w:val="005B187C"/>
    <w:rsid w:val="005B2597"/>
    <w:rsid w:val="005B3AA3"/>
    <w:rsid w:val="005B3BEF"/>
    <w:rsid w:val="005B5AE1"/>
    <w:rsid w:val="005B5DBD"/>
    <w:rsid w:val="005C1245"/>
    <w:rsid w:val="005C195C"/>
    <w:rsid w:val="005C1FF7"/>
    <w:rsid w:val="005C2E98"/>
    <w:rsid w:val="005C3199"/>
    <w:rsid w:val="005C3D9E"/>
    <w:rsid w:val="005C4B15"/>
    <w:rsid w:val="005C4D89"/>
    <w:rsid w:val="005C6A9D"/>
    <w:rsid w:val="005C6C51"/>
    <w:rsid w:val="005C720A"/>
    <w:rsid w:val="005C7E1C"/>
    <w:rsid w:val="005D088E"/>
    <w:rsid w:val="005D0983"/>
    <w:rsid w:val="005D1043"/>
    <w:rsid w:val="005D1C74"/>
    <w:rsid w:val="005D2CCC"/>
    <w:rsid w:val="005D3FF0"/>
    <w:rsid w:val="005D4802"/>
    <w:rsid w:val="005D48E4"/>
    <w:rsid w:val="005D4FC6"/>
    <w:rsid w:val="005D5FCB"/>
    <w:rsid w:val="005D6CC8"/>
    <w:rsid w:val="005D6D33"/>
    <w:rsid w:val="005E040A"/>
    <w:rsid w:val="005E0D2F"/>
    <w:rsid w:val="005E33C3"/>
    <w:rsid w:val="005E4AA6"/>
    <w:rsid w:val="005E57FF"/>
    <w:rsid w:val="005E6E55"/>
    <w:rsid w:val="005E77F3"/>
    <w:rsid w:val="005F0EA4"/>
    <w:rsid w:val="005F1197"/>
    <w:rsid w:val="005F18F9"/>
    <w:rsid w:val="005F1F94"/>
    <w:rsid w:val="005F20BB"/>
    <w:rsid w:val="005F416B"/>
    <w:rsid w:val="005F54D3"/>
    <w:rsid w:val="005F5C91"/>
    <w:rsid w:val="005F5E7A"/>
    <w:rsid w:val="005F65AE"/>
    <w:rsid w:val="005F6F4D"/>
    <w:rsid w:val="005F7162"/>
    <w:rsid w:val="005F79D6"/>
    <w:rsid w:val="005F7B4D"/>
    <w:rsid w:val="005F7E13"/>
    <w:rsid w:val="005F7FBF"/>
    <w:rsid w:val="00601694"/>
    <w:rsid w:val="00601FAD"/>
    <w:rsid w:val="006020F7"/>
    <w:rsid w:val="006052EF"/>
    <w:rsid w:val="00606336"/>
    <w:rsid w:val="0060646D"/>
    <w:rsid w:val="00606771"/>
    <w:rsid w:val="00607485"/>
    <w:rsid w:val="00607943"/>
    <w:rsid w:val="006100EB"/>
    <w:rsid w:val="00610262"/>
    <w:rsid w:val="00610C13"/>
    <w:rsid w:val="00611AE5"/>
    <w:rsid w:val="006120DB"/>
    <w:rsid w:val="00612208"/>
    <w:rsid w:val="0061475A"/>
    <w:rsid w:val="00615B17"/>
    <w:rsid w:val="00615B88"/>
    <w:rsid w:val="0061607A"/>
    <w:rsid w:val="006162FD"/>
    <w:rsid w:val="00617636"/>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61D"/>
    <w:rsid w:val="00626F69"/>
    <w:rsid w:val="00630CA0"/>
    <w:rsid w:val="00631943"/>
    <w:rsid w:val="00632B6E"/>
    <w:rsid w:val="00632BEC"/>
    <w:rsid w:val="00632F7B"/>
    <w:rsid w:val="0063515E"/>
    <w:rsid w:val="00635FDA"/>
    <w:rsid w:val="00636D82"/>
    <w:rsid w:val="00636EBA"/>
    <w:rsid w:val="00637900"/>
    <w:rsid w:val="00637965"/>
    <w:rsid w:val="00637B1B"/>
    <w:rsid w:val="0064077A"/>
    <w:rsid w:val="0064095C"/>
    <w:rsid w:val="00640C2D"/>
    <w:rsid w:val="00640ECF"/>
    <w:rsid w:val="00642CFB"/>
    <w:rsid w:val="006431C4"/>
    <w:rsid w:val="006448B4"/>
    <w:rsid w:val="00644F73"/>
    <w:rsid w:val="00645715"/>
    <w:rsid w:val="006477DC"/>
    <w:rsid w:val="00647EE5"/>
    <w:rsid w:val="00650267"/>
    <w:rsid w:val="006504D9"/>
    <w:rsid w:val="00650F4A"/>
    <w:rsid w:val="006514B6"/>
    <w:rsid w:val="006518DE"/>
    <w:rsid w:val="00651E9E"/>
    <w:rsid w:val="00652274"/>
    <w:rsid w:val="0065232E"/>
    <w:rsid w:val="00653BE4"/>
    <w:rsid w:val="0065512F"/>
    <w:rsid w:val="00655424"/>
    <w:rsid w:val="00655A60"/>
    <w:rsid w:val="00660358"/>
    <w:rsid w:val="00660668"/>
    <w:rsid w:val="006644AD"/>
    <w:rsid w:val="0066499D"/>
    <w:rsid w:val="00664D64"/>
    <w:rsid w:val="006670BC"/>
    <w:rsid w:val="006707EB"/>
    <w:rsid w:val="00670BBE"/>
    <w:rsid w:val="00670C14"/>
    <w:rsid w:val="00672659"/>
    <w:rsid w:val="00672690"/>
    <w:rsid w:val="006729CD"/>
    <w:rsid w:val="006734D5"/>
    <w:rsid w:val="00674012"/>
    <w:rsid w:val="0067458D"/>
    <w:rsid w:val="00680700"/>
    <w:rsid w:val="00680753"/>
    <w:rsid w:val="006809A5"/>
    <w:rsid w:val="00681BCE"/>
    <w:rsid w:val="0068287E"/>
    <w:rsid w:val="006847D5"/>
    <w:rsid w:val="0068542C"/>
    <w:rsid w:val="00685D7E"/>
    <w:rsid w:val="0068692E"/>
    <w:rsid w:val="00686E1C"/>
    <w:rsid w:val="00687EB9"/>
    <w:rsid w:val="00690407"/>
    <w:rsid w:val="00691D0A"/>
    <w:rsid w:val="00692C6A"/>
    <w:rsid w:val="0069315D"/>
    <w:rsid w:val="006944B6"/>
    <w:rsid w:val="006949CE"/>
    <w:rsid w:val="006963EC"/>
    <w:rsid w:val="006A0488"/>
    <w:rsid w:val="006A128B"/>
    <w:rsid w:val="006A1377"/>
    <w:rsid w:val="006A1D6C"/>
    <w:rsid w:val="006A2457"/>
    <w:rsid w:val="006A3279"/>
    <w:rsid w:val="006A3E8F"/>
    <w:rsid w:val="006A7B06"/>
    <w:rsid w:val="006B0B41"/>
    <w:rsid w:val="006B1113"/>
    <w:rsid w:val="006B172D"/>
    <w:rsid w:val="006B1A27"/>
    <w:rsid w:val="006B283D"/>
    <w:rsid w:val="006B2FEB"/>
    <w:rsid w:val="006B55F1"/>
    <w:rsid w:val="006B5D6B"/>
    <w:rsid w:val="006B61E0"/>
    <w:rsid w:val="006B678C"/>
    <w:rsid w:val="006B7026"/>
    <w:rsid w:val="006B77B8"/>
    <w:rsid w:val="006B790D"/>
    <w:rsid w:val="006C0BC9"/>
    <w:rsid w:val="006C1224"/>
    <w:rsid w:val="006C3812"/>
    <w:rsid w:val="006C7497"/>
    <w:rsid w:val="006C7B7A"/>
    <w:rsid w:val="006C7CCD"/>
    <w:rsid w:val="006D0181"/>
    <w:rsid w:val="006D1FF8"/>
    <w:rsid w:val="006D2215"/>
    <w:rsid w:val="006D2680"/>
    <w:rsid w:val="006D2BBB"/>
    <w:rsid w:val="006D3D9A"/>
    <w:rsid w:val="006D48C7"/>
    <w:rsid w:val="006D5DD6"/>
    <w:rsid w:val="006D68B7"/>
    <w:rsid w:val="006D7FFC"/>
    <w:rsid w:val="006E01F3"/>
    <w:rsid w:val="006E0240"/>
    <w:rsid w:val="006E055B"/>
    <w:rsid w:val="006E079D"/>
    <w:rsid w:val="006E4A82"/>
    <w:rsid w:val="006E57DB"/>
    <w:rsid w:val="006E677E"/>
    <w:rsid w:val="006E6F03"/>
    <w:rsid w:val="006F07E3"/>
    <w:rsid w:val="006F114A"/>
    <w:rsid w:val="006F1183"/>
    <w:rsid w:val="006F1C50"/>
    <w:rsid w:val="006F2CC0"/>
    <w:rsid w:val="006F3141"/>
    <w:rsid w:val="006F350E"/>
    <w:rsid w:val="006F3B3D"/>
    <w:rsid w:val="006F3B63"/>
    <w:rsid w:val="006F4087"/>
    <w:rsid w:val="006F4128"/>
    <w:rsid w:val="006F42B0"/>
    <w:rsid w:val="006F42D2"/>
    <w:rsid w:val="006F64BC"/>
    <w:rsid w:val="00700E63"/>
    <w:rsid w:val="0070238D"/>
    <w:rsid w:val="007030F3"/>
    <w:rsid w:val="00703418"/>
    <w:rsid w:val="00703B89"/>
    <w:rsid w:val="00704EE6"/>
    <w:rsid w:val="00705039"/>
    <w:rsid w:val="00706852"/>
    <w:rsid w:val="007070FA"/>
    <w:rsid w:val="0070789E"/>
    <w:rsid w:val="00711EED"/>
    <w:rsid w:val="00712CBC"/>
    <w:rsid w:val="007166FD"/>
    <w:rsid w:val="007169D2"/>
    <w:rsid w:val="00716B72"/>
    <w:rsid w:val="00716B7B"/>
    <w:rsid w:val="00717B27"/>
    <w:rsid w:val="00717CB3"/>
    <w:rsid w:val="0072075B"/>
    <w:rsid w:val="00720CB3"/>
    <w:rsid w:val="00721061"/>
    <w:rsid w:val="00721508"/>
    <w:rsid w:val="00721646"/>
    <w:rsid w:val="00721CDC"/>
    <w:rsid w:val="007222F6"/>
    <w:rsid w:val="00722AA5"/>
    <w:rsid w:val="007244F7"/>
    <w:rsid w:val="00724A4C"/>
    <w:rsid w:val="007251E0"/>
    <w:rsid w:val="00725749"/>
    <w:rsid w:val="00726D94"/>
    <w:rsid w:val="00726F4E"/>
    <w:rsid w:val="007274F7"/>
    <w:rsid w:val="00727A47"/>
    <w:rsid w:val="007302A0"/>
    <w:rsid w:val="00730F17"/>
    <w:rsid w:val="007312E7"/>
    <w:rsid w:val="00731766"/>
    <w:rsid w:val="00732848"/>
    <w:rsid w:val="00732D7F"/>
    <w:rsid w:val="00732F0B"/>
    <w:rsid w:val="007333FC"/>
    <w:rsid w:val="00733675"/>
    <w:rsid w:val="007411DE"/>
    <w:rsid w:val="00741986"/>
    <w:rsid w:val="00741B4F"/>
    <w:rsid w:val="00742207"/>
    <w:rsid w:val="00742BD2"/>
    <w:rsid w:val="00743449"/>
    <w:rsid w:val="00743841"/>
    <w:rsid w:val="00743C9D"/>
    <w:rsid w:val="0074500E"/>
    <w:rsid w:val="007453B9"/>
    <w:rsid w:val="007462D4"/>
    <w:rsid w:val="00746E0B"/>
    <w:rsid w:val="00747042"/>
    <w:rsid w:val="0074713F"/>
    <w:rsid w:val="0074721F"/>
    <w:rsid w:val="0074727C"/>
    <w:rsid w:val="00747DEE"/>
    <w:rsid w:val="007503AD"/>
    <w:rsid w:val="00750AA3"/>
    <w:rsid w:val="0075142D"/>
    <w:rsid w:val="007514E6"/>
    <w:rsid w:val="00752BE6"/>
    <w:rsid w:val="0075381D"/>
    <w:rsid w:val="007539CE"/>
    <w:rsid w:val="00754796"/>
    <w:rsid w:val="00754B1C"/>
    <w:rsid w:val="00760E70"/>
    <w:rsid w:val="00761A1A"/>
    <w:rsid w:val="007629DB"/>
    <w:rsid w:val="007634C6"/>
    <w:rsid w:val="00763654"/>
    <w:rsid w:val="00763E0C"/>
    <w:rsid w:val="00763F58"/>
    <w:rsid w:val="007648AE"/>
    <w:rsid w:val="00764B89"/>
    <w:rsid w:val="007661B8"/>
    <w:rsid w:val="00766BC5"/>
    <w:rsid w:val="00771083"/>
    <w:rsid w:val="007715FF"/>
    <w:rsid w:val="00771893"/>
    <w:rsid w:val="007722BB"/>
    <w:rsid w:val="007723D1"/>
    <w:rsid w:val="00772F95"/>
    <w:rsid w:val="00773DB9"/>
    <w:rsid w:val="007762E4"/>
    <w:rsid w:val="00776FE9"/>
    <w:rsid w:val="00780D0E"/>
    <w:rsid w:val="007823ED"/>
    <w:rsid w:val="00782669"/>
    <w:rsid w:val="0078343E"/>
    <w:rsid w:val="00783634"/>
    <w:rsid w:val="00783B88"/>
    <w:rsid w:val="00784BBD"/>
    <w:rsid w:val="00785E26"/>
    <w:rsid w:val="00786B40"/>
    <w:rsid w:val="00786DE1"/>
    <w:rsid w:val="00787737"/>
    <w:rsid w:val="0079064B"/>
    <w:rsid w:val="00790751"/>
    <w:rsid w:val="00792AE7"/>
    <w:rsid w:val="00794297"/>
    <w:rsid w:val="007947CE"/>
    <w:rsid w:val="00794996"/>
    <w:rsid w:val="0079615D"/>
    <w:rsid w:val="007A1272"/>
    <w:rsid w:val="007A16F3"/>
    <w:rsid w:val="007A2711"/>
    <w:rsid w:val="007A306D"/>
    <w:rsid w:val="007A57B6"/>
    <w:rsid w:val="007A6725"/>
    <w:rsid w:val="007B0884"/>
    <w:rsid w:val="007B144A"/>
    <w:rsid w:val="007B37B2"/>
    <w:rsid w:val="007B3A89"/>
    <w:rsid w:val="007B3B46"/>
    <w:rsid w:val="007B561F"/>
    <w:rsid w:val="007B7353"/>
    <w:rsid w:val="007B73E1"/>
    <w:rsid w:val="007B782A"/>
    <w:rsid w:val="007C0249"/>
    <w:rsid w:val="007C0798"/>
    <w:rsid w:val="007C10FD"/>
    <w:rsid w:val="007C13C0"/>
    <w:rsid w:val="007C2472"/>
    <w:rsid w:val="007C3D0D"/>
    <w:rsid w:val="007C4AF5"/>
    <w:rsid w:val="007C5511"/>
    <w:rsid w:val="007C5E17"/>
    <w:rsid w:val="007C70B9"/>
    <w:rsid w:val="007D0973"/>
    <w:rsid w:val="007D1257"/>
    <w:rsid w:val="007D2169"/>
    <w:rsid w:val="007D263D"/>
    <w:rsid w:val="007D3376"/>
    <w:rsid w:val="007D3838"/>
    <w:rsid w:val="007D4D05"/>
    <w:rsid w:val="007D7A55"/>
    <w:rsid w:val="007D7C99"/>
    <w:rsid w:val="007E0CA6"/>
    <w:rsid w:val="007E0D0B"/>
    <w:rsid w:val="007E1ECC"/>
    <w:rsid w:val="007E24A9"/>
    <w:rsid w:val="007E2C8F"/>
    <w:rsid w:val="007E3594"/>
    <w:rsid w:val="007E3FE6"/>
    <w:rsid w:val="007E44EB"/>
    <w:rsid w:val="007E47CA"/>
    <w:rsid w:val="007E561D"/>
    <w:rsid w:val="007E61A2"/>
    <w:rsid w:val="007E66ED"/>
    <w:rsid w:val="007E69A4"/>
    <w:rsid w:val="007E7831"/>
    <w:rsid w:val="007F0F12"/>
    <w:rsid w:val="007F1163"/>
    <w:rsid w:val="007F1300"/>
    <w:rsid w:val="007F1582"/>
    <w:rsid w:val="007F167D"/>
    <w:rsid w:val="007F25A9"/>
    <w:rsid w:val="007F39DF"/>
    <w:rsid w:val="007F45E3"/>
    <w:rsid w:val="007F4ADE"/>
    <w:rsid w:val="007F7343"/>
    <w:rsid w:val="00800A50"/>
    <w:rsid w:val="008013F9"/>
    <w:rsid w:val="008016FF"/>
    <w:rsid w:val="008017B8"/>
    <w:rsid w:val="00801FF5"/>
    <w:rsid w:val="00802532"/>
    <w:rsid w:val="0080415C"/>
    <w:rsid w:val="00804454"/>
    <w:rsid w:val="00804761"/>
    <w:rsid w:val="00805256"/>
    <w:rsid w:val="008053E0"/>
    <w:rsid w:val="0080725A"/>
    <w:rsid w:val="00810660"/>
    <w:rsid w:val="00810FCF"/>
    <w:rsid w:val="008117C1"/>
    <w:rsid w:val="00813066"/>
    <w:rsid w:val="00813445"/>
    <w:rsid w:val="00813CF7"/>
    <w:rsid w:val="00813D2C"/>
    <w:rsid w:val="00814F0E"/>
    <w:rsid w:val="00814F18"/>
    <w:rsid w:val="0081702C"/>
    <w:rsid w:val="008171CE"/>
    <w:rsid w:val="0081742B"/>
    <w:rsid w:val="00817E2E"/>
    <w:rsid w:val="0082044F"/>
    <w:rsid w:val="00821F0F"/>
    <w:rsid w:val="00822006"/>
    <w:rsid w:val="008231DC"/>
    <w:rsid w:val="00823454"/>
    <w:rsid w:val="00823663"/>
    <w:rsid w:val="00824174"/>
    <w:rsid w:val="00824459"/>
    <w:rsid w:val="00825516"/>
    <w:rsid w:val="00827677"/>
    <w:rsid w:val="0083140A"/>
    <w:rsid w:val="00831956"/>
    <w:rsid w:val="00831FFE"/>
    <w:rsid w:val="008334D8"/>
    <w:rsid w:val="008335DC"/>
    <w:rsid w:val="00833FC3"/>
    <w:rsid w:val="00834CB6"/>
    <w:rsid w:val="008356BE"/>
    <w:rsid w:val="008358BB"/>
    <w:rsid w:val="00835C6E"/>
    <w:rsid w:val="008407AF"/>
    <w:rsid w:val="008407CD"/>
    <w:rsid w:val="00840B5B"/>
    <w:rsid w:val="00842355"/>
    <w:rsid w:val="00843DB5"/>
    <w:rsid w:val="00844A5A"/>
    <w:rsid w:val="0084502B"/>
    <w:rsid w:val="00847551"/>
    <w:rsid w:val="00851A5C"/>
    <w:rsid w:val="0085271E"/>
    <w:rsid w:val="00852CA0"/>
    <w:rsid w:val="00853762"/>
    <w:rsid w:val="00854F2A"/>
    <w:rsid w:val="008553E5"/>
    <w:rsid w:val="008558D5"/>
    <w:rsid w:val="00855C4A"/>
    <w:rsid w:val="008562C2"/>
    <w:rsid w:val="008562D5"/>
    <w:rsid w:val="00856B32"/>
    <w:rsid w:val="00857689"/>
    <w:rsid w:val="008617D3"/>
    <w:rsid w:val="00862230"/>
    <w:rsid w:val="0086249E"/>
    <w:rsid w:val="008635D9"/>
    <w:rsid w:val="008641B3"/>
    <w:rsid w:val="0086470A"/>
    <w:rsid w:val="00864963"/>
    <w:rsid w:val="008651E7"/>
    <w:rsid w:val="00866163"/>
    <w:rsid w:val="00866F3A"/>
    <w:rsid w:val="008722A2"/>
    <w:rsid w:val="00872DC7"/>
    <w:rsid w:val="00873C23"/>
    <w:rsid w:val="008742DD"/>
    <w:rsid w:val="00877CB0"/>
    <w:rsid w:val="00880D11"/>
    <w:rsid w:val="00881072"/>
    <w:rsid w:val="00881EF1"/>
    <w:rsid w:val="0088289C"/>
    <w:rsid w:val="008849EC"/>
    <w:rsid w:val="00884B93"/>
    <w:rsid w:val="008852C4"/>
    <w:rsid w:val="008854B2"/>
    <w:rsid w:val="00885637"/>
    <w:rsid w:val="00886B71"/>
    <w:rsid w:val="008901BE"/>
    <w:rsid w:val="00890445"/>
    <w:rsid w:val="0089422C"/>
    <w:rsid w:val="00894A82"/>
    <w:rsid w:val="00895FC3"/>
    <w:rsid w:val="0089782A"/>
    <w:rsid w:val="00897FCB"/>
    <w:rsid w:val="008A0693"/>
    <w:rsid w:val="008A0C2D"/>
    <w:rsid w:val="008A25C3"/>
    <w:rsid w:val="008A3F1A"/>
    <w:rsid w:val="008A42DE"/>
    <w:rsid w:val="008A457C"/>
    <w:rsid w:val="008A510E"/>
    <w:rsid w:val="008A65BF"/>
    <w:rsid w:val="008A6AD6"/>
    <w:rsid w:val="008A741E"/>
    <w:rsid w:val="008B0685"/>
    <w:rsid w:val="008B07F8"/>
    <w:rsid w:val="008B1B01"/>
    <w:rsid w:val="008B1B72"/>
    <w:rsid w:val="008B404D"/>
    <w:rsid w:val="008B4C5F"/>
    <w:rsid w:val="008B5787"/>
    <w:rsid w:val="008B5F52"/>
    <w:rsid w:val="008B6CE6"/>
    <w:rsid w:val="008B7944"/>
    <w:rsid w:val="008C01CA"/>
    <w:rsid w:val="008C0501"/>
    <w:rsid w:val="008C57B6"/>
    <w:rsid w:val="008C6095"/>
    <w:rsid w:val="008C6ABD"/>
    <w:rsid w:val="008C7295"/>
    <w:rsid w:val="008D35CA"/>
    <w:rsid w:val="008D3C17"/>
    <w:rsid w:val="008D4B1F"/>
    <w:rsid w:val="008D514A"/>
    <w:rsid w:val="008D54A8"/>
    <w:rsid w:val="008D746F"/>
    <w:rsid w:val="008D7EE5"/>
    <w:rsid w:val="008E00A2"/>
    <w:rsid w:val="008E0AF2"/>
    <w:rsid w:val="008E11FE"/>
    <w:rsid w:val="008E1EBC"/>
    <w:rsid w:val="008E2A87"/>
    <w:rsid w:val="008E2BAA"/>
    <w:rsid w:val="008E2D53"/>
    <w:rsid w:val="008E2DA0"/>
    <w:rsid w:val="008E2F37"/>
    <w:rsid w:val="008E3842"/>
    <w:rsid w:val="008E41F3"/>
    <w:rsid w:val="008E4304"/>
    <w:rsid w:val="008E4722"/>
    <w:rsid w:val="008E4F8C"/>
    <w:rsid w:val="008E50B7"/>
    <w:rsid w:val="008E54E6"/>
    <w:rsid w:val="008E600B"/>
    <w:rsid w:val="008F13F5"/>
    <w:rsid w:val="008F173B"/>
    <w:rsid w:val="008F23C9"/>
    <w:rsid w:val="008F35D3"/>
    <w:rsid w:val="008F56AF"/>
    <w:rsid w:val="008F5816"/>
    <w:rsid w:val="008F65CC"/>
    <w:rsid w:val="008F6D8B"/>
    <w:rsid w:val="009016D6"/>
    <w:rsid w:val="00901985"/>
    <w:rsid w:val="00902285"/>
    <w:rsid w:val="00902ADD"/>
    <w:rsid w:val="00903657"/>
    <w:rsid w:val="00903756"/>
    <w:rsid w:val="00904608"/>
    <w:rsid w:val="00904893"/>
    <w:rsid w:val="009052DE"/>
    <w:rsid w:val="00905AAA"/>
    <w:rsid w:val="00907180"/>
    <w:rsid w:val="009073B3"/>
    <w:rsid w:val="0091057F"/>
    <w:rsid w:val="0091237A"/>
    <w:rsid w:val="009142E8"/>
    <w:rsid w:val="00915AAD"/>
    <w:rsid w:val="009170F6"/>
    <w:rsid w:val="0092067C"/>
    <w:rsid w:val="00920751"/>
    <w:rsid w:val="00922953"/>
    <w:rsid w:val="0092335E"/>
    <w:rsid w:val="00923446"/>
    <w:rsid w:val="0092441D"/>
    <w:rsid w:val="009254FF"/>
    <w:rsid w:val="00925F90"/>
    <w:rsid w:val="00926EFA"/>
    <w:rsid w:val="00927DEB"/>
    <w:rsid w:val="0093083B"/>
    <w:rsid w:val="009320BA"/>
    <w:rsid w:val="009321FC"/>
    <w:rsid w:val="00933B55"/>
    <w:rsid w:val="00935BAC"/>
    <w:rsid w:val="00935F49"/>
    <w:rsid w:val="0093624D"/>
    <w:rsid w:val="00936362"/>
    <w:rsid w:val="00936449"/>
    <w:rsid w:val="0093698B"/>
    <w:rsid w:val="00936D22"/>
    <w:rsid w:val="00936D76"/>
    <w:rsid w:val="009370C2"/>
    <w:rsid w:val="00940001"/>
    <w:rsid w:val="0094001E"/>
    <w:rsid w:val="009415C8"/>
    <w:rsid w:val="00944ED3"/>
    <w:rsid w:val="0094581D"/>
    <w:rsid w:val="009468EC"/>
    <w:rsid w:val="00950744"/>
    <w:rsid w:val="0095082D"/>
    <w:rsid w:val="009510BF"/>
    <w:rsid w:val="00952054"/>
    <w:rsid w:val="00952B6C"/>
    <w:rsid w:val="00953C7A"/>
    <w:rsid w:val="0095479D"/>
    <w:rsid w:val="009555B5"/>
    <w:rsid w:val="00955D58"/>
    <w:rsid w:val="00960A0E"/>
    <w:rsid w:val="00960D4A"/>
    <w:rsid w:val="009615EC"/>
    <w:rsid w:val="0096348A"/>
    <w:rsid w:val="009639D5"/>
    <w:rsid w:val="00965273"/>
    <w:rsid w:val="00965722"/>
    <w:rsid w:val="00965ACF"/>
    <w:rsid w:val="0096694D"/>
    <w:rsid w:val="009669C1"/>
    <w:rsid w:val="00966E08"/>
    <w:rsid w:val="00966F89"/>
    <w:rsid w:val="009671ED"/>
    <w:rsid w:val="00967A07"/>
    <w:rsid w:val="0097033B"/>
    <w:rsid w:val="009708C4"/>
    <w:rsid w:val="009714AF"/>
    <w:rsid w:val="00971862"/>
    <w:rsid w:val="00971C12"/>
    <w:rsid w:val="009724D1"/>
    <w:rsid w:val="00972B96"/>
    <w:rsid w:val="009732D1"/>
    <w:rsid w:val="009737F6"/>
    <w:rsid w:val="00975E95"/>
    <w:rsid w:val="0097761E"/>
    <w:rsid w:val="009777D7"/>
    <w:rsid w:val="0097781D"/>
    <w:rsid w:val="00977C1E"/>
    <w:rsid w:val="009807A1"/>
    <w:rsid w:val="00980F9E"/>
    <w:rsid w:val="00981DAB"/>
    <w:rsid w:val="00983814"/>
    <w:rsid w:val="00986114"/>
    <w:rsid w:val="00986A43"/>
    <w:rsid w:val="00986C40"/>
    <w:rsid w:val="00986D4D"/>
    <w:rsid w:val="009871DF"/>
    <w:rsid w:val="0098733C"/>
    <w:rsid w:val="009873EB"/>
    <w:rsid w:val="00987F75"/>
    <w:rsid w:val="0099120C"/>
    <w:rsid w:val="00991BD7"/>
    <w:rsid w:val="009922D3"/>
    <w:rsid w:val="009924EB"/>
    <w:rsid w:val="00993F87"/>
    <w:rsid w:val="0099585A"/>
    <w:rsid w:val="00995E2D"/>
    <w:rsid w:val="0099712E"/>
    <w:rsid w:val="009A0D43"/>
    <w:rsid w:val="009A0F2C"/>
    <w:rsid w:val="009A15FF"/>
    <w:rsid w:val="009A451B"/>
    <w:rsid w:val="009A544A"/>
    <w:rsid w:val="009A58F9"/>
    <w:rsid w:val="009A6214"/>
    <w:rsid w:val="009A7E9F"/>
    <w:rsid w:val="009B0707"/>
    <w:rsid w:val="009B189E"/>
    <w:rsid w:val="009B252E"/>
    <w:rsid w:val="009B2BA1"/>
    <w:rsid w:val="009B3127"/>
    <w:rsid w:val="009B3549"/>
    <w:rsid w:val="009B354A"/>
    <w:rsid w:val="009B4496"/>
    <w:rsid w:val="009B4BF0"/>
    <w:rsid w:val="009B52C0"/>
    <w:rsid w:val="009B5426"/>
    <w:rsid w:val="009B5A4D"/>
    <w:rsid w:val="009B64E7"/>
    <w:rsid w:val="009B664C"/>
    <w:rsid w:val="009B7EF0"/>
    <w:rsid w:val="009C1522"/>
    <w:rsid w:val="009C2193"/>
    <w:rsid w:val="009C3328"/>
    <w:rsid w:val="009C3392"/>
    <w:rsid w:val="009C3C36"/>
    <w:rsid w:val="009C3F7D"/>
    <w:rsid w:val="009C41AD"/>
    <w:rsid w:val="009C4F04"/>
    <w:rsid w:val="009C5E96"/>
    <w:rsid w:val="009C5EE6"/>
    <w:rsid w:val="009D184D"/>
    <w:rsid w:val="009D1C36"/>
    <w:rsid w:val="009D34DF"/>
    <w:rsid w:val="009D4A02"/>
    <w:rsid w:val="009D4A2F"/>
    <w:rsid w:val="009D4C4D"/>
    <w:rsid w:val="009E1EFB"/>
    <w:rsid w:val="009E2147"/>
    <w:rsid w:val="009E2A69"/>
    <w:rsid w:val="009E6C5B"/>
    <w:rsid w:val="009F28F3"/>
    <w:rsid w:val="009F3131"/>
    <w:rsid w:val="009F33F9"/>
    <w:rsid w:val="009F3B7B"/>
    <w:rsid w:val="009F4618"/>
    <w:rsid w:val="009F46A5"/>
    <w:rsid w:val="009F47E0"/>
    <w:rsid w:val="009F4858"/>
    <w:rsid w:val="009F503C"/>
    <w:rsid w:val="009F5E63"/>
    <w:rsid w:val="009F633A"/>
    <w:rsid w:val="009F72CF"/>
    <w:rsid w:val="009F78B2"/>
    <w:rsid w:val="00A00207"/>
    <w:rsid w:val="00A004AD"/>
    <w:rsid w:val="00A00A38"/>
    <w:rsid w:val="00A01D3D"/>
    <w:rsid w:val="00A01DE5"/>
    <w:rsid w:val="00A05614"/>
    <w:rsid w:val="00A05833"/>
    <w:rsid w:val="00A06EAD"/>
    <w:rsid w:val="00A12206"/>
    <w:rsid w:val="00A1224A"/>
    <w:rsid w:val="00A12AAA"/>
    <w:rsid w:val="00A1307C"/>
    <w:rsid w:val="00A132B1"/>
    <w:rsid w:val="00A134E3"/>
    <w:rsid w:val="00A14048"/>
    <w:rsid w:val="00A14586"/>
    <w:rsid w:val="00A14968"/>
    <w:rsid w:val="00A14CCD"/>
    <w:rsid w:val="00A154D4"/>
    <w:rsid w:val="00A15B02"/>
    <w:rsid w:val="00A15CC0"/>
    <w:rsid w:val="00A16304"/>
    <w:rsid w:val="00A16B40"/>
    <w:rsid w:val="00A16E58"/>
    <w:rsid w:val="00A17AC7"/>
    <w:rsid w:val="00A20A0D"/>
    <w:rsid w:val="00A20D7C"/>
    <w:rsid w:val="00A211AD"/>
    <w:rsid w:val="00A21AA0"/>
    <w:rsid w:val="00A24B01"/>
    <w:rsid w:val="00A24E22"/>
    <w:rsid w:val="00A2552F"/>
    <w:rsid w:val="00A2629C"/>
    <w:rsid w:val="00A26FB5"/>
    <w:rsid w:val="00A2734F"/>
    <w:rsid w:val="00A276C7"/>
    <w:rsid w:val="00A27EC2"/>
    <w:rsid w:val="00A30D99"/>
    <w:rsid w:val="00A310C4"/>
    <w:rsid w:val="00A32879"/>
    <w:rsid w:val="00A33AF8"/>
    <w:rsid w:val="00A33B9A"/>
    <w:rsid w:val="00A340F6"/>
    <w:rsid w:val="00A34563"/>
    <w:rsid w:val="00A36D13"/>
    <w:rsid w:val="00A40905"/>
    <w:rsid w:val="00A41B7C"/>
    <w:rsid w:val="00A42211"/>
    <w:rsid w:val="00A42915"/>
    <w:rsid w:val="00A43281"/>
    <w:rsid w:val="00A43325"/>
    <w:rsid w:val="00A439E4"/>
    <w:rsid w:val="00A43C3C"/>
    <w:rsid w:val="00A4449B"/>
    <w:rsid w:val="00A4509D"/>
    <w:rsid w:val="00A45C7C"/>
    <w:rsid w:val="00A45E5B"/>
    <w:rsid w:val="00A46552"/>
    <w:rsid w:val="00A47E31"/>
    <w:rsid w:val="00A5173E"/>
    <w:rsid w:val="00A526B5"/>
    <w:rsid w:val="00A539D6"/>
    <w:rsid w:val="00A54B15"/>
    <w:rsid w:val="00A553AC"/>
    <w:rsid w:val="00A55A6C"/>
    <w:rsid w:val="00A55CBF"/>
    <w:rsid w:val="00A55CC0"/>
    <w:rsid w:val="00A5695F"/>
    <w:rsid w:val="00A56D1C"/>
    <w:rsid w:val="00A57690"/>
    <w:rsid w:val="00A60763"/>
    <w:rsid w:val="00A616A0"/>
    <w:rsid w:val="00A6199F"/>
    <w:rsid w:val="00A61E90"/>
    <w:rsid w:val="00A63124"/>
    <w:rsid w:val="00A63D16"/>
    <w:rsid w:val="00A64181"/>
    <w:rsid w:val="00A6482D"/>
    <w:rsid w:val="00A64EB8"/>
    <w:rsid w:val="00A655C2"/>
    <w:rsid w:val="00A66560"/>
    <w:rsid w:val="00A67B86"/>
    <w:rsid w:val="00A67FB2"/>
    <w:rsid w:val="00A67FF2"/>
    <w:rsid w:val="00A71662"/>
    <w:rsid w:val="00A71ABC"/>
    <w:rsid w:val="00A736C1"/>
    <w:rsid w:val="00A738AA"/>
    <w:rsid w:val="00A73AE1"/>
    <w:rsid w:val="00A74033"/>
    <w:rsid w:val="00A74EAB"/>
    <w:rsid w:val="00A750AA"/>
    <w:rsid w:val="00A75F04"/>
    <w:rsid w:val="00A7710D"/>
    <w:rsid w:val="00A77163"/>
    <w:rsid w:val="00A77BAD"/>
    <w:rsid w:val="00A77ECE"/>
    <w:rsid w:val="00A80488"/>
    <w:rsid w:val="00A810D4"/>
    <w:rsid w:val="00A83DA9"/>
    <w:rsid w:val="00A855BC"/>
    <w:rsid w:val="00A85D6C"/>
    <w:rsid w:val="00A86DE2"/>
    <w:rsid w:val="00A874A4"/>
    <w:rsid w:val="00A8775E"/>
    <w:rsid w:val="00A87A72"/>
    <w:rsid w:val="00A902E2"/>
    <w:rsid w:val="00A90E99"/>
    <w:rsid w:val="00A91A2D"/>
    <w:rsid w:val="00A92AE2"/>
    <w:rsid w:val="00A93148"/>
    <w:rsid w:val="00A93947"/>
    <w:rsid w:val="00A94F39"/>
    <w:rsid w:val="00A95896"/>
    <w:rsid w:val="00A9627A"/>
    <w:rsid w:val="00AA06BF"/>
    <w:rsid w:val="00AA245D"/>
    <w:rsid w:val="00AA2DA3"/>
    <w:rsid w:val="00AA2E85"/>
    <w:rsid w:val="00AA3E2B"/>
    <w:rsid w:val="00AA6D09"/>
    <w:rsid w:val="00AA7CAE"/>
    <w:rsid w:val="00AA7F7C"/>
    <w:rsid w:val="00AB2CA2"/>
    <w:rsid w:val="00AB38F0"/>
    <w:rsid w:val="00AB3EF0"/>
    <w:rsid w:val="00AB54E7"/>
    <w:rsid w:val="00AB5613"/>
    <w:rsid w:val="00AB69F2"/>
    <w:rsid w:val="00AB6C3D"/>
    <w:rsid w:val="00AC0179"/>
    <w:rsid w:val="00AC060A"/>
    <w:rsid w:val="00AC0850"/>
    <w:rsid w:val="00AC1898"/>
    <w:rsid w:val="00AC2312"/>
    <w:rsid w:val="00AC26CB"/>
    <w:rsid w:val="00AC2762"/>
    <w:rsid w:val="00AC5A3D"/>
    <w:rsid w:val="00AC5D07"/>
    <w:rsid w:val="00AD024E"/>
    <w:rsid w:val="00AD07F6"/>
    <w:rsid w:val="00AD08B5"/>
    <w:rsid w:val="00AD08FE"/>
    <w:rsid w:val="00AD18D4"/>
    <w:rsid w:val="00AD18DB"/>
    <w:rsid w:val="00AD1A71"/>
    <w:rsid w:val="00AD2971"/>
    <w:rsid w:val="00AD3405"/>
    <w:rsid w:val="00AD46C1"/>
    <w:rsid w:val="00AE0297"/>
    <w:rsid w:val="00AE06F2"/>
    <w:rsid w:val="00AE0948"/>
    <w:rsid w:val="00AE0DC0"/>
    <w:rsid w:val="00AE2F80"/>
    <w:rsid w:val="00AE3C09"/>
    <w:rsid w:val="00AE435E"/>
    <w:rsid w:val="00AE4AB8"/>
    <w:rsid w:val="00AE4D7C"/>
    <w:rsid w:val="00AE54F9"/>
    <w:rsid w:val="00AE5584"/>
    <w:rsid w:val="00AE579C"/>
    <w:rsid w:val="00AE5F3C"/>
    <w:rsid w:val="00AE786E"/>
    <w:rsid w:val="00AE7C70"/>
    <w:rsid w:val="00AE7DB0"/>
    <w:rsid w:val="00AF02D3"/>
    <w:rsid w:val="00AF19F7"/>
    <w:rsid w:val="00AF1B00"/>
    <w:rsid w:val="00AF3BE1"/>
    <w:rsid w:val="00AF411C"/>
    <w:rsid w:val="00AF56DF"/>
    <w:rsid w:val="00AF6265"/>
    <w:rsid w:val="00AF65F5"/>
    <w:rsid w:val="00AF79AA"/>
    <w:rsid w:val="00B00F9C"/>
    <w:rsid w:val="00B02B78"/>
    <w:rsid w:val="00B03394"/>
    <w:rsid w:val="00B03429"/>
    <w:rsid w:val="00B0343E"/>
    <w:rsid w:val="00B063A7"/>
    <w:rsid w:val="00B069C0"/>
    <w:rsid w:val="00B071E2"/>
    <w:rsid w:val="00B10703"/>
    <w:rsid w:val="00B114F6"/>
    <w:rsid w:val="00B11DF3"/>
    <w:rsid w:val="00B12716"/>
    <w:rsid w:val="00B130A2"/>
    <w:rsid w:val="00B13DFB"/>
    <w:rsid w:val="00B15E1D"/>
    <w:rsid w:val="00B1652C"/>
    <w:rsid w:val="00B167F0"/>
    <w:rsid w:val="00B20FCF"/>
    <w:rsid w:val="00B21630"/>
    <w:rsid w:val="00B21DD7"/>
    <w:rsid w:val="00B2262C"/>
    <w:rsid w:val="00B239EC"/>
    <w:rsid w:val="00B24928"/>
    <w:rsid w:val="00B253AA"/>
    <w:rsid w:val="00B259ED"/>
    <w:rsid w:val="00B25E24"/>
    <w:rsid w:val="00B2748F"/>
    <w:rsid w:val="00B2775A"/>
    <w:rsid w:val="00B30CBC"/>
    <w:rsid w:val="00B3218E"/>
    <w:rsid w:val="00B32F86"/>
    <w:rsid w:val="00B33584"/>
    <w:rsid w:val="00B34499"/>
    <w:rsid w:val="00B35117"/>
    <w:rsid w:val="00B35509"/>
    <w:rsid w:val="00B37077"/>
    <w:rsid w:val="00B4000B"/>
    <w:rsid w:val="00B42EAF"/>
    <w:rsid w:val="00B4314C"/>
    <w:rsid w:val="00B43B81"/>
    <w:rsid w:val="00B43C07"/>
    <w:rsid w:val="00B44685"/>
    <w:rsid w:val="00B45345"/>
    <w:rsid w:val="00B4604C"/>
    <w:rsid w:val="00B462F7"/>
    <w:rsid w:val="00B46941"/>
    <w:rsid w:val="00B47537"/>
    <w:rsid w:val="00B476EC"/>
    <w:rsid w:val="00B5019E"/>
    <w:rsid w:val="00B503F0"/>
    <w:rsid w:val="00B50869"/>
    <w:rsid w:val="00B52D4D"/>
    <w:rsid w:val="00B53334"/>
    <w:rsid w:val="00B53E3F"/>
    <w:rsid w:val="00B558C5"/>
    <w:rsid w:val="00B55C4F"/>
    <w:rsid w:val="00B55FED"/>
    <w:rsid w:val="00B5721B"/>
    <w:rsid w:val="00B5798E"/>
    <w:rsid w:val="00B57999"/>
    <w:rsid w:val="00B57A45"/>
    <w:rsid w:val="00B60FC3"/>
    <w:rsid w:val="00B61E59"/>
    <w:rsid w:val="00B629AC"/>
    <w:rsid w:val="00B62D2C"/>
    <w:rsid w:val="00B632F5"/>
    <w:rsid w:val="00B63638"/>
    <w:rsid w:val="00B65B9F"/>
    <w:rsid w:val="00B65EA7"/>
    <w:rsid w:val="00B679D3"/>
    <w:rsid w:val="00B70B13"/>
    <w:rsid w:val="00B71CEC"/>
    <w:rsid w:val="00B72B27"/>
    <w:rsid w:val="00B72B5D"/>
    <w:rsid w:val="00B72E06"/>
    <w:rsid w:val="00B72F02"/>
    <w:rsid w:val="00B734A1"/>
    <w:rsid w:val="00B73546"/>
    <w:rsid w:val="00B7426C"/>
    <w:rsid w:val="00B74B11"/>
    <w:rsid w:val="00B7656C"/>
    <w:rsid w:val="00B76AA2"/>
    <w:rsid w:val="00B76AE9"/>
    <w:rsid w:val="00B776CA"/>
    <w:rsid w:val="00B77E8D"/>
    <w:rsid w:val="00B80715"/>
    <w:rsid w:val="00B80DD9"/>
    <w:rsid w:val="00B81130"/>
    <w:rsid w:val="00B816A7"/>
    <w:rsid w:val="00B81734"/>
    <w:rsid w:val="00B81FC5"/>
    <w:rsid w:val="00B857FF"/>
    <w:rsid w:val="00B858C1"/>
    <w:rsid w:val="00B85F3B"/>
    <w:rsid w:val="00B86053"/>
    <w:rsid w:val="00B87BDC"/>
    <w:rsid w:val="00B90808"/>
    <w:rsid w:val="00B9084F"/>
    <w:rsid w:val="00B911DB"/>
    <w:rsid w:val="00B913B0"/>
    <w:rsid w:val="00B91A2A"/>
    <w:rsid w:val="00B92044"/>
    <w:rsid w:val="00B92E49"/>
    <w:rsid w:val="00B93BC8"/>
    <w:rsid w:val="00B93FEA"/>
    <w:rsid w:val="00B9503E"/>
    <w:rsid w:val="00B9783B"/>
    <w:rsid w:val="00B97C6E"/>
    <w:rsid w:val="00BA01F9"/>
    <w:rsid w:val="00BA1DA7"/>
    <w:rsid w:val="00BA2070"/>
    <w:rsid w:val="00BA2956"/>
    <w:rsid w:val="00BA33C7"/>
    <w:rsid w:val="00BA4085"/>
    <w:rsid w:val="00BA42E1"/>
    <w:rsid w:val="00BA4D52"/>
    <w:rsid w:val="00BA73F5"/>
    <w:rsid w:val="00BB127D"/>
    <w:rsid w:val="00BB21A1"/>
    <w:rsid w:val="00BB41AF"/>
    <w:rsid w:val="00BB6B0C"/>
    <w:rsid w:val="00BB78FC"/>
    <w:rsid w:val="00BB7B04"/>
    <w:rsid w:val="00BB7FC1"/>
    <w:rsid w:val="00BC0361"/>
    <w:rsid w:val="00BC0EC7"/>
    <w:rsid w:val="00BC0F3C"/>
    <w:rsid w:val="00BC1DAF"/>
    <w:rsid w:val="00BC2680"/>
    <w:rsid w:val="00BC29DD"/>
    <w:rsid w:val="00BC2CCB"/>
    <w:rsid w:val="00BC3934"/>
    <w:rsid w:val="00BC41C2"/>
    <w:rsid w:val="00BC4A81"/>
    <w:rsid w:val="00BC4B51"/>
    <w:rsid w:val="00BC4B7C"/>
    <w:rsid w:val="00BC50A9"/>
    <w:rsid w:val="00BC563D"/>
    <w:rsid w:val="00BC57F0"/>
    <w:rsid w:val="00BC58F4"/>
    <w:rsid w:val="00BC7008"/>
    <w:rsid w:val="00BC7B7A"/>
    <w:rsid w:val="00BC7CD6"/>
    <w:rsid w:val="00BD0F55"/>
    <w:rsid w:val="00BD19C7"/>
    <w:rsid w:val="00BD30BF"/>
    <w:rsid w:val="00BD3B95"/>
    <w:rsid w:val="00BD40B0"/>
    <w:rsid w:val="00BD4373"/>
    <w:rsid w:val="00BD4E4A"/>
    <w:rsid w:val="00BD67D9"/>
    <w:rsid w:val="00BD71FA"/>
    <w:rsid w:val="00BD7D1C"/>
    <w:rsid w:val="00BE1CF0"/>
    <w:rsid w:val="00BE4038"/>
    <w:rsid w:val="00BE69DF"/>
    <w:rsid w:val="00BE76A6"/>
    <w:rsid w:val="00BE7D46"/>
    <w:rsid w:val="00BF041B"/>
    <w:rsid w:val="00BF0C5C"/>
    <w:rsid w:val="00BF1407"/>
    <w:rsid w:val="00BF2280"/>
    <w:rsid w:val="00BF26E6"/>
    <w:rsid w:val="00BF3D5D"/>
    <w:rsid w:val="00BF50B3"/>
    <w:rsid w:val="00BF544E"/>
    <w:rsid w:val="00BF5502"/>
    <w:rsid w:val="00BF5682"/>
    <w:rsid w:val="00BF63FE"/>
    <w:rsid w:val="00BF6992"/>
    <w:rsid w:val="00BF7171"/>
    <w:rsid w:val="00BF79C0"/>
    <w:rsid w:val="00C01217"/>
    <w:rsid w:val="00C0278D"/>
    <w:rsid w:val="00C028DD"/>
    <w:rsid w:val="00C02AA1"/>
    <w:rsid w:val="00C03B7A"/>
    <w:rsid w:val="00C040BD"/>
    <w:rsid w:val="00C05B0A"/>
    <w:rsid w:val="00C05FCA"/>
    <w:rsid w:val="00C06688"/>
    <w:rsid w:val="00C077BC"/>
    <w:rsid w:val="00C079D9"/>
    <w:rsid w:val="00C10446"/>
    <w:rsid w:val="00C1139A"/>
    <w:rsid w:val="00C11C22"/>
    <w:rsid w:val="00C124A6"/>
    <w:rsid w:val="00C12C86"/>
    <w:rsid w:val="00C13B2F"/>
    <w:rsid w:val="00C144E4"/>
    <w:rsid w:val="00C14E2B"/>
    <w:rsid w:val="00C159B5"/>
    <w:rsid w:val="00C17639"/>
    <w:rsid w:val="00C17828"/>
    <w:rsid w:val="00C17EBB"/>
    <w:rsid w:val="00C2080E"/>
    <w:rsid w:val="00C20D7F"/>
    <w:rsid w:val="00C21F48"/>
    <w:rsid w:val="00C239C9"/>
    <w:rsid w:val="00C24195"/>
    <w:rsid w:val="00C24446"/>
    <w:rsid w:val="00C252D8"/>
    <w:rsid w:val="00C25BB5"/>
    <w:rsid w:val="00C263BA"/>
    <w:rsid w:val="00C264DF"/>
    <w:rsid w:val="00C26A5D"/>
    <w:rsid w:val="00C27956"/>
    <w:rsid w:val="00C3153D"/>
    <w:rsid w:val="00C31622"/>
    <w:rsid w:val="00C31A72"/>
    <w:rsid w:val="00C31EAD"/>
    <w:rsid w:val="00C331A4"/>
    <w:rsid w:val="00C36A71"/>
    <w:rsid w:val="00C36C0E"/>
    <w:rsid w:val="00C37EC8"/>
    <w:rsid w:val="00C42692"/>
    <w:rsid w:val="00C427C3"/>
    <w:rsid w:val="00C42DCB"/>
    <w:rsid w:val="00C43D24"/>
    <w:rsid w:val="00C44544"/>
    <w:rsid w:val="00C450F2"/>
    <w:rsid w:val="00C45DA5"/>
    <w:rsid w:val="00C46786"/>
    <w:rsid w:val="00C471E0"/>
    <w:rsid w:val="00C473C1"/>
    <w:rsid w:val="00C478B7"/>
    <w:rsid w:val="00C52D55"/>
    <w:rsid w:val="00C53CE2"/>
    <w:rsid w:val="00C540F1"/>
    <w:rsid w:val="00C559F6"/>
    <w:rsid w:val="00C569D4"/>
    <w:rsid w:val="00C57466"/>
    <w:rsid w:val="00C57DA6"/>
    <w:rsid w:val="00C613F4"/>
    <w:rsid w:val="00C61909"/>
    <w:rsid w:val="00C6194C"/>
    <w:rsid w:val="00C636C8"/>
    <w:rsid w:val="00C64731"/>
    <w:rsid w:val="00C64D59"/>
    <w:rsid w:val="00C64FF3"/>
    <w:rsid w:val="00C66583"/>
    <w:rsid w:val="00C6734A"/>
    <w:rsid w:val="00C67C43"/>
    <w:rsid w:val="00C70AE5"/>
    <w:rsid w:val="00C71781"/>
    <w:rsid w:val="00C7202E"/>
    <w:rsid w:val="00C7316A"/>
    <w:rsid w:val="00C737E0"/>
    <w:rsid w:val="00C739E1"/>
    <w:rsid w:val="00C73C1A"/>
    <w:rsid w:val="00C75469"/>
    <w:rsid w:val="00C76220"/>
    <w:rsid w:val="00C8292E"/>
    <w:rsid w:val="00C856F5"/>
    <w:rsid w:val="00C859B8"/>
    <w:rsid w:val="00C85C01"/>
    <w:rsid w:val="00C914CF"/>
    <w:rsid w:val="00C923F0"/>
    <w:rsid w:val="00C92C6D"/>
    <w:rsid w:val="00C93992"/>
    <w:rsid w:val="00C93B76"/>
    <w:rsid w:val="00C93EBF"/>
    <w:rsid w:val="00C9528C"/>
    <w:rsid w:val="00C95E8B"/>
    <w:rsid w:val="00C97526"/>
    <w:rsid w:val="00CA028E"/>
    <w:rsid w:val="00CA2222"/>
    <w:rsid w:val="00CA30A7"/>
    <w:rsid w:val="00CA4130"/>
    <w:rsid w:val="00CA431C"/>
    <w:rsid w:val="00CA6657"/>
    <w:rsid w:val="00CA69F7"/>
    <w:rsid w:val="00CA70B1"/>
    <w:rsid w:val="00CB16CB"/>
    <w:rsid w:val="00CB18D8"/>
    <w:rsid w:val="00CB273E"/>
    <w:rsid w:val="00CB2807"/>
    <w:rsid w:val="00CB2C6E"/>
    <w:rsid w:val="00CB309F"/>
    <w:rsid w:val="00CB30E6"/>
    <w:rsid w:val="00CB41BC"/>
    <w:rsid w:val="00CB57B5"/>
    <w:rsid w:val="00CB5EB9"/>
    <w:rsid w:val="00CB624C"/>
    <w:rsid w:val="00CB72A6"/>
    <w:rsid w:val="00CB7FFD"/>
    <w:rsid w:val="00CC25DC"/>
    <w:rsid w:val="00CC26DD"/>
    <w:rsid w:val="00CC2F3D"/>
    <w:rsid w:val="00CC3EC2"/>
    <w:rsid w:val="00CC4A9D"/>
    <w:rsid w:val="00CC4D1F"/>
    <w:rsid w:val="00CC5F23"/>
    <w:rsid w:val="00CC64D6"/>
    <w:rsid w:val="00CC7AED"/>
    <w:rsid w:val="00CD22EF"/>
    <w:rsid w:val="00CD2714"/>
    <w:rsid w:val="00CD37F7"/>
    <w:rsid w:val="00CD3DC9"/>
    <w:rsid w:val="00CD439C"/>
    <w:rsid w:val="00CD4B04"/>
    <w:rsid w:val="00CD56F2"/>
    <w:rsid w:val="00CD5839"/>
    <w:rsid w:val="00CD58BC"/>
    <w:rsid w:val="00CD5A15"/>
    <w:rsid w:val="00CD6CDF"/>
    <w:rsid w:val="00CD71CB"/>
    <w:rsid w:val="00CD7CEF"/>
    <w:rsid w:val="00CE034D"/>
    <w:rsid w:val="00CE10FD"/>
    <w:rsid w:val="00CE2869"/>
    <w:rsid w:val="00CE2D15"/>
    <w:rsid w:val="00CE36F7"/>
    <w:rsid w:val="00CE47A0"/>
    <w:rsid w:val="00CE5F37"/>
    <w:rsid w:val="00CE6F7E"/>
    <w:rsid w:val="00CE71AC"/>
    <w:rsid w:val="00CE7418"/>
    <w:rsid w:val="00CE7F5A"/>
    <w:rsid w:val="00CF1ECA"/>
    <w:rsid w:val="00CF2660"/>
    <w:rsid w:val="00CF3683"/>
    <w:rsid w:val="00CF3CE0"/>
    <w:rsid w:val="00CF3FB9"/>
    <w:rsid w:val="00CF487F"/>
    <w:rsid w:val="00CF567B"/>
    <w:rsid w:val="00CF63D3"/>
    <w:rsid w:val="00CF6657"/>
    <w:rsid w:val="00CF77C1"/>
    <w:rsid w:val="00D005AA"/>
    <w:rsid w:val="00D00B2A"/>
    <w:rsid w:val="00D01C60"/>
    <w:rsid w:val="00D0274A"/>
    <w:rsid w:val="00D04F21"/>
    <w:rsid w:val="00D05B6E"/>
    <w:rsid w:val="00D05F96"/>
    <w:rsid w:val="00D06A4D"/>
    <w:rsid w:val="00D06A91"/>
    <w:rsid w:val="00D1075A"/>
    <w:rsid w:val="00D107E3"/>
    <w:rsid w:val="00D11366"/>
    <w:rsid w:val="00D11971"/>
    <w:rsid w:val="00D14AB1"/>
    <w:rsid w:val="00D163F9"/>
    <w:rsid w:val="00D178C1"/>
    <w:rsid w:val="00D2026A"/>
    <w:rsid w:val="00D207B5"/>
    <w:rsid w:val="00D22449"/>
    <w:rsid w:val="00D22B98"/>
    <w:rsid w:val="00D22DFA"/>
    <w:rsid w:val="00D26007"/>
    <w:rsid w:val="00D26D33"/>
    <w:rsid w:val="00D2761F"/>
    <w:rsid w:val="00D27DAA"/>
    <w:rsid w:val="00D27E24"/>
    <w:rsid w:val="00D3060D"/>
    <w:rsid w:val="00D311D4"/>
    <w:rsid w:val="00D322C9"/>
    <w:rsid w:val="00D32B65"/>
    <w:rsid w:val="00D33C48"/>
    <w:rsid w:val="00D34342"/>
    <w:rsid w:val="00D343D4"/>
    <w:rsid w:val="00D344BA"/>
    <w:rsid w:val="00D346A7"/>
    <w:rsid w:val="00D346B1"/>
    <w:rsid w:val="00D35033"/>
    <w:rsid w:val="00D353A3"/>
    <w:rsid w:val="00D357DC"/>
    <w:rsid w:val="00D36DA8"/>
    <w:rsid w:val="00D4045A"/>
    <w:rsid w:val="00D40630"/>
    <w:rsid w:val="00D40D79"/>
    <w:rsid w:val="00D41505"/>
    <w:rsid w:val="00D42796"/>
    <w:rsid w:val="00D42A82"/>
    <w:rsid w:val="00D42ACF"/>
    <w:rsid w:val="00D43236"/>
    <w:rsid w:val="00D432D2"/>
    <w:rsid w:val="00D434CA"/>
    <w:rsid w:val="00D443A3"/>
    <w:rsid w:val="00D45427"/>
    <w:rsid w:val="00D4744D"/>
    <w:rsid w:val="00D4769C"/>
    <w:rsid w:val="00D50F0A"/>
    <w:rsid w:val="00D51495"/>
    <w:rsid w:val="00D51617"/>
    <w:rsid w:val="00D516C7"/>
    <w:rsid w:val="00D521A5"/>
    <w:rsid w:val="00D52748"/>
    <w:rsid w:val="00D535F0"/>
    <w:rsid w:val="00D5443A"/>
    <w:rsid w:val="00D55ABA"/>
    <w:rsid w:val="00D56E44"/>
    <w:rsid w:val="00D57E83"/>
    <w:rsid w:val="00D60DCC"/>
    <w:rsid w:val="00D61082"/>
    <w:rsid w:val="00D61921"/>
    <w:rsid w:val="00D61D68"/>
    <w:rsid w:val="00D624B3"/>
    <w:rsid w:val="00D63E9B"/>
    <w:rsid w:val="00D66333"/>
    <w:rsid w:val="00D66849"/>
    <w:rsid w:val="00D675DE"/>
    <w:rsid w:val="00D70E03"/>
    <w:rsid w:val="00D71FEC"/>
    <w:rsid w:val="00D72C9D"/>
    <w:rsid w:val="00D72E8F"/>
    <w:rsid w:val="00D73359"/>
    <w:rsid w:val="00D73A22"/>
    <w:rsid w:val="00D73C4F"/>
    <w:rsid w:val="00D756EA"/>
    <w:rsid w:val="00D76F0B"/>
    <w:rsid w:val="00D77CCA"/>
    <w:rsid w:val="00D82C86"/>
    <w:rsid w:val="00D83E4B"/>
    <w:rsid w:val="00D84CA8"/>
    <w:rsid w:val="00D87579"/>
    <w:rsid w:val="00D8764C"/>
    <w:rsid w:val="00D8791A"/>
    <w:rsid w:val="00D87AE1"/>
    <w:rsid w:val="00D9026F"/>
    <w:rsid w:val="00D9192A"/>
    <w:rsid w:val="00D919A0"/>
    <w:rsid w:val="00D91E7E"/>
    <w:rsid w:val="00D9211E"/>
    <w:rsid w:val="00D921DD"/>
    <w:rsid w:val="00D92FAA"/>
    <w:rsid w:val="00D959FC"/>
    <w:rsid w:val="00D95E3B"/>
    <w:rsid w:val="00D96785"/>
    <w:rsid w:val="00D968B6"/>
    <w:rsid w:val="00DA009E"/>
    <w:rsid w:val="00DA07D0"/>
    <w:rsid w:val="00DA2400"/>
    <w:rsid w:val="00DA2A05"/>
    <w:rsid w:val="00DA3CB2"/>
    <w:rsid w:val="00DA46E9"/>
    <w:rsid w:val="00DA49D7"/>
    <w:rsid w:val="00DA73C9"/>
    <w:rsid w:val="00DA7FF1"/>
    <w:rsid w:val="00DB04AD"/>
    <w:rsid w:val="00DB171F"/>
    <w:rsid w:val="00DB3396"/>
    <w:rsid w:val="00DB3476"/>
    <w:rsid w:val="00DB367A"/>
    <w:rsid w:val="00DB4149"/>
    <w:rsid w:val="00DB5960"/>
    <w:rsid w:val="00DB5D08"/>
    <w:rsid w:val="00DB6CCB"/>
    <w:rsid w:val="00DB776B"/>
    <w:rsid w:val="00DC0903"/>
    <w:rsid w:val="00DC3AB8"/>
    <w:rsid w:val="00DC4464"/>
    <w:rsid w:val="00DC4B42"/>
    <w:rsid w:val="00DC61F9"/>
    <w:rsid w:val="00DC6A7B"/>
    <w:rsid w:val="00DC7635"/>
    <w:rsid w:val="00DD0680"/>
    <w:rsid w:val="00DD0770"/>
    <w:rsid w:val="00DD19EF"/>
    <w:rsid w:val="00DD1CF1"/>
    <w:rsid w:val="00DD1CF2"/>
    <w:rsid w:val="00DD2789"/>
    <w:rsid w:val="00DD279E"/>
    <w:rsid w:val="00DD2FAD"/>
    <w:rsid w:val="00DD52F5"/>
    <w:rsid w:val="00DD549A"/>
    <w:rsid w:val="00DD5FED"/>
    <w:rsid w:val="00DD62F9"/>
    <w:rsid w:val="00DD76A0"/>
    <w:rsid w:val="00DE1339"/>
    <w:rsid w:val="00DE176D"/>
    <w:rsid w:val="00DE1C16"/>
    <w:rsid w:val="00DE3652"/>
    <w:rsid w:val="00DE4B1D"/>
    <w:rsid w:val="00DE5366"/>
    <w:rsid w:val="00DE6402"/>
    <w:rsid w:val="00DE6EAE"/>
    <w:rsid w:val="00DE76AB"/>
    <w:rsid w:val="00DE7EB4"/>
    <w:rsid w:val="00DF03BC"/>
    <w:rsid w:val="00DF0456"/>
    <w:rsid w:val="00DF0B37"/>
    <w:rsid w:val="00DF0E1C"/>
    <w:rsid w:val="00DF24A6"/>
    <w:rsid w:val="00DF2C98"/>
    <w:rsid w:val="00DF39D6"/>
    <w:rsid w:val="00DF46A9"/>
    <w:rsid w:val="00DF4CBA"/>
    <w:rsid w:val="00DF7EFA"/>
    <w:rsid w:val="00E0014E"/>
    <w:rsid w:val="00E00D24"/>
    <w:rsid w:val="00E00ED3"/>
    <w:rsid w:val="00E02F0C"/>
    <w:rsid w:val="00E03C95"/>
    <w:rsid w:val="00E0442E"/>
    <w:rsid w:val="00E04FF6"/>
    <w:rsid w:val="00E07221"/>
    <w:rsid w:val="00E10094"/>
    <w:rsid w:val="00E100DE"/>
    <w:rsid w:val="00E10B3D"/>
    <w:rsid w:val="00E10C8D"/>
    <w:rsid w:val="00E11BE3"/>
    <w:rsid w:val="00E11D09"/>
    <w:rsid w:val="00E125DD"/>
    <w:rsid w:val="00E13332"/>
    <w:rsid w:val="00E1335A"/>
    <w:rsid w:val="00E14A1C"/>
    <w:rsid w:val="00E15203"/>
    <w:rsid w:val="00E15327"/>
    <w:rsid w:val="00E163C1"/>
    <w:rsid w:val="00E17E79"/>
    <w:rsid w:val="00E209EC"/>
    <w:rsid w:val="00E21262"/>
    <w:rsid w:val="00E21782"/>
    <w:rsid w:val="00E219BD"/>
    <w:rsid w:val="00E22D0E"/>
    <w:rsid w:val="00E24D02"/>
    <w:rsid w:val="00E25E80"/>
    <w:rsid w:val="00E26BF2"/>
    <w:rsid w:val="00E30178"/>
    <w:rsid w:val="00E309B2"/>
    <w:rsid w:val="00E319DB"/>
    <w:rsid w:val="00E31BDB"/>
    <w:rsid w:val="00E35380"/>
    <w:rsid w:val="00E353CC"/>
    <w:rsid w:val="00E366A0"/>
    <w:rsid w:val="00E40A35"/>
    <w:rsid w:val="00E42209"/>
    <w:rsid w:val="00E43184"/>
    <w:rsid w:val="00E47D15"/>
    <w:rsid w:val="00E508E8"/>
    <w:rsid w:val="00E515FF"/>
    <w:rsid w:val="00E53B18"/>
    <w:rsid w:val="00E552F5"/>
    <w:rsid w:val="00E55939"/>
    <w:rsid w:val="00E56179"/>
    <w:rsid w:val="00E57435"/>
    <w:rsid w:val="00E5763E"/>
    <w:rsid w:val="00E611D5"/>
    <w:rsid w:val="00E6163A"/>
    <w:rsid w:val="00E62A54"/>
    <w:rsid w:val="00E633C5"/>
    <w:rsid w:val="00E634F4"/>
    <w:rsid w:val="00E63C13"/>
    <w:rsid w:val="00E63CFF"/>
    <w:rsid w:val="00E64774"/>
    <w:rsid w:val="00E64CFE"/>
    <w:rsid w:val="00E65BE5"/>
    <w:rsid w:val="00E65EEF"/>
    <w:rsid w:val="00E6719E"/>
    <w:rsid w:val="00E678D6"/>
    <w:rsid w:val="00E7139B"/>
    <w:rsid w:val="00E71D20"/>
    <w:rsid w:val="00E72C9F"/>
    <w:rsid w:val="00E72E49"/>
    <w:rsid w:val="00E73109"/>
    <w:rsid w:val="00E73F71"/>
    <w:rsid w:val="00E75233"/>
    <w:rsid w:val="00E75878"/>
    <w:rsid w:val="00E77389"/>
    <w:rsid w:val="00E77967"/>
    <w:rsid w:val="00E8007D"/>
    <w:rsid w:val="00E804BB"/>
    <w:rsid w:val="00E81A43"/>
    <w:rsid w:val="00E826A2"/>
    <w:rsid w:val="00E8363A"/>
    <w:rsid w:val="00E83F69"/>
    <w:rsid w:val="00E84709"/>
    <w:rsid w:val="00E84EFB"/>
    <w:rsid w:val="00E85502"/>
    <w:rsid w:val="00E85723"/>
    <w:rsid w:val="00E861E6"/>
    <w:rsid w:val="00E866B2"/>
    <w:rsid w:val="00E91A07"/>
    <w:rsid w:val="00E91F26"/>
    <w:rsid w:val="00E93048"/>
    <w:rsid w:val="00E9316B"/>
    <w:rsid w:val="00E942FD"/>
    <w:rsid w:val="00E94DE8"/>
    <w:rsid w:val="00E94F2F"/>
    <w:rsid w:val="00E94FC8"/>
    <w:rsid w:val="00E95168"/>
    <w:rsid w:val="00E956C9"/>
    <w:rsid w:val="00E95D7F"/>
    <w:rsid w:val="00E974D3"/>
    <w:rsid w:val="00EA032B"/>
    <w:rsid w:val="00EA32F6"/>
    <w:rsid w:val="00EA33FF"/>
    <w:rsid w:val="00EA3809"/>
    <w:rsid w:val="00EA39F5"/>
    <w:rsid w:val="00EA3E95"/>
    <w:rsid w:val="00EA4F35"/>
    <w:rsid w:val="00EA50D4"/>
    <w:rsid w:val="00EA52BD"/>
    <w:rsid w:val="00EA5B48"/>
    <w:rsid w:val="00EA5ECC"/>
    <w:rsid w:val="00EB00FB"/>
    <w:rsid w:val="00EB02DF"/>
    <w:rsid w:val="00EB1910"/>
    <w:rsid w:val="00EB28D5"/>
    <w:rsid w:val="00EB30E1"/>
    <w:rsid w:val="00EB328E"/>
    <w:rsid w:val="00EB3A58"/>
    <w:rsid w:val="00EB4A02"/>
    <w:rsid w:val="00EB4B85"/>
    <w:rsid w:val="00EB6065"/>
    <w:rsid w:val="00EB78DF"/>
    <w:rsid w:val="00EC069B"/>
    <w:rsid w:val="00EC0FDA"/>
    <w:rsid w:val="00EC102F"/>
    <w:rsid w:val="00EC1C0E"/>
    <w:rsid w:val="00EC2237"/>
    <w:rsid w:val="00EC48A2"/>
    <w:rsid w:val="00EC4907"/>
    <w:rsid w:val="00EC60DC"/>
    <w:rsid w:val="00EC658C"/>
    <w:rsid w:val="00EC7FB2"/>
    <w:rsid w:val="00ED0654"/>
    <w:rsid w:val="00ED0D4A"/>
    <w:rsid w:val="00ED3ACB"/>
    <w:rsid w:val="00ED4B09"/>
    <w:rsid w:val="00ED6881"/>
    <w:rsid w:val="00ED690F"/>
    <w:rsid w:val="00ED72C1"/>
    <w:rsid w:val="00ED771B"/>
    <w:rsid w:val="00ED7E57"/>
    <w:rsid w:val="00EE22A9"/>
    <w:rsid w:val="00EE2890"/>
    <w:rsid w:val="00EE2C68"/>
    <w:rsid w:val="00EE4138"/>
    <w:rsid w:val="00EE4218"/>
    <w:rsid w:val="00EE4EF0"/>
    <w:rsid w:val="00EE64FE"/>
    <w:rsid w:val="00EE66EB"/>
    <w:rsid w:val="00EE6C89"/>
    <w:rsid w:val="00EE6C92"/>
    <w:rsid w:val="00EE71DD"/>
    <w:rsid w:val="00EE7A40"/>
    <w:rsid w:val="00EF0FC2"/>
    <w:rsid w:val="00EF12E8"/>
    <w:rsid w:val="00EF2BCB"/>
    <w:rsid w:val="00EF3DA9"/>
    <w:rsid w:val="00EF43D9"/>
    <w:rsid w:val="00EF5CE5"/>
    <w:rsid w:val="00EF6BC3"/>
    <w:rsid w:val="00EF711A"/>
    <w:rsid w:val="00EF798A"/>
    <w:rsid w:val="00EF79E4"/>
    <w:rsid w:val="00F010F4"/>
    <w:rsid w:val="00F01353"/>
    <w:rsid w:val="00F03133"/>
    <w:rsid w:val="00F0532B"/>
    <w:rsid w:val="00F06CC8"/>
    <w:rsid w:val="00F06E84"/>
    <w:rsid w:val="00F073D7"/>
    <w:rsid w:val="00F1009D"/>
    <w:rsid w:val="00F10ECA"/>
    <w:rsid w:val="00F129C5"/>
    <w:rsid w:val="00F1369F"/>
    <w:rsid w:val="00F13B38"/>
    <w:rsid w:val="00F13FAB"/>
    <w:rsid w:val="00F14700"/>
    <w:rsid w:val="00F14B65"/>
    <w:rsid w:val="00F14D25"/>
    <w:rsid w:val="00F15D85"/>
    <w:rsid w:val="00F17FBC"/>
    <w:rsid w:val="00F20CF3"/>
    <w:rsid w:val="00F20DA4"/>
    <w:rsid w:val="00F21A59"/>
    <w:rsid w:val="00F24027"/>
    <w:rsid w:val="00F25DD9"/>
    <w:rsid w:val="00F26A3A"/>
    <w:rsid w:val="00F27BAC"/>
    <w:rsid w:val="00F27F67"/>
    <w:rsid w:val="00F30049"/>
    <w:rsid w:val="00F30E2E"/>
    <w:rsid w:val="00F310B9"/>
    <w:rsid w:val="00F312AA"/>
    <w:rsid w:val="00F324C8"/>
    <w:rsid w:val="00F32C13"/>
    <w:rsid w:val="00F333AF"/>
    <w:rsid w:val="00F33739"/>
    <w:rsid w:val="00F35AE5"/>
    <w:rsid w:val="00F37638"/>
    <w:rsid w:val="00F417CD"/>
    <w:rsid w:val="00F4341D"/>
    <w:rsid w:val="00F44091"/>
    <w:rsid w:val="00F4423D"/>
    <w:rsid w:val="00F4463D"/>
    <w:rsid w:val="00F44F11"/>
    <w:rsid w:val="00F450D6"/>
    <w:rsid w:val="00F4522D"/>
    <w:rsid w:val="00F46B22"/>
    <w:rsid w:val="00F50D22"/>
    <w:rsid w:val="00F52405"/>
    <w:rsid w:val="00F52A28"/>
    <w:rsid w:val="00F52AFA"/>
    <w:rsid w:val="00F54E13"/>
    <w:rsid w:val="00F555FF"/>
    <w:rsid w:val="00F559C8"/>
    <w:rsid w:val="00F563D5"/>
    <w:rsid w:val="00F565FD"/>
    <w:rsid w:val="00F56878"/>
    <w:rsid w:val="00F57DFC"/>
    <w:rsid w:val="00F604D4"/>
    <w:rsid w:val="00F6091E"/>
    <w:rsid w:val="00F60965"/>
    <w:rsid w:val="00F611C0"/>
    <w:rsid w:val="00F614E5"/>
    <w:rsid w:val="00F61667"/>
    <w:rsid w:val="00F61D56"/>
    <w:rsid w:val="00F628D4"/>
    <w:rsid w:val="00F62E4D"/>
    <w:rsid w:val="00F62FB4"/>
    <w:rsid w:val="00F6428E"/>
    <w:rsid w:val="00F64A43"/>
    <w:rsid w:val="00F66596"/>
    <w:rsid w:val="00F66926"/>
    <w:rsid w:val="00F671C4"/>
    <w:rsid w:val="00F67C9F"/>
    <w:rsid w:val="00F67F85"/>
    <w:rsid w:val="00F70358"/>
    <w:rsid w:val="00F71F89"/>
    <w:rsid w:val="00F730B6"/>
    <w:rsid w:val="00F73BDF"/>
    <w:rsid w:val="00F74352"/>
    <w:rsid w:val="00F7465F"/>
    <w:rsid w:val="00F749E2"/>
    <w:rsid w:val="00F74A3A"/>
    <w:rsid w:val="00F754A6"/>
    <w:rsid w:val="00F7675D"/>
    <w:rsid w:val="00F76977"/>
    <w:rsid w:val="00F76D7E"/>
    <w:rsid w:val="00F80754"/>
    <w:rsid w:val="00F809B5"/>
    <w:rsid w:val="00F818FE"/>
    <w:rsid w:val="00F81F05"/>
    <w:rsid w:val="00F82D8E"/>
    <w:rsid w:val="00F82EBD"/>
    <w:rsid w:val="00F8511D"/>
    <w:rsid w:val="00F9053A"/>
    <w:rsid w:val="00F91782"/>
    <w:rsid w:val="00F91B7B"/>
    <w:rsid w:val="00F932DB"/>
    <w:rsid w:val="00F94D17"/>
    <w:rsid w:val="00F955F3"/>
    <w:rsid w:val="00F95884"/>
    <w:rsid w:val="00F959DB"/>
    <w:rsid w:val="00F971DA"/>
    <w:rsid w:val="00F97209"/>
    <w:rsid w:val="00F97A33"/>
    <w:rsid w:val="00FA13ED"/>
    <w:rsid w:val="00FA20E9"/>
    <w:rsid w:val="00FA2D11"/>
    <w:rsid w:val="00FA3457"/>
    <w:rsid w:val="00FA41B6"/>
    <w:rsid w:val="00FA4CB5"/>
    <w:rsid w:val="00FA4D80"/>
    <w:rsid w:val="00FA58E7"/>
    <w:rsid w:val="00FA614B"/>
    <w:rsid w:val="00FA6948"/>
    <w:rsid w:val="00FA7FFE"/>
    <w:rsid w:val="00FB0B54"/>
    <w:rsid w:val="00FB0C77"/>
    <w:rsid w:val="00FB0D8C"/>
    <w:rsid w:val="00FB1BE7"/>
    <w:rsid w:val="00FB28BF"/>
    <w:rsid w:val="00FB3829"/>
    <w:rsid w:val="00FB385E"/>
    <w:rsid w:val="00FB3E1B"/>
    <w:rsid w:val="00FB4931"/>
    <w:rsid w:val="00FB4FD4"/>
    <w:rsid w:val="00FB6B35"/>
    <w:rsid w:val="00FC0DC2"/>
    <w:rsid w:val="00FC0E55"/>
    <w:rsid w:val="00FC2FE5"/>
    <w:rsid w:val="00FC32E5"/>
    <w:rsid w:val="00FC44D0"/>
    <w:rsid w:val="00FC458D"/>
    <w:rsid w:val="00FC5D00"/>
    <w:rsid w:val="00FC65D0"/>
    <w:rsid w:val="00FC6FD0"/>
    <w:rsid w:val="00FC7071"/>
    <w:rsid w:val="00FC7366"/>
    <w:rsid w:val="00FD26B6"/>
    <w:rsid w:val="00FD2D2A"/>
    <w:rsid w:val="00FD3922"/>
    <w:rsid w:val="00FD4060"/>
    <w:rsid w:val="00FD4EF5"/>
    <w:rsid w:val="00FD5911"/>
    <w:rsid w:val="00FD65CB"/>
    <w:rsid w:val="00FD6F9E"/>
    <w:rsid w:val="00FE16DE"/>
    <w:rsid w:val="00FE1734"/>
    <w:rsid w:val="00FE4B14"/>
    <w:rsid w:val="00FE5AC3"/>
    <w:rsid w:val="00FF07EE"/>
    <w:rsid w:val="00FF0812"/>
    <w:rsid w:val="00FF1156"/>
    <w:rsid w:val="00FF2163"/>
    <w:rsid w:val="00FF2BDF"/>
    <w:rsid w:val="00FF3B2F"/>
    <w:rsid w:val="00FF52AF"/>
    <w:rsid w:val="00FF6300"/>
    <w:rsid w:val="00FF7A4D"/>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F3410E-6540-438F-9A81-6F889DFB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uiPriority w:val="99"/>
    <w:qFormat/>
    <w:pPr>
      <w:keepNext/>
      <w:suppressAutoHyphens/>
      <w:jc w:val="center"/>
      <w:outlineLvl w:val="0"/>
    </w:pPr>
    <w:rPr>
      <w:rFonts w:ascii="TimesET" w:hAnsi="TimesET"/>
      <w:sz w:val="28"/>
      <w:lang w:val="x-none" w:eastAsia="x-none"/>
    </w:rPr>
  </w:style>
  <w:style w:type="paragraph" w:styleId="2">
    <w:name w:val="heading 2"/>
    <w:aliases w:val="!Разделы документа"/>
    <w:basedOn w:val="a0"/>
    <w:next w:val="a0"/>
    <w:link w:val="20"/>
    <w:qFormat/>
    <w:pPr>
      <w:keepNext/>
      <w:outlineLvl w:val="1"/>
    </w:pPr>
    <w:rPr>
      <w:sz w:val="28"/>
      <w:lang w:val="x-none" w:eastAsia="x-none"/>
    </w:rPr>
  </w:style>
  <w:style w:type="paragraph" w:styleId="3">
    <w:name w:val="heading 3"/>
    <w:aliases w:val="!Главы документа"/>
    <w:basedOn w:val="a0"/>
    <w:next w:val="a0"/>
    <w:link w:val="30"/>
    <w:uiPriority w:val="99"/>
    <w:qFormat/>
    <w:pPr>
      <w:keepNext/>
      <w:suppressAutoHyphens/>
      <w:jc w:val="center"/>
      <w:outlineLvl w:val="2"/>
    </w:pPr>
    <w:rPr>
      <w:rFonts w:ascii="TimesET" w:hAnsi="TimesET"/>
      <w:sz w:val="36"/>
      <w:lang w:val="x-none" w:eastAsia="x-none"/>
    </w:rPr>
  </w:style>
  <w:style w:type="paragraph" w:styleId="4">
    <w:name w:val="heading 4"/>
    <w:aliases w:val="!Параграфы/Статьи документа"/>
    <w:basedOn w:val="a0"/>
    <w:link w:val="40"/>
    <w:qFormat/>
    <w:rsid w:val="00C12C86"/>
    <w:pPr>
      <w:ind w:firstLine="567"/>
      <w:jc w:val="both"/>
      <w:outlineLvl w:val="3"/>
    </w:pPr>
    <w:rPr>
      <w:rFonts w:ascii="Arial" w:hAnsi="Arial"/>
      <w:b/>
      <w:bCs/>
      <w:sz w:val="26"/>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lang w:val="x-none" w:eastAsia="x-none"/>
    </w:rPr>
  </w:style>
  <w:style w:type="paragraph" w:styleId="a7">
    <w:name w:val="header"/>
    <w:aliases w:val="I.L.T."/>
    <w:basedOn w:val="a0"/>
    <w:link w:val="a8"/>
    <w:uiPriority w:val="99"/>
    <w:pPr>
      <w:tabs>
        <w:tab w:val="center" w:pos="4677"/>
        <w:tab w:val="right" w:pos="9355"/>
      </w:tabs>
    </w:pPr>
    <w:rPr>
      <w:lang w:val="x-none" w:eastAsia="x-none"/>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uiPriority w:val="99"/>
    <w:pPr>
      <w:shd w:val="clear" w:color="auto" w:fill="FFFFFF"/>
      <w:autoSpaceDE w:val="0"/>
      <w:autoSpaceDN w:val="0"/>
      <w:adjustRightInd w:val="0"/>
      <w:ind w:left="360" w:hanging="360"/>
      <w:jc w:val="both"/>
    </w:pPr>
    <w:rPr>
      <w:color w:val="000000"/>
      <w:sz w:val="28"/>
      <w:szCs w:val="28"/>
      <w:lang w:val="x-none" w:eastAsia="x-none"/>
    </w:rPr>
  </w:style>
  <w:style w:type="table" w:styleId="ac">
    <w:name w:val="Table Grid"/>
    <w:basedOn w:val="a2"/>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aliases w:val="Знак2, Знак2"/>
    <w:basedOn w:val="a0"/>
    <w:link w:val="af5"/>
    <w:rsid w:val="00AB38F0"/>
    <w:pPr>
      <w:tabs>
        <w:tab w:val="center" w:pos="4677"/>
        <w:tab w:val="right" w:pos="9355"/>
      </w:tabs>
    </w:pPr>
    <w:rPr>
      <w:lang w:val="x-none" w:eastAsia="x-none"/>
    </w:rPr>
  </w:style>
  <w:style w:type="character" w:customStyle="1" w:styleId="af5">
    <w:name w:val="Нижний колонтитул Знак"/>
    <w:aliases w:val="Знак2 Знак, Знак2 Знак"/>
    <w:link w:val="af4"/>
    <w:rsid w:val="00AB38F0"/>
    <w:rPr>
      <w:sz w:val="24"/>
      <w:szCs w:val="24"/>
    </w:rPr>
  </w:style>
  <w:style w:type="character" w:customStyle="1" w:styleId="a8">
    <w:name w:val="Верхний колонтитул Знак"/>
    <w:aliases w:val="I.L.T. Знак"/>
    <w:link w:val="a7"/>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sz w:val="20"/>
      <w:szCs w:val="20"/>
      <w:lang w:val="x-none" w:eastAsia="x-none"/>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rPr>
      <w:lang w:val="x-none" w:eastAsia="x-none"/>
    </w:rPr>
  </w:style>
  <w:style w:type="character" w:customStyle="1" w:styleId="22">
    <w:name w:val="Основной текст 2 Знак"/>
    <w:link w:val="21"/>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7723D1"/>
    <w:rPr>
      <w:rFonts w:ascii="TimesET" w:hAnsi="TimesET"/>
      <w:sz w:val="28"/>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paragraph" w:styleId="afa">
    <w:name w:val="Body Text"/>
    <w:aliases w:val="Body single,Body Text Char,Body Text Char2 Char,Body Text Char1 Char Char,Body Text Char Char Char Char,TabelTekst Char Char Char Char,text Char Char Char Char,Body Text2 Char Char Char Char,TabelTekst Char1 Char Char,text Char1 Char Char"/>
    <w:basedOn w:val="a0"/>
    <w:link w:val="afb"/>
    <w:rsid w:val="00BC4B51"/>
    <w:pPr>
      <w:spacing w:after="120"/>
    </w:pPr>
    <w:rPr>
      <w:lang w:val="x-none" w:eastAsia="x-none"/>
    </w:rPr>
  </w:style>
  <w:style w:type="character" w:customStyle="1" w:styleId="afb">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a"/>
    <w:rsid w:val="00BC4B51"/>
    <w:rPr>
      <w:sz w:val="24"/>
      <w:szCs w:val="24"/>
    </w:rPr>
  </w:style>
  <w:style w:type="character" w:customStyle="1" w:styleId="apple-converted-space">
    <w:name w:val="apple-converted-space"/>
    <w:basedOn w:val="a1"/>
    <w:rsid w:val="00F70358"/>
  </w:style>
  <w:style w:type="paragraph" w:customStyle="1" w:styleId="Title">
    <w:name w:val="Title!Название НПА"/>
    <w:basedOn w:val="a0"/>
    <w:rsid w:val="005C720A"/>
    <w:pPr>
      <w:spacing w:before="240" w:after="60"/>
      <w:ind w:firstLine="567"/>
      <w:jc w:val="center"/>
      <w:outlineLvl w:val="0"/>
    </w:pPr>
    <w:rPr>
      <w:rFonts w:ascii="Arial" w:hAnsi="Arial" w:cs="Arial"/>
      <w:b/>
      <w:bCs/>
      <w:kern w:val="28"/>
      <w:sz w:val="32"/>
      <w:szCs w:val="32"/>
    </w:rPr>
  </w:style>
  <w:style w:type="paragraph" w:styleId="afc">
    <w:name w:val="No Spacing"/>
    <w:link w:val="afd"/>
    <w:uiPriority w:val="1"/>
    <w:qFormat/>
    <w:rsid w:val="002B6363"/>
    <w:rPr>
      <w:sz w:val="24"/>
      <w:szCs w:val="22"/>
      <w:lang w:eastAsia="en-US"/>
    </w:rPr>
  </w:style>
  <w:style w:type="character" w:customStyle="1" w:styleId="afd">
    <w:name w:val="Без интервала Знак"/>
    <w:link w:val="afc"/>
    <w:uiPriority w:val="1"/>
    <w:locked/>
    <w:rsid w:val="002B6363"/>
    <w:rPr>
      <w:sz w:val="24"/>
      <w:szCs w:val="22"/>
      <w:lang w:eastAsia="en-US" w:bidi="ar-SA"/>
    </w:rPr>
  </w:style>
  <w:style w:type="paragraph" w:styleId="afe">
    <w:name w:val="Normal (Web)"/>
    <w:basedOn w:val="a0"/>
    <w:uiPriority w:val="99"/>
    <w:rsid w:val="002B6363"/>
    <w:pPr>
      <w:spacing w:before="100" w:beforeAutospacing="1" w:after="100" w:afterAutospacing="1"/>
      <w:ind w:firstLine="567"/>
      <w:jc w:val="both"/>
    </w:pPr>
    <w:rPr>
      <w:rFonts w:ascii="Arial" w:hAnsi="Arial"/>
    </w:rPr>
  </w:style>
  <w:style w:type="character" w:customStyle="1" w:styleId="40">
    <w:name w:val="Заголовок 4 Знак"/>
    <w:aliases w:val="!Параграфы/Статьи документа Знак"/>
    <w:link w:val="4"/>
    <w:rsid w:val="00C12C86"/>
    <w:rPr>
      <w:rFonts w:ascii="Arial" w:hAnsi="Arial"/>
      <w:b/>
      <w:bCs/>
      <w:sz w:val="26"/>
      <w:szCs w:val="28"/>
    </w:rPr>
  </w:style>
  <w:style w:type="character" w:customStyle="1" w:styleId="20">
    <w:name w:val="Заголовок 2 Знак"/>
    <w:aliases w:val="!Разделы документа Знак"/>
    <w:link w:val="2"/>
    <w:rsid w:val="00C12C86"/>
    <w:rPr>
      <w:sz w:val="28"/>
      <w:szCs w:val="24"/>
    </w:rPr>
  </w:style>
  <w:style w:type="character" w:customStyle="1" w:styleId="30">
    <w:name w:val="Заголовок 3 Знак"/>
    <w:aliases w:val="!Главы документа Знак"/>
    <w:link w:val="3"/>
    <w:uiPriority w:val="99"/>
    <w:rsid w:val="00C12C86"/>
    <w:rPr>
      <w:rFonts w:ascii="TimesET" w:hAnsi="TimesET"/>
      <w:sz w:val="36"/>
      <w:szCs w:val="24"/>
    </w:rPr>
  </w:style>
  <w:style w:type="character" w:customStyle="1" w:styleId="a6">
    <w:name w:val="Название Знак"/>
    <w:link w:val="a5"/>
    <w:rsid w:val="00C12C86"/>
    <w:rPr>
      <w:rFonts w:ascii="TimesET" w:hAnsi="TimesET"/>
      <w:sz w:val="32"/>
      <w:szCs w:val="24"/>
    </w:rPr>
  </w:style>
  <w:style w:type="character" w:customStyle="1" w:styleId="ab">
    <w:name w:val="Основной текст с отступом Знак"/>
    <w:link w:val="aa"/>
    <w:uiPriority w:val="99"/>
    <w:rsid w:val="00C12C86"/>
    <w:rPr>
      <w:color w:val="000000"/>
      <w:sz w:val="28"/>
      <w:szCs w:val="28"/>
      <w:shd w:val="clear" w:color="auto" w:fill="FFFFFF"/>
    </w:rPr>
  </w:style>
  <w:style w:type="paragraph" w:customStyle="1" w:styleId="aff">
    <w:name w:val="Знак"/>
    <w:basedOn w:val="a0"/>
    <w:rsid w:val="00C12C86"/>
    <w:pPr>
      <w:ind w:firstLine="567"/>
      <w:jc w:val="both"/>
    </w:pPr>
    <w:rPr>
      <w:rFonts w:ascii="Verdana" w:hAnsi="Verdana" w:cs="Verdana"/>
      <w:sz w:val="20"/>
      <w:szCs w:val="20"/>
      <w:lang w:val="en-US" w:eastAsia="en-US"/>
    </w:rPr>
  </w:style>
  <w:style w:type="paragraph" w:styleId="aff0">
    <w:name w:val="Balloon Text"/>
    <w:basedOn w:val="a0"/>
    <w:link w:val="aff1"/>
    <w:uiPriority w:val="99"/>
    <w:unhideWhenUsed/>
    <w:rsid w:val="00C12C86"/>
    <w:pPr>
      <w:ind w:firstLine="567"/>
      <w:jc w:val="both"/>
    </w:pPr>
    <w:rPr>
      <w:rFonts w:ascii="Tahoma" w:hAnsi="Tahoma"/>
      <w:sz w:val="16"/>
      <w:szCs w:val="16"/>
      <w:lang w:val="x-none" w:eastAsia="x-none"/>
    </w:rPr>
  </w:style>
  <w:style w:type="character" w:customStyle="1" w:styleId="aff1">
    <w:name w:val="Текст выноски Знак"/>
    <w:link w:val="aff0"/>
    <w:uiPriority w:val="99"/>
    <w:rsid w:val="00C12C86"/>
    <w:rPr>
      <w:rFonts w:ascii="Tahoma" w:hAnsi="Tahoma"/>
      <w:sz w:val="16"/>
      <w:szCs w:val="16"/>
    </w:rPr>
  </w:style>
  <w:style w:type="character" w:customStyle="1" w:styleId="11">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
    <w:uiPriority w:val="99"/>
    <w:rsid w:val="00C12C86"/>
    <w:rPr>
      <w:sz w:val="24"/>
      <w:szCs w:val="24"/>
    </w:rPr>
  </w:style>
  <w:style w:type="character" w:customStyle="1" w:styleId="31">
    <w:name w:val="Основной текст 3 Знак"/>
    <w:link w:val="32"/>
    <w:locked/>
    <w:rsid w:val="00C12C86"/>
    <w:rPr>
      <w:sz w:val="16"/>
      <w:szCs w:val="16"/>
    </w:rPr>
  </w:style>
  <w:style w:type="paragraph" w:styleId="32">
    <w:name w:val="Body Text 3"/>
    <w:basedOn w:val="a0"/>
    <w:link w:val="31"/>
    <w:rsid w:val="00C12C86"/>
    <w:pPr>
      <w:spacing w:after="120"/>
      <w:ind w:firstLine="567"/>
      <w:jc w:val="both"/>
    </w:pPr>
    <w:rPr>
      <w:sz w:val="16"/>
      <w:szCs w:val="16"/>
      <w:lang w:val="x-none" w:eastAsia="x-none"/>
    </w:rPr>
  </w:style>
  <w:style w:type="character" w:customStyle="1" w:styleId="310">
    <w:name w:val="Основной текст 3 Знак1"/>
    <w:uiPriority w:val="99"/>
    <w:rsid w:val="00C12C86"/>
    <w:rPr>
      <w:sz w:val="16"/>
      <w:szCs w:val="16"/>
    </w:rPr>
  </w:style>
  <w:style w:type="paragraph" w:customStyle="1" w:styleId="Style11">
    <w:name w:val="Style11"/>
    <w:basedOn w:val="a0"/>
    <w:rsid w:val="00C12C86"/>
    <w:pPr>
      <w:widowControl w:val="0"/>
      <w:autoSpaceDE w:val="0"/>
      <w:autoSpaceDN w:val="0"/>
      <w:adjustRightInd w:val="0"/>
      <w:spacing w:line="290" w:lineRule="exact"/>
      <w:ind w:firstLine="571"/>
      <w:jc w:val="both"/>
    </w:pPr>
    <w:rPr>
      <w:rFonts w:ascii="Arial" w:hAnsi="Arial"/>
    </w:rPr>
  </w:style>
  <w:style w:type="character" w:styleId="aff2">
    <w:name w:val="FollowedHyperlink"/>
    <w:uiPriority w:val="99"/>
    <w:unhideWhenUsed/>
    <w:rsid w:val="00C12C86"/>
    <w:rPr>
      <w:color w:val="800080"/>
      <w:u w:val="single"/>
    </w:rPr>
  </w:style>
  <w:style w:type="paragraph" w:customStyle="1" w:styleId="xl65">
    <w:name w:val="xl65"/>
    <w:basedOn w:val="a0"/>
    <w:rsid w:val="00C12C86"/>
    <w:pPr>
      <w:spacing w:before="100" w:beforeAutospacing="1" w:after="100" w:afterAutospacing="1"/>
      <w:ind w:firstLine="567"/>
      <w:jc w:val="center"/>
    </w:pPr>
    <w:rPr>
      <w:rFonts w:ascii="Arial" w:hAnsi="Arial"/>
    </w:rPr>
  </w:style>
  <w:style w:type="paragraph" w:customStyle="1" w:styleId="xl66">
    <w:name w:val="xl6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sz w:val="20"/>
      <w:szCs w:val="20"/>
    </w:rPr>
  </w:style>
  <w:style w:type="paragraph" w:customStyle="1" w:styleId="xl67">
    <w:name w:val="xl67"/>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68">
    <w:name w:val="xl6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sz w:val="20"/>
      <w:szCs w:val="20"/>
    </w:rPr>
  </w:style>
  <w:style w:type="paragraph" w:customStyle="1" w:styleId="xl69">
    <w:name w:val="xl69"/>
    <w:basedOn w:val="a0"/>
    <w:rsid w:val="00C12C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567"/>
      <w:jc w:val="center"/>
      <w:textAlignment w:val="top"/>
    </w:pPr>
    <w:rPr>
      <w:rFonts w:ascii="Arial" w:hAnsi="Arial"/>
      <w:sz w:val="20"/>
      <w:szCs w:val="20"/>
    </w:rPr>
  </w:style>
  <w:style w:type="paragraph" w:customStyle="1" w:styleId="xl70">
    <w:name w:val="xl70"/>
    <w:basedOn w:val="a0"/>
    <w:rsid w:val="00C12C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567"/>
      <w:jc w:val="center"/>
      <w:textAlignment w:val="top"/>
    </w:pPr>
    <w:rPr>
      <w:rFonts w:ascii="Arial" w:hAnsi="Arial"/>
      <w:sz w:val="20"/>
      <w:szCs w:val="20"/>
    </w:rPr>
  </w:style>
  <w:style w:type="paragraph" w:customStyle="1" w:styleId="xl71">
    <w:name w:val="xl7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2">
    <w:name w:val="xl72"/>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center"/>
      <w:textAlignment w:val="top"/>
    </w:pPr>
    <w:rPr>
      <w:rFonts w:ascii="Arial" w:hAnsi="Arial"/>
      <w:sz w:val="20"/>
      <w:szCs w:val="20"/>
    </w:rPr>
  </w:style>
  <w:style w:type="paragraph" w:customStyle="1" w:styleId="xl73">
    <w:name w:val="xl73"/>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4">
    <w:name w:val="xl7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5">
    <w:name w:val="xl75"/>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6">
    <w:name w:val="xl7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7">
    <w:name w:val="xl77"/>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center"/>
      <w:textAlignment w:val="top"/>
    </w:pPr>
    <w:rPr>
      <w:rFonts w:ascii="Arial" w:hAnsi="Arial"/>
      <w:sz w:val="20"/>
      <w:szCs w:val="20"/>
    </w:rPr>
  </w:style>
  <w:style w:type="paragraph" w:customStyle="1" w:styleId="xl78">
    <w:name w:val="xl78"/>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79">
    <w:name w:val="xl79"/>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80">
    <w:name w:val="xl80"/>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63">
    <w:name w:val="xl63"/>
    <w:basedOn w:val="a0"/>
    <w:rsid w:val="00C12C86"/>
    <w:pPr>
      <w:spacing w:before="100" w:beforeAutospacing="1" w:after="100" w:afterAutospacing="1"/>
      <w:ind w:firstLine="567"/>
      <w:jc w:val="center"/>
    </w:pPr>
    <w:rPr>
      <w:rFonts w:ascii="Arial" w:hAnsi="Arial"/>
    </w:rPr>
  </w:style>
  <w:style w:type="paragraph" w:customStyle="1" w:styleId="xl64">
    <w:name w:val="xl6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character" w:styleId="HTML">
    <w:name w:val="HTML Variable"/>
    <w:aliases w:val="!Ссылки в документе"/>
    <w:rsid w:val="00C12C86"/>
    <w:rPr>
      <w:rFonts w:ascii="Arial" w:hAnsi="Arial"/>
      <w:b w:val="0"/>
      <w:i w:val="0"/>
      <w:iCs/>
      <w:color w:val="0000FF"/>
      <w:sz w:val="24"/>
      <w:u w:val="none"/>
    </w:rPr>
  </w:style>
  <w:style w:type="paragraph" w:styleId="aff3">
    <w:name w:val="annotation text"/>
    <w:aliases w:val="!Равноширинный текст документа"/>
    <w:basedOn w:val="a0"/>
    <w:link w:val="aff4"/>
    <w:rsid w:val="00C12C86"/>
    <w:pPr>
      <w:ind w:firstLine="567"/>
      <w:jc w:val="both"/>
    </w:pPr>
    <w:rPr>
      <w:rFonts w:ascii="Courier" w:hAnsi="Courier"/>
      <w:sz w:val="22"/>
      <w:szCs w:val="20"/>
      <w:lang w:val="x-none" w:eastAsia="x-none"/>
    </w:rPr>
  </w:style>
  <w:style w:type="character" w:customStyle="1" w:styleId="aff4">
    <w:name w:val="Текст примечания Знак"/>
    <w:aliases w:val="!Равноширинный текст документа Знак"/>
    <w:link w:val="aff3"/>
    <w:rsid w:val="00C12C86"/>
    <w:rPr>
      <w:rFonts w:ascii="Courier" w:hAnsi="Courier"/>
      <w:sz w:val="22"/>
    </w:rPr>
  </w:style>
  <w:style w:type="paragraph" w:customStyle="1" w:styleId="Application">
    <w:name w:val="Application!Приложение"/>
    <w:rsid w:val="00C12C86"/>
    <w:pPr>
      <w:spacing w:before="120" w:after="120"/>
      <w:jc w:val="right"/>
    </w:pPr>
    <w:rPr>
      <w:rFonts w:ascii="Arial" w:hAnsi="Arial" w:cs="Arial"/>
      <w:b/>
      <w:bCs/>
      <w:kern w:val="28"/>
      <w:sz w:val="32"/>
      <w:szCs w:val="32"/>
    </w:rPr>
  </w:style>
  <w:style w:type="paragraph" w:customStyle="1" w:styleId="Table">
    <w:name w:val="Table!Таблица"/>
    <w:rsid w:val="00C12C86"/>
    <w:rPr>
      <w:rFonts w:ascii="Arial" w:hAnsi="Arial" w:cs="Arial"/>
      <w:bCs/>
      <w:kern w:val="28"/>
      <w:sz w:val="24"/>
      <w:szCs w:val="32"/>
    </w:rPr>
  </w:style>
  <w:style w:type="paragraph" w:customStyle="1" w:styleId="Table0">
    <w:name w:val="Table!"/>
    <w:next w:val="Table"/>
    <w:rsid w:val="00C12C86"/>
    <w:pPr>
      <w:jc w:val="center"/>
    </w:pPr>
    <w:rPr>
      <w:rFonts w:ascii="Arial" w:hAnsi="Arial" w:cs="Arial"/>
      <w:b/>
      <w:bCs/>
      <w:kern w:val="28"/>
      <w:sz w:val="24"/>
      <w:szCs w:val="32"/>
    </w:rPr>
  </w:style>
  <w:style w:type="paragraph" w:customStyle="1" w:styleId="xl93">
    <w:name w:val="xl93"/>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20"/>
      <w:szCs w:val="20"/>
    </w:rPr>
  </w:style>
  <w:style w:type="paragraph" w:styleId="23">
    <w:name w:val="Body Text Indent 2"/>
    <w:aliases w:val="Знак1 Знак1,Основной текст с отступом 2 Знак Знак,Знак1 Знак Знак,Знак1 Знак,Знак1, Знак1 Знак1, Знак1 Знак Знак, Знак1 Знак, Знак1, Знак1 Знак Знак1"/>
    <w:basedOn w:val="a0"/>
    <w:link w:val="210"/>
    <w:unhideWhenUsed/>
    <w:rsid w:val="00C12C86"/>
    <w:pPr>
      <w:spacing w:after="120" w:line="480" w:lineRule="auto"/>
      <w:ind w:left="283"/>
    </w:pPr>
    <w:rPr>
      <w:sz w:val="28"/>
      <w:szCs w:val="28"/>
      <w:lang w:val="x-none" w:eastAsia="x-none"/>
    </w:rPr>
  </w:style>
  <w:style w:type="character" w:customStyle="1" w:styleId="24">
    <w:name w:val="Основной текст с отступом 2 Знак"/>
    <w:rsid w:val="00C12C86"/>
    <w:rPr>
      <w:sz w:val="24"/>
      <w:szCs w:val="24"/>
    </w:rPr>
  </w:style>
  <w:style w:type="character" w:customStyle="1" w:styleId="210">
    <w:name w:val="Основной текст с отступом 2 Знак1"/>
    <w:aliases w:val="Знак1 Знак1 Знак1,Основной текст с отступом 2 Знак Знак Знак1,Знак1 Знак Знак Знак1,Знак1 Знак Знак2,Знак1 Знак2, Знак1 Знак1 Знак1, Знак1 Знак Знак Знак1, Знак1 Знак Знак2, Знак1 Знак2, Знак1 Знак Знак1 Знак"/>
    <w:link w:val="23"/>
    <w:locked/>
    <w:rsid w:val="00C12C86"/>
    <w:rPr>
      <w:sz w:val="28"/>
      <w:szCs w:val="28"/>
    </w:rPr>
  </w:style>
  <w:style w:type="paragraph" w:customStyle="1" w:styleId="ConsPlusTitle">
    <w:name w:val="ConsPlusTitle"/>
    <w:uiPriority w:val="99"/>
    <w:rsid w:val="00C12C86"/>
    <w:pPr>
      <w:widowControl w:val="0"/>
      <w:autoSpaceDE w:val="0"/>
      <w:autoSpaceDN w:val="0"/>
      <w:adjustRightInd w:val="0"/>
    </w:pPr>
    <w:rPr>
      <w:rFonts w:ascii="Arial" w:hAnsi="Arial" w:cs="Arial"/>
      <w:b/>
      <w:bCs/>
    </w:rPr>
  </w:style>
  <w:style w:type="paragraph" w:customStyle="1" w:styleId="snews">
    <w:name w:val="snews"/>
    <w:basedOn w:val="a0"/>
    <w:rsid w:val="00C12C86"/>
    <w:pPr>
      <w:spacing w:before="100" w:beforeAutospacing="1" w:after="100" w:afterAutospacing="1" w:line="240" w:lineRule="atLeast"/>
    </w:pPr>
    <w:rPr>
      <w:rFonts w:ascii="Verdana" w:eastAsia="Arial Unicode MS" w:hAnsi="Verdana" w:cs="Verdana"/>
      <w:color w:val="202020"/>
      <w:sz w:val="18"/>
      <w:szCs w:val="18"/>
    </w:rPr>
  </w:style>
  <w:style w:type="paragraph" w:customStyle="1" w:styleId="font5">
    <w:name w:val="font5"/>
    <w:basedOn w:val="a0"/>
    <w:rsid w:val="00C12C86"/>
    <w:pPr>
      <w:spacing w:before="100" w:beforeAutospacing="1" w:after="100" w:afterAutospacing="1"/>
    </w:pPr>
    <w:rPr>
      <w:rFonts w:ascii="Tahoma" w:hAnsi="Tahoma" w:cs="Tahoma"/>
      <w:color w:val="000000"/>
      <w:sz w:val="18"/>
      <w:szCs w:val="18"/>
    </w:rPr>
  </w:style>
  <w:style w:type="paragraph" w:customStyle="1" w:styleId="font6">
    <w:name w:val="font6"/>
    <w:basedOn w:val="a0"/>
    <w:rsid w:val="00C12C86"/>
    <w:pPr>
      <w:spacing w:before="100" w:beforeAutospacing="1" w:after="100" w:afterAutospacing="1"/>
    </w:pPr>
    <w:rPr>
      <w:rFonts w:ascii="Tahoma" w:hAnsi="Tahoma" w:cs="Tahoma"/>
      <w:b/>
      <w:bCs/>
      <w:color w:val="000000"/>
      <w:sz w:val="18"/>
      <w:szCs w:val="18"/>
    </w:rPr>
  </w:style>
  <w:style w:type="paragraph" w:customStyle="1" w:styleId="xl81">
    <w:name w:val="xl81"/>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
    <w:name w:val="xl83"/>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0"/>
    <w:rsid w:val="00C12C86"/>
    <w:pPr>
      <w:pBdr>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0"/>
    <w:rsid w:val="00C12C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7">
    <w:name w:val="xl87"/>
    <w:basedOn w:val="a0"/>
    <w:rsid w:val="00C12C86"/>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0"/>
    <w:rsid w:val="00C12C86"/>
    <w:pPr>
      <w:pBdr>
        <w:top w:val="single" w:sz="4" w:space="0" w:color="auto"/>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0">
    <w:name w:val="xl90"/>
    <w:basedOn w:val="a0"/>
    <w:rsid w:val="00C12C86"/>
    <w:pPr>
      <w:pBdr>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2">
    <w:name w:val="xl9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a0"/>
    <w:rsid w:val="00C12C86"/>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6">
    <w:name w:val="xl9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0"/>
    <w:rsid w:val="00C12C86"/>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8">
    <w:name w:val="xl98"/>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99">
    <w:name w:val="xl99"/>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2">
    <w:name w:val="xl102"/>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103">
    <w:name w:val="xl103"/>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4">
    <w:name w:val="xl104"/>
    <w:basedOn w:val="a0"/>
    <w:rsid w:val="00C12C86"/>
    <w:pPr>
      <w:pBdr>
        <w:bottom w:val="single" w:sz="4" w:space="0" w:color="auto"/>
      </w:pBdr>
      <w:spacing w:before="100" w:beforeAutospacing="1" w:after="100" w:afterAutospacing="1"/>
      <w:jc w:val="center"/>
    </w:pPr>
  </w:style>
  <w:style w:type="paragraph" w:customStyle="1" w:styleId="xl105">
    <w:name w:val="xl105"/>
    <w:basedOn w:val="a0"/>
    <w:rsid w:val="00C12C86"/>
    <w:pPr>
      <w:pBdr>
        <w:top w:val="single" w:sz="4" w:space="0" w:color="auto"/>
      </w:pBdr>
      <w:spacing w:before="100" w:beforeAutospacing="1" w:after="100" w:afterAutospacing="1"/>
      <w:jc w:val="center"/>
    </w:pPr>
    <w:rPr>
      <w:sz w:val="20"/>
      <w:szCs w:val="20"/>
    </w:rPr>
  </w:style>
  <w:style w:type="paragraph" w:customStyle="1" w:styleId="xl106">
    <w:name w:val="xl106"/>
    <w:basedOn w:val="a0"/>
    <w:rsid w:val="00C12C86"/>
    <w:pPr>
      <w:spacing w:before="100" w:beforeAutospacing="1" w:after="100" w:afterAutospacing="1"/>
      <w:jc w:val="center"/>
    </w:pPr>
    <w:rPr>
      <w:sz w:val="20"/>
      <w:szCs w:val="20"/>
    </w:rPr>
  </w:style>
  <w:style w:type="paragraph" w:customStyle="1" w:styleId="xl107">
    <w:name w:val="xl107"/>
    <w:basedOn w:val="a0"/>
    <w:rsid w:val="00C12C86"/>
    <w:pPr>
      <w:pBdr>
        <w:bottom w:val="single" w:sz="4" w:space="0" w:color="auto"/>
      </w:pBdr>
      <w:spacing w:before="100" w:beforeAutospacing="1" w:after="100" w:afterAutospacing="1"/>
      <w:jc w:val="center"/>
    </w:pPr>
    <w:rPr>
      <w:sz w:val="20"/>
      <w:szCs w:val="20"/>
    </w:rPr>
  </w:style>
  <w:style w:type="paragraph" w:customStyle="1" w:styleId="xl108">
    <w:name w:val="xl108"/>
    <w:basedOn w:val="a0"/>
    <w:rsid w:val="00C12C86"/>
    <w:pPr>
      <w:pBdr>
        <w:top w:val="single" w:sz="4" w:space="0" w:color="auto"/>
        <w:bottom w:val="single" w:sz="4" w:space="0" w:color="auto"/>
      </w:pBdr>
      <w:spacing w:before="100" w:beforeAutospacing="1" w:after="100" w:afterAutospacing="1"/>
    </w:pPr>
  </w:style>
  <w:style w:type="paragraph" w:customStyle="1" w:styleId="xl109">
    <w:name w:val="xl109"/>
    <w:basedOn w:val="a0"/>
    <w:rsid w:val="00C12C86"/>
    <w:pPr>
      <w:pBdr>
        <w:top w:val="single" w:sz="4" w:space="0" w:color="auto"/>
        <w:bottom w:val="single" w:sz="4" w:space="0" w:color="auto"/>
        <w:right w:val="single" w:sz="4" w:space="0" w:color="auto"/>
      </w:pBdr>
      <w:spacing w:before="100" w:beforeAutospacing="1" w:after="100" w:afterAutospacing="1"/>
    </w:pPr>
  </w:style>
  <w:style w:type="character" w:customStyle="1" w:styleId="aff5">
    <w:name w:val="Текст сноски Знак"/>
    <w:aliases w:val="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6"/>
    <w:uiPriority w:val="99"/>
    <w:locked/>
    <w:rsid w:val="00C12C86"/>
    <w:rPr>
      <w:rFonts w:ascii="Arial" w:hAnsi="Arial"/>
    </w:rPr>
  </w:style>
  <w:style w:type="paragraph" w:styleId="aff6">
    <w:name w:val="footnote text"/>
    <w:aliases w:val="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0"/>
    <w:link w:val="aff5"/>
    <w:uiPriority w:val="99"/>
    <w:unhideWhenUsed/>
    <w:rsid w:val="00C12C86"/>
    <w:rPr>
      <w:rFonts w:ascii="Arial" w:hAnsi="Arial"/>
      <w:sz w:val="20"/>
      <w:szCs w:val="20"/>
      <w:lang w:val="x-none" w:eastAsia="x-none"/>
    </w:rPr>
  </w:style>
  <w:style w:type="character" w:customStyle="1" w:styleId="12">
    <w:name w:val="Текст сноски Знак1"/>
    <w:aliases w:val="Знак3 Знак1"/>
    <w:basedOn w:val="a1"/>
    <w:rsid w:val="00C12C86"/>
  </w:style>
  <w:style w:type="paragraph" w:styleId="a">
    <w:name w:val="List Bullet"/>
    <w:basedOn w:val="a0"/>
    <w:autoRedefine/>
    <w:unhideWhenUsed/>
    <w:rsid w:val="00C12C86"/>
    <w:pPr>
      <w:numPr>
        <w:numId w:val="23"/>
      </w:numPr>
      <w:tabs>
        <w:tab w:val="clear" w:pos="360"/>
        <w:tab w:val="num" w:pos="720"/>
      </w:tabs>
      <w:spacing w:line="360" w:lineRule="auto"/>
      <w:ind w:left="0" w:firstLine="709"/>
      <w:jc w:val="both"/>
    </w:pPr>
  </w:style>
  <w:style w:type="paragraph" w:styleId="aff7">
    <w:name w:val="Subtitle"/>
    <w:basedOn w:val="a0"/>
    <w:next w:val="a0"/>
    <w:link w:val="aff8"/>
    <w:qFormat/>
    <w:rsid w:val="00C12C86"/>
    <w:pPr>
      <w:spacing w:after="60"/>
      <w:jc w:val="center"/>
      <w:outlineLvl w:val="1"/>
    </w:pPr>
    <w:rPr>
      <w:rFonts w:ascii="Cambria" w:hAnsi="Cambria"/>
      <w:lang w:val="x-none" w:eastAsia="x-none"/>
    </w:rPr>
  </w:style>
  <w:style w:type="character" w:customStyle="1" w:styleId="aff8">
    <w:name w:val="Подзаголовок Знак"/>
    <w:link w:val="aff7"/>
    <w:rsid w:val="00C12C86"/>
    <w:rPr>
      <w:rFonts w:ascii="Cambria" w:hAnsi="Cambria"/>
      <w:sz w:val="24"/>
      <w:szCs w:val="24"/>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Основной текст с отступом 2 Знак Знак1,Знак1 Знак Знак1, Знак1 Знак1 Знак, Знак1 Знак Знак Знак"/>
    <w:locked/>
    <w:rsid w:val="00C12C86"/>
    <w:rPr>
      <w:sz w:val="24"/>
      <w:szCs w:val="24"/>
    </w:rPr>
  </w:style>
  <w:style w:type="character" w:customStyle="1" w:styleId="aff9">
    <w:name w:val="Схема документа Знак"/>
    <w:link w:val="affa"/>
    <w:rsid w:val="00C12C86"/>
    <w:rPr>
      <w:rFonts w:ascii="Tahoma" w:hAnsi="Tahoma"/>
      <w:shd w:val="clear" w:color="auto" w:fill="000080"/>
    </w:rPr>
  </w:style>
  <w:style w:type="paragraph" w:styleId="affa">
    <w:name w:val="Document Map"/>
    <w:basedOn w:val="a0"/>
    <w:link w:val="aff9"/>
    <w:unhideWhenUsed/>
    <w:rsid w:val="00C12C86"/>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13">
    <w:name w:val="Схема документа Знак1"/>
    <w:uiPriority w:val="99"/>
    <w:rsid w:val="00C12C86"/>
    <w:rPr>
      <w:rFonts w:ascii="Tahoma" w:hAnsi="Tahoma" w:cs="Tahoma"/>
      <w:sz w:val="16"/>
      <w:szCs w:val="16"/>
    </w:rPr>
  </w:style>
  <w:style w:type="paragraph" w:customStyle="1" w:styleId="ConsPlusNonformat">
    <w:name w:val="ConsPlusNonformat"/>
    <w:uiPriority w:val="99"/>
    <w:rsid w:val="00C12C86"/>
    <w:pPr>
      <w:widowControl w:val="0"/>
      <w:autoSpaceDE w:val="0"/>
      <w:autoSpaceDN w:val="0"/>
      <w:adjustRightInd w:val="0"/>
    </w:pPr>
    <w:rPr>
      <w:rFonts w:ascii="Courier New" w:hAnsi="Courier New" w:cs="Courier New"/>
    </w:rPr>
  </w:style>
  <w:style w:type="paragraph" w:customStyle="1" w:styleId="14">
    <w:name w:val="Без интервала1"/>
    <w:uiPriority w:val="99"/>
    <w:rsid w:val="00C12C86"/>
    <w:rPr>
      <w:rFonts w:ascii="Calibri" w:hAnsi="Calibri" w:cs="Calibri"/>
      <w:sz w:val="22"/>
      <w:szCs w:val="22"/>
      <w:lang w:eastAsia="en-US"/>
    </w:rPr>
  </w:style>
  <w:style w:type="character" w:customStyle="1" w:styleId="S">
    <w:name w:val="S_Маркированный Знак Знак"/>
    <w:link w:val="S0"/>
    <w:locked/>
    <w:rsid w:val="00C12C86"/>
    <w:rPr>
      <w:sz w:val="24"/>
      <w:szCs w:val="24"/>
    </w:rPr>
  </w:style>
  <w:style w:type="paragraph" w:customStyle="1" w:styleId="S0">
    <w:name w:val="S_Маркированный"/>
    <w:basedOn w:val="a"/>
    <w:link w:val="S"/>
    <w:rsid w:val="00C12C86"/>
    <w:pPr>
      <w:tabs>
        <w:tab w:val="num" w:pos="900"/>
      </w:tabs>
      <w:ind w:firstLine="720"/>
    </w:pPr>
    <w:rPr>
      <w:lang w:val="x-none" w:eastAsia="x-none"/>
    </w:rPr>
  </w:style>
  <w:style w:type="paragraph" w:customStyle="1" w:styleId="ConsPlusCell">
    <w:name w:val="ConsPlusCell"/>
    <w:rsid w:val="00C12C86"/>
    <w:pPr>
      <w:widowControl w:val="0"/>
      <w:autoSpaceDE w:val="0"/>
      <w:autoSpaceDN w:val="0"/>
      <w:adjustRightInd w:val="0"/>
    </w:pPr>
    <w:rPr>
      <w:rFonts w:ascii="Arial" w:hAnsi="Arial" w:cs="Arial"/>
    </w:rPr>
  </w:style>
  <w:style w:type="paragraph" w:customStyle="1" w:styleId="ConsCell">
    <w:name w:val="ConsCell"/>
    <w:rsid w:val="00C12C86"/>
    <w:pPr>
      <w:widowControl w:val="0"/>
      <w:autoSpaceDE w:val="0"/>
      <w:autoSpaceDN w:val="0"/>
      <w:adjustRightInd w:val="0"/>
      <w:ind w:right="19772"/>
    </w:pPr>
    <w:rPr>
      <w:rFonts w:ascii="Arial" w:hAnsi="Arial" w:cs="Arial"/>
    </w:rPr>
  </w:style>
  <w:style w:type="character" w:styleId="affb">
    <w:name w:val="footnote reference"/>
    <w:aliases w:val="Знак сноски 1"/>
    <w:uiPriority w:val="99"/>
    <w:unhideWhenUsed/>
    <w:rsid w:val="00C12C86"/>
    <w:rPr>
      <w:vertAlign w:val="superscript"/>
    </w:rPr>
  </w:style>
  <w:style w:type="character" w:styleId="affc">
    <w:name w:val="Subtle Reference"/>
    <w:uiPriority w:val="31"/>
    <w:qFormat/>
    <w:rsid w:val="00C12C86"/>
    <w:rPr>
      <w:smallCaps/>
      <w:color w:val="C0504D"/>
      <w:u w:val="single"/>
    </w:rPr>
  </w:style>
  <w:style w:type="character" w:customStyle="1" w:styleId="FontStyle43">
    <w:name w:val="Font Style43"/>
    <w:uiPriority w:val="99"/>
    <w:rsid w:val="00C12C86"/>
    <w:rPr>
      <w:rFonts w:ascii="Times New Roman" w:hAnsi="Times New Roman" w:cs="Times New Roman" w:hint="default"/>
      <w:sz w:val="26"/>
      <w:szCs w:val="26"/>
    </w:rPr>
  </w:style>
  <w:style w:type="character" w:customStyle="1" w:styleId="6">
    <w:name w:val="Знак Знак6"/>
    <w:locked/>
    <w:rsid w:val="00C12C86"/>
    <w:rPr>
      <w:rFonts w:ascii="Arial" w:hAnsi="Arial" w:cs="Arial" w:hint="default"/>
      <w:b/>
      <w:bCs/>
      <w:sz w:val="26"/>
      <w:szCs w:val="26"/>
      <w:lang w:val="ru-RU" w:eastAsia="ru-RU" w:bidi="ar-SA"/>
    </w:rPr>
  </w:style>
  <w:style w:type="character" w:customStyle="1" w:styleId="TimesNewRoman12">
    <w:name w:val="Стиль Times New Roman 12 пт зачеркнутый"/>
    <w:rsid w:val="00C12C86"/>
    <w:rPr>
      <w:rFonts w:ascii="Times New Roman" w:hAnsi="Times New Roman" w:cs="Times New Roman" w:hint="default"/>
      <w:sz w:val="24"/>
      <w:szCs w:val="24"/>
    </w:rPr>
  </w:style>
  <w:style w:type="numbering" w:customStyle="1" w:styleId="15">
    <w:name w:val="Нет списка1"/>
    <w:next w:val="a3"/>
    <w:uiPriority w:val="99"/>
    <w:semiHidden/>
    <w:unhideWhenUsed/>
    <w:rsid w:val="00C12C86"/>
  </w:style>
  <w:style w:type="paragraph" w:customStyle="1" w:styleId="affd">
    <w:name w:val="Знак Знак Знак Знак"/>
    <w:basedOn w:val="a0"/>
    <w:uiPriority w:val="99"/>
    <w:rsid w:val="00C12C86"/>
    <w:pPr>
      <w:widowControl w:val="0"/>
      <w:adjustRightInd w:val="0"/>
      <w:spacing w:after="160" w:line="240" w:lineRule="exact"/>
      <w:ind w:firstLine="567"/>
      <w:jc w:val="right"/>
    </w:pPr>
    <w:rPr>
      <w:rFonts w:ascii="Arial" w:hAnsi="Arial"/>
      <w:sz w:val="20"/>
      <w:szCs w:val="20"/>
      <w:lang w:val="en-GB" w:eastAsia="en-US"/>
    </w:rPr>
  </w:style>
  <w:style w:type="character" w:customStyle="1" w:styleId="apple-style-span">
    <w:name w:val="apple-style-span"/>
    <w:uiPriority w:val="99"/>
    <w:rsid w:val="00C12C86"/>
  </w:style>
  <w:style w:type="paragraph" w:customStyle="1" w:styleId="CharChar1CharChar1CharChar">
    <w:name w:val="Char Char Знак Знак1 Char Char1 Знак Знак Char Char"/>
    <w:basedOn w:val="a0"/>
    <w:uiPriority w:val="99"/>
    <w:rsid w:val="00C12C86"/>
    <w:pPr>
      <w:spacing w:before="100" w:beforeAutospacing="1" w:after="100" w:afterAutospacing="1"/>
      <w:ind w:firstLine="567"/>
      <w:jc w:val="both"/>
    </w:pPr>
    <w:rPr>
      <w:rFonts w:ascii="Tahoma" w:hAnsi="Tahoma" w:cs="Tahoma"/>
      <w:sz w:val="20"/>
      <w:szCs w:val="20"/>
      <w:lang w:val="en-US" w:eastAsia="en-US"/>
    </w:rPr>
  </w:style>
  <w:style w:type="paragraph" w:customStyle="1" w:styleId="16">
    <w:name w:val="Абзац списка1"/>
    <w:basedOn w:val="a0"/>
    <w:uiPriority w:val="99"/>
    <w:rsid w:val="00C12C86"/>
    <w:pPr>
      <w:spacing w:after="200" w:line="276" w:lineRule="auto"/>
      <w:ind w:left="720" w:firstLine="567"/>
      <w:jc w:val="both"/>
    </w:pPr>
    <w:rPr>
      <w:rFonts w:ascii="Calibri" w:hAnsi="Calibri" w:cs="Calibri"/>
      <w:sz w:val="22"/>
      <w:szCs w:val="22"/>
      <w:lang w:eastAsia="en-US"/>
    </w:rPr>
  </w:style>
  <w:style w:type="paragraph" w:customStyle="1" w:styleId="affe">
    <w:name w:val="Таблицы (моноширинный)"/>
    <w:basedOn w:val="a0"/>
    <w:next w:val="a0"/>
    <w:uiPriority w:val="99"/>
    <w:rsid w:val="00C12C86"/>
    <w:pPr>
      <w:widowControl w:val="0"/>
      <w:autoSpaceDE w:val="0"/>
      <w:autoSpaceDN w:val="0"/>
      <w:adjustRightInd w:val="0"/>
      <w:ind w:firstLine="567"/>
      <w:jc w:val="both"/>
    </w:pPr>
    <w:rPr>
      <w:rFonts w:ascii="Courier New" w:hAnsi="Courier New" w:cs="Courier New"/>
      <w:sz w:val="20"/>
      <w:szCs w:val="20"/>
    </w:rPr>
  </w:style>
  <w:style w:type="paragraph" w:customStyle="1" w:styleId="font7">
    <w:name w:val="font7"/>
    <w:basedOn w:val="a0"/>
    <w:rsid w:val="00C12C86"/>
    <w:pPr>
      <w:spacing w:before="100" w:beforeAutospacing="1" w:after="100" w:afterAutospacing="1"/>
      <w:ind w:firstLine="567"/>
      <w:jc w:val="both"/>
    </w:pPr>
    <w:rPr>
      <w:rFonts w:ascii="Arial" w:hAnsi="Arial"/>
      <w:sz w:val="20"/>
      <w:szCs w:val="20"/>
    </w:rPr>
  </w:style>
  <w:style w:type="paragraph" w:customStyle="1" w:styleId="font8">
    <w:name w:val="font8"/>
    <w:basedOn w:val="a0"/>
    <w:rsid w:val="00C12C86"/>
    <w:pPr>
      <w:spacing w:before="100" w:beforeAutospacing="1" w:after="100" w:afterAutospacing="1"/>
      <w:ind w:firstLine="567"/>
      <w:jc w:val="both"/>
    </w:pPr>
    <w:rPr>
      <w:rFonts w:ascii="Arial" w:hAnsi="Arial"/>
      <w:b/>
      <w:bCs/>
      <w:sz w:val="18"/>
      <w:szCs w:val="18"/>
      <w:u w:val="single"/>
    </w:rPr>
  </w:style>
  <w:style w:type="paragraph" w:customStyle="1" w:styleId="font9">
    <w:name w:val="font9"/>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10">
    <w:name w:val="xl110"/>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1">
    <w:name w:val="xl111"/>
    <w:basedOn w:val="a0"/>
    <w:rsid w:val="00C12C8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12">
    <w:name w:val="xl112"/>
    <w:basedOn w:val="a0"/>
    <w:rsid w:val="00C12C8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rPr>
  </w:style>
  <w:style w:type="paragraph" w:customStyle="1" w:styleId="xl113">
    <w:name w:val="xl113"/>
    <w:basedOn w:val="a0"/>
    <w:rsid w:val="00C12C8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4">
    <w:name w:val="xl114"/>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5">
    <w:name w:val="xl115"/>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6">
    <w:name w:val="xl116"/>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7">
    <w:name w:val="xl117"/>
    <w:basedOn w:val="a0"/>
    <w:rsid w:val="00C12C86"/>
    <w:pPr>
      <w:pBdr>
        <w:left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8">
    <w:name w:val="xl118"/>
    <w:basedOn w:val="a0"/>
    <w:rsid w:val="00C12C86"/>
    <w:pPr>
      <w:pBdr>
        <w:left w:val="single" w:sz="8" w:space="0" w:color="auto"/>
        <w:bottom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9">
    <w:name w:val="xl119"/>
    <w:basedOn w:val="a0"/>
    <w:rsid w:val="00C12C86"/>
    <w:pPr>
      <w:pBdr>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0">
    <w:name w:val="xl120"/>
    <w:basedOn w:val="a0"/>
    <w:rsid w:val="00C12C86"/>
    <w:pPr>
      <w:pBdr>
        <w:left w:val="single" w:sz="4" w:space="0" w:color="auto"/>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1">
    <w:name w:val="xl121"/>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2">
    <w:name w:val="xl122"/>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3">
    <w:name w:val="xl123"/>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4">
    <w:name w:val="xl124"/>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5">
    <w:name w:val="xl125"/>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6">
    <w:name w:val="xl126"/>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7">
    <w:name w:val="xl127"/>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8">
    <w:name w:val="xl128"/>
    <w:basedOn w:val="a0"/>
    <w:rsid w:val="00C12C86"/>
    <w:pPr>
      <w:pBdr>
        <w:top w:val="single" w:sz="4" w:space="0" w:color="auto"/>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29">
    <w:name w:val="xl129"/>
    <w:basedOn w:val="a0"/>
    <w:rsid w:val="00C12C86"/>
    <w:pPr>
      <w:pBdr>
        <w:top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0">
    <w:name w:val="xl130"/>
    <w:basedOn w:val="a0"/>
    <w:rsid w:val="00C12C86"/>
    <w:pPr>
      <w:pBdr>
        <w:top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1">
    <w:name w:val="xl131"/>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2">
    <w:name w:val="xl132"/>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3">
    <w:name w:val="xl133"/>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4">
    <w:name w:val="xl13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5">
    <w:name w:val="xl13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6">
    <w:name w:val="xl13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7">
    <w:name w:val="xl137"/>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textAlignment w:val="center"/>
    </w:pPr>
    <w:rPr>
      <w:rFonts w:ascii="Arial" w:hAnsi="Arial"/>
      <w:sz w:val="18"/>
      <w:szCs w:val="18"/>
    </w:rPr>
  </w:style>
  <w:style w:type="paragraph" w:customStyle="1" w:styleId="xl138">
    <w:name w:val="xl138"/>
    <w:basedOn w:val="a0"/>
    <w:rsid w:val="00C12C86"/>
    <w:pPr>
      <w:pBdr>
        <w:top w:val="single" w:sz="4" w:space="0" w:color="auto"/>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39">
    <w:name w:val="xl139"/>
    <w:basedOn w:val="a0"/>
    <w:rsid w:val="00C12C86"/>
    <w:pPr>
      <w:pBdr>
        <w:top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0">
    <w:name w:val="xl140"/>
    <w:basedOn w:val="a0"/>
    <w:rsid w:val="00C12C86"/>
    <w:pPr>
      <w:pBdr>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1">
    <w:name w:val="xl141"/>
    <w:basedOn w:val="a0"/>
    <w:rsid w:val="00C12C86"/>
    <w:pPr>
      <w:pBdr>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2">
    <w:name w:val="xl142"/>
    <w:basedOn w:val="a0"/>
    <w:rsid w:val="00C12C86"/>
    <w:pPr>
      <w:pBdr>
        <w:left w:val="single" w:sz="4" w:space="0" w:color="auto"/>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3">
    <w:name w:val="xl143"/>
    <w:basedOn w:val="a0"/>
    <w:rsid w:val="00C12C86"/>
    <w:pPr>
      <w:pBdr>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4">
    <w:name w:val="xl144"/>
    <w:basedOn w:val="a0"/>
    <w:rsid w:val="00C12C86"/>
    <w:pPr>
      <w:pBdr>
        <w:top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5">
    <w:name w:val="xl145"/>
    <w:basedOn w:val="a0"/>
    <w:rsid w:val="00C12C86"/>
    <w:pPr>
      <w:spacing w:before="100" w:beforeAutospacing="1" w:after="100" w:afterAutospacing="1"/>
      <w:ind w:firstLine="567"/>
      <w:jc w:val="center"/>
      <w:textAlignment w:val="center"/>
    </w:pPr>
    <w:rPr>
      <w:rFonts w:ascii="Arial" w:hAnsi="Arial"/>
      <w:sz w:val="18"/>
      <w:szCs w:val="18"/>
    </w:rPr>
  </w:style>
  <w:style w:type="paragraph" w:customStyle="1" w:styleId="xl146">
    <w:name w:val="xl146"/>
    <w:basedOn w:val="a0"/>
    <w:rsid w:val="00C12C86"/>
    <w:pPr>
      <w:pBdr>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7">
    <w:name w:val="xl147"/>
    <w:basedOn w:val="a0"/>
    <w:rsid w:val="00C12C86"/>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8">
    <w:name w:val="xl148"/>
    <w:basedOn w:val="a0"/>
    <w:rsid w:val="00C12C86"/>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9">
    <w:name w:val="xl149"/>
    <w:basedOn w:val="a0"/>
    <w:rsid w:val="00C12C86"/>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0">
    <w:name w:val="xl150"/>
    <w:basedOn w:val="a0"/>
    <w:rsid w:val="00C12C86"/>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1">
    <w:name w:val="xl151"/>
    <w:basedOn w:val="a0"/>
    <w:rsid w:val="00C12C86"/>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2">
    <w:name w:val="xl152"/>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3">
    <w:name w:val="xl153"/>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4">
    <w:name w:val="xl154"/>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5">
    <w:name w:val="xl155"/>
    <w:basedOn w:val="a0"/>
    <w:rsid w:val="00C12C86"/>
    <w:pPr>
      <w:pBdr>
        <w:top w:val="single" w:sz="8"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56">
    <w:name w:val="xl1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7">
    <w:name w:val="xl1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8">
    <w:name w:val="xl158"/>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9">
    <w:name w:val="xl159"/>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60">
    <w:name w:val="xl160"/>
    <w:basedOn w:val="a0"/>
    <w:rsid w:val="00C12C86"/>
    <w:pPr>
      <w:pBdr>
        <w:top w:val="single" w:sz="4" w:space="0" w:color="auto"/>
        <w:left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1">
    <w:name w:val="xl161"/>
    <w:basedOn w:val="a0"/>
    <w:rsid w:val="00C12C86"/>
    <w:pPr>
      <w:pBdr>
        <w:top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2">
    <w:name w:val="xl162"/>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3">
    <w:name w:val="xl163"/>
    <w:basedOn w:val="a0"/>
    <w:rsid w:val="00C12C86"/>
    <w:pPr>
      <w:pBdr>
        <w:top w:val="single" w:sz="4" w:space="0" w:color="auto"/>
        <w:left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4">
    <w:name w:val="xl164"/>
    <w:basedOn w:val="a0"/>
    <w:rsid w:val="00C12C86"/>
    <w:pPr>
      <w:pBdr>
        <w:top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5">
    <w:name w:val="xl165"/>
    <w:basedOn w:val="a0"/>
    <w:rsid w:val="00C12C86"/>
    <w:pPr>
      <w:pBdr>
        <w:top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6">
    <w:name w:val="xl166"/>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character" w:styleId="afff">
    <w:name w:val="Emphasis"/>
    <w:qFormat/>
    <w:rsid w:val="00C12C86"/>
    <w:rPr>
      <w:i/>
      <w:iCs/>
    </w:rPr>
  </w:style>
  <w:style w:type="paragraph" w:customStyle="1" w:styleId="font10">
    <w:name w:val="font10"/>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font11">
    <w:name w:val="font11"/>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2">
    <w:name w:val="font12"/>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3">
    <w:name w:val="font13"/>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67">
    <w:name w:val="xl167"/>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68">
    <w:name w:val="xl16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69">
    <w:name w:val="xl169"/>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0">
    <w:name w:val="xl17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1">
    <w:name w:val="xl17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2">
    <w:name w:val="xl172"/>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173">
    <w:name w:val="xl17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4">
    <w:name w:val="xl17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5">
    <w:name w:val="xl17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6">
    <w:name w:val="xl17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7">
    <w:name w:val="xl177"/>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8">
    <w:name w:val="xl178"/>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9">
    <w:name w:val="xl179"/>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80">
    <w:name w:val="xl180"/>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1">
    <w:name w:val="xl181"/>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2">
    <w:name w:val="xl182"/>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3">
    <w:name w:val="xl183"/>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4">
    <w:name w:val="xl184"/>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5">
    <w:name w:val="xl185"/>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6">
    <w:name w:val="xl186"/>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7">
    <w:name w:val="xl187"/>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8">
    <w:name w:val="xl188"/>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9">
    <w:name w:val="xl18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0">
    <w:name w:val="xl190"/>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1">
    <w:name w:val="xl19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2">
    <w:name w:val="xl19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193">
    <w:name w:val="xl19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194">
    <w:name w:val="xl19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5">
    <w:name w:val="xl195"/>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6">
    <w:name w:val="xl196"/>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7">
    <w:name w:val="xl197"/>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8">
    <w:name w:val="xl198"/>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9">
    <w:name w:val="xl199"/>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0">
    <w:name w:val="xl200"/>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1">
    <w:name w:val="xl201"/>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2">
    <w:name w:val="xl202"/>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3">
    <w:name w:val="xl20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4">
    <w:name w:val="xl20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5">
    <w:name w:val="xl205"/>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06">
    <w:name w:val="xl206"/>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7">
    <w:name w:val="xl207"/>
    <w:basedOn w:val="a0"/>
    <w:rsid w:val="00C12C86"/>
    <w:pPr>
      <w:pBdr>
        <w:left w:val="single" w:sz="8"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8">
    <w:name w:val="xl208"/>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09">
    <w:name w:val="xl209"/>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0">
    <w:name w:val="xl210"/>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1">
    <w:name w:val="xl211"/>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12">
    <w:name w:val="xl212"/>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3">
    <w:name w:val="xl213"/>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4">
    <w:name w:val="xl214"/>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5">
    <w:name w:val="xl21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6">
    <w:name w:val="xl216"/>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7">
    <w:name w:val="xl217"/>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8">
    <w:name w:val="xl21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19">
    <w:name w:val="xl219"/>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0">
    <w:name w:val="xl22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1">
    <w:name w:val="xl221"/>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2">
    <w:name w:val="xl222"/>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3">
    <w:name w:val="xl223"/>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4">
    <w:name w:val="xl224"/>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5">
    <w:name w:val="xl22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6">
    <w:name w:val="xl226"/>
    <w:basedOn w:val="a0"/>
    <w:rsid w:val="00C12C8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567"/>
      <w:jc w:val="center"/>
      <w:textAlignment w:val="center"/>
    </w:pPr>
    <w:rPr>
      <w:rFonts w:ascii="Arial" w:hAnsi="Arial"/>
      <w:color w:val="000000"/>
      <w:sz w:val="18"/>
      <w:szCs w:val="18"/>
    </w:rPr>
  </w:style>
  <w:style w:type="paragraph" w:customStyle="1" w:styleId="xl227">
    <w:name w:val="xl227"/>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8">
    <w:name w:val="xl228"/>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9">
    <w:name w:val="xl229"/>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0">
    <w:name w:val="xl230"/>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1">
    <w:name w:val="xl231"/>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2">
    <w:name w:val="xl232"/>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3">
    <w:name w:val="xl233"/>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4">
    <w:name w:val="xl234"/>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5">
    <w:name w:val="xl235"/>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6">
    <w:name w:val="xl236"/>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7">
    <w:name w:val="xl237"/>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38">
    <w:name w:val="xl23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239">
    <w:name w:val="xl23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0">
    <w:name w:val="xl240"/>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1">
    <w:name w:val="xl24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2">
    <w:name w:val="xl242"/>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3">
    <w:name w:val="xl243"/>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4">
    <w:name w:val="xl244"/>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5">
    <w:name w:val="xl24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6">
    <w:name w:val="xl246"/>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7">
    <w:name w:val="xl247"/>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8">
    <w:name w:val="xl248"/>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49">
    <w:name w:val="xl249"/>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0">
    <w:name w:val="xl250"/>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251">
    <w:name w:val="xl25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2">
    <w:name w:val="xl252"/>
    <w:basedOn w:val="a0"/>
    <w:rsid w:val="00C12C86"/>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567"/>
      <w:jc w:val="center"/>
      <w:textAlignment w:val="center"/>
    </w:pPr>
    <w:rPr>
      <w:rFonts w:ascii="Arial" w:hAnsi="Arial"/>
      <w:b/>
      <w:bCs/>
      <w:sz w:val="18"/>
      <w:szCs w:val="18"/>
    </w:rPr>
  </w:style>
  <w:style w:type="paragraph" w:customStyle="1" w:styleId="xl253">
    <w:name w:val="xl25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4">
    <w:name w:val="xl25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5">
    <w:name w:val="xl25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6">
    <w:name w:val="xl2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7">
    <w:name w:val="xl2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8">
    <w:name w:val="xl258"/>
    <w:basedOn w:val="a0"/>
    <w:rsid w:val="00C12C86"/>
    <w:pPr>
      <w:pBdr>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9">
    <w:name w:val="xl259"/>
    <w:basedOn w:val="a0"/>
    <w:rsid w:val="00C12C86"/>
    <w:pPr>
      <w:pBdr>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0">
    <w:name w:val="xl260"/>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1">
    <w:name w:val="xl261"/>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2">
    <w:name w:val="xl26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63">
    <w:name w:val="xl263"/>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color w:val="000000"/>
      <w:sz w:val="18"/>
      <w:szCs w:val="18"/>
    </w:rPr>
  </w:style>
  <w:style w:type="paragraph" w:customStyle="1" w:styleId="xl264">
    <w:name w:val="xl264"/>
    <w:basedOn w:val="a0"/>
    <w:rsid w:val="00C12C86"/>
    <w:pPr>
      <w:pBdr>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5">
    <w:name w:val="xl265"/>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6">
    <w:name w:val="xl266"/>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color w:val="000000"/>
      <w:sz w:val="18"/>
      <w:szCs w:val="18"/>
    </w:rPr>
  </w:style>
  <w:style w:type="paragraph" w:customStyle="1" w:styleId="xl267">
    <w:name w:val="xl267"/>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8">
    <w:name w:val="xl268"/>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69">
    <w:name w:val="xl269"/>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sz w:val="18"/>
      <w:szCs w:val="18"/>
    </w:rPr>
  </w:style>
  <w:style w:type="paragraph" w:customStyle="1" w:styleId="xl270">
    <w:name w:val="xl270"/>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color w:val="000000"/>
      <w:sz w:val="18"/>
      <w:szCs w:val="18"/>
    </w:rPr>
  </w:style>
  <w:style w:type="paragraph" w:customStyle="1" w:styleId="xl271">
    <w:name w:val="xl271"/>
    <w:basedOn w:val="a0"/>
    <w:rsid w:val="00C12C86"/>
    <w:pPr>
      <w:pBdr>
        <w:top w:val="single" w:sz="4" w:space="0" w:color="auto"/>
        <w:lef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2">
    <w:name w:val="xl272"/>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center"/>
    </w:pPr>
    <w:rPr>
      <w:rFonts w:ascii="Arial" w:hAnsi="Arial"/>
      <w:color w:val="000000"/>
      <w:sz w:val="18"/>
      <w:szCs w:val="18"/>
    </w:rPr>
  </w:style>
  <w:style w:type="paragraph" w:customStyle="1" w:styleId="xl273">
    <w:name w:val="xl273"/>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top"/>
    </w:pPr>
    <w:rPr>
      <w:rFonts w:ascii="Arial" w:hAnsi="Arial"/>
      <w:color w:val="000000"/>
      <w:sz w:val="18"/>
      <w:szCs w:val="18"/>
    </w:rPr>
  </w:style>
  <w:style w:type="paragraph" w:customStyle="1" w:styleId="xl274">
    <w:name w:val="xl274"/>
    <w:basedOn w:val="a0"/>
    <w:rsid w:val="00C12C86"/>
    <w:pPr>
      <w:shd w:val="clear" w:color="000000" w:fill="FCD5B4"/>
      <w:spacing w:before="100" w:beforeAutospacing="1" w:after="100" w:afterAutospacing="1"/>
      <w:ind w:firstLine="567"/>
      <w:jc w:val="both"/>
    </w:pPr>
    <w:rPr>
      <w:rFonts w:ascii="Arial" w:hAnsi="Arial" w:cs="Arial"/>
    </w:rPr>
  </w:style>
  <w:style w:type="paragraph" w:customStyle="1" w:styleId="xl275">
    <w:name w:val="xl275"/>
    <w:basedOn w:val="a0"/>
    <w:rsid w:val="00C12C86"/>
    <w:pPr>
      <w:pBdr>
        <w:top w:val="single" w:sz="4" w:space="0" w:color="auto"/>
        <w:left w:val="single" w:sz="4" w:space="0" w:color="auto"/>
        <w:bottom w:val="single" w:sz="4" w:space="0" w:color="auto"/>
      </w:pBdr>
      <w:shd w:val="clear" w:color="000000" w:fill="FCD5B4"/>
      <w:spacing w:before="100" w:beforeAutospacing="1" w:after="100" w:afterAutospacing="1"/>
      <w:ind w:firstLine="567"/>
      <w:jc w:val="both"/>
    </w:pPr>
    <w:rPr>
      <w:rFonts w:ascii="Arial" w:hAnsi="Arial"/>
      <w:b/>
      <w:bCs/>
      <w:sz w:val="18"/>
      <w:szCs w:val="18"/>
    </w:rPr>
  </w:style>
  <w:style w:type="paragraph" w:customStyle="1" w:styleId="xl276">
    <w:name w:val="xl276"/>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7">
    <w:name w:val="xl277"/>
    <w:basedOn w:val="a0"/>
    <w:rsid w:val="00C12C86"/>
    <w:pPr>
      <w:pBdr>
        <w:top w:val="single" w:sz="4" w:space="0" w:color="auto"/>
        <w:bottom w:val="single" w:sz="4" w:space="0" w:color="auto"/>
        <w:right w:val="single" w:sz="4" w:space="0" w:color="auto"/>
      </w:pBdr>
      <w:shd w:val="clear" w:color="000000" w:fill="FCD5B4"/>
      <w:spacing w:before="100" w:beforeAutospacing="1" w:after="100" w:afterAutospacing="1"/>
      <w:ind w:firstLine="567"/>
      <w:jc w:val="both"/>
    </w:pPr>
    <w:rPr>
      <w:rFonts w:ascii="Arial" w:hAnsi="Arial" w:cs="Arial"/>
      <w:b/>
      <w:bCs/>
    </w:rPr>
  </w:style>
  <w:style w:type="paragraph" w:customStyle="1" w:styleId="xl278">
    <w:name w:val="xl278"/>
    <w:basedOn w:val="a0"/>
    <w:rsid w:val="00C12C86"/>
    <w:pPr>
      <w:shd w:val="clear" w:color="000000" w:fill="FCD5B4"/>
      <w:spacing w:before="100" w:beforeAutospacing="1" w:after="100" w:afterAutospacing="1"/>
      <w:ind w:firstLine="567"/>
      <w:jc w:val="both"/>
    </w:pPr>
    <w:rPr>
      <w:rFonts w:ascii="Arial" w:hAnsi="Arial" w:cs="Arial"/>
      <w:b/>
      <w:bCs/>
    </w:rPr>
  </w:style>
  <w:style w:type="character" w:customStyle="1" w:styleId="211">
    <w:name w:val="Основной текст 2 Знак1"/>
    <w:uiPriority w:val="99"/>
    <w:semiHidden/>
    <w:rsid w:val="00C12C86"/>
    <w:rPr>
      <w:rFonts w:ascii="Arial" w:hAnsi="Arial"/>
      <w:sz w:val="24"/>
      <w:szCs w:val="24"/>
    </w:rPr>
  </w:style>
  <w:style w:type="character" w:customStyle="1" w:styleId="17">
    <w:name w:val="Текст Знак1"/>
    <w:uiPriority w:val="99"/>
    <w:semiHidden/>
    <w:rsid w:val="00C12C86"/>
    <w:rPr>
      <w:rFonts w:ascii="Consolas" w:hAnsi="Consolas" w:cs="Consolas"/>
      <w:sz w:val="21"/>
      <w:szCs w:val="21"/>
    </w:rPr>
  </w:style>
  <w:style w:type="numbering" w:customStyle="1" w:styleId="25">
    <w:name w:val="Нет списка2"/>
    <w:next w:val="a3"/>
    <w:uiPriority w:val="99"/>
    <w:semiHidden/>
    <w:rsid w:val="00C12C86"/>
  </w:style>
  <w:style w:type="numbering" w:customStyle="1" w:styleId="110">
    <w:name w:val="Нет списка11"/>
    <w:next w:val="a3"/>
    <w:uiPriority w:val="99"/>
    <w:semiHidden/>
    <w:unhideWhenUsed/>
    <w:rsid w:val="00C12C86"/>
  </w:style>
  <w:style w:type="numbering" w:customStyle="1" w:styleId="33">
    <w:name w:val="Нет списка3"/>
    <w:next w:val="a3"/>
    <w:uiPriority w:val="99"/>
    <w:semiHidden/>
    <w:rsid w:val="00C12C86"/>
  </w:style>
  <w:style w:type="paragraph" w:customStyle="1" w:styleId="afff0">
    <w:name w:val="Информация об изменениях документа"/>
    <w:basedOn w:val="a0"/>
    <w:next w:val="a0"/>
    <w:uiPriority w:val="99"/>
    <w:rsid w:val="00C12C86"/>
    <w:pPr>
      <w:widowControl w:val="0"/>
      <w:autoSpaceDE w:val="0"/>
      <w:autoSpaceDN w:val="0"/>
      <w:adjustRightInd w:val="0"/>
      <w:spacing w:before="75"/>
      <w:ind w:left="170"/>
      <w:jc w:val="both"/>
    </w:pPr>
    <w:rPr>
      <w:rFonts w:ascii="Arial" w:hAnsi="Arial" w:cs="Arial"/>
      <w:i/>
      <w:iCs/>
      <w:color w:val="353842"/>
      <w:shd w:val="clear" w:color="auto" w:fill="F0F0F0"/>
    </w:rPr>
  </w:style>
  <w:style w:type="table" w:customStyle="1" w:styleId="18">
    <w:name w:val="Сетка таблицы1"/>
    <w:basedOn w:val="a2"/>
    <w:next w:val="ac"/>
    <w:uiPriority w:val="59"/>
    <w:rsid w:val="002C019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646CD"/>
    <w:rPr>
      <w:rFonts w:ascii="Arial" w:hAnsi="Arial" w:cs="Arial"/>
    </w:rPr>
  </w:style>
  <w:style w:type="paragraph" w:customStyle="1" w:styleId="Default">
    <w:name w:val="Default"/>
    <w:rsid w:val="005646C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4402">
      <w:bodyDiv w:val="1"/>
      <w:marLeft w:val="0"/>
      <w:marRight w:val="0"/>
      <w:marTop w:val="0"/>
      <w:marBottom w:val="0"/>
      <w:divBdr>
        <w:top w:val="none" w:sz="0" w:space="0" w:color="auto"/>
        <w:left w:val="none" w:sz="0" w:space="0" w:color="auto"/>
        <w:bottom w:val="none" w:sz="0" w:space="0" w:color="auto"/>
        <w:right w:val="none" w:sz="0" w:space="0" w:color="auto"/>
      </w:divBdr>
      <w:divsChild>
        <w:div w:id="1259948568">
          <w:marLeft w:val="0"/>
          <w:marRight w:val="0"/>
          <w:marTop w:val="0"/>
          <w:marBottom w:val="0"/>
          <w:divBdr>
            <w:top w:val="none" w:sz="0" w:space="0" w:color="auto"/>
            <w:left w:val="none" w:sz="0" w:space="0" w:color="auto"/>
            <w:bottom w:val="none" w:sz="0" w:space="0" w:color="auto"/>
            <w:right w:val="none" w:sz="0" w:space="0" w:color="auto"/>
          </w:divBdr>
        </w:div>
      </w:divsChild>
    </w:div>
    <w:div w:id="151602943">
      <w:bodyDiv w:val="1"/>
      <w:marLeft w:val="0"/>
      <w:marRight w:val="0"/>
      <w:marTop w:val="0"/>
      <w:marBottom w:val="0"/>
      <w:divBdr>
        <w:top w:val="none" w:sz="0" w:space="0" w:color="auto"/>
        <w:left w:val="none" w:sz="0" w:space="0" w:color="auto"/>
        <w:bottom w:val="none" w:sz="0" w:space="0" w:color="auto"/>
        <w:right w:val="none" w:sz="0" w:space="0" w:color="auto"/>
      </w:divBdr>
      <w:divsChild>
        <w:div w:id="1203861940">
          <w:marLeft w:val="0"/>
          <w:marRight w:val="0"/>
          <w:marTop w:val="0"/>
          <w:marBottom w:val="0"/>
          <w:divBdr>
            <w:top w:val="none" w:sz="0" w:space="0" w:color="auto"/>
            <w:left w:val="none" w:sz="0" w:space="0" w:color="auto"/>
            <w:bottom w:val="none" w:sz="0" w:space="0" w:color="auto"/>
            <w:right w:val="none" w:sz="0" w:space="0" w:color="auto"/>
          </w:divBdr>
        </w:div>
      </w:divsChild>
    </w:div>
    <w:div w:id="218371167">
      <w:bodyDiv w:val="1"/>
      <w:marLeft w:val="0"/>
      <w:marRight w:val="0"/>
      <w:marTop w:val="0"/>
      <w:marBottom w:val="0"/>
      <w:divBdr>
        <w:top w:val="none" w:sz="0" w:space="0" w:color="auto"/>
        <w:left w:val="none" w:sz="0" w:space="0" w:color="auto"/>
        <w:bottom w:val="none" w:sz="0" w:space="0" w:color="auto"/>
        <w:right w:val="none" w:sz="0" w:space="0" w:color="auto"/>
      </w:divBdr>
      <w:divsChild>
        <w:div w:id="166019751">
          <w:marLeft w:val="0"/>
          <w:marRight w:val="0"/>
          <w:marTop w:val="0"/>
          <w:marBottom w:val="0"/>
          <w:divBdr>
            <w:top w:val="none" w:sz="0" w:space="0" w:color="auto"/>
            <w:left w:val="none" w:sz="0" w:space="0" w:color="auto"/>
            <w:bottom w:val="none" w:sz="0" w:space="0" w:color="auto"/>
            <w:right w:val="none" w:sz="0" w:space="0" w:color="auto"/>
          </w:divBdr>
        </w:div>
      </w:divsChild>
    </w:div>
    <w:div w:id="287052790">
      <w:bodyDiv w:val="1"/>
      <w:marLeft w:val="0"/>
      <w:marRight w:val="0"/>
      <w:marTop w:val="0"/>
      <w:marBottom w:val="0"/>
      <w:divBdr>
        <w:top w:val="none" w:sz="0" w:space="0" w:color="auto"/>
        <w:left w:val="none" w:sz="0" w:space="0" w:color="auto"/>
        <w:bottom w:val="none" w:sz="0" w:space="0" w:color="auto"/>
        <w:right w:val="none" w:sz="0" w:space="0" w:color="auto"/>
      </w:divBdr>
      <w:divsChild>
        <w:div w:id="1461151004">
          <w:marLeft w:val="0"/>
          <w:marRight w:val="0"/>
          <w:marTop w:val="0"/>
          <w:marBottom w:val="0"/>
          <w:divBdr>
            <w:top w:val="none" w:sz="0" w:space="0" w:color="auto"/>
            <w:left w:val="none" w:sz="0" w:space="0" w:color="auto"/>
            <w:bottom w:val="none" w:sz="0" w:space="0" w:color="auto"/>
            <w:right w:val="none" w:sz="0" w:space="0" w:color="auto"/>
          </w:divBdr>
        </w:div>
      </w:divsChild>
    </w:div>
    <w:div w:id="302465289">
      <w:bodyDiv w:val="1"/>
      <w:marLeft w:val="0"/>
      <w:marRight w:val="0"/>
      <w:marTop w:val="0"/>
      <w:marBottom w:val="0"/>
      <w:divBdr>
        <w:top w:val="none" w:sz="0" w:space="0" w:color="auto"/>
        <w:left w:val="none" w:sz="0" w:space="0" w:color="auto"/>
        <w:bottom w:val="none" w:sz="0" w:space="0" w:color="auto"/>
        <w:right w:val="none" w:sz="0" w:space="0" w:color="auto"/>
      </w:divBdr>
      <w:divsChild>
        <w:div w:id="1595746828">
          <w:marLeft w:val="0"/>
          <w:marRight w:val="0"/>
          <w:marTop w:val="0"/>
          <w:marBottom w:val="0"/>
          <w:divBdr>
            <w:top w:val="none" w:sz="0" w:space="0" w:color="auto"/>
            <w:left w:val="none" w:sz="0" w:space="0" w:color="auto"/>
            <w:bottom w:val="none" w:sz="0" w:space="0" w:color="auto"/>
            <w:right w:val="none" w:sz="0" w:space="0" w:color="auto"/>
          </w:divBdr>
        </w:div>
      </w:divsChild>
    </w:div>
    <w:div w:id="413476920">
      <w:bodyDiv w:val="1"/>
      <w:marLeft w:val="0"/>
      <w:marRight w:val="0"/>
      <w:marTop w:val="0"/>
      <w:marBottom w:val="0"/>
      <w:divBdr>
        <w:top w:val="none" w:sz="0" w:space="0" w:color="auto"/>
        <w:left w:val="none" w:sz="0" w:space="0" w:color="auto"/>
        <w:bottom w:val="none" w:sz="0" w:space="0" w:color="auto"/>
        <w:right w:val="none" w:sz="0" w:space="0" w:color="auto"/>
      </w:divBdr>
    </w:div>
    <w:div w:id="424109382">
      <w:bodyDiv w:val="1"/>
      <w:marLeft w:val="0"/>
      <w:marRight w:val="0"/>
      <w:marTop w:val="0"/>
      <w:marBottom w:val="0"/>
      <w:divBdr>
        <w:top w:val="none" w:sz="0" w:space="0" w:color="auto"/>
        <w:left w:val="none" w:sz="0" w:space="0" w:color="auto"/>
        <w:bottom w:val="none" w:sz="0" w:space="0" w:color="auto"/>
        <w:right w:val="none" w:sz="0" w:space="0" w:color="auto"/>
      </w:divBdr>
      <w:divsChild>
        <w:div w:id="1086534580">
          <w:marLeft w:val="0"/>
          <w:marRight w:val="0"/>
          <w:marTop w:val="0"/>
          <w:marBottom w:val="0"/>
          <w:divBdr>
            <w:top w:val="none" w:sz="0" w:space="0" w:color="auto"/>
            <w:left w:val="none" w:sz="0" w:space="0" w:color="auto"/>
            <w:bottom w:val="none" w:sz="0" w:space="0" w:color="auto"/>
            <w:right w:val="none" w:sz="0" w:space="0" w:color="auto"/>
          </w:divBdr>
        </w:div>
      </w:divsChild>
    </w:div>
    <w:div w:id="527453634">
      <w:bodyDiv w:val="1"/>
      <w:marLeft w:val="0"/>
      <w:marRight w:val="0"/>
      <w:marTop w:val="0"/>
      <w:marBottom w:val="0"/>
      <w:divBdr>
        <w:top w:val="none" w:sz="0" w:space="0" w:color="auto"/>
        <w:left w:val="none" w:sz="0" w:space="0" w:color="auto"/>
        <w:bottom w:val="none" w:sz="0" w:space="0" w:color="auto"/>
        <w:right w:val="none" w:sz="0" w:space="0" w:color="auto"/>
      </w:divBdr>
      <w:divsChild>
        <w:div w:id="922689385">
          <w:marLeft w:val="0"/>
          <w:marRight w:val="0"/>
          <w:marTop w:val="0"/>
          <w:marBottom w:val="0"/>
          <w:divBdr>
            <w:top w:val="none" w:sz="0" w:space="0" w:color="auto"/>
            <w:left w:val="none" w:sz="0" w:space="0" w:color="auto"/>
            <w:bottom w:val="none" w:sz="0" w:space="0" w:color="auto"/>
            <w:right w:val="none" w:sz="0" w:space="0" w:color="auto"/>
          </w:divBdr>
        </w:div>
      </w:divsChild>
    </w:div>
    <w:div w:id="634986590">
      <w:bodyDiv w:val="1"/>
      <w:marLeft w:val="0"/>
      <w:marRight w:val="0"/>
      <w:marTop w:val="0"/>
      <w:marBottom w:val="0"/>
      <w:divBdr>
        <w:top w:val="none" w:sz="0" w:space="0" w:color="auto"/>
        <w:left w:val="none" w:sz="0" w:space="0" w:color="auto"/>
        <w:bottom w:val="none" w:sz="0" w:space="0" w:color="auto"/>
        <w:right w:val="none" w:sz="0" w:space="0" w:color="auto"/>
      </w:divBdr>
      <w:divsChild>
        <w:div w:id="813254285">
          <w:marLeft w:val="0"/>
          <w:marRight w:val="0"/>
          <w:marTop w:val="0"/>
          <w:marBottom w:val="0"/>
          <w:divBdr>
            <w:top w:val="none" w:sz="0" w:space="0" w:color="auto"/>
            <w:left w:val="none" w:sz="0" w:space="0" w:color="auto"/>
            <w:bottom w:val="none" w:sz="0" w:space="0" w:color="auto"/>
            <w:right w:val="none" w:sz="0" w:space="0" w:color="auto"/>
          </w:divBdr>
        </w:div>
      </w:divsChild>
    </w:div>
    <w:div w:id="662901937">
      <w:bodyDiv w:val="1"/>
      <w:marLeft w:val="0"/>
      <w:marRight w:val="0"/>
      <w:marTop w:val="0"/>
      <w:marBottom w:val="0"/>
      <w:divBdr>
        <w:top w:val="none" w:sz="0" w:space="0" w:color="auto"/>
        <w:left w:val="none" w:sz="0" w:space="0" w:color="auto"/>
        <w:bottom w:val="none" w:sz="0" w:space="0" w:color="auto"/>
        <w:right w:val="none" w:sz="0" w:space="0" w:color="auto"/>
      </w:divBdr>
      <w:divsChild>
        <w:div w:id="445151474">
          <w:marLeft w:val="0"/>
          <w:marRight w:val="0"/>
          <w:marTop w:val="0"/>
          <w:marBottom w:val="0"/>
          <w:divBdr>
            <w:top w:val="none" w:sz="0" w:space="0" w:color="auto"/>
            <w:left w:val="none" w:sz="0" w:space="0" w:color="auto"/>
            <w:bottom w:val="none" w:sz="0" w:space="0" w:color="auto"/>
            <w:right w:val="none" w:sz="0" w:space="0" w:color="auto"/>
          </w:divBdr>
        </w:div>
        <w:div w:id="904336299">
          <w:marLeft w:val="0"/>
          <w:marRight w:val="0"/>
          <w:marTop w:val="0"/>
          <w:marBottom w:val="0"/>
          <w:divBdr>
            <w:top w:val="none" w:sz="0" w:space="0" w:color="auto"/>
            <w:left w:val="none" w:sz="0" w:space="0" w:color="auto"/>
            <w:bottom w:val="none" w:sz="0" w:space="0" w:color="auto"/>
            <w:right w:val="none" w:sz="0" w:space="0" w:color="auto"/>
          </w:divBdr>
        </w:div>
        <w:div w:id="2073192647">
          <w:marLeft w:val="0"/>
          <w:marRight w:val="0"/>
          <w:marTop w:val="0"/>
          <w:marBottom w:val="0"/>
          <w:divBdr>
            <w:top w:val="none" w:sz="0" w:space="0" w:color="auto"/>
            <w:left w:val="none" w:sz="0" w:space="0" w:color="auto"/>
            <w:bottom w:val="none" w:sz="0" w:space="0" w:color="auto"/>
            <w:right w:val="none" w:sz="0" w:space="0" w:color="auto"/>
          </w:divBdr>
        </w:div>
      </w:divsChild>
    </w:div>
    <w:div w:id="978261398">
      <w:bodyDiv w:val="1"/>
      <w:marLeft w:val="0"/>
      <w:marRight w:val="0"/>
      <w:marTop w:val="0"/>
      <w:marBottom w:val="0"/>
      <w:divBdr>
        <w:top w:val="none" w:sz="0" w:space="0" w:color="auto"/>
        <w:left w:val="none" w:sz="0" w:space="0" w:color="auto"/>
        <w:bottom w:val="none" w:sz="0" w:space="0" w:color="auto"/>
        <w:right w:val="none" w:sz="0" w:space="0" w:color="auto"/>
      </w:divBdr>
      <w:divsChild>
        <w:div w:id="19478180">
          <w:marLeft w:val="0"/>
          <w:marRight w:val="0"/>
          <w:marTop w:val="0"/>
          <w:marBottom w:val="0"/>
          <w:divBdr>
            <w:top w:val="none" w:sz="0" w:space="0" w:color="auto"/>
            <w:left w:val="none" w:sz="0" w:space="0" w:color="auto"/>
            <w:bottom w:val="none" w:sz="0" w:space="0" w:color="auto"/>
            <w:right w:val="none" w:sz="0" w:space="0" w:color="auto"/>
          </w:divBdr>
        </w:div>
      </w:divsChild>
    </w:div>
    <w:div w:id="1058632553">
      <w:bodyDiv w:val="1"/>
      <w:marLeft w:val="0"/>
      <w:marRight w:val="0"/>
      <w:marTop w:val="0"/>
      <w:marBottom w:val="0"/>
      <w:divBdr>
        <w:top w:val="none" w:sz="0" w:space="0" w:color="auto"/>
        <w:left w:val="none" w:sz="0" w:space="0" w:color="auto"/>
        <w:bottom w:val="none" w:sz="0" w:space="0" w:color="auto"/>
        <w:right w:val="none" w:sz="0" w:space="0" w:color="auto"/>
      </w:divBdr>
    </w:div>
    <w:div w:id="1103571216">
      <w:bodyDiv w:val="1"/>
      <w:marLeft w:val="0"/>
      <w:marRight w:val="0"/>
      <w:marTop w:val="0"/>
      <w:marBottom w:val="0"/>
      <w:divBdr>
        <w:top w:val="none" w:sz="0" w:space="0" w:color="auto"/>
        <w:left w:val="none" w:sz="0" w:space="0" w:color="auto"/>
        <w:bottom w:val="none" w:sz="0" w:space="0" w:color="auto"/>
        <w:right w:val="none" w:sz="0" w:space="0" w:color="auto"/>
      </w:divBdr>
    </w:div>
    <w:div w:id="1226379821">
      <w:bodyDiv w:val="1"/>
      <w:marLeft w:val="0"/>
      <w:marRight w:val="0"/>
      <w:marTop w:val="0"/>
      <w:marBottom w:val="0"/>
      <w:divBdr>
        <w:top w:val="none" w:sz="0" w:space="0" w:color="auto"/>
        <w:left w:val="none" w:sz="0" w:space="0" w:color="auto"/>
        <w:bottom w:val="none" w:sz="0" w:space="0" w:color="auto"/>
        <w:right w:val="none" w:sz="0" w:space="0" w:color="auto"/>
      </w:divBdr>
    </w:div>
    <w:div w:id="1286734381">
      <w:bodyDiv w:val="1"/>
      <w:marLeft w:val="0"/>
      <w:marRight w:val="0"/>
      <w:marTop w:val="0"/>
      <w:marBottom w:val="0"/>
      <w:divBdr>
        <w:top w:val="none" w:sz="0" w:space="0" w:color="auto"/>
        <w:left w:val="none" w:sz="0" w:space="0" w:color="auto"/>
        <w:bottom w:val="none" w:sz="0" w:space="0" w:color="auto"/>
        <w:right w:val="none" w:sz="0" w:space="0" w:color="auto"/>
      </w:divBdr>
    </w:div>
    <w:div w:id="1371802742">
      <w:bodyDiv w:val="1"/>
      <w:marLeft w:val="0"/>
      <w:marRight w:val="0"/>
      <w:marTop w:val="0"/>
      <w:marBottom w:val="0"/>
      <w:divBdr>
        <w:top w:val="none" w:sz="0" w:space="0" w:color="auto"/>
        <w:left w:val="none" w:sz="0" w:space="0" w:color="auto"/>
        <w:bottom w:val="none" w:sz="0" w:space="0" w:color="auto"/>
        <w:right w:val="none" w:sz="0" w:space="0" w:color="auto"/>
      </w:divBdr>
      <w:divsChild>
        <w:div w:id="1865554164">
          <w:marLeft w:val="0"/>
          <w:marRight w:val="0"/>
          <w:marTop w:val="0"/>
          <w:marBottom w:val="0"/>
          <w:divBdr>
            <w:top w:val="none" w:sz="0" w:space="0" w:color="auto"/>
            <w:left w:val="none" w:sz="0" w:space="0" w:color="auto"/>
            <w:bottom w:val="none" w:sz="0" w:space="0" w:color="auto"/>
            <w:right w:val="none" w:sz="0" w:space="0" w:color="auto"/>
          </w:divBdr>
        </w:div>
      </w:divsChild>
    </w:div>
    <w:div w:id="1389575035">
      <w:bodyDiv w:val="1"/>
      <w:marLeft w:val="0"/>
      <w:marRight w:val="0"/>
      <w:marTop w:val="0"/>
      <w:marBottom w:val="0"/>
      <w:divBdr>
        <w:top w:val="none" w:sz="0" w:space="0" w:color="auto"/>
        <w:left w:val="none" w:sz="0" w:space="0" w:color="auto"/>
        <w:bottom w:val="none" w:sz="0" w:space="0" w:color="auto"/>
        <w:right w:val="none" w:sz="0" w:space="0" w:color="auto"/>
      </w:divBdr>
      <w:divsChild>
        <w:div w:id="481511501">
          <w:marLeft w:val="0"/>
          <w:marRight w:val="0"/>
          <w:marTop w:val="0"/>
          <w:marBottom w:val="0"/>
          <w:divBdr>
            <w:top w:val="none" w:sz="0" w:space="0" w:color="auto"/>
            <w:left w:val="none" w:sz="0" w:space="0" w:color="auto"/>
            <w:bottom w:val="none" w:sz="0" w:space="0" w:color="auto"/>
            <w:right w:val="none" w:sz="0" w:space="0" w:color="auto"/>
          </w:divBdr>
        </w:div>
        <w:div w:id="806239548">
          <w:marLeft w:val="0"/>
          <w:marRight w:val="0"/>
          <w:marTop w:val="0"/>
          <w:marBottom w:val="0"/>
          <w:divBdr>
            <w:top w:val="none" w:sz="0" w:space="0" w:color="auto"/>
            <w:left w:val="none" w:sz="0" w:space="0" w:color="auto"/>
            <w:bottom w:val="none" w:sz="0" w:space="0" w:color="auto"/>
            <w:right w:val="none" w:sz="0" w:space="0" w:color="auto"/>
          </w:divBdr>
        </w:div>
        <w:div w:id="1014529113">
          <w:marLeft w:val="0"/>
          <w:marRight w:val="0"/>
          <w:marTop w:val="0"/>
          <w:marBottom w:val="0"/>
          <w:divBdr>
            <w:top w:val="none" w:sz="0" w:space="0" w:color="auto"/>
            <w:left w:val="none" w:sz="0" w:space="0" w:color="auto"/>
            <w:bottom w:val="none" w:sz="0" w:space="0" w:color="auto"/>
            <w:right w:val="none" w:sz="0" w:space="0" w:color="auto"/>
          </w:divBdr>
        </w:div>
        <w:div w:id="1469204830">
          <w:marLeft w:val="0"/>
          <w:marRight w:val="0"/>
          <w:marTop w:val="0"/>
          <w:marBottom w:val="0"/>
          <w:divBdr>
            <w:top w:val="none" w:sz="0" w:space="0" w:color="auto"/>
            <w:left w:val="none" w:sz="0" w:space="0" w:color="auto"/>
            <w:bottom w:val="none" w:sz="0" w:space="0" w:color="auto"/>
            <w:right w:val="none" w:sz="0" w:space="0" w:color="auto"/>
          </w:divBdr>
        </w:div>
        <w:div w:id="1660815688">
          <w:marLeft w:val="0"/>
          <w:marRight w:val="0"/>
          <w:marTop w:val="0"/>
          <w:marBottom w:val="0"/>
          <w:divBdr>
            <w:top w:val="none" w:sz="0" w:space="0" w:color="auto"/>
            <w:left w:val="none" w:sz="0" w:space="0" w:color="auto"/>
            <w:bottom w:val="none" w:sz="0" w:space="0" w:color="auto"/>
            <w:right w:val="none" w:sz="0" w:space="0" w:color="auto"/>
          </w:divBdr>
        </w:div>
        <w:div w:id="2093165395">
          <w:marLeft w:val="0"/>
          <w:marRight w:val="0"/>
          <w:marTop w:val="0"/>
          <w:marBottom w:val="0"/>
          <w:divBdr>
            <w:top w:val="none" w:sz="0" w:space="0" w:color="auto"/>
            <w:left w:val="none" w:sz="0" w:space="0" w:color="auto"/>
            <w:bottom w:val="none" w:sz="0" w:space="0" w:color="auto"/>
            <w:right w:val="none" w:sz="0" w:space="0" w:color="auto"/>
          </w:divBdr>
        </w:div>
      </w:divsChild>
    </w:div>
    <w:div w:id="1433739605">
      <w:bodyDiv w:val="1"/>
      <w:marLeft w:val="0"/>
      <w:marRight w:val="0"/>
      <w:marTop w:val="0"/>
      <w:marBottom w:val="0"/>
      <w:divBdr>
        <w:top w:val="none" w:sz="0" w:space="0" w:color="auto"/>
        <w:left w:val="none" w:sz="0" w:space="0" w:color="auto"/>
        <w:bottom w:val="none" w:sz="0" w:space="0" w:color="auto"/>
        <w:right w:val="none" w:sz="0" w:space="0" w:color="auto"/>
      </w:divBdr>
    </w:div>
    <w:div w:id="1525751245">
      <w:bodyDiv w:val="1"/>
      <w:marLeft w:val="0"/>
      <w:marRight w:val="0"/>
      <w:marTop w:val="0"/>
      <w:marBottom w:val="0"/>
      <w:divBdr>
        <w:top w:val="none" w:sz="0" w:space="0" w:color="auto"/>
        <w:left w:val="none" w:sz="0" w:space="0" w:color="auto"/>
        <w:bottom w:val="none" w:sz="0" w:space="0" w:color="auto"/>
        <w:right w:val="none" w:sz="0" w:space="0" w:color="auto"/>
      </w:divBdr>
      <w:divsChild>
        <w:div w:id="58552430">
          <w:marLeft w:val="0"/>
          <w:marRight w:val="0"/>
          <w:marTop w:val="0"/>
          <w:marBottom w:val="0"/>
          <w:divBdr>
            <w:top w:val="none" w:sz="0" w:space="0" w:color="auto"/>
            <w:left w:val="none" w:sz="0" w:space="0" w:color="auto"/>
            <w:bottom w:val="none" w:sz="0" w:space="0" w:color="auto"/>
            <w:right w:val="none" w:sz="0" w:space="0" w:color="auto"/>
          </w:divBdr>
        </w:div>
        <w:div w:id="165169634">
          <w:marLeft w:val="0"/>
          <w:marRight w:val="0"/>
          <w:marTop w:val="0"/>
          <w:marBottom w:val="0"/>
          <w:divBdr>
            <w:top w:val="none" w:sz="0" w:space="0" w:color="auto"/>
            <w:left w:val="none" w:sz="0" w:space="0" w:color="auto"/>
            <w:bottom w:val="none" w:sz="0" w:space="0" w:color="auto"/>
            <w:right w:val="none" w:sz="0" w:space="0" w:color="auto"/>
          </w:divBdr>
        </w:div>
        <w:div w:id="234046212">
          <w:marLeft w:val="0"/>
          <w:marRight w:val="0"/>
          <w:marTop w:val="0"/>
          <w:marBottom w:val="0"/>
          <w:divBdr>
            <w:top w:val="none" w:sz="0" w:space="0" w:color="auto"/>
            <w:left w:val="none" w:sz="0" w:space="0" w:color="auto"/>
            <w:bottom w:val="none" w:sz="0" w:space="0" w:color="auto"/>
            <w:right w:val="none" w:sz="0" w:space="0" w:color="auto"/>
          </w:divBdr>
        </w:div>
        <w:div w:id="283654875">
          <w:marLeft w:val="0"/>
          <w:marRight w:val="0"/>
          <w:marTop w:val="0"/>
          <w:marBottom w:val="0"/>
          <w:divBdr>
            <w:top w:val="none" w:sz="0" w:space="0" w:color="auto"/>
            <w:left w:val="none" w:sz="0" w:space="0" w:color="auto"/>
            <w:bottom w:val="none" w:sz="0" w:space="0" w:color="auto"/>
            <w:right w:val="none" w:sz="0" w:space="0" w:color="auto"/>
          </w:divBdr>
        </w:div>
      </w:divsChild>
    </w:div>
    <w:div w:id="1617523797">
      <w:bodyDiv w:val="1"/>
      <w:marLeft w:val="0"/>
      <w:marRight w:val="0"/>
      <w:marTop w:val="0"/>
      <w:marBottom w:val="0"/>
      <w:divBdr>
        <w:top w:val="none" w:sz="0" w:space="0" w:color="auto"/>
        <w:left w:val="none" w:sz="0" w:space="0" w:color="auto"/>
        <w:bottom w:val="none" w:sz="0" w:space="0" w:color="auto"/>
        <w:right w:val="none" w:sz="0" w:space="0" w:color="auto"/>
      </w:divBdr>
      <w:divsChild>
        <w:div w:id="91367767">
          <w:marLeft w:val="0"/>
          <w:marRight w:val="0"/>
          <w:marTop w:val="0"/>
          <w:marBottom w:val="0"/>
          <w:divBdr>
            <w:top w:val="none" w:sz="0" w:space="0" w:color="auto"/>
            <w:left w:val="none" w:sz="0" w:space="0" w:color="auto"/>
            <w:bottom w:val="none" w:sz="0" w:space="0" w:color="auto"/>
            <w:right w:val="none" w:sz="0" w:space="0" w:color="auto"/>
          </w:divBdr>
        </w:div>
        <w:div w:id="233660474">
          <w:marLeft w:val="0"/>
          <w:marRight w:val="0"/>
          <w:marTop w:val="0"/>
          <w:marBottom w:val="0"/>
          <w:divBdr>
            <w:top w:val="none" w:sz="0" w:space="0" w:color="auto"/>
            <w:left w:val="none" w:sz="0" w:space="0" w:color="auto"/>
            <w:bottom w:val="none" w:sz="0" w:space="0" w:color="auto"/>
            <w:right w:val="none" w:sz="0" w:space="0" w:color="auto"/>
          </w:divBdr>
        </w:div>
        <w:div w:id="812018090">
          <w:marLeft w:val="0"/>
          <w:marRight w:val="0"/>
          <w:marTop w:val="0"/>
          <w:marBottom w:val="0"/>
          <w:divBdr>
            <w:top w:val="none" w:sz="0" w:space="0" w:color="auto"/>
            <w:left w:val="none" w:sz="0" w:space="0" w:color="auto"/>
            <w:bottom w:val="none" w:sz="0" w:space="0" w:color="auto"/>
            <w:right w:val="none" w:sz="0" w:space="0" w:color="auto"/>
          </w:divBdr>
        </w:div>
        <w:div w:id="1486622443">
          <w:marLeft w:val="0"/>
          <w:marRight w:val="0"/>
          <w:marTop w:val="0"/>
          <w:marBottom w:val="0"/>
          <w:divBdr>
            <w:top w:val="none" w:sz="0" w:space="0" w:color="auto"/>
            <w:left w:val="none" w:sz="0" w:space="0" w:color="auto"/>
            <w:bottom w:val="none" w:sz="0" w:space="0" w:color="auto"/>
            <w:right w:val="none" w:sz="0" w:space="0" w:color="auto"/>
          </w:divBdr>
        </w:div>
      </w:divsChild>
    </w:div>
    <w:div w:id="1729723736">
      <w:bodyDiv w:val="1"/>
      <w:marLeft w:val="0"/>
      <w:marRight w:val="0"/>
      <w:marTop w:val="0"/>
      <w:marBottom w:val="0"/>
      <w:divBdr>
        <w:top w:val="none" w:sz="0" w:space="0" w:color="auto"/>
        <w:left w:val="none" w:sz="0" w:space="0" w:color="auto"/>
        <w:bottom w:val="none" w:sz="0" w:space="0" w:color="auto"/>
        <w:right w:val="none" w:sz="0" w:space="0" w:color="auto"/>
      </w:divBdr>
      <w:divsChild>
        <w:div w:id="1370955934">
          <w:marLeft w:val="0"/>
          <w:marRight w:val="0"/>
          <w:marTop w:val="0"/>
          <w:marBottom w:val="0"/>
          <w:divBdr>
            <w:top w:val="none" w:sz="0" w:space="0" w:color="auto"/>
            <w:left w:val="none" w:sz="0" w:space="0" w:color="auto"/>
            <w:bottom w:val="none" w:sz="0" w:space="0" w:color="auto"/>
            <w:right w:val="none" w:sz="0" w:space="0" w:color="auto"/>
          </w:divBdr>
        </w:div>
      </w:divsChild>
    </w:div>
    <w:div w:id="1771197256">
      <w:bodyDiv w:val="1"/>
      <w:marLeft w:val="0"/>
      <w:marRight w:val="0"/>
      <w:marTop w:val="0"/>
      <w:marBottom w:val="0"/>
      <w:divBdr>
        <w:top w:val="none" w:sz="0" w:space="0" w:color="auto"/>
        <w:left w:val="none" w:sz="0" w:space="0" w:color="auto"/>
        <w:bottom w:val="none" w:sz="0" w:space="0" w:color="auto"/>
        <w:right w:val="none" w:sz="0" w:space="0" w:color="auto"/>
      </w:divBdr>
      <w:divsChild>
        <w:div w:id="1348214812">
          <w:marLeft w:val="0"/>
          <w:marRight w:val="0"/>
          <w:marTop w:val="0"/>
          <w:marBottom w:val="0"/>
          <w:divBdr>
            <w:top w:val="none" w:sz="0" w:space="0" w:color="auto"/>
            <w:left w:val="none" w:sz="0" w:space="0" w:color="auto"/>
            <w:bottom w:val="none" w:sz="0" w:space="0" w:color="auto"/>
            <w:right w:val="none" w:sz="0" w:space="0" w:color="auto"/>
          </w:divBdr>
        </w:div>
      </w:divsChild>
    </w:div>
    <w:div w:id="1817256353">
      <w:bodyDiv w:val="1"/>
      <w:marLeft w:val="0"/>
      <w:marRight w:val="0"/>
      <w:marTop w:val="0"/>
      <w:marBottom w:val="0"/>
      <w:divBdr>
        <w:top w:val="none" w:sz="0" w:space="0" w:color="auto"/>
        <w:left w:val="none" w:sz="0" w:space="0" w:color="auto"/>
        <w:bottom w:val="none" w:sz="0" w:space="0" w:color="auto"/>
        <w:right w:val="none" w:sz="0" w:space="0" w:color="auto"/>
      </w:divBdr>
    </w:div>
    <w:div w:id="1825274377">
      <w:bodyDiv w:val="1"/>
      <w:marLeft w:val="0"/>
      <w:marRight w:val="0"/>
      <w:marTop w:val="0"/>
      <w:marBottom w:val="0"/>
      <w:divBdr>
        <w:top w:val="none" w:sz="0" w:space="0" w:color="auto"/>
        <w:left w:val="none" w:sz="0" w:space="0" w:color="auto"/>
        <w:bottom w:val="none" w:sz="0" w:space="0" w:color="auto"/>
        <w:right w:val="none" w:sz="0" w:space="0" w:color="auto"/>
      </w:divBdr>
    </w:div>
    <w:div w:id="1952466300">
      <w:bodyDiv w:val="1"/>
      <w:marLeft w:val="0"/>
      <w:marRight w:val="0"/>
      <w:marTop w:val="0"/>
      <w:marBottom w:val="0"/>
      <w:divBdr>
        <w:top w:val="none" w:sz="0" w:space="0" w:color="auto"/>
        <w:left w:val="none" w:sz="0" w:space="0" w:color="auto"/>
        <w:bottom w:val="none" w:sz="0" w:space="0" w:color="auto"/>
        <w:right w:val="none" w:sz="0" w:space="0" w:color="auto"/>
      </w:divBdr>
      <w:divsChild>
        <w:div w:id="1159151470">
          <w:marLeft w:val="0"/>
          <w:marRight w:val="0"/>
          <w:marTop w:val="0"/>
          <w:marBottom w:val="0"/>
          <w:divBdr>
            <w:top w:val="none" w:sz="0" w:space="0" w:color="auto"/>
            <w:left w:val="none" w:sz="0" w:space="0" w:color="auto"/>
            <w:bottom w:val="none" w:sz="0" w:space="0" w:color="auto"/>
            <w:right w:val="none" w:sz="0" w:space="0" w:color="auto"/>
          </w:divBdr>
        </w:div>
      </w:divsChild>
    </w:div>
    <w:div w:id="2008631698">
      <w:bodyDiv w:val="1"/>
      <w:marLeft w:val="0"/>
      <w:marRight w:val="0"/>
      <w:marTop w:val="0"/>
      <w:marBottom w:val="0"/>
      <w:divBdr>
        <w:top w:val="none" w:sz="0" w:space="0" w:color="auto"/>
        <w:left w:val="none" w:sz="0" w:space="0" w:color="auto"/>
        <w:bottom w:val="none" w:sz="0" w:space="0" w:color="auto"/>
        <w:right w:val="none" w:sz="0" w:space="0" w:color="auto"/>
      </w:divBdr>
    </w:div>
    <w:div w:id="2009551080">
      <w:bodyDiv w:val="1"/>
      <w:marLeft w:val="0"/>
      <w:marRight w:val="0"/>
      <w:marTop w:val="0"/>
      <w:marBottom w:val="0"/>
      <w:divBdr>
        <w:top w:val="none" w:sz="0" w:space="0" w:color="auto"/>
        <w:left w:val="none" w:sz="0" w:space="0" w:color="auto"/>
        <w:bottom w:val="none" w:sz="0" w:space="0" w:color="auto"/>
        <w:right w:val="none" w:sz="0" w:space="0" w:color="auto"/>
      </w:divBdr>
      <w:divsChild>
        <w:div w:id="472909497">
          <w:marLeft w:val="0"/>
          <w:marRight w:val="0"/>
          <w:marTop w:val="0"/>
          <w:marBottom w:val="0"/>
          <w:divBdr>
            <w:top w:val="none" w:sz="0" w:space="0" w:color="auto"/>
            <w:left w:val="none" w:sz="0" w:space="0" w:color="auto"/>
            <w:bottom w:val="none" w:sz="0" w:space="0" w:color="auto"/>
            <w:right w:val="none" w:sz="0" w:space="0" w:color="auto"/>
          </w:divBdr>
        </w:div>
        <w:div w:id="884369821">
          <w:marLeft w:val="0"/>
          <w:marRight w:val="0"/>
          <w:marTop w:val="0"/>
          <w:marBottom w:val="0"/>
          <w:divBdr>
            <w:top w:val="none" w:sz="0" w:space="0" w:color="auto"/>
            <w:left w:val="none" w:sz="0" w:space="0" w:color="auto"/>
            <w:bottom w:val="none" w:sz="0" w:space="0" w:color="auto"/>
            <w:right w:val="none" w:sz="0" w:space="0" w:color="auto"/>
          </w:divBdr>
        </w:div>
        <w:div w:id="1161195435">
          <w:marLeft w:val="0"/>
          <w:marRight w:val="0"/>
          <w:marTop w:val="0"/>
          <w:marBottom w:val="0"/>
          <w:divBdr>
            <w:top w:val="none" w:sz="0" w:space="0" w:color="auto"/>
            <w:left w:val="none" w:sz="0" w:space="0" w:color="auto"/>
            <w:bottom w:val="none" w:sz="0" w:space="0" w:color="auto"/>
            <w:right w:val="none" w:sz="0" w:space="0" w:color="auto"/>
          </w:divBdr>
        </w:div>
        <w:div w:id="1371417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ontent\act\e3582471-b8b8-4d69-b4c4-3df3f904eea0.html" TargetMode="External"/><Relationship Id="rId18" Type="http://schemas.openxmlformats.org/officeDocument/2006/relationships/hyperlink" Target="file:///C:\content\act\e3582471-b8b8-4d69-b4c4-3df3f904eea0.html" TargetMode="External"/><Relationship Id="rId26" Type="http://schemas.openxmlformats.org/officeDocument/2006/relationships/hyperlink" Target="consultantplus://offline/ref=B55A90E4531962EAB6106A82245BCA72283ED500560850BEF8969C84BDB3F37FF1A29D924806F89F04o7E" TargetMode="External"/><Relationship Id="rId39" Type="http://schemas.openxmlformats.org/officeDocument/2006/relationships/hyperlink" Target="consultantplus://offline/ref=B55A90E4531962EAB610748F32379D7D2C3C820453045BE8ADC79AD3E2E3F52AB10Eo2E" TargetMode="External"/><Relationship Id="rId21" Type="http://schemas.openxmlformats.org/officeDocument/2006/relationships/hyperlink" Target="file:///C:\content\act\4d6dc130-3fcf-4879-950a-cfc91a4a84c7.html" TargetMode="External"/><Relationship Id="rId34" Type="http://schemas.openxmlformats.org/officeDocument/2006/relationships/hyperlink" Target="file:///C:\content\act\fbd412f2-903a-460e-9d61-01f9bd66abf0.html" TargetMode="External"/><Relationship Id="rId42" Type="http://schemas.openxmlformats.org/officeDocument/2006/relationships/hyperlink" Target="file:///C:\content\act\4d6dc130-3fcf-4879-950a-cfc91a4a84c7.html" TargetMode="External"/><Relationship Id="rId47" Type="http://schemas.openxmlformats.org/officeDocument/2006/relationships/hyperlink" Target="file:///C:\content\act\e3582471-b8b8-4d69-b4c4-3df3f904eea0.html" TargetMode="Externa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content\act\c9fc4ae4-56dd-4e0d-bc2a-cc03b719e88c.doc" TargetMode="External"/><Relationship Id="rId29" Type="http://schemas.openxmlformats.org/officeDocument/2006/relationships/hyperlink" Target="file:///C:\content\act\87959c4b-2ccd-427f-be2e-ec4effaea7ac.html" TargetMode="External"/><Relationship Id="rId11" Type="http://schemas.openxmlformats.org/officeDocument/2006/relationships/header" Target="header2.xml"/><Relationship Id="rId24" Type="http://schemas.openxmlformats.org/officeDocument/2006/relationships/hyperlink" Target="file:///C:\content\act\e3582471-b8b8-4d69-b4c4-3df3f904eea0.html" TargetMode="External"/><Relationship Id="rId32" Type="http://schemas.openxmlformats.org/officeDocument/2006/relationships/hyperlink" Target="consultantplus://offline/ref=B55A90E4531962EAB6106A82245BCA722937DF0F510750BEF8969C84BDB3F37FF1A29D9604o0E" TargetMode="External"/><Relationship Id="rId37" Type="http://schemas.openxmlformats.org/officeDocument/2006/relationships/hyperlink" Target="file:///C:\content\act\e999dcf9-926b-4fa1-9b51-8fd631c66b00.html" TargetMode="External"/><Relationship Id="rId40" Type="http://schemas.openxmlformats.org/officeDocument/2006/relationships/hyperlink" Target="file:///C:\content\act\0aca0cc1-6b7e-4996-8a04-0551eb6c4173.html" TargetMode="External"/><Relationship Id="rId45" Type="http://schemas.openxmlformats.org/officeDocument/2006/relationships/hyperlink" Target="file:///C:\content\act\e3582471-b8b8-4d69-b4c4-3df3f904eea0.htm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file:///C:\content\act\e3582471-b8b8-4d69-b4c4-3df3f904eea0.html" TargetMode="External"/><Relationship Id="rId31" Type="http://schemas.openxmlformats.org/officeDocument/2006/relationships/hyperlink" Target="consultantplus://offline/ref=B55A90E4531962EAB6106A82245BCA722937DF0F510750BEF8969C84BDB3F37FF1A29D9104o0E" TargetMode="External"/><Relationship Id="rId44" Type="http://schemas.openxmlformats.org/officeDocument/2006/relationships/hyperlink" Target="file:///C:\content\act\e3582471-b8b8-4d69-b4c4-3df3f904eea0.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content\act\8d1f041d-6764-4045-bb31-26436afb3f4a.html" TargetMode="External"/><Relationship Id="rId14" Type="http://schemas.openxmlformats.org/officeDocument/2006/relationships/hyperlink" Target="file:///C:\content\act\e3582471-b8b8-4d69-b4c4-3df3f904eea0.html" TargetMode="External"/><Relationship Id="rId22" Type="http://schemas.openxmlformats.org/officeDocument/2006/relationships/hyperlink" Target="file:///C:\content\act\e3582471-b8b8-4d69-b4c4-3df3f904eea0.html" TargetMode="External"/><Relationship Id="rId27" Type="http://schemas.openxmlformats.org/officeDocument/2006/relationships/hyperlink" Target="file:///C:\content\act\4d6dc130-3fcf-4879-950a-cfc91a4a84c7.html" TargetMode="External"/><Relationship Id="rId30" Type="http://schemas.openxmlformats.org/officeDocument/2006/relationships/hyperlink" Target="file:///C:\content\act\87959c4b-2ccd-427f-be2e-ec4effaea7ac.html" TargetMode="External"/><Relationship Id="rId35" Type="http://schemas.openxmlformats.org/officeDocument/2006/relationships/hyperlink" Target="file:///C:\content\act\fbd412f2-903a-460e-9d61-01f9bd66abf0.html" TargetMode="External"/><Relationship Id="rId43" Type="http://schemas.openxmlformats.org/officeDocument/2006/relationships/hyperlink" Target="file:///C:\content\act\0aca0cc1-6b7e-4996-8a04-0551eb6c4173.html" TargetMode="External"/><Relationship Id="rId48" Type="http://schemas.openxmlformats.org/officeDocument/2006/relationships/hyperlink" Target="file:///C:\content\act\e3582471-b8b8-4d69-b4c4-3df3f904eea0.html" TargetMode="External"/><Relationship Id="rId8" Type="http://schemas.openxmlformats.org/officeDocument/2006/relationships/hyperlink" Target="file:///C:\content\act\4d6dc130-3fcf-4879-950a-cfc91a4a84c7.html" TargetMode="Externa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file:///C:\content\act\e3582471-b8b8-4d69-b4c4-3df3f904eea0.html" TargetMode="External"/><Relationship Id="rId17" Type="http://schemas.openxmlformats.org/officeDocument/2006/relationships/hyperlink" Target="file:///C:\content\act\c9fc4ae4-56dd-4e0d-bc2a-cc03b719e88c.doc" TargetMode="External"/><Relationship Id="rId25" Type="http://schemas.openxmlformats.org/officeDocument/2006/relationships/hyperlink" Target="file:///C:\content\act\e3582471-b8b8-4d69-b4c4-3df3f904eea0.html" TargetMode="External"/><Relationship Id="rId33" Type="http://schemas.openxmlformats.org/officeDocument/2006/relationships/hyperlink" Target="consultantplus://offline/ref=B55A90E4531962EAB6106A82245BCA722937DF0F510750BEF8969C84BDB3F37FF1A29D924900o2E" TargetMode="External"/><Relationship Id="rId38" Type="http://schemas.openxmlformats.org/officeDocument/2006/relationships/hyperlink" Target="file:///C:\content\act\e999dcf9-926b-4fa1-9b51-8fd631c66b00.html" TargetMode="External"/><Relationship Id="rId46" Type="http://schemas.openxmlformats.org/officeDocument/2006/relationships/hyperlink" Target="file:///C:\content\act\59f680a8-a4c7-45a8-ad5b-e3440b837fe8.html" TargetMode="External"/><Relationship Id="rId20" Type="http://schemas.openxmlformats.org/officeDocument/2006/relationships/hyperlink" Target="file:///C:\content\act\4d6dc130-3fcf-4879-950a-cfc91a4a84c7.html" TargetMode="External"/><Relationship Id="rId41" Type="http://schemas.openxmlformats.org/officeDocument/2006/relationships/hyperlink" Target="file:///C:\content\act\0aca0cc1-6b7e-4996-8a04-0551eb6c4173.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content\act\4d6dc130-3fcf-4879-950a-cfc91a4a84c7.html" TargetMode="External"/><Relationship Id="rId23" Type="http://schemas.openxmlformats.org/officeDocument/2006/relationships/hyperlink" Target="file:///C:\content\act\851703e4-01e6-45c9-bafc-927b1dccd104.doc" TargetMode="External"/><Relationship Id="rId28" Type="http://schemas.openxmlformats.org/officeDocument/2006/relationships/hyperlink" Target="consultantplus://offline/ref=B55A90E4531962EAB6106A82245BCA722332D50E510A0DB4F0CF90860BoAE" TargetMode="External"/><Relationship Id="rId36" Type="http://schemas.openxmlformats.org/officeDocument/2006/relationships/hyperlink" Target="consultantplus://offline/ref=B55A90E4531962EAB6106A82245BCA722937DF0F500650BEF8969C84BDB3F37FF1A29D914F00o7E" TargetMode="External"/><Relationship Id="rId49" Type="http://schemas.openxmlformats.org/officeDocument/2006/relationships/hyperlink" Target="file:///C:\content\act\07acabfe-da02-4a4e-8e74-3f43ce09dbc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21088-AE04-4FDB-BF48-1F04EA73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19</Pages>
  <Words>5399</Words>
  <Characters>30777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36104</CharactersWithSpaces>
  <SharedDoc>false</SharedDoc>
  <HLinks>
    <vt:vector size="426" baseType="variant">
      <vt:variant>
        <vt:i4>7340032</vt:i4>
      </vt:variant>
      <vt:variant>
        <vt:i4>210</vt:i4>
      </vt:variant>
      <vt:variant>
        <vt:i4>0</vt:i4>
      </vt:variant>
      <vt:variant>
        <vt:i4>5</vt:i4>
      </vt:variant>
      <vt:variant>
        <vt:lpwstr>\\file-server\content\act\ba0aa5d1-9407-459a-aa9c-8d63092e6b3a.doc</vt:lpwstr>
      </vt:variant>
      <vt:variant>
        <vt:lpwstr/>
      </vt:variant>
      <vt:variant>
        <vt:i4>7929946</vt:i4>
      </vt:variant>
      <vt:variant>
        <vt:i4>207</vt:i4>
      </vt:variant>
      <vt:variant>
        <vt:i4>0</vt:i4>
      </vt:variant>
      <vt:variant>
        <vt:i4>5</vt:i4>
      </vt:variant>
      <vt:variant>
        <vt:lpwstr>\\file-server\content\act\067099ad-8cfa-43f2-9984-56b6518730c3.doc</vt:lpwstr>
      </vt:variant>
      <vt:variant>
        <vt:lpwstr/>
      </vt:variant>
      <vt:variant>
        <vt:i4>2162710</vt:i4>
      </vt:variant>
      <vt:variant>
        <vt:i4>204</vt:i4>
      </vt:variant>
      <vt:variant>
        <vt:i4>0</vt:i4>
      </vt:variant>
      <vt:variant>
        <vt:i4>5</vt:i4>
      </vt:variant>
      <vt:variant>
        <vt:lpwstr>C:\content\act\cef2a302-42ed-451b-ae13-2801b321f56e.doc</vt:lpwstr>
      </vt:variant>
      <vt:variant>
        <vt:lpwstr/>
      </vt:variant>
      <vt:variant>
        <vt:i4>8323171</vt:i4>
      </vt:variant>
      <vt:variant>
        <vt:i4>201</vt:i4>
      </vt:variant>
      <vt:variant>
        <vt:i4>0</vt:i4>
      </vt:variant>
      <vt:variant>
        <vt:i4>5</vt:i4>
      </vt:variant>
      <vt:variant>
        <vt:lpwstr>../../Общая КУМИ/проекты/2021/Documents/5476-20.doc</vt:lpwstr>
      </vt:variant>
      <vt:variant>
        <vt:lpwstr>P3838</vt:lpwstr>
      </vt:variant>
      <vt:variant>
        <vt:i4>8061027</vt:i4>
      </vt:variant>
      <vt:variant>
        <vt:i4>198</vt:i4>
      </vt:variant>
      <vt:variant>
        <vt:i4>0</vt:i4>
      </vt:variant>
      <vt:variant>
        <vt:i4>5</vt:i4>
      </vt:variant>
      <vt:variant>
        <vt:lpwstr>../../Общая КУМИ/проекты/2021/Documents/5476-20.doc</vt:lpwstr>
      </vt:variant>
      <vt:variant>
        <vt:lpwstr>P3874</vt:lpwstr>
      </vt:variant>
      <vt:variant>
        <vt:i4>131137</vt:i4>
      </vt:variant>
      <vt:variant>
        <vt:i4>195</vt:i4>
      </vt:variant>
      <vt:variant>
        <vt:i4>0</vt:i4>
      </vt:variant>
      <vt:variant>
        <vt:i4>5</vt:i4>
      </vt:variant>
      <vt:variant>
        <vt:lpwstr>C:\Users\010301.ADM\AppData\Local\Temp\Arm_Municipal\2.4.0.1\Documents\5620-2.doc</vt:lpwstr>
      </vt:variant>
      <vt:variant>
        <vt:lpwstr>Par995</vt:lpwstr>
      </vt:variant>
      <vt:variant>
        <vt:i4>131137</vt:i4>
      </vt:variant>
      <vt:variant>
        <vt:i4>192</vt:i4>
      </vt:variant>
      <vt:variant>
        <vt:i4>0</vt:i4>
      </vt:variant>
      <vt:variant>
        <vt:i4>5</vt:i4>
      </vt:variant>
      <vt:variant>
        <vt:lpwstr>C:\Users\010301.ADM\AppData\Local\Temp\Arm_Municipal\2.4.0.1\Documents\5620-2.doc</vt:lpwstr>
      </vt:variant>
      <vt:variant>
        <vt:lpwstr>Par995</vt:lpwstr>
      </vt:variant>
      <vt:variant>
        <vt:i4>589889</vt:i4>
      </vt:variant>
      <vt:variant>
        <vt:i4>189</vt:i4>
      </vt:variant>
      <vt:variant>
        <vt:i4>0</vt:i4>
      </vt:variant>
      <vt:variant>
        <vt:i4>5</vt:i4>
      </vt:variant>
      <vt:variant>
        <vt:lpwstr>C:\Users\010301.ADM\AppData\Local\Temp\Arm_Municipal\2.4.0.1\Documents\5620-2.doc</vt:lpwstr>
      </vt:variant>
      <vt:variant>
        <vt:lpwstr>Par790</vt:lpwstr>
      </vt:variant>
      <vt:variant>
        <vt:i4>7929963</vt:i4>
      </vt:variant>
      <vt:variant>
        <vt:i4>186</vt:i4>
      </vt:variant>
      <vt:variant>
        <vt:i4>0</vt:i4>
      </vt:variant>
      <vt:variant>
        <vt:i4>5</vt:i4>
      </vt:variant>
      <vt:variant>
        <vt:lpwstr>../../Общая КУМИ/проекты/2021/Documents/5476-20.doc</vt:lpwstr>
      </vt:variant>
      <vt:variant>
        <vt:lpwstr>P4022</vt:lpwstr>
      </vt:variant>
      <vt:variant>
        <vt:i4>8323171</vt:i4>
      </vt:variant>
      <vt:variant>
        <vt:i4>183</vt:i4>
      </vt:variant>
      <vt:variant>
        <vt:i4>0</vt:i4>
      </vt:variant>
      <vt:variant>
        <vt:i4>5</vt:i4>
      </vt:variant>
      <vt:variant>
        <vt:lpwstr>../../Общая КУМИ/проекты/2021/Documents/5476-20.doc</vt:lpwstr>
      </vt:variant>
      <vt:variant>
        <vt:lpwstr>P3835</vt:lpwstr>
      </vt:variant>
      <vt:variant>
        <vt:i4>7995491</vt:i4>
      </vt:variant>
      <vt:variant>
        <vt:i4>180</vt:i4>
      </vt:variant>
      <vt:variant>
        <vt:i4>0</vt:i4>
      </vt:variant>
      <vt:variant>
        <vt:i4>5</vt:i4>
      </vt:variant>
      <vt:variant>
        <vt:lpwstr>../../Общая КУМИ/проекты/2021/Documents/5476-20.doc</vt:lpwstr>
      </vt:variant>
      <vt:variant>
        <vt:lpwstr>P3863</vt:lpwstr>
      </vt:variant>
      <vt:variant>
        <vt:i4>7995491</vt:i4>
      </vt:variant>
      <vt:variant>
        <vt:i4>177</vt:i4>
      </vt:variant>
      <vt:variant>
        <vt:i4>0</vt:i4>
      </vt:variant>
      <vt:variant>
        <vt:i4>5</vt:i4>
      </vt:variant>
      <vt:variant>
        <vt:lpwstr>../../Общая КУМИ/проекты/2021/Documents/5476-20.doc</vt:lpwstr>
      </vt:variant>
      <vt:variant>
        <vt:lpwstr>P3863</vt:lpwstr>
      </vt:variant>
      <vt:variant>
        <vt:i4>7995490</vt:i4>
      </vt:variant>
      <vt:variant>
        <vt:i4>174</vt:i4>
      </vt:variant>
      <vt:variant>
        <vt:i4>0</vt:i4>
      </vt:variant>
      <vt:variant>
        <vt:i4>5</vt:i4>
      </vt:variant>
      <vt:variant>
        <vt:lpwstr>../../Общая КУМИ/проекты/2021/Documents/5476-20.doc</vt:lpwstr>
      </vt:variant>
      <vt:variant>
        <vt:lpwstr>P3964</vt:lpwstr>
      </vt:variant>
      <vt:variant>
        <vt:i4>5898354</vt:i4>
      </vt:variant>
      <vt:variant>
        <vt:i4>171</vt:i4>
      </vt:variant>
      <vt:variant>
        <vt:i4>0</vt:i4>
      </vt:variant>
      <vt:variant>
        <vt:i4>5</vt:i4>
      </vt:variant>
      <vt:variant>
        <vt:lpwstr>C:\content\act\387507c3-b80d-4c0d-9291-8cdc81673f2b.html</vt:lpwstr>
      </vt:variant>
      <vt:variant>
        <vt:lpwstr/>
      </vt:variant>
      <vt:variant>
        <vt:i4>8126562</vt:i4>
      </vt:variant>
      <vt:variant>
        <vt:i4>168</vt:i4>
      </vt:variant>
      <vt:variant>
        <vt:i4>0</vt:i4>
      </vt:variant>
      <vt:variant>
        <vt:i4>5</vt:i4>
      </vt:variant>
      <vt:variant>
        <vt:lpwstr>../../Общая КУМИ/проекты/2021/Documents/5476-20.doc</vt:lpwstr>
      </vt:variant>
      <vt:variant>
        <vt:lpwstr>P3907</vt:lpwstr>
      </vt:variant>
      <vt:variant>
        <vt:i4>5570673</vt:i4>
      </vt:variant>
      <vt:variant>
        <vt:i4>165</vt:i4>
      </vt:variant>
      <vt:variant>
        <vt:i4>0</vt:i4>
      </vt:variant>
      <vt:variant>
        <vt:i4>5</vt:i4>
      </vt:variant>
      <vt:variant>
        <vt:lpwstr>C:\content\act\e3582471-b8b8-4d69-b4c4-3df3f904eea0.html</vt:lpwstr>
      </vt:variant>
      <vt:variant>
        <vt:lpwstr/>
      </vt:variant>
      <vt:variant>
        <vt:i4>5898354</vt:i4>
      </vt:variant>
      <vt:variant>
        <vt:i4>162</vt:i4>
      </vt:variant>
      <vt:variant>
        <vt:i4>0</vt:i4>
      </vt:variant>
      <vt:variant>
        <vt:i4>5</vt:i4>
      </vt:variant>
      <vt:variant>
        <vt:lpwstr>C:\content\act\387507c3-b80d-4c0d-9291-8cdc81673f2b.html</vt:lpwstr>
      </vt:variant>
      <vt:variant>
        <vt:lpwstr/>
      </vt:variant>
      <vt:variant>
        <vt:i4>5439530</vt:i4>
      </vt:variant>
      <vt:variant>
        <vt:i4>159</vt:i4>
      </vt:variant>
      <vt:variant>
        <vt:i4>0</vt:i4>
      </vt:variant>
      <vt:variant>
        <vt:i4>5</vt:i4>
      </vt:variant>
      <vt:variant>
        <vt:lpwstr>C:\content\act\370ba400-14c4-4cdb-8a8b-b11f2a1a2f55.html</vt:lpwstr>
      </vt:variant>
      <vt:variant>
        <vt:lpwstr/>
      </vt:variant>
      <vt:variant>
        <vt:i4>3866683</vt:i4>
      </vt:variant>
      <vt:variant>
        <vt:i4>156</vt:i4>
      </vt:variant>
      <vt:variant>
        <vt:i4>0</vt:i4>
      </vt:variant>
      <vt:variant>
        <vt:i4>5</vt:i4>
      </vt:variant>
      <vt:variant>
        <vt:lpwstr>consultantplus://offline/ref=0C72725B82865CA8F29B877FEA5CD20055F62F09E4E50CBB451E14B65E050C7782BE4CB5AC6FFB6802533BF6D9624E2553B5EB27A4142D70N9SAJ</vt:lpwstr>
      </vt:variant>
      <vt:variant>
        <vt:lpwstr/>
      </vt:variant>
      <vt:variant>
        <vt:i4>131114</vt:i4>
      </vt:variant>
      <vt:variant>
        <vt:i4>153</vt:i4>
      </vt:variant>
      <vt:variant>
        <vt:i4>0</vt:i4>
      </vt:variant>
      <vt:variant>
        <vt:i4>5</vt:i4>
      </vt:variant>
      <vt:variant>
        <vt:lpwstr>C:\content\act\07acabfe-da02-4a4e-8e74-3f43ce09dbca.html</vt:lpwstr>
      </vt:variant>
      <vt:variant>
        <vt:lpwstr/>
      </vt:variant>
      <vt:variant>
        <vt:i4>5570673</vt:i4>
      </vt:variant>
      <vt:variant>
        <vt:i4>150</vt:i4>
      </vt:variant>
      <vt:variant>
        <vt:i4>0</vt:i4>
      </vt:variant>
      <vt:variant>
        <vt:i4>5</vt:i4>
      </vt:variant>
      <vt:variant>
        <vt:lpwstr>C:\content\act\e3582471-b8b8-4d69-b4c4-3df3f904eea0.html</vt:lpwstr>
      </vt:variant>
      <vt:variant>
        <vt:lpwstr/>
      </vt:variant>
      <vt:variant>
        <vt:i4>5570673</vt:i4>
      </vt:variant>
      <vt:variant>
        <vt:i4>147</vt:i4>
      </vt:variant>
      <vt:variant>
        <vt:i4>0</vt:i4>
      </vt:variant>
      <vt:variant>
        <vt:i4>5</vt:i4>
      </vt:variant>
      <vt:variant>
        <vt:lpwstr>C:\content\act\e3582471-b8b8-4d69-b4c4-3df3f904eea0.html</vt:lpwstr>
      </vt:variant>
      <vt:variant>
        <vt:lpwstr/>
      </vt:variant>
      <vt:variant>
        <vt:i4>5505144</vt:i4>
      </vt:variant>
      <vt:variant>
        <vt:i4>144</vt:i4>
      </vt:variant>
      <vt:variant>
        <vt:i4>0</vt:i4>
      </vt:variant>
      <vt:variant>
        <vt:i4>5</vt:i4>
      </vt:variant>
      <vt:variant>
        <vt:lpwstr>C:\content\act\59f680a8-a4c7-45a8-ad5b-e3440b837fe8.html</vt:lpwstr>
      </vt:variant>
      <vt:variant>
        <vt:lpwstr/>
      </vt:variant>
      <vt:variant>
        <vt:i4>5570673</vt:i4>
      </vt:variant>
      <vt:variant>
        <vt:i4>141</vt:i4>
      </vt:variant>
      <vt:variant>
        <vt:i4>0</vt:i4>
      </vt:variant>
      <vt:variant>
        <vt:i4>5</vt:i4>
      </vt:variant>
      <vt:variant>
        <vt:lpwstr>C:\content\act\e3582471-b8b8-4d69-b4c4-3df3f904eea0.html</vt:lpwstr>
      </vt:variant>
      <vt:variant>
        <vt:lpwstr/>
      </vt:variant>
      <vt:variant>
        <vt:i4>5570673</vt:i4>
      </vt:variant>
      <vt:variant>
        <vt:i4>138</vt:i4>
      </vt:variant>
      <vt:variant>
        <vt:i4>0</vt:i4>
      </vt:variant>
      <vt:variant>
        <vt:i4>5</vt:i4>
      </vt:variant>
      <vt:variant>
        <vt:lpwstr>C:\content\act\e3582471-b8b8-4d69-b4c4-3df3f904eea0.html</vt:lpwstr>
      </vt:variant>
      <vt:variant>
        <vt:lpwstr/>
      </vt:variant>
      <vt:variant>
        <vt:i4>983167</vt:i4>
      </vt:variant>
      <vt:variant>
        <vt:i4>135</vt:i4>
      </vt:variant>
      <vt:variant>
        <vt:i4>0</vt:i4>
      </vt:variant>
      <vt:variant>
        <vt:i4>5</vt:i4>
      </vt:variant>
      <vt:variant>
        <vt:lpwstr>C:\content\act\0aca0cc1-6b7e-4996-8a04-0551eb6c4173.html</vt:lpwstr>
      </vt:variant>
      <vt:variant>
        <vt:lpwstr/>
      </vt:variant>
      <vt:variant>
        <vt:i4>6160425</vt:i4>
      </vt:variant>
      <vt:variant>
        <vt:i4>132</vt:i4>
      </vt:variant>
      <vt:variant>
        <vt:i4>0</vt:i4>
      </vt:variant>
      <vt:variant>
        <vt:i4>5</vt:i4>
      </vt:variant>
      <vt:variant>
        <vt:lpwstr>C:\content\act\4d6dc130-3fcf-4879-950a-cfc91a4a84c7.html</vt:lpwstr>
      </vt:variant>
      <vt:variant>
        <vt:lpwstr/>
      </vt:variant>
      <vt:variant>
        <vt:i4>5570596</vt:i4>
      </vt:variant>
      <vt:variant>
        <vt:i4>129</vt:i4>
      </vt:variant>
      <vt:variant>
        <vt:i4>0</vt:i4>
      </vt:variant>
      <vt:variant>
        <vt:i4>5</vt:i4>
      </vt:variant>
      <vt:variant>
        <vt:lpwstr>C:\content\act\fbd412f2-903a-460e-9d61-01f9bd66abf0.html</vt:lpwstr>
      </vt:variant>
      <vt:variant>
        <vt:lpwstr/>
      </vt:variant>
      <vt:variant>
        <vt:i4>983167</vt:i4>
      </vt:variant>
      <vt:variant>
        <vt:i4>126</vt:i4>
      </vt:variant>
      <vt:variant>
        <vt:i4>0</vt:i4>
      </vt:variant>
      <vt:variant>
        <vt:i4>5</vt:i4>
      </vt:variant>
      <vt:variant>
        <vt:lpwstr>C:\content\act\0aca0cc1-6b7e-4996-8a04-0551eb6c4173.html</vt:lpwstr>
      </vt:variant>
      <vt:variant>
        <vt:lpwstr/>
      </vt:variant>
      <vt:variant>
        <vt:i4>983167</vt:i4>
      </vt:variant>
      <vt:variant>
        <vt:i4>123</vt:i4>
      </vt:variant>
      <vt:variant>
        <vt:i4>0</vt:i4>
      </vt:variant>
      <vt:variant>
        <vt:i4>5</vt:i4>
      </vt:variant>
      <vt:variant>
        <vt:lpwstr>C:\content\act\0aca0cc1-6b7e-4996-8a04-0551eb6c4173.html</vt:lpwstr>
      </vt:variant>
      <vt:variant>
        <vt:lpwstr/>
      </vt:variant>
      <vt:variant>
        <vt:i4>4522064</vt:i4>
      </vt:variant>
      <vt:variant>
        <vt:i4>120</vt:i4>
      </vt:variant>
      <vt:variant>
        <vt:i4>0</vt:i4>
      </vt:variant>
      <vt:variant>
        <vt:i4>5</vt:i4>
      </vt:variant>
      <vt:variant>
        <vt:lpwstr>consultantplus://offline/ref=B55A90E4531962EAB610748F32379D7D2C3C820453045BE8ADC79AD3E2E3F52AB10Eo2E</vt:lpwstr>
      </vt:variant>
      <vt:variant>
        <vt:lpwstr/>
      </vt:variant>
      <vt:variant>
        <vt:i4>458791</vt:i4>
      </vt:variant>
      <vt:variant>
        <vt:i4>117</vt:i4>
      </vt:variant>
      <vt:variant>
        <vt:i4>0</vt:i4>
      </vt:variant>
      <vt:variant>
        <vt:i4>5</vt:i4>
      </vt:variant>
      <vt:variant>
        <vt:lpwstr>C:\content\act\e999dcf9-926b-4fa1-9b51-8fd631c66b00.html</vt:lpwstr>
      </vt:variant>
      <vt:variant>
        <vt:lpwstr/>
      </vt:variant>
      <vt:variant>
        <vt:i4>458791</vt:i4>
      </vt:variant>
      <vt:variant>
        <vt:i4>114</vt:i4>
      </vt:variant>
      <vt:variant>
        <vt:i4>0</vt:i4>
      </vt:variant>
      <vt:variant>
        <vt:i4>5</vt:i4>
      </vt:variant>
      <vt:variant>
        <vt:lpwstr>C:\content\act\e999dcf9-926b-4fa1-9b51-8fd631c66b00.html</vt:lpwstr>
      </vt:variant>
      <vt:variant>
        <vt:lpwstr/>
      </vt:variant>
      <vt:variant>
        <vt:i4>1507337</vt:i4>
      </vt:variant>
      <vt:variant>
        <vt:i4>111</vt:i4>
      </vt:variant>
      <vt:variant>
        <vt:i4>0</vt:i4>
      </vt:variant>
      <vt:variant>
        <vt:i4>5</vt:i4>
      </vt:variant>
      <vt:variant>
        <vt:lpwstr>consultantplus://offline/ref=B55A90E4531962EAB6106A82245BCA722937DF0F500650BEF8969C84BDB3F37FF1A29D914F00o7E</vt:lpwstr>
      </vt:variant>
      <vt:variant>
        <vt:lpwstr/>
      </vt:variant>
      <vt:variant>
        <vt:i4>5570596</vt:i4>
      </vt:variant>
      <vt:variant>
        <vt:i4>108</vt:i4>
      </vt:variant>
      <vt:variant>
        <vt:i4>0</vt:i4>
      </vt:variant>
      <vt:variant>
        <vt:i4>5</vt:i4>
      </vt:variant>
      <vt:variant>
        <vt:lpwstr>C:\content\act\fbd412f2-903a-460e-9d61-01f9bd66abf0.html</vt:lpwstr>
      </vt:variant>
      <vt:variant>
        <vt:lpwstr/>
      </vt:variant>
      <vt:variant>
        <vt:i4>5570596</vt:i4>
      </vt:variant>
      <vt:variant>
        <vt:i4>105</vt:i4>
      </vt:variant>
      <vt:variant>
        <vt:i4>0</vt:i4>
      </vt:variant>
      <vt:variant>
        <vt:i4>5</vt:i4>
      </vt:variant>
      <vt:variant>
        <vt:lpwstr>C:\content\act\fbd412f2-903a-460e-9d61-01f9bd66abf0.html</vt:lpwstr>
      </vt:variant>
      <vt:variant>
        <vt:lpwstr/>
      </vt:variant>
      <vt:variant>
        <vt:i4>1507408</vt:i4>
      </vt:variant>
      <vt:variant>
        <vt:i4>102</vt:i4>
      </vt:variant>
      <vt:variant>
        <vt:i4>0</vt:i4>
      </vt:variant>
      <vt:variant>
        <vt:i4>5</vt:i4>
      </vt:variant>
      <vt:variant>
        <vt:lpwstr>consultantplus://offline/ref=B55A90E4531962EAB6106A82245BCA722937DF0F510750BEF8969C84BDB3F37FF1A29D924900o2E</vt:lpwstr>
      </vt:variant>
      <vt:variant>
        <vt:lpwstr/>
      </vt:variant>
      <vt:variant>
        <vt:i4>2293867</vt:i4>
      </vt:variant>
      <vt:variant>
        <vt:i4>99</vt:i4>
      </vt:variant>
      <vt:variant>
        <vt:i4>0</vt:i4>
      </vt:variant>
      <vt:variant>
        <vt:i4>5</vt:i4>
      </vt:variant>
      <vt:variant>
        <vt:lpwstr>consultantplus://offline/ref=B55A90E4531962EAB6106A82245BCA722937DF0F510750BEF8969C84BDB3F37FF1A29D9604o0E</vt:lpwstr>
      </vt:variant>
      <vt:variant>
        <vt:lpwstr/>
      </vt:variant>
      <vt:variant>
        <vt:i4>2293868</vt:i4>
      </vt:variant>
      <vt:variant>
        <vt:i4>96</vt:i4>
      </vt:variant>
      <vt:variant>
        <vt:i4>0</vt:i4>
      </vt:variant>
      <vt:variant>
        <vt:i4>5</vt:i4>
      </vt:variant>
      <vt:variant>
        <vt:lpwstr>consultantplus://offline/ref=B55A90E4531962EAB6106A82245BCA722937DF0F510750BEF8969C84BDB3F37FF1A29D9104o0E</vt:lpwstr>
      </vt:variant>
      <vt:variant>
        <vt:lpwstr/>
      </vt:variant>
      <vt:variant>
        <vt:i4>5963819</vt:i4>
      </vt:variant>
      <vt:variant>
        <vt:i4>93</vt:i4>
      </vt:variant>
      <vt:variant>
        <vt:i4>0</vt:i4>
      </vt:variant>
      <vt:variant>
        <vt:i4>5</vt:i4>
      </vt:variant>
      <vt:variant>
        <vt:lpwstr>C:\content\act\87959c4b-2ccd-427f-be2e-ec4effaea7ac.html</vt:lpwstr>
      </vt:variant>
      <vt:variant>
        <vt:lpwstr/>
      </vt:variant>
      <vt:variant>
        <vt:i4>5963819</vt:i4>
      </vt:variant>
      <vt:variant>
        <vt:i4>90</vt:i4>
      </vt:variant>
      <vt:variant>
        <vt:i4>0</vt:i4>
      </vt:variant>
      <vt:variant>
        <vt:i4>5</vt:i4>
      </vt:variant>
      <vt:variant>
        <vt:lpwstr>C:\content\act\87959c4b-2ccd-427f-be2e-ec4effaea7ac.html</vt:lpwstr>
      </vt:variant>
      <vt:variant>
        <vt:lpwstr/>
      </vt:variant>
      <vt:variant>
        <vt:i4>2752570</vt:i4>
      </vt:variant>
      <vt:variant>
        <vt:i4>87</vt:i4>
      </vt:variant>
      <vt:variant>
        <vt:i4>0</vt:i4>
      </vt:variant>
      <vt:variant>
        <vt:i4>5</vt:i4>
      </vt:variant>
      <vt:variant>
        <vt:lpwstr>consultantplus://offline/ref=B55A90E4531962EAB6106A82245BCA722332D50E510A0DB4F0CF90860BoAE</vt:lpwstr>
      </vt:variant>
      <vt:variant>
        <vt:lpwstr/>
      </vt:variant>
      <vt:variant>
        <vt:i4>6160425</vt:i4>
      </vt:variant>
      <vt:variant>
        <vt:i4>84</vt:i4>
      </vt:variant>
      <vt:variant>
        <vt:i4>0</vt:i4>
      </vt:variant>
      <vt:variant>
        <vt:i4>5</vt:i4>
      </vt:variant>
      <vt:variant>
        <vt:lpwstr>C:\content\act\4d6dc130-3fcf-4879-950a-cfc91a4a84c7.html</vt:lpwstr>
      </vt:variant>
      <vt:variant>
        <vt:lpwstr/>
      </vt:variant>
      <vt:variant>
        <vt:i4>7864422</vt:i4>
      </vt:variant>
      <vt:variant>
        <vt:i4>81</vt:i4>
      </vt:variant>
      <vt:variant>
        <vt:i4>0</vt:i4>
      </vt:variant>
      <vt:variant>
        <vt:i4>5</vt:i4>
      </vt:variant>
      <vt:variant>
        <vt:lpwstr>consultantplus://offline/ref=B55A90E4531962EAB6106A82245BCA72283ED500560850BEF8969C84BDB3F37FF1A29D924806F89F04o7E</vt:lpwstr>
      </vt:variant>
      <vt:variant>
        <vt:lpwstr/>
      </vt:variant>
      <vt:variant>
        <vt:i4>3080263</vt:i4>
      </vt:variant>
      <vt:variant>
        <vt:i4>78</vt:i4>
      </vt:variant>
      <vt:variant>
        <vt:i4>0</vt:i4>
      </vt:variant>
      <vt:variant>
        <vt:i4>5</vt:i4>
      </vt:variant>
      <vt:variant>
        <vt:lpwstr>C:\content\act\c9fc4ae4-56dd-4e0d-bc2a-cc03b719e88c.doc</vt:lpwstr>
      </vt:variant>
      <vt:variant>
        <vt:lpwstr/>
      </vt:variant>
      <vt:variant>
        <vt:i4>655395</vt:i4>
      </vt:variant>
      <vt:variant>
        <vt:i4>75</vt:i4>
      </vt:variant>
      <vt:variant>
        <vt:i4>0</vt:i4>
      </vt:variant>
      <vt:variant>
        <vt:i4>5</vt:i4>
      </vt:variant>
      <vt:variant>
        <vt:lpwstr>C:\content\act\aaa1cc8a-d523-4eed-8bf6-e2238a738176.html</vt:lpwstr>
      </vt:variant>
      <vt:variant>
        <vt:lpwstr/>
      </vt:variant>
      <vt:variant>
        <vt:i4>5570673</vt:i4>
      </vt:variant>
      <vt:variant>
        <vt:i4>72</vt:i4>
      </vt:variant>
      <vt:variant>
        <vt:i4>0</vt:i4>
      </vt:variant>
      <vt:variant>
        <vt:i4>5</vt:i4>
      </vt:variant>
      <vt:variant>
        <vt:lpwstr>C:\content\act\e3582471-b8b8-4d69-b4c4-3df3f904eea0.html</vt:lpwstr>
      </vt:variant>
      <vt:variant>
        <vt:lpwstr/>
      </vt:variant>
      <vt:variant>
        <vt:i4>6160425</vt:i4>
      </vt:variant>
      <vt:variant>
        <vt:i4>69</vt:i4>
      </vt:variant>
      <vt:variant>
        <vt:i4>0</vt:i4>
      </vt:variant>
      <vt:variant>
        <vt:i4>5</vt:i4>
      </vt:variant>
      <vt:variant>
        <vt:lpwstr>C:\content\act\4d6dc130-3fcf-4879-950a-cfc91a4a84c7.html</vt:lpwstr>
      </vt:variant>
      <vt:variant>
        <vt:lpwstr/>
      </vt:variant>
      <vt:variant>
        <vt:i4>5570673</vt:i4>
      </vt:variant>
      <vt:variant>
        <vt:i4>66</vt:i4>
      </vt:variant>
      <vt:variant>
        <vt:i4>0</vt:i4>
      </vt:variant>
      <vt:variant>
        <vt:i4>5</vt:i4>
      </vt:variant>
      <vt:variant>
        <vt:lpwstr>C:\content\act\e3582471-b8b8-4d69-b4c4-3df3f904eea0.html</vt:lpwstr>
      </vt:variant>
      <vt:variant>
        <vt:lpwstr/>
      </vt:variant>
      <vt:variant>
        <vt:i4>5570673</vt:i4>
      </vt:variant>
      <vt:variant>
        <vt:i4>63</vt:i4>
      </vt:variant>
      <vt:variant>
        <vt:i4>0</vt:i4>
      </vt:variant>
      <vt:variant>
        <vt:i4>5</vt:i4>
      </vt:variant>
      <vt:variant>
        <vt:lpwstr>C:\content\act\e3582471-b8b8-4d69-b4c4-3df3f904eea0.html</vt:lpwstr>
      </vt:variant>
      <vt:variant>
        <vt:lpwstr/>
      </vt:variant>
      <vt:variant>
        <vt:i4>6160425</vt:i4>
      </vt:variant>
      <vt:variant>
        <vt:i4>60</vt:i4>
      </vt:variant>
      <vt:variant>
        <vt:i4>0</vt:i4>
      </vt:variant>
      <vt:variant>
        <vt:i4>5</vt:i4>
      </vt:variant>
      <vt:variant>
        <vt:lpwstr>C:\content\act\4d6dc130-3fcf-4879-950a-cfc91a4a84c7.html</vt:lpwstr>
      </vt:variant>
      <vt:variant>
        <vt:lpwstr/>
      </vt:variant>
      <vt:variant>
        <vt:i4>5570673</vt:i4>
      </vt:variant>
      <vt:variant>
        <vt:i4>57</vt:i4>
      </vt:variant>
      <vt:variant>
        <vt:i4>0</vt:i4>
      </vt:variant>
      <vt:variant>
        <vt:i4>5</vt:i4>
      </vt:variant>
      <vt:variant>
        <vt:lpwstr>C:\content\act\e3582471-b8b8-4d69-b4c4-3df3f904eea0.html</vt:lpwstr>
      </vt:variant>
      <vt:variant>
        <vt:lpwstr/>
      </vt:variant>
      <vt:variant>
        <vt:i4>5570673</vt:i4>
      </vt:variant>
      <vt:variant>
        <vt:i4>54</vt:i4>
      </vt:variant>
      <vt:variant>
        <vt:i4>0</vt:i4>
      </vt:variant>
      <vt:variant>
        <vt:i4>5</vt:i4>
      </vt:variant>
      <vt:variant>
        <vt:lpwstr>C:\content\act\e3582471-b8b8-4d69-b4c4-3df3f904eea0.html</vt:lpwstr>
      </vt:variant>
      <vt:variant>
        <vt:lpwstr/>
      </vt:variant>
      <vt:variant>
        <vt:i4>7602247</vt:i4>
      </vt:variant>
      <vt:variant>
        <vt:i4>51</vt:i4>
      </vt:variant>
      <vt:variant>
        <vt:i4>0</vt:i4>
      </vt:variant>
      <vt:variant>
        <vt:i4>5</vt:i4>
      </vt:variant>
      <vt:variant>
        <vt:lpwstr>C:\content\act\851703e4-01e6-45c9-bafc-927b1dccd104.doc</vt:lpwstr>
      </vt:variant>
      <vt:variant>
        <vt:lpwstr/>
      </vt:variant>
      <vt:variant>
        <vt:i4>6160425</vt:i4>
      </vt:variant>
      <vt:variant>
        <vt:i4>48</vt:i4>
      </vt:variant>
      <vt:variant>
        <vt:i4>0</vt:i4>
      </vt:variant>
      <vt:variant>
        <vt:i4>5</vt:i4>
      </vt:variant>
      <vt:variant>
        <vt:lpwstr>C:\content\act\4d6dc130-3fcf-4879-950a-cfc91a4a84c7.html</vt:lpwstr>
      </vt:variant>
      <vt:variant>
        <vt:lpwstr/>
      </vt:variant>
      <vt:variant>
        <vt:i4>3080263</vt:i4>
      </vt:variant>
      <vt:variant>
        <vt:i4>45</vt:i4>
      </vt:variant>
      <vt:variant>
        <vt:i4>0</vt:i4>
      </vt:variant>
      <vt:variant>
        <vt:i4>5</vt:i4>
      </vt:variant>
      <vt:variant>
        <vt:lpwstr>C:\content\act\c9fc4ae4-56dd-4e0d-bc2a-cc03b719e88c.doc</vt:lpwstr>
      </vt:variant>
      <vt:variant>
        <vt:lpwstr/>
      </vt:variant>
      <vt:variant>
        <vt:i4>655395</vt:i4>
      </vt:variant>
      <vt:variant>
        <vt:i4>42</vt:i4>
      </vt:variant>
      <vt:variant>
        <vt:i4>0</vt:i4>
      </vt:variant>
      <vt:variant>
        <vt:i4>5</vt:i4>
      </vt:variant>
      <vt:variant>
        <vt:lpwstr>C:\content\act\aaa1cc8a-d523-4eed-8bf6-e2238a738176.html</vt:lpwstr>
      </vt:variant>
      <vt:variant>
        <vt:lpwstr/>
      </vt:variant>
      <vt:variant>
        <vt:i4>655395</vt:i4>
      </vt:variant>
      <vt:variant>
        <vt:i4>39</vt:i4>
      </vt:variant>
      <vt:variant>
        <vt:i4>0</vt:i4>
      </vt:variant>
      <vt:variant>
        <vt:i4>5</vt:i4>
      </vt:variant>
      <vt:variant>
        <vt:lpwstr>C:\content\act\aaa1cc8a-d523-4eed-8bf6-e2238a738176.html</vt:lpwstr>
      </vt:variant>
      <vt:variant>
        <vt:lpwstr/>
      </vt:variant>
      <vt:variant>
        <vt:i4>6160425</vt:i4>
      </vt:variant>
      <vt:variant>
        <vt:i4>36</vt:i4>
      </vt:variant>
      <vt:variant>
        <vt:i4>0</vt:i4>
      </vt:variant>
      <vt:variant>
        <vt:i4>5</vt:i4>
      </vt:variant>
      <vt:variant>
        <vt:lpwstr>C:\content\act\4d6dc130-3fcf-4879-950a-cfc91a4a84c7.html</vt:lpwstr>
      </vt:variant>
      <vt:variant>
        <vt:lpwstr/>
      </vt:variant>
      <vt:variant>
        <vt:i4>6160425</vt:i4>
      </vt:variant>
      <vt:variant>
        <vt:i4>33</vt:i4>
      </vt:variant>
      <vt:variant>
        <vt:i4>0</vt:i4>
      </vt:variant>
      <vt:variant>
        <vt:i4>5</vt:i4>
      </vt:variant>
      <vt:variant>
        <vt:lpwstr>C:\content\act\4d6dc130-3fcf-4879-950a-cfc91a4a84c7.html</vt:lpwstr>
      </vt:variant>
      <vt:variant>
        <vt:lpwstr/>
      </vt:variant>
      <vt:variant>
        <vt:i4>5570673</vt:i4>
      </vt:variant>
      <vt:variant>
        <vt:i4>30</vt:i4>
      </vt:variant>
      <vt:variant>
        <vt:i4>0</vt:i4>
      </vt:variant>
      <vt:variant>
        <vt:i4>5</vt:i4>
      </vt:variant>
      <vt:variant>
        <vt:lpwstr>C:\content\act\e3582471-b8b8-4d69-b4c4-3df3f904eea0.html</vt:lpwstr>
      </vt:variant>
      <vt:variant>
        <vt:lpwstr/>
      </vt:variant>
      <vt:variant>
        <vt:i4>5570673</vt:i4>
      </vt:variant>
      <vt:variant>
        <vt:i4>27</vt:i4>
      </vt:variant>
      <vt:variant>
        <vt:i4>0</vt:i4>
      </vt:variant>
      <vt:variant>
        <vt:i4>5</vt:i4>
      </vt:variant>
      <vt:variant>
        <vt:lpwstr>C:\content\act\e3582471-b8b8-4d69-b4c4-3df3f904eea0.html</vt:lpwstr>
      </vt:variant>
      <vt:variant>
        <vt:lpwstr/>
      </vt:variant>
      <vt:variant>
        <vt:i4>5570673</vt:i4>
      </vt:variant>
      <vt:variant>
        <vt:i4>24</vt:i4>
      </vt:variant>
      <vt:variant>
        <vt:i4>0</vt:i4>
      </vt:variant>
      <vt:variant>
        <vt:i4>5</vt:i4>
      </vt:variant>
      <vt:variant>
        <vt:lpwstr>C:\content\act\e3582471-b8b8-4d69-b4c4-3df3f904eea0.html</vt:lpwstr>
      </vt:variant>
      <vt:variant>
        <vt:lpwstr/>
      </vt:variant>
      <vt:variant>
        <vt:i4>3080263</vt:i4>
      </vt:variant>
      <vt:variant>
        <vt:i4>21</vt:i4>
      </vt:variant>
      <vt:variant>
        <vt:i4>0</vt:i4>
      </vt:variant>
      <vt:variant>
        <vt:i4>5</vt:i4>
      </vt:variant>
      <vt:variant>
        <vt:lpwstr>C:\content\act\c9fc4ae4-56dd-4e0d-bc2a-cc03b719e88c.doc</vt:lpwstr>
      </vt:variant>
      <vt:variant>
        <vt:lpwstr/>
      </vt:variant>
      <vt:variant>
        <vt:i4>3080263</vt:i4>
      </vt:variant>
      <vt:variant>
        <vt:i4>18</vt:i4>
      </vt:variant>
      <vt:variant>
        <vt:i4>0</vt:i4>
      </vt:variant>
      <vt:variant>
        <vt:i4>5</vt:i4>
      </vt:variant>
      <vt:variant>
        <vt:lpwstr>C:\content\act\c9fc4ae4-56dd-4e0d-bc2a-cc03b719e88c.doc</vt:lpwstr>
      </vt:variant>
      <vt:variant>
        <vt:lpwstr/>
      </vt:variant>
      <vt:variant>
        <vt:i4>8192078</vt:i4>
      </vt:variant>
      <vt:variant>
        <vt:i4>15</vt:i4>
      </vt:variant>
      <vt:variant>
        <vt:i4>0</vt:i4>
      </vt:variant>
      <vt:variant>
        <vt:i4>5</vt:i4>
      </vt:variant>
      <vt:variant>
        <vt:lpwstr>\\file-server\content\act\07acabfe-da02-4a4e-8e74-3f43ce09dbca.html</vt:lpwstr>
      </vt:variant>
      <vt:variant>
        <vt:lpwstr/>
      </vt:variant>
      <vt:variant>
        <vt:i4>3080216</vt:i4>
      </vt:variant>
      <vt:variant>
        <vt:i4>12</vt:i4>
      </vt:variant>
      <vt:variant>
        <vt:i4>0</vt:i4>
      </vt:variant>
      <vt:variant>
        <vt:i4>5</vt:i4>
      </vt:variant>
      <vt:variant>
        <vt:lpwstr>\\file-server\content\act\59f680a8-a4c7-45a8-ad5b-e3440b837fe8.html</vt:lpwstr>
      </vt:variant>
      <vt:variant>
        <vt:lpwstr/>
      </vt:variant>
      <vt:variant>
        <vt:i4>2293830</vt:i4>
      </vt:variant>
      <vt:variant>
        <vt:i4>9</vt:i4>
      </vt:variant>
      <vt:variant>
        <vt:i4>0</vt:i4>
      </vt:variant>
      <vt:variant>
        <vt:i4>5</vt:i4>
      </vt:variant>
      <vt:variant>
        <vt:lpwstr>\\file-server\content\act\038173c1-d9e5-4d93-a4fe-31a2c8700a5c.html</vt:lpwstr>
      </vt:variant>
      <vt:variant>
        <vt:lpwstr/>
      </vt:variant>
      <vt:variant>
        <vt:i4>2162714</vt:i4>
      </vt:variant>
      <vt:variant>
        <vt:i4>6</vt:i4>
      </vt:variant>
      <vt:variant>
        <vt:i4>0</vt:i4>
      </vt:variant>
      <vt:variant>
        <vt:i4>5</vt:i4>
      </vt:variant>
      <vt:variant>
        <vt:lpwstr>\\file-server\content\act\eb7fa900-31b7-485a-b6db-290e3c660d44.html</vt:lpwstr>
      </vt:variant>
      <vt:variant>
        <vt:lpwstr/>
      </vt:variant>
      <vt:variant>
        <vt:i4>786475</vt:i4>
      </vt:variant>
      <vt:variant>
        <vt:i4>3</vt:i4>
      </vt:variant>
      <vt:variant>
        <vt:i4>0</vt:i4>
      </vt:variant>
      <vt:variant>
        <vt:i4>5</vt:i4>
      </vt:variant>
      <vt:variant>
        <vt:lpwstr>C:\content\act\8d1f041d-6764-4045-bb31-26436afb3f4a.html</vt:lpwstr>
      </vt:variant>
      <vt:variant>
        <vt:lpwstr/>
      </vt:variant>
      <vt:variant>
        <vt:i4>6160425</vt:i4>
      </vt:variant>
      <vt:variant>
        <vt:i4>0</vt:i4>
      </vt:variant>
      <vt:variant>
        <vt:i4>0</vt:i4>
      </vt:variant>
      <vt:variant>
        <vt:i4>5</vt:i4>
      </vt:variant>
      <vt:variant>
        <vt:lpwstr>C:\content\act\4d6dc130-3fcf-4879-950a-cfc91a4a84c7.html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Лешукова Галина</dc:creator>
  <cp:keywords/>
  <dc:description/>
  <cp:lastModifiedBy>Мурсалимова Татьяна Александровна</cp:lastModifiedBy>
  <cp:revision>219</cp:revision>
  <cp:lastPrinted>2022-11-09T06:23:00Z</cp:lastPrinted>
  <dcterms:created xsi:type="dcterms:W3CDTF">2022-10-14T04:35:00Z</dcterms:created>
  <dcterms:modified xsi:type="dcterms:W3CDTF">2022-11-09T08:46:00Z</dcterms:modified>
</cp:coreProperties>
</file>