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660BC9" w:rsidTr="005B6D04">
        <w:tc>
          <w:tcPr>
            <w:tcW w:w="5495" w:type="dxa"/>
          </w:tcPr>
          <w:p w:rsidR="00BF1C0C" w:rsidRPr="00660BC9" w:rsidRDefault="00BF1C0C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0161" w:rsidRPr="00660BC9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0BC9">
              <w:rPr>
                <w:sz w:val="28"/>
                <w:szCs w:val="28"/>
              </w:rPr>
              <w:t xml:space="preserve">О внесении изменений в </w:t>
            </w:r>
            <w:r w:rsidR="002B5B80" w:rsidRPr="00660BC9">
              <w:rPr>
                <w:sz w:val="28"/>
                <w:szCs w:val="28"/>
              </w:rPr>
              <w:t>постановление</w:t>
            </w:r>
            <w:r w:rsidRPr="00660BC9">
              <w:rPr>
                <w:sz w:val="28"/>
                <w:szCs w:val="28"/>
              </w:rPr>
              <w:t xml:space="preserve"> </w:t>
            </w:r>
          </w:p>
          <w:p w:rsidR="00070161" w:rsidRPr="00660BC9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0BC9">
              <w:rPr>
                <w:sz w:val="28"/>
                <w:szCs w:val="28"/>
              </w:rPr>
              <w:t>администрации Кондинского района</w:t>
            </w:r>
          </w:p>
          <w:p w:rsidR="005B6D04" w:rsidRPr="00660BC9" w:rsidRDefault="00070161" w:rsidP="0018671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0BC9">
              <w:rPr>
                <w:sz w:val="28"/>
                <w:szCs w:val="28"/>
              </w:rPr>
              <w:t xml:space="preserve">от </w:t>
            </w:r>
            <w:r w:rsidR="00F02C58" w:rsidRPr="00660BC9">
              <w:rPr>
                <w:sz w:val="28"/>
                <w:szCs w:val="28"/>
              </w:rPr>
              <w:t>1</w:t>
            </w:r>
            <w:r w:rsidR="008B796F" w:rsidRPr="00660BC9">
              <w:rPr>
                <w:sz w:val="28"/>
                <w:szCs w:val="28"/>
              </w:rPr>
              <w:t>8</w:t>
            </w:r>
            <w:r w:rsidR="00F02C58" w:rsidRPr="00660BC9">
              <w:rPr>
                <w:sz w:val="28"/>
                <w:szCs w:val="28"/>
              </w:rPr>
              <w:t xml:space="preserve"> июля</w:t>
            </w:r>
            <w:r w:rsidR="0018671F" w:rsidRPr="00660BC9">
              <w:rPr>
                <w:sz w:val="28"/>
                <w:szCs w:val="28"/>
              </w:rPr>
              <w:t xml:space="preserve"> 2022</w:t>
            </w:r>
            <w:r w:rsidRPr="00660BC9">
              <w:rPr>
                <w:sz w:val="28"/>
                <w:szCs w:val="28"/>
              </w:rPr>
              <w:t xml:space="preserve"> года № </w:t>
            </w:r>
            <w:r w:rsidR="00BD16D9" w:rsidRPr="00660BC9">
              <w:rPr>
                <w:sz w:val="28"/>
                <w:szCs w:val="28"/>
              </w:rPr>
              <w:t>1</w:t>
            </w:r>
            <w:r w:rsidR="00F02C58" w:rsidRPr="00660BC9">
              <w:rPr>
                <w:sz w:val="28"/>
                <w:szCs w:val="28"/>
              </w:rPr>
              <w:t>6</w:t>
            </w:r>
            <w:r w:rsidR="008B796F" w:rsidRPr="00660BC9">
              <w:rPr>
                <w:sz w:val="28"/>
                <w:szCs w:val="28"/>
              </w:rPr>
              <w:t>68</w:t>
            </w:r>
            <w:r w:rsidR="000937FF" w:rsidRPr="00660BC9">
              <w:rPr>
                <w:sz w:val="28"/>
                <w:szCs w:val="28"/>
              </w:rPr>
              <w:t xml:space="preserve"> </w:t>
            </w:r>
            <w:r w:rsidR="00F02C58" w:rsidRPr="00660BC9">
              <w:rPr>
                <w:sz w:val="28"/>
                <w:szCs w:val="28"/>
              </w:rPr>
              <w:t>«Об утверждении Правил зем</w:t>
            </w:r>
            <w:r w:rsidR="0018671F" w:rsidRPr="00660BC9">
              <w:rPr>
                <w:sz w:val="28"/>
                <w:szCs w:val="28"/>
              </w:rPr>
              <w:t xml:space="preserve">лепользования и застройки муниципального образования </w:t>
            </w:r>
            <w:r w:rsidR="000937FF" w:rsidRPr="00660BC9">
              <w:rPr>
                <w:sz w:val="28"/>
                <w:szCs w:val="28"/>
              </w:rPr>
              <w:t>сель</w:t>
            </w:r>
            <w:r w:rsidR="0018671F" w:rsidRPr="00660BC9">
              <w:rPr>
                <w:sz w:val="28"/>
                <w:szCs w:val="28"/>
              </w:rPr>
              <w:t xml:space="preserve">ское поселение </w:t>
            </w:r>
            <w:proofErr w:type="spellStart"/>
            <w:r w:rsidR="008B796F" w:rsidRPr="00660BC9">
              <w:rPr>
                <w:sz w:val="28"/>
                <w:szCs w:val="28"/>
              </w:rPr>
              <w:t>Мулымья</w:t>
            </w:r>
            <w:proofErr w:type="spellEnd"/>
            <w:r w:rsidR="0018671F" w:rsidRPr="00660BC9">
              <w:rPr>
                <w:sz w:val="28"/>
                <w:szCs w:val="28"/>
              </w:rPr>
              <w:t xml:space="preserve"> Кондинского района Ханты-Мансийского автономного округа – Югры</w:t>
            </w:r>
            <w:r w:rsidR="002B5B80" w:rsidRPr="00660BC9">
              <w:rPr>
                <w:sz w:val="28"/>
                <w:szCs w:val="28"/>
              </w:rPr>
              <w:t>»</w:t>
            </w:r>
          </w:p>
          <w:p w:rsidR="00CA184A" w:rsidRPr="00660BC9" w:rsidRDefault="00CA184A" w:rsidP="00A42E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F1C0C" w:rsidRPr="00660BC9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660BC9" w:rsidRPr="006B79E1" w:rsidRDefault="00660BC9" w:rsidP="00660B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6B79E1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</w:t>
      </w:r>
      <w:proofErr w:type="gramEnd"/>
      <w:r w:rsidRPr="006B79E1">
        <w:rPr>
          <w:color w:val="000000"/>
          <w:spacing w:val="-1"/>
          <w:sz w:val="28"/>
          <w:szCs w:val="28"/>
        </w:rPr>
        <w:t xml:space="preserve">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03123E" w:rsidRPr="0003123E">
        <w:rPr>
          <w:color w:val="000000"/>
          <w:spacing w:val="-1"/>
          <w:sz w:val="28"/>
          <w:szCs w:val="28"/>
        </w:rPr>
        <w:t>от 17 ноября 2023 года 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2B5B80" w:rsidRPr="00660BC9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660BC9">
        <w:rPr>
          <w:color w:val="000000"/>
          <w:spacing w:val="-1"/>
          <w:sz w:val="28"/>
          <w:szCs w:val="28"/>
        </w:rPr>
        <w:t>Внести в</w:t>
      </w:r>
      <w:r w:rsidR="002E6280" w:rsidRPr="00660BC9">
        <w:rPr>
          <w:color w:val="000000"/>
          <w:spacing w:val="-1"/>
          <w:sz w:val="28"/>
          <w:szCs w:val="28"/>
        </w:rPr>
        <w:t xml:space="preserve"> приложение к</w:t>
      </w:r>
      <w:r w:rsidRPr="00660BC9">
        <w:rPr>
          <w:color w:val="000000"/>
          <w:spacing w:val="-1"/>
          <w:sz w:val="28"/>
          <w:szCs w:val="28"/>
        </w:rPr>
        <w:t xml:space="preserve"> </w:t>
      </w:r>
      <w:r w:rsidR="002B5B80" w:rsidRPr="00660BC9">
        <w:rPr>
          <w:color w:val="000000"/>
          <w:spacing w:val="-1"/>
          <w:sz w:val="28"/>
          <w:szCs w:val="28"/>
        </w:rPr>
        <w:t>постановлени</w:t>
      </w:r>
      <w:r w:rsidR="002E6280" w:rsidRPr="00660BC9">
        <w:rPr>
          <w:color w:val="000000"/>
          <w:spacing w:val="-1"/>
          <w:sz w:val="28"/>
          <w:szCs w:val="28"/>
        </w:rPr>
        <w:t>ю</w:t>
      </w:r>
      <w:r w:rsidR="002B5B80" w:rsidRPr="00660BC9">
        <w:rPr>
          <w:color w:val="000000"/>
          <w:spacing w:val="-1"/>
          <w:sz w:val="28"/>
          <w:szCs w:val="28"/>
        </w:rPr>
        <w:t xml:space="preserve"> </w:t>
      </w:r>
      <w:r w:rsidRPr="00660BC9">
        <w:rPr>
          <w:color w:val="000000"/>
          <w:spacing w:val="-1"/>
          <w:sz w:val="28"/>
          <w:szCs w:val="28"/>
        </w:rPr>
        <w:t xml:space="preserve">администрации Кондинского района </w:t>
      </w:r>
      <w:r w:rsidR="0018285F" w:rsidRPr="00660BC9">
        <w:rPr>
          <w:color w:val="000000"/>
          <w:spacing w:val="-1"/>
          <w:sz w:val="28"/>
          <w:szCs w:val="28"/>
        </w:rPr>
        <w:t xml:space="preserve">от </w:t>
      </w:r>
      <w:r w:rsidR="0018285F" w:rsidRPr="00660BC9">
        <w:rPr>
          <w:sz w:val="28"/>
          <w:szCs w:val="28"/>
        </w:rPr>
        <w:t>1</w:t>
      </w:r>
      <w:r w:rsidR="008B796F" w:rsidRPr="00660BC9">
        <w:rPr>
          <w:sz w:val="28"/>
          <w:szCs w:val="28"/>
        </w:rPr>
        <w:t>8</w:t>
      </w:r>
      <w:r w:rsidR="0018285F" w:rsidRPr="00660BC9">
        <w:rPr>
          <w:sz w:val="28"/>
          <w:szCs w:val="28"/>
        </w:rPr>
        <w:t xml:space="preserve"> июля 2022 года № 16</w:t>
      </w:r>
      <w:r w:rsidR="008B796F" w:rsidRPr="00660BC9">
        <w:rPr>
          <w:sz w:val="28"/>
          <w:szCs w:val="28"/>
        </w:rPr>
        <w:t>68</w:t>
      </w:r>
      <w:r w:rsidR="0018285F" w:rsidRPr="00660BC9">
        <w:rPr>
          <w:sz w:val="28"/>
          <w:szCs w:val="28"/>
        </w:rPr>
        <w:t xml:space="preserve"> </w:t>
      </w:r>
      <w:r w:rsidR="0018671F" w:rsidRPr="00660BC9">
        <w:rPr>
          <w:color w:val="000000"/>
          <w:spacing w:val="-1"/>
          <w:sz w:val="28"/>
          <w:szCs w:val="28"/>
        </w:rPr>
        <w:t xml:space="preserve"> «Об утверждении Правил землепользования и застройки муниципального о</w:t>
      </w:r>
      <w:r w:rsidR="00F02C58" w:rsidRPr="00660BC9">
        <w:rPr>
          <w:color w:val="000000"/>
          <w:spacing w:val="-1"/>
          <w:sz w:val="28"/>
          <w:szCs w:val="28"/>
        </w:rPr>
        <w:t xml:space="preserve">бразования </w:t>
      </w:r>
      <w:r w:rsidR="000937FF" w:rsidRPr="00660BC9">
        <w:rPr>
          <w:color w:val="000000"/>
          <w:spacing w:val="-1"/>
          <w:sz w:val="28"/>
          <w:szCs w:val="28"/>
        </w:rPr>
        <w:t>сель</w:t>
      </w:r>
      <w:r w:rsidR="00F02C58" w:rsidRPr="00660BC9">
        <w:rPr>
          <w:color w:val="000000"/>
          <w:spacing w:val="-1"/>
          <w:sz w:val="28"/>
          <w:szCs w:val="28"/>
        </w:rPr>
        <w:t xml:space="preserve">ское поселение </w:t>
      </w:r>
      <w:proofErr w:type="spellStart"/>
      <w:r w:rsidR="008B796F" w:rsidRPr="00660BC9">
        <w:rPr>
          <w:color w:val="000000"/>
          <w:spacing w:val="-1"/>
          <w:sz w:val="28"/>
          <w:szCs w:val="28"/>
        </w:rPr>
        <w:t>Мулымья</w:t>
      </w:r>
      <w:proofErr w:type="spellEnd"/>
      <w:r w:rsidR="00F02C58" w:rsidRPr="00660BC9">
        <w:rPr>
          <w:color w:val="000000"/>
          <w:spacing w:val="-1"/>
          <w:sz w:val="28"/>
          <w:szCs w:val="28"/>
        </w:rPr>
        <w:t xml:space="preserve"> </w:t>
      </w:r>
      <w:r w:rsidR="0018671F" w:rsidRPr="00660BC9">
        <w:rPr>
          <w:color w:val="000000"/>
          <w:spacing w:val="-1"/>
          <w:sz w:val="28"/>
          <w:szCs w:val="28"/>
        </w:rPr>
        <w:t>Кондинского района Ханты-Мансийского автономного округа – Югры»</w:t>
      </w:r>
      <w:r w:rsidRPr="00660BC9">
        <w:rPr>
          <w:color w:val="000000"/>
          <w:spacing w:val="-1"/>
          <w:sz w:val="28"/>
          <w:szCs w:val="28"/>
        </w:rPr>
        <w:t xml:space="preserve"> следующ</w:t>
      </w:r>
      <w:r w:rsidR="009E4B62" w:rsidRPr="00660BC9">
        <w:rPr>
          <w:color w:val="000000"/>
          <w:spacing w:val="-1"/>
          <w:sz w:val="28"/>
          <w:szCs w:val="28"/>
        </w:rPr>
        <w:t>и</w:t>
      </w:r>
      <w:r w:rsidRPr="00660BC9">
        <w:rPr>
          <w:color w:val="000000"/>
          <w:spacing w:val="-1"/>
          <w:sz w:val="28"/>
          <w:szCs w:val="28"/>
        </w:rPr>
        <w:t>е изменени</w:t>
      </w:r>
      <w:r w:rsidR="009E4B62" w:rsidRPr="00660BC9">
        <w:rPr>
          <w:color w:val="000000"/>
          <w:spacing w:val="-1"/>
          <w:sz w:val="28"/>
          <w:szCs w:val="28"/>
        </w:rPr>
        <w:t>я</w:t>
      </w:r>
      <w:r w:rsidRPr="00660BC9">
        <w:rPr>
          <w:color w:val="000000"/>
          <w:spacing w:val="-1"/>
          <w:sz w:val="28"/>
          <w:szCs w:val="28"/>
        </w:rPr>
        <w:t>:</w:t>
      </w:r>
      <w:r w:rsidR="002B5B80" w:rsidRPr="00660BC9">
        <w:rPr>
          <w:color w:val="000000"/>
          <w:spacing w:val="-1"/>
          <w:sz w:val="28"/>
          <w:szCs w:val="28"/>
        </w:rPr>
        <w:t xml:space="preserve"> </w:t>
      </w:r>
    </w:p>
    <w:p w:rsidR="00660BC9" w:rsidRPr="00C428FB" w:rsidRDefault="00660BC9" w:rsidP="00660BC9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660BC9" w:rsidRPr="0062472E" w:rsidRDefault="00660BC9" w:rsidP="00660BC9">
      <w:pPr>
        <w:numPr>
          <w:ilvl w:val="1"/>
          <w:numId w:val="15"/>
        </w:numPr>
        <w:jc w:val="both"/>
        <w:rPr>
          <w:sz w:val="28"/>
          <w:szCs w:val="28"/>
        </w:rPr>
      </w:pPr>
      <w:r w:rsidRPr="0062472E">
        <w:rPr>
          <w:sz w:val="28"/>
          <w:szCs w:val="28"/>
        </w:rPr>
        <w:t xml:space="preserve">Главу 4 раздела </w:t>
      </w:r>
      <w:r w:rsidRPr="0062472E">
        <w:rPr>
          <w:sz w:val="28"/>
          <w:szCs w:val="28"/>
          <w:lang w:val="en-US"/>
        </w:rPr>
        <w:t>I</w:t>
      </w:r>
      <w:r w:rsidRPr="0062472E">
        <w:rPr>
          <w:sz w:val="28"/>
          <w:szCs w:val="28"/>
        </w:rPr>
        <w:t xml:space="preserve"> дополнить статьей 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 следующего содержания: </w:t>
      </w:r>
    </w:p>
    <w:p w:rsidR="00660BC9" w:rsidRPr="0062472E" w:rsidRDefault="00660BC9" w:rsidP="00660BC9">
      <w:pPr>
        <w:pStyle w:val="21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2472E">
        <w:rPr>
          <w:sz w:val="28"/>
          <w:szCs w:val="28"/>
        </w:rPr>
        <w:t>«12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. </w:t>
      </w:r>
      <w:r w:rsidRPr="0062472E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660BC9" w:rsidRPr="00762B6A" w:rsidRDefault="00660BC9" w:rsidP="00660BC9">
      <w:pPr>
        <w:widowControl w:val="0"/>
        <w:numPr>
          <w:ilvl w:val="0"/>
          <w:numId w:val="2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62B6A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</w:t>
      </w:r>
      <w:r w:rsidRPr="00762B6A">
        <w:rPr>
          <w:color w:val="000000"/>
          <w:sz w:val="28"/>
          <w:szCs w:val="28"/>
          <w:lang w:bidi="ru-RU"/>
        </w:rPr>
        <w:lastRenderedPageBreak/>
        <w:t>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</w:t>
      </w:r>
      <w:r>
        <w:rPr>
          <w:color w:val="000000"/>
          <w:sz w:val="28"/>
          <w:szCs w:val="28"/>
          <w:lang w:bidi="ru-RU"/>
        </w:rPr>
        <w:t>ование (за исключением объектов, архитектурный облик которых не 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  <w:proofErr w:type="gramEnd"/>
    </w:p>
    <w:p w:rsidR="00660BC9" w:rsidRPr="00762B6A" w:rsidRDefault="00660BC9" w:rsidP="00660BC9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функционального назначения объекта (жилой, </w:t>
      </w:r>
      <w:proofErr w:type="gramStart"/>
      <w:r w:rsidRPr="00762B6A">
        <w:rPr>
          <w:color w:val="000000"/>
          <w:sz w:val="28"/>
          <w:szCs w:val="28"/>
          <w:lang w:bidi="ru-RU"/>
        </w:rPr>
        <w:t>промышленный</w:t>
      </w:r>
      <w:proofErr w:type="gramEnd"/>
      <w:r w:rsidRPr="00762B6A">
        <w:rPr>
          <w:color w:val="000000"/>
          <w:sz w:val="28"/>
          <w:szCs w:val="28"/>
          <w:lang w:bidi="ru-RU"/>
        </w:rPr>
        <w:t>, административный, культурно-просветительский, физкультурно-спортивный);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660BC9" w:rsidRPr="00762B6A" w:rsidRDefault="00660BC9" w:rsidP="00660BC9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660BC9" w:rsidRPr="00762B6A" w:rsidRDefault="00660BC9" w:rsidP="00660BC9">
      <w:pPr>
        <w:widowControl w:val="0"/>
        <w:numPr>
          <w:ilvl w:val="0"/>
          <w:numId w:val="2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660BC9" w:rsidRPr="00762B6A" w:rsidRDefault="00660BC9" w:rsidP="00660BC9">
      <w:pPr>
        <w:widowControl w:val="0"/>
        <w:numPr>
          <w:ilvl w:val="0"/>
          <w:numId w:val="17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660BC9" w:rsidRPr="00762B6A" w:rsidRDefault="00660BC9" w:rsidP="00660BC9">
      <w:pPr>
        <w:widowControl w:val="0"/>
        <w:numPr>
          <w:ilvl w:val="0"/>
          <w:numId w:val="1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660BC9" w:rsidRPr="00762B6A" w:rsidRDefault="00660BC9" w:rsidP="00660BC9">
      <w:pPr>
        <w:widowControl w:val="0"/>
        <w:numPr>
          <w:ilvl w:val="0"/>
          <w:numId w:val="1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660BC9" w:rsidRPr="00762B6A" w:rsidRDefault="00660BC9" w:rsidP="00660BC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- в составе проектно-сметной документации в обязательном порядке </w:t>
      </w:r>
      <w:r w:rsidRPr="00762B6A">
        <w:rPr>
          <w:color w:val="000000"/>
          <w:sz w:val="28"/>
          <w:szCs w:val="28"/>
          <w:lang w:bidi="ru-RU"/>
        </w:rPr>
        <w:lastRenderedPageBreak/>
        <w:t>разрабатывается паспорт цветового решения фасадов;</w:t>
      </w:r>
    </w:p>
    <w:p w:rsidR="00660BC9" w:rsidRPr="00762B6A" w:rsidRDefault="00660BC9" w:rsidP="00660BC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660BC9" w:rsidRPr="00762B6A" w:rsidTr="0028639D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660BC9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2952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524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333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429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04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143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42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333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660BC9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810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810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42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660BC9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33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238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47750" cy="3333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619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660BC9" w:rsidRPr="00762B6A" w:rsidTr="0028639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333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76325" cy="352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660BC9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619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660BC9" w:rsidRPr="00762B6A" w:rsidRDefault="00660BC9" w:rsidP="00660BC9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1"/>
        <w:gridCol w:w="1808"/>
        <w:gridCol w:w="1322"/>
        <w:gridCol w:w="1850"/>
        <w:gridCol w:w="1659"/>
        <w:gridCol w:w="1259"/>
      </w:tblGrid>
      <w:tr w:rsidR="00660BC9" w:rsidRPr="00762B6A" w:rsidTr="0028639D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660BC9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660BC9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810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23950" cy="381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660BC9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660BC9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660BC9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066800" cy="371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C9" w:rsidRPr="00762B6A" w:rsidRDefault="00660BC9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660BC9" w:rsidRPr="00762B6A" w:rsidRDefault="00660BC9" w:rsidP="00660BC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Работы по ремонту и покраске фасадов зданий и их отдельных элементов (балконы, лоджии, кровли, водосточные трубы и </w:t>
      </w:r>
      <w:proofErr w:type="gramStart"/>
      <w:r w:rsidRPr="00762B6A">
        <w:rPr>
          <w:color w:val="000000"/>
          <w:sz w:val="28"/>
          <w:szCs w:val="28"/>
          <w:lang w:bidi="ru-RU"/>
        </w:rPr>
        <w:t>другое</w:t>
      </w:r>
      <w:proofErr w:type="gramEnd"/>
      <w:r w:rsidRPr="00762B6A">
        <w:rPr>
          <w:color w:val="000000"/>
          <w:sz w:val="28"/>
          <w:szCs w:val="28"/>
          <w:lang w:bidi="ru-RU"/>
        </w:rPr>
        <w:t>) должны также производиться согласно концепции цветового решения фасадов микрорайона, архитектурного паспорта объекта.</w:t>
      </w:r>
    </w:p>
    <w:p w:rsidR="00660BC9" w:rsidRPr="00762B6A" w:rsidRDefault="00660BC9" w:rsidP="00660BC9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660BC9" w:rsidRPr="00762B6A" w:rsidRDefault="00660BC9" w:rsidP="00660BC9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660BC9" w:rsidRPr="00762B6A" w:rsidRDefault="00660BC9" w:rsidP="00660BC9">
      <w:pPr>
        <w:widowControl w:val="0"/>
        <w:numPr>
          <w:ilvl w:val="0"/>
          <w:numId w:val="19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660BC9" w:rsidRPr="00762B6A" w:rsidRDefault="00660BC9" w:rsidP="00660BC9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660BC9" w:rsidRPr="00762B6A" w:rsidRDefault="00660BC9" w:rsidP="00660BC9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навесные облицовочные панели (исключая применение </w:t>
      </w:r>
      <w:proofErr w:type="spellStart"/>
      <w:r w:rsidRPr="00762B6A">
        <w:rPr>
          <w:color w:val="000000"/>
          <w:sz w:val="28"/>
          <w:szCs w:val="28"/>
          <w:lang w:bidi="ru-RU"/>
        </w:rPr>
        <w:t>сайдинга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660BC9" w:rsidRPr="00762B6A" w:rsidRDefault="00660BC9" w:rsidP="00660BC9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762B6A">
        <w:rPr>
          <w:color w:val="000000"/>
          <w:sz w:val="28"/>
          <w:szCs w:val="28"/>
          <w:lang w:bidi="ru-RU"/>
        </w:rPr>
        <w:t>Требования к объемно-пространственным характеристикам объекта капитального строительства:</w:t>
      </w:r>
    </w:p>
    <w:p w:rsidR="00660BC9" w:rsidRPr="00762B6A" w:rsidRDefault="00660BC9" w:rsidP="00660BC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660BC9" w:rsidRPr="00762B6A" w:rsidRDefault="00660BC9" w:rsidP="00660BC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660BC9" w:rsidRPr="00762B6A" w:rsidRDefault="00660BC9" w:rsidP="00660BC9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660BC9" w:rsidRDefault="00660BC9" w:rsidP="00660BC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660BC9" w:rsidRPr="00762B6A" w:rsidRDefault="00660BC9" w:rsidP="00660BC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660BC9" w:rsidRPr="00762B6A" w:rsidRDefault="00660BC9" w:rsidP="00660BC9">
      <w:pPr>
        <w:widowControl w:val="0"/>
        <w:numPr>
          <w:ilvl w:val="0"/>
          <w:numId w:val="20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660BC9" w:rsidRPr="00762B6A" w:rsidRDefault="00660BC9" w:rsidP="00660BC9">
      <w:pPr>
        <w:widowControl w:val="0"/>
        <w:numPr>
          <w:ilvl w:val="0"/>
          <w:numId w:val="20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660BC9" w:rsidRPr="00762B6A" w:rsidRDefault="00660BC9" w:rsidP="00660BC9">
      <w:pPr>
        <w:widowControl w:val="0"/>
        <w:numPr>
          <w:ilvl w:val="0"/>
          <w:numId w:val="20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660BC9" w:rsidRPr="00762B6A" w:rsidRDefault="00660BC9" w:rsidP="00660BC9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</w:t>
      </w:r>
      <w:r w:rsidRPr="00762B6A">
        <w:rPr>
          <w:color w:val="000000"/>
          <w:sz w:val="28"/>
          <w:szCs w:val="28"/>
          <w:lang w:bidi="ru-RU"/>
        </w:rPr>
        <w:lastRenderedPageBreak/>
        <w:t xml:space="preserve">главных фасадах указанных зданий при условии размещения их в специальных коробах или нишах, отраженных в </w:t>
      </w:r>
      <w:proofErr w:type="gramStart"/>
      <w:r w:rsidRPr="00762B6A">
        <w:rPr>
          <w:color w:val="000000"/>
          <w:sz w:val="28"/>
          <w:szCs w:val="28"/>
          <w:lang w:bidi="ru-RU"/>
        </w:rPr>
        <w:t>архитектурных решениях</w:t>
      </w:r>
      <w:proofErr w:type="gramEnd"/>
      <w:r w:rsidRPr="00762B6A">
        <w:rPr>
          <w:color w:val="000000"/>
          <w:sz w:val="28"/>
          <w:szCs w:val="28"/>
          <w:lang w:bidi="ru-RU"/>
        </w:rPr>
        <w:t>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660BC9" w:rsidRPr="00762B6A" w:rsidRDefault="00660BC9" w:rsidP="00660BC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660BC9" w:rsidRPr="00762B6A" w:rsidRDefault="00660BC9" w:rsidP="00660BC9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660BC9" w:rsidRDefault="00660BC9" w:rsidP="00660BC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</w:t>
      </w:r>
      <w:proofErr w:type="gramStart"/>
      <w:r w:rsidRPr="00762B6A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660BC9" w:rsidRDefault="00660BC9" w:rsidP="00660BC9">
      <w:pPr>
        <w:widowControl w:val="0"/>
        <w:numPr>
          <w:ilvl w:val="1"/>
          <w:numId w:val="15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8C4A3D">
        <w:rPr>
          <w:color w:val="000000"/>
          <w:sz w:val="28"/>
          <w:szCs w:val="28"/>
          <w:lang w:bidi="ru-RU"/>
        </w:rPr>
        <w:t xml:space="preserve"> II дополнить статьей </w:t>
      </w:r>
      <w:r>
        <w:rPr>
          <w:color w:val="000000"/>
          <w:sz w:val="28"/>
          <w:szCs w:val="28"/>
          <w:lang w:bidi="ru-RU"/>
        </w:rPr>
        <w:t>30</w:t>
      </w:r>
      <w:r w:rsidRPr="008C4A3D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660BC9" w:rsidRDefault="00660BC9" w:rsidP="00660BC9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г</w:t>
      </w:r>
      <w:r w:rsidRPr="009056A9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>ы</w:t>
      </w:r>
      <w:r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>распространяются на территории, определенные на карте градостроительного зонирования</w:t>
      </w:r>
      <w:r>
        <w:rPr>
          <w:color w:val="000000"/>
          <w:sz w:val="28"/>
          <w:szCs w:val="28"/>
          <w:lang w:bidi="ru-RU"/>
        </w:rPr>
        <w:t xml:space="preserve"> настоящих Правил».</w:t>
      </w:r>
    </w:p>
    <w:p w:rsidR="0098506A" w:rsidRDefault="0098506A" w:rsidP="00660BC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8506A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660BC9" w:rsidRPr="007A7F71" w:rsidRDefault="00491FF2" w:rsidP="00660BC9">
      <w:pPr>
        <w:ind w:firstLine="709"/>
        <w:jc w:val="both"/>
        <w:rPr>
          <w:sz w:val="28"/>
          <w:szCs w:val="28"/>
        </w:rPr>
      </w:pPr>
      <w:r w:rsidRPr="00660BC9">
        <w:rPr>
          <w:color w:val="000000"/>
          <w:spacing w:val="-1"/>
          <w:sz w:val="28"/>
          <w:szCs w:val="28"/>
        </w:rPr>
        <w:t>2</w:t>
      </w:r>
      <w:r w:rsidR="00162818" w:rsidRPr="00660BC9">
        <w:rPr>
          <w:color w:val="000000"/>
          <w:spacing w:val="-1"/>
          <w:sz w:val="28"/>
          <w:szCs w:val="28"/>
        </w:rPr>
        <w:t xml:space="preserve">. </w:t>
      </w:r>
      <w:r w:rsidR="00660BC9" w:rsidRPr="007A7F71">
        <w:rPr>
          <w:sz w:val="28"/>
          <w:szCs w:val="28"/>
        </w:rPr>
        <w:t>Постановление опубликовать в газете «</w:t>
      </w:r>
      <w:proofErr w:type="spellStart"/>
      <w:r w:rsidR="00660BC9" w:rsidRPr="007A7F71">
        <w:rPr>
          <w:sz w:val="28"/>
          <w:szCs w:val="28"/>
        </w:rPr>
        <w:t>Кондинский</w:t>
      </w:r>
      <w:proofErr w:type="spellEnd"/>
      <w:r w:rsidR="00660BC9" w:rsidRPr="007A7F71">
        <w:rPr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91FF2" w:rsidRPr="00660BC9" w:rsidRDefault="00660BC9" w:rsidP="00660B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Pr="007A7F71">
        <w:rPr>
          <w:sz w:val="28"/>
          <w:szCs w:val="28"/>
        </w:rPr>
        <w:t>. Постановление вступает в силу после его опубликования.</w:t>
      </w:r>
    </w:p>
    <w:p w:rsidR="000E4439" w:rsidRPr="00660BC9" w:rsidRDefault="000E4439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D04" w:rsidRPr="00660BC9" w:rsidRDefault="005B6D04" w:rsidP="000E44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660BC9" w:rsidTr="009E2343">
        <w:tc>
          <w:tcPr>
            <w:tcW w:w="4682" w:type="dxa"/>
          </w:tcPr>
          <w:p w:rsidR="009E2343" w:rsidRPr="00660BC9" w:rsidRDefault="009E2343" w:rsidP="00060189">
            <w:pPr>
              <w:jc w:val="both"/>
              <w:rPr>
                <w:sz w:val="28"/>
                <w:szCs w:val="28"/>
              </w:rPr>
            </w:pPr>
          </w:p>
          <w:p w:rsidR="00AC32A1" w:rsidRPr="00660BC9" w:rsidRDefault="00060189" w:rsidP="00060189">
            <w:pPr>
              <w:jc w:val="both"/>
              <w:rPr>
                <w:color w:val="000000"/>
                <w:sz w:val="28"/>
                <w:szCs w:val="28"/>
              </w:rPr>
            </w:pPr>
            <w:r w:rsidRPr="00660BC9">
              <w:rPr>
                <w:sz w:val="28"/>
                <w:szCs w:val="28"/>
              </w:rPr>
              <w:t>Г</w:t>
            </w:r>
            <w:r w:rsidR="00AC32A1" w:rsidRPr="00660BC9">
              <w:rPr>
                <w:sz w:val="28"/>
                <w:szCs w:val="28"/>
              </w:rPr>
              <w:t>лав</w:t>
            </w:r>
            <w:r w:rsidRPr="00660BC9">
              <w:rPr>
                <w:sz w:val="28"/>
                <w:szCs w:val="28"/>
              </w:rPr>
              <w:t>а</w:t>
            </w:r>
            <w:r w:rsidR="00AC32A1" w:rsidRPr="00660BC9">
              <w:rPr>
                <w:sz w:val="28"/>
                <w:szCs w:val="28"/>
              </w:rPr>
              <w:t xml:space="preserve"> </w:t>
            </w:r>
            <w:r w:rsidR="00E84106" w:rsidRPr="00660BC9">
              <w:rPr>
                <w:sz w:val="28"/>
                <w:szCs w:val="28"/>
              </w:rPr>
              <w:t>района</w:t>
            </w:r>
          </w:p>
        </w:tc>
        <w:tc>
          <w:tcPr>
            <w:tcW w:w="1875" w:type="dxa"/>
          </w:tcPr>
          <w:p w:rsidR="00AC32A1" w:rsidRPr="00660BC9" w:rsidRDefault="00AC32A1" w:rsidP="00213F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Pr="00660BC9" w:rsidRDefault="009E2343" w:rsidP="00491FF2">
            <w:pPr>
              <w:jc w:val="right"/>
              <w:rPr>
                <w:sz w:val="28"/>
                <w:szCs w:val="28"/>
              </w:rPr>
            </w:pPr>
          </w:p>
          <w:p w:rsidR="00AC32A1" w:rsidRPr="00660BC9" w:rsidRDefault="00060189" w:rsidP="00491FF2">
            <w:pPr>
              <w:jc w:val="right"/>
              <w:rPr>
                <w:sz w:val="28"/>
                <w:szCs w:val="28"/>
              </w:rPr>
            </w:pPr>
            <w:r w:rsidRPr="00660BC9">
              <w:rPr>
                <w:sz w:val="28"/>
                <w:szCs w:val="28"/>
              </w:rPr>
              <w:t xml:space="preserve">А. </w:t>
            </w:r>
            <w:r w:rsidR="00491FF2" w:rsidRPr="00660BC9">
              <w:rPr>
                <w:sz w:val="28"/>
                <w:szCs w:val="28"/>
              </w:rPr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FA23F7">
      <w:pPr>
        <w:rPr>
          <w:color w:val="000000"/>
        </w:rPr>
      </w:pPr>
    </w:p>
    <w:p w:rsidR="00B37C0E" w:rsidRDefault="00B37C0E" w:rsidP="00B37C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37C0E" w:rsidRDefault="00B37C0E" w:rsidP="00B37C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37C0E" w:rsidRDefault="00B37C0E" w:rsidP="00B37C0E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37C0E" w:rsidRPr="00BF1C0C" w:rsidRDefault="00B555DC" w:rsidP="00FA23F7">
      <w:pPr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6120765" cy="7474836"/>
            <wp:effectExtent l="0" t="0" r="0" b="0"/>
            <wp:docPr id="32" name="Рисунок 32" descr="Y:\Управление архитектуры\14. ПРАВИЛА ЗЕМЛЕПОЛЬЗОВАНИЯ И ЗАСТРОЙКИ\8. Мулымья\изменения от 2023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8. Мулымья\изменения от 2023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C0E" w:rsidRPr="00BF1C0C" w:rsidSect="006C741C">
      <w:headerReference w:type="even" r:id="rId39"/>
      <w:headerReference w:type="default" r:id="rId4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CC" w:rsidRDefault="004342CC">
      <w:r>
        <w:separator/>
      </w:r>
    </w:p>
  </w:endnote>
  <w:endnote w:type="continuationSeparator" w:id="0">
    <w:p w:rsidR="004342CC" w:rsidRDefault="0043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CC" w:rsidRDefault="004342CC">
      <w:r>
        <w:separator/>
      </w:r>
    </w:p>
  </w:footnote>
  <w:footnote w:type="continuationSeparator" w:id="0">
    <w:p w:rsidR="004342CC" w:rsidRDefault="0043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0"/>
  </w:num>
  <w:num w:numId="5">
    <w:abstractNumId w:val="17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0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123E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2BA"/>
    <w:rsid w:val="00107B61"/>
    <w:rsid w:val="001156DF"/>
    <w:rsid w:val="00116323"/>
    <w:rsid w:val="0011662D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0A02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5B2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1A48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2A06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42C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06653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162C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0BC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B796F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3AB2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06A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487C"/>
    <w:rsid w:val="00B153C5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37C0E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5DC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105F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6C11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3EB6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660BC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0BC9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660BC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0BC9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DA76-A12A-4AD7-8359-1A2E1CB4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1440</Words>
  <Characters>10425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5</cp:revision>
  <cp:lastPrinted>2023-11-24T05:30:00Z</cp:lastPrinted>
  <dcterms:created xsi:type="dcterms:W3CDTF">2023-10-11T11:42:00Z</dcterms:created>
  <dcterms:modified xsi:type="dcterms:W3CDTF">2023-11-24T05:30:00Z</dcterms:modified>
</cp:coreProperties>
</file>