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4335C7">
              <w:t>27 июня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4335C7">
              <w:t>1435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2B7E7D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городское поселение </w:t>
            </w:r>
            <w:r w:rsidR="002B7E7D">
              <w:t>Междуреченский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r w:rsidRPr="0018671F">
        <w:rPr>
          <w:color w:val="000000"/>
          <w:spacing w:val="-1"/>
        </w:rPr>
        <w:t xml:space="preserve"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FE6507" w:rsidRPr="00FE6507">
        <w:rPr>
          <w:color w:val="000000"/>
          <w:spacing w:val="-1"/>
        </w:rPr>
        <w:t xml:space="preserve">03 мая 2024 года № 10 </w:t>
      </w:r>
      <w:r w:rsidRPr="0018671F">
        <w:rPr>
          <w:color w:val="000000"/>
          <w:spacing w:val="-1"/>
        </w:rPr>
        <w:t xml:space="preserve"> </w:t>
      </w:r>
      <w:r w:rsidR="002C6BB0" w:rsidRPr="002C6BB0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4335C7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4335C7" w:rsidRPr="004335C7">
        <w:rPr>
          <w:color w:val="000000"/>
          <w:spacing w:val="-1"/>
        </w:rPr>
        <w:t xml:space="preserve">27 июня 2022 года </w:t>
      </w:r>
      <w:r w:rsidR="0018671F" w:rsidRPr="0018671F">
        <w:rPr>
          <w:color w:val="000000"/>
          <w:spacing w:val="-1"/>
        </w:rPr>
        <w:t xml:space="preserve">№ </w:t>
      </w:r>
      <w:r w:rsidR="00AA04AE">
        <w:rPr>
          <w:color w:val="000000"/>
          <w:spacing w:val="-1"/>
        </w:rPr>
        <w:t>1</w:t>
      </w:r>
      <w:r w:rsidR="004335C7">
        <w:rPr>
          <w:color w:val="000000"/>
          <w:spacing w:val="-1"/>
        </w:rPr>
        <w:t>435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г</w:t>
      </w:r>
      <w:r w:rsidR="00AA04AE">
        <w:rPr>
          <w:color w:val="000000"/>
          <w:spacing w:val="-1"/>
        </w:rPr>
        <w:t xml:space="preserve">ородское поселение </w:t>
      </w:r>
      <w:r w:rsidR="004335C7" w:rsidRPr="004335C7">
        <w:rPr>
          <w:color w:val="000000"/>
          <w:spacing w:val="-1"/>
        </w:rPr>
        <w:t xml:space="preserve">Междуреченский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D32D13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751FA1" w:rsidRPr="00751FA1" w:rsidRDefault="00A10125" w:rsidP="00751F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="00751FA1" w:rsidRPr="00751FA1">
        <w:rPr>
          <w:color w:val="000000"/>
          <w:spacing w:val="-1"/>
        </w:rPr>
        <w:t>Пункт 2 статьи 8 главы 3 раздела I изложить в следующей редакции:</w:t>
      </w:r>
    </w:p>
    <w:p w:rsidR="00751FA1" w:rsidRPr="00751FA1" w:rsidRDefault="00751FA1" w:rsidP="00980750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«2. Основаниями для рассмотрения </w:t>
      </w:r>
      <w:r w:rsidR="00980750" w:rsidRPr="00980750">
        <w:rPr>
          <w:color w:val="000000"/>
          <w:spacing w:val="-1"/>
        </w:rPr>
        <w:t xml:space="preserve">главой местной администрации </w:t>
      </w:r>
      <w:r w:rsidRPr="00751FA1">
        <w:rPr>
          <w:color w:val="000000"/>
          <w:spacing w:val="-1"/>
        </w:rPr>
        <w:t>вопроса о внесении изменений в правила землепользования и застройки являются: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751FA1">
        <w:rPr>
          <w:color w:val="000000"/>
          <w:spacing w:val="-1"/>
        </w:rPr>
        <w:lastRenderedPageBreak/>
        <w:t>приаэродромной</w:t>
      </w:r>
      <w:proofErr w:type="spellEnd"/>
      <w:r w:rsidRPr="00751FA1">
        <w:rPr>
          <w:color w:val="000000"/>
          <w:spacing w:val="-1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6) принятие решения о комплексном развитии территории;</w:t>
      </w:r>
    </w:p>
    <w:p w:rsid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7) обнаружение мест захоронений погибших при защите Отечества, расположенных в границах муниципальных образований</w:t>
      </w:r>
      <w:proofErr w:type="gramStart"/>
      <w:r w:rsidRPr="00751FA1">
        <w:rPr>
          <w:color w:val="000000"/>
          <w:spacing w:val="-1"/>
        </w:rPr>
        <w:t>.</w:t>
      </w:r>
      <w:r>
        <w:rPr>
          <w:color w:val="000000"/>
          <w:spacing w:val="-1"/>
        </w:rPr>
        <w:t>».</w:t>
      </w:r>
      <w:proofErr w:type="gramEnd"/>
    </w:p>
    <w:p w:rsidR="00FE6507" w:rsidRPr="00FE6507" w:rsidRDefault="00751FA1" w:rsidP="00FE6507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proofErr w:type="gramStart"/>
      <w:r w:rsidR="00FE6507" w:rsidRPr="00FE6507">
        <w:rPr>
          <w:color w:val="000000"/>
          <w:spacing w:val="-1"/>
        </w:rPr>
        <w:t>Абзац восьмой пункта 3 статьи 8 главы 3 раздела I изложить в следующей редакции: «высший исполнительный орган субъекта Российской Федерации, орган местного самоуправления, оператор комплексного развития территории, лицо,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глава местной администрации, а также в целях комплексного развития</w:t>
      </w:r>
      <w:proofErr w:type="gramEnd"/>
      <w:r w:rsidR="00FE6507" w:rsidRPr="00FE6507">
        <w:rPr>
          <w:color w:val="000000"/>
          <w:spacing w:val="-1"/>
        </w:rPr>
        <w:t xml:space="preserve"> территории по инициативе правообладателей».</w:t>
      </w:r>
    </w:p>
    <w:p w:rsidR="00D32D13" w:rsidRPr="00D32D13" w:rsidRDefault="00FE6507" w:rsidP="00FE6507">
      <w:pPr>
        <w:ind w:firstLine="709"/>
        <w:jc w:val="both"/>
        <w:rPr>
          <w:color w:val="000000"/>
          <w:spacing w:val="-1"/>
        </w:rPr>
      </w:pPr>
      <w:r w:rsidRPr="00FE6507">
        <w:rPr>
          <w:color w:val="000000"/>
          <w:spacing w:val="-1"/>
        </w:rPr>
        <w:t xml:space="preserve">1.3. </w:t>
      </w:r>
      <w:r w:rsidR="00D32D13" w:rsidRPr="00D32D13">
        <w:rPr>
          <w:color w:val="000000"/>
          <w:spacing w:val="-1"/>
        </w:rPr>
        <w:t xml:space="preserve">В </w:t>
      </w:r>
      <w:r w:rsidR="001D5694">
        <w:rPr>
          <w:color w:val="000000"/>
          <w:spacing w:val="-1"/>
        </w:rPr>
        <w:t>части</w:t>
      </w:r>
      <w:r w:rsidR="00AD7F26">
        <w:rPr>
          <w:color w:val="000000"/>
          <w:spacing w:val="-1"/>
        </w:rPr>
        <w:t xml:space="preserve"> 6</w:t>
      </w:r>
      <w:r w:rsidR="00D32D13" w:rsidRPr="00D32D13">
        <w:rPr>
          <w:color w:val="000000"/>
          <w:spacing w:val="-1"/>
        </w:rPr>
        <w:t xml:space="preserve"> статьи </w:t>
      </w:r>
      <w:r w:rsidR="00AD7F26">
        <w:rPr>
          <w:color w:val="000000"/>
          <w:spacing w:val="-1"/>
        </w:rPr>
        <w:t>16</w:t>
      </w:r>
      <w:r w:rsidR="00D32D13" w:rsidRPr="00D32D13">
        <w:rPr>
          <w:color w:val="000000"/>
          <w:spacing w:val="-1"/>
        </w:rPr>
        <w:t xml:space="preserve"> главы </w:t>
      </w:r>
      <w:r w:rsidR="00AD7F26">
        <w:rPr>
          <w:color w:val="000000"/>
          <w:spacing w:val="-1"/>
        </w:rPr>
        <w:t>4</w:t>
      </w:r>
      <w:r w:rsidR="00D32D13" w:rsidRPr="00D32D13">
        <w:rPr>
          <w:color w:val="000000"/>
          <w:spacing w:val="-1"/>
        </w:rPr>
        <w:t xml:space="preserve"> раздела I слова </w:t>
      </w:r>
      <w:r w:rsidR="00AD7F26" w:rsidRPr="00AD7F26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="00D32D13" w:rsidRPr="00D32D13">
        <w:rPr>
          <w:color w:val="000000"/>
          <w:spacing w:val="-1"/>
        </w:rPr>
        <w:t>;</w:t>
      </w:r>
    </w:p>
    <w:p w:rsidR="00AC5A17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 w:rsidR="00FE6507">
        <w:rPr>
          <w:color w:val="000000"/>
          <w:spacing w:val="-1"/>
        </w:rPr>
        <w:t>4</w:t>
      </w:r>
      <w:r w:rsidRPr="00D32D13">
        <w:rPr>
          <w:color w:val="000000"/>
          <w:spacing w:val="-1"/>
        </w:rPr>
        <w:t xml:space="preserve">. </w:t>
      </w:r>
      <w:r w:rsidR="00AC5A17">
        <w:rPr>
          <w:color w:val="000000"/>
          <w:spacing w:val="-1"/>
        </w:rPr>
        <w:t>Пункт 2</w:t>
      </w:r>
      <w:r w:rsidRPr="00D32D13">
        <w:rPr>
          <w:color w:val="000000"/>
          <w:spacing w:val="-1"/>
        </w:rPr>
        <w:t xml:space="preserve"> статьи </w:t>
      </w:r>
      <w:r w:rsidR="00AC5A17"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 w:rsidR="00AC5A17"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 w:rsidR="00AC5A17">
        <w:rPr>
          <w:color w:val="000000"/>
          <w:spacing w:val="-1"/>
        </w:rPr>
        <w:t>изложить в следующей редакции:</w:t>
      </w:r>
    </w:p>
    <w:p w:rsidR="00AC5A17" w:rsidRPr="00AC5A17" w:rsidRDefault="00D32D13" w:rsidP="00C2786F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 w:rsidR="00AC5A17">
        <w:rPr>
          <w:color w:val="000000"/>
          <w:spacing w:val="-1"/>
        </w:rPr>
        <w:t xml:space="preserve">2. </w:t>
      </w:r>
      <w:r w:rsidR="00AC5A17"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</w:t>
      </w:r>
      <w:r w:rsidR="00C2786F"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</w:t>
      </w:r>
      <w:r w:rsidR="00AC5A17">
        <w:rPr>
          <w:color w:val="000000"/>
          <w:spacing w:val="-1"/>
        </w:rPr>
        <w:t>»;</w:t>
      </w:r>
    </w:p>
    <w:p w:rsidR="00090716" w:rsidRDefault="00C9023A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FE6507">
        <w:rPr>
          <w:color w:val="000000"/>
          <w:spacing w:val="-1"/>
        </w:rPr>
        <w:t>5</w:t>
      </w:r>
      <w:r>
        <w:rPr>
          <w:color w:val="000000"/>
          <w:spacing w:val="-1"/>
        </w:rPr>
        <w:t xml:space="preserve">. </w:t>
      </w:r>
      <w:r w:rsidR="00090716" w:rsidRPr="00090716">
        <w:rPr>
          <w:color w:val="000000"/>
          <w:spacing w:val="-1"/>
        </w:rPr>
        <w:t>В разделе III слова</w:t>
      </w:r>
      <w:r w:rsidR="00751FA1">
        <w:rPr>
          <w:color w:val="000000"/>
          <w:spacing w:val="-1"/>
        </w:rPr>
        <w:t>:</w:t>
      </w:r>
      <w:r w:rsidR="00090716" w:rsidRPr="00090716">
        <w:rPr>
          <w:color w:val="000000"/>
          <w:spacing w:val="-1"/>
        </w:rPr>
        <w:t xml:space="preserve"> «</w:t>
      </w:r>
      <w:r w:rsidR="00751FA1" w:rsidRPr="00751FA1">
        <w:rPr>
          <w:color w:val="000000"/>
          <w:spacing w:val="-1"/>
        </w:rPr>
        <w:t>для ведения личного подсобного хозяйства (2.2)</w:t>
      </w:r>
      <w:r w:rsidR="00090716" w:rsidRPr="00090716">
        <w:rPr>
          <w:color w:val="000000"/>
          <w:spacing w:val="-1"/>
        </w:rPr>
        <w:t>» заменить словами: «</w:t>
      </w:r>
      <w:r w:rsidR="00751FA1" w:rsidRPr="00751FA1">
        <w:rPr>
          <w:color w:val="000000"/>
          <w:spacing w:val="-1"/>
        </w:rPr>
        <w:t>Для ведения личного подсобного хозяйства (приусадебный земельный участок) 2.2</w:t>
      </w:r>
      <w:r w:rsidR="00751FA1">
        <w:rPr>
          <w:color w:val="000000"/>
          <w:spacing w:val="-1"/>
        </w:rPr>
        <w:t>»; слова: «</w:t>
      </w:r>
      <w:r w:rsidR="00751FA1" w:rsidRPr="00751FA1">
        <w:rPr>
          <w:color w:val="000000"/>
          <w:spacing w:val="-1"/>
        </w:rPr>
        <w:t>объекты торговли (4.2)</w:t>
      </w:r>
      <w:r w:rsidR="00751FA1">
        <w:rPr>
          <w:color w:val="000000"/>
          <w:spacing w:val="-1"/>
        </w:rPr>
        <w:t>» заменить словами: «</w:t>
      </w:r>
      <w:r w:rsidR="004F273E">
        <w:rPr>
          <w:color w:val="000000"/>
          <w:spacing w:val="-1"/>
        </w:rPr>
        <w:t>о</w:t>
      </w:r>
      <w:r w:rsidR="00751FA1" w:rsidRPr="00751FA1">
        <w:rPr>
          <w:color w:val="000000"/>
          <w:spacing w:val="-1"/>
        </w:rPr>
        <w:t>бъекты торговли (торговые центры, торгово-развлекательные центры (комплексы) 4.2</w:t>
      </w:r>
      <w:r w:rsidR="00751FA1">
        <w:rPr>
          <w:color w:val="000000"/>
          <w:spacing w:val="-1"/>
        </w:rPr>
        <w:t xml:space="preserve">»; </w:t>
      </w:r>
      <w:r w:rsidR="004F273E">
        <w:rPr>
          <w:color w:val="000000"/>
          <w:spacing w:val="-1"/>
        </w:rPr>
        <w:t>слова: «</w:t>
      </w:r>
      <w:r w:rsidR="004F273E" w:rsidRPr="004F273E">
        <w:rPr>
          <w:color w:val="000000"/>
          <w:spacing w:val="-1"/>
        </w:rPr>
        <w:t>объекты придорожного сервиса (4.9.1)</w:t>
      </w:r>
      <w:r w:rsidR="004F273E">
        <w:rPr>
          <w:color w:val="000000"/>
          <w:spacing w:val="-1"/>
        </w:rPr>
        <w:t>» заменить словами: «о</w:t>
      </w:r>
      <w:r w:rsidR="004F273E" w:rsidRPr="004F273E">
        <w:rPr>
          <w:color w:val="000000"/>
          <w:spacing w:val="-1"/>
        </w:rPr>
        <w:t>бъекты дорожного сервиса 4.9.1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склады (6.9)</w:t>
      </w:r>
      <w:r w:rsidR="004F273E">
        <w:rPr>
          <w:color w:val="000000"/>
          <w:spacing w:val="-1"/>
        </w:rPr>
        <w:t>» заменить словами: «с</w:t>
      </w:r>
      <w:r w:rsidR="004F273E" w:rsidRPr="004F273E">
        <w:rPr>
          <w:color w:val="000000"/>
          <w:spacing w:val="-1"/>
        </w:rPr>
        <w:t>клад 6.9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объекты гаражного назначения (2.7.1)</w:t>
      </w:r>
      <w:r w:rsidR="004F273E">
        <w:rPr>
          <w:color w:val="000000"/>
          <w:spacing w:val="-1"/>
        </w:rPr>
        <w:t>» заменить словами: «х</w:t>
      </w:r>
      <w:r w:rsidR="004F273E" w:rsidRPr="004F273E">
        <w:rPr>
          <w:color w:val="000000"/>
          <w:spacing w:val="-1"/>
        </w:rPr>
        <w:t>ранение автотранспорта 2.7.1</w:t>
      </w:r>
      <w:r w:rsidR="004F273E">
        <w:rPr>
          <w:color w:val="000000"/>
          <w:spacing w:val="-1"/>
        </w:rPr>
        <w:t>»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pacing w:val="-1"/>
          <w:lang w:val="x-none"/>
        </w:rPr>
      </w:pPr>
      <w:r>
        <w:rPr>
          <w:color w:val="000000"/>
          <w:spacing w:val="-1"/>
        </w:rPr>
        <w:lastRenderedPageBreak/>
        <w:t>1.</w:t>
      </w:r>
      <w:r w:rsidR="00FE6507">
        <w:rPr>
          <w:color w:val="000000"/>
          <w:spacing w:val="-1"/>
        </w:rPr>
        <w:t>6</w:t>
      </w:r>
      <w:r>
        <w:rPr>
          <w:color w:val="000000"/>
          <w:spacing w:val="-1"/>
        </w:rPr>
        <w:t xml:space="preserve">. </w:t>
      </w:r>
      <w:r w:rsidRPr="00DC6BDB">
        <w:rPr>
          <w:color w:val="000000"/>
          <w:spacing w:val="-1"/>
        </w:rPr>
        <w:t xml:space="preserve">Пункт </w:t>
      </w:r>
      <w:r>
        <w:rPr>
          <w:color w:val="000000"/>
          <w:spacing w:val="-1"/>
        </w:rPr>
        <w:t>1</w:t>
      </w:r>
      <w:r w:rsidRPr="00DC6BDB">
        <w:rPr>
          <w:color w:val="000000"/>
          <w:spacing w:val="-1"/>
        </w:rPr>
        <w:t xml:space="preserve"> подраздела «</w:t>
      </w:r>
      <w:bookmarkStart w:id="0" w:name="_Toc476910782"/>
      <w:r w:rsidRPr="00DC6BDB">
        <w:rPr>
          <w:bCs/>
          <w:color w:val="000000"/>
          <w:spacing w:val="-1"/>
          <w:lang w:val="x-none"/>
        </w:rPr>
        <w:t>Производственная и коммунальная зона (ПК)</w:t>
      </w:r>
      <w:bookmarkEnd w:id="0"/>
      <w:r w:rsidRPr="00DC6BDB">
        <w:rPr>
          <w:color w:val="000000"/>
          <w:spacing w:val="-1"/>
        </w:rPr>
        <w:t>» раздела III изложить в следующей редакции: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Pr="00DC6BDB">
        <w:rPr>
          <w:color w:val="000000"/>
          <w:spacing w:val="-1"/>
        </w:rPr>
        <w:t>1. Основные виды разрешенного использования земельных участков и объектов капитального строительства: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C6BDB">
        <w:rPr>
          <w:color w:val="000000"/>
          <w:spacing w:val="-1"/>
        </w:rPr>
        <w:t>производственная деятельность (6.0);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C6BDB">
        <w:rPr>
          <w:color w:val="000000"/>
          <w:spacing w:val="-1"/>
        </w:rPr>
        <w:t>тяжелая промышленность (6.2);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C6BDB">
        <w:rPr>
          <w:color w:val="000000"/>
          <w:spacing w:val="-1"/>
        </w:rPr>
        <w:t>автомобилестроительная промышленность (6.2.1);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C6BDB">
        <w:rPr>
          <w:color w:val="000000"/>
          <w:spacing w:val="-1"/>
        </w:rPr>
        <w:t>легкая промышленность (6.3);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C6BDB">
        <w:rPr>
          <w:color w:val="000000"/>
          <w:spacing w:val="-1"/>
        </w:rPr>
        <w:t>фармацевтическая промышленность (6.3.1);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C6BDB">
        <w:rPr>
          <w:color w:val="000000"/>
          <w:spacing w:val="-1"/>
        </w:rPr>
        <w:t>пищевая промышленность (6.4);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C6BDB">
        <w:rPr>
          <w:color w:val="000000"/>
          <w:spacing w:val="-1"/>
        </w:rPr>
        <w:t>нефтехимическая промышленность (6.5);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C6BDB">
        <w:rPr>
          <w:color w:val="000000"/>
          <w:spacing w:val="-1"/>
        </w:rPr>
        <w:t>строительная промышленность (6.6);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C6BDB">
        <w:rPr>
          <w:color w:val="000000"/>
          <w:spacing w:val="-1"/>
        </w:rPr>
        <w:t>деловое управление (4.1);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C6BDB">
        <w:rPr>
          <w:color w:val="000000"/>
          <w:spacing w:val="-1"/>
        </w:rPr>
        <w:t>склады (6.9);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C6BDB">
        <w:rPr>
          <w:color w:val="000000"/>
          <w:spacing w:val="-1"/>
        </w:rPr>
        <w:t>обеспечение внутреннего правопорядка (8.3);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C6BDB">
        <w:rPr>
          <w:color w:val="000000"/>
          <w:spacing w:val="-1"/>
        </w:rPr>
        <w:t>коммунальное обслуживание (3.1);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C6BDB">
        <w:rPr>
          <w:color w:val="000000"/>
          <w:spacing w:val="-1"/>
        </w:rPr>
        <w:t>объекты придорожного сервиса (4.9.1);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C6BDB">
        <w:rPr>
          <w:color w:val="000000"/>
          <w:spacing w:val="-1"/>
        </w:rPr>
        <w:t>железнодорожный транспорт (7.1);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C6BDB">
        <w:rPr>
          <w:color w:val="000000"/>
          <w:spacing w:val="-1"/>
        </w:rPr>
        <w:t>автомобильный транспорт (7.2);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C6BDB">
        <w:rPr>
          <w:color w:val="000000"/>
          <w:spacing w:val="-1"/>
        </w:rPr>
        <w:t>трубопроводный транспорт (7.5);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C6BDB">
        <w:rPr>
          <w:color w:val="000000"/>
          <w:spacing w:val="-1"/>
        </w:rPr>
        <w:t>земельные участки (территории) общего пользования (12.0).</w:t>
      </w:r>
    </w:p>
    <w:p w:rsidR="00DC6BDB" w:rsidRPr="00DC6BDB" w:rsidRDefault="00DC6BDB" w:rsidP="00DC6BD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C6BDB">
        <w:rPr>
          <w:color w:val="000000"/>
          <w:spacing w:val="-1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4636"/>
        <w:gridCol w:w="2377"/>
      </w:tblGrid>
      <w:tr w:rsidR="00DC6BDB" w:rsidRPr="00DC6BDB" w:rsidTr="00566E70">
        <w:trPr>
          <w:trHeight w:val="384"/>
          <w:jc w:val="center"/>
        </w:trPr>
        <w:tc>
          <w:tcPr>
            <w:tcW w:w="1442" w:type="pct"/>
            <w:shd w:val="clear" w:color="auto" w:fill="auto"/>
            <w:hideMark/>
          </w:tcPr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Виды использования</w:t>
            </w:r>
          </w:p>
        </w:tc>
        <w:tc>
          <w:tcPr>
            <w:tcW w:w="2352" w:type="pct"/>
            <w:shd w:val="clear" w:color="auto" w:fill="auto"/>
            <w:hideMark/>
          </w:tcPr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Параметры разрешенного использования</w:t>
            </w:r>
          </w:p>
        </w:tc>
        <w:tc>
          <w:tcPr>
            <w:tcW w:w="1206" w:type="pct"/>
            <w:shd w:val="clear" w:color="auto" w:fill="auto"/>
            <w:hideMark/>
          </w:tcPr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DC6BDB" w:rsidRPr="00DC6BDB" w:rsidTr="00566E70">
        <w:trPr>
          <w:trHeight w:val="206"/>
          <w:jc w:val="center"/>
        </w:trPr>
        <w:tc>
          <w:tcPr>
            <w:tcW w:w="1442" w:type="pct"/>
            <w:shd w:val="clear" w:color="auto" w:fill="auto"/>
            <w:hideMark/>
          </w:tcPr>
          <w:p w:rsidR="00DC6BDB" w:rsidRPr="00DC6BDB" w:rsidRDefault="00DC6BDB" w:rsidP="00FE650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 xml:space="preserve">Производственная деятельность (6.0), </w:t>
            </w:r>
          </w:p>
          <w:p w:rsidR="00DC6BDB" w:rsidRPr="00DC6BDB" w:rsidRDefault="00DC6BDB" w:rsidP="00FE650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тяжелая промышленность (6.2),</w:t>
            </w:r>
          </w:p>
          <w:p w:rsidR="00DC6BDB" w:rsidRPr="00DC6BDB" w:rsidRDefault="00DC6BDB" w:rsidP="00FE650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 xml:space="preserve">автомобилестроительная промышленность (6.2.1), легкая промышленность (6.3), </w:t>
            </w:r>
          </w:p>
          <w:p w:rsidR="00DC6BDB" w:rsidRPr="00DC6BDB" w:rsidRDefault="00DC6BDB" w:rsidP="00FE650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 xml:space="preserve">фармацевтическая промышленность (6.3.1), </w:t>
            </w:r>
          </w:p>
          <w:p w:rsidR="00DC6BDB" w:rsidRPr="00DC6BDB" w:rsidRDefault="00DC6BDB" w:rsidP="00FE650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 xml:space="preserve">пищевая промышленность (6.4), нефтехимическая промышленность (6.5), </w:t>
            </w:r>
          </w:p>
          <w:p w:rsidR="00DC6BDB" w:rsidRPr="00DC6BDB" w:rsidRDefault="00DC6BDB" w:rsidP="00FE650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строительная промышленность (6.6),</w:t>
            </w:r>
          </w:p>
          <w:p w:rsidR="00DC6BDB" w:rsidRPr="00DC6BDB" w:rsidRDefault="00DC6BDB" w:rsidP="00FE650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 xml:space="preserve">деловое управление (4.1), </w:t>
            </w:r>
          </w:p>
          <w:p w:rsidR="00DC6BDB" w:rsidRPr="00DC6BDB" w:rsidRDefault="00DC6BDB" w:rsidP="00FE650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 xml:space="preserve">склады (6.9), </w:t>
            </w:r>
          </w:p>
          <w:p w:rsidR="00DC6BDB" w:rsidRPr="00DC6BDB" w:rsidRDefault="00DC6BDB" w:rsidP="00FE650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обеспечение внутреннего правопорядка (8.3),</w:t>
            </w:r>
          </w:p>
          <w:p w:rsidR="00DC6BDB" w:rsidRPr="00DC6BDB" w:rsidRDefault="00DC6BDB" w:rsidP="00FE650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объекты придорожного сервиса (4.9.1),</w:t>
            </w:r>
          </w:p>
          <w:p w:rsidR="00DC6BDB" w:rsidRPr="00DC6BDB" w:rsidRDefault="00DC6BDB" w:rsidP="00FE650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lastRenderedPageBreak/>
              <w:t>железнодорожный транспорт (7.1),</w:t>
            </w:r>
          </w:p>
          <w:p w:rsidR="00DC6BDB" w:rsidRPr="00DC6BDB" w:rsidRDefault="00DC6BDB" w:rsidP="00FE650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автомобильный транспорт (7.2),</w:t>
            </w:r>
          </w:p>
        </w:tc>
        <w:tc>
          <w:tcPr>
            <w:tcW w:w="2352" w:type="pct"/>
            <w:shd w:val="clear" w:color="auto" w:fill="auto"/>
            <w:hideMark/>
          </w:tcPr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lastRenderedPageBreak/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Минимальный отступ от красной линии - 3 м.</w:t>
            </w:r>
          </w:p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 xml:space="preserve">Минимальный отступ от границы земельного участка - 3 м, до объектов пожарной охраны - 10 м. </w:t>
            </w:r>
          </w:p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Предельное количество этажей - 4.</w:t>
            </w:r>
          </w:p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Максимальная высота здания - 20 м.</w:t>
            </w:r>
          </w:p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Максимальный процент застройки в границах земельного участка - 60%.</w:t>
            </w:r>
          </w:p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минимальный процент озеленения земельного участка - 10%.</w:t>
            </w:r>
          </w:p>
        </w:tc>
        <w:tc>
          <w:tcPr>
            <w:tcW w:w="1206" w:type="pct"/>
            <w:vMerge w:val="restart"/>
            <w:shd w:val="clear" w:color="auto" w:fill="auto"/>
            <w:hideMark/>
          </w:tcPr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</w:t>
            </w:r>
          </w:p>
        </w:tc>
      </w:tr>
      <w:tr w:rsidR="00DC6BDB" w:rsidRPr="00DC6BDB" w:rsidTr="00566E70">
        <w:trPr>
          <w:trHeight w:val="206"/>
          <w:jc w:val="center"/>
        </w:trPr>
        <w:tc>
          <w:tcPr>
            <w:tcW w:w="1442" w:type="pct"/>
            <w:shd w:val="clear" w:color="auto" w:fill="auto"/>
            <w:hideMark/>
          </w:tcPr>
          <w:p w:rsidR="00DC6BDB" w:rsidRPr="00DC6BDB" w:rsidRDefault="00DC6BDB" w:rsidP="00FE650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lastRenderedPageBreak/>
              <w:t>Коммунальное обслуживание (3.1)</w:t>
            </w:r>
          </w:p>
        </w:tc>
        <w:tc>
          <w:tcPr>
            <w:tcW w:w="2352" w:type="pct"/>
            <w:shd w:val="clear" w:color="auto" w:fill="auto"/>
            <w:hideMark/>
          </w:tcPr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Минимальный отступ от красной линии - 0 м.</w:t>
            </w:r>
          </w:p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Минимальный отступ от границы земельного участка - 0 м.</w:t>
            </w:r>
          </w:p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Предельное количество этажей - не подлежит установлению.</w:t>
            </w:r>
          </w:p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Максимальный процент застройки в границах земельного участка - 80%.</w:t>
            </w:r>
          </w:p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минимальный процент озеленения земельного участка - 10%</w:t>
            </w:r>
          </w:p>
        </w:tc>
        <w:tc>
          <w:tcPr>
            <w:tcW w:w="1206" w:type="pct"/>
            <w:vMerge/>
            <w:shd w:val="clear" w:color="auto" w:fill="auto"/>
            <w:hideMark/>
          </w:tcPr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</w:p>
        </w:tc>
      </w:tr>
      <w:tr w:rsidR="00DC6BDB" w:rsidRPr="00DC6BDB" w:rsidTr="00566E70">
        <w:trPr>
          <w:trHeight w:val="206"/>
          <w:jc w:val="center"/>
        </w:trPr>
        <w:tc>
          <w:tcPr>
            <w:tcW w:w="1442" w:type="pct"/>
            <w:shd w:val="clear" w:color="auto" w:fill="auto"/>
          </w:tcPr>
          <w:p w:rsidR="00DC6BDB" w:rsidRPr="00DC6BDB" w:rsidRDefault="00DC6BDB" w:rsidP="00FE650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</w:t>
            </w:r>
            <w:r w:rsidRPr="00DC6BDB">
              <w:rPr>
                <w:color w:val="000000"/>
                <w:spacing w:val="-1"/>
              </w:rPr>
              <w:t>рубопроводный транспорт (7.5)</w:t>
            </w:r>
          </w:p>
        </w:tc>
        <w:tc>
          <w:tcPr>
            <w:tcW w:w="2352" w:type="pct"/>
            <w:shd w:val="clear" w:color="auto" w:fill="auto"/>
          </w:tcPr>
          <w:p w:rsidR="00DC6BDB" w:rsidRPr="00CE4297" w:rsidRDefault="00DC6BDB" w:rsidP="00DC6BD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DC6BDB" w:rsidRPr="00CE4297" w:rsidRDefault="00DC6BDB" w:rsidP="00DC6BD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красной линии - 0 м.</w:t>
            </w:r>
          </w:p>
          <w:p w:rsidR="00DC6BDB" w:rsidRPr="00CE4297" w:rsidRDefault="00DC6BDB" w:rsidP="00DC6BD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границы земельного участка - 0 м.</w:t>
            </w:r>
          </w:p>
          <w:p w:rsidR="00DC6BDB" w:rsidRPr="00CE4297" w:rsidRDefault="00DC6BDB" w:rsidP="00DC6BD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97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- не подлежит установлению.</w:t>
            </w:r>
          </w:p>
        </w:tc>
        <w:tc>
          <w:tcPr>
            <w:tcW w:w="1206" w:type="pct"/>
            <w:vMerge/>
            <w:shd w:val="clear" w:color="auto" w:fill="auto"/>
          </w:tcPr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</w:p>
        </w:tc>
      </w:tr>
      <w:tr w:rsidR="00DC6BDB" w:rsidRPr="00DC6BDB" w:rsidTr="00566E70">
        <w:trPr>
          <w:trHeight w:val="206"/>
          <w:jc w:val="center"/>
        </w:trPr>
        <w:tc>
          <w:tcPr>
            <w:tcW w:w="1442" w:type="pct"/>
            <w:shd w:val="clear" w:color="auto" w:fill="auto"/>
          </w:tcPr>
          <w:p w:rsidR="00DC6BDB" w:rsidRPr="00DC6BDB" w:rsidRDefault="00DC6BDB" w:rsidP="00FE650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Земельные участки (территории) общего пользования (12.0)</w:t>
            </w:r>
          </w:p>
        </w:tc>
        <w:tc>
          <w:tcPr>
            <w:tcW w:w="2352" w:type="pct"/>
            <w:shd w:val="clear" w:color="auto" w:fill="auto"/>
          </w:tcPr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DC6BDB">
              <w:rPr>
                <w:color w:val="000000"/>
                <w:spacing w:val="-1"/>
              </w:rPr>
              <w:t>Не подлежат установлению</w:t>
            </w:r>
          </w:p>
        </w:tc>
        <w:tc>
          <w:tcPr>
            <w:tcW w:w="1206" w:type="pct"/>
            <w:vMerge/>
            <w:shd w:val="clear" w:color="auto" w:fill="auto"/>
          </w:tcPr>
          <w:p w:rsidR="00DC6BDB" w:rsidRPr="00DC6BDB" w:rsidRDefault="00DC6BDB" w:rsidP="00DC6BD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</w:p>
        </w:tc>
      </w:tr>
    </w:tbl>
    <w:p w:rsidR="00DC6BDB" w:rsidRDefault="00330F42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</w:t>
      </w:r>
      <w:r w:rsidR="00DC6BDB">
        <w:rPr>
          <w:color w:val="000000"/>
          <w:spacing w:val="-1"/>
        </w:rPr>
        <w:t>»</w:t>
      </w:r>
    </w:p>
    <w:p w:rsidR="00330F42" w:rsidRPr="00330F42" w:rsidRDefault="00330F42" w:rsidP="00330F4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pacing w:val="-1"/>
          <w:lang w:val="x-none"/>
        </w:rPr>
      </w:pPr>
      <w:r>
        <w:rPr>
          <w:color w:val="000000"/>
          <w:spacing w:val="-1"/>
        </w:rPr>
        <w:t>1.</w:t>
      </w:r>
      <w:r w:rsidR="00FE6507">
        <w:rPr>
          <w:color w:val="000000"/>
          <w:spacing w:val="-1"/>
        </w:rPr>
        <w:t>7</w:t>
      </w:r>
      <w:r>
        <w:rPr>
          <w:color w:val="000000"/>
          <w:spacing w:val="-1"/>
        </w:rPr>
        <w:t>. Пункт</w:t>
      </w:r>
      <w:r w:rsidRPr="00330F42">
        <w:rPr>
          <w:color w:val="000000"/>
          <w:spacing w:val="-1"/>
        </w:rPr>
        <w:t xml:space="preserve"> 3 подраздела «</w:t>
      </w:r>
      <w:r w:rsidRPr="00330F42">
        <w:rPr>
          <w:bCs/>
          <w:color w:val="000000"/>
          <w:spacing w:val="-1"/>
          <w:lang w:val="x-none"/>
        </w:rPr>
        <w:t>Производственная и коммунальная зона (ПК)</w:t>
      </w:r>
      <w:r w:rsidRPr="00330F42">
        <w:rPr>
          <w:color w:val="000000"/>
          <w:spacing w:val="-1"/>
        </w:rPr>
        <w:t>» раздела III изложить в следующей редакции:</w:t>
      </w:r>
    </w:p>
    <w:p w:rsidR="00330F42" w:rsidRDefault="00330F42" w:rsidP="00330F4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 xml:space="preserve"> «3. Вспомогательные виды разрешенного использования земельных участков и объектов капитального строительства:</w:t>
      </w:r>
    </w:p>
    <w:p w:rsidR="00330F42" w:rsidRPr="00330F42" w:rsidRDefault="00330F42" w:rsidP="00330F4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магазины (4.4);</w:t>
      </w:r>
    </w:p>
    <w:p w:rsidR="00330F42" w:rsidRPr="00330F42" w:rsidRDefault="00330F42" w:rsidP="00330F4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бытовое обслуживание (3.3);</w:t>
      </w:r>
    </w:p>
    <w:p w:rsidR="00330F42" w:rsidRPr="00330F42" w:rsidRDefault="00330F42" w:rsidP="00330F4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служебные гаражи (4.9);</w:t>
      </w:r>
    </w:p>
    <w:p w:rsidR="00330F42" w:rsidRPr="00330F42" w:rsidRDefault="00330F42" w:rsidP="00330F4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объекты гаражного назначения (2.7.1);</w:t>
      </w:r>
    </w:p>
    <w:p w:rsidR="00330F42" w:rsidRPr="00330F42" w:rsidRDefault="00330F42" w:rsidP="00330F4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коммунальное обслуживание (3.1).</w:t>
      </w:r>
    </w:p>
    <w:p w:rsidR="00330F42" w:rsidRPr="00330F42" w:rsidRDefault="00330F42" w:rsidP="00330F4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общественное питание (4.6)</w:t>
      </w:r>
    </w:p>
    <w:p w:rsidR="00330F42" w:rsidRPr="00330F42" w:rsidRDefault="00330F42" w:rsidP="00330F4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деловое управление (4.1)</w:t>
      </w:r>
    </w:p>
    <w:p w:rsidR="00330F42" w:rsidRPr="00330F42" w:rsidRDefault="00330F42" w:rsidP="00330F4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общежития (3.2.4)</w:t>
      </w:r>
    </w:p>
    <w:p w:rsidR="00330F42" w:rsidRPr="00330F42" w:rsidRDefault="00330F42" w:rsidP="00330F4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lastRenderedPageBreak/>
        <w:t>служебные гаражи (4.9)</w:t>
      </w:r>
    </w:p>
    <w:p w:rsidR="00330F42" w:rsidRPr="00330F42" w:rsidRDefault="00330F42" w:rsidP="00330F4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связь (6.8)</w:t>
      </w:r>
    </w:p>
    <w:p w:rsidR="00330F42" w:rsidRPr="00330F42" w:rsidRDefault="00330F42" w:rsidP="00330F4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склад (6.9)</w:t>
      </w:r>
    </w:p>
    <w:p w:rsidR="00330F42" w:rsidRPr="00330F42" w:rsidRDefault="00330F42" w:rsidP="00330F4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воздушный транспорт (7.4)</w:t>
      </w:r>
    </w:p>
    <w:p w:rsidR="00330F42" w:rsidRPr="00330F42" w:rsidRDefault="00330F42" w:rsidP="00330F4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обеспечение внутреннего правопорядка (8.3)</w:t>
      </w:r>
    </w:p>
    <w:p w:rsidR="00330F42" w:rsidRDefault="00330F42" w:rsidP="00330F4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330F42">
        <w:rPr>
          <w:color w:val="000000"/>
          <w:spacing w:val="-1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</w:t>
      </w:r>
      <w:r>
        <w:rPr>
          <w:color w:val="000000"/>
          <w:spacing w:val="-1"/>
        </w:rPr>
        <w:t>ктов капитального строительства: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4969"/>
        <w:gridCol w:w="2377"/>
      </w:tblGrid>
      <w:tr w:rsidR="00330F42" w:rsidRPr="00330F42" w:rsidTr="00566E70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330F42" w:rsidRPr="00330F4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Виды использования</w:t>
            </w:r>
          </w:p>
        </w:tc>
        <w:tc>
          <w:tcPr>
            <w:tcW w:w="2521" w:type="pct"/>
            <w:shd w:val="clear" w:color="auto" w:fill="auto"/>
            <w:hideMark/>
          </w:tcPr>
          <w:p w:rsidR="00330F42" w:rsidRPr="00330F4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Параметры разрешенного использования</w:t>
            </w:r>
          </w:p>
        </w:tc>
        <w:tc>
          <w:tcPr>
            <w:tcW w:w="1206" w:type="pct"/>
            <w:shd w:val="clear" w:color="auto" w:fill="auto"/>
            <w:hideMark/>
          </w:tcPr>
          <w:p w:rsidR="00330F42" w:rsidRPr="00330F4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330F42" w:rsidRPr="00330F42" w:rsidTr="00566E70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330F42" w:rsidRPr="00330F4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 xml:space="preserve">Магазины (4.4), </w:t>
            </w:r>
          </w:p>
          <w:p w:rsidR="00330F42" w:rsidRPr="00330F4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 xml:space="preserve">бытовое обслуживание (3.3), </w:t>
            </w:r>
          </w:p>
          <w:p w:rsidR="00330F42" w:rsidRPr="00330F4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 xml:space="preserve">объекты гаражного назначения </w:t>
            </w:r>
          </w:p>
        </w:tc>
        <w:tc>
          <w:tcPr>
            <w:tcW w:w="2521" w:type="pct"/>
            <w:shd w:val="clear" w:color="auto" w:fill="auto"/>
            <w:hideMark/>
          </w:tcPr>
          <w:p w:rsidR="00330F42" w:rsidRPr="00330F4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Минимальный отступ от красной линии - 3 м.</w:t>
            </w:r>
          </w:p>
          <w:p w:rsidR="00330F42" w:rsidRPr="00330F4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Минимальный отступ от границы земельного участка - 3 м.</w:t>
            </w:r>
          </w:p>
          <w:p w:rsidR="00330F42" w:rsidRPr="00330F4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Предельное количество этажей - 2</w:t>
            </w:r>
          </w:p>
        </w:tc>
        <w:tc>
          <w:tcPr>
            <w:tcW w:w="1206" w:type="pct"/>
            <w:vMerge w:val="restart"/>
            <w:shd w:val="clear" w:color="auto" w:fill="auto"/>
            <w:hideMark/>
          </w:tcPr>
          <w:p w:rsidR="00330F42" w:rsidRPr="00330F4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</w:t>
            </w:r>
          </w:p>
        </w:tc>
      </w:tr>
      <w:tr w:rsidR="00330F42" w:rsidRPr="00330F42" w:rsidTr="00566E70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330F42" w:rsidRPr="00330F4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Служебные гаражи (4.9)</w:t>
            </w:r>
          </w:p>
        </w:tc>
        <w:tc>
          <w:tcPr>
            <w:tcW w:w="2521" w:type="pct"/>
            <w:shd w:val="clear" w:color="auto" w:fill="auto"/>
            <w:hideMark/>
          </w:tcPr>
          <w:p w:rsidR="00330F42" w:rsidRPr="00330F4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Минимальный отступ от красной линии - 3 м.</w:t>
            </w:r>
          </w:p>
          <w:p w:rsidR="00330F42" w:rsidRPr="00330F4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Минимальный отступ от границы земельного участка - 3 м.</w:t>
            </w:r>
          </w:p>
          <w:p w:rsidR="00330F42" w:rsidRPr="00330F4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Предельное количество этажей - 1</w:t>
            </w:r>
          </w:p>
        </w:tc>
        <w:tc>
          <w:tcPr>
            <w:tcW w:w="1206" w:type="pct"/>
            <w:vMerge/>
            <w:shd w:val="clear" w:color="auto" w:fill="auto"/>
            <w:hideMark/>
          </w:tcPr>
          <w:p w:rsidR="00330F42" w:rsidRPr="00330F4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</w:p>
        </w:tc>
      </w:tr>
      <w:tr w:rsidR="00330F42" w:rsidRPr="00330F42" w:rsidTr="00566E70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330F42" w:rsidRPr="00330F4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Коммунальное обслуживание (3.1)</w:t>
            </w:r>
          </w:p>
        </w:tc>
        <w:tc>
          <w:tcPr>
            <w:tcW w:w="2521" w:type="pct"/>
            <w:shd w:val="clear" w:color="auto" w:fill="auto"/>
            <w:hideMark/>
          </w:tcPr>
          <w:p w:rsidR="00330F42" w:rsidRPr="00330F4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330F42">
              <w:rPr>
                <w:color w:val="000000"/>
                <w:spacing w:val="-1"/>
              </w:rPr>
              <w:t>Не подлежит установлению</w:t>
            </w:r>
          </w:p>
        </w:tc>
        <w:tc>
          <w:tcPr>
            <w:tcW w:w="1206" w:type="pct"/>
            <w:vMerge/>
            <w:shd w:val="clear" w:color="auto" w:fill="auto"/>
            <w:hideMark/>
          </w:tcPr>
          <w:p w:rsidR="00330F42" w:rsidRPr="00330F4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</w:p>
        </w:tc>
      </w:tr>
      <w:tr w:rsidR="00330F42" w:rsidRPr="00330F42" w:rsidTr="00566E70">
        <w:trPr>
          <w:trHeight w:val="68"/>
          <w:jc w:val="center"/>
        </w:trPr>
        <w:tc>
          <w:tcPr>
            <w:tcW w:w="1273" w:type="pct"/>
            <w:shd w:val="clear" w:color="auto" w:fill="auto"/>
          </w:tcPr>
          <w:p w:rsidR="00330F42" w:rsidRPr="008641B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</w:t>
            </w:r>
            <w:r w:rsidRPr="008641B2">
              <w:rPr>
                <w:color w:val="000000"/>
                <w:spacing w:val="-1"/>
              </w:rPr>
              <w:t>бщественное питание (4.6)</w:t>
            </w:r>
          </w:p>
          <w:p w:rsidR="00330F42" w:rsidRPr="008641B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</w:t>
            </w:r>
            <w:r w:rsidRPr="008641B2">
              <w:rPr>
                <w:color w:val="000000"/>
                <w:spacing w:val="-1"/>
              </w:rPr>
              <w:t>еловое управление (4.1)</w:t>
            </w:r>
          </w:p>
          <w:p w:rsidR="00330F42" w:rsidRPr="008641B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</w:t>
            </w:r>
            <w:r w:rsidRPr="008641B2">
              <w:rPr>
                <w:color w:val="000000"/>
                <w:spacing w:val="-1"/>
              </w:rPr>
              <w:t>бщежития (3.2.4)</w:t>
            </w:r>
          </w:p>
          <w:p w:rsidR="00330F42" w:rsidRPr="008641B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</w:t>
            </w:r>
            <w:r w:rsidRPr="008641B2">
              <w:rPr>
                <w:color w:val="000000"/>
                <w:spacing w:val="-1"/>
              </w:rPr>
              <w:t>вязь (6.8)</w:t>
            </w:r>
          </w:p>
          <w:p w:rsidR="00330F42" w:rsidRPr="008641B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</w:t>
            </w:r>
            <w:r w:rsidRPr="008641B2">
              <w:rPr>
                <w:color w:val="000000"/>
                <w:spacing w:val="-1"/>
              </w:rPr>
              <w:t>клад (6.9)</w:t>
            </w:r>
          </w:p>
          <w:p w:rsidR="00330F42" w:rsidRPr="008641B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</w:t>
            </w:r>
            <w:r w:rsidRPr="008641B2">
              <w:rPr>
                <w:color w:val="000000"/>
                <w:spacing w:val="-1"/>
              </w:rPr>
              <w:t>оздушный транспорт (7.4)</w:t>
            </w:r>
          </w:p>
          <w:p w:rsidR="00330F42" w:rsidRPr="006E00F1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</w:t>
            </w:r>
            <w:r w:rsidRPr="008641B2">
              <w:rPr>
                <w:color w:val="000000"/>
                <w:spacing w:val="-1"/>
              </w:rPr>
              <w:t>беспечение внутреннего правопорядка (8.3)</w:t>
            </w:r>
          </w:p>
        </w:tc>
        <w:tc>
          <w:tcPr>
            <w:tcW w:w="2521" w:type="pct"/>
            <w:shd w:val="clear" w:color="auto" w:fill="auto"/>
          </w:tcPr>
          <w:p w:rsidR="00330F42" w:rsidRPr="00B063A3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330F42" w:rsidRPr="00B063A3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Минимальный отступ от красной линии - 3 м.</w:t>
            </w:r>
          </w:p>
          <w:p w:rsidR="00330F42" w:rsidRPr="00B063A3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Минимальный отступ от границы земельного участка - 3 м.</w:t>
            </w:r>
          </w:p>
          <w:p w:rsidR="00330F42" w:rsidRPr="00B063A3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Предельное количество этажей - 4.</w:t>
            </w:r>
          </w:p>
          <w:p w:rsidR="00330F42" w:rsidRPr="00B063A3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Предельная высота зданий - 25 м.</w:t>
            </w:r>
          </w:p>
          <w:p w:rsidR="00330F42" w:rsidRPr="00B063A3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Максимальный процент застройки в границах земельного участка - 40%.</w:t>
            </w:r>
          </w:p>
          <w:p w:rsidR="00330F42" w:rsidRPr="00B063A3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330F42" w:rsidRPr="006E00F1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B063A3">
              <w:rPr>
                <w:color w:val="000000"/>
                <w:spacing w:val="-1"/>
              </w:rPr>
              <w:t>минимальный процент озеленения - 10%</w:t>
            </w:r>
          </w:p>
        </w:tc>
        <w:tc>
          <w:tcPr>
            <w:tcW w:w="1206" w:type="pct"/>
            <w:vMerge/>
            <w:shd w:val="clear" w:color="auto" w:fill="auto"/>
          </w:tcPr>
          <w:p w:rsidR="00330F42" w:rsidRPr="00330F42" w:rsidRDefault="00330F42" w:rsidP="00330F4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</w:p>
        </w:tc>
      </w:tr>
    </w:tbl>
    <w:p w:rsidR="00D5296B" w:rsidRDefault="00D5296B" w:rsidP="00751FA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»</w:t>
      </w:r>
    </w:p>
    <w:p w:rsidR="00FA2DBB" w:rsidRPr="00FA2DBB" w:rsidRDefault="00FA2DBB" w:rsidP="00FA2DB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pacing w:val="-1"/>
          <w:lang w:val="x-none"/>
        </w:rPr>
      </w:pPr>
      <w:r>
        <w:rPr>
          <w:color w:val="000000"/>
          <w:spacing w:val="-1"/>
        </w:rPr>
        <w:t>1.</w:t>
      </w:r>
      <w:r w:rsidR="00FE6507">
        <w:rPr>
          <w:color w:val="000000"/>
          <w:spacing w:val="-1"/>
        </w:rPr>
        <w:t>8</w:t>
      </w:r>
      <w:r w:rsidRPr="00FA2DBB">
        <w:rPr>
          <w:color w:val="000000"/>
          <w:spacing w:val="-1"/>
        </w:rPr>
        <w:t xml:space="preserve"> Пункт 3 подраздела «</w:t>
      </w:r>
      <w:r w:rsidRPr="00FA2DBB">
        <w:rPr>
          <w:bCs/>
          <w:color w:val="000000"/>
          <w:spacing w:val="-1"/>
          <w:lang w:val="x-none"/>
        </w:rPr>
        <w:t>Зона застройки малоэтажными жилыми домами (ЖМ)</w:t>
      </w:r>
      <w:r w:rsidRPr="00FA2DBB">
        <w:rPr>
          <w:color w:val="000000"/>
          <w:spacing w:val="-1"/>
        </w:rPr>
        <w:t>» раздела III изложить в следующей редакции:</w:t>
      </w:r>
    </w:p>
    <w:p w:rsidR="00FA2DBB" w:rsidRPr="00FA2DBB" w:rsidRDefault="00FA2DBB" w:rsidP="00FA2DB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FA2DBB">
        <w:rPr>
          <w:color w:val="000000"/>
          <w:spacing w:val="-1"/>
        </w:rPr>
        <w:t xml:space="preserve"> «3. Вспомогательные виды разрешенного использования земельных участков и объектов капитального строительства:</w:t>
      </w:r>
    </w:p>
    <w:p w:rsidR="00FA2DBB" w:rsidRDefault="00FA2DBB" w:rsidP="00FA2DB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FA2DBB">
        <w:rPr>
          <w:color w:val="000000"/>
          <w:spacing w:val="-1"/>
        </w:rPr>
        <w:t>обс</w:t>
      </w:r>
      <w:r>
        <w:rPr>
          <w:color w:val="000000"/>
          <w:spacing w:val="-1"/>
        </w:rPr>
        <w:t>луживание жилой застройки (2.7)</w:t>
      </w:r>
    </w:p>
    <w:p w:rsidR="00FA2DBB" w:rsidRDefault="00FA2DBB" w:rsidP="00FA2DB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оказание социальной помощи населению</w:t>
      </w:r>
      <w:r w:rsidRPr="00FA2DBB">
        <w:t xml:space="preserve"> </w:t>
      </w:r>
      <w:r>
        <w:t>(</w:t>
      </w:r>
      <w:r w:rsidRPr="00FA2DBB">
        <w:rPr>
          <w:color w:val="000000"/>
          <w:spacing w:val="-1"/>
        </w:rPr>
        <w:t>3.2.2</w:t>
      </w:r>
      <w:r>
        <w:rPr>
          <w:color w:val="000000"/>
          <w:spacing w:val="-1"/>
        </w:rPr>
        <w:t>)</w:t>
      </w:r>
    </w:p>
    <w:p w:rsidR="00FA2DBB" w:rsidRPr="00FA2DBB" w:rsidRDefault="00FA2DBB" w:rsidP="00FA2DB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</w:t>
      </w:r>
      <w:r w:rsidRPr="00FA2DBB">
        <w:rPr>
          <w:color w:val="000000"/>
          <w:spacing w:val="-1"/>
        </w:rPr>
        <w:t>казание услуг связи</w:t>
      </w:r>
      <w:r>
        <w:rPr>
          <w:color w:val="000000"/>
          <w:spacing w:val="-1"/>
        </w:rPr>
        <w:t xml:space="preserve"> (3.2.3)</w:t>
      </w:r>
    </w:p>
    <w:p w:rsidR="00FA2DBB" w:rsidRDefault="00FA2DBB" w:rsidP="00FA2DB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а</w:t>
      </w:r>
      <w:r w:rsidRPr="00FA2DBB">
        <w:rPr>
          <w:color w:val="000000"/>
          <w:spacing w:val="-1"/>
        </w:rPr>
        <w:t>мбулаторно-поликлиническое обслуживание</w:t>
      </w:r>
      <w:r>
        <w:rPr>
          <w:color w:val="000000"/>
          <w:spacing w:val="-1"/>
        </w:rPr>
        <w:t xml:space="preserve"> (</w:t>
      </w:r>
      <w:r w:rsidRPr="00FA2DBB">
        <w:rPr>
          <w:color w:val="000000"/>
          <w:spacing w:val="-1"/>
        </w:rPr>
        <w:t>3.4.1</w:t>
      </w:r>
      <w:r>
        <w:rPr>
          <w:color w:val="000000"/>
          <w:spacing w:val="-1"/>
        </w:rPr>
        <w:t>)</w:t>
      </w:r>
    </w:p>
    <w:p w:rsidR="00FA2DBB" w:rsidRDefault="00FA2DBB" w:rsidP="00FA2DB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д</w:t>
      </w:r>
      <w:r w:rsidRPr="00FA2DBB">
        <w:rPr>
          <w:color w:val="000000"/>
          <w:spacing w:val="-1"/>
        </w:rPr>
        <w:t>ошкольное, начальное и среднее общее образование</w:t>
      </w:r>
      <w:r w:rsidRPr="00FA2DBB">
        <w:t xml:space="preserve"> </w:t>
      </w:r>
      <w:r>
        <w:t>(</w:t>
      </w:r>
      <w:r w:rsidRPr="00FA2DBB">
        <w:rPr>
          <w:color w:val="000000"/>
          <w:spacing w:val="-1"/>
        </w:rPr>
        <w:t>3.5.1</w:t>
      </w:r>
      <w:r>
        <w:rPr>
          <w:color w:val="000000"/>
          <w:spacing w:val="-1"/>
        </w:rPr>
        <w:t>)</w:t>
      </w:r>
    </w:p>
    <w:p w:rsidR="00FA2DBB" w:rsidRDefault="00FA2DBB" w:rsidP="00FA2DB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о</w:t>
      </w:r>
      <w:r w:rsidRPr="00FA2DBB">
        <w:rPr>
          <w:color w:val="000000"/>
          <w:spacing w:val="-1"/>
        </w:rPr>
        <w:t>бъекты культурно-досуговой деятельности</w:t>
      </w:r>
      <w:r w:rsidRPr="00FA2DBB">
        <w:t xml:space="preserve"> </w:t>
      </w:r>
      <w:r>
        <w:t>(</w:t>
      </w:r>
      <w:r w:rsidRPr="00FA2DBB">
        <w:rPr>
          <w:color w:val="000000"/>
          <w:spacing w:val="-1"/>
        </w:rPr>
        <w:t>3.6.1</w:t>
      </w:r>
      <w:r>
        <w:rPr>
          <w:color w:val="000000"/>
          <w:spacing w:val="-1"/>
        </w:rPr>
        <w:t>)</w:t>
      </w:r>
    </w:p>
    <w:p w:rsidR="00FA2DBB" w:rsidRPr="00FA2DBB" w:rsidRDefault="00FA2DBB" w:rsidP="00FA2DB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</w:t>
      </w:r>
      <w:r w:rsidRPr="00FA2DBB">
        <w:rPr>
          <w:color w:val="000000"/>
          <w:spacing w:val="-1"/>
        </w:rPr>
        <w:t>беспечение занятий спортом в помещениях</w:t>
      </w:r>
      <w:r w:rsidRPr="00FA2DBB">
        <w:t xml:space="preserve"> </w:t>
      </w:r>
      <w:r>
        <w:t>(</w:t>
      </w:r>
      <w:r w:rsidRPr="00FA2DBB">
        <w:rPr>
          <w:color w:val="000000"/>
          <w:spacing w:val="-1"/>
        </w:rPr>
        <w:t>5.1.2</w:t>
      </w:r>
      <w:r>
        <w:rPr>
          <w:color w:val="000000"/>
          <w:spacing w:val="-1"/>
        </w:rPr>
        <w:t>)</w:t>
      </w:r>
    </w:p>
    <w:p w:rsidR="00FA2DBB" w:rsidRPr="00FA2DBB" w:rsidRDefault="00FA2DBB" w:rsidP="00FA2DB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FA2DBB">
        <w:rPr>
          <w:color w:val="000000"/>
          <w:spacing w:val="-1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4403"/>
        <w:gridCol w:w="2943"/>
      </w:tblGrid>
      <w:tr w:rsidR="0060432C" w:rsidRPr="0060432C" w:rsidTr="0060432C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60432C" w:rsidRPr="0060432C" w:rsidRDefault="0060432C" w:rsidP="0060432C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0432C">
              <w:rPr>
                <w:color w:val="000000"/>
                <w:spacing w:val="-1"/>
              </w:rPr>
              <w:t>Виды использования</w:t>
            </w:r>
          </w:p>
        </w:tc>
        <w:tc>
          <w:tcPr>
            <w:tcW w:w="2234" w:type="pct"/>
            <w:shd w:val="clear" w:color="auto" w:fill="auto"/>
            <w:hideMark/>
          </w:tcPr>
          <w:p w:rsidR="0060432C" w:rsidRPr="0060432C" w:rsidRDefault="0060432C" w:rsidP="0060432C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0432C">
              <w:rPr>
                <w:color w:val="000000"/>
                <w:spacing w:val="-1"/>
              </w:rPr>
              <w:t>Параметры разрешенного использования</w:t>
            </w:r>
          </w:p>
        </w:tc>
        <w:tc>
          <w:tcPr>
            <w:tcW w:w="1493" w:type="pct"/>
            <w:shd w:val="clear" w:color="auto" w:fill="auto"/>
            <w:hideMark/>
          </w:tcPr>
          <w:p w:rsidR="0060432C" w:rsidRPr="0060432C" w:rsidRDefault="0060432C" w:rsidP="0060432C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1"/>
              </w:rPr>
            </w:pPr>
            <w:r w:rsidRPr="0060432C">
              <w:rPr>
                <w:color w:val="000000"/>
                <w:spacing w:val="-1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0432C" w:rsidRPr="0060432C" w:rsidTr="0060432C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60432C" w:rsidRPr="0060432C" w:rsidRDefault="006A079B" w:rsidP="006A079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</w:t>
            </w:r>
            <w:r w:rsidR="0060432C" w:rsidRPr="0060432C">
              <w:rPr>
                <w:color w:val="000000"/>
                <w:spacing w:val="-1"/>
              </w:rPr>
              <w:t>бслуживание жилой застройки (2.7)</w:t>
            </w:r>
          </w:p>
          <w:p w:rsidR="006A079B" w:rsidRPr="006A079B" w:rsidRDefault="006A079B" w:rsidP="006A079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6A079B">
              <w:rPr>
                <w:color w:val="000000"/>
                <w:spacing w:val="-1"/>
              </w:rPr>
              <w:t>оказание социальной помощи населению (3.2.2)</w:t>
            </w:r>
          </w:p>
          <w:p w:rsidR="006A079B" w:rsidRPr="006A079B" w:rsidRDefault="006A079B" w:rsidP="006A079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6A079B">
              <w:rPr>
                <w:color w:val="000000"/>
                <w:spacing w:val="-1"/>
              </w:rPr>
              <w:t>оказание услуг связи (3.2.3)</w:t>
            </w:r>
          </w:p>
          <w:p w:rsidR="006A079B" w:rsidRPr="006A079B" w:rsidRDefault="006A079B" w:rsidP="006A079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6A079B">
              <w:rPr>
                <w:color w:val="000000"/>
                <w:spacing w:val="-1"/>
              </w:rPr>
              <w:t>амбулаторно-поликлиническое обслуживание (3.4.1)</w:t>
            </w:r>
          </w:p>
          <w:p w:rsidR="006A079B" w:rsidRPr="006A079B" w:rsidRDefault="006A079B" w:rsidP="006A079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6A079B">
              <w:rPr>
                <w:color w:val="000000"/>
                <w:spacing w:val="-1"/>
              </w:rPr>
              <w:t>дошкольное, начальное и среднее общее образование (3.5.1)</w:t>
            </w:r>
          </w:p>
          <w:p w:rsidR="006A079B" w:rsidRPr="006A079B" w:rsidRDefault="006A079B" w:rsidP="006A079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6A079B">
              <w:rPr>
                <w:color w:val="000000"/>
                <w:spacing w:val="-1"/>
              </w:rPr>
              <w:t>объекты культурно-досуговой деятельности (3.6.1)</w:t>
            </w:r>
          </w:p>
          <w:p w:rsidR="006A079B" w:rsidRPr="006A079B" w:rsidRDefault="006A079B" w:rsidP="006A079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6A079B">
              <w:rPr>
                <w:color w:val="000000"/>
                <w:spacing w:val="-1"/>
              </w:rPr>
              <w:t>обеспечение занятий спортом в помещениях (5.1.2)</w:t>
            </w:r>
          </w:p>
          <w:p w:rsidR="0060432C" w:rsidRPr="0060432C" w:rsidRDefault="0060432C" w:rsidP="006A079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  <w:tc>
          <w:tcPr>
            <w:tcW w:w="2234" w:type="pct"/>
            <w:shd w:val="clear" w:color="auto" w:fill="auto"/>
            <w:hideMark/>
          </w:tcPr>
          <w:p w:rsidR="0060432C" w:rsidRPr="0060432C" w:rsidRDefault="0060432C" w:rsidP="006A079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60432C">
              <w:rPr>
                <w:color w:val="000000"/>
                <w:spacing w:val="-1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60432C" w:rsidRPr="0060432C" w:rsidRDefault="0060432C" w:rsidP="006A079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60432C">
              <w:rPr>
                <w:color w:val="000000"/>
                <w:spacing w:val="-1"/>
              </w:rPr>
              <w:t>Минимальный отступ от красной линии - 5 м.</w:t>
            </w:r>
          </w:p>
          <w:p w:rsidR="0060432C" w:rsidRPr="0060432C" w:rsidRDefault="0060432C" w:rsidP="006A079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60432C">
              <w:rPr>
                <w:color w:val="000000"/>
                <w:spacing w:val="-1"/>
              </w:rPr>
              <w:t>Минимальный отступ от границы земельного участка - 3 м.</w:t>
            </w:r>
          </w:p>
          <w:p w:rsidR="0060432C" w:rsidRPr="0060432C" w:rsidRDefault="0060432C" w:rsidP="006A079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60432C">
              <w:rPr>
                <w:color w:val="000000"/>
                <w:spacing w:val="-1"/>
              </w:rPr>
              <w:t>Предельное количество этажей - 3.</w:t>
            </w:r>
          </w:p>
          <w:p w:rsidR="0060432C" w:rsidRPr="0060432C" w:rsidRDefault="0060432C" w:rsidP="006A079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60432C">
              <w:rPr>
                <w:color w:val="000000"/>
                <w:spacing w:val="-1"/>
              </w:rPr>
              <w:t>Максимальный процент застройки в границах земельного участка - 40%</w:t>
            </w:r>
          </w:p>
        </w:tc>
        <w:tc>
          <w:tcPr>
            <w:tcW w:w="1493" w:type="pct"/>
            <w:shd w:val="clear" w:color="auto" w:fill="auto"/>
            <w:hideMark/>
          </w:tcPr>
          <w:p w:rsidR="0060432C" w:rsidRPr="0060432C" w:rsidRDefault="0060432C" w:rsidP="006A079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60432C">
              <w:rPr>
                <w:color w:val="000000"/>
                <w:spacing w:val="-1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60432C" w:rsidRPr="0060432C" w:rsidRDefault="0060432C" w:rsidP="006A079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60432C">
              <w:rPr>
                <w:color w:val="000000"/>
                <w:spacing w:val="-1"/>
              </w:rPr>
              <w:t xml:space="preserve">Не допускается размещение жилых домов,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60432C">
              <w:rPr>
                <w:color w:val="000000"/>
                <w:spacing w:val="-1"/>
              </w:rPr>
              <w:t>санитарно</w:t>
            </w:r>
            <w:proofErr w:type="spellEnd"/>
            <w:r w:rsidRPr="0060432C">
              <w:rPr>
                <w:color w:val="000000"/>
                <w:spacing w:val="-1"/>
              </w:rPr>
              <w:t>–защитных зонах, установленных в предусмотренном действующим законодательством порядке.</w:t>
            </w:r>
          </w:p>
          <w:p w:rsidR="0060432C" w:rsidRPr="0060432C" w:rsidRDefault="0060432C" w:rsidP="006A079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60432C">
              <w:rPr>
                <w:color w:val="000000"/>
                <w:spacing w:val="-1"/>
              </w:rPr>
              <w:t>Размещение встроенных, пристроенных и встроенно-пристроенных объектов осуществлять в соответствии с требованиями СП 54.13330.2011. Свод правил. Здания жилые многоквартирные. Актуализированная редакция СНиП 31-01-2003</w:t>
            </w:r>
          </w:p>
        </w:tc>
      </w:tr>
    </w:tbl>
    <w:p w:rsidR="00FA2DBB" w:rsidRDefault="00A6749F" w:rsidP="00751FA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»</w:t>
      </w:r>
    </w:p>
    <w:p w:rsidR="00A10125" w:rsidRDefault="00C16DD2" w:rsidP="00751FA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FE6507">
        <w:rPr>
          <w:color w:val="000000"/>
          <w:spacing w:val="-1"/>
        </w:rPr>
        <w:t>9</w:t>
      </w:r>
      <w:r>
        <w:rPr>
          <w:color w:val="000000"/>
          <w:spacing w:val="-1"/>
        </w:rPr>
        <w:t>. Карту градостроительного зонирования изложить в новой редакции (приложение).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D32D13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3</w:t>
      </w:r>
      <w:r w:rsidR="00162818" w:rsidRPr="00BF1C0C">
        <w:rPr>
          <w:color w:val="000000"/>
          <w:spacing w:val="-1"/>
        </w:rPr>
        <w:t>. Постановление вступает в силу после его обнародования.</w:t>
      </w:r>
    </w:p>
    <w:p w:rsidR="00FE6507" w:rsidRDefault="00FE6507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FE6507" w:rsidRDefault="00FE6507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AC32A1" w:rsidRPr="00BF1C0C" w:rsidRDefault="00A6749F" w:rsidP="00A6749F">
            <w:r>
              <w:t xml:space="preserve">               </w:t>
            </w:r>
            <w:r w:rsidR="00060189" w:rsidRPr="00BF1C0C">
              <w:t xml:space="preserve">А. </w:t>
            </w:r>
            <w:r w:rsidR="00491FF2">
              <w:t>А. Мухин</w:t>
            </w:r>
          </w:p>
        </w:tc>
      </w:tr>
    </w:tbl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FE6507" w:rsidRDefault="00FE6507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lastRenderedPageBreak/>
        <w:t>Приложение</w:t>
      </w: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BC22CD" w:rsidRDefault="00BC22CD" w:rsidP="00BC22CD">
      <w:pPr>
        <w:tabs>
          <w:tab w:val="left" w:pos="4962"/>
        </w:tabs>
        <w:ind w:left="4962"/>
        <w:jc w:val="right"/>
      </w:pPr>
      <w:r>
        <w:t xml:space="preserve">от                      № </w:t>
      </w:r>
    </w:p>
    <w:p w:rsidR="00BC22CD" w:rsidRPr="00BF1C0C" w:rsidRDefault="00C87669" w:rsidP="00FA23F7">
      <w:pPr>
        <w:rPr>
          <w:color w:val="000000"/>
        </w:rPr>
      </w:pPr>
      <w:bookmarkStart w:id="1" w:name="_GoBack"/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1905</wp:posOffset>
            </wp:positionV>
            <wp:extent cx="6120765" cy="6235129"/>
            <wp:effectExtent l="0" t="0" r="0" b="0"/>
            <wp:wrapNone/>
            <wp:docPr id="2" name="Рисунок 2" descr="Y:\Управление архитектуры\14. ПРАВИЛА ЗЕМЛЕПОЛЬЗОВАНИЯ И ЗАСТРОЙКИ\1.  Междуреченский\изменения 2024 март\Jpeg\Карта градостроительного зонирования М 1_5000 изм. 2024 междурече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правление архитектуры\14. ПРАВИЛА ЗЕМЛЕПОЛЬЗОВАНИЯ И ЗАСТРОЙКИ\1.  Междуреченский\изменения 2024 март\Jpeg\Карта градостроительного зонирования М 1_5000 изм. 2024 междуреченск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23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BC22CD" w:rsidRPr="00BF1C0C" w:rsidSect="006C741C">
      <w:headerReference w:type="even" r:id="rId10"/>
      <w:headerReference w:type="default" r:id="rId11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2342"/>
    <w:rsid w:val="000A38C9"/>
    <w:rsid w:val="000A695C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B7E7D"/>
    <w:rsid w:val="002C0EDF"/>
    <w:rsid w:val="002C1882"/>
    <w:rsid w:val="002C1FD0"/>
    <w:rsid w:val="002C2F6E"/>
    <w:rsid w:val="002C385C"/>
    <w:rsid w:val="002C5B71"/>
    <w:rsid w:val="002C6BB0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0F42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5AB0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432C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079B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50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49F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87669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296B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6BDB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85E9A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2DBB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E6507"/>
    <w:rsid w:val="00FE7CFF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DC6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DC6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ConsNormal">
    <w:name w:val="ConsNormal"/>
    <w:link w:val="ConsNormal0"/>
    <w:uiPriority w:val="99"/>
    <w:rsid w:val="00DC6B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rsid w:val="00DC6BDB"/>
    <w:rPr>
      <w:rFonts w:ascii="Arial" w:hAnsi="Arial" w:cs="Arial"/>
    </w:rPr>
  </w:style>
  <w:style w:type="paragraph" w:styleId="af3">
    <w:name w:val="Normal (Web)"/>
    <w:basedOn w:val="a"/>
    <w:semiHidden/>
    <w:unhideWhenUsed/>
    <w:rsid w:val="00FA2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DC6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DC6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ConsNormal">
    <w:name w:val="ConsNormal"/>
    <w:link w:val="ConsNormal0"/>
    <w:uiPriority w:val="99"/>
    <w:rsid w:val="00DC6B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rsid w:val="00DC6BDB"/>
    <w:rPr>
      <w:rFonts w:ascii="Arial" w:hAnsi="Arial" w:cs="Arial"/>
    </w:rPr>
  </w:style>
  <w:style w:type="paragraph" w:styleId="af3">
    <w:name w:val="Normal (Web)"/>
    <w:basedOn w:val="a"/>
    <w:semiHidden/>
    <w:unhideWhenUsed/>
    <w:rsid w:val="00FA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4F2C-D04B-4ADF-A34F-756159B5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1721</Words>
  <Characters>13958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16</cp:revision>
  <cp:lastPrinted>2024-05-22T10:38:00Z</cp:lastPrinted>
  <dcterms:created xsi:type="dcterms:W3CDTF">2024-03-20T10:46:00Z</dcterms:created>
  <dcterms:modified xsi:type="dcterms:W3CDTF">2024-05-22T10:38:00Z</dcterms:modified>
</cp:coreProperties>
</file>