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50CE7">
      <w:pPr>
        <w:pStyle w:val="a4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745646">
              <w:t>08 августа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4335C7">
              <w:t>1</w:t>
            </w:r>
            <w:r w:rsidR="00745646">
              <w:t>877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</w:t>
            </w:r>
            <w:r w:rsidR="00745646" w:rsidRPr="00745646">
              <w:t>межселенной территории муниципального образования Кондинский район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218A5" w:rsidRPr="0018671F" w:rsidRDefault="0018671F" w:rsidP="00745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5D7907" w:rsidRPr="005D7907">
        <w:rPr>
          <w:color w:val="000000"/>
          <w:spacing w:val="-1"/>
        </w:rPr>
        <w:t xml:space="preserve">от 03 мая 2024 года № 10 </w:t>
      </w:r>
      <w:r w:rsidRPr="0018671F">
        <w:rPr>
          <w:color w:val="000000"/>
          <w:spacing w:val="-1"/>
        </w:rPr>
        <w:t xml:space="preserve">по рассмотрению </w:t>
      </w:r>
      <w:r w:rsidR="00483C55" w:rsidRPr="00483C55">
        <w:rPr>
          <w:color w:val="000000"/>
          <w:spacing w:val="-1"/>
        </w:rPr>
        <w:t xml:space="preserve">вопроса о внесении </w:t>
      </w:r>
      <w:r w:rsidR="00745646" w:rsidRPr="00745646">
        <w:rPr>
          <w:color w:val="000000"/>
          <w:spacing w:val="-1"/>
        </w:rPr>
        <w:t>изменений в Правила землепользования и застройки городских и сельских поселений Кондинского района,</w:t>
      </w:r>
      <w:r w:rsidR="00745646">
        <w:rPr>
          <w:color w:val="000000"/>
          <w:spacing w:val="-1"/>
        </w:rPr>
        <w:t xml:space="preserve"> </w:t>
      </w:r>
      <w:r w:rsidR="00745646" w:rsidRPr="00745646">
        <w:rPr>
          <w:color w:val="000000"/>
          <w:spacing w:val="-1"/>
        </w:rPr>
        <w:t>Правила землепользования и застройки межселенных территорий Кондинского района</w:t>
      </w:r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745646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745646">
        <w:rPr>
          <w:color w:val="000000"/>
          <w:spacing w:val="-1"/>
        </w:rPr>
        <w:t>08 августа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AA04AE">
        <w:rPr>
          <w:color w:val="000000"/>
          <w:spacing w:val="-1"/>
        </w:rPr>
        <w:t>1</w:t>
      </w:r>
      <w:r w:rsidR="004335C7">
        <w:rPr>
          <w:color w:val="000000"/>
          <w:spacing w:val="-1"/>
        </w:rPr>
        <w:t>435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</w:t>
      </w:r>
      <w:r w:rsidR="00745646" w:rsidRPr="00745646">
        <w:rPr>
          <w:color w:val="000000"/>
          <w:spacing w:val="-1"/>
        </w:rPr>
        <w:t>межселенной территории муниципального образования Кондинский район Ханты-Мансийского автономного округа – Югры</w:t>
      </w:r>
      <w:r w:rsidR="0018671F" w:rsidRPr="0018671F">
        <w:rPr>
          <w:color w:val="000000"/>
          <w:spacing w:val="-1"/>
        </w:rPr>
        <w:t>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</w:t>
      </w:r>
      <w:r w:rsidR="00771293" w:rsidRPr="00771293">
        <w:rPr>
          <w:color w:val="000000"/>
          <w:spacing w:val="-1"/>
        </w:rPr>
        <w:t>Основаниями для рассмотрения вопроса о внесении изменений в Правила являются</w:t>
      </w:r>
      <w:r w:rsidRPr="00751FA1">
        <w:rPr>
          <w:color w:val="000000"/>
          <w:spacing w:val="-1"/>
        </w:rPr>
        <w:t>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lastRenderedPageBreak/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751FA1">
        <w:rPr>
          <w:color w:val="000000"/>
          <w:spacing w:val="-1"/>
        </w:rPr>
        <w:t>.</w:t>
      </w:r>
      <w:r>
        <w:rPr>
          <w:color w:val="000000"/>
          <w:spacing w:val="-1"/>
        </w:rPr>
        <w:t>».</w:t>
      </w:r>
      <w:proofErr w:type="gramEnd"/>
    </w:p>
    <w:p w:rsidR="005D7907" w:rsidRPr="00374191" w:rsidRDefault="005D7907" w:rsidP="00692A11">
      <w:pPr>
        <w:ind w:firstLine="709"/>
        <w:jc w:val="both"/>
        <w:rPr>
          <w:color w:val="000000"/>
          <w:spacing w:val="-1"/>
        </w:rPr>
      </w:pPr>
      <w:r w:rsidRPr="005D7907">
        <w:rPr>
          <w:color w:val="000000"/>
          <w:spacing w:val="-1"/>
        </w:rPr>
        <w:t xml:space="preserve">1.2. </w:t>
      </w:r>
      <w:proofErr w:type="gramStart"/>
      <w:r w:rsidRPr="005D7907">
        <w:rPr>
          <w:color w:val="000000"/>
          <w:spacing w:val="-1"/>
        </w:rPr>
        <w:t>Абзац восьмой пункта 3 статьи 8 главы 3 раздела I изложить в следующей редакции: «высший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глава местной администрации, а также в целях комплексного развития</w:t>
      </w:r>
      <w:proofErr w:type="gramEnd"/>
      <w:r w:rsidRPr="005D7907">
        <w:rPr>
          <w:color w:val="000000"/>
          <w:spacing w:val="-1"/>
        </w:rPr>
        <w:t xml:space="preserve"> территории по инициативе правообладателей».</w:t>
      </w:r>
    </w:p>
    <w:p w:rsidR="00D32D13" w:rsidRPr="00D32D13" w:rsidRDefault="005D7907" w:rsidP="005D7907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751FA1">
        <w:rPr>
          <w:color w:val="000000"/>
          <w:spacing w:val="-1"/>
        </w:rPr>
        <w:t>3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F35D33">
        <w:rPr>
          <w:color w:val="000000"/>
          <w:spacing w:val="-1"/>
        </w:rPr>
        <w:t>;</w:t>
      </w:r>
    </w:p>
    <w:p w:rsidR="00F35D33" w:rsidRDefault="00F35D33" w:rsidP="004D61D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1.5</w:t>
      </w:r>
      <w:r w:rsidR="004D61D0">
        <w:rPr>
          <w:color w:val="000000"/>
          <w:spacing w:val="-1"/>
        </w:rPr>
        <w:t>. Строку «</w:t>
      </w:r>
      <w:r w:rsidR="004D61D0" w:rsidRPr="0026443E">
        <w:rPr>
          <w:rFonts w:cs="Arial"/>
        </w:rPr>
        <w:t>Трубопроводный транспорт (7.5)</w:t>
      </w:r>
      <w:r w:rsidR="004D61D0">
        <w:rPr>
          <w:color w:val="000000"/>
          <w:spacing w:val="-1"/>
        </w:rPr>
        <w:t xml:space="preserve">» таблицы </w:t>
      </w:r>
      <w:r w:rsidR="00CE4297">
        <w:rPr>
          <w:color w:val="000000"/>
          <w:spacing w:val="-1"/>
        </w:rPr>
        <w:t>пункта 1</w:t>
      </w:r>
      <w:r w:rsidRPr="00F35D33">
        <w:rPr>
          <w:color w:val="000000"/>
          <w:spacing w:val="-1"/>
        </w:rPr>
        <w:t xml:space="preserve"> подраздела «Зона транспортной инфраструктуры (ТИ)» раздела III изложить в следующей редакции:</w:t>
      </w:r>
    </w:p>
    <w:p w:rsidR="00CE4297" w:rsidRDefault="00CE4297" w:rsidP="004D61D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819"/>
        <w:gridCol w:w="2519"/>
      </w:tblGrid>
      <w:tr w:rsidR="006F05EF" w:rsidRPr="0026443E" w:rsidTr="00BD65AB">
        <w:trPr>
          <w:trHeight w:val="7175"/>
        </w:trPr>
        <w:tc>
          <w:tcPr>
            <w:tcW w:w="1277" w:type="pct"/>
            <w:shd w:val="clear" w:color="auto" w:fill="auto"/>
            <w:hideMark/>
          </w:tcPr>
          <w:p w:rsidR="006F05EF" w:rsidRDefault="006F05EF" w:rsidP="00CE4297">
            <w:pPr>
              <w:jc w:val="both"/>
            </w:pPr>
            <w:r w:rsidRPr="00CE4297">
              <w:lastRenderedPageBreak/>
              <w:t>Трубопроводный транспорт (7.5)</w:t>
            </w:r>
          </w:p>
          <w:p w:rsidR="00CC535B" w:rsidRPr="00CE4297" w:rsidRDefault="00CC535B" w:rsidP="00CE4297">
            <w:pPr>
              <w:jc w:val="both"/>
              <w:rPr>
                <w:strike/>
              </w:rPr>
            </w:pPr>
          </w:p>
        </w:tc>
        <w:tc>
          <w:tcPr>
            <w:tcW w:w="2445" w:type="pct"/>
            <w:shd w:val="clear" w:color="auto" w:fill="auto"/>
            <w:hideMark/>
          </w:tcPr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красной линии - 0 м.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- 0 м.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- не подлежит установлению.</w:t>
            </w:r>
          </w:p>
        </w:tc>
        <w:tc>
          <w:tcPr>
            <w:tcW w:w="1278" w:type="pct"/>
            <w:shd w:val="clear" w:color="auto" w:fill="auto"/>
          </w:tcPr>
          <w:p w:rsidR="006F05EF" w:rsidRPr="00CE4297" w:rsidRDefault="006F05EF" w:rsidP="00CE4297">
            <w:pPr>
              <w:jc w:val="both"/>
            </w:pPr>
            <w:r w:rsidRPr="00CE4297">
              <w:t xml:space="preserve">Ограничения оборотоспособности земельных участков осуществляется в соответствии с гражданским законодательством и </w:t>
            </w:r>
            <w:hyperlink r:id="rId9" w:tooltip="ФЕДЕРАЛЬНЫЙ ЗАКОН от 25.10.2001 № 136-ФЗ ГОСУДАРСТВЕННАЯ ДУМА ФЕДЕРАЛЬНОГО СОБРАНИЯ РФ&#10;&#10;ЗЕМЕЛЬНЫЙ КОДЕКС РОССИЙСКОЙ ФЕДЕРАЦИИ" w:history="1">
              <w:r w:rsidRPr="00CE4297">
                <w:rPr>
                  <w:rStyle w:val="af3"/>
                  <w:color w:val="auto"/>
                </w:rPr>
                <w:t>Земельным кодексом Российской Федерации</w:t>
              </w:r>
            </w:hyperlink>
            <w:r w:rsidRPr="00CE4297">
              <w:t>.</w:t>
            </w:r>
          </w:p>
          <w:p w:rsidR="006F05EF" w:rsidRPr="00CE4297" w:rsidRDefault="006F05EF" w:rsidP="00CE429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Ограничения в части использования земельных участков и объектов капитального строительства, расположенных в границах зон с особыми условиями использования территорий, устанавливаются в соответствии с нормами действующего законодательства*</w:t>
            </w:r>
          </w:p>
        </w:tc>
      </w:tr>
    </w:tbl>
    <w:p w:rsidR="00155B19" w:rsidRDefault="00CE4297" w:rsidP="00155B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»</w:t>
      </w:r>
    </w:p>
    <w:p w:rsid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1.6 Пункта 3</w:t>
      </w:r>
      <w:r w:rsidRPr="00F35D33">
        <w:rPr>
          <w:color w:val="000000"/>
          <w:spacing w:val="-1"/>
        </w:rPr>
        <w:t xml:space="preserve"> подраздела «Зона транспортной инфраструктуры (ТИ)» раздела III изложить в следующей редакции:</w:t>
      </w:r>
    </w:p>
    <w:p w:rsidR="008641B2" w:rsidRPr="008641B2" w:rsidRDefault="006E00F1" w:rsidP="008641B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8641B2" w:rsidRPr="008641B2">
        <w:rPr>
          <w:color w:val="000000"/>
          <w:spacing w:val="-1"/>
        </w:rPr>
        <w:t>3. Вспомогательные виды разрешенного использования земельных участков и объектов капитального строительства:</w:t>
      </w:r>
    </w:p>
    <w:p w:rsid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коммунальное обслуживание (3.1)</w:t>
      </w:r>
    </w:p>
    <w:p w:rsidR="006E00F1" w:rsidRP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6E00F1">
        <w:rPr>
          <w:color w:val="000000"/>
          <w:spacing w:val="-1"/>
        </w:rPr>
        <w:t>бщественное питание</w:t>
      </w:r>
      <w:r>
        <w:rPr>
          <w:color w:val="000000"/>
          <w:spacing w:val="-1"/>
        </w:rPr>
        <w:t xml:space="preserve"> (4.6)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</w:t>
      </w:r>
      <w:r w:rsidRPr="00A87414">
        <w:rPr>
          <w:color w:val="000000"/>
          <w:spacing w:val="-1"/>
        </w:rPr>
        <w:t>еловое управление</w:t>
      </w:r>
      <w:r>
        <w:rPr>
          <w:color w:val="000000"/>
          <w:spacing w:val="-1"/>
        </w:rPr>
        <w:t xml:space="preserve"> (4.1)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A87414">
        <w:rPr>
          <w:color w:val="000000"/>
          <w:spacing w:val="-1"/>
        </w:rPr>
        <w:t>бщежития</w:t>
      </w:r>
      <w:r>
        <w:rPr>
          <w:color w:val="000000"/>
          <w:spacing w:val="-1"/>
        </w:rPr>
        <w:t xml:space="preserve"> (3.2.4)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</w:t>
      </w:r>
      <w:r w:rsidRPr="00A87414">
        <w:rPr>
          <w:color w:val="000000"/>
          <w:spacing w:val="-1"/>
        </w:rPr>
        <w:t>лужебные гаражи</w:t>
      </w:r>
      <w:r>
        <w:rPr>
          <w:color w:val="000000"/>
          <w:spacing w:val="-1"/>
        </w:rPr>
        <w:t xml:space="preserve"> (4.9)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</w:t>
      </w:r>
      <w:r w:rsidRPr="00A87414">
        <w:rPr>
          <w:color w:val="000000"/>
          <w:spacing w:val="-1"/>
        </w:rPr>
        <w:t>вязь</w:t>
      </w:r>
      <w:r>
        <w:rPr>
          <w:color w:val="000000"/>
          <w:spacing w:val="-1"/>
        </w:rPr>
        <w:t xml:space="preserve"> (6.8)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</w:t>
      </w:r>
      <w:r w:rsidRPr="00A87414">
        <w:rPr>
          <w:color w:val="000000"/>
          <w:spacing w:val="-1"/>
        </w:rPr>
        <w:t>клад</w:t>
      </w:r>
      <w:r>
        <w:rPr>
          <w:color w:val="000000"/>
          <w:spacing w:val="-1"/>
        </w:rPr>
        <w:t xml:space="preserve"> (6.9)</w:t>
      </w:r>
    </w:p>
    <w:p w:rsid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A87414">
        <w:rPr>
          <w:color w:val="000000"/>
          <w:spacing w:val="-1"/>
        </w:rPr>
        <w:t>оздушный транспорт</w:t>
      </w:r>
      <w:r>
        <w:rPr>
          <w:color w:val="000000"/>
          <w:spacing w:val="-1"/>
        </w:rPr>
        <w:t xml:space="preserve"> (7.4)</w:t>
      </w:r>
    </w:p>
    <w:p w:rsidR="00A87414" w:rsidRPr="00A87414" w:rsidRDefault="00A87414" w:rsidP="00A8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A87414">
        <w:rPr>
          <w:color w:val="000000"/>
          <w:spacing w:val="-1"/>
        </w:rPr>
        <w:t>беспечение внутреннего правопорядка</w:t>
      </w:r>
      <w:r>
        <w:rPr>
          <w:color w:val="000000"/>
          <w:spacing w:val="-1"/>
        </w:rPr>
        <w:t xml:space="preserve"> (8.3)</w:t>
      </w:r>
    </w:p>
    <w:p w:rsidR="006E00F1" w:rsidRDefault="006E00F1" w:rsidP="006E00F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6E00F1">
        <w:rPr>
          <w:color w:val="000000"/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819"/>
        <w:gridCol w:w="2519"/>
      </w:tblGrid>
      <w:tr w:rsidR="006E00F1" w:rsidRPr="006E00F1" w:rsidTr="00566E70">
        <w:trPr>
          <w:trHeight w:val="68"/>
        </w:trPr>
        <w:tc>
          <w:tcPr>
            <w:tcW w:w="1277" w:type="pct"/>
            <w:shd w:val="clear" w:color="auto" w:fill="auto"/>
            <w:hideMark/>
          </w:tcPr>
          <w:p w:rsidR="006E00F1" w:rsidRPr="006E00F1" w:rsidRDefault="006E00F1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Виды использования</w:t>
            </w:r>
          </w:p>
        </w:tc>
        <w:tc>
          <w:tcPr>
            <w:tcW w:w="2445" w:type="pct"/>
            <w:shd w:val="clear" w:color="auto" w:fill="auto"/>
            <w:hideMark/>
          </w:tcPr>
          <w:p w:rsidR="006E00F1" w:rsidRPr="006E00F1" w:rsidRDefault="006E00F1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Параметры разрешенного использования</w:t>
            </w:r>
          </w:p>
        </w:tc>
        <w:tc>
          <w:tcPr>
            <w:tcW w:w="1278" w:type="pct"/>
            <w:shd w:val="clear" w:color="auto" w:fill="auto"/>
            <w:hideMark/>
          </w:tcPr>
          <w:p w:rsidR="006E00F1" w:rsidRPr="006E00F1" w:rsidRDefault="006E00F1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063A3" w:rsidRPr="006E00F1" w:rsidTr="00566E70">
        <w:trPr>
          <w:trHeight w:val="68"/>
        </w:trPr>
        <w:tc>
          <w:tcPr>
            <w:tcW w:w="1277" w:type="pct"/>
            <w:shd w:val="clear" w:color="auto" w:fill="auto"/>
            <w:hideMark/>
          </w:tcPr>
          <w:p w:rsidR="00B063A3" w:rsidRPr="006E00F1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Коммунальное обслуживание (3.1)</w:t>
            </w:r>
          </w:p>
        </w:tc>
        <w:tc>
          <w:tcPr>
            <w:tcW w:w="2445" w:type="pct"/>
            <w:shd w:val="clear" w:color="auto" w:fill="auto"/>
            <w:hideMark/>
          </w:tcPr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E00F1">
              <w:rPr>
                <w:color w:val="000000"/>
                <w:spacing w:val="-1"/>
              </w:rPr>
              <w:t>Не подлежат установлению</w:t>
            </w:r>
          </w:p>
        </w:tc>
        <w:tc>
          <w:tcPr>
            <w:tcW w:w="1278" w:type="pct"/>
            <w:vMerge w:val="restart"/>
            <w:shd w:val="clear" w:color="auto" w:fill="auto"/>
            <w:hideMark/>
          </w:tcPr>
          <w:p w:rsidR="00B063A3" w:rsidRPr="00692A1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pacing w:val="-1"/>
              </w:rPr>
            </w:pPr>
            <w:r w:rsidRPr="006E00F1">
              <w:rPr>
                <w:color w:val="000000"/>
                <w:spacing w:val="-1"/>
              </w:rPr>
              <w:t xml:space="preserve">Ограничения </w:t>
            </w:r>
            <w:proofErr w:type="spellStart"/>
            <w:r w:rsidRPr="006E00F1">
              <w:rPr>
                <w:color w:val="000000"/>
                <w:spacing w:val="-1"/>
              </w:rPr>
              <w:t>оборотоспособности</w:t>
            </w:r>
            <w:proofErr w:type="spellEnd"/>
            <w:r w:rsidRPr="006E00F1">
              <w:rPr>
                <w:color w:val="000000"/>
                <w:spacing w:val="-1"/>
              </w:rPr>
              <w:t xml:space="preserve"> земельных участков осуществляется в </w:t>
            </w:r>
            <w:r w:rsidRPr="006E00F1">
              <w:rPr>
                <w:color w:val="000000"/>
                <w:spacing w:val="-1"/>
              </w:rPr>
              <w:lastRenderedPageBreak/>
              <w:t xml:space="preserve">соответствии с гражданским законодательством и </w:t>
            </w:r>
            <w:bookmarkStart w:id="0" w:name="_GoBack"/>
            <w:r w:rsidR="00692A11" w:rsidRPr="00692A11">
              <w:rPr>
                <w:color w:val="000000" w:themeColor="text1"/>
              </w:rPr>
              <w:fldChar w:fldCharType="begin"/>
            </w:r>
            <w:r w:rsidR="00692A11" w:rsidRPr="00692A11">
              <w:rPr>
                <w:color w:val="000000" w:themeColor="text1"/>
              </w:rPr>
              <w:instrText xml:space="preserve"> HYPERLINK "/content/act/9cf2f1c3-393d-4051-a52d-9923b0e51c0c.html" \o "ФЕДЕРАЛЬНЫЙ ЗАКОН от 25.10.2001 № 136-ФЗ ГО</w:instrText>
            </w:r>
            <w:r w:rsidR="00692A11" w:rsidRPr="00692A11">
              <w:rPr>
                <w:color w:val="000000" w:themeColor="text1"/>
              </w:rPr>
              <w:instrText xml:space="preserve">СУДАРСТВЕННАЯ ДУМА ФЕДЕРАЛЬНОГО СОБРАНИЯ РФ
ЗЕМЕЛЬНЫЙ КОДЕКС РОССИЙСКОЙ ФЕДЕРАЦИИ" </w:instrText>
            </w:r>
            <w:r w:rsidR="00692A11" w:rsidRPr="00692A11">
              <w:rPr>
                <w:color w:val="000000" w:themeColor="text1"/>
              </w:rPr>
              <w:fldChar w:fldCharType="separate"/>
            </w:r>
            <w:r w:rsidRPr="00692A11">
              <w:rPr>
                <w:rStyle w:val="af3"/>
                <w:color w:val="000000" w:themeColor="text1"/>
                <w:spacing w:val="-1"/>
              </w:rPr>
              <w:t>Земельным кодексом Российской Федерации</w:t>
            </w:r>
            <w:r w:rsidR="00692A11" w:rsidRPr="00692A11">
              <w:rPr>
                <w:rStyle w:val="af3"/>
                <w:color w:val="000000" w:themeColor="text1"/>
                <w:spacing w:val="-1"/>
              </w:rPr>
              <w:fldChar w:fldCharType="end"/>
            </w:r>
            <w:r w:rsidRPr="00692A11">
              <w:rPr>
                <w:color w:val="000000" w:themeColor="text1"/>
                <w:spacing w:val="-1"/>
              </w:rPr>
              <w:t>.</w:t>
            </w:r>
          </w:p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92A11">
              <w:rPr>
                <w:color w:val="000000" w:themeColor="text1"/>
                <w:spacing w:val="-1"/>
              </w:rPr>
              <w:t>Ограничения в части использ</w:t>
            </w:r>
            <w:bookmarkEnd w:id="0"/>
            <w:r w:rsidRPr="006E00F1">
              <w:rPr>
                <w:color w:val="000000"/>
                <w:spacing w:val="-1"/>
              </w:rPr>
              <w:t>ования земельных участков и объектов капитального строительства, расположенных в границах зон с особыми условиями использования территорий, устанавливаются в соответствии с нормами действующего законодательства*</w:t>
            </w:r>
          </w:p>
        </w:tc>
      </w:tr>
      <w:tr w:rsidR="00B063A3" w:rsidRPr="006E00F1" w:rsidTr="00566E70">
        <w:trPr>
          <w:trHeight w:val="68"/>
        </w:trPr>
        <w:tc>
          <w:tcPr>
            <w:tcW w:w="1277" w:type="pct"/>
            <w:shd w:val="clear" w:color="auto" w:fill="auto"/>
          </w:tcPr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бщественное питание (4.6)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Д</w:t>
            </w:r>
            <w:r w:rsidRPr="008641B2">
              <w:rPr>
                <w:color w:val="000000"/>
                <w:spacing w:val="-1"/>
              </w:rPr>
              <w:t>еловое управление (4.1)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бщежития (3.2.4)</w:t>
            </w:r>
          </w:p>
          <w:p w:rsidR="00B063A3" w:rsidRPr="008641B2" w:rsidRDefault="00CB38C9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="00B063A3" w:rsidRPr="008641B2">
              <w:rPr>
                <w:color w:val="000000"/>
                <w:spacing w:val="-1"/>
              </w:rPr>
              <w:t>лужебные гаражи (4.9)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вязь (6.8)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клад (6.9)</w:t>
            </w:r>
          </w:p>
          <w:p w:rsidR="00B063A3" w:rsidRPr="008641B2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</w:t>
            </w:r>
            <w:r w:rsidRPr="008641B2">
              <w:rPr>
                <w:color w:val="000000"/>
                <w:spacing w:val="-1"/>
              </w:rPr>
              <w:t>оздушный транспорт (7.4)</w:t>
            </w:r>
          </w:p>
          <w:p w:rsidR="00B063A3" w:rsidRPr="006E00F1" w:rsidRDefault="00B063A3" w:rsidP="008641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беспечение внутреннего правопорядка (8.3)</w:t>
            </w:r>
          </w:p>
        </w:tc>
        <w:tc>
          <w:tcPr>
            <w:tcW w:w="2445" w:type="pct"/>
            <w:shd w:val="clear" w:color="auto" w:fill="auto"/>
          </w:tcPr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lastRenderedPageBreak/>
              <w:t xml:space="preserve">Предельные (минимальные и (или) максимальные) размеры земельных </w:t>
            </w:r>
            <w:r w:rsidRPr="00B063A3">
              <w:rPr>
                <w:color w:val="000000"/>
                <w:spacing w:val="-1"/>
              </w:rPr>
              <w:lastRenderedPageBreak/>
              <w:t>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Предельное количество этажей - 4.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Предельная высота зданий - 25 м.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Максимальный процент застройки в границах земельного участка - 40%.</w:t>
            </w:r>
          </w:p>
          <w:p w:rsidR="00B063A3" w:rsidRPr="00B063A3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B063A3" w:rsidRPr="006E00F1" w:rsidRDefault="00B063A3" w:rsidP="00B063A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процент озеленения - 10%</w:t>
            </w:r>
          </w:p>
        </w:tc>
        <w:tc>
          <w:tcPr>
            <w:tcW w:w="1278" w:type="pct"/>
            <w:vMerge/>
            <w:shd w:val="clear" w:color="auto" w:fill="auto"/>
          </w:tcPr>
          <w:p w:rsidR="00B063A3" w:rsidRPr="006E00F1" w:rsidRDefault="00B063A3" w:rsidP="006E00F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</w:tbl>
    <w:p w:rsidR="00CB38C9" w:rsidRPr="00CB38C9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proofErr w:type="gramStart"/>
      <w:r w:rsidRPr="00CB38C9">
        <w:rPr>
          <w:i/>
          <w:color w:val="000000"/>
          <w:spacing w:val="-1"/>
        </w:rPr>
        <w:lastRenderedPageBreak/>
        <w:t xml:space="preserve">* </w:t>
      </w:r>
      <w:r w:rsidRPr="00CB38C9">
        <w:rPr>
          <w:color w:val="000000"/>
          <w:spacing w:val="-1"/>
        </w:rPr>
        <w:t xml:space="preserve">До установления </w:t>
      </w:r>
      <w:proofErr w:type="spellStart"/>
      <w:r w:rsidRPr="00CB38C9">
        <w:rPr>
          <w:color w:val="000000"/>
          <w:spacing w:val="-1"/>
        </w:rPr>
        <w:t>приаэродромных</w:t>
      </w:r>
      <w:proofErr w:type="spellEnd"/>
      <w:r w:rsidRPr="00CB38C9">
        <w:rPr>
          <w:color w:val="000000"/>
          <w:spacing w:val="-1"/>
        </w:rPr>
        <w:t xml:space="preserve"> территорий в порядке, предусмотренном </w:t>
      </w:r>
      <w:hyperlink r:id="rId10" w:tooltip="ФЕДЕРАЛЬНЫЙ ЗАКОН от 19.03.1997 № 60-ФЗ ГОСУДАРСТВЕННАЯ ДУМА ФЕДЕРАЛЬНОГО СОБРАНИЯ РФ&#10;&#10;ВОЗДУШНЫЙ КОДЕКС РОССИЙСКОЙ ФЕДЕРАЦИИ" w:history="1">
        <w:r w:rsidRPr="00692A11">
          <w:rPr>
            <w:rStyle w:val="af3"/>
            <w:color w:val="000000" w:themeColor="text1"/>
            <w:spacing w:val="-1"/>
          </w:rPr>
          <w:t>Воздушным кодексом Российской Федерации</w:t>
        </w:r>
      </w:hyperlink>
      <w:r w:rsidRPr="00692A11">
        <w:rPr>
          <w:color w:val="000000" w:themeColor="text1"/>
          <w:spacing w:val="-1"/>
        </w:rPr>
        <w:t>, а</w:t>
      </w:r>
      <w:r w:rsidRPr="00CB38C9">
        <w:rPr>
          <w:color w:val="000000"/>
          <w:spacing w:val="-1"/>
        </w:rPr>
        <w:t>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полос воздушных</w:t>
      </w:r>
      <w:proofErr w:type="gramEnd"/>
      <w:r w:rsidRPr="00CB38C9">
        <w:rPr>
          <w:color w:val="000000"/>
          <w:spacing w:val="-1"/>
        </w:rPr>
        <w:t xml:space="preserve"> подходов на аэродромах, санитарно-защитных зон аэродромов должны осуществляться при условии согласования размещения этих объектов в срок не более чем тридцать дней:</w:t>
      </w:r>
    </w:p>
    <w:p w:rsidR="00CB38C9" w:rsidRPr="00CB38C9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color w:val="000000"/>
          <w:spacing w:val="-1"/>
        </w:rPr>
        <w:t>с организацией, осуществляющей эксплуатацию аэродрома экспериментальной авиации, - для аэродрома экспериментальной авиации;</w:t>
      </w:r>
    </w:p>
    <w:p w:rsidR="00CB38C9" w:rsidRPr="00CB38C9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color w:val="000000"/>
          <w:spacing w:val="-1"/>
        </w:rPr>
        <w:t>с организацией, уполномоченной федеральным органом исполнительной власти, в ведении которого находится аэродром государственной авиации, - для аэродрома государственной авиации;</w:t>
      </w:r>
    </w:p>
    <w:p w:rsidR="006E00F1" w:rsidRDefault="00CB38C9" w:rsidP="00CB38C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38C9">
        <w:rPr>
          <w:color w:val="000000"/>
          <w:spacing w:val="-1"/>
        </w:rPr>
        <w:t>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- для аэродрома гражданской авиации.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согласованным.</w:t>
      </w:r>
      <w:r>
        <w:rPr>
          <w:color w:val="000000"/>
          <w:spacing w:val="-1"/>
        </w:rPr>
        <w:t>»</w:t>
      </w:r>
      <w:r w:rsidR="007A7EAF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BC22CD" w:rsidRPr="00BF1C0C" w:rsidRDefault="00BC22CD" w:rsidP="00277728">
      <w:pPr>
        <w:rPr>
          <w:color w:val="000000"/>
        </w:rPr>
      </w:pPr>
    </w:p>
    <w:sectPr w:rsidR="00BC22CD" w:rsidRPr="00BF1C0C" w:rsidSect="00CB38C9">
      <w:headerReference w:type="even" r:id="rId11"/>
      <w:headerReference w:type="default" r:id="rId12"/>
      <w:pgSz w:w="11906" w:h="16838" w:code="9"/>
      <w:pgMar w:top="851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8E" w:rsidRDefault="00627C8E">
      <w:r>
        <w:separator/>
      </w:r>
    </w:p>
  </w:endnote>
  <w:endnote w:type="continuationSeparator" w:id="0">
    <w:p w:rsidR="00627C8E" w:rsidRDefault="0062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8E" w:rsidRDefault="00627C8E">
      <w:r>
        <w:separator/>
      </w:r>
    </w:p>
  </w:footnote>
  <w:footnote w:type="continuationSeparator" w:id="0">
    <w:p w:rsidR="00627C8E" w:rsidRDefault="0062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5B19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728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B7E7D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D61D0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D7907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656A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C8E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A11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0F1"/>
    <w:rsid w:val="006E01F3"/>
    <w:rsid w:val="006E0240"/>
    <w:rsid w:val="006E288F"/>
    <w:rsid w:val="006E4172"/>
    <w:rsid w:val="006E53C2"/>
    <w:rsid w:val="006E57DB"/>
    <w:rsid w:val="006F05EF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5646"/>
    <w:rsid w:val="0074721F"/>
    <w:rsid w:val="00750AA3"/>
    <w:rsid w:val="00750CE7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129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A7EAF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41B2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87414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3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38C9"/>
    <w:rsid w:val="00CB4BD1"/>
    <w:rsid w:val="00CB57B5"/>
    <w:rsid w:val="00CB5EB9"/>
    <w:rsid w:val="00CC2F3D"/>
    <w:rsid w:val="00CC3D43"/>
    <w:rsid w:val="00CC3F6E"/>
    <w:rsid w:val="00CC4A9D"/>
    <w:rsid w:val="00CC4D1F"/>
    <w:rsid w:val="00CC535B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4297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13D0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5D33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styleId="af3">
    <w:name w:val="Hyperlink"/>
    <w:rsid w:val="004D61D0"/>
    <w:rPr>
      <w:color w:val="0000FF"/>
      <w:u w:val="none"/>
    </w:rPr>
  </w:style>
  <w:style w:type="paragraph" w:customStyle="1" w:styleId="ConsNormal">
    <w:name w:val="ConsNormal"/>
    <w:link w:val="ConsNormal0"/>
    <w:uiPriority w:val="99"/>
    <w:rsid w:val="004D61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D6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4D61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styleId="af3">
    <w:name w:val="Hyperlink"/>
    <w:rsid w:val="004D61D0"/>
    <w:rPr>
      <w:color w:val="0000FF"/>
      <w:u w:val="none"/>
    </w:rPr>
  </w:style>
  <w:style w:type="paragraph" w:customStyle="1" w:styleId="ConsNormal">
    <w:name w:val="ConsNormal"/>
    <w:link w:val="ConsNormal0"/>
    <w:uiPriority w:val="99"/>
    <w:rsid w:val="004D61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D6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4D61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/content/act/d0d41a30-4632-45b3-ab4d-7463ef3a775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/content/act/9cf2f1c3-393d-4051-a52d-9923b0e51c0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2A6B-5451-4292-8FF1-436A4823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1266</Words>
  <Characters>10834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12</cp:revision>
  <cp:lastPrinted>2024-05-22T11:01:00Z</cp:lastPrinted>
  <dcterms:created xsi:type="dcterms:W3CDTF">2024-03-27T06:25:00Z</dcterms:created>
  <dcterms:modified xsi:type="dcterms:W3CDTF">2024-05-22T11:01:00Z</dcterms:modified>
</cp:coreProperties>
</file>