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3F1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3F11A7" w:rsidRDefault="003F11A7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3F11A7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25pt;height:71.3pt">
                  <v:imagedata r:id="rId6" o:title=""/>
                </v:shape>
              </w:pict>
            </w:r>
          </w:p>
        </w:tc>
      </w:tr>
      <w:tr w:rsidR="00000000" w:rsidRPr="003F1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3F11A7" w:rsidRDefault="003F11A7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3F11A7">
              <w:rPr>
                <w:sz w:val="48"/>
                <w:szCs w:val="48"/>
              </w:rPr>
              <w:t>Постановление Правительства ХМАО - Югры от 21.02.2007 N 35-п</w:t>
            </w:r>
            <w:r w:rsidRPr="003F11A7">
              <w:rPr>
                <w:sz w:val="48"/>
                <w:szCs w:val="48"/>
              </w:rPr>
              <w:br/>
              <w:t>(ред. от 22.02.2024)</w:t>
            </w:r>
            <w:r w:rsidRPr="003F11A7">
              <w:rPr>
                <w:sz w:val="48"/>
                <w:szCs w:val="48"/>
              </w:rPr>
              <w:br/>
              <w:t>"О Порядке обращения за компенсац</w:t>
            </w:r>
            <w:r w:rsidRPr="003F11A7">
              <w:rPr>
                <w:sz w:val="48"/>
                <w:szCs w:val="48"/>
              </w:rPr>
              <w:t>ией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образования, и ее предоставления"</w:t>
            </w:r>
          </w:p>
        </w:tc>
      </w:tr>
      <w:tr w:rsidR="00000000" w:rsidRPr="003F1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3F11A7" w:rsidRDefault="003F11A7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3F11A7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3F11A7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3F11A7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3F11A7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3F11A7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3F11A7">
              <w:rPr>
                <w:sz w:val="28"/>
                <w:szCs w:val="28"/>
              </w:rPr>
              <w:br/>
            </w:r>
            <w:r w:rsidRPr="003F11A7">
              <w:rPr>
                <w:sz w:val="28"/>
                <w:szCs w:val="28"/>
              </w:rPr>
              <w:br/>
              <w:t>Дата сохранения: 18.04.2024</w:t>
            </w:r>
            <w:r w:rsidRPr="003F11A7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F11A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F11A7">
      <w:pPr>
        <w:pStyle w:val="ConsPlusNormal"/>
        <w:jc w:val="both"/>
        <w:outlineLvl w:val="0"/>
      </w:pPr>
    </w:p>
    <w:p w:rsidR="00000000" w:rsidRDefault="003F11A7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000000" w:rsidRDefault="003F11A7">
      <w:pPr>
        <w:pStyle w:val="ConsPlusTitle"/>
        <w:jc w:val="center"/>
      </w:pPr>
    </w:p>
    <w:p w:rsidR="00000000" w:rsidRDefault="003F11A7">
      <w:pPr>
        <w:pStyle w:val="ConsPlusTitle"/>
        <w:jc w:val="center"/>
      </w:pPr>
      <w:r>
        <w:t>ПОСТАНОВЛЕНИЕ</w:t>
      </w:r>
    </w:p>
    <w:p w:rsidR="00000000" w:rsidRDefault="003F11A7">
      <w:pPr>
        <w:pStyle w:val="ConsPlusTitle"/>
        <w:jc w:val="center"/>
      </w:pPr>
      <w:r>
        <w:t>от 21 февраля 2007 г. N 35-п</w:t>
      </w:r>
    </w:p>
    <w:p w:rsidR="00000000" w:rsidRDefault="003F11A7">
      <w:pPr>
        <w:pStyle w:val="ConsPlusTitle"/>
        <w:jc w:val="center"/>
      </w:pPr>
    </w:p>
    <w:p w:rsidR="00000000" w:rsidRDefault="003F11A7">
      <w:pPr>
        <w:pStyle w:val="ConsPlusTitle"/>
        <w:jc w:val="center"/>
      </w:pPr>
      <w:r>
        <w:t>О ПОРЯДКЕ ОБРАЩЕНИЯ ЗА КОМПЕНСАЦИЕЙ</w:t>
      </w:r>
    </w:p>
    <w:p w:rsidR="00000000" w:rsidRDefault="003F11A7">
      <w:pPr>
        <w:pStyle w:val="ConsPlusTitle"/>
        <w:jc w:val="center"/>
      </w:pPr>
      <w:r>
        <w:t>ЧАСТИ РОДИТЕЛЬСКОЙ ПЛАТЫ ЗА ПРИСМОТР И УХОД ЗА ДЕТЬМИ</w:t>
      </w:r>
    </w:p>
    <w:p w:rsidR="00000000" w:rsidRDefault="003F11A7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000000" w:rsidRDefault="003F11A7">
      <w:pPr>
        <w:pStyle w:val="ConsPlusTitle"/>
        <w:jc w:val="center"/>
      </w:pPr>
      <w:r>
        <w:t>ПО РЕАЛИЗАЦИИ ОБРАЗОВАТЕЛЬНОЙ ПРОГРАММЫ ДОШКОЛЬНОГО</w:t>
      </w:r>
    </w:p>
    <w:p w:rsidR="00000000" w:rsidRDefault="003F11A7">
      <w:pPr>
        <w:pStyle w:val="ConsPlusTitle"/>
        <w:jc w:val="center"/>
      </w:pPr>
      <w:r>
        <w:t>ОБРАЗОВАНИЯ, И ЕЕ ПРЕДОСТАВЛЕНИЯ</w:t>
      </w:r>
    </w:p>
    <w:p w:rsidR="00000000" w:rsidRDefault="003F11A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3F1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F11A7" w:rsidRDefault="003F11A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F11A7" w:rsidRDefault="003F11A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3F11A7" w:rsidRDefault="003F11A7">
            <w:pPr>
              <w:pStyle w:val="ConsPlusNormal"/>
              <w:jc w:val="center"/>
              <w:rPr>
                <w:color w:val="392C69"/>
              </w:rPr>
            </w:pPr>
            <w:r w:rsidRPr="003F11A7">
              <w:rPr>
                <w:color w:val="392C69"/>
              </w:rPr>
              <w:t>Список изменяющих документов</w:t>
            </w:r>
          </w:p>
          <w:p w:rsidR="00000000" w:rsidRPr="003F11A7" w:rsidRDefault="003F11A7">
            <w:pPr>
              <w:pStyle w:val="ConsPlusNormal"/>
              <w:jc w:val="center"/>
              <w:rPr>
                <w:color w:val="392C69"/>
              </w:rPr>
            </w:pPr>
            <w:r w:rsidRPr="003F11A7">
              <w:rPr>
                <w:color w:val="392C69"/>
              </w:rPr>
              <w:t>(в ред. постановлений Пра</w:t>
            </w:r>
            <w:r w:rsidRPr="003F11A7">
              <w:rPr>
                <w:color w:val="392C69"/>
              </w:rPr>
              <w:t xml:space="preserve">вительства ХМАО - Югры от 14.04.2009 </w:t>
            </w:r>
            <w:hyperlink r:id="rId9" w:history="1">
              <w:r w:rsidRPr="003F11A7">
                <w:rPr>
                  <w:color w:val="0000FF"/>
                </w:rPr>
                <w:t>N 81-п</w:t>
              </w:r>
            </w:hyperlink>
            <w:r w:rsidRPr="003F11A7">
              <w:rPr>
                <w:color w:val="392C69"/>
              </w:rPr>
              <w:t>,</w:t>
            </w:r>
          </w:p>
          <w:p w:rsidR="00000000" w:rsidRPr="003F11A7" w:rsidRDefault="003F11A7">
            <w:pPr>
              <w:pStyle w:val="ConsPlusNormal"/>
              <w:jc w:val="center"/>
              <w:rPr>
                <w:color w:val="392C69"/>
              </w:rPr>
            </w:pPr>
            <w:r w:rsidRPr="003F11A7">
              <w:rPr>
                <w:color w:val="392C69"/>
              </w:rPr>
              <w:t xml:space="preserve">от 05.02.2010 </w:t>
            </w:r>
            <w:hyperlink r:id="rId10" w:history="1">
              <w:r w:rsidRPr="003F11A7">
                <w:rPr>
                  <w:color w:val="0000FF"/>
                </w:rPr>
                <w:t>N 36-п</w:t>
              </w:r>
            </w:hyperlink>
            <w:r w:rsidRPr="003F11A7">
              <w:rPr>
                <w:color w:val="392C69"/>
              </w:rPr>
              <w:t xml:space="preserve">, от 18.03.2011 </w:t>
            </w:r>
            <w:hyperlink r:id="rId11" w:history="1">
              <w:r w:rsidRPr="003F11A7">
                <w:rPr>
                  <w:color w:val="0000FF"/>
                </w:rPr>
                <w:t>N 71-п</w:t>
              </w:r>
            </w:hyperlink>
            <w:r w:rsidRPr="003F11A7">
              <w:rPr>
                <w:color w:val="392C69"/>
              </w:rPr>
              <w:t xml:space="preserve">, </w:t>
            </w:r>
            <w:r w:rsidRPr="003F11A7">
              <w:rPr>
                <w:color w:val="392C69"/>
              </w:rPr>
              <w:t xml:space="preserve">от 15.06.2012 </w:t>
            </w:r>
            <w:hyperlink r:id="rId12" w:history="1">
              <w:r w:rsidRPr="003F11A7">
                <w:rPr>
                  <w:color w:val="0000FF"/>
                </w:rPr>
                <w:t>N 213-п</w:t>
              </w:r>
            </w:hyperlink>
            <w:r w:rsidRPr="003F11A7">
              <w:rPr>
                <w:color w:val="392C69"/>
              </w:rPr>
              <w:t>,</w:t>
            </w:r>
          </w:p>
          <w:p w:rsidR="00000000" w:rsidRPr="003F11A7" w:rsidRDefault="003F11A7">
            <w:pPr>
              <w:pStyle w:val="ConsPlusNormal"/>
              <w:jc w:val="center"/>
              <w:rPr>
                <w:color w:val="392C69"/>
              </w:rPr>
            </w:pPr>
            <w:r w:rsidRPr="003F11A7">
              <w:rPr>
                <w:color w:val="392C69"/>
              </w:rPr>
              <w:t xml:space="preserve">от 09.08.2013 </w:t>
            </w:r>
            <w:hyperlink r:id="rId13" w:history="1">
              <w:r w:rsidRPr="003F11A7">
                <w:rPr>
                  <w:color w:val="0000FF"/>
                </w:rPr>
                <w:t>N 305-п</w:t>
              </w:r>
            </w:hyperlink>
            <w:r w:rsidRPr="003F11A7">
              <w:rPr>
                <w:color w:val="392C69"/>
              </w:rPr>
              <w:t xml:space="preserve">, от 22.11.2013 </w:t>
            </w:r>
            <w:hyperlink r:id="rId14" w:history="1">
              <w:r w:rsidRPr="003F11A7">
                <w:rPr>
                  <w:color w:val="0000FF"/>
                </w:rPr>
                <w:t>N 492-п</w:t>
              </w:r>
            </w:hyperlink>
            <w:r w:rsidRPr="003F11A7">
              <w:rPr>
                <w:color w:val="392C69"/>
              </w:rPr>
              <w:t xml:space="preserve">, от 26.02.2015 </w:t>
            </w:r>
            <w:hyperlink r:id="rId15" w:history="1">
              <w:r w:rsidRPr="003F11A7">
                <w:rPr>
                  <w:color w:val="0000FF"/>
                </w:rPr>
                <w:t>N 48-п</w:t>
              </w:r>
            </w:hyperlink>
            <w:r w:rsidRPr="003F11A7">
              <w:rPr>
                <w:color w:val="392C69"/>
              </w:rPr>
              <w:t>,</w:t>
            </w:r>
          </w:p>
          <w:p w:rsidR="00000000" w:rsidRPr="003F11A7" w:rsidRDefault="003F11A7">
            <w:pPr>
              <w:pStyle w:val="ConsPlusNormal"/>
              <w:jc w:val="center"/>
              <w:rPr>
                <w:color w:val="392C69"/>
              </w:rPr>
            </w:pPr>
            <w:r w:rsidRPr="003F11A7">
              <w:rPr>
                <w:color w:val="392C69"/>
              </w:rPr>
              <w:t xml:space="preserve">от 03.03.2017 </w:t>
            </w:r>
            <w:hyperlink r:id="rId16" w:history="1">
              <w:r w:rsidRPr="003F11A7">
                <w:rPr>
                  <w:color w:val="0000FF"/>
                </w:rPr>
                <w:t>N 80-п</w:t>
              </w:r>
            </w:hyperlink>
            <w:r w:rsidRPr="003F11A7">
              <w:rPr>
                <w:color w:val="392C69"/>
              </w:rPr>
              <w:t xml:space="preserve">, от 17.09.2021 </w:t>
            </w:r>
            <w:hyperlink r:id="rId17" w:history="1">
              <w:r w:rsidRPr="003F11A7">
                <w:rPr>
                  <w:color w:val="0000FF"/>
                </w:rPr>
                <w:t>N 376-п</w:t>
              </w:r>
            </w:hyperlink>
            <w:r w:rsidRPr="003F11A7">
              <w:rPr>
                <w:color w:val="392C69"/>
              </w:rPr>
              <w:t xml:space="preserve">, от 01.07.2022 </w:t>
            </w:r>
            <w:hyperlink r:id="rId18" w:history="1">
              <w:r w:rsidRPr="003F11A7">
                <w:rPr>
                  <w:color w:val="0000FF"/>
                </w:rPr>
                <w:t>N 301-п</w:t>
              </w:r>
            </w:hyperlink>
            <w:r w:rsidRPr="003F11A7">
              <w:rPr>
                <w:color w:val="392C69"/>
              </w:rPr>
              <w:t>,</w:t>
            </w:r>
          </w:p>
          <w:p w:rsidR="00000000" w:rsidRPr="003F11A7" w:rsidRDefault="003F11A7">
            <w:pPr>
              <w:pStyle w:val="ConsPlusNormal"/>
              <w:jc w:val="center"/>
              <w:rPr>
                <w:color w:val="392C69"/>
              </w:rPr>
            </w:pPr>
            <w:r w:rsidRPr="003F11A7">
              <w:rPr>
                <w:color w:val="392C69"/>
              </w:rPr>
              <w:t xml:space="preserve">от 22.07.2022 </w:t>
            </w:r>
            <w:hyperlink r:id="rId19" w:history="1">
              <w:r w:rsidRPr="003F11A7">
                <w:rPr>
                  <w:color w:val="0000FF"/>
                </w:rPr>
                <w:t>N 358-п</w:t>
              </w:r>
            </w:hyperlink>
            <w:r w:rsidRPr="003F11A7">
              <w:rPr>
                <w:color w:val="392C69"/>
              </w:rPr>
              <w:t xml:space="preserve">, от 14.10.2022 </w:t>
            </w:r>
            <w:hyperlink r:id="rId20" w:history="1">
              <w:r w:rsidRPr="003F11A7">
                <w:rPr>
                  <w:color w:val="0000FF"/>
                </w:rPr>
                <w:t>N 516-п</w:t>
              </w:r>
            </w:hyperlink>
            <w:r w:rsidRPr="003F11A7">
              <w:rPr>
                <w:color w:val="392C69"/>
              </w:rPr>
              <w:t xml:space="preserve">, от 16.12.2022 </w:t>
            </w:r>
            <w:hyperlink r:id="rId21" w:history="1">
              <w:r w:rsidRPr="003F11A7">
                <w:rPr>
                  <w:color w:val="0000FF"/>
                </w:rPr>
                <w:t>N 684-п</w:t>
              </w:r>
            </w:hyperlink>
            <w:r w:rsidRPr="003F11A7">
              <w:rPr>
                <w:color w:val="392C69"/>
              </w:rPr>
              <w:t>,</w:t>
            </w:r>
          </w:p>
          <w:p w:rsidR="00000000" w:rsidRPr="003F11A7" w:rsidRDefault="003F11A7">
            <w:pPr>
              <w:pStyle w:val="ConsPlusNormal"/>
              <w:jc w:val="center"/>
              <w:rPr>
                <w:color w:val="392C69"/>
              </w:rPr>
            </w:pPr>
            <w:r w:rsidRPr="003F11A7">
              <w:rPr>
                <w:color w:val="392C69"/>
              </w:rPr>
              <w:t xml:space="preserve">от 10.02.2023 </w:t>
            </w:r>
            <w:hyperlink r:id="rId22" w:history="1">
              <w:r w:rsidRPr="003F11A7">
                <w:rPr>
                  <w:color w:val="0000FF"/>
                </w:rPr>
                <w:t>N 51-п</w:t>
              </w:r>
            </w:hyperlink>
            <w:r w:rsidRPr="003F11A7">
              <w:rPr>
                <w:color w:val="392C69"/>
              </w:rPr>
              <w:t xml:space="preserve">, от 23.06.2023 </w:t>
            </w:r>
            <w:hyperlink r:id="rId23" w:history="1">
              <w:r w:rsidRPr="003F11A7">
                <w:rPr>
                  <w:color w:val="0000FF"/>
                </w:rPr>
                <w:t>N 295-п</w:t>
              </w:r>
            </w:hyperlink>
            <w:r w:rsidRPr="003F11A7">
              <w:rPr>
                <w:color w:val="392C69"/>
              </w:rPr>
              <w:t xml:space="preserve">, от 24.07.2023 </w:t>
            </w:r>
            <w:hyperlink r:id="rId24" w:history="1">
              <w:r w:rsidRPr="003F11A7">
                <w:rPr>
                  <w:color w:val="0000FF"/>
                </w:rPr>
                <w:t>N 356-п</w:t>
              </w:r>
            </w:hyperlink>
            <w:r w:rsidRPr="003F11A7">
              <w:rPr>
                <w:color w:val="392C69"/>
              </w:rPr>
              <w:t>,</w:t>
            </w:r>
          </w:p>
          <w:p w:rsidR="00000000" w:rsidRPr="003F11A7" w:rsidRDefault="003F11A7">
            <w:pPr>
              <w:pStyle w:val="ConsPlusNormal"/>
              <w:jc w:val="center"/>
              <w:rPr>
                <w:color w:val="392C69"/>
              </w:rPr>
            </w:pPr>
            <w:r w:rsidRPr="003F11A7">
              <w:rPr>
                <w:color w:val="392C69"/>
              </w:rPr>
              <w:t xml:space="preserve">от 20.10.2023 </w:t>
            </w:r>
            <w:hyperlink r:id="rId25" w:history="1">
              <w:r w:rsidRPr="003F11A7">
                <w:rPr>
                  <w:color w:val="0000FF"/>
                </w:rPr>
                <w:t>N 519-п</w:t>
              </w:r>
            </w:hyperlink>
            <w:r w:rsidRPr="003F11A7">
              <w:rPr>
                <w:color w:val="392C69"/>
              </w:rPr>
              <w:t xml:space="preserve">, от 15.12.2023 </w:t>
            </w:r>
            <w:hyperlink r:id="rId26" w:history="1">
              <w:r w:rsidRPr="003F11A7">
                <w:rPr>
                  <w:color w:val="0000FF"/>
                </w:rPr>
                <w:t>N 631-п</w:t>
              </w:r>
            </w:hyperlink>
            <w:r w:rsidRPr="003F11A7">
              <w:rPr>
                <w:color w:val="392C69"/>
              </w:rPr>
              <w:t xml:space="preserve">, от 22.02.2024 </w:t>
            </w:r>
            <w:hyperlink r:id="rId27" w:history="1">
              <w:r w:rsidRPr="003F11A7">
                <w:rPr>
                  <w:color w:val="0000FF"/>
                </w:rPr>
                <w:t>N 66-п</w:t>
              </w:r>
            </w:hyperlink>
            <w:r w:rsidRPr="003F11A7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F11A7" w:rsidRDefault="003F1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29 декабря 2012 года N 273-ФЗ "Об образовании в Российской Федерации", </w:t>
      </w:r>
      <w:hyperlink r:id="rId29" w:history="1">
        <w:r>
          <w:rPr>
            <w:color w:val="0000FF"/>
          </w:rPr>
          <w:t>Закона</w:t>
        </w:r>
      </w:hyperlink>
      <w:r>
        <w:t xml:space="preserve"> Ханты-Мансийского автономн</w:t>
      </w:r>
      <w:r>
        <w:t>ого округа - Югры от 21 февраля 2007 года N 2-оз "О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образования" Правительство</w:t>
      </w:r>
      <w:r>
        <w:t xml:space="preserve"> Ханты-Мансийского автономного округа - Югры постановляет:</w:t>
      </w:r>
    </w:p>
    <w:p w:rsidR="00000000" w:rsidRDefault="003F11A7">
      <w:pPr>
        <w:pStyle w:val="ConsPlusNormal"/>
        <w:jc w:val="both"/>
      </w:pPr>
      <w:r>
        <w:t xml:space="preserve">(в ред. постановлений Правительства ХМАО - Югры от 09.08.2013 </w:t>
      </w:r>
      <w:hyperlink r:id="rId30" w:history="1">
        <w:r>
          <w:rPr>
            <w:color w:val="0000FF"/>
          </w:rPr>
          <w:t>N 305-п</w:t>
        </w:r>
      </w:hyperlink>
      <w:r>
        <w:t>, от 03.03.201</w:t>
      </w:r>
      <w:r>
        <w:t xml:space="preserve">7 </w:t>
      </w:r>
      <w:hyperlink r:id="rId31" w:history="1">
        <w:r>
          <w:rPr>
            <w:color w:val="0000FF"/>
          </w:rPr>
          <w:t>N 80-п</w:t>
        </w:r>
      </w:hyperlink>
      <w:r>
        <w:t xml:space="preserve">, от 01.07.2022 </w:t>
      </w:r>
      <w:hyperlink r:id="rId32" w:history="1">
        <w:r>
          <w:rPr>
            <w:color w:val="0000FF"/>
          </w:rPr>
          <w:t>N 301-п</w:t>
        </w:r>
      </w:hyperlink>
      <w:r>
        <w:t>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4" w:tooltip="ПОРЯДОК" w:history="1">
        <w:r>
          <w:rPr>
            <w:color w:val="0000FF"/>
          </w:rPr>
          <w:t>Порядок</w:t>
        </w:r>
      </w:hyperlink>
      <w:r>
        <w:t xml:space="preserve">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</w:t>
      </w:r>
      <w:r>
        <w:t>азования, и ее предоставления (прилагается).</w:t>
      </w:r>
    </w:p>
    <w:p w:rsidR="00000000" w:rsidRDefault="003F11A7">
      <w:pPr>
        <w:pStyle w:val="ConsPlusNormal"/>
        <w:jc w:val="both"/>
      </w:pPr>
      <w:r>
        <w:t xml:space="preserve">(в ред. постановлений Правительства ХМАО - Югры от 05.02.2010 </w:t>
      </w:r>
      <w:hyperlink r:id="rId33" w:history="1">
        <w:r>
          <w:rPr>
            <w:color w:val="0000FF"/>
          </w:rPr>
          <w:t>N 36-п</w:t>
        </w:r>
      </w:hyperlink>
      <w:r>
        <w:t xml:space="preserve">, от 15.06.2012 </w:t>
      </w:r>
      <w:hyperlink r:id="rId34" w:history="1">
        <w:r>
          <w:rPr>
            <w:color w:val="0000FF"/>
          </w:rPr>
          <w:t>N 213-п</w:t>
        </w:r>
      </w:hyperlink>
      <w:r>
        <w:t xml:space="preserve">, от 09.08.2013 </w:t>
      </w:r>
      <w:hyperlink r:id="rId35" w:history="1">
        <w:r>
          <w:rPr>
            <w:color w:val="0000FF"/>
          </w:rPr>
          <w:t>N 305-п</w:t>
        </w:r>
      </w:hyperlink>
      <w:r>
        <w:t xml:space="preserve">, от 26.02.2015 </w:t>
      </w:r>
      <w:hyperlink r:id="rId36" w:history="1">
        <w:r>
          <w:rPr>
            <w:color w:val="0000FF"/>
          </w:rPr>
          <w:t>N 48-п</w:t>
        </w:r>
      </w:hyperlink>
      <w:r>
        <w:t xml:space="preserve">, от 03.03.2017 </w:t>
      </w:r>
      <w:hyperlink r:id="rId37" w:history="1">
        <w:r>
          <w:rPr>
            <w:color w:val="0000FF"/>
          </w:rPr>
          <w:t>N 80-п</w:t>
        </w:r>
      </w:hyperlink>
      <w:r>
        <w:t xml:space="preserve">, от 01.07.2022 </w:t>
      </w:r>
      <w:hyperlink r:id="rId38" w:history="1">
        <w:r>
          <w:rPr>
            <w:color w:val="0000FF"/>
          </w:rPr>
          <w:t>N 301-п</w:t>
        </w:r>
      </w:hyperlink>
      <w:r>
        <w:t>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2. Рекомендовать органам местного самоуправления городских округов и муниципальных районов Ханты-Ман</w:t>
      </w:r>
      <w:r>
        <w:t>сийского автономного округа - Югры определить уполномоченный орган местного самоуправления по предоставлению компенсации части родительской платы за присмотр и уход за детьми в организациях, осуществляющих образовательную деятельность по реализации образов</w:t>
      </w:r>
      <w:r>
        <w:t>ательной программы дошкольного образования, а также по представлению в Департамент образования и науки Ханты-Мансийского автономного округа - Югры ежемесячных отчетов об использовании предоставленных субвенций для выплаты вышеназванной компенсации.</w:t>
      </w:r>
    </w:p>
    <w:p w:rsidR="00000000" w:rsidRDefault="003F11A7">
      <w:pPr>
        <w:pStyle w:val="ConsPlusNormal"/>
        <w:jc w:val="both"/>
      </w:pPr>
      <w:r>
        <w:t>(в ред.</w:t>
      </w:r>
      <w:r>
        <w:t xml:space="preserve"> постановлений Правительства ХМАО - Югры от 05.02.2010 </w:t>
      </w:r>
      <w:hyperlink r:id="rId39" w:history="1">
        <w:r>
          <w:rPr>
            <w:color w:val="0000FF"/>
          </w:rPr>
          <w:t>N 36-п</w:t>
        </w:r>
      </w:hyperlink>
      <w:r>
        <w:t xml:space="preserve">, от 18.03.2011 </w:t>
      </w:r>
      <w:hyperlink r:id="rId40" w:history="1">
        <w:r>
          <w:rPr>
            <w:color w:val="0000FF"/>
          </w:rPr>
          <w:t>N 71-п</w:t>
        </w:r>
      </w:hyperlink>
      <w:r>
        <w:t xml:space="preserve">, от 15.06.2012 </w:t>
      </w:r>
      <w:hyperlink r:id="rId41" w:history="1">
        <w:r>
          <w:rPr>
            <w:color w:val="0000FF"/>
          </w:rPr>
          <w:t>N 213-п</w:t>
        </w:r>
      </w:hyperlink>
      <w:r>
        <w:t xml:space="preserve">, от 09.08.2013 </w:t>
      </w:r>
      <w:hyperlink r:id="rId42" w:history="1">
        <w:r>
          <w:rPr>
            <w:color w:val="0000FF"/>
          </w:rPr>
          <w:t>N 305-п</w:t>
        </w:r>
      </w:hyperlink>
      <w:r>
        <w:t xml:space="preserve">, от 26.02.2015 </w:t>
      </w:r>
      <w:hyperlink r:id="rId43" w:history="1">
        <w:r>
          <w:rPr>
            <w:color w:val="0000FF"/>
          </w:rPr>
          <w:t>N 48-п</w:t>
        </w:r>
      </w:hyperlink>
      <w:r>
        <w:t xml:space="preserve">, от 03.03.2017 </w:t>
      </w:r>
      <w:hyperlink r:id="rId44" w:history="1">
        <w:r>
          <w:rPr>
            <w:color w:val="0000FF"/>
          </w:rPr>
          <w:t>N 80-п</w:t>
        </w:r>
      </w:hyperlink>
      <w:r>
        <w:t xml:space="preserve">, от 01.07.2022 </w:t>
      </w:r>
      <w:hyperlink r:id="rId45" w:history="1">
        <w:r>
          <w:rPr>
            <w:color w:val="0000FF"/>
          </w:rPr>
          <w:t>N 301-п</w:t>
        </w:r>
      </w:hyperlink>
      <w:r>
        <w:t xml:space="preserve">, от 22.07.2022 </w:t>
      </w:r>
      <w:hyperlink r:id="rId46" w:history="1">
        <w:r>
          <w:rPr>
            <w:color w:val="0000FF"/>
          </w:rPr>
          <w:t>N 358-п</w:t>
        </w:r>
      </w:hyperlink>
      <w:r>
        <w:t>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lastRenderedPageBreak/>
        <w:t>3. Настоящее постановление вступает в силу по истечении десяти дней со дня его официального опубликования и распространяется на правоотношения, возник</w:t>
      </w:r>
      <w:r>
        <w:t>шие с 1 января 2007 года.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4. Настоящее постановление опубликовать в газете "Новости Югры".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 xml:space="preserve">5. Утратил силу с 1 июля 2012 года.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</w:t>
      </w:r>
      <w:r>
        <w:t>Правительства ХМАО - Югры от 15.06.2012 N 213-п.</w:t>
      </w: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jc w:val="right"/>
      </w:pPr>
      <w:r>
        <w:t>Председатель Правительства</w:t>
      </w:r>
    </w:p>
    <w:p w:rsidR="00000000" w:rsidRDefault="003F11A7">
      <w:pPr>
        <w:pStyle w:val="ConsPlusNormal"/>
        <w:jc w:val="right"/>
      </w:pPr>
      <w:r>
        <w:t>автономного округа</w:t>
      </w:r>
    </w:p>
    <w:p w:rsidR="00000000" w:rsidRDefault="003F11A7">
      <w:pPr>
        <w:pStyle w:val="ConsPlusNormal"/>
        <w:jc w:val="right"/>
      </w:pPr>
      <w:r>
        <w:t>А.В.ФИЛИПЕНКО</w:t>
      </w: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jc w:val="right"/>
        <w:outlineLvl w:val="0"/>
      </w:pPr>
      <w:r>
        <w:t>Приложение</w:t>
      </w:r>
    </w:p>
    <w:p w:rsidR="00000000" w:rsidRDefault="003F11A7">
      <w:pPr>
        <w:pStyle w:val="ConsPlusNormal"/>
        <w:jc w:val="right"/>
      </w:pPr>
      <w:r>
        <w:t>к постановлению Правительства</w:t>
      </w:r>
    </w:p>
    <w:p w:rsidR="00000000" w:rsidRDefault="003F11A7">
      <w:pPr>
        <w:pStyle w:val="ConsPlusNormal"/>
        <w:jc w:val="right"/>
      </w:pPr>
      <w:r>
        <w:t>Ханты-Мансийского</w:t>
      </w:r>
    </w:p>
    <w:p w:rsidR="00000000" w:rsidRDefault="003F11A7">
      <w:pPr>
        <w:pStyle w:val="ConsPlusNormal"/>
        <w:jc w:val="right"/>
      </w:pPr>
      <w:r>
        <w:t>автономного округа - Югры</w:t>
      </w:r>
    </w:p>
    <w:p w:rsidR="00000000" w:rsidRDefault="003F11A7">
      <w:pPr>
        <w:pStyle w:val="ConsPlusNormal"/>
        <w:jc w:val="right"/>
      </w:pPr>
      <w:r>
        <w:t>от 21 февраля 2007 года N 35-п</w:t>
      </w: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Title"/>
        <w:jc w:val="center"/>
      </w:pPr>
      <w:bookmarkStart w:id="1" w:name="Par44"/>
      <w:bookmarkEnd w:id="1"/>
      <w:r>
        <w:t>ПОРЯДОК</w:t>
      </w:r>
    </w:p>
    <w:p w:rsidR="00000000" w:rsidRDefault="003F11A7">
      <w:pPr>
        <w:pStyle w:val="ConsPlusTitle"/>
        <w:jc w:val="center"/>
      </w:pPr>
      <w:r>
        <w:t>ОБРАЩЕ</w:t>
      </w:r>
      <w:r>
        <w:t>НИЯ ЗА КОМПЕНСАЦИЕЙ ЧАСТИ РОДИТЕЛЬСКОЙ ПЛАТЫ</w:t>
      </w:r>
    </w:p>
    <w:p w:rsidR="00000000" w:rsidRDefault="003F11A7">
      <w:pPr>
        <w:pStyle w:val="ConsPlusTitle"/>
        <w:jc w:val="center"/>
      </w:pPr>
      <w:r>
        <w:t>ЗА ПРИСМОТР И УХОД ЗА ДЕТЬМИ В ОРГАНИЗАЦИЯХ, ОСУЩЕСТВЛЯЮЩИХ</w:t>
      </w:r>
    </w:p>
    <w:p w:rsidR="00000000" w:rsidRDefault="003F11A7">
      <w:pPr>
        <w:pStyle w:val="ConsPlusTitle"/>
        <w:jc w:val="center"/>
      </w:pPr>
      <w:r>
        <w:t>ОБРАЗОВАТЕЛЬНУЮ ДЕЯТЕЛЬНОСТЬ ПО РЕАЛИЗАЦИИ ОБРАЗОВАТЕЛЬНОЙ</w:t>
      </w:r>
    </w:p>
    <w:p w:rsidR="00000000" w:rsidRDefault="003F11A7">
      <w:pPr>
        <w:pStyle w:val="ConsPlusTitle"/>
        <w:jc w:val="center"/>
      </w:pPr>
      <w:r>
        <w:t>ПРОГРАММЫ ДОШКОЛЬНОГО ОБРАЗОВАНИЯ, И ЕЕ ПРЕДОСТАВЛЕНИЯ</w:t>
      </w:r>
    </w:p>
    <w:p w:rsidR="00000000" w:rsidRDefault="003F11A7">
      <w:pPr>
        <w:pStyle w:val="ConsPlusTitle"/>
        <w:jc w:val="center"/>
      </w:pPr>
      <w:r>
        <w:t>(ДАЛЕЕ - ПОРЯДОК)</w:t>
      </w:r>
    </w:p>
    <w:p w:rsidR="00000000" w:rsidRDefault="003F11A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3F1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F11A7" w:rsidRDefault="003F11A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F11A7" w:rsidRDefault="003F11A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3F11A7" w:rsidRDefault="003F11A7">
            <w:pPr>
              <w:pStyle w:val="ConsPlusNormal"/>
              <w:jc w:val="center"/>
              <w:rPr>
                <w:color w:val="392C69"/>
              </w:rPr>
            </w:pPr>
            <w:r w:rsidRPr="003F11A7">
              <w:rPr>
                <w:color w:val="392C69"/>
              </w:rPr>
              <w:t>Список изменяющих документов</w:t>
            </w:r>
          </w:p>
          <w:p w:rsidR="00000000" w:rsidRPr="003F11A7" w:rsidRDefault="003F11A7">
            <w:pPr>
              <w:pStyle w:val="ConsPlusNormal"/>
              <w:jc w:val="center"/>
              <w:rPr>
                <w:color w:val="392C69"/>
              </w:rPr>
            </w:pPr>
            <w:r w:rsidRPr="003F11A7">
              <w:rPr>
                <w:color w:val="392C69"/>
              </w:rPr>
              <w:t xml:space="preserve">(в ред. постановлений Правительства ХМАО - Югры от 03.03.2017 </w:t>
            </w:r>
            <w:hyperlink r:id="rId48" w:history="1">
              <w:r w:rsidRPr="003F11A7">
                <w:rPr>
                  <w:color w:val="0000FF"/>
                </w:rPr>
                <w:t>N 80-п</w:t>
              </w:r>
            </w:hyperlink>
            <w:r w:rsidRPr="003F11A7">
              <w:rPr>
                <w:color w:val="392C69"/>
              </w:rPr>
              <w:t>,</w:t>
            </w:r>
          </w:p>
          <w:p w:rsidR="00000000" w:rsidRPr="003F11A7" w:rsidRDefault="003F11A7">
            <w:pPr>
              <w:pStyle w:val="ConsPlusNormal"/>
              <w:jc w:val="center"/>
              <w:rPr>
                <w:color w:val="392C69"/>
              </w:rPr>
            </w:pPr>
            <w:r w:rsidRPr="003F11A7">
              <w:rPr>
                <w:color w:val="392C69"/>
              </w:rPr>
              <w:t xml:space="preserve">от 17.09.2021 </w:t>
            </w:r>
            <w:hyperlink r:id="rId49" w:history="1">
              <w:r w:rsidRPr="003F11A7">
                <w:rPr>
                  <w:color w:val="0000FF"/>
                </w:rPr>
                <w:t>N 376-п</w:t>
              </w:r>
            </w:hyperlink>
            <w:r w:rsidRPr="003F11A7">
              <w:rPr>
                <w:color w:val="392C69"/>
              </w:rPr>
              <w:t xml:space="preserve">, от 01.07.2022 </w:t>
            </w:r>
            <w:hyperlink r:id="rId50" w:history="1">
              <w:r w:rsidRPr="003F11A7">
                <w:rPr>
                  <w:color w:val="0000FF"/>
                </w:rPr>
                <w:t>N 301-п</w:t>
              </w:r>
            </w:hyperlink>
            <w:r w:rsidRPr="003F11A7">
              <w:rPr>
                <w:color w:val="392C69"/>
              </w:rPr>
              <w:t xml:space="preserve">, от 22.07.2022 </w:t>
            </w:r>
            <w:hyperlink r:id="rId51" w:history="1">
              <w:r w:rsidRPr="003F11A7">
                <w:rPr>
                  <w:color w:val="0000FF"/>
                </w:rPr>
                <w:t>N 358-п</w:t>
              </w:r>
            </w:hyperlink>
            <w:r w:rsidRPr="003F11A7">
              <w:rPr>
                <w:color w:val="392C69"/>
              </w:rPr>
              <w:t>,</w:t>
            </w:r>
          </w:p>
          <w:p w:rsidR="00000000" w:rsidRPr="003F11A7" w:rsidRDefault="003F11A7">
            <w:pPr>
              <w:pStyle w:val="ConsPlusNormal"/>
              <w:jc w:val="center"/>
              <w:rPr>
                <w:color w:val="392C69"/>
              </w:rPr>
            </w:pPr>
            <w:r w:rsidRPr="003F11A7">
              <w:rPr>
                <w:color w:val="392C69"/>
              </w:rPr>
              <w:t xml:space="preserve">от 14.10.2022 </w:t>
            </w:r>
            <w:hyperlink r:id="rId52" w:history="1">
              <w:r w:rsidRPr="003F11A7">
                <w:rPr>
                  <w:color w:val="0000FF"/>
                </w:rPr>
                <w:t>N 516-п</w:t>
              </w:r>
            </w:hyperlink>
            <w:r w:rsidRPr="003F11A7">
              <w:rPr>
                <w:color w:val="392C69"/>
              </w:rPr>
              <w:t>, от 16.1</w:t>
            </w:r>
            <w:r w:rsidRPr="003F11A7">
              <w:rPr>
                <w:color w:val="392C69"/>
              </w:rPr>
              <w:t xml:space="preserve">2.2022 </w:t>
            </w:r>
            <w:hyperlink r:id="rId53" w:history="1">
              <w:r w:rsidRPr="003F11A7">
                <w:rPr>
                  <w:color w:val="0000FF"/>
                </w:rPr>
                <w:t>N 684-п</w:t>
              </w:r>
            </w:hyperlink>
            <w:r w:rsidRPr="003F11A7">
              <w:rPr>
                <w:color w:val="392C69"/>
              </w:rPr>
              <w:t xml:space="preserve">, от 10.02.2023 </w:t>
            </w:r>
            <w:hyperlink r:id="rId54" w:history="1">
              <w:r w:rsidRPr="003F11A7">
                <w:rPr>
                  <w:color w:val="0000FF"/>
                </w:rPr>
                <w:t>N</w:t>
              </w:r>
              <w:r w:rsidRPr="003F11A7">
                <w:rPr>
                  <w:color w:val="0000FF"/>
                </w:rPr>
                <w:t xml:space="preserve"> 51-п</w:t>
              </w:r>
            </w:hyperlink>
            <w:r w:rsidRPr="003F11A7">
              <w:rPr>
                <w:color w:val="392C69"/>
              </w:rPr>
              <w:t>,</w:t>
            </w:r>
          </w:p>
          <w:p w:rsidR="00000000" w:rsidRPr="003F11A7" w:rsidRDefault="003F11A7">
            <w:pPr>
              <w:pStyle w:val="ConsPlusNormal"/>
              <w:jc w:val="center"/>
              <w:rPr>
                <w:color w:val="392C69"/>
              </w:rPr>
            </w:pPr>
            <w:r w:rsidRPr="003F11A7">
              <w:rPr>
                <w:color w:val="392C69"/>
              </w:rPr>
              <w:t xml:space="preserve">от 23.06.2023 </w:t>
            </w:r>
            <w:hyperlink r:id="rId55" w:history="1">
              <w:r w:rsidRPr="003F11A7">
                <w:rPr>
                  <w:color w:val="0000FF"/>
                </w:rPr>
                <w:t>N 295-п</w:t>
              </w:r>
            </w:hyperlink>
            <w:r w:rsidRPr="003F11A7">
              <w:rPr>
                <w:color w:val="392C69"/>
              </w:rPr>
              <w:t xml:space="preserve">, от 24.07.2023 </w:t>
            </w:r>
            <w:hyperlink r:id="rId56" w:history="1">
              <w:r w:rsidRPr="003F11A7">
                <w:rPr>
                  <w:color w:val="0000FF"/>
                </w:rPr>
                <w:t>N 356-п</w:t>
              </w:r>
            </w:hyperlink>
            <w:r w:rsidRPr="003F11A7">
              <w:rPr>
                <w:color w:val="392C69"/>
              </w:rPr>
              <w:t xml:space="preserve">, от 20.10.2023 </w:t>
            </w:r>
            <w:hyperlink r:id="rId57" w:history="1">
              <w:r w:rsidRPr="003F11A7">
                <w:rPr>
                  <w:color w:val="0000FF"/>
                </w:rPr>
                <w:t>N 519-п</w:t>
              </w:r>
            </w:hyperlink>
            <w:r w:rsidRPr="003F11A7">
              <w:rPr>
                <w:color w:val="392C69"/>
              </w:rPr>
              <w:t>,</w:t>
            </w:r>
          </w:p>
          <w:p w:rsidR="00000000" w:rsidRPr="003F11A7" w:rsidRDefault="003F11A7">
            <w:pPr>
              <w:pStyle w:val="ConsPlusNormal"/>
              <w:jc w:val="center"/>
              <w:rPr>
                <w:color w:val="392C69"/>
              </w:rPr>
            </w:pPr>
            <w:r w:rsidRPr="003F11A7">
              <w:rPr>
                <w:color w:val="392C69"/>
              </w:rPr>
              <w:t xml:space="preserve">от 15.12.2023 </w:t>
            </w:r>
            <w:hyperlink r:id="rId58" w:history="1">
              <w:r w:rsidRPr="003F11A7">
                <w:rPr>
                  <w:color w:val="0000FF"/>
                </w:rPr>
                <w:t>N 631-п</w:t>
              </w:r>
            </w:hyperlink>
            <w:r w:rsidRPr="003F11A7">
              <w:rPr>
                <w:color w:val="392C69"/>
              </w:rPr>
              <w:t xml:space="preserve">, от 22.02.2024 </w:t>
            </w:r>
            <w:hyperlink r:id="rId59" w:history="1">
              <w:r w:rsidRPr="003F11A7">
                <w:rPr>
                  <w:color w:val="0000FF"/>
                </w:rPr>
                <w:t>N 66-п</w:t>
              </w:r>
            </w:hyperlink>
            <w:r w:rsidRPr="003F11A7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F11A7" w:rsidRDefault="003F11A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ind w:firstLine="540"/>
        <w:jc w:val="both"/>
      </w:pPr>
      <w:bookmarkStart w:id="2" w:name="Par57"/>
      <w:bookmarkEnd w:id="2"/>
      <w:r>
        <w:t>1. Порядок устанавливает способы обращения родителей (законных представителей) за компенсацией части родительской платы за присмотр и уход за детьми в о</w:t>
      </w:r>
      <w:r>
        <w:t>рганизациях, осуществляющих образовательную деятельность по реализации образовательной программы дошкольного образования (далее также - компенсация, организация), перечень документов, необходимых для предоставления компенсации, за исключением случая, преду</w:t>
      </w:r>
      <w:r>
        <w:t xml:space="preserve">смотренного </w:t>
      </w:r>
      <w:hyperlink r:id="rId60" w:history="1">
        <w:r>
          <w:rPr>
            <w:color w:val="0000FF"/>
          </w:rPr>
          <w:t>абзацем четвертым статьи 1</w:t>
        </w:r>
      </w:hyperlink>
      <w:r>
        <w:t xml:space="preserve"> Закона Ханты-Мансийского автономного округа - Югры от 21 февраля 2007 года N 2-оз "О компенсации части роди</w:t>
      </w:r>
      <w:r>
        <w:t>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образования".</w:t>
      </w:r>
    </w:p>
    <w:p w:rsidR="00000000" w:rsidRDefault="003F11A7">
      <w:pPr>
        <w:pStyle w:val="ConsPlusNormal"/>
        <w:jc w:val="both"/>
      </w:pPr>
      <w:r>
        <w:lastRenderedPageBreak/>
        <w:t xml:space="preserve">(в ред. постановлений Правительства ХМАО - Югры от 22.07.2022 </w:t>
      </w:r>
      <w:hyperlink r:id="rId61" w:history="1">
        <w:r>
          <w:rPr>
            <w:color w:val="0000FF"/>
          </w:rPr>
          <w:t>N 358-п</w:t>
        </w:r>
      </w:hyperlink>
      <w:r>
        <w:t xml:space="preserve">, от 10.02.2023 </w:t>
      </w:r>
      <w:hyperlink r:id="rId62" w:history="1">
        <w:r>
          <w:rPr>
            <w:color w:val="0000FF"/>
          </w:rPr>
          <w:t>N 51-п</w:t>
        </w:r>
      </w:hyperlink>
      <w:r>
        <w:t>)</w:t>
      </w:r>
    </w:p>
    <w:p w:rsidR="00000000" w:rsidRDefault="003F11A7">
      <w:pPr>
        <w:pStyle w:val="ConsPlusNormal"/>
        <w:spacing w:before="240"/>
        <w:ind w:firstLine="540"/>
        <w:jc w:val="both"/>
      </w:pPr>
      <w:bookmarkStart w:id="3" w:name="Par59"/>
      <w:bookmarkEnd w:id="3"/>
      <w:r>
        <w:t>Для предост</w:t>
      </w:r>
      <w:r>
        <w:t xml:space="preserve">авления компенсации, за исключением случая, предусмотренного </w:t>
      </w:r>
      <w:hyperlink r:id="rId63" w:history="1">
        <w:r>
          <w:rPr>
            <w:color w:val="0000FF"/>
          </w:rPr>
          <w:t>абзацем четвертым статьи 1</w:t>
        </w:r>
      </w:hyperlink>
      <w:r>
        <w:t xml:space="preserve"> Закона Ханты-Мансийского автономного округа - Югры от 21 ф</w:t>
      </w:r>
      <w:r>
        <w:t>евраля 2007 года N 2-оз "О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образования", родитель (законный представитель) впр</w:t>
      </w:r>
      <w:r>
        <w:t>аве обратиться:</w:t>
      </w:r>
    </w:p>
    <w:p w:rsidR="00000000" w:rsidRDefault="003F11A7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22.07.2022 N 358-п;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10.02.2023 N 51-п)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в случае посещения ребенком (детьми) государственной (муниципальной) образовательной организации, реализующей образовател</w:t>
      </w:r>
      <w:r>
        <w:t>ьную программу дошкольного образования (далее также - образовательная организация) в:</w:t>
      </w:r>
    </w:p>
    <w:p w:rsidR="00000000" w:rsidRDefault="003F11A7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</w:t>
      </w:r>
      <w:r>
        <w:t>т 22.07.2022 N 358-п)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федеральную государственную информационную систему "Единый портал государственных и муниципальных услуг (функций)" (https://www.gosuslugi.ru) (далее - Единый портал);</w:t>
      </w:r>
    </w:p>
    <w:p w:rsidR="00000000" w:rsidRDefault="003F11A7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22.07.2022 N 358-п)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автономное учреждение автономного округа "Многофункциональный центр предоставления государственных и муниципальных услуг Югры" и ег</w:t>
      </w:r>
      <w:r>
        <w:t>о структурные подразделения (далее - МФЦ);</w:t>
      </w:r>
    </w:p>
    <w:p w:rsidR="00000000" w:rsidRDefault="003F11A7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22.07.2022 N 358-п)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абзац утратил силу. -</w:t>
      </w:r>
      <w:r>
        <w:t xml:space="preserve">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22.02.2024 N 66-п;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непосредственно (лично) на бумажном носителе либо почтовым отправлением в образ</w:t>
      </w:r>
      <w:r>
        <w:t>овательную организацию;</w:t>
      </w:r>
    </w:p>
    <w:p w:rsidR="00000000" w:rsidRDefault="003F11A7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24.07.2023 N 356-п)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в случае посещения ребенком (детьми) частной ор</w:t>
      </w:r>
      <w:r>
        <w:t>ганизации, осуществляющей образовательную деятельность по реализации образовательных программ дошкольного образования в:</w:t>
      </w:r>
    </w:p>
    <w:p w:rsidR="00000000" w:rsidRDefault="003F11A7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постановле</w:t>
        </w:r>
        <w:r>
          <w:rPr>
            <w:color w:val="0000FF"/>
          </w:rPr>
          <w:t>нием</w:t>
        </w:r>
      </w:hyperlink>
      <w:r>
        <w:t xml:space="preserve"> Правительства ХМАО - Югры от 22.07.2022 N 358-п)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Единый портал;</w:t>
      </w:r>
    </w:p>
    <w:p w:rsidR="00000000" w:rsidRDefault="003F11A7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22.07.2022 N</w:t>
      </w:r>
      <w:r>
        <w:t xml:space="preserve"> 358-п)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МФЦ.</w:t>
      </w:r>
    </w:p>
    <w:p w:rsidR="00000000" w:rsidRDefault="003F11A7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22.07.2022 N 358-п)</w:t>
      </w:r>
    </w:p>
    <w:p w:rsidR="00000000" w:rsidRDefault="003F11A7">
      <w:pPr>
        <w:pStyle w:val="ConsPlusNormal"/>
        <w:spacing w:before="240"/>
        <w:ind w:firstLine="540"/>
        <w:jc w:val="both"/>
      </w:pPr>
      <w:bookmarkStart w:id="4" w:name="Par76"/>
      <w:bookmarkEnd w:id="4"/>
      <w:r>
        <w:t>2. Для получения компенсации родитель (за</w:t>
      </w:r>
      <w:r>
        <w:t xml:space="preserve">конный представитель) в порядке, установленном </w:t>
      </w:r>
      <w:hyperlink w:anchor="Par59" w:tooltip="Для предоставления компенсации, за исключением случая, предусмотренного абзацем четвертым статьи 1 Закона Ханты-Мансийского автономного округа - Югры от 21 февраля 2007 года N 2-оз &quot;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&quot;, родитель (законный представитель) вправе обратиться:" w:history="1">
        <w:r>
          <w:rPr>
            <w:color w:val="0000FF"/>
          </w:rPr>
          <w:t>абзацем вт</w:t>
        </w:r>
        <w:r>
          <w:rPr>
            <w:color w:val="0000FF"/>
          </w:rPr>
          <w:t>орым пункта 1</w:t>
        </w:r>
      </w:hyperlink>
      <w:r>
        <w:t xml:space="preserve"> Порядка, представляет следующие документы (далее - документы):</w:t>
      </w:r>
    </w:p>
    <w:p w:rsidR="00000000" w:rsidRDefault="003F11A7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22.07.2022 </w:t>
      </w:r>
      <w:r>
        <w:t>N 358-п)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 xml:space="preserve">заявление о предоставлении компенсации по </w:t>
      </w:r>
      <w:hyperlink r:id="rId75" w:history="1">
        <w:r>
          <w:rPr>
            <w:color w:val="0000FF"/>
          </w:rPr>
          <w:t>форме</w:t>
        </w:r>
      </w:hyperlink>
      <w:r>
        <w:t xml:space="preserve"> согласно приложению 1 к единому стандарту предоставления государственной и (или) муниципа</w:t>
      </w:r>
      <w:r>
        <w:t xml:space="preserve">льной услуги "Выплата компенсации части родительской платы за присмотр и уход за детьми в государственных и муниципальных </w:t>
      </w:r>
      <w:r>
        <w:lastRenderedPageBreak/>
        <w:t xml:space="preserve">образовательных организациях, находящихся на территории соответствующего субъекта Российской Федерации", утвержденному постановлением </w:t>
      </w:r>
      <w:r>
        <w:t>Правительства Российской Федерации от 27 мая 2023 года N 829 (далее - постановление N 829);</w:t>
      </w:r>
    </w:p>
    <w:p w:rsidR="00000000" w:rsidRDefault="003F11A7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</w:t>
      </w:r>
      <w:r>
        <w:t xml:space="preserve"> 20.10.2023 N 519-п)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 xml:space="preserve">абзацы третий - пятый утратили силу с 22 июля 2022 года. -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22.07.2022 N 358-п;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уведомление о решении территориального органа Фонда пенсионного и социального страхования Российской Федерации об осуществлении перечисления средств (части средств) материнского (семейного) капитала на оплату присмотра и ухода за ребенком в организации (в</w:t>
      </w:r>
      <w:r>
        <w:t xml:space="preserve"> случае принятия решения, указанного в </w:t>
      </w:r>
      <w:hyperlink w:anchor="Par198" w:tooltip="14. В случае принятия решения родителем (законным представителем) о направлении средств (части средств) материнского (семейного) капитала на оплату за присмотр и уход за ребенком в организацию с одновременным использованием права на получение компенсации в договоре об оказании услуг присмотра и ухода, заключаемом родителем (законным представителем) с организацией, должны быть указаны:" w:history="1">
        <w:r>
          <w:rPr>
            <w:color w:val="0000FF"/>
          </w:rPr>
          <w:t>пункте 14</w:t>
        </w:r>
      </w:hyperlink>
      <w:r>
        <w:t xml:space="preserve"> Порядка);</w:t>
      </w:r>
    </w:p>
    <w:p w:rsidR="00000000" w:rsidRDefault="003F11A7">
      <w:pPr>
        <w:pStyle w:val="ConsPlusNormal"/>
        <w:jc w:val="both"/>
      </w:pPr>
      <w:r>
        <w:t>(в ред. постановлений Правительства Х</w:t>
      </w:r>
      <w:r>
        <w:t xml:space="preserve">МАО - Югры от 22.07.2022 </w:t>
      </w:r>
      <w:hyperlink r:id="rId78" w:history="1">
        <w:r>
          <w:rPr>
            <w:color w:val="0000FF"/>
          </w:rPr>
          <w:t>N 358-п</w:t>
        </w:r>
      </w:hyperlink>
      <w:r>
        <w:t xml:space="preserve">, от 23.06.2023 </w:t>
      </w:r>
      <w:hyperlink r:id="rId79" w:history="1">
        <w:r>
          <w:rPr>
            <w:color w:val="0000FF"/>
          </w:rPr>
          <w:t>N 295-п</w:t>
        </w:r>
      </w:hyperlink>
      <w:r>
        <w:t>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 xml:space="preserve">абзацы седьмой - восьмой утратили силу с 10 февраля 2023 года. -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10.02.2023 N 51-п;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 xml:space="preserve">документы, подтверждающие сведения о рождении ребенка, выданные компетентными органами иностранных государств, и их нотариально удостоверенный перевод на русский язык (если рождение ребенка зарегистрировано </w:t>
      </w:r>
      <w:r>
        <w:t>на территории иностранного государства);</w:t>
      </w:r>
    </w:p>
    <w:p w:rsidR="00000000" w:rsidRDefault="003F11A7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24.07.2023 N 356-п)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документы, подтверждающие свед</w:t>
      </w:r>
      <w:r>
        <w:t>ения о регистрации (расторжении) брака, выданные компетентными органами иностранных государств, и их нотариально удостоверенный перевод на русский язык (если брак зарегистрирован (расторгнут) на территории иностранного государства);</w:t>
      </w:r>
    </w:p>
    <w:p w:rsidR="00000000" w:rsidRDefault="003F11A7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24.07.2023 N 356-п)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справку образовательной организации, подтверждающую обучение ребенка в возрасте старше 18 лет, не вступившего в брак, по очной форме обучения в образовательной организации любого типа и вида независимо от ее организационно-правовой формы (за исключением об</w:t>
      </w:r>
      <w:r>
        <w:t>разовательной организации дополнительного образования) до окончания такого обучения, но не дольше чем до достижения им возраста 23 лет;</w:t>
      </w:r>
    </w:p>
    <w:p w:rsidR="00000000" w:rsidRDefault="003F11A7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Правительства ХМАО - Югры от 17.09.2021 N 376-п)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справку профессиональной образовательной организации, образовательной организации высшего образования, подтверждающую, что единственный родитель или оба родителя являются студентами, обучающи</w:t>
      </w:r>
      <w:r>
        <w:t>мися по очной форме обучения на территории Ханты-Мансийского автономного округа - Югры (далее - автономный округ) по образовательным программам среднего профессионального образования и высшего образования.</w:t>
      </w:r>
    </w:p>
    <w:p w:rsidR="00000000" w:rsidRDefault="003F11A7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01.07.2022 N 301-п;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22.02.2024 N 66-п)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При представлении документов в ходе личного приема родитель (законный представитель) для установления личности предъявляет паспорт гражданина Российской Федерации либо иной документ, удос</w:t>
      </w:r>
      <w:r>
        <w:t>товеряющий личность, в соответствии с законодательством Российской Федерации, документ, подтверждающий, что он является законным представителем ребенка, согласие лиц, указанных в заявлении о предоставлении компенсации, на обработку их персональных данных.</w:t>
      </w:r>
    </w:p>
    <w:p w:rsidR="00000000" w:rsidRDefault="003F11A7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23.06.2023 N 295-п;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24.07.2023 N 356-п)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При подаче заявления о предоставлении компенсации в электронной форме с использованием Единого портала заполнение полей о половой принад</w:t>
      </w:r>
      <w:r>
        <w:t>лежности, страховом номере индивидуального лицевого счета (далее - СНИЛС), гражданстве родителя (законного представителя) и ребенка (детей) носит обязательный характер.</w:t>
      </w:r>
    </w:p>
    <w:p w:rsidR="00000000" w:rsidRDefault="003F11A7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24.07.2023 N 356-п)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3. Родитель (законный представитель) ребенка вправе представить по собственной инициативе документы и сведения, которые подлежат представлению в рамках</w:t>
      </w:r>
      <w:r>
        <w:t xml:space="preserve"> межведомственного информационного взаимодействия.</w:t>
      </w:r>
    </w:p>
    <w:p w:rsidR="00000000" w:rsidRDefault="003F11A7">
      <w:pPr>
        <w:pStyle w:val="ConsPlusNormal"/>
        <w:jc w:val="both"/>
      </w:pPr>
      <w:r>
        <w:t xml:space="preserve">(п. 3 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24.07.2023 N 356-п)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4. В случае есл</w:t>
      </w:r>
      <w:r>
        <w:t>и родитель (законный представитель) ребенка обратился непосредственно (лично) в образовательную организацию, то работник, который осуществляет прием документов, выдает родителю (законному представителю) расписку в получении документов по форме, утвержденно</w:t>
      </w:r>
      <w:r>
        <w:t>й Департаментом образования и науки автономного округа (далее - Департамент).</w:t>
      </w:r>
    </w:p>
    <w:p w:rsidR="00000000" w:rsidRDefault="003F11A7">
      <w:pPr>
        <w:pStyle w:val="ConsPlusNormal"/>
        <w:jc w:val="both"/>
      </w:pPr>
      <w:r>
        <w:t xml:space="preserve">(в ред. постановлений Правительства ХМАО - Югры от 24.07.2023 </w:t>
      </w:r>
      <w:hyperlink r:id="rId90" w:history="1">
        <w:r>
          <w:rPr>
            <w:color w:val="0000FF"/>
          </w:rPr>
          <w:t>N 356</w:t>
        </w:r>
        <w:r>
          <w:rPr>
            <w:color w:val="0000FF"/>
          </w:rPr>
          <w:t>-п</w:t>
        </w:r>
      </w:hyperlink>
      <w:r>
        <w:t xml:space="preserve">, от 22.02.2024 </w:t>
      </w:r>
      <w:hyperlink r:id="rId91" w:history="1">
        <w:r>
          <w:rPr>
            <w:color w:val="0000FF"/>
          </w:rPr>
          <w:t>N 66-п</w:t>
        </w:r>
      </w:hyperlink>
      <w:r>
        <w:t>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Образовательная организация принимает представленные родителем (законным представителем) документы и направляет и</w:t>
      </w:r>
      <w:r>
        <w:t>х по описи в Департамент (в отношении государственной образовательной организации, реализующей образовательную программу дошкольного образования), уполномоченный орган муниципального образования автономного округа (в отношении муниципальной образовательной</w:t>
      </w:r>
      <w:r>
        <w:t xml:space="preserve"> организации, реализующей образовательную программу дошкольного образования) по предоставлению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</w:t>
      </w:r>
      <w:r>
        <w:t>аммы дошкольного образования (далее совместно также - Уполномоченный орган).</w:t>
      </w:r>
    </w:p>
    <w:p w:rsidR="00000000" w:rsidRDefault="003F11A7">
      <w:pPr>
        <w:pStyle w:val="ConsPlusNormal"/>
        <w:jc w:val="both"/>
      </w:pPr>
      <w:r>
        <w:t xml:space="preserve">(в ред. постановлений Правительства ХМАО - Югры от 24.07.2023 </w:t>
      </w:r>
      <w:hyperlink r:id="rId92" w:history="1">
        <w:r>
          <w:rPr>
            <w:color w:val="0000FF"/>
          </w:rPr>
          <w:t>N 356-</w:t>
        </w:r>
        <w:r>
          <w:rPr>
            <w:color w:val="0000FF"/>
          </w:rPr>
          <w:t>п</w:t>
        </w:r>
      </w:hyperlink>
      <w:r>
        <w:t xml:space="preserve">, от 22.02.2024 </w:t>
      </w:r>
      <w:hyperlink r:id="rId93" w:history="1">
        <w:r>
          <w:rPr>
            <w:color w:val="0000FF"/>
          </w:rPr>
          <w:t>N 66-п</w:t>
        </w:r>
      </w:hyperlink>
      <w:r>
        <w:t>)</w:t>
      </w:r>
    </w:p>
    <w:p w:rsidR="00000000" w:rsidRDefault="003F11A7">
      <w:pPr>
        <w:pStyle w:val="ConsPlusNormal"/>
        <w:jc w:val="both"/>
      </w:pPr>
      <w:r>
        <w:t xml:space="preserve">(п. 4 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22.07.2022 N 358-п)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5. Уполномоченный орган осуществляет прием документов, представленных через Единый портал, МФЦ, образовательную организацию, их проверку на предмет наличия оснований для отказа в п</w:t>
      </w:r>
      <w:r>
        <w:t>риеме, регистрацию заявления о предоставлении компенсации в срок не позднее 1 рабочего дня с даты их поступления в Уполномоченный орган.</w:t>
      </w:r>
    </w:p>
    <w:p w:rsidR="00000000" w:rsidRDefault="003F11A7">
      <w:pPr>
        <w:pStyle w:val="ConsPlusNormal"/>
        <w:jc w:val="both"/>
      </w:pPr>
      <w:r>
        <w:t xml:space="preserve">(в ред. постановлений Правительства ХМАО - Югры от 16.12.2022 </w:t>
      </w:r>
      <w:hyperlink r:id="rId95" w:history="1">
        <w:r>
          <w:rPr>
            <w:color w:val="0000FF"/>
          </w:rPr>
          <w:t>N 684-п</w:t>
        </w:r>
      </w:hyperlink>
      <w:r>
        <w:t xml:space="preserve">, от 24.07.2023 </w:t>
      </w:r>
      <w:hyperlink r:id="rId96" w:history="1">
        <w:r>
          <w:rPr>
            <w:color w:val="0000FF"/>
          </w:rPr>
          <w:t>N 356-п</w:t>
        </w:r>
      </w:hyperlink>
      <w:r>
        <w:t xml:space="preserve">, от 22.02.2024 </w:t>
      </w:r>
      <w:hyperlink r:id="rId97" w:history="1">
        <w:r>
          <w:rPr>
            <w:color w:val="0000FF"/>
          </w:rPr>
          <w:t>N 66-п</w:t>
        </w:r>
      </w:hyperlink>
      <w:r>
        <w:t>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5.1. Взаимодействие Уполномоченного органа и МФЦ осуществляется в соответствии с соглашением о взаимодействии между ними.</w:t>
      </w:r>
    </w:p>
    <w:p w:rsidR="00000000" w:rsidRDefault="003F11A7">
      <w:pPr>
        <w:pStyle w:val="ConsPlusNormal"/>
        <w:spacing w:before="240"/>
        <w:ind w:firstLine="540"/>
        <w:jc w:val="both"/>
      </w:pPr>
      <w:bookmarkStart w:id="5" w:name="Par106"/>
      <w:bookmarkEnd w:id="5"/>
      <w:r>
        <w:t>5.2. Основания для отказа в приеме доку</w:t>
      </w:r>
      <w:r>
        <w:t>ментов: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заявление о предоставлении компенсации подано лицом, не имеющим полномочий на осуществление действий от имени родителя (законного представителя);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 xml:space="preserve">родителем (законным представителем) представлен неполный комплект документов, указанных в </w:t>
      </w:r>
      <w:hyperlink w:anchor="Par76" w:tooltip="2. Для получения компенсации родитель (законный представитель) в порядке, установленном абзацем вторым пункта 1 Порядка, представляет следующие документы (далее - документы):" w:history="1">
        <w:r>
          <w:rPr>
            <w:color w:val="0000FF"/>
          </w:rPr>
          <w:t>пункте 2</w:t>
        </w:r>
      </w:hyperlink>
      <w:r>
        <w:t xml:space="preserve"> Порядка;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lastRenderedPageBreak/>
        <w:t>родителем (законным представителем) в электронно</w:t>
      </w:r>
      <w:r>
        <w:t>й форме на Едином портале не заполнены поля о половой принадлежности, СНИЛС и гражданстве родителя (законного представителя) и ребенка (детей);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на дату обращения за предоставлением компенсации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автономного округа;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представленн</w:t>
      </w:r>
      <w:r>
        <w:t>ые родителем (законным представителем)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представленные документы содержат повреждения, наличие которых не позволяет в полном об</w:t>
      </w:r>
      <w:r>
        <w:t>ъеме использовать информацию и сведения, содержащиеся в таких документах, для предоставления компенсации;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заявление о предоставлении компенсации подано в исполнительный орган автономного округа, орган местного самоуправления или организацию, в полномочия к</w:t>
      </w:r>
      <w:r>
        <w:t>оторых не входит ее предоставление.</w:t>
      </w:r>
    </w:p>
    <w:p w:rsidR="00000000" w:rsidRDefault="003F11A7">
      <w:pPr>
        <w:pStyle w:val="ConsPlusNormal"/>
        <w:jc w:val="both"/>
      </w:pPr>
      <w:r>
        <w:t xml:space="preserve">(пп. 5.2 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24.07.2023 N 356-п)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5.2.1. Основанием для приос</w:t>
      </w:r>
      <w:r>
        <w:t>тановления назначения компенсации является возникновение необходимости дополнительной проверки документов или обстоятельств, препятствующих проведению проверки в рамках межведомственного информационного взаимодействия указанной родителем (законным представ</w:t>
      </w:r>
      <w:r>
        <w:t>ителем) информации, срок приостановления не должен превышать 11 рабочих дней со дня регистрации заявления о предоставлении компенсации.</w:t>
      </w:r>
    </w:p>
    <w:p w:rsidR="00000000" w:rsidRDefault="003F11A7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Правительства ХМАО - Югры от 22.02.2024 N 66-п)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 xml:space="preserve">Родитель (законный представитель) в течение 5 рабочих дней после получения уведомления о приостановке назначения компенсации направляет в Уполномоченный орган (способом, указанным в </w:t>
      </w:r>
      <w:hyperlink w:anchor="Par57" w:tooltip="1. Порядок устанавливает способы обращения родителей (законных представителей)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 (далее также - компенсация, организация), перечень документов, необходимых для предоставления компенсации, за исключением случая, предусмотренного абзацем четвертым статьи 1 Закона Ханты-Мансийского автономного округа - Югры от 21 февра..." w:history="1">
        <w:r>
          <w:rPr>
            <w:color w:val="0000FF"/>
          </w:rPr>
          <w:t>пункте 1</w:t>
        </w:r>
      </w:hyperlink>
      <w:r>
        <w:t xml:space="preserve"> Порядка) необходимые документы и сведения для предоставления компенсации.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В случае непредставления необходимых документов и сведений для предоставления компенсации в установленный срок родителю (законному представителю) направляе</w:t>
      </w:r>
      <w:r>
        <w:t>тся решение об отказе в предоставлении компенсации.</w:t>
      </w:r>
    </w:p>
    <w:p w:rsidR="00000000" w:rsidRDefault="003F11A7">
      <w:pPr>
        <w:pStyle w:val="ConsPlusNormal"/>
        <w:jc w:val="both"/>
      </w:pPr>
      <w:r>
        <w:t xml:space="preserve">(пп. 5.2.1 введен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24.07.2023 N 356-п)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5.3. Сро</w:t>
      </w:r>
      <w:r>
        <w:t xml:space="preserve">к назначения компенсации при условии внесения в заявление о предоставлении компенсации данных о половой принадлежности, СНИЛС, гражданстве родителя (законного представителя) и ребенка (детей) составляет не более 2 рабочих дней со дня регистрации заявления </w:t>
      </w:r>
      <w:r>
        <w:t>о предоставлении компенсации.</w:t>
      </w:r>
    </w:p>
    <w:p w:rsidR="00000000" w:rsidRDefault="003F11A7">
      <w:pPr>
        <w:pStyle w:val="ConsPlusNormal"/>
        <w:jc w:val="both"/>
      </w:pPr>
      <w:r>
        <w:t xml:space="preserve">(в ред. постановлений Правительства ХМАО - Югры от 24.07.2023 </w:t>
      </w:r>
      <w:hyperlink r:id="rId101" w:history="1">
        <w:r>
          <w:rPr>
            <w:color w:val="0000FF"/>
          </w:rPr>
          <w:t>N 356-п</w:t>
        </w:r>
      </w:hyperlink>
      <w:r>
        <w:t xml:space="preserve">, от 15.12.2023 </w:t>
      </w:r>
      <w:hyperlink r:id="rId102" w:history="1">
        <w:r>
          <w:rPr>
            <w:color w:val="0000FF"/>
          </w:rPr>
          <w:t>N 631-п</w:t>
        </w:r>
      </w:hyperlink>
      <w:r>
        <w:t>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В случае отсутствия в заявлении о предоставлении компенсации, поданном в образовательную организацию, данных о половой принадлежности, СНИЛС и гражданстве родит</w:t>
      </w:r>
      <w:r>
        <w:t xml:space="preserve">еля (законного представителя) и ребенка (детей) родитель (законный представитель) уведомляется об увеличении срока рассмотрения указанного заявления на период, необходимый </w:t>
      </w:r>
      <w:r>
        <w:lastRenderedPageBreak/>
        <w:t xml:space="preserve">для осуществления межведомственных запросов. При этом срок рассмотрения заявления о </w:t>
      </w:r>
      <w:r>
        <w:t>предоставлении компенсации не должен превышать 11 рабочих дней со дня его регистрации.</w:t>
      </w:r>
    </w:p>
    <w:p w:rsidR="00000000" w:rsidRDefault="003F11A7">
      <w:pPr>
        <w:pStyle w:val="ConsPlusNormal"/>
        <w:jc w:val="both"/>
      </w:pPr>
      <w:r>
        <w:t xml:space="preserve">(абзац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</w:t>
      </w:r>
      <w:r>
        <w:t xml:space="preserve">от 24.07.2023 N 356-п; 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22.02.2024 N 66-п)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 xml:space="preserve">Оставление заявления о предоставлении компенсации </w:t>
      </w:r>
      <w:r>
        <w:t>без рассмотрения не предусмотрено.</w:t>
      </w:r>
    </w:p>
    <w:p w:rsidR="00000000" w:rsidRDefault="003F11A7">
      <w:pPr>
        <w:pStyle w:val="ConsPlusNormal"/>
        <w:jc w:val="both"/>
      </w:pPr>
      <w:r>
        <w:t xml:space="preserve">(абзац введен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24.07.2023 N 356-п)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Уполномоченный орган со дня р</w:t>
      </w:r>
      <w:r>
        <w:t>егистрации заявления:</w:t>
      </w:r>
    </w:p>
    <w:p w:rsidR="00000000" w:rsidRDefault="003F11A7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24.07.2023 N 356-п)</w:t>
      </w:r>
    </w:p>
    <w:p w:rsidR="00000000" w:rsidRDefault="003F11A7">
      <w:pPr>
        <w:pStyle w:val="ConsPlusNormal"/>
        <w:spacing w:before="240"/>
        <w:ind w:firstLine="540"/>
        <w:jc w:val="both"/>
      </w:pPr>
      <w:bookmarkStart w:id="6" w:name="Par128"/>
      <w:bookmarkEnd w:id="6"/>
      <w:r>
        <w:t>5.3.1. Получает сведения в пор</w:t>
      </w:r>
      <w:r>
        <w:t>ядке межведомственного информационного взаимодействия: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о документах, удостоверяющих личность;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о государственной регистрации рождения;</w:t>
      </w:r>
    </w:p>
    <w:p w:rsidR="00000000" w:rsidRDefault="003F11A7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ХМАО - Югры от 23.06.2023 N 295-п)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об установлении опеки (попечительства) над ребенком из решения органа опеки и попечительства;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о лишении (ограничении, восстановлении) родительских прав;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об отобрании ребенка при непосредственно</w:t>
      </w:r>
      <w:r>
        <w:t>й угрозе его жизни или здоровью;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о государственной регистрации заключения (расторжения) брака;</w:t>
      </w:r>
    </w:p>
    <w:p w:rsidR="00000000" w:rsidRDefault="003F11A7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  <w:r>
        <w:t xml:space="preserve"> от 23.06.2023 N 295-п)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о государственной регистрации установления отцовства;</w:t>
      </w:r>
    </w:p>
    <w:p w:rsidR="00000000" w:rsidRDefault="003F11A7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23.06.2023 N 295-п)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о государственной регистрации перемены имени, включающего в себя фамилию, собственно имя и (или) отчество, в отношении лиц, их изменивших.</w:t>
      </w:r>
    </w:p>
    <w:p w:rsidR="00000000" w:rsidRDefault="003F11A7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23.06.2023 N 295-п)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 xml:space="preserve">абзацы десятый - одиннадцатый утратили силу с 10 февраля 2023 года. - </w:t>
      </w:r>
      <w:hyperlink r:id="rId111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10.02.2023 N 51-п.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 xml:space="preserve">5.3.2. Рассматривает документы, указанные в </w:t>
      </w:r>
      <w:hyperlink w:anchor="Par76" w:tooltip="2. Для получения компенсации родитель (законный представитель) в порядке, установленном абзацем вторым пункта 1 Порядка, представляет следующие документы (далее - документы):" w:history="1">
        <w:r>
          <w:rPr>
            <w:color w:val="0000FF"/>
          </w:rPr>
          <w:t>пункте 2</w:t>
        </w:r>
      </w:hyperlink>
      <w:r>
        <w:t xml:space="preserve"> Порядка, и сведения, указанные в </w:t>
      </w:r>
      <w:hyperlink w:anchor="Par128" w:tooltip="5.3.1. Получает сведения в порядке межведомственного информационного взаимодействия:" w:history="1">
        <w:r>
          <w:rPr>
            <w:color w:val="0000FF"/>
          </w:rPr>
          <w:t>подпункте 5.3.1</w:t>
        </w:r>
      </w:hyperlink>
      <w:r>
        <w:t xml:space="preserve"> настоящего пункта.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5.3.3. Принимает решения: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о предоставлении (об отказе в предоставлении) компенсации;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об изменении размера компенсации.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5.4. Уполномоченный орган направляет родителю (законному представителю) решение о предоставлении (о</w:t>
      </w:r>
      <w:r>
        <w:t>б отказе в предоставлении) компенсации одним из следующих способов:</w:t>
      </w:r>
    </w:p>
    <w:p w:rsidR="00000000" w:rsidRDefault="003F11A7">
      <w:pPr>
        <w:pStyle w:val="ConsPlusNormal"/>
        <w:jc w:val="both"/>
      </w:pPr>
      <w:r>
        <w:lastRenderedPageBreak/>
        <w:t xml:space="preserve">(в ред. постановлений Правительства ХМАО - Югры от 23.06.2023 </w:t>
      </w:r>
      <w:hyperlink r:id="rId112" w:history="1">
        <w:r>
          <w:rPr>
            <w:color w:val="0000FF"/>
          </w:rPr>
          <w:t>N 295-п</w:t>
        </w:r>
      </w:hyperlink>
      <w:r>
        <w:t xml:space="preserve">, от </w:t>
      </w:r>
      <w:r>
        <w:t xml:space="preserve">24.07.2023 </w:t>
      </w:r>
      <w:hyperlink r:id="rId113" w:history="1">
        <w:r>
          <w:rPr>
            <w:color w:val="0000FF"/>
          </w:rPr>
          <w:t>N 356-п</w:t>
        </w:r>
      </w:hyperlink>
      <w:r>
        <w:t>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через Единый портал;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заказным письмом с уведомлением о вручении по адресу, указанному в заявлении о предоставлении компенс</w:t>
      </w:r>
      <w:r>
        <w:t>ации, в срок не позднее 15 рабочих дней со дня принятия такого решения.</w:t>
      </w:r>
    </w:p>
    <w:p w:rsidR="00000000" w:rsidRDefault="003F11A7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24.07.2023 N 356-п)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Выдача дубликата решения о предоставлении (об отказе в предоставлении) компенсации не предусмотрена.</w:t>
      </w:r>
    </w:p>
    <w:p w:rsidR="00000000" w:rsidRDefault="003F11A7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</w:t>
      </w:r>
      <w:r>
        <w:t>ва ХМАО - Югры от 24.07.2023 N 356-п)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 xml:space="preserve">В случае отказа в предоставлении компенсации Уполномоченный орган дополнительно указывает основания, послужившие такому отказу, а также о праве, указанном в </w:t>
      </w:r>
      <w:hyperlink w:anchor="Par162" w:tooltip="5.6. Родитель (законный представитель) вправе повторно обратиться с заявлением о предоставлении компенсации после устранения выявленных оснований, указанных в подпунктах 5.2, 5.5 настоящего пункта." w:history="1">
        <w:r>
          <w:rPr>
            <w:color w:val="0000FF"/>
          </w:rPr>
          <w:t>подпункте 5.6</w:t>
        </w:r>
      </w:hyperlink>
      <w:r>
        <w:t xml:space="preserve"> настоящего пункта.</w:t>
      </w:r>
    </w:p>
    <w:p w:rsidR="00000000" w:rsidRDefault="003F11A7">
      <w:pPr>
        <w:pStyle w:val="ConsPlusNormal"/>
        <w:spacing w:before="240"/>
        <w:ind w:firstLine="540"/>
        <w:jc w:val="both"/>
      </w:pPr>
      <w:bookmarkStart w:id="7" w:name="Par154"/>
      <w:bookmarkEnd w:id="7"/>
      <w:r>
        <w:t>5.5. Основаниями для отказа в предоставлении к</w:t>
      </w:r>
      <w:r>
        <w:t>омпенсации являются: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 xml:space="preserve">отсутствие права, указанного в </w:t>
      </w:r>
      <w:hyperlink w:anchor="Par182" w:tooltip="10. Право на получение компенсации имеет 1 из родителей (законных представителей), внесших родительскую плату за присмотр и уход за ребенком в организации (далее - родительская плата)." w:history="1">
        <w:r>
          <w:rPr>
            <w:color w:val="0000FF"/>
          </w:rPr>
          <w:t>пункте 10</w:t>
        </w:r>
      </w:hyperlink>
      <w:r>
        <w:t xml:space="preserve"> Порядка;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выявление фактов представления родителем (законным представителем) недостоверных сведений;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выявление фактов представления родителем (законным представителем) документов, не соответствующих по форме или содержанию требованиям зак</w:t>
      </w:r>
      <w:r>
        <w:t>онодательства Российской Федерации, законов или иных нормативных правовых актов автономного округа;</w:t>
      </w:r>
    </w:p>
    <w:p w:rsidR="00000000" w:rsidRDefault="003F11A7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Правительства ХМАО -</w:t>
      </w:r>
      <w:r>
        <w:t xml:space="preserve"> Югры от 24.07.2023 N 356-п)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отзыв заявления о предоставлении компенсации путем личного обращения родителя (законного представителя) в образовательную организацию.</w:t>
      </w:r>
    </w:p>
    <w:p w:rsidR="00000000" w:rsidRDefault="003F11A7">
      <w:pPr>
        <w:pStyle w:val="ConsPlusNormal"/>
        <w:jc w:val="both"/>
      </w:pPr>
      <w:r>
        <w:t xml:space="preserve">(в ред. постановлений Правительства ХМАО - Югры от 24.07.2023 </w:t>
      </w:r>
      <w:hyperlink r:id="rId117" w:history="1">
        <w:r>
          <w:rPr>
            <w:color w:val="0000FF"/>
          </w:rPr>
          <w:t>N 356-п</w:t>
        </w:r>
      </w:hyperlink>
      <w:r>
        <w:t xml:space="preserve">, от 22.02.2024 </w:t>
      </w:r>
      <w:hyperlink r:id="rId118" w:history="1">
        <w:r>
          <w:rPr>
            <w:color w:val="0000FF"/>
          </w:rPr>
          <w:t>N 66-п</w:t>
        </w:r>
      </w:hyperlink>
      <w:r>
        <w:t>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19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24.07.2023 N 356-п.</w:t>
      </w:r>
    </w:p>
    <w:p w:rsidR="00000000" w:rsidRDefault="003F11A7">
      <w:pPr>
        <w:pStyle w:val="ConsPlusNormal"/>
        <w:spacing w:before="240"/>
        <w:ind w:firstLine="540"/>
        <w:jc w:val="both"/>
      </w:pPr>
      <w:bookmarkStart w:id="8" w:name="Par162"/>
      <w:bookmarkEnd w:id="8"/>
      <w:r>
        <w:t>5.6. Родитель (законный представитель) вправе повторно обратиться с заяв</w:t>
      </w:r>
      <w:r>
        <w:t xml:space="preserve">лением о предоставлении компенсации после устранения выявленных оснований, указанных в </w:t>
      </w:r>
      <w:hyperlink w:anchor="Par106" w:tooltip="5.2. Основания для отказа в приеме документов:" w:history="1">
        <w:r>
          <w:rPr>
            <w:color w:val="0000FF"/>
          </w:rPr>
          <w:t>подпунктах 5.2</w:t>
        </w:r>
      </w:hyperlink>
      <w:r>
        <w:t xml:space="preserve">, </w:t>
      </w:r>
      <w:hyperlink w:anchor="Par154" w:tooltip="5.5. Основаниями для отказа в предоставлении компенсации являются:" w:history="1">
        <w:r>
          <w:rPr>
            <w:color w:val="0000FF"/>
          </w:rPr>
          <w:t>5.5</w:t>
        </w:r>
      </w:hyperlink>
      <w:r>
        <w:t xml:space="preserve"> настоящего пункта.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5.6.1. В случае выявления родителем (законным представителем) технических ошибок (опечаток и ошибок) в решении о предоставлении (об отказе в предоставлении) компенсации (далее - технические ошибки) родитель (законный</w:t>
      </w:r>
      <w:r>
        <w:t xml:space="preserve"> представитель) вправе в течение 5 рабочих дней после его получения обратиться в Уполномоченный орган с заявлением об исправлении технических ошибок по форме согласно </w:t>
      </w:r>
      <w:hyperlink r:id="rId120" w:history="1">
        <w:r>
          <w:rPr>
            <w:color w:val="0000FF"/>
          </w:rPr>
          <w:t>приложению 4</w:t>
        </w:r>
      </w:hyperlink>
      <w:r>
        <w:t xml:space="preserve"> к единому стандарту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</w:t>
      </w:r>
      <w:r>
        <w:t>одящихся на территории соответствующего субъекта Российской Федерации", утвержденному постановлением N 829, с приложением документов, подтверждающих наличие технических ошибок.</w:t>
      </w:r>
    </w:p>
    <w:p w:rsidR="00000000" w:rsidRDefault="003F11A7">
      <w:pPr>
        <w:pStyle w:val="ConsPlusNormal"/>
        <w:jc w:val="both"/>
      </w:pPr>
      <w:r>
        <w:lastRenderedPageBreak/>
        <w:t xml:space="preserve">(в ред. постановлений Правительства ХМАО - Югры от 20.10.2023 </w:t>
      </w:r>
      <w:hyperlink r:id="rId121" w:history="1">
        <w:r>
          <w:rPr>
            <w:color w:val="0000FF"/>
          </w:rPr>
          <w:t>N 519-п</w:t>
        </w:r>
      </w:hyperlink>
      <w:r>
        <w:t xml:space="preserve">, от 22.02.2024 </w:t>
      </w:r>
      <w:hyperlink r:id="rId122" w:history="1">
        <w:r>
          <w:rPr>
            <w:color w:val="0000FF"/>
          </w:rPr>
          <w:t>N 66-п</w:t>
        </w:r>
      </w:hyperlink>
      <w:r>
        <w:t>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При полу</w:t>
      </w:r>
      <w:r>
        <w:t>чении заявления об исправлении технических ошибок Уполномоченный орган в течение 1 рабочего дня регистрирует его, рассматривает и принимает решение о необходимости внесения соответствующих изменений или решение об отказе в исправлении технических ошибок.</w:t>
      </w:r>
    </w:p>
    <w:p w:rsidR="00000000" w:rsidRDefault="003F11A7">
      <w:pPr>
        <w:pStyle w:val="ConsPlusNormal"/>
        <w:jc w:val="both"/>
      </w:pPr>
      <w:r>
        <w:t>(</w:t>
      </w:r>
      <w:r>
        <w:t xml:space="preserve">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22.02.2024 N 66-п)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Уполномоченный орган вносит в течение 3 рабочих дней соответствующие изме</w:t>
      </w:r>
      <w:r>
        <w:t>нения в решение о предоставлении (или об отказе в предоставлении) компенсации.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В случае несоответствия документов, подтверждающих наличие технических ошибок, сведениям, указанным в заявлении об исправлении технических ошибок, родителю (законному представит</w:t>
      </w:r>
      <w:r>
        <w:t>елю) в течение 1 рабочего дня со дня принятия решения об отказе направляется мотивированный отказ.</w:t>
      </w:r>
    </w:p>
    <w:p w:rsidR="00000000" w:rsidRDefault="003F11A7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ХМАО - </w:t>
      </w:r>
      <w:r>
        <w:t>Югры от 22.02.2024 N 66-п)</w:t>
      </w:r>
    </w:p>
    <w:p w:rsidR="00000000" w:rsidRDefault="003F11A7">
      <w:pPr>
        <w:pStyle w:val="ConsPlusNormal"/>
        <w:jc w:val="both"/>
      </w:pPr>
      <w:r>
        <w:t xml:space="preserve">(пп. 5.6.1 введен </w:t>
      </w:r>
      <w:hyperlink r:id="rId12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24.07.2023 N 356-п)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5.7. Уполномоченный орган формиру</w:t>
      </w:r>
      <w:r>
        <w:t>ет сводный реестр родителей (законных представителей), которым предоставляется компенсация.</w:t>
      </w:r>
    </w:p>
    <w:p w:rsidR="00000000" w:rsidRDefault="003F11A7">
      <w:pPr>
        <w:pStyle w:val="ConsPlusNormal"/>
        <w:jc w:val="both"/>
      </w:pPr>
      <w:r>
        <w:t xml:space="preserve">(п. 5 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</w:t>
      </w:r>
      <w:r>
        <w:t>ры от 22.07.2022 N 358-п)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6. При определении размера компенсации не учитываются мертворожденные либо умершие дети.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7. Компенсация назначается начиная с месяца подачи заявления о ее предоставлении.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Размер компенсации изменяется со дня наступления события, в</w:t>
      </w:r>
      <w:r>
        <w:t>лекущего за собой изменение ее размера.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В случае увеличения размера компенсации не полученная родителем (законным представителем) ее часть выплачивается за время, прошедшее со дня наступления события, влекущего за собой изменение размера назначенной компен</w:t>
      </w:r>
      <w:r>
        <w:t>сации, но не более чем за 3 года.</w:t>
      </w:r>
    </w:p>
    <w:p w:rsidR="00000000" w:rsidRDefault="003F11A7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22.07.2022 N 358-п)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Предоставление компенсации прекращает</w:t>
      </w:r>
      <w:r>
        <w:t>ся в случае утраты родителем (законным представителем) права на ее получение с 1-го числа месяца, следующего за месяцем, в котором наступили соответствующие обстоятельства.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 xml:space="preserve">8. Утратил силу с 22 июля 2022 года. - </w:t>
      </w:r>
      <w:hyperlink r:id="rId128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22.07.2022 N 358-п.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9. Обжалование родителем (законным представителем) действий (бездействия) Уполномоченного органа, в том числе принятых реше</w:t>
      </w:r>
      <w:r>
        <w:t>ний по предоставлению, отказу в предоставлении, изменению размера компенсации, осуществляется в установленном законодательством Российской Федерации порядке.</w:t>
      </w:r>
    </w:p>
    <w:p w:rsidR="00000000" w:rsidRDefault="003F11A7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22.07.2022 N 358-п)</w:t>
      </w:r>
    </w:p>
    <w:p w:rsidR="00000000" w:rsidRDefault="003F11A7">
      <w:pPr>
        <w:pStyle w:val="ConsPlusNormal"/>
        <w:spacing w:before="240"/>
        <w:ind w:firstLine="540"/>
        <w:jc w:val="both"/>
      </w:pPr>
      <w:bookmarkStart w:id="9" w:name="Par182"/>
      <w:bookmarkEnd w:id="9"/>
      <w:r>
        <w:t xml:space="preserve">10. Право на получение компенсации имеет 1 из родителей (законных представителей), </w:t>
      </w:r>
      <w:r>
        <w:lastRenderedPageBreak/>
        <w:t>внесших родительскую плату за присмотр и уход за ребенком в организации (д</w:t>
      </w:r>
      <w:r>
        <w:t>алее - родительская плата).</w:t>
      </w:r>
    </w:p>
    <w:p w:rsidR="00000000" w:rsidRDefault="003F11A7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22.02.2024 N 66-п)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Родитель (законный представитель) может быть</w:t>
      </w:r>
      <w:r>
        <w:t xml:space="preserve"> гражданином Российской Федерации, иностранным гражданином или лицом без гражданства.</w:t>
      </w:r>
    </w:p>
    <w:p w:rsidR="00000000" w:rsidRDefault="003F11A7">
      <w:pPr>
        <w:pStyle w:val="ConsPlusNormal"/>
        <w:jc w:val="both"/>
      </w:pPr>
      <w:r>
        <w:t xml:space="preserve">(абзац введен </w:t>
      </w:r>
      <w:hyperlink r:id="rId13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</w:t>
      </w:r>
      <w:r>
        <w:t>т 24.07.2023 N 356-п)</w:t>
      </w:r>
    </w:p>
    <w:p w:rsidR="00000000" w:rsidRDefault="003F11A7">
      <w:pPr>
        <w:pStyle w:val="ConsPlusNormal"/>
        <w:spacing w:before="240"/>
        <w:ind w:firstLine="540"/>
        <w:jc w:val="both"/>
      </w:pPr>
      <w:bookmarkStart w:id="10" w:name="Par186"/>
      <w:bookmarkEnd w:id="10"/>
      <w:r>
        <w:t>11. В случае наличия возможности идентификации плательщика при зачислении родительской платы на счет ребенка подтверждением внесения родительской платы родителем (законным представителем) является бухгалтерская выписка (сп</w:t>
      </w:r>
      <w:r>
        <w:t>равка) организации.</w:t>
      </w:r>
    </w:p>
    <w:p w:rsidR="00000000" w:rsidRDefault="003F11A7">
      <w:pPr>
        <w:pStyle w:val="ConsPlusNormal"/>
        <w:jc w:val="both"/>
      </w:pPr>
      <w:r>
        <w:t xml:space="preserve">(в ред. постановлений Правительства ХМАО - Югры от 24.07.2023 </w:t>
      </w:r>
      <w:hyperlink r:id="rId132" w:history="1">
        <w:r>
          <w:rPr>
            <w:color w:val="0000FF"/>
          </w:rPr>
          <w:t>N 356-п</w:t>
        </w:r>
      </w:hyperlink>
      <w:r>
        <w:t xml:space="preserve">, от 22.02.2024 </w:t>
      </w:r>
      <w:hyperlink r:id="rId133" w:history="1">
        <w:r>
          <w:rPr>
            <w:color w:val="0000FF"/>
          </w:rPr>
          <w:t>N 66-п</w:t>
        </w:r>
      </w:hyperlink>
      <w:r>
        <w:t>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 xml:space="preserve">В случае отсутствия возможности идентификации плательщика при зачислении родительской платы на счет ребенка для предоставления компенсации в одной из форм, указанных в </w:t>
      </w:r>
      <w:hyperlink w:anchor="Par194" w:tooltip="13. Компенсация предоставляется ежемесячно в одной из следующих форм по выбору родителя (законного представителя):" w:history="1">
        <w:r>
          <w:rPr>
            <w:color w:val="0000FF"/>
          </w:rPr>
          <w:t>пункте 13</w:t>
        </w:r>
      </w:hyperlink>
      <w:r>
        <w:t xml:space="preserve"> Порядка, родитель (законный представитель) представляет в организацию копию платежного документа, подтверж</w:t>
      </w:r>
      <w:r>
        <w:t>дающего внесение им родительской платы в сроки, устанавливаемые Департаментом, органами местного самоуправления городских округов и муниципальных районов автономного округа:</w:t>
      </w:r>
    </w:p>
    <w:p w:rsidR="00000000" w:rsidRDefault="003F11A7">
      <w:pPr>
        <w:pStyle w:val="ConsPlusNormal"/>
        <w:jc w:val="both"/>
      </w:pPr>
      <w:r>
        <w:t xml:space="preserve">(абзац введен </w:t>
      </w:r>
      <w:hyperlink r:id="rId13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24.07.2023 N 356-п)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чек контрольно-кассовой техники, квитанцию об оплате или другой документ, оформленный на утвержденном бланке строгой отчетности (при оплате наличн</w:t>
      </w:r>
      <w:r>
        <w:t>ыми денежными средствами);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слип, чек электронного терминала при проведении операции с использованием банковской карты, держателем которой является родитель (законный представитель);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иные платежные документы, в том числе по операциям с использованием электронных денег.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 xml:space="preserve">12. Утратил силу. - </w:t>
      </w:r>
      <w:hyperlink r:id="rId135" w:history="1">
        <w:r>
          <w:rPr>
            <w:color w:val="0000FF"/>
          </w:rPr>
          <w:t>Постановление</w:t>
        </w:r>
      </w:hyperlink>
      <w:r>
        <w:t xml:space="preserve"> Правительства ХМАО - </w:t>
      </w:r>
      <w:r>
        <w:t>Югры от 24.07.2023 N 356-п.</w:t>
      </w:r>
    </w:p>
    <w:p w:rsidR="00000000" w:rsidRDefault="003F11A7">
      <w:pPr>
        <w:pStyle w:val="ConsPlusNormal"/>
        <w:spacing w:before="240"/>
        <w:ind w:firstLine="540"/>
        <w:jc w:val="both"/>
      </w:pPr>
      <w:bookmarkStart w:id="11" w:name="Par194"/>
      <w:bookmarkEnd w:id="11"/>
      <w:r>
        <w:t>13. Компенсация предоставляется ежемесячно в одной из следующих форм по выбору родителя (законного представителя):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перечисление на лицевой счет банковской карты;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почтовый перевод;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наличные денежные средства (при усло</w:t>
      </w:r>
      <w:r>
        <w:t>вии наличной оплаты за присмотр и уход за ребенком).</w:t>
      </w:r>
    </w:p>
    <w:p w:rsidR="00000000" w:rsidRDefault="003F11A7">
      <w:pPr>
        <w:pStyle w:val="ConsPlusNormal"/>
        <w:spacing w:before="240"/>
        <w:ind w:firstLine="540"/>
        <w:jc w:val="both"/>
      </w:pPr>
      <w:bookmarkStart w:id="12" w:name="Par198"/>
      <w:bookmarkEnd w:id="12"/>
      <w:r>
        <w:t>14. В случае принятия решения родителем (законным представителем) о направлении средств (части средств) материнского (семейного) капитала на оплату за присмотр и уход за ребенком в организаци</w:t>
      </w:r>
      <w:r>
        <w:t>ю с одновременным использованием права на получение компенсации в договоре об оказании услуг присмотра и ухода, заключаемом родителем (законным представителем) с организацией, должны быть указаны: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сумма, подлежащая перечислению на счет (лицевой счет) орган</w:t>
      </w:r>
      <w:r>
        <w:t xml:space="preserve">изации из территориального органа Фонда пенсионного и социального страхования Российской Федерации, за исключением </w:t>
      </w:r>
      <w:r>
        <w:lastRenderedPageBreak/>
        <w:t>суммы средств компенсации;</w:t>
      </w:r>
    </w:p>
    <w:p w:rsidR="00000000" w:rsidRDefault="003F11A7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23.06.2023 N 295-п)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сумма, подлежащая перечислению на счет (лицевой счет) организации родителем (законным представителем), равная размеру компенсации.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>После внесения родителем (законным представителем) час</w:t>
      </w:r>
      <w:r>
        <w:t xml:space="preserve">ти платы за присмотр и уход за ребенком и представления документов, указанных в </w:t>
      </w:r>
      <w:hyperlink w:anchor="Par186" w:tooltip="11. В случае наличия возможности идентификации плательщика при зачислении родительской платы на счет ребенка подтверждением внесения родительской платы родителем (законным представителем) является бухгалтерская выписка (справка) организации." w:history="1">
        <w:r>
          <w:rPr>
            <w:color w:val="0000FF"/>
          </w:rPr>
          <w:t>пункте 11</w:t>
        </w:r>
      </w:hyperlink>
      <w:r>
        <w:t xml:space="preserve"> Порядка, Уполномоченный орган возмещает родителю (законному представителю) сумму компенсации, которая не должна превышать размера внесенной родительской</w:t>
      </w:r>
      <w:r>
        <w:t xml:space="preserve"> платы.</w:t>
      </w:r>
    </w:p>
    <w:p w:rsidR="00000000" w:rsidRDefault="003F11A7">
      <w:pPr>
        <w:pStyle w:val="ConsPlusNormal"/>
        <w:spacing w:before="240"/>
        <w:ind w:firstLine="540"/>
        <w:jc w:val="both"/>
      </w:pPr>
      <w:r>
        <w:t xml:space="preserve">15. Утратил силу с 22 июля 2022 года. - </w:t>
      </w:r>
      <w:hyperlink r:id="rId137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22.07.2022 N 358-п.</w:t>
      </w: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jc w:val="right"/>
        <w:outlineLvl w:val="1"/>
      </w:pPr>
      <w:r>
        <w:t>Приложение 1</w:t>
      </w:r>
    </w:p>
    <w:p w:rsidR="00000000" w:rsidRDefault="003F11A7">
      <w:pPr>
        <w:pStyle w:val="ConsPlusNormal"/>
        <w:jc w:val="right"/>
      </w:pPr>
      <w:r>
        <w:t>к Порядку обращения за компенсацией</w:t>
      </w:r>
    </w:p>
    <w:p w:rsidR="00000000" w:rsidRDefault="003F11A7">
      <w:pPr>
        <w:pStyle w:val="ConsPlusNormal"/>
        <w:jc w:val="right"/>
      </w:pPr>
      <w:r>
        <w:t>части родительской платы за присмотр</w:t>
      </w:r>
    </w:p>
    <w:p w:rsidR="00000000" w:rsidRDefault="003F11A7">
      <w:pPr>
        <w:pStyle w:val="ConsPlusNormal"/>
        <w:jc w:val="right"/>
      </w:pPr>
      <w:r>
        <w:t>и уход за детьми в организациях,</w:t>
      </w:r>
    </w:p>
    <w:p w:rsidR="00000000" w:rsidRDefault="003F11A7">
      <w:pPr>
        <w:pStyle w:val="ConsPlusNormal"/>
        <w:jc w:val="right"/>
      </w:pPr>
      <w:r>
        <w:t>осуществляющих образовательную</w:t>
      </w:r>
    </w:p>
    <w:p w:rsidR="00000000" w:rsidRDefault="003F11A7">
      <w:pPr>
        <w:pStyle w:val="ConsPlusNormal"/>
        <w:jc w:val="right"/>
      </w:pPr>
      <w:r>
        <w:t>деятельность по реализации образовательной</w:t>
      </w:r>
    </w:p>
    <w:p w:rsidR="00000000" w:rsidRDefault="003F11A7">
      <w:pPr>
        <w:pStyle w:val="ConsPlusNormal"/>
        <w:jc w:val="right"/>
      </w:pPr>
      <w:r>
        <w:t>программы дошкольного образования,</w:t>
      </w:r>
    </w:p>
    <w:p w:rsidR="00000000" w:rsidRDefault="003F11A7">
      <w:pPr>
        <w:pStyle w:val="ConsPlusNormal"/>
        <w:jc w:val="right"/>
      </w:pPr>
      <w:r>
        <w:t>и ее предоставления</w:t>
      </w: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jc w:val="center"/>
      </w:pPr>
      <w:r>
        <w:t>заявление.</w:t>
      </w: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ind w:firstLine="540"/>
        <w:jc w:val="both"/>
      </w:pPr>
      <w:r>
        <w:t xml:space="preserve">Утратило силу с 22 июля 2022 года. - </w:t>
      </w:r>
      <w:hyperlink r:id="rId138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22.07.2022 N 358-п.</w:t>
      </w: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jc w:val="right"/>
        <w:outlineLvl w:val="1"/>
      </w:pPr>
      <w:r>
        <w:t>Приложение 2</w:t>
      </w:r>
    </w:p>
    <w:p w:rsidR="00000000" w:rsidRDefault="003F11A7">
      <w:pPr>
        <w:pStyle w:val="ConsPlusNormal"/>
        <w:jc w:val="right"/>
      </w:pPr>
      <w:r>
        <w:t>к Порядку обращения за к</w:t>
      </w:r>
      <w:r>
        <w:t>омпенсацией</w:t>
      </w:r>
    </w:p>
    <w:p w:rsidR="00000000" w:rsidRDefault="003F11A7">
      <w:pPr>
        <w:pStyle w:val="ConsPlusNormal"/>
        <w:jc w:val="right"/>
      </w:pPr>
      <w:r>
        <w:t>части родительской платы за присмотр</w:t>
      </w:r>
    </w:p>
    <w:p w:rsidR="00000000" w:rsidRDefault="003F11A7">
      <w:pPr>
        <w:pStyle w:val="ConsPlusNormal"/>
        <w:jc w:val="right"/>
      </w:pPr>
      <w:r>
        <w:t>и уход за детьми в организациях,</w:t>
      </w:r>
    </w:p>
    <w:p w:rsidR="00000000" w:rsidRDefault="003F11A7">
      <w:pPr>
        <w:pStyle w:val="ConsPlusNormal"/>
        <w:jc w:val="right"/>
      </w:pPr>
      <w:r>
        <w:t>осуществляющих образовательную</w:t>
      </w:r>
    </w:p>
    <w:p w:rsidR="00000000" w:rsidRDefault="003F11A7">
      <w:pPr>
        <w:pStyle w:val="ConsPlusNormal"/>
        <w:jc w:val="right"/>
      </w:pPr>
      <w:r>
        <w:t>деятельность по реализации образовательной</w:t>
      </w:r>
    </w:p>
    <w:p w:rsidR="00000000" w:rsidRDefault="003F11A7">
      <w:pPr>
        <w:pStyle w:val="ConsPlusNormal"/>
        <w:jc w:val="right"/>
      </w:pPr>
      <w:r>
        <w:t>программы дошкольного образования,</w:t>
      </w:r>
    </w:p>
    <w:p w:rsidR="00000000" w:rsidRDefault="003F11A7">
      <w:pPr>
        <w:pStyle w:val="ConsPlusNormal"/>
        <w:jc w:val="right"/>
      </w:pPr>
      <w:r>
        <w:t>и ее предоставления</w:t>
      </w: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jc w:val="center"/>
      </w:pPr>
      <w:r>
        <w:t>Расписка</w:t>
      </w: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ind w:firstLine="540"/>
        <w:jc w:val="both"/>
      </w:pPr>
      <w:r>
        <w:lastRenderedPageBreak/>
        <w:t>Утратила силу с 22 июля 2022 года.</w:t>
      </w:r>
      <w:r>
        <w:t xml:space="preserve"> - </w:t>
      </w:r>
      <w:hyperlink r:id="rId139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22.07.2022 N 358-п.</w:t>
      </w:r>
    </w:p>
    <w:p w:rsidR="00000000" w:rsidRDefault="003F11A7">
      <w:pPr>
        <w:pStyle w:val="ConsPlusNormal"/>
        <w:jc w:val="both"/>
      </w:pPr>
    </w:p>
    <w:p w:rsidR="00000000" w:rsidRDefault="003F11A7">
      <w:pPr>
        <w:pStyle w:val="ConsPlusNormal"/>
        <w:jc w:val="both"/>
      </w:pPr>
    </w:p>
    <w:p w:rsidR="003F11A7" w:rsidRDefault="003F11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F11A7">
      <w:headerReference w:type="default" r:id="rId140"/>
      <w:footerReference w:type="default" r:id="rId14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A7" w:rsidRDefault="003F11A7">
      <w:pPr>
        <w:spacing w:after="0" w:line="240" w:lineRule="auto"/>
      </w:pPr>
      <w:r>
        <w:separator/>
      </w:r>
    </w:p>
  </w:endnote>
  <w:endnote w:type="continuationSeparator" w:id="0">
    <w:p w:rsidR="003F11A7" w:rsidRDefault="003F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1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3F11A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F11A7" w:rsidRDefault="003F11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3F11A7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3F11A7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F11A7" w:rsidRDefault="003F11A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3F11A7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F11A7" w:rsidRDefault="003F11A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3F11A7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3F11A7">
            <w:rPr>
              <w:rFonts w:ascii="Tahoma" w:hAnsi="Tahoma" w:cs="Tahoma"/>
              <w:sz w:val="20"/>
              <w:szCs w:val="20"/>
            </w:rPr>
            <w:fldChar w:fldCharType="begin"/>
          </w:r>
          <w:r w:rsidRPr="003F11A7">
            <w:rPr>
              <w:rFonts w:ascii="Tahoma" w:hAnsi="Tahoma" w:cs="Tahoma"/>
              <w:sz w:val="20"/>
              <w:szCs w:val="20"/>
            </w:rPr>
            <w:instrText>\PAGE</w:instrText>
          </w:r>
          <w:r w:rsidR="00F618DA" w:rsidRPr="003F11A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618DA" w:rsidRPr="003F11A7">
            <w:rPr>
              <w:rFonts w:ascii="Tahoma" w:hAnsi="Tahoma" w:cs="Tahoma"/>
              <w:noProof/>
              <w:sz w:val="20"/>
              <w:szCs w:val="20"/>
            </w:rPr>
            <w:t>13</w:t>
          </w:r>
          <w:r w:rsidRPr="003F11A7">
            <w:rPr>
              <w:rFonts w:ascii="Tahoma" w:hAnsi="Tahoma" w:cs="Tahoma"/>
              <w:sz w:val="20"/>
              <w:szCs w:val="20"/>
            </w:rPr>
            <w:fldChar w:fldCharType="end"/>
          </w:r>
          <w:r w:rsidRPr="003F11A7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3F11A7">
            <w:rPr>
              <w:rFonts w:ascii="Tahoma" w:hAnsi="Tahoma" w:cs="Tahoma"/>
              <w:sz w:val="20"/>
              <w:szCs w:val="20"/>
            </w:rPr>
            <w:fldChar w:fldCharType="begin"/>
          </w:r>
          <w:r w:rsidRPr="003F11A7">
            <w:rPr>
              <w:rFonts w:ascii="Tahoma" w:hAnsi="Tahoma" w:cs="Tahoma"/>
              <w:sz w:val="20"/>
              <w:szCs w:val="20"/>
            </w:rPr>
            <w:instrText>\NUMPAGES</w:instrText>
          </w:r>
          <w:r w:rsidR="00F618DA" w:rsidRPr="003F11A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618DA" w:rsidRPr="003F11A7">
            <w:rPr>
              <w:rFonts w:ascii="Tahoma" w:hAnsi="Tahoma" w:cs="Tahoma"/>
              <w:noProof/>
              <w:sz w:val="20"/>
              <w:szCs w:val="20"/>
            </w:rPr>
            <w:t>13</w:t>
          </w:r>
          <w:r w:rsidRPr="003F11A7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F11A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A7" w:rsidRDefault="003F11A7">
      <w:pPr>
        <w:spacing w:after="0" w:line="240" w:lineRule="auto"/>
      </w:pPr>
      <w:r>
        <w:separator/>
      </w:r>
    </w:p>
  </w:footnote>
  <w:footnote w:type="continuationSeparator" w:id="0">
    <w:p w:rsidR="003F11A7" w:rsidRDefault="003F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3F11A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F11A7" w:rsidRDefault="003F11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3F11A7"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21.02.2007 N 35-п</w:t>
          </w:r>
          <w:r w:rsidRPr="003F11A7">
            <w:rPr>
              <w:rFonts w:ascii="Tahoma" w:hAnsi="Tahoma" w:cs="Tahoma"/>
              <w:sz w:val="16"/>
              <w:szCs w:val="16"/>
            </w:rPr>
            <w:br/>
            <w:t>(ред. от 22.02.2024)</w:t>
          </w:r>
          <w:r w:rsidRPr="003F11A7">
            <w:rPr>
              <w:rFonts w:ascii="Tahoma" w:hAnsi="Tahoma" w:cs="Tahoma"/>
              <w:sz w:val="16"/>
              <w:szCs w:val="16"/>
            </w:rPr>
            <w:br/>
            <w:t>"О Порядке обращения за компенсац</w:t>
          </w:r>
          <w:r w:rsidRPr="003F11A7">
            <w:rPr>
              <w:rFonts w:ascii="Tahoma" w:hAnsi="Tahoma" w:cs="Tahoma"/>
              <w:sz w:val="16"/>
              <w:szCs w:val="16"/>
            </w:rPr>
            <w:t>ией ч...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F11A7" w:rsidRDefault="003F11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3F11A7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3F11A7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3F11A7">
            <w:rPr>
              <w:rFonts w:ascii="Tahoma" w:hAnsi="Tahoma" w:cs="Tahoma"/>
              <w:sz w:val="18"/>
              <w:szCs w:val="18"/>
            </w:rPr>
            <w:br/>
          </w:r>
          <w:r w:rsidRPr="003F11A7">
            <w:rPr>
              <w:rFonts w:ascii="Tahoma" w:hAnsi="Tahoma" w:cs="Tahoma"/>
              <w:sz w:val="16"/>
              <w:szCs w:val="16"/>
            </w:rPr>
            <w:t>Дата сохранения: 18.04.2024</w:t>
          </w:r>
        </w:p>
      </w:tc>
    </w:tr>
  </w:tbl>
  <w:p w:rsidR="00000000" w:rsidRDefault="003F1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F11A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8DA"/>
    <w:rsid w:val="003F11A7"/>
    <w:rsid w:val="00F6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93101&amp;date=18.04.2024&amp;dst=100005&amp;field=134" TargetMode="External"/><Relationship Id="rId117" Type="http://schemas.openxmlformats.org/officeDocument/2006/relationships/hyperlink" Target="https://login.consultant.ru/link/?req=doc&amp;base=RLAW926&amp;n=283917&amp;date=18.04.2024&amp;dst=100057&amp;field=134" TargetMode="External"/><Relationship Id="rId21" Type="http://schemas.openxmlformats.org/officeDocument/2006/relationships/hyperlink" Target="https://login.consultant.ru/link/?req=doc&amp;base=RLAW926&amp;n=269362&amp;date=18.04.2024&amp;dst=100005&amp;field=134" TargetMode="External"/><Relationship Id="rId42" Type="http://schemas.openxmlformats.org/officeDocument/2006/relationships/hyperlink" Target="https://login.consultant.ru/link/?req=doc&amp;base=RLAW926&amp;n=219261&amp;date=18.04.2024&amp;dst=100034&amp;field=134" TargetMode="External"/><Relationship Id="rId47" Type="http://schemas.openxmlformats.org/officeDocument/2006/relationships/hyperlink" Target="https://login.consultant.ru/link/?req=doc&amp;base=RLAW926&amp;n=80324&amp;date=18.04.2024&amp;dst=100008&amp;field=134" TargetMode="External"/><Relationship Id="rId63" Type="http://schemas.openxmlformats.org/officeDocument/2006/relationships/hyperlink" Target="https://login.consultant.ru/link/?req=doc&amp;base=RLAW926&amp;n=288164&amp;date=18.04.2024&amp;dst=81&amp;field=134" TargetMode="External"/><Relationship Id="rId68" Type="http://schemas.openxmlformats.org/officeDocument/2006/relationships/hyperlink" Target="https://login.consultant.ru/link/?req=doc&amp;base=RLAW926&amp;n=260047&amp;date=18.04.2024&amp;dst=100019&amp;field=134" TargetMode="External"/><Relationship Id="rId84" Type="http://schemas.openxmlformats.org/officeDocument/2006/relationships/hyperlink" Target="https://login.consultant.ru/link/?req=doc&amp;base=RLAW926&amp;n=258557&amp;date=18.04.2024&amp;dst=100010&amp;field=134" TargetMode="External"/><Relationship Id="rId89" Type="http://schemas.openxmlformats.org/officeDocument/2006/relationships/hyperlink" Target="https://login.consultant.ru/link/?req=doc&amp;base=RLAW926&amp;n=283917&amp;date=18.04.2024&amp;dst=100020&amp;field=134" TargetMode="External"/><Relationship Id="rId112" Type="http://schemas.openxmlformats.org/officeDocument/2006/relationships/hyperlink" Target="https://login.consultant.ru/link/?req=doc&amp;base=RLAW926&amp;n=282110&amp;date=18.04.2024&amp;dst=100017&amp;field=134" TargetMode="External"/><Relationship Id="rId133" Type="http://schemas.openxmlformats.org/officeDocument/2006/relationships/hyperlink" Target="https://login.consultant.ru/link/?req=doc&amp;base=RLAW926&amp;n=297307&amp;date=18.04.2024&amp;dst=100027&amp;field=134" TargetMode="External"/><Relationship Id="rId138" Type="http://schemas.openxmlformats.org/officeDocument/2006/relationships/hyperlink" Target="https://login.consultant.ru/link/?req=doc&amp;base=RLAW926&amp;n=260047&amp;date=18.04.2024&amp;dst=100076&amp;field=134" TargetMode="External"/><Relationship Id="rId16" Type="http://schemas.openxmlformats.org/officeDocument/2006/relationships/hyperlink" Target="https://login.consultant.ru/link/?req=doc&amp;base=RLAW926&amp;n=147332&amp;date=18.04.2024&amp;dst=100005&amp;field=134" TargetMode="External"/><Relationship Id="rId107" Type="http://schemas.openxmlformats.org/officeDocument/2006/relationships/hyperlink" Target="https://login.consultant.ru/link/?req=doc&amp;base=RLAW926&amp;n=282110&amp;date=18.04.2024&amp;dst=100012&amp;field=134" TargetMode="External"/><Relationship Id="rId11" Type="http://schemas.openxmlformats.org/officeDocument/2006/relationships/hyperlink" Target="https://login.consultant.ru/link/?req=doc&amp;base=RLAW926&amp;n=67023&amp;date=18.04.2024&amp;dst=100005&amp;field=134" TargetMode="External"/><Relationship Id="rId32" Type="http://schemas.openxmlformats.org/officeDocument/2006/relationships/hyperlink" Target="https://login.consultant.ru/link/?req=doc&amp;base=RLAW926&amp;n=258557&amp;date=18.04.2024&amp;dst=100006&amp;field=134" TargetMode="External"/><Relationship Id="rId37" Type="http://schemas.openxmlformats.org/officeDocument/2006/relationships/hyperlink" Target="https://login.consultant.ru/link/?req=doc&amp;base=RLAW926&amp;n=147332&amp;date=18.04.2024&amp;dst=100008&amp;field=134" TargetMode="External"/><Relationship Id="rId53" Type="http://schemas.openxmlformats.org/officeDocument/2006/relationships/hyperlink" Target="https://login.consultant.ru/link/?req=doc&amp;base=RLAW926&amp;n=269362&amp;date=18.04.2024&amp;dst=100005&amp;field=134" TargetMode="External"/><Relationship Id="rId58" Type="http://schemas.openxmlformats.org/officeDocument/2006/relationships/hyperlink" Target="https://login.consultant.ru/link/?req=doc&amp;base=RLAW926&amp;n=293101&amp;date=18.04.2024&amp;dst=100005&amp;field=134" TargetMode="External"/><Relationship Id="rId74" Type="http://schemas.openxmlformats.org/officeDocument/2006/relationships/hyperlink" Target="https://login.consultant.ru/link/?req=doc&amp;base=RLAW926&amp;n=260047&amp;date=18.04.2024&amp;dst=100025&amp;field=134" TargetMode="External"/><Relationship Id="rId79" Type="http://schemas.openxmlformats.org/officeDocument/2006/relationships/hyperlink" Target="https://login.consultant.ru/link/?req=doc&amp;base=RLAW926&amp;n=282110&amp;date=18.04.2024&amp;dst=100007&amp;field=134" TargetMode="External"/><Relationship Id="rId102" Type="http://schemas.openxmlformats.org/officeDocument/2006/relationships/hyperlink" Target="https://login.consultant.ru/link/?req=doc&amp;base=RLAW926&amp;n=293101&amp;date=18.04.2024&amp;dst=100005&amp;field=134" TargetMode="External"/><Relationship Id="rId123" Type="http://schemas.openxmlformats.org/officeDocument/2006/relationships/hyperlink" Target="https://login.consultant.ru/link/?req=doc&amp;base=RLAW926&amp;n=297307&amp;date=18.04.2024&amp;dst=100022&amp;field=134" TargetMode="External"/><Relationship Id="rId128" Type="http://schemas.openxmlformats.org/officeDocument/2006/relationships/hyperlink" Target="https://login.consultant.ru/link/?req=doc&amp;base=RLAW926&amp;n=260047&amp;date=18.04.2024&amp;dst=100071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926&amp;n=283917&amp;date=18.04.2024&amp;dst=100023&amp;field=134" TargetMode="External"/><Relationship Id="rId95" Type="http://schemas.openxmlformats.org/officeDocument/2006/relationships/hyperlink" Target="https://login.consultant.ru/link/?req=doc&amp;base=RLAW926&amp;n=269362&amp;date=18.04.2024&amp;dst=100011&amp;field=134" TargetMode="External"/><Relationship Id="rId22" Type="http://schemas.openxmlformats.org/officeDocument/2006/relationships/hyperlink" Target="https://login.consultant.ru/link/?req=doc&amp;base=RLAW926&amp;n=299475&amp;date=18.04.2024&amp;dst=100021&amp;field=134" TargetMode="External"/><Relationship Id="rId27" Type="http://schemas.openxmlformats.org/officeDocument/2006/relationships/hyperlink" Target="https://login.consultant.ru/link/?req=doc&amp;base=RLAW926&amp;n=297307&amp;date=18.04.2024&amp;dst=100005&amp;field=134" TargetMode="External"/><Relationship Id="rId43" Type="http://schemas.openxmlformats.org/officeDocument/2006/relationships/hyperlink" Target="https://login.consultant.ru/link/?req=doc&amp;base=RLAW926&amp;n=110026&amp;date=18.04.2024&amp;dst=100006&amp;field=134" TargetMode="External"/><Relationship Id="rId48" Type="http://schemas.openxmlformats.org/officeDocument/2006/relationships/hyperlink" Target="https://login.consultant.ru/link/?req=doc&amp;base=RLAW926&amp;n=147332&amp;date=18.04.2024&amp;dst=100010&amp;field=134" TargetMode="External"/><Relationship Id="rId64" Type="http://schemas.openxmlformats.org/officeDocument/2006/relationships/hyperlink" Target="https://login.consultant.ru/link/?req=doc&amp;base=RLAW926&amp;n=260047&amp;date=18.04.2024&amp;dst=100015&amp;field=134" TargetMode="External"/><Relationship Id="rId69" Type="http://schemas.openxmlformats.org/officeDocument/2006/relationships/hyperlink" Target="https://login.consultant.ru/link/?req=doc&amp;base=RLAW926&amp;n=297307&amp;date=18.04.2024&amp;dst=100006&amp;field=134" TargetMode="External"/><Relationship Id="rId113" Type="http://schemas.openxmlformats.org/officeDocument/2006/relationships/hyperlink" Target="https://login.consultant.ru/link/?req=doc&amp;base=RLAW926&amp;n=283917&amp;date=18.04.2024&amp;dst=100050&amp;field=134" TargetMode="External"/><Relationship Id="rId118" Type="http://schemas.openxmlformats.org/officeDocument/2006/relationships/hyperlink" Target="https://login.consultant.ru/link/?req=doc&amp;base=RLAW926&amp;n=297307&amp;date=18.04.2024&amp;dst=100017&amp;field=134" TargetMode="External"/><Relationship Id="rId134" Type="http://schemas.openxmlformats.org/officeDocument/2006/relationships/hyperlink" Target="https://login.consultant.ru/link/?req=doc&amp;base=RLAW926&amp;n=283917&amp;date=18.04.2024&amp;dst=100069&amp;field=134" TargetMode="External"/><Relationship Id="rId139" Type="http://schemas.openxmlformats.org/officeDocument/2006/relationships/hyperlink" Target="https://login.consultant.ru/link/?req=doc&amp;base=RLAW926&amp;n=260047&amp;date=18.04.2024&amp;dst=100076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926&amp;n=260047&amp;date=18.04.2024&amp;dst=100011&amp;field=134" TargetMode="External"/><Relationship Id="rId72" Type="http://schemas.openxmlformats.org/officeDocument/2006/relationships/hyperlink" Target="https://login.consultant.ru/link/?req=doc&amp;base=RLAW926&amp;n=260047&amp;date=18.04.2024&amp;dst=100022&amp;field=134" TargetMode="External"/><Relationship Id="rId80" Type="http://schemas.openxmlformats.org/officeDocument/2006/relationships/hyperlink" Target="https://login.consultant.ru/link/?req=doc&amp;base=RLAW926&amp;n=299475&amp;date=18.04.2024&amp;dst=100023&amp;field=134" TargetMode="External"/><Relationship Id="rId85" Type="http://schemas.openxmlformats.org/officeDocument/2006/relationships/hyperlink" Target="https://login.consultant.ru/link/?req=doc&amp;base=RLAW926&amp;n=297307&amp;date=18.04.2024&amp;dst=100007&amp;field=134" TargetMode="External"/><Relationship Id="rId93" Type="http://schemas.openxmlformats.org/officeDocument/2006/relationships/hyperlink" Target="https://login.consultant.ru/link/?req=doc&amp;base=RLAW926&amp;n=297307&amp;date=18.04.2024&amp;dst=100012&amp;field=134" TargetMode="External"/><Relationship Id="rId98" Type="http://schemas.openxmlformats.org/officeDocument/2006/relationships/hyperlink" Target="https://login.consultant.ru/link/?req=doc&amp;base=RLAW926&amp;n=283917&amp;date=18.04.2024&amp;dst=100029&amp;field=134" TargetMode="External"/><Relationship Id="rId121" Type="http://schemas.openxmlformats.org/officeDocument/2006/relationships/hyperlink" Target="https://login.consultant.ru/link/?req=doc&amp;base=RLAW926&amp;n=289324&amp;date=18.04.2024&amp;dst=100008&amp;field=134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80324&amp;date=18.04.2024&amp;dst=100005&amp;field=134" TargetMode="External"/><Relationship Id="rId17" Type="http://schemas.openxmlformats.org/officeDocument/2006/relationships/hyperlink" Target="https://login.consultant.ru/link/?req=doc&amp;base=RLAW926&amp;n=240111&amp;date=18.04.2024&amp;dst=100005&amp;field=134" TargetMode="External"/><Relationship Id="rId25" Type="http://schemas.openxmlformats.org/officeDocument/2006/relationships/hyperlink" Target="https://login.consultant.ru/link/?req=doc&amp;base=RLAW926&amp;n=289324&amp;date=18.04.2024&amp;dst=100005&amp;field=134" TargetMode="External"/><Relationship Id="rId33" Type="http://schemas.openxmlformats.org/officeDocument/2006/relationships/hyperlink" Target="https://login.consultant.ru/link/?req=doc&amp;base=RLAW926&amp;n=56439&amp;date=18.04.2024&amp;dst=100011&amp;field=134" TargetMode="External"/><Relationship Id="rId38" Type="http://schemas.openxmlformats.org/officeDocument/2006/relationships/hyperlink" Target="https://login.consultant.ru/link/?req=doc&amp;base=RLAW926&amp;n=258557&amp;date=18.04.2024&amp;dst=100006&amp;field=134" TargetMode="External"/><Relationship Id="rId46" Type="http://schemas.openxmlformats.org/officeDocument/2006/relationships/hyperlink" Target="https://login.consultant.ru/link/?req=doc&amp;base=RLAW926&amp;n=260047&amp;date=18.04.2024&amp;dst=100006&amp;field=134" TargetMode="External"/><Relationship Id="rId59" Type="http://schemas.openxmlformats.org/officeDocument/2006/relationships/hyperlink" Target="https://login.consultant.ru/link/?req=doc&amp;base=RLAW926&amp;n=297307&amp;date=18.04.2024&amp;dst=100005&amp;field=134" TargetMode="External"/><Relationship Id="rId67" Type="http://schemas.openxmlformats.org/officeDocument/2006/relationships/hyperlink" Target="https://login.consultant.ru/link/?req=doc&amp;base=RLAW926&amp;n=260047&amp;date=18.04.2024&amp;dst=100018&amp;field=134" TargetMode="External"/><Relationship Id="rId103" Type="http://schemas.openxmlformats.org/officeDocument/2006/relationships/hyperlink" Target="https://login.consultant.ru/link/?req=doc&amp;base=RLAW926&amp;n=283917&amp;date=18.04.2024&amp;dst=100045&amp;field=134" TargetMode="External"/><Relationship Id="rId108" Type="http://schemas.openxmlformats.org/officeDocument/2006/relationships/hyperlink" Target="https://login.consultant.ru/link/?req=doc&amp;base=RLAW926&amp;n=282110&amp;date=18.04.2024&amp;dst=100013&amp;field=134" TargetMode="External"/><Relationship Id="rId116" Type="http://schemas.openxmlformats.org/officeDocument/2006/relationships/hyperlink" Target="https://login.consultant.ru/link/?req=doc&amp;base=RLAW926&amp;n=283917&amp;date=18.04.2024&amp;dst=100055&amp;field=134" TargetMode="External"/><Relationship Id="rId124" Type="http://schemas.openxmlformats.org/officeDocument/2006/relationships/hyperlink" Target="https://login.consultant.ru/link/?req=doc&amp;base=RLAW926&amp;n=297307&amp;date=18.04.2024&amp;dst=100023&amp;field=134" TargetMode="External"/><Relationship Id="rId129" Type="http://schemas.openxmlformats.org/officeDocument/2006/relationships/hyperlink" Target="https://login.consultant.ru/link/?req=doc&amp;base=RLAW926&amp;n=260047&amp;date=18.04.2024&amp;dst=100072&amp;field=134" TargetMode="External"/><Relationship Id="rId137" Type="http://schemas.openxmlformats.org/officeDocument/2006/relationships/hyperlink" Target="https://login.consultant.ru/link/?req=doc&amp;base=RLAW926&amp;n=260047&amp;date=18.04.2024&amp;dst=100075&amp;field=134" TargetMode="External"/><Relationship Id="rId20" Type="http://schemas.openxmlformats.org/officeDocument/2006/relationships/hyperlink" Target="https://login.consultant.ru/link/?req=doc&amp;base=RLAW926&amp;n=265111&amp;date=18.04.2024&amp;dst=100005&amp;field=134" TargetMode="External"/><Relationship Id="rId41" Type="http://schemas.openxmlformats.org/officeDocument/2006/relationships/hyperlink" Target="https://login.consultant.ru/link/?req=doc&amp;base=RLAW926&amp;n=80324&amp;date=18.04.2024&amp;dst=100006&amp;field=134" TargetMode="External"/><Relationship Id="rId54" Type="http://schemas.openxmlformats.org/officeDocument/2006/relationships/hyperlink" Target="https://login.consultant.ru/link/?req=doc&amp;base=RLAW926&amp;n=299475&amp;date=18.04.2024&amp;dst=100021&amp;field=134" TargetMode="External"/><Relationship Id="rId62" Type="http://schemas.openxmlformats.org/officeDocument/2006/relationships/hyperlink" Target="https://login.consultant.ru/link/?req=doc&amp;base=RLAW926&amp;n=299475&amp;date=18.04.2024&amp;dst=100022&amp;field=134" TargetMode="External"/><Relationship Id="rId70" Type="http://schemas.openxmlformats.org/officeDocument/2006/relationships/hyperlink" Target="https://login.consultant.ru/link/?req=doc&amp;base=RLAW926&amp;n=283917&amp;date=18.04.2024&amp;dst=100009&amp;field=134" TargetMode="External"/><Relationship Id="rId75" Type="http://schemas.openxmlformats.org/officeDocument/2006/relationships/hyperlink" Target="https://login.consultant.ru/link/?req=doc&amp;base=LAW&amp;n=448232&amp;date=18.04.2024&amp;dst=100102&amp;field=134" TargetMode="External"/><Relationship Id="rId83" Type="http://schemas.openxmlformats.org/officeDocument/2006/relationships/hyperlink" Target="https://login.consultant.ru/link/?req=doc&amp;base=RLAW926&amp;n=240111&amp;date=18.04.2024&amp;dst=100005&amp;field=134" TargetMode="External"/><Relationship Id="rId88" Type="http://schemas.openxmlformats.org/officeDocument/2006/relationships/hyperlink" Target="https://login.consultant.ru/link/?req=doc&amp;base=RLAW926&amp;n=283917&amp;date=18.04.2024&amp;dst=100018&amp;field=134" TargetMode="External"/><Relationship Id="rId91" Type="http://schemas.openxmlformats.org/officeDocument/2006/relationships/hyperlink" Target="https://login.consultant.ru/link/?req=doc&amp;base=RLAW926&amp;n=297307&amp;date=18.04.2024&amp;dst=100009&amp;field=134" TargetMode="External"/><Relationship Id="rId96" Type="http://schemas.openxmlformats.org/officeDocument/2006/relationships/hyperlink" Target="https://login.consultant.ru/link/?req=doc&amp;base=RLAW926&amp;n=283917&amp;date=18.04.2024&amp;dst=100026&amp;field=134" TargetMode="External"/><Relationship Id="rId111" Type="http://schemas.openxmlformats.org/officeDocument/2006/relationships/hyperlink" Target="https://login.consultant.ru/link/?req=doc&amp;base=RLAW926&amp;n=299475&amp;date=18.04.2024&amp;dst=100024&amp;field=134" TargetMode="External"/><Relationship Id="rId132" Type="http://schemas.openxmlformats.org/officeDocument/2006/relationships/hyperlink" Target="https://login.consultant.ru/link/?req=doc&amp;base=RLAW926&amp;n=283917&amp;date=18.04.2024&amp;dst=100067&amp;field=134" TargetMode="External"/><Relationship Id="rId14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926&amp;n=110026&amp;date=18.04.2024&amp;dst=100005&amp;field=134" TargetMode="External"/><Relationship Id="rId23" Type="http://schemas.openxmlformats.org/officeDocument/2006/relationships/hyperlink" Target="https://login.consultant.ru/link/?req=doc&amp;base=RLAW926&amp;n=282110&amp;date=18.04.2024&amp;dst=100005&amp;field=134" TargetMode="External"/><Relationship Id="rId28" Type="http://schemas.openxmlformats.org/officeDocument/2006/relationships/hyperlink" Target="https://login.consultant.ru/link/?req=doc&amp;base=LAW&amp;n=456588&amp;date=18.04.2024&amp;dst=100883&amp;field=134" TargetMode="External"/><Relationship Id="rId36" Type="http://schemas.openxmlformats.org/officeDocument/2006/relationships/hyperlink" Target="https://login.consultant.ru/link/?req=doc&amp;base=RLAW926&amp;n=110026&amp;date=18.04.2024&amp;dst=100006&amp;field=134" TargetMode="External"/><Relationship Id="rId49" Type="http://schemas.openxmlformats.org/officeDocument/2006/relationships/hyperlink" Target="https://login.consultant.ru/link/?req=doc&amp;base=RLAW926&amp;n=240111&amp;date=18.04.2024&amp;dst=100005&amp;field=134" TargetMode="External"/><Relationship Id="rId57" Type="http://schemas.openxmlformats.org/officeDocument/2006/relationships/hyperlink" Target="https://login.consultant.ru/link/?req=doc&amp;base=RLAW926&amp;n=289324&amp;date=18.04.2024&amp;dst=100005&amp;field=134" TargetMode="External"/><Relationship Id="rId106" Type="http://schemas.openxmlformats.org/officeDocument/2006/relationships/hyperlink" Target="https://login.consultant.ru/link/?req=doc&amp;base=RLAW926&amp;n=283917&amp;date=18.04.2024&amp;dst=100048&amp;field=134" TargetMode="External"/><Relationship Id="rId114" Type="http://schemas.openxmlformats.org/officeDocument/2006/relationships/hyperlink" Target="https://login.consultant.ru/link/?req=doc&amp;base=RLAW926&amp;n=283917&amp;date=18.04.2024&amp;dst=100051&amp;field=134" TargetMode="External"/><Relationship Id="rId119" Type="http://schemas.openxmlformats.org/officeDocument/2006/relationships/hyperlink" Target="https://login.consultant.ru/link/?req=doc&amp;base=RLAW926&amp;n=283917&amp;date=18.04.2024&amp;dst=100058&amp;field=134" TargetMode="External"/><Relationship Id="rId127" Type="http://schemas.openxmlformats.org/officeDocument/2006/relationships/hyperlink" Target="https://login.consultant.ru/link/?req=doc&amp;base=RLAW926&amp;n=260047&amp;date=18.04.2024&amp;dst=100069&amp;field=134" TargetMode="External"/><Relationship Id="rId10" Type="http://schemas.openxmlformats.org/officeDocument/2006/relationships/hyperlink" Target="https://login.consultant.ru/link/?req=doc&amp;base=RLAW926&amp;n=56439&amp;date=18.04.2024&amp;dst=100005&amp;field=134" TargetMode="External"/><Relationship Id="rId31" Type="http://schemas.openxmlformats.org/officeDocument/2006/relationships/hyperlink" Target="https://login.consultant.ru/link/?req=doc&amp;base=RLAW926&amp;n=147332&amp;date=18.04.2024&amp;dst=100007&amp;field=134" TargetMode="External"/><Relationship Id="rId44" Type="http://schemas.openxmlformats.org/officeDocument/2006/relationships/hyperlink" Target="https://login.consultant.ru/link/?req=doc&amp;base=RLAW926&amp;n=147332&amp;date=18.04.2024&amp;dst=100009&amp;field=134" TargetMode="External"/><Relationship Id="rId52" Type="http://schemas.openxmlformats.org/officeDocument/2006/relationships/hyperlink" Target="https://login.consultant.ru/link/?req=doc&amp;base=RLAW926&amp;n=265111&amp;date=18.04.2024&amp;dst=100005&amp;field=134" TargetMode="External"/><Relationship Id="rId60" Type="http://schemas.openxmlformats.org/officeDocument/2006/relationships/hyperlink" Target="https://login.consultant.ru/link/?req=doc&amp;base=RLAW926&amp;n=288164&amp;date=18.04.2024&amp;dst=81&amp;field=134" TargetMode="External"/><Relationship Id="rId65" Type="http://schemas.openxmlformats.org/officeDocument/2006/relationships/hyperlink" Target="https://login.consultant.ru/link/?req=doc&amp;base=RLAW926&amp;n=299475&amp;date=18.04.2024&amp;dst=100022&amp;field=134" TargetMode="External"/><Relationship Id="rId73" Type="http://schemas.openxmlformats.org/officeDocument/2006/relationships/hyperlink" Target="https://login.consultant.ru/link/?req=doc&amp;base=RLAW926&amp;n=260047&amp;date=18.04.2024&amp;dst=100023&amp;field=134" TargetMode="External"/><Relationship Id="rId78" Type="http://schemas.openxmlformats.org/officeDocument/2006/relationships/hyperlink" Target="https://login.consultant.ru/link/?req=doc&amp;base=RLAW926&amp;n=260047&amp;date=18.04.2024&amp;dst=100029&amp;field=134" TargetMode="External"/><Relationship Id="rId81" Type="http://schemas.openxmlformats.org/officeDocument/2006/relationships/hyperlink" Target="https://login.consultant.ru/link/?req=doc&amp;base=RLAW926&amp;n=283917&amp;date=18.04.2024&amp;dst=100013&amp;field=134" TargetMode="External"/><Relationship Id="rId86" Type="http://schemas.openxmlformats.org/officeDocument/2006/relationships/hyperlink" Target="https://login.consultant.ru/link/?req=doc&amp;base=RLAW926&amp;n=282110&amp;date=18.04.2024&amp;dst=100008&amp;field=134" TargetMode="External"/><Relationship Id="rId94" Type="http://schemas.openxmlformats.org/officeDocument/2006/relationships/hyperlink" Target="https://login.consultant.ru/link/?req=doc&amp;base=RLAW926&amp;n=260047&amp;date=18.04.2024&amp;dst=100032&amp;field=134" TargetMode="External"/><Relationship Id="rId99" Type="http://schemas.openxmlformats.org/officeDocument/2006/relationships/hyperlink" Target="https://login.consultant.ru/link/?req=doc&amp;base=RLAW926&amp;n=297307&amp;date=18.04.2024&amp;dst=100015&amp;field=134" TargetMode="External"/><Relationship Id="rId101" Type="http://schemas.openxmlformats.org/officeDocument/2006/relationships/hyperlink" Target="https://login.consultant.ru/link/?req=doc&amp;base=RLAW926&amp;n=283917&amp;date=18.04.2024&amp;dst=100043&amp;field=134" TargetMode="External"/><Relationship Id="rId122" Type="http://schemas.openxmlformats.org/officeDocument/2006/relationships/hyperlink" Target="https://login.consultant.ru/link/?req=doc&amp;base=RLAW926&amp;n=297307&amp;date=18.04.2024&amp;dst=100019&amp;field=134" TargetMode="External"/><Relationship Id="rId130" Type="http://schemas.openxmlformats.org/officeDocument/2006/relationships/hyperlink" Target="https://login.consultant.ru/link/?req=doc&amp;base=RLAW926&amp;n=297307&amp;date=18.04.2024&amp;dst=100024&amp;field=134" TargetMode="External"/><Relationship Id="rId135" Type="http://schemas.openxmlformats.org/officeDocument/2006/relationships/hyperlink" Target="https://login.consultant.ru/link/?req=doc&amp;base=RLAW926&amp;n=283917&amp;date=18.04.2024&amp;dst=100071&amp;field=134" TargetMode="External"/><Relationship Id="rId14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26&amp;n=50799&amp;date=18.04.2024&amp;dst=100005&amp;field=134" TargetMode="External"/><Relationship Id="rId13" Type="http://schemas.openxmlformats.org/officeDocument/2006/relationships/hyperlink" Target="https://login.consultant.ru/link/?req=doc&amp;base=RLAW926&amp;n=219261&amp;date=18.04.2024&amp;dst=100029&amp;field=134" TargetMode="External"/><Relationship Id="rId18" Type="http://schemas.openxmlformats.org/officeDocument/2006/relationships/hyperlink" Target="https://login.consultant.ru/link/?req=doc&amp;base=RLAW926&amp;n=258557&amp;date=18.04.2024&amp;dst=100005&amp;field=134" TargetMode="External"/><Relationship Id="rId39" Type="http://schemas.openxmlformats.org/officeDocument/2006/relationships/hyperlink" Target="https://login.consultant.ru/link/?req=doc&amp;base=RLAW926&amp;n=56439&amp;date=18.04.2024&amp;dst=100012&amp;field=134" TargetMode="External"/><Relationship Id="rId109" Type="http://schemas.openxmlformats.org/officeDocument/2006/relationships/hyperlink" Target="https://login.consultant.ru/link/?req=doc&amp;base=RLAW926&amp;n=282110&amp;date=18.04.2024&amp;dst=100014&amp;field=134" TargetMode="External"/><Relationship Id="rId34" Type="http://schemas.openxmlformats.org/officeDocument/2006/relationships/hyperlink" Target="https://login.consultant.ru/link/?req=doc&amp;base=RLAW926&amp;n=80324&amp;date=18.04.2024&amp;dst=100006&amp;field=134" TargetMode="External"/><Relationship Id="rId50" Type="http://schemas.openxmlformats.org/officeDocument/2006/relationships/hyperlink" Target="https://login.consultant.ru/link/?req=doc&amp;base=RLAW926&amp;n=258557&amp;date=18.04.2024&amp;dst=100008&amp;field=134" TargetMode="External"/><Relationship Id="rId55" Type="http://schemas.openxmlformats.org/officeDocument/2006/relationships/hyperlink" Target="https://login.consultant.ru/link/?req=doc&amp;base=RLAW926&amp;n=282110&amp;date=18.04.2024&amp;dst=100005&amp;field=134" TargetMode="External"/><Relationship Id="rId76" Type="http://schemas.openxmlformats.org/officeDocument/2006/relationships/hyperlink" Target="https://login.consultant.ru/link/?req=doc&amp;base=RLAW926&amp;n=289324&amp;date=18.04.2024&amp;dst=100006&amp;field=134" TargetMode="External"/><Relationship Id="rId97" Type="http://schemas.openxmlformats.org/officeDocument/2006/relationships/hyperlink" Target="https://login.consultant.ru/link/?req=doc&amp;base=RLAW926&amp;n=297307&amp;date=18.04.2024&amp;dst=100014&amp;field=134" TargetMode="External"/><Relationship Id="rId104" Type="http://schemas.openxmlformats.org/officeDocument/2006/relationships/hyperlink" Target="https://login.consultant.ru/link/?req=doc&amp;base=RLAW926&amp;n=297307&amp;date=18.04.2024&amp;dst=100016&amp;field=134" TargetMode="External"/><Relationship Id="rId120" Type="http://schemas.openxmlformats.org/officeDocument/2006/relationships/hyperlink" Target="https://login.consultant.ru/link/?req=doc&amp;base=LAW&amp;n=448232&amp;date=18.04.2024&amp;dst=100199&amp;field=134" TargetMode="External"/><Relationship Id="rId125" Type="http://schemas.openxmlformats.org/officeDocument/2006/relationships/hyperlink" Target="https://login.consultant.ru/link/?req=doc&amp;base=RLAW926&amp;n=283917&amp;date=18.04.2024&amp;dst=100059&amp;field=134" TargetMode="External"/><Relationship Id="rId141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926&amp;n=260047&amp;date=18.04.2024&amp;dst=100021&amp;field=134" TargetMode="External"/><Relationship Id="rId92" Type="http://schemas.openxmlformats.org/officeDocument/2006/relationships/hyperlink" Target="https://login.consultant.ru/link/?req=doc&amp;base=RLAW926&amp;n=283917&amp;date=18.04.2024&amp;dst=100024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288164&amp;date=18.04.2024&amp;dst=100208&amp;field=134" TargetMode="External"/><Relationship Id="rId24" Type="http://schemas.openxmlformats.org/officeDocument/2006/relationships/hyperlink" Target="https://login.consultant.ru/link/?req=doc&amp;base=RLAW926&amp;n=283917&amp;date=18.04.2024&amp;dst=100005&amp;field=134" TargetMode="External"/><Relationship Id="rId40" Type="http://schemas.openxmlformats.org/officeDocument/2006/relationships/hyperlink" Target="https://login.consultant.ru/link/?req=doc&amp;base=RLAW926&amp;n=67023&amp;date=18.04.2024&amp;dst=100007&amp;field=134" TargetMode="External"/><Relationship Id="rId45" Type="http://schemas.openxmlformats.org/officeDocument/2006/relationships/hyperlink" Target="https://login.consultant.ru/link/?req=doc&amp;base=RLAW926&amp;n=258557&amp;date=18.04.2024&amp;dst=100007&amp;field=134" TargetMode="External"/><Relationship Id="rId66" Type="http://schemas.openxmlformats.org/officeDocument/2006/relationships/hyperlink" Target="https://login.consultant.ru/link/?req=doc&amp;base=RLAW926&amp;n=260047&amp;date=18.04.2024&amp;dst=100017&amp;field=134" TargetMode="External"/><Relationship Id="rId87" Type="http://schemas.openxmlformats.org/officeDocument/2006/relationships/hyperlink" Target="https://login.consultant.ru/link/?req=doc&amp;base=RLAW926&amp;n=283917&amp;date=18.04.2024&amp;dst=100017&amp;field=134" TargetMode="External"/><Relationship Id="rId110" Type="http://schemas.openxmlformats.org/officeDocument/2006/relationships/hyperlink" Target="https://login.consultant.ru/link/?req=doc&amp;base=RLAW926&amp;n=282110&amp;date=18.04.2024&amp;dst=100015&amp;field=134" TargetMode="External"/><Relationship Id="rId115" Type="http://schemas.openxmlformats.org/officeDocument/2006/relationships/hyperlink" Target="https://login.consultant.ru/link/?req=doc&amp;base=RLAW926&amp;n=283917&amp;date=18.04.2024&amp;dst=100052&amp;field=134" TargetMode="External"/><Relationship Id="rId131" Type="http://schemas.openxmlformats.org/officeDocument/2006/relationships/hyperlink" Target="https://login.consultant.ru/link/?req=doc&amp;base=RLAW926&amp;n=283917&amp;date=18.04.2024&amp;dst=100064&amp;field=134" TargetMode="External"/><Relationship Id="rId136" Type="http://schemas.openxmlformats.org/officeDocument/2006/relationships/hyperlink" Target="https://login.consultant.ru/link/?req=doc&amp;base=RLAW926&amp;n=282110&amp;date=18.04.2024&amp;dst=100018&amp;field=134" TargetMode="External"/><Relationship Id="rId61" Type="http://schemas.openxmlformats.org/officeDocument/2006/relationships/hyperlink" Target="https://login.consultant.ru/link/?req=doc&amp;base=RLAW926&amp;n=260047&amp;date=18.04.2024&amp;dst=100012&amp;field=134" TargetMode="External"/><Relationship Id="rId82" Type="http://schemas.openxmlformats.org/officeDocument/2006/relationships/hyperlink" Target="https://login.consultant.ru/link/?req=doc&amp;base=RLAW926&amp;n=283917&amp;date=18.04.2024&amp;dst=100015&amp;field=134" TargetMode="External"/><Relationship Id="rId19" Type="http://schemas.openxmlformats.org/officeDocument/2006/relationships/hyperlink" Target="https://login.consultant.ru/link/?req=doc&amp;base=RLAW926&amp;n=260047&amp;date=18.04.2024&amp;dst=100005&amp;field=134" TargetMode="External"/><Relationship Id="rId14" Type="http://schemas.openxmlformats.org/officeDocument/2006/relationships/hyperlink" Target="https://login.consultant.ru/link/?req=doc&amp;base=RLAW926&amp;n=272741&amp;date=18.04.2024&amp;dst=100007&amp;field=134" TargetMode="External"/><Relationship Id="rId30" Type="http://schemas.openxmlformats.org/officeDocument/2006/relationships/hyperlink" Target="https://login.consultant.ru/link/?req=doc&amp;base=RLAW926&amp;n=219261&amp;date=18.04.2024&amp;dst=100032&amp;field=134" TargetMode="External"/><Relationship Id="rId35" Type="http://schemas.openxmlformats.org/officeDocument/2006/relationships/hyperlink" Target="https://login.consultant.ru/link/?req=doc&amp;base=RLAW926&amp;n=219261&amp;date=18.04.2024&amp;dst=100034&amp;field=134" TargetMode="External"/><Relationship Id="rId56" Type="http://schemas.openxmlformats.org/officeDocument/2006/relationships/hyperlink" Target="https://login.consultant.ru/link/?req=doc&amp;base=RLAW926&amp;n=283917&amp;date=18.04.2024&amp;dst=100005&amp;field=134" TargetMode="External"/><Relationship Id="rId77" Type="http://schemas.openxmlformats.org/officeDocument/2006/relationships/hyperlink" Target="https://login.consultant.ru/link/?req=doc&amp;base=RLAW926&amp;n=260047&amp;date=18.04.2024&amp;dst=100028&amp;field=134" TargetMode="External"/><Relationship Id="rId100" Type="http://schemas.openxmlformats.org/officeDocument/2006/relationships/hyperlink" Target="https://login.consultant.ru/link/?req=doc&amp;base=RLAW926&amp;n=283917&amp;date=18.04.2024&amp;dst=100038&amp;field=134" TargetMode="External"/><Relationship Id="rId105" Type="http://schemas.openxmlformats.org/officeDocument/2006/relationships/hyperlink" Target="https://login.consultant.ru/link/?req=doc&amp;base=RLAW926&amp;n=283917&amp;date=18.04.2024&amp;dst=100047&amp;field=134" TargetMode="External"/><Relationship Id="rId126" Type="http://schemas.openxmlformats.org/officeDocument/2006/relationships/hyperlink" Target="https://login.consultant.ru/link/?req=doc&amp;base=RLAW926&amp;n=260047&amp;date=18.04.2024&amp;dst=10003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6803</Words>
  <Characters>38782</Characters>
  <Application>Microsoft Office Word</Application>
  <DocSecurity>2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ХМАО - Югры от 21.02.2007 N 35-п(ред. от 22.02.2024)"О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</vt:lpstr>
    </vt:vector>
  </TitlesOfParts>
  <Company>КонсультантПлюс Версия 4023.00.50</Company>
  <LinksUpToDate>false</LinksUpToDate>
  <CharactersWithSpaces>45495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21.02.2007 N 35-п(ред. от 22.02.2024)"О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</dc:title>
  <dc:creator>Самара Татьяна Леонидовна</dc:creator>
  <cp:lastModifiedBy>Самара Татьяна Леонидовна</cp:lastModifiedBy>
  <cp:revision>2</cp:revision>
  <dcterms:created xsi:type="dcterms:W3CDTF">2024-04-18T10:27:00Z</dcterms:created>
  <dcterms:modified xsi:type="dcterms:W3CDTF">2024-04-18T10:27:00Z</dcterms:modified>
</cp:coreProperties>
</file>