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C2E28" w14:textId="59E0C29B" w:rsidR="005F6807" w:rsidRPr="00853F7D" w:rsidRDefault="00891B1E" w:rsidP="00665FEA">
      <w:pPr>
        <w:tabs>
          <w:tab w:val="left" w:pos="3402"/>
        </w:tabs>
        <w:spacing w:line="276" w:lineRule="auto"/>
        <w:jc w:val="center"/>
        <w:outlineLvl w:val="0"/>
        <w:rPr>
          <w:b/>
          <w:sz w:val="24"/>
          <w:szCs w:val="24"/>
          <w:lang w:eastAsia="ru-RU"/>
        </w:rPr>
      </w:pPr>
      <w:r w:rsidRPr="00853F7D">
        <w:rPr>
          <w:b/>
          <w:color w:val="000000"/>
          <w:sz w:val="24"/>
          <w:szCs w:val="24"/>
          <w:lang w:eastAsia="ru-RU"/>
        </w:rPr>
        <w:t xml:space="preserve">ПРОТОКОЛ ОБЩЕСТВЕННЫХ </w:t>
      </w:r>
      <w:r w:rsidR="00274C3E" w:rsidRPr="00853F7D">
        <w:rPr>
          <w:b/>
          <w:color w:val="000000"/>
          <w:sz w:val="24"/>
          <w:szCs w:val="24"/>
          <w:lang w:eastAsia="ru-RU"/>
        </w:rPr>
        <w:t>ОБСУЖДЕНИЙ</w:t>
      </w:r>
      <w:r w:rsidR="009E0B17" w:rsidRPr="00853F7D">
        <w:rPr>
          <w:b/>
          <w:color w:val="000000"/>
          <w:sz w:val="24"/>
          <w:szCs w:val="24"/>
          <w:lang w:eastAsia="ru-RU"/>
        </w:rPr>
        <w:t xml:space="preserve"> №</w:t>
      </w:r>
      <w:r w:rsidR="003E33F0" w:rsidRPr="00853F7D">
        <w:rPr>
          <w:b/>
          <w:color w:val="000000"/>
          <w:sz w:val="24"/>
          <w:szCs w:val="24"/>
          <w:lang w:eastAsia="ru-RU"/>
        </w:rPr>
        <w:t>2</w:t>
      </w:r>
    </w:p>
    <w:p w14:paraId="6A45ECA9" w14:textId="11ED1E4C" w:rsidR="00274C3E" w:rsidRPr="00853F7D" w:rsidRDefault="00274C3E" w:rsidP="00665FEA">
      <w:pPr>
        <w:tabs>
          <w:tab w:val="left" w:pos="3402"/>
        </w:tabs>
        <w:spacing w:line="276" w:lineRule="auto"/>
        <w:jc w:val="center"/>
        <w:rPr>
          <w:color w:val="000000"/>
          <w:sz w:val="24"/>
          <w:szCs w:val="24"/>
          <w:lang w:eastAsia="ru-RU"/>
        </w:rPr>
      </w:pPr>
      <w:r w:rsidRPr="00853F7D">
        <w:rPr>
          <w:color w:val="000000"/>
          <w:sz w:val="24"/>
          <w:szCs w:val="24"/>
          <w:lang w:eastAsia="ru-RU"/>
        </w:rPr>
        <w:t>по проектной документации, включающей материалы оценки воздействия на окружающую среду объект</w:t>
      </w:r>
      <w:r w:rsidR="00C53247" w:rsidRPr="00853F7D">
        <w:rPr>
          <w:color w:val="000000"/>
          <w:sz w:val="24"/>
          <w:szCs w:val="24"/>
          <w:lang w:eastAsia="ru-RU"/>
        </w:rPr>
        <w:t>а</w:t>
      </w:r>
      <w:r w:rsidRPr="00853F7D">
        <w:rPr>
          <w:color w:val="000000"/>
          <w:sz w:val="24"/>
          <w:szCs w:val="24"/>
          <w:lang w:eastAsia="ru-RU"/>
        </w:rPr>
        <w:t xml:space="preserve">: </w:t>
      </w:r>
      <w:r w:rsidR="00F26B43" w:rsidRPr="00853F7D">
        <w:rPr>
          <w:color w:val="000000"/>
          <w:sz w:val="24"/>
          <w:szCs w:val="24"/>
          <w:lang w:eastAsia="ru-RU"/>
        </w:rPr>
        <w:t xml:space="preserve">«Освоение лицензионных участков Карабашского кластера. </w:t>
      </w:r>
      <w:r w:rsidR="003E33F0" w:rsidRPr="00853F7D">
        <w:rPr>
          <w:color w:val="000000"/>
          <w:sz w:val="24"/>
          <w:szCs w:val="24"/>
          <w:lang w:eastAsia="ru-RU"/>
        </w:rPr>
        <w:t>Кустовая площадка № 1</w:t>
      </w:r>
      <w:r w:rsidR="00F26B43" w:rsidRPr="00853F7D">
        <w:rPr>
          <w:color w:val="000000"/>
          <w:sz w:val="24"/>
          <w:szCs w:val="24"/>
          <w:lang w:eastAsia="ru-RU"/>
        </w:rPr>
        <w:t>»</w:t>
      </w:r>
    </w:p>
    <w:p w14:paraId="0625595A" w14:textId="77777777" w:rsidR="00C53247" w:rsidRPr="00853F7D" w:rsidRDefault="00C53247" w:rsidP="00665FEA">
      <w:pPr>
        <w:tabs>
          <w:tab w:val="left" w:pos="3402"/>
        </w:tabs>
        <w:spacing w:line="276" w:lineRule="auto"/>
        <w:jc w:val="center"/>
        <w:rPr>
          <w:rFonts w:eastAsia="Calibri"/>
          <w:sz w:val="24"/>
          <w:szCs w:val="24"/>
        </w:rPr>
      </w:pPr>
    </w:p>
    <w:tbl>
      <w:tblPr>
        <w:tblW w:w="0" w:type="auto"/>
        <w:tblLook w:val="04A0" w:firstRow="1" w:lastRow="0" w:firstColumn="1" w:lastColumn="0" w:noHBand="0" w:noVBand="1"/>
      </w:tblPr>
      <w:tblGrid>
        <w:gridCol w:w="3284"/>
        <w:gridCol w:w="3285"/>
        <w:gridCol w:w="3285"/>
      </w:tblGrid>
      <w:tr w:rsidR="005F6807" w:rsidRPr="00853F7D" w14:paraId="4AE52F2D" w14:textId="77777777">
        <w:tc>
          <w:tcPr>
            <w:tcW w:w="3284" w:type="dxa"/>
            <w:shd w:val="clear" w:color="auto" w:fill="auto"/>
          </w:tcPr>
          <w:p w14:paraId="179500B0" w14:textId="77777777" w:rsidR="005F6807" w:rsidRPr="00853F7D" w:rsidRDefault="00891B1E" w:rsidP="00665FEA">
            <w:pPr>
              <w:tabs>
                <w:tab w:val="left" w:pos="3402"/>
              </w:tabs>
              <w:spacing w:line="276" w:lineRule="auto"/>
              <w:rPr>
                <w:rFonts w:eastAsia="Calibri"/>
                <w:sz w:val="24"/>
                <w:szCs w:val="24"/>
              </w:rPr>
            </w:pPr>
            <w:r w:rsidRPr="00853F7D">
              <w:rPr>
                <w:rFonts w:eastAsia="Calibri"/>
                <w:sz w:val="24"/>
                <w:szCs w:val="24"/>
              </w:rPr>
              <w:t>пгт. Междуреченский</w:t>
            </w:r>
          </w:p>
        </w:tc>
        <w:tc>
          <w:tcPr>
            <w:tcW w:w="3285" w:type="dxa"/>
            <w:shd w:val="clear" w:color="auto" w:fill="auto"/>
          </w:tcPr>
          <w:p w14:paraId="4A482BFD" w14:textId="77777777" w:rsidR="005F6807" w:rsidRPr="00853F7D" w:rsidRDefault="005F6807" w:rsidP="00665FEA">
            <w:pPr>
              <w:tabs>
                <w:tab w:val="left" w:pos="3402"/>
              </w:tabs>
              <w:spacing w:line="276" w:lineRule="auto"/>
              <w:jc w:val="center"/>
              <w:rPr>
                <w:rFonts w:eastAsia="Calibri"/>
                <w:sz w:val="24"/>
                <w:szCs w:val="24"/>
              </w:rPr>
            </w:pPr>
          </w:p>
        </w:tc>
        <w:tc>
          <w:tcPr>
            <w:tcW w:w="3285" w:type="dxa"/>
            <w:shd w:val="clear" w:color="auto" w:fill="auto"/>
          </w:tcPr>
          <w:p w14:paraId="4DCC70C3" w14:textId="4ED2513E" w:rsidR="005F6807" w:rsidRPr="00853F7D" w:rsidRDefault="004C1C52" w:rsidP="00665FEA">
            <w:pPr>
              <w:tabs>
                <w:tab w:val="left" w:pos="3402"/>
              </w:tabs>
              <w:spacing w:line="276" w:lineRule="auto"/>
              <w:jc w:val="right"/>
              <w:rPr>
                <w:rFonts w:eastAsia="Calibri"/>
                <w:sz w:val="24"/>
                <w:szCs w:val="24"/>
              </w:rPr>
            </w:pPr>
            <w:r w:rsidRPr="00853F7D">
              <w:rPr>
                <w:rFonts w:eastAsia="Calibri"/>
                <w:sz w:val="24"/>
                <w:szCs w:val="24"/>
              </w:rPr>
              <w:t>10</w:t>
            </w:r>
            <w:r w:rsidR="008E4372" w:rsidRPr="00853F7D">
              <w:rPr>
                <w:rFonts w:eastAsia="Calibri"/>
                <w:sz w:val="24"/>
                <w:szCs w:val="24"/>
              </w:rPr>
              <w:t xml:space="preserve"> </w:t>
            </w:r>
            <w:r w:rsidRPr="00853F7D">
              <w:rPr>
                <w:rFonts w:eastAsia="Calibri"/>
                <w:sz w:val="24"/>
                <w:szCs w:val="24"/>
              </w:rPr>
              <w:t>февраля</w:t>
            </w:r>
            <w:r w:rsidR="00274C3E" w:rsidRPr="00853F7D">
              <w:rPr>
                <w:rFonts w:eastAsia="Calibri"/>
                <w:sz w:val="24"/>
                <w:szCs w:val="24"/>
              </w:rPr>
              <w:t xml:space="preserve"> 202</w:t>
            </w:r>
            <w:r w:rsidRPr="00853F7D">
              <w:rPr>
                <w:rFonts w:eastAsia="Calibri"/>
                <w:sz w:val="24"/>
                <w:szCs w:val="24"/>
              </w:rPr>
              <w:t>5</w:t>
            </w:r>
            <w:r w:rsidR="00891B1E" w:rsidRPr="00853F7D">
              <w:rPr>
                <w:rFonts w:eastAsia="Calibri"/>
                <w:sz w:val="24"/>
                <w:szCs w:val="24"/>
              </w:rPr>
              <w:t xml:space="preserve"> года</w:t>
            </w:r>
          </w:p>
          <w:p w14:paraId="370EB93D" w14:textId="0E7DF946" w:rsidR="005F6807" w:rsidRPr="00853F7D" w:rsidRDefault="00891B1E" w:rsidP="003E33F0">
            <w:pPr>
              <w:tabs>
                <w:tab w:val="left" w:pos="3402"/>
              </w:tabs>
              <w:spacing w:line="276" w:lineRule="auto"/>
              <w:jc w:val="right"/>
              <w:rPr>
                <w:rFonts w:eastAsia="Calibri"/>
                <w:sz w:val="24"/>
                <w:szCs w:val="24"/>
              </w:rPr>
            </w:pPr>
            <w:r w:rsidRPr="00853F7D">
              <w:rPr>
                <w:rFonts w:eastAsia="Calibri"/>
                <w:sz w:val="24"/>
                <w:szCs w:val="24"/>
              </w:rPr>
              <w:t>1</w:t>
            </w:r>
            <w:r w:rsidR="003E33F0" w:rsidRPr="00853F7D">
              <w:rPr>
                <w:rFonts w:eastAsia="Calibri"/>
                <w:sz w:val="24"/>
                <w:szCs w:val="24"/>
              </w:rPr>
              <w:t>5</w:t>
            </w:r>
            <w:r w:rsidRPr="00853F7D">
              <w:rPr>
                <w:rFonts w:eastAsia="Calibri"/>
                <w:sz w:val="24"/>
                <w:szCs w:val="24"/>
              </w:rPr>
              <w:t>-00</w:t>
            </w:r>
          </w:p>
        </w:tc>
      </w:tr>
    </w:tbl>
    <w:p w14:paraId="554FBF44" w14:textId="77777777" w:rsidR="005F6807" w:rsidRPr="005C0B25" w:rsidRDefault="005F6807" w:rsidP="00665FEA">
      <w:pPr>
        <w:tabs>
          <w:tab w:val="left" w:pos="3402"/>
        </w:tabs>
        <w:spacing w:line="276" w:lineRule="auto"/>
        <w:jc w:val="both"/>
        <w:rPr>
          <w:rFonts w:eastAsia="Calibri"/>
          <w:sz w:val="24"/>
          <w:szCs w:val="24"/>
          <w:highlight w:val="yellow"/>
        </w:rPr>
      </w:pPr>
    </w:p>
    <w:p w14:paraId="51D2214B" w14:textId="1E9697E4" w:rsidR="005C4091" w:rsidRPr="00853F7D" w:rsidRDefault="00891B1E" w:rsidP="00665FEA">
      <w:pPr>
        <w:tabs>
          <w:tab w:val="left" w:pos="3402"/>
        </w:tabs>
        <w:spacing w:line="276" w:lineRule="auto"/>
        <w:ind w:firstLine="709"/>
        <w:jc w:val="both"/>
        <w:rPr>
          <w:sz w:val="24"/>
          <w:szCs w:val="24"/>
        </w:rPr>
      </w:pPr>
      <w:r w:rsidRPr="00853F7D">
        <w:rPr>
          <w:sz w:val="24"/>
          <w:szCs w:val="24"/>
        </w:rPr>
        <w:t xml:space="preserve">По заявке общества с ограниченной ответственностью </w:t>
      </w:r>
      <w:r w:rsidR="00185D3D" w:rsidRPr="00853F7D">
        <w:rPr>
          <w:sz w:val="24"/>
          <w:szCs w:val="24"/>
        </w:rPr>
        <w:t>«</w:t>
      </w:r>
      <w:r w:rsidR="008E4372" w:rsidRPr="00853F7D">
        <w:rPr>
          <w:sz w:val="24"/>
          <w:szCs w:val="24"/>
        </w:rPr>
        <w:t>Югранефтегазпроект</w:t>
      </w:r>
      <w:r w:rsidR="00185D3D" w:rsidRPr="00853F7D">
        <w:rPr>
          <w:sz w:val="24"/>
          <w:szCs w:val="24"/>
        </w:rPr>
        <w:t>»</w:t>
      </w:r>
      <w:r w:rsidRPr="00853F7D">
        <w:rPr>
          <w:sz w:val="24"/>
          <w:szCs w:val="24"/>
        </w:rPr>
        <w:t xml:space="preserve"> </w:t>
      </w:r>
      <w:r w:rsidR="00E80E05" w:rsidRPr="00853F7D">
        <w:rPr>
          <w:sz w:val="24"/>
          <w:szCs w:val="24"/>
        </w:rPr>
        <w:br/>
      </w:r>
      <w:r w:rsidRPr="00853F7D">
        <w:rPr>
          <w:sz w:val="24"/>
          <w:szCs w:val="24"/>
        </w:rPr>
        <w:t xml:space="preserve">в соответствии с действующим законодательством: статьями 9, 11 Федерального Закона </w:t>
      </w:r>
      <w:r w:rsidR="00E80E05" w:rsidRPr="00853F7D">
        <w:rPr>
          <w:sz w:val="24"/>
          <w:szCs w:val="24"/>
        </w:rPr>
        <w:br/>
      </w:r>
      <w:r w:rsidRPr="00853F7D">
        <w:rPr>
          <w:sz w:val="24"/>
          <w:szCs w:val="24"/>
        </w:rPr>
        <w:t xml:space="preserve">от 23 ноября 1995 года № 174-ФЗ «Об экологической экспертизе», Приказом Министерства природных ресурсов и экологии Российской Федерации от 1 декабря 2020 года </w:t>
      </w:r>
      <w:r w:rsidR="00747A3F" w:rsidRPr="00853F7D">
        <w:rPr>
          <w:sz w:val="24"/>
          <w:szCs w:val="24"/>
        </w:rPr>
        <w:br/>
      </w:r>
      <w:r w:rsidRPr="00853F7D">
        <w:rPr>
          <w:sz w:val="24"/>
          <w:szCs w:val="24"/>
        </w:rPr>
        <w:t>№</w:t>
      </w:r>
      <w:r w:rsidR="0099613E" w:rsidRPr="00853F7D">
        <w:rPr>
          <w:sz w:val="24"/>
          <w:szCs w:val="24"/>
        </w:rPr>
        <w:t xml:space="preserve"> </w:t>
      </w:r>
      <w:r w:rsidRPr="00853F7D">
        <w:rPr>
          <w:sz w:val="24"/>
          <w:szCs w:val="24"/>
        </w:rPr>
        <w:t xml:space="preserve">999 «Об утверждении требований к материалам оценки воздействия на окружающую среду»,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Кондинский район Ханты-Мансийского автономного округа – Югры и </w:t>
      </w:r>
      <w:r w:rsidR="00E80E05" w:rsidRPr="00853F7D">
        <w:rPr>
          <w:sz w:val="24"/>
          <w:szCs w:val="24"/>
        </w:rPr>
        <w:t>П</w:t>
      </w:r>
      <w:r w:rsidRPr="00853F7D">
        <w:rPr>
          <w:sz w:val="24"/>
          <w:szCs w:val="24"/>
        </w:rPr>
        <w:t xml:space="preserve">остановлением администрации Кондинского района от </w:t>
      </w:r>
      <w:r w:rsidR="004C1C52" w:rsidRPr="00853F7D">
        <w:rPr>
          <w:sz w:val="24"/>
          <w:szCs w:val="24"/>
        </w:rPr>
        <w:t>24.01.2025</w:t>
      </w:r>
      <w:r w:rsidR="0062531A" w:rsidRPr="00853F7D">
        <w:rPr>
          <w:sz w:val="24"/>
          <w:szCs w:val="24"/>
        </w:rPr>
        <w:t xml:space="preserve"> года №</w:t>
      </w:r>
      <w:r w:rsidR="004C1C52" w:rsidRPr="00853F7D">
        <w:rPr>
          <w:sz w:val="24"/>
          <w:szCs w:val="24"/>
        </w:rPr>
        <w:t>5</w:t>
      </w:r>
      <w:r w:rsidR="003E33F0" w:rsidRPr="00853F7D">
        <w:rPr>
          <w:sz w:val="24"/>
          <w:szCs w:val="24"/>
        </w:rPr>
        <w:t>6</w:t>
      </w:r>
      <w:r w:rsidR="0062531A" w:rsidRPr="00853F7D">
        <w:rPr>
          <w:sz w:val="24"/>
          <w:szCs w:val="24"/>
        </w:rPr>
        <w:t xml:space="preserve"> </w:t>
      </w:r>
      <w:r w:rsidR="00853F7D" w:rsidRPr="00853F7D">
        <w:rPr>
          <w:sz w:val="24"/>
          <w:szCs w:val="24"/>
        </w:rPr>
        <w:br/>
      </w:r>
      <w:r w:rsidR="0095343B" w:rsidRPr="00853F7D">
        <w:rPr>
          <w:sz w:val="24"/>
          <w:szCs w:val="24"/>
        </w:rPr>
        <w:t>«</w:t>
      </w:r>
      <w:r w:rsidRPr="00853F7D">
        <w:rPr>
          <w:sz w:val="24"/>
          <w:szCs w:val="24"/>
        </w:rPr>
        <w:t>Об организации проведения общественных обсуждений», а также в целях учёта интересов граждан, прове</w:t>
      </w:r>
      <w:r w:rsidR="0002036D" w:rsidRPr="00853F7D">
        <w:rPr>
          <w:sz w:val="24"/>
          <w:szCs w:val="24"/>
        </w:rPr>
        <w:t xml:space="preserve">дены общественные обсуждения </w:t>
      </w:r>
      <w:r w:rsidR="006031D1" w:rsidRPr="00853F7D">
        <w:rPr>
          <w:sz w:val="24"/>
          <w:szCs w:val="24"/>
        </w:rPr>
        <w:t>по проектной документации</w:t>
      </w:r>
      <w:r w:rsidR="00747A3F" w:rsidRPr="00853F7D">
        <w:rPr>
          <w:sz w:val="24"/>
          <w:szCs w:val="24"/>
        </w:rPr>
        <w:t xml:space="preserve"> </w:t>
      </w:r>
      <w:r w:rsidR="00747A3F" w:rsidRPr="00853F7D">
        <w:rPr>
          <w:sz w:val="24"/>
          <w:szCs w:val="24"/>
        </w:rPr>
        <w:br/>
        <w:t>по объекту</w:t>
      </w:r>
      <w:r w:rsidR="006031D1" w:rsidRPr="00853F7D">
        <w:rPr>
          <w:sz w:val="24"/>
          <w:szCs w:val="24"/>
        </w:rPr>
        <w:t xml:space="preserve"> </w:t>
      </w:r>
      <w:r w:rsidR="00F26B43" w:rsidRPr="00853F7D">
        <w:rPr>
          <w:sz w:val="24"/>
          <w:szCs w:val="24"/>
        </w:rPr>
        <w:t xml:space="preserve">«Освоение лицензионных участков Карабашского кластера. </w:t>
      </w:r>
      <w:r w:rsidR="003E33F0" w:rsidRPr="00853F7D">
        <w:rPr>
          <w:sz w:val="24"/>
          <w:szCs w:val="24"/>
        </w:rPr>
        <w:t>Кустовая площадка № 1</w:t>
      </w:r>
      <w:r w:rsidR="00F26B43" w:rsidRPr="00853F7D">
        <w:rPr>
          <w:sz w:val="24"/>
          <w:szCs w:val="24"/>
        </w:rPr>
        <w:t>»</w:t>
      </w:r>
      <w:r w:rsidR="00747A3F" w:rsidRPr="00853F7D">
        <w:rPr>
          <w:sz w:val="24"/>
          <w:szCs w:val="24"/>
        </w:rPr>
        <w:t>, включая предварительные материалы оценки воздействия на окружающую среду</w:t>
      </w:r>
      <w:r w:rsidR="005C4091" w:rsidRPr="00853F7D">
        <w:rPr>
          <w:sz w:val="24"/>
          <w:szCs w:val="24"/>
        </w:rPr>
        <w:t>.</w:t>
      </w:r>
    </w:p>
    <w:p w14:paraId="3D4B4042" w14:textId="2F030185" w:rsidR="00B20368" w:rsidRPr="00853F7D" w:rsidRDefault="00B20368" w:rsidP="00665FEA">
      <w:pPr>
        <w:tabs>
          <w:tab w:val="left" w:pos="3402"/>
        </w:tabs>
        <w:spacing w:line="276" w:lineRule="auto"/>
        <w:ind w:firstLine="709"/>
        <w:jc w:val="both"/>
        <w:rPr>
          <w:rFonts w:eastAsia="Calibri"/>
          <w:bCs/>
          <w:sz w:val="24"/>
          <w:szCs w:val="24"/>
        </w:rPr>
      </w:pPr>
      <w:r w:rsidRPr="00853F7D">
        <w:rPr>
          <w:rFonts w:eastAsia="Calibri"/>
          <w:bCs/>
          <w:sz w:val="24"/>
          <w:szCs w:val="24"/>
        </w:rPr>
        <w:t xml:space="preserve">Объект общественных обсуждений: проектная </w:t>
      </w:r>
      <w:r w:rsidR="00CE1BBB" w:rsidRPr="00853F7D">
        <w:rPr>
          <w:rFonts w:eastAsia="Calibri"/>
          <w:bCs/>
          <w:sz w:val="24"/>
          <w:szCs w:val="24"/>
        </w:rPr>
        <w:t>документация по объекту</w:t>
      </w:r>
      <w:r w:rsidR="00471473" w:rsidRPr="00853F7D">
        <w:rPr>
          <w:rFonts w:eastAsia="Calibri"/>
          <w:bCs/>
          <w:sz w:val="24"/>
          <w:szCs w:val="24"/>
        </w:rPr>
        <w:t xml:space="preserve"> </w:t>
      </w:r>
      <w:r w:rsidR="006312E6" w:rsidRPr="00853F7D">
        <w:rPr>
          <w:rFonts w:eastAsia="Calibri"/>
          <w:bCs/>
          <w:sz w:val="24"/>
          <w:szCs w:val="24"/>
        </w:rPr>
        <w:t>«</w:t>
      </w:r>
      <w:r w:rsidR="006312E6" w:rsidRPr="00853F7D">
        <w:rPr>
          <w:rFonts w:eastAsia="Calibri"/>
          <w:b/>
          <w:sz w:val="24"/>
          <w:szCs w:val="24"/>
        </w:rPr>
        <w:t xml:space="preserve">Освоение лицензионных участков Карабашского кластера. </w:t>
      </w:r>
      <w:r w:rsidR="003E33F0" w:rsidRPr="00853F7D">
        <w:rPr>
          <w:rFonts w:eastAsia="Calibri"/>
          <w:b/>
          <w:sz w:val="24"/>
          <w:szCs w:val="24"/>
        </w:rPr>
        <w:t>Кустовая площадка № 1</w:t>
      </w:r>
      <w:r w:rsidR="006312E6" w:rsidRPr="00853F7D">
        <w:rPr>
          <w:rFonts w:eastAsia="Calibri"/>
          <w:b/>
          <w:sz w:val="24"/>
          <w:szCs w:val="24"/>
        </w:rPr>
        <w:t>»</w:t>
      </w:r>
      <w:r w:rsidR="00CE1BBB" w:rsidRPr="00853F7D">
        <w:rPr>
          <w:rFonts w:eastAsia="Calibri"/>
          <w:bCs/>
          <w:sz w:val="24"/>
          <w:szCs w:val="24"/>
        </w:rPr>
        <w:t>,</w:t>
      </w:r>
      <w:r w:rsidR="00CE1BBB" w:rsidRPr="00853F7D">
        <w:rPr>
          <w:bCs/>
        </w:rPr>
        <w:t xml:space="preserve"> </w:t>
      </w:r>
      <w:r w:rsidR="00CE1BBB" w:rsidRPr="00853F7D">
        <w:rPr>
          <w:rFonts w:eastAsia="Calibri"/>
          <w:bCs/>
          <w:sz w:val="24"/>
          <w:szCs w:val="24"/>
        </w:rPr>
        <w:t>включая предварительные материалы оценки воздействия на окружающую среду</w:t>
      </w:r>
      <w:r w:rsidR="005C4091" w:rsidRPr="00853F7D">
        <w:rPr>
          <w:rFonts w:eastAsia="Calibri"/>
          <w:bCs/>
          <w:sz w:val="24"/>
          <w:szCs w:val="24"/>
        </w:rPr>
        <w:t xml:space="preserve">. </w:t>
      </w:r>
    </w:p>
    <w:p w14:paraId="0AED09F5" w14:textId="3307E57C" w:rsidR="001B210D" w:rsidRPr="00853F7D" w:rsidRDefault="00BD4785" w:rsidP="001B210D">
      <w:pPr>
        <w:tabs>
          <w:tab w:val="left" w:pos="3402"/>
        </w:tabs>
        <w:spacing w:line="276" w:lineRule="auto"/>
        <w:ind w:firstLine="709"/>
        <w:jc w:val="both"/>
        <w:rPr>
          <w:sz w:val="24"/>
          <w:szCs w:val="24"/>
        </w:rPr>
      </w:pPr>
      <w:r w:rsidRPr="00853F7D">
        <w:rPr>
          <w:sz w:val="24"/>
          <w:szCs w:val="24"/>
        </w:rPr>
        <w:t>Орган местного самоуправления</w:t>
      </w:r>
      <w:r w:rsidR="001B210D" w:rsidRPr="00853F7D">
        <w:rPr>
          <w:sz w:val="24"/>
          <w:szCs w:val="24"/>
        </w:rPr>
        <w:t>: Администрация Кондинского района Ханты-Мансийского автономного округа – Югры.</w:t>
      </w:r>
    </w:p>
    <w:p w14:paraId="42A3B7A6" w14:textId="619F3085" w:rsidR="005F6807" w:rsidRPr="00853F7D" w:rsidRDefault="00891B1E" w:rsidP="00665FEA">
      <w:pPr>
        <w:tabs>
          <w:tab w:val="left" w:pos="3402"/>
        </w:tabs>
        <w:spacing w:line="276" w:lineRule="auto"/>
        <w:ind w:firstLine="709"/>
        <w:jc w:val="both"/>
        <w:rPr>
          <w:rFonts w:eastAsia="Calibri"/>
          <w:sz w:val="24"/>
          <w:szCs w:val="24"/>
        </w:rPr>
      </w:pPr>
      <w:r w:rsidRPr="00853F7D">
        <w:rPr>
          <w:rFonts w:eastAsia="Calibri"/>
          <w:sz w:val="24"/>
          <w:szCs w:val="24"/>
        </w:rPr>
        <w:t xml:space="preserve">Заказчик: </w:t>
      </w:r>
      <w:r w:rsidR="00BD4785" w:rsidRPr="00853F7D">
        <w:rPr>
          <w:sz w:val="24"/>
          <w:szCs w:val="24"/>
        </w:rPr>
        <w:t xml:space="preserve">Общество с ограниченной ответственностью </w:t>
      </w:r>
      <w:r w:rsidRPr="00853F7D">
        <w:rPr>
          <w:sz w:val="24"/>
          <w:szCs w:val="24"/>
        </w:rPr>
        <w:t>«</w:t>
      </w:r>
      <w:r w:rsidR="00203A73" w:rsidRPr="00853F7D">
        <w:rPr>
          <w:sz w:val="24"/>
          <w:szCs w:val="24"/>
        </w:rPr>
        <w:t>Меретояханефтегаз</w:t>
      </w:r>
      <w:r w:rsidRPr="00853F7D">
        <w:rPr>
          <w:sz w:val="24"/>
          <w:szCs w:val="24"/>
        </w:rPr>
        <w:t>»</w:t>
      </w:r>
      <w:r w:rsidR="00BD4785" w:rsidRPr="00853F7D">
        <w:rPr>
          <w:sz w:val="24"/>
          <w:szCs w:val="24"/>
        </w:rPr>
        <w:br/>
      </w:r>
      <w:r w:rsidR="00BD4785" w:rsidRPr="00853F7D">
        <w:rPr>
          <w:rFonts w:eastAsia="Calibri"/>
          <w:sz w:val="24"/>
          <w:szCs w:val="24"/>
        </w:rPr>
        <w:t xml:space="preserve"> (ООО «Меретояханефтегаз»).</w:t>
      </w:r>
    </w:p>
    <w:p w14:paraId="6132DD8F" w14:textId="311DDC75" w:rsidR="00BD4785" w:rsidRPr="00853F7D" w:rsidRDefault="00BD4785" w:rsidP="00665FEA">
      <w:pPr>
        <w:tabs>
          <w:tab w:val="left" w:pos="3402"/>
        </w:tabs>
        <w:spacing w:line="276" w:lineRule="auto"/>
        <w:ind w:firstLine="709"/>
        <w:jc w:val="both"/>
        <w:rPr>
          <w:rFonts w:eastAsia="Calibri"/>
          <w:sz w:val="24"/>
          <w:szCs w:val="24"/>
        </w:rPr>
      </w:pPr>
      <w:r w:rsidRPr="00853F7D">
        <w:rPr>
          <w:rFonts w:eastAsia="Calibri"/>
          <w:sz w:val="24"/>
          <w:szCs w:val="24"/>
        </w:rPr>
        <w:t xml:space="preserve">Исполнитель: </w:t>
      </w:r>
      <w:r w:rsidRPr="00853F7D">
        <w:rPr>
          <w:sz w:val="24"/>
          <w:szCs w:val="24"/>
        </w:rPr>
        <w:t xml:space="preserve">Общество с ограниченной ответственностью «Югранефтегазпроект» (ООО «Югранефтегазпроект»). </w:t>
      </w:r>
    </w:p>
    <w:p w14:paraId="46DEC435" w14:textId="77777777" w:rsidR="002D0C64" w:rsidRPr="00017B8D" w:rsidRDefault="002D0C64" w:rsidP="002D0C64">
      <w:pPr>
        <w:tabs>
          <w:tab w:val="left" w:pos="3402"/>
        </w:tabs>
        <w:spacing w:line="276" w:lineRule="auto"/>
        <w:ind w:firstLine="709"/>
        <w:jc w:val="both"/>
        <w:rPr>
          <w:bCs/>
          <w:sz w:val="24"/>
          <w:szCs w:val="24"/>
        </w:rPr>
      </w:pPr>
      <w:r w:rsidRPr="00017B8D">
        <w:rPr>
          <w:bCs/>
          <w:sz w:val="24"/>
          <w:szCs w:val="24"/>
        </w:rPr>
        <w:t xml:space="preserve">Уведомление о проведении общественных обсуждений проектной документации, </w:t>
      </w:r>
      <w:bookmarkStart w:id="0" w:name="_Hlk167868051"/>
      <w:r w:rsidRPr="00017B8D">
        <w:rPr>
          <w:bCs/>
          <w:sz w:val="24"/>
          <w:szCs w:val="24"/>
        </w:rPr>
        <w:t xml:space="preserve">включая предварительные материалы оценки воздействия на окружающую среду </w:t>
      </w:r>
      <w:bookmarkEnd w:id="0"/>
      <w:r w:rsidRPr="00017B8D">
        <w:rPr>
          <w:bCs/>
          <w:sz w:val="24"/>
          <w:szCs w:val="24"/>
        </w:rPr>
        <w:t xml:space="preserve">были опубликованы на следующих сайтах: </w:t>
      </w:r>
    </w:p>
    <w:p w14:paraId="0278DB6B" w14:textId="62E9B081" w:rsidR="002D0C64" w:rsidRPr="00695159" w:rsidRDefault="002D0C64" w:rsidP="002D0C64">
      <w:pPr>
        <w:tabs>
          <w:tab w:val="left" w:pos="3402"/>
        </w:tabs>
        <w:spacing w:line="276" w:lineRule="auto"/>
        <w:ind w:firstLine="709"/>
        <w:jc w:val="both"/>
        <w:rPr>
          <w:color w:val="000000" w:themeColor="text1"/>
          <w:sz w:val="24"/>
          <w:szCs w:val="24"/>
        </w:rPr>
      </w:pPr>
      <w:r w:rsidRPr="00695159">
        <w:rPr>
          <w:sz w:val="24"/>
          <w:szCs w:val="24"/>
        </w:rPr>
        <w:t xml:space="preserve">1) на федеральном уровне – официальный сайт </w:t>
      </w:r>
      <w:bookmarkStart w:id="1" w:name="_Hlk167808248"/>
      <w:r w:rsidRPr="00695159">
        <w:rPr>
          <w:sz w:val="24"/>
          <w:szCs w:val="24"/>
        </w:rPr>
        <w:t>Федеральной службы по надзору в сфере природопо</w:t>
      </w:r>
      <w:r w:rsidRPr="00695159">
        <w:rPr>
          <w:color w:val="000000" w:themeColor="text1"/>
          <w:sz w:val="24"/>
          <w:szCs w:val="24"/>
        </w:rPr>
        <w:t>льзования</w:t>
      </w:r>
      <w:bookmarkEnd w:id="1"/>
      <w:r w:rsidRPr="00695159">
        <w:rPr>
          <w:color w:val="000000" w:themeColor="text1"/>
          <w:sz w:val="24"/>
          <w:szCs w:val="24"/>
        </w:rPr>
        <w:t xml:space="preserve"> -</w:t>
      </w:r>
      <w:r w:rsidRPr="00695159">
        <w:rPr>
          <w:color w:val="FF0000"/>
          <w:sz w:val="24"/>
          <w:szCs w:val="24"/>
        </w:rPr>
        <w:t xml:space="preserve"> </w:t>
      </w:r>
      <w:hyperlink r:id="rId9" w:history="1">
        <w:r w:rsidR="00695159" w:rsidRPr="00695159">
          <w:rPr>
            <w:rStyle w:val="a8"/>
            <w:sz w:val="24"/>
            <w:szCs w:val="24"/>
          </w:rPr>
          <w:t>https://rpn.gov.ru/public/160120250923045/</w:t>
        </w:r>
      </w:hyperlink>
    </w:p>
    <w:p w14:paraId="0F861B85" w14:textId="77777777" w:rsidR="00017B8D" w:rsidRDefault="00017B8D" w:rsidP="002D0C64">
      <w:pPr>
        <w:tabs>
          <w:tab w:val="left" w:pos="3402"/>
        </w:tabs>
        <w:spacing w:line="276" w:lineRule="auto"/>
        <w:ind w:firstLine="709"/>
        <w:jc w:val="both"/>
        <w:rPr>
          <w:sz w:val="24"/>
          <w:szCs w:val="24"/>
        </w:rPr>
      </w:pPr>
      <w:r w:rsidRPr="00017B8D">
        <w:rPr>
          <w:sz w:val="24"/>
          <w:szCs w:val="24"/>
        </w:rPr>
        <w:t>Дата размещения: 17 января 2025 года.</w:t>
      </w:r>
    </w:p>
    <w:p w14:paraId="4A3BAD87" w14:textId="34071A3B" w:rsidR="002D0C64" w:rsidRPr="00934F14" w:rsidRDefault="003E33F0" w:rsidP="002D0C64">
      <w:pPr>
        <w:tabs>
          <w:tab w:val="left" w:pos="3402"/>
        </w:tabs>
        <w:spacing w:line="276" w:lineRule="auto"/>
        <w:ind w:firstLine="709"/>
        <w:jc w:val="both"/>
        <w:rPr>
          <w:rStyle w:val="a8"/>
          <w:color w:val="auto"/>
          <w:sz w:val="24"/>
          <w:szCs w:val="24"/>
          <w:u w:val="none"/>
        </w:rPr>
      </w:pPr>
      <w:r w:rsidRPr="00934F14">
        <w:rPr>
          <w:sz w:val="24"/>
          <w:szCs w:val="24"/>
        </w:rPr>
        <w:t xml:space="preserve">2) </w:t>
      </w:r>
      <w:r w:rsidR="002D0C64" w:rsidRPr="00934F14">
        <w:rPr>
          <w:sz w:val="24"/>
          <w:szCs w:val="24"/>
        </w:rPr>
        <w:t>на региональном уровне:</w:t>
      </w:r>
    </w:p>
    <w:p w14:paraId="50D93CA5" w14:textId="0926531E" w:rsidR="00ED39BE" w:rsidRPr="00F961EB" w:rsidRDefault="002D0C64" w:rsidP="002D0C64">
      <w:pPr>
        <w:tabs>
          <w:tab w:val="left" w:pos="3402"/>
        </w:tabs>
        <w:spacing w:line="276" w:lineRule="auto"/>
        <w:ind w:firstLine="709"/>
        <w:jc w:val="both"/>
        <w:rPr>
          <w:sz w:val="24"/>
          <w:szCs w:val="24"/>
        </w:rPr>
      </w:pPr>
      <w:r w:rsidRPr="00934F14">
        <w:rPr>
          <w:sz w:val="24"/>
          <w:szCs w:val="24"/>
        </w:rPr>
        <w:t>- официальный сайт Северо-Уральского межрегионального управления Федеральной службы по надзору в сфере природопользования –</w:t>
      </w:r>
      <w:r w:rsidRPr="00934F14">
        <w:rPr>
          <w:color w:val="FF0000"/>
          <w:sz w:val="24"/>
          <w:szCs w:val="24"/>
        </w:rPr>
        <w:t xml:space="preserve"> </w:t>
      </w:r>
      <w:hyperlink r:id="rId10" w:history="1">
        <w:r w:rsidR="00934F14" w:rsidRPr="00934F14">
          <w:rPr>
            <w:rStyle w:val="a8"/>
            <w:sz w:val="24"/>
            <w:szCs w:val="24"/>
          </w:rPr>
          <w:t>https://rpn.gov.ru/regions/72/public/160120250923045-5921671.html</w:t>
        </w:r>
      </w:hyperlink>
      <w:r w:rsidR="00934F14" w:rsidRPr="00934F14">
        <w:rPr>
          <w:sz w:val="24"/>
          <w:szCs w:val="24"/>
        </w:rPr>
        <w:t xml:space="preserve"> </w:t>
      </w:r>
    </w:p>
    <w:p w14:paraId="080BFCFF" w14:textId="77777777" w:rsidR="00017B8D" w:rsidRPr="00B862B8" w:rsidRDefault="00017B8D" w:rsidP="002D0C64">
      <w:pPr>
        <w:tabs>
          <w:tab w:val="left" w:pos="3402"/>
        </w:tabs>
        <w:spacing w:line="276" w:lineRule="auto"/>
        <w:ind w:firstLine="709"/>
        <w:jc w:val="both"/>
        <w:rPr>
          <w:sz w:val="24"/>
          <w:szCs w:val="24"/>
        </w:rPr>
      </w:pPr>
      <w:r w:rsidRPr="00B862B8">
        <w:rPr>
          <w:sz w:val="24"/>
          <w:szCs w:val="24"/>
        </w:rPr>
        <w:t>Дата размещения: 17 января 2025 года.</w:t>
      </w:r>
    </w:p>
    <w:p w14:paraId="1F1F597C" w14:textId="564384F8" w:rsidR="002D0C64" w:rsidRPr="00B03928" w:rsidRDefault="002D0C64" w:rsidP="002D0C64">
      <w:pPr>
        <w:tabs>
          <w:tab w:val="left" w:pos="3402"/>
        </w:tabs>
        <w:spacing w:line="276" w:lineRule="auto"/>
        <w:ind w:firstLine="709"/>
        <w:jc w:val="both"/>
        <w:rPr>
          <w:color w:val="000000" w:themeColor="text1"/>
          <w:sz w:val="24"/>
          <w:szCs w:val="24"/>
          <w:highlight w:val="yellow"/>
        </w:rPr>
      </w:pPr>
      <w:r w:rsidRPr="00B862B8">
        <w:rPr>
          <w:sz w:val="24"/>
          <w:szCs w:val="24"/>
        </w:rPr>
        <w:t xml:space="preserve">- Служба по контролю и надзору в сфере охраны окружающей среды, объектов животного мира и лесных отношений ХМАО-Югры -  </w:t>
      </w:r>
      <w:hyperlink r:id="rId11" w:history="1">
        <w:r w:rsidR="00B862B8" w:rsidRPr="00B862B8">
          <w:rPr>
            <w:rStyle w:val="a8"/>
            <w:sz w:val="24"/>
            <w:szCs w:val="24"/>
          </w:rPr>
          <w:t>https://prirodnadzor.admhmao.ru/prirodopolzovatelyam/kazhaev-andrey-aleksandrovich/reestr-materialov-obshchestvennykh-obsuzhdeniy-/2025/11000830/oo-17-01-2025-4-osvoenie-litsenzionnykh-uchastkov-karabashsk/</w:t>
        </w:r>
      </w:hyperlink>
      <w:r w:rsidR="00B862B8">
        <w:rPr>
          <w:sz w:val="24"/>
          <w:szCs w:val="24"/>
        </w:rPr>
        <w:t xml:space="preserve"> </w:t>
      </w:r>
    </w:p>
    <w:p w14:paraId="07E07BC0" w14:textId="77777777" w:rsidR="00017B8D" w:rsidRDefault="00017B8D" w:rsidP="002D0C64">
      <w:pPr>
        <w:tabs>
          <w:tab w:val="left" w:pos="3402"/>
        </w:tabs>
        <w:spacing w:line="276" w:lineRule="auto"/>
        <w:ind w:firstLine="709"/>
        <w:jc w:val="both"/>
        <w:rPr>
          <w:sz w:val="24"/>
          <w:szCs w:val="24"/>
        </w:rPr>
      </w:pPr>
      <w:r w:rsidRPr="00017B8D">
        <w:rPr>
          <w:sz w:val="24"/>
          <w:szCs w:val="24"/>
        </w:rPr>
        <w:t>Дата размещения: 17 января 2025 года.</w:t>
      </w:r>
    </w:p>
    <w:p w14:paraId="11D13E9E" w14:textId="4BF3D354" w:rsidR="002D0C64" w:rsidRPr="00B862B8" w:rsidRDefault="002D0C64" w:rsidP="002D0C64">
      <w:pPr>
        <w:tabs>
          <w:tab w:val="left" w:pos="3402"/>
        </w:tabs>
        <w:spacing w:line="276" w:lineRule="auto"/>
        <w:ind w:firstLine="709"/>
        <w:jc w:val="both"/>
        <w:rPr>
          <w:sz w:val="24"/>
          <w:szCs w:val="24"/>
        </w:rPr>
      </w:pPr>
      <w:r w:rsidRPr="00B862B8">
        <w:rPr>
          <w:sz w:val="24"/>
          <w:szCs w:val="24"/>
        </w:rPr>
        <w:t xml:space="preserve">3) на муниципальном уровне: официальный сайт администрации Кондинского района - </w:t>
      </w:r>
      <w:hyperlink r:id="rId12" w:history="1">
        <w:r w:rsidR="00055F63" w:rsidRPr="00B862B8">
          <w:rPr>
            <w:rStyle w:val="a8"/>
            <w:sz w:val="24"/>
            <w:szCs w:val="24"/>
          </w:rPr>
          <w:t>https://admkonda.ru/obshcestvennoe-obsuzhdenie.html</w:t>
        </w:r>
      </w:hyperlink>
    </w:p>
    <w:p w14:paraId="235BE514" w14:textId="5BBD398A" w:rsidR="002D0C64" w:rsidRPr="00B862B8" w:rsidRDefault="002D0C64" w:rsidP="002D0C64">
      <w:pPr>
        <w:tabs>
          <w:tab w:val="left" w:pos="3402"/>
        </w:tabs>
        <w:spacing w:line="276" w:lineRule="auto"/>
        <w:ind w:firstLine="709"/>
        <w:jc w:val="both"/>
        <w:rPr>
          <w:sz w:val="24"/>
          <w:szCs w:val="24"/>
        </w:rPr>
      </w:pPr>
      <w:r w:rsidRPr="00B862B8">
        <w:rPr>
          <w:sz w:val="24"/>
          <w:szCs w:val="24"/>
        </w:rPr>
        <w:lastRenderedPageBreak/>
        <w:t xml:space="preserve">Дата размещения: </w:t>
      </w:r>
      <w:r w:rsidR="00CA775A" w:rsidRPr="00B862B8">
        <w:rPr>
          <w:sz w:val="24"/>
          <w:szCs w:val="24"/>
        </w:rPr>
        <w:t>17 января 2025</w:t>
      </w:r>
      <w:r w:rsidRPr="00B862B8">
        <w:rPr>
          <w:sz w:val="24"/>
          <w:szCs w:val="24"/>
        </w:rPr>
        <w:t xml:space="preserve"> года.</w:t>
      </w:r>
    </w:p>
    <w:p w14:paraId="2CE27844" w14:textId="77777777" w:rsidR="00EE6973" w:rsidRPr="00EE6973" w:rsidRDefault="002D0C64" w:rsidP="00EE6973">
      <w:pPr>
        <w:ind w:firstLine="709"/>
      </w:pPr>
      <w:r w:rsidRPr="00EE6973">
        <w:rPr>
          <w:sz w:val="24"/>
          <w:szCs w:val="24"/>
        </w:rPr>
        <w:t>4) на официальном сайте заказчика (исполнителя):</w:t>
      </w:r>
      <w:r w:rsidR="00055F63" w:rsidRPr="00EE6973">
        <w:rPr>
          <w:color w:val="FF0000"/>
          <w:sz w:val="24"/>
          <w:szCs w:val="24"/>
        </w:rPr>
        <w:t xml:space="preserve"> </w:t>
      </w:r>
      <w:hyperlink r:id="rId13" w:history="1">
        <w:r w:rsidR="00EE6973" w:rsidRPr="00EE6973">
          <w:rPr>
            <w:rStyle w:val="a8"/>
            <w:sz w:val="24"/>
            <w:szCs w:val="24"/>
          </w:rPr>
          <w:t>https://www.ugrangp.ru/company/news/obshchestvennye-obsuzhdeniya-proektnoy-dokumentatsii-po-obektu-osvoenie-litsenzionnykh-uchastkov-kar3/</w:t>
        </w:r>
      </w:hyperlink>
      <w:r w:rsidR="00EE6973" w:rsidRPr="00EE6973">
        <w:t xml:space="preserve"> </w:t>
      </w:r>
    </w:p>
    <w:p w14:paraId="37D25507" w14:textId="3A50127F" w:rsidR="00055F63" w:rsidRPr="00EE6973" w:rsidRDefault="00055F63" w:rsidP="00EE6973">
      <w:pPr>
        <w:ind w:firstLine="709"/>
        <w:rPr>
          <w:color w:val="000000" w:themeColor="text1"/>
          <w:sz w:val="24"/>
          <w:szCs w:val="24"/>
        </w:rPr>
      </w:pPr>
      <w:r w:rsidRPr="00EE6973">
        <w:rPr>
          <w:color w:val="000000" w:themeColor="text1"/>
          <w:sz w:val="24"/>
          <w:szCs w:val="24"/>
        </w:rPr>
        <w:t xml:space="preserve">Дата размещения: </w:t>
      </w:r>
      <w:r w:rsidR="00D86148" w:rsidRPr="00EE6973">
        <w:rPr>
          <w:color w:val="000000" w:themeColor="text1"/>
          <w:sz w:val="24"/>
          <w:szCs w:val="24"/>
        </w:rPr>
        <w:t>1</w:t>
      </w:r>
      <w:r w:rsidR="00017B8D" w:rsidRPr="00EE6973">
        <w:rPr>
          <w:color w:val="000000" w:themeColor="text1"/>
          <w:sz w:val="24"/>
          <w:szCs w:val="24"/>
        </w:rPr>
        <w:t>6</w:t>
      </w:r>
      <w:r w:rsidR="00D86148" w:rsidRPr="00EE6973">
        <w:rPr>
          <w:color w:val="000000" w:themeColor="text1"/>
          <w:sz w:val="24"/>
          <w:szCs w:val="24"/>
        </w:rPr>
        <w:t xml:space="preserve"> января</w:t>
      </w:r>
      <w:r w:rsidRPr="00EE6973">
        <w:rPr>
          <w:color w:val="000000" w:themeColor="text1"/>
          <w:sz w:val="24"/>
          <w:szCs w:val="24"/>
        </w:rPr>
        <w:t xml:space="preserve"> 202</w:t>
      </w:r>
      <w:r w:rsidR="00D86148" w:rsidRPr="00EE6973">
        <w:rPr>
          <w:color w:val="000000" w:themeColor="text1"/>
          <w:sz w:val="24"/>
          <w:szCs w:val="24"/>
        </w:rPr>
        <w:t>5</w:t>
      </w:r>
      <w:r w:rsidRPr="00EE6973">
        <w:rPr>
          <w:color w:val="000000" w:themeColor="text1"/>
          <w:sz w:val="24"/>
          <w:szCs w:val="24"/>
        </w:rPr>
        <w:t xml:space="preserve"> года.</w:t>
      </w:r>
    </w:p>
    <w:p w14:paraId="76400A7A" w14:textId="0CAD5A9F" w:rsidR="00C24490" w:rsidRPr="00934F14" w:rsidRDefault="00C24490" w:rsidP="00C24490">
      <w:pPr>
        <w:tabs>
          <w:tab w:val="left" w:pos="3402"/>
        </w:tabs>
        <w:spacing w:line="276" w:lineRule="auto"/>
        <w:ind w:firstLine="709"/>
        <w:jc w:val="both"/>
        <w:rPr>
          <w:sz w:val="24"/>
          <w:szCs w:val="24"/>
        </w:rPr>
      </w:pPr>
      <w:r w:rsidRPr="00934F14">
        <w:rPr>
          <w:bCs/>
          <w:sz w:val="24"/>
          <w:szCs w:val="24"/>
        </w:rPr>
        <w:t>Материалы общественных обсуждений были доступны для о</w:t>
      </w:r>
      <w:r w:rsidR="0070179E" w:rsidRPr="00934F14">
        <w:rPr>
          <w:bCs/>
          <w:sz w:val="24"/>
          <w:szCs w:val="24"/>
        </w:rPr>
        <w:t xml:space="preserve">знакомления: с 21.01.2025 по </w:t>
      </w:r>
      <w:r w:rsidR="00FA018D" w:rsidRPr="00934F14">
        <w:rPr>
          <w:bCs/>
          <w:sz w:val="24"/>
          <w:szCs w:val="24"/>
        </w:rPr>
        <w:t>20</w:t>
      </w:r>
      <w:r w:rsidR="0070179E" w:rsidRPr="00934F14">
        <w:rPr>
          <w:bCs/>
          <w:sz w:val="24"/>
          <w:szCs w:val="24"/>
        </w:rPr>
        <w:t>.0</w:t>
      </w:r>
      <w:r w:rsidR="00FA018D" w:rsidRPr="00934F14">
        <w:rPr>
          <w:bCs/>
          <w:sz w:val="24"/>
          <w:szCs w:val="24"/>
        </w:rPr>
        <w:t>2</w:t>
      </w:r>
      <w:r w:rsidR="0070179E" w:rsidRPr="00934F14">
        <w:rPr>
          <w:bCs/>
          <w:sz w:val="24"/>
          <w:szCs w:val="24"/>
        </w:rPr>
        <w:t>.2025</w:t>
      </w:r>
      <w:r w:rsidRPr="00934F14">
        <w:rPr>
          <w:bCs/>
          <w:sz w:val="24"/>
          <w:szCs w:val="24"/>
        </w:rPr>
        <w:t xml:space="preserve"> года в электронном виде по ссылке</w:t>
      </w:r>
      <w:r w:rsidRPr="00934F14">
        <w:rPr>
          <w:sz w:val="24"/>
          <w:szCs w:val="24"/>
        </w:rPr>
        <w:t>:</w:t>
      </w:r>
      <w:r w:rsidRPr="00934F14">
        <w:rPr>
          <w:color w:val="FF0000"/>
          <w:sz w:val="24"/>
          <w:szCs w:val="24"/>
        </w:rPr>
        <w:t xml:space="preserve"> </w:t>
      </w:r>
      <w:hyperlink r:id="rId14" w:history="1">
        <w:r w:rsidR="00934F14" w:rsidRPr="00934F14">
          <w:rPr>
            <w:rStyle w:val="a8"/>
            <w:sz w:val="24"/>
            <w:szCs w:val="24"/>
          </w:rPr>
          <w:t>https://cloud.ugrangp.ru/s/QQYckZ7ozF5KZc9</w:t>
        </w:r>
      </w:hyperlink>
      <w:r w:rsidR="00934F14" w:rsidRPr="00934F14">
        <w:rPr>
          <w:sz w:val="24"/>
          <w:szCs w:val="24"/>
        </w:rPr>
        <w:t xml:space="preserve"> </w:t>
      </w:r>
    </w:p>
    <w:p w14:paraId="11DECF54" w14:textId="1B19BE3F" w:rsidR="00C24490" w:rsidRPr="00017B8D" w:rsidRDefault="00C24490" w:rsidP="00C24490">
      <w:pPr>
        <w:tabs>
          <w:tab w:val="left" w:pos="3402"/>
        </w:tabs>
        <w:spacing w:line="276" w:lineRule="auto"/>
        <w:ind w:firstLine="709"/>
        <w:jc w:val="both"/>
        <w:rPr>
          <w:rFonts w:eastAsia="Calibri"/>
          <w:b/>
          <w:sz w:val="24"/>
          <w:szCs w:val="24"/>
        </w:rPr>
      </w:pPr>
      <w:r w:rsidRPr="00017B8D">
        <w:rPr>
          <w:bCs/>
          <w:sz w:val="24"/>
          <w:szCs w:val="24"/>
        </w:rPr>
        <w:t>Дата и время проведения общественных слушаний</w:t>
      </w:r>
      <w:r w:rsidRPr="00017B8D">
        <w:rPr>
          <w:b/>
          <w:sz w:val="24"/>
          <w:szCs w:val="24"/>
        </w:rPr>
        <w:t xml:space="preserve"> </w:t>
      </w:r>
      <w:r w:rsidR="0070179E" w:rsidRPr="00017B8D">
        <w:rPr>
          <w:b/>
          <w:sz w:val="24"/>
          <w:szCs w:val="24"/>
        </w:rPr>
        <w:t>–</w:t>
      </w:r>
      <w:r w:rsidRPr="00017B8D">
        <w:rPr>
          <w:b/>
          <w:sz w:val="24"/>
          <w:szCs w:val="24"/>
        </w:rPr>
        <w:t xml:space="preserve"> </w:t>
      </w:r>
      <w:r w:rsidR="0070179E" w:rsidRPr="00017B8D">
        <w:rPr>
          <w:b/>
          <w:sz w:val="24"/>
          <w:szCs w:val="24"/>
        </w:rPr>
        <w:t>10 февраля 2025</w:t>
      </w:r>
      <w:r w:rsidRPr="00017B8D">
        <w:rPr>
          <w:b/>
          <w:sz w:val="24"/>
          <w:szCs w:val="24"/>
        </w:rPr>
        <w:t xml:space="preserve"> года в 1</w:t>
      </w:r>
      <w:r w:rsidR="00AB497A" w:rsidRPr="00017B8D">
        <w:rPr>
          <w:b/>
          <w:sz w:val="24"/>
          <w:szCs w:val="24"/>
        </w:rPr>
        <w:t>5</w:t>
      </w:r>
      <w:r w:rsidRPr="00017B8D">
        <w:rPr>
          <w:b/>
          <w:sz w:val="24"/>
          <w:szCs w:val="24"/>
        </w:rPr>
        <w:t xml:space="preserve">-00 </w:t>
      </w:r>
      <w:r w:rsidR="003078F2" w:rsidRPr="00017B8D">
        <w:rPr>
          <w:b/>
          <w:sz w:val="24"/>
          <w:szCs w:val="24"/>
        </w:rPr>
        <w:br/>
      </w:r>
      <w:r w:rsidRPr="00017B8D">
        <w:rPr>
          <w:b/>
          <w:sz w:val="24"/>
          <w:szCs w:val="24"/>
        </w:rPr>
        <w:t>в формате ВКС.</w:t>
      </w:r>
    </w:p>
    <w:p w14:paraId="63D14603" w14:textId="77777777" w:rsidR="00C24490" w:rsidRPr="00017B8D" w:rsidRDefault="00C24490" w:rsidP="00C24490">
      <w:pPr>
        <w:tabs>
          <w:tab w:val="left" w:pos="3402"/>
        </w:tabs>
        <w:spacing w:line="276" w:lineRule="auto"/>
        <w:ind w:firstLine="709"/>
        <w:jc w:val="both"/>
        <w:rPr>
          <w:sz w:val="24"/>
          <w:szCs w:val="24"/>
          <w:lang w:eastAsia="ru-RU"/>
        </w:rPr>
      </w:pPr>
      <w:r w:rsidRPr="00017B8D">
        <w:rPr>
          <w:rFonts w:eastAsia="Calibri"/>
          <w:sz w:val="24"/>
          <w:szCs w:val="24"/>
        </w:rPr>
        <w:t>Место проведения общественных обсуждений:</w:t>
      </w:r>
      <w:r w:rsidRPr="00017B8D">
        <w:rPr>
          <w:sz w:val="24"/>
          <w:szCs w:val="24"/>
          <w:lang w:eastAsia="ru-RU"/>
        </w:rPr>
        <w:t xml:space="preserve"> Ханты-Мансийский автономный округ-Югра, Кондинский район, пгт. </w:t>
      </w:r>
      <w:r w:rsidRPr="00017B8D">
        <w:rPr>
          <w:rFonts w:eastAsia="Calibri"/>
          <w:sz w:val="24"/>
          <w:szCs w:val="24"/>
        </w:rPr>
        <w:t>Междуречен</w:t>
      </w:r>
      <w:r w:rsidRPr="00017B8D">
        <w:rPr>
          <w:sz w:val="24"/>
          <w:szCs w:val="24"/>
          <w:lang w:eastAsia="ru-RU"/>
        </w:rPr>
        <w:t>ский, ул. Титова, д. 26, кабинет 212 в формате видеоконференцсвязи (ВКС).</w:t>
      </w:r>
    </w:p>
    <w:p w14:paraId="21A2A785" w14:textId="5112AB9A" w:rsidR="00C24490" w:rsidRPr="00017B8D" w:rsidRDefault="00C24490" w:rsidP="00C24490">
      <w:pPr>
        <w:tabs>
          <w:tab w:val="left" w:pos="3402"/>
        </w:tabs>
        <w:spacing w:line="276" w:lineRule="auto"/>
        <w:ind w:firstLine="709"/>
        <w:jc w:val="both"/>
        <w:rPr>
          <w:sz w:val="24"/>
          <w:szCs w:val="24"/>
        </w:rPr>
      </w:pPr>
      <w:r w:rsidRPr="00017B8D">
        <w:rPr>
          <w:bCs/>
          <w:sz w:val="24"/>
          <w:szCs w:val="24"/>
        </w:rPr>
        <w:t>Форма представления замечаний и предложений: замечания и предложения принимались в период проведения общественных</w:t>
      </w:r>
      <w:r w:rsidRPr="00017B8D">
        <w:rPr>
          <w:sz w:val="24"/>
          <w:szCs w:val="24"/>
        </w:rPr>
        <w:t xml:space="preserve"> обсуждений с </w:t>
      </w:r>
      <w:r w:rsidR="007C2522" w:rsidRPr="00017B8D">
        <w:rPr>
          <w:sz w:val="24"/>
          <w:szCs w:val="24"/>
        </w:rPr>
        <w:t xml:space="preserve">21.01.2025 по 20.02.2025 </w:t>
      </w:r>
      <w:r w:rsidRPr="00017B8D">
        <w:rPr>
          <w:sz w:val="24"/>
          <w:szCs w:val="24"/>
        </w:rPr>
        <w:t xml:space="preserve">гг. включительно, а также в течение 10 календарных дней после окончания срока общественных обсуждений (с </w:t>
      </w:r>
      <w:r w:rsidR="007C2522" w:rsidRPr="00017B8D">
        <w:rPr>
          <w:sz w:val="24"/>
          <w:szCs w:val="24"/>
        </w:rPr>
        <w:t>21.02.2025</w:t>
      </w:r>
      <w:r w:rsidRPr="00017B8D">
        <w:rPr>
          <w:sz w:val="24"/>
          <w:szCs w:val="24"/>
        </w:rPr>
        <w:t xml:space="preserve"> года по </w:t>
      </w:r>
      <w:r w:rsidR="007C2522" w:rsidRPr="00017B8D">
        <w:rPr>
          <w:sz w:val="24"/>
          <w:szCs w:val="24"/>
        </w:rPr>
        <w:t>02.03.2025</w:t>
      </w:r>
      <w:r w:rsidRPr="00017B8D">
        <w:rPr>
          <w:sz w:val="24"/>
          <w:szCs w:val="24"/>
        </w:rPr>
        <w:t xml:space="preserve"> гг. включительно) в письменном виде </w:t>
      </w:r>
      <w:bookmarkStart w:id="2" w:name="_Hlk114560877"/>
      <w:r w:rsidR="003078F2" w:rsidRPr="00017B8D">
        <w:rPr>
          <w:sz w:val="24"/>
          <w:szCs w:val="24"/>
        </w:rPr>
        <w:br/>
      </w:r>
      <w:r w:rsidRPr="00017B8D">
        <w:rPr>
          <w:sz w:val="24"/>
          <w:szCs w:val="24"/>
        </w:rPr>
        <w:t xml:space="preserve">по адресам электронной почты: </w:t>
      </w:r>
    </w:p>
    <w:p w14:paraId="7801619E" w14:textId="77777777" w:rsidR="00C24490" w:rsidRPr="00017B8D" w:rsidRDefault="00C24490" w:rsidP="00C24490">
      <w:pPr>
        <w:tabs>
          <w:tab w:val="left" w:pos="3402"/>
        </w:tabs>
        <w:spacing w:line="276" w:lineRule="auto"/>
        <w:ind w:firstLine="709"/>
        <w:jc w:val="both"/>
        <w:rPr>
          <w:bCs/>
          <w:sz w:val="24"/>
          <w:szCs w:val="24"/>
          <w:u w:val="single"/>
        </w:rPr>
      </w:pPr>
      <w:r w:rsidRPr="00017B8D">
        <w:rPr>
          <w:b/>
          <w:sz w:val="24"/>
          <w:szCs w:val="24"/>
        </w:rPr>
        <w:t xml:space="preserve">- </w:t>
      </w:r>
      <w:r w:rsidRPr="00017B8D">
        <w:rPr>
          <w:bCs/>
          <w:sz w:val="24"/>
          <w:szCs w:val="24"/>
        </w:rPr>
        <w:t xml:space="preserve">Администрации Кондинского района - </w:t>
      </w:r>
      <w:hyperlink r:id="rId15" w:history="1">
        <w:r w:rsidRPr="00017B8D">
          <w:rPr>
            <w:rStyle w:val="a8"/>
            <w:bCs/>
            <w:sz w:val="24"/>
            <w:szCs w:val="24"/>
          </w:rPr>
          <w:t>upr@admkonda.ru</w:t>
        </w:r>
      </w:hyperlink>
      <w:bookmarkEnd w:id="2"/>
      <w:r w:rsidRPr="00017B8D">
        <w:rPr>
          <w:bCs/>
          <w:sz w:val="24"/>
          <w:szCs w:val="24"/>
        </w:rPr>
        <w:t xml:space="preserve"> </w:t>
      </w:r>
      <w:r w:rsidRPr="00017B8D">
        <w:rPr>
          <w:bCs/>
          <w:sz w:val="24"/>
          <w:szCs w:val="24"/>
          <w:u w:val="single"/>
        </w:rPr>
        <w:t>;</w:t>
      </w:r>
    </w:p>
    <w:p w14:paraId="680AF577" w14:textId="77777777" w:rsidR="00C24490" w:rsidRPr="00017B8D" w:rsidRDefault="00C24490" w:rsidP="00C24490">
      <w:pPr>
        <w:tabs>
          <w:tab w:val="left" w:pos="3402"/>
        </w:tabs>
        <w:spacing w:line="276" w:lineRule="auto"/>
        <w:ind w:firstLine="709"/>
        <w:jc w:val="both"/>
        <w:rPr>
          <w:bCs/>
          <w:sz w:val="24"/>
          <w:szCs w:val="24"/>
        </w:rPr>
      </w:pPr>
      <w:r w:rsidRPr="00017B8D">
        <w:rPr>
          <w:bCs/>
          <w:sz w:val="24"/>
          <w:szCs w:val="24"/>
        </w:rPr>
        <w:t xml:space="preserve">- Исполнителя ООО «Югранефтегазпроект» - </w:t>
      </w:r>
      <w:hyperlink r:id="rId16" w:history="1">
        <w:r w:rsidRPr="00017B8D">
          <w:rPr>
            <w:rStyle w:val="a8"/>
            <w:bCs/>
            <w:sz w:val="24"/>
            <w:szCs w:val="24"/>
            <w:lang w:val="en-US"/>
          </w:rPr>
          <w:t>postbox</w:t>
        </w:r>
        <w:r w:rsidRPr="00017B8D">
          <w:rPr>
            <w:rStyle w:val="a8"/>
            <w:bCs/>
            <w:sz w:val="24"/>
            <w:szCs w:val="24"/>
          </w:rPr>
          <w:t>@</w:t>
        </w:r>
        <w:r w:rsidRPr="00017B8D">
          <w:rPr>
            <w:rStyle w:val="a8"/>
            <w:bCs/>
            <w:sz w:val="24"/>
            <w:szCs w:val="24"/>
            <w:lang w:val="en-US"/>
          </w:rPr>
          <w:t>ugrangp</w:t>
        </w:r>
        <w:r w:rsidRPr="00017B8D">
          <w:rPr>
            <w:rStyle w:val="a8"/>
            <w:bCs/>
            <w:sz w:val="24"/>
            <w:szCs w:val="24"/>
          </w:rPr>
          <w:t>.</w:t>
        </w:r>
        <w:r w:rsidRPr="00017B8D">
          <w:rPr>
            <w:rStyle w:val="a8"/>
            <w:bCs/>
            <w:sz w:val="24"/>
            <w:szCs w:val="24"/>
            <w:lang w:val="en-US"/>
          </w:rPr>
          <w:t>ru</w:t>
        </w:r>
      </w:hyperlink>
    </w:p>
    <w:p w14:paraId="125F2D30" w14:textId="3624B804" w:rsidR="00C24490" w:rsidRPr="004345AA" w:rsidRDefault="00C24490" w:rsidP="00665FEA">
      <w:pPr>
        <w:tabs>
          <w:tab w:val="left" w:pos="3402"/>
        </w:tabs>
        <w:spacing w:line="276" w:lineRule="auto"/>
        <w:jc w:val="both"/>
        <w:rPr>
          <w:rFonts w:eastAsia="Calibri"/>
          <w:b/>
          <w:sz w:val="24"/>
          <w:szCs w:val="24"/>
        </w:rPr>
      </w:pPr>
    </w:p>
    <w:p w14:paraId="676FEE8C" w14:textId="68D36F3C" w:rsidR="005F6807" w:rsidRPr="004345AA" w:rsidRDefault="00891B1E" w:rsidP="00665FEA">
      <w:pPr>
        <w:tabs>
          <w:tab w:val="left" w:pos="3402"/>
        </w:tabs>
        <w:spacing w:line="276" w:lineRule="auto"/>
        <w:jc w:val="both"/>
        <w:rPr>
          <w:rFonts w:eastAsia="Calibri"/>
          <w:b/>
          <w:sz w:val="24"/>
          <w:szCs w:val="24"/>
        </w:rPr>
      </w:pPr>
      <w:r w:rsidRPr="004345AA">
        <w:rPr>
          <w:rFonts w:eastAsia="Calibri"/>
          <w:b/>
          <w:sz w:val="24"/>
          <w:szCs w:val="24"/>
        </w:rPr>
        <w:t>В общественных обсуждениях приняли участие:</w:t>
      </w:r>
    </w:p>
    <w:tbl>
      <w:tblPr>
        <w:tblStyle w:val="a7"/>
        <w:tblW w:w="9773" w:type="dxa"/>
        <w:jc w:val="center"/>
        <w:tblLayout w:type="fixed"/>
        <w:tblLook w:val="04A0" w:firstRow="1" w:lastRow="0" w:firstColumn="1" w:lastColumn="0" w:noHBand="0" w:noVBand="1"/>
      </w:tblPr>
      <w:tblGrid>
        <w:gridCol w:w="3374"/>
        <w:gridCol w:w="6399"/>
      </w:tblGrid>
      <w:tr w:rsidR="00BF71F6" w:rsidRPr="004345AA" w14:paraId="06A11DCE" w14:textId="77777777" w:rsidTr="00F961EB">
        <w:trPr>
          <w:jc w:val="center"/>
        </w:trPr>
        <w:tc>
          <w:tcPr>
            <w:tcW w:w="3374" w:type="dxa"/>
            <w:vAlign w:val="center"/>
          </w:tcPr>
          <w:p w14:paraId="4CF85CD4" w14:textId="4420F7D8" w:rsidR="00BF71F6" w:rsidRPr="004345AA" w:rsidRDefault="00BF71F6" w:rsidP="00BF71F6">
            <w:pPr>
              <w:tabs>
                <w:tab w:val="left" w:pos="3402"/>
              </w:tabs>
              <w:spacing w:line="276" w:lineRule="auto"/>
              <w:rPr>
                <w:sz w:val="24"/>
                <w:szCs w:val="24"/>
              </w:rPr>
            </w:pPr>
            <w:r w:rsidRPr="004345AA">
              <w:rPr>
                <w:sz w:val="24"/>
                <w:szCs w:val="24"/>
              </w:rPr>
              <w:t>Председатель комиссии общественных обсуждений</w:t>
            </w:r>
          </w:p>
        </w:tc>
        <w:tc>
          <w:tcPr>
            <w:tcW w:w="6399" w:type="dxa"/>
            <w:vAlign w:val="center"/>
          </w:tcPr>
          <w:p w14:paraId="6F0DFC9E" w14:textId="7D041BEA" w:rsidR="00BF71F6" w:rsidRPr="004345AA" w:rsidRDefault="00BF71F6" w:rsidP="00507022">
            <w:pPr>
              <w:tabs>
                <w:tab w:val="left" w:pos="3402"/>
              </w:tabs>
              <w:spacing w:line="276" w:lineRule="auto"/>
              <w:jc w:val="both"/>
              <w:rPr>
                <w:sz w:val="24"/>
                <w:szCs w:val="24"/>
              </w:rPr>
            </w:pPr>
            <w:r w:rsidRPr="004345AA">
              <w:rPr>
                <w:sz w:val="24"/>
                <w:szCs w:val="24"/>
              </w:rPr>
              <w:t>Таганцова Ирина Петровна – начальник управления по природным ресурсам и экологии администрации Кондинского района;</w:t>
            </w:r>
          </w:p>
        </w:tc>
      </w:tr>
      <w:tr w:rsidR="008E6025" w:rsidRPr="005C0B25" w14:paraId="6B5EB02E" w14:textId="77777777" w:rsidTr="00F961EB">
        <w:trPr>
          <w:jc w:val="center"/>
        </w:trPr>
        <w:tc>
          <w:tcPr>
            <w:tcW w:w="3374" w:type="dxa"/>
            <w:vAlign w:val="center"/>
          </w:tcPr>
          <w:p w14:paraId="6D2601CB" w14:textId="240F30C3" w:rsidR="008E6025" w:rsidRPr="003E24ED" w:rsidRDefault="008E3359" w:rsidP="00665FEA">
            <w:pPr>
              <w:tabs>
                <w:tab w:val="left" w:pos="3402"/>
              </w:tabs>
              <w:spacing w:line="276" w:lineRule="auto"/>
              <w:rPr>
                <w:sz w:val="24"/>
                <w:szCs w:val="24"/>
              </w:rPr>
            </w:pPr>
            <w:r w:rsidRPr="003E24ED">
              <w:rPr>
                <w:sz w:val="24"/>
                <w:szCs w:val="24"/>
              </w:rPr>
              <w:t>Заместитель председателя комиссии общественных обсуждений</w:t>
            </w:r>
          </w:p>
        </w:tc>
        <w:tc>
          <w:tcPr>
            <w:tcW w:w="6399" w:type="dxa"/>
            <w:vAlign w:val="center"/>
          </w:tcPr>
          <w:p w14:paraId="661FC1E7" w14:textId="1939CC5E" w:rsidR="008E6025" w:rsidRPr="003E24ED" w:rsidRDefault="008E6025" w:rsidP="00507022">
            <w:pPr>
              <w:tabs>
                <w:tab w:val="left" w:pos="3402"/>
              </w:tabs>
              <w:spacing w:line="276" w:lineRule="auto"/>
              <w:jc w:val="both"/>
              <w:rPr>
                <w:sz w:val="24"/>
                <w:szCs w:val="24"/>
              </w:rPr>
            </w:pPr>
            <w:r w:rsidRPr="003E24ED">
              <w:rPr>
                <w:sz w:val="24"/>
                <w:szCs w:val="24"/>
              </w:rPr>
              <w:t>Москов Виктор Сергеевич – начальник управления внутренней политики администрации Кондинского района;</w:t>
            </w:r>
          </w:p>
        </w:tc>
      </w:tr>
      <w:tr w:rsidR="000947E1" w:rsidRPr="005C0B25" w14:paraId="6B65DD4B" w14:textId="77777777" w:rsidTr="00F961EB">
        <w:trPr>
          <w:jc w:val="center"/>
        </w:trPr>
        <w:tc>
          <w:tcPr>
            <w:tcW w:w="3374" w:type="dxa"/>
            <w:vAlign w:val="center"/>
          </w:tcPr>
          <w:p w14:paraId="0E75CB25" w14:textId="77777777" w:rsidR="000947E1" w:rsidRPr="003E24ED" w:rsidRDefault="002630F6" w:rsidP="00665FEA">
            <w:pPr>
              <w:tabs>
                <w:tab w:val="left" w:pos="3402"/>
              </w:tabs>
              <w:spacing w:line="276" w:lineRule="auto"/>
              <w:rPr>
                <w:sz w:val="24"/>
                <w:szCs w:val="24"/>
              </w:rPr>
            </w:pPr>
            <w:bookmarkStart w:id="3" w:name="_Hlk33171049"/>
            <w:r w:rsidRPr="003E24ED">
              <w:rPr>
                <w:sz w:val="24"/>
                <w:szCs w:val="24"/>
              </w:rPr>
              <w:t>Секретарь общественных обсуждений:</w:t>
            </w:r>
          </w:p>
        </w:tc>
        <w:tc>
          <w:tcPr>
            <w:tcW w:w="6399" w:type="dxa"/>
            <w:vAlign w:val="center"/>
          </w:tcPr>
          <w:p w14:paraId="57FEF766" w14:textId="43C3A201" w:rsidR="000947E1" w:rsidRPr="003E24ED" w:rsidRDefault="000947E1" w:rsidP="00507022">
            <w:pPr>
              <w:tabs>
                <w:tab w:val="left" w:pos="3402"/>
              </w:tabs>
              <w:spacing w:line="276" w:lineRule="auto"/>
              <w:jc w:val="both"/>
              <w:rPr>
                <w:sz w:val="24"/>
                <w:szCs w:val="24"/>
              </w:rPr>
            </w:pPr>
            <w:r w:rsidRPr="003E24ED">
              <w:rPr>
                <w:sz w:val="24"/>
                <w:szCs w:val="24"/>
              </w:rPr>
              <w:t xml:space="preserve">Буторина </w:t>
            </w:r>
            <w:r w:rsidR="00022C7B" w:rsidRPr="003E24ED">
              <w:rPr>
                <w:sz w:val="24"/>
                <w:szCs w:val="24"/>
              </w:rPr>
              <w:t xml:space="preserve">Екатерина Викторовна </w:t>
            </w:r>
            <w:r w:rsidR="004B4337" w:rsidRPr="003E24ED">
              <w:rPr>
                <w:sz w:val="24"/>
                <w:szCs w:val="24"/>
              </w:rPr>
              <w:t>–</w:t>
            </w:r>
            <w:r w:rsidR="00022C7B" w:rsidRPr="003E24ED">
              <w:rPr>
                <w:sz w:val="24"/>
                <w:szCs w:val="24"/>
              </w:rPr>
              <w:t xml:space="preserve"> </w:t>
            </w:r>
            <w:r w:rsidRPr="003E24ED">
              <w:rPr>
                <w:sz w:val="24"/>
                <w:szCs w:val="24"/>
              </w:rPr>
              <w:t>начальник отдела недропользования и экологии управления по природным ресурсам и экологии а</w:t>
            </w:r>
            <w:r w:rsidR="002630F6" w:rsidRPr="003E24ED">
              <w:rPr>
                <w:sz w:val="24"/>
                <w:szCs w:val="24"/>
              </w:rPr>
              <w:t>дминистрации Кондинского района;</w:t>
            </w:r>
          </w:p>
        </w:tc>
      </w:tr>
      <w:tr w:rsidR="004A00FA" w:rsidRPr="005C0B25" w14:paraId="196BB2A3" w14:textId="77777777" w:rsidTr="00F961EB">
        <w:trPr>
          <w:trHeight w:val="370"/>
          <w:jc w:val="center"/>
        </w:trPr>
        <w:tc>
          <w:tcPr>
            <w:tcW w:w="3374" w:type="dxa"/>
            <w:vMerge w:val="restart"/>
            <w:vAlign w:val="center"/>
          </w:tcPr>
          <w:p w14:paraId="5712F304" w14:textId="77777777" w:rsidR="004A00FA" w:rsidRPr="001D06F0" w:rsidRDefault="004A00FA" w:rsidP="00665FEA">
            <w:pPr>
              <w:tabs>
                <w:tab w:val="left" w:pos="3402"/>
              </w:tabs>
              <w:spacing w:line="276" w:lineRule="auto"/>
              <w:rPr>
                <w:sz w:val="24"/>
                <w:szCs w:val="24"/>
              </w:rPr>
            </w:pPr>
            <w:bookmarkStart w:id="4" w:name="_Hlk33621473"/>
            <w:r w:rsidRPr="001D06F0">
              <w:rPr>
                <w:sz w:val="24"/>
                <w:szCs w:val="24"/>
              </w:rPr>
              <w:t xml:space="preserve">Представители </w:t>
            </w:r>
          </w:p>
          <w:p w14:paraId="724987B2" w14:textId="0D01D4AC" w:rsidR="004A00FA" w:rsidRPr="001D06F0" w:rsidRDefault="004A00FA" w:rsidP="00665FEA">
            <w:pPr>
              <w:tabs>
                <w:tab w:val="left" w:pos="3402"/>
              </w:tabs>
              <w:spacing w:line="276" w:lineRule="auto"/>
              <w:rPr>
                <w:sz w:val="24"/>
                <w:szCs w:val="24"/>
              </w:rPr>
            </w:pPr>
            <w:r w:rsidRPr="001D06F0">
              <w:rPr>
                <w:sz w:val="24"/>
                <w:szCs w:val="24"/>
              </w:rPr>
              <w:t>ООО «Югранефтегазпроект»</w:t>
            </w:r>
          </w:p>
        </w:tc>
        <w:tc>
          <w:tcPr>
            <w:tcW w:w="6399" w:type="dxa"/>
            <w:vAlign w:val="center"/>
          </w:tcPr>
          <w:p w14:paraId="09E7B732" w14:textId="234B0931" w:rsidR="004A00FA" w:rsidRPr="001D06F0" w:rsidRDefault="004A00FA" w:rsidP="00507022">
            <w:pPr>
              <w:tabs>
                <w:tab w:val="left" w:pos="3402"/>
              </w:tabs>
              <w:spacing w:line="276" w:lineRule="auto"/>
              <w:jc w:val="both"/>
              <w:rPr>
                <w:sz w:val="24"/>
                <w:szCs w:val="24"/>
              </w:rPr>
            </w:pPr>
            <w:r w:rsidRPr="001D06F0">
              <w:rPr>
                <w:sz w:val="24"/>
                <w:szCs w:val="24"/>
              </w:rPr>
              <w:t>Швец Роман Владимирович - главный инженер проектов;</w:t>
            </w:r>
          </w:p>
        </w:tc>
      </w:tr>
      <w:tr w:rsidR="004A00FA" w:rsidRPr="005C0B25" w14:paraId="772CCB06" w14:textId="77777777" w:rsidTr="00F961EB">
        <w:trPr>
          <w:trHeight w:val="370"/>
          <w:jc w:val="center"/>
        </w:trPr>
        <w:tc>
          <w:tcPr>
            <w:tcW w:w="3374" w:type="dxa"/>
            <w:vMerge/>
            <w:vAlign w:val="center"/>
          </w:tcPr>
          <w:p w14:paraId="53B0D6E7" w14:textId="77777777" w:rsidR="004A00FA" w:rsidRPr="001D06F0" w:rsidRDefault="004A00FA" w:rsidP="00665FEA">
            <w:pPr>
              <w:tabs>
                <w:tab w:val="left" w:pos="3402"/>
              </w:tabs>
              <w:spacing w:line="276" w:lineRule="auto"/>
              <w:rPr>
                <w:sz w:val="24"/>
                <w:szCs w:val="24"/>
              </w:rPr>
            </w:pPr>
          </w:p>
        </w:tc>
        <w:tc>
          <w:tcPr>
            <w:tcW w:w="6399" w:type="dxa"/>
            <w:vAlign w:val="center"/>
          </w:tcPr>
          <w:p w14:paraId="423144E5" w14:textId="2593CDA3" w:rsidR="004A00FA" w:rsidRPr="001D06F0" w:rsidRDefault="004A00FA" w:rsidP="00507022">
            <w:pPr>
              <w:tabs>
                <w:tab w:val="left" w:pos="3402"/>
              </w:tabs>
              <w:spacing w:line="276" w:lineRule="auto"/>
              <w:jc w:val="both"/>
              <w:rPr>
                <w:sz w:val="24"/>
                <w:szCs w:val="24"/>
              </w:rPr>
            </w:pPr>
            <w:r w:rsidRPr="001D06F0">
              <w:rPr>
                <w:sz w:val="24"/>
                <w:szCs w:val="24"/>
              </w:rPr>
              <w:t>Тимофеева Вероника Дмитриевна – ведущий инженер отдела охраны окружающей среды;</w:t>
            </w:r>
          </w:p>
        </w:tc>
      </w:tr>
      <w:bookmarkEnd w:id="4"/>
      <w:tr w:rsidR="004A00FA" w:rsidRPr="005C0B25" w14:paraId="2B929E07" w14:textId="77777777" w:rsidTr="00F961EB">
        <w:trPr>
          <w:trHeight w:val="556"/>
          <w:jc w:val="center"/>
        </w:trPr>
        <w:tc>
          <w:tcPr>
            <w:tcW w:w="3374" w:type="dxa"/>
            <w:vMerge/>
            <w:vAlign w:val="center"/>
          </w:tcPr>
          <w:p w14:paraId="2338669A" w14:textId="77777777" w:rsidR="004A00FA" w:rsidRPr="001D06F0" w:rsidRDefault="004A00FA" w:rsidP="00665FEA">
            <w:pPr>
              <w:tabs>
                <w:tab w:val="left" w:pos="3402"/>
              </w:tabs>
              <w:spacing w:line="276" w:lineRule="auto"/>
              <w:rPr>
                <w:sz w:val="24"/>
                <w:szCs w:val="24"/>
              </w:rPr>
            </w:pPr>
          </w:p>
        </w:tc>
        <w:tc>
          <w:tcPr>
            <w:tcW w:w="6399" w:type="dxa"/>
            <w:vAlign w:val="center"/>
          </w:tcPr>
          <w:p w14:paraId="45C4D7AB" w14:textId="1655EBAE" w:rsidR="004A00FA" w:rsidRPr="001D06F0" w:rsidRDefault="004A00FA" w:rsidP="00507022">
            <w:pPr>
              <w:tabs>
                <w:tab w:val="left" w:pos="3402"/>
              </w:tabs>
              <w:spacing w:line="276" w:lineRule="auto"/>
              <w:jc w:val="both"/>
              <w:rPr>
                <w:sz w:val="24"/>
                <w:szCs w:val="24"/>
              </w:rPr>
            </w:pPr>
            <w:r w:rsidRPr="001D06F0">
              <w:rPr>
                <w:sz w:val="24"/>
                <w:szCs w:val="24"/>
              </w:rPr>
              <w:t>Антипина Татьяна Викторовна – инженер 1 категории отдела охраны окружающей среды;</w:t>
            </w:r>
          </w:p>
        </w:tc>
      </w:tr>
      <w:tr w:rsidR="004A00FA" w:rsidRPr="005C0B25" w14:paraId="507F194A" w14:textId="77777777" w:rsidTr="00F961EB">
        <w:trPr>
          <w:trHeight w:val="556"/>
          <w:jc w:val="center"/>
        </w:trPr>
        <w:tc>
          <w:tcPr>
            <w:tcW w:w="3374" w:type="dxa"/>
            <w:vMerge/>
            <w:vAlign w:val="center"/>
          </w:tcPr>
          <w:p w14:paraId="47ED3952"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72BCCFDC" w14:textId="577E3984" w:rsidR="004A00FA" w:rsidRPr="001D06F0" w:rsidRDefault="004A00FA" w:rsidP="00507022">
            <w:pPr>
              <w:tabs>
                <w:tab w:val="left" w:pos="3402"/>
              </w:tabs>
              <w:spacing w:line="276" w:lineRule="auto"/>
              <w:jc w:val="both"/>
              <w:rPr>
                <w:sz w:val="24"/>
                <w:szCs w:val="24"/>
              </w:rPr>
            </w:pPr>
            <w:r w:rsidRPr="001D06F0">
              <w:rPr>
                <w:sz w:val="24"/>
                <w:szCs w:val="24"/>
              </w:rPr>
              <w:t>Калинина Галина Сергеевна – главный специалист нефтепромыслового отдела;</w:t>
            </w:r>
          </w:p>
        </w:tc>
      </w:tr>
      <w:tr w:rsidR="004A00FA" w:rsidRPr="005C0B25" w14:paraId="1E03DC85" w14:textId="77777777" w:rsidTr="00F961EB">
        <w:trPr>
          <w:trHeight w:val="556"/>
          <w:jc w:val="center"/>
        </w:trPr>
        <w:tc>
          <w:tcPr>
            <w:tcW w:w="3374" w:type="dxa"/>
            <w:vMerge/>
            <w:vAlign w:val="center"/>
          </w:tcPr>
          <w:p w14:paraId="50447A34"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6E110543" w14:textId="672C06AF" w:rsidR="004A00FA" w:rsidRPr="001D06F0" w:rsidRDefault="004A00FA" w:rsidP="00507022">
            <w:pPr>
              <w:tabs>
                <w:tab w:val="left" w:pos="3402"/>
              </w:tabs>
              <w:spacing w:line="276" w:lineRule="auto"/>
              <w:jc w:val="both"/>
              <w:rPr>
                <w:sz w:val="24"/>
                <w:szCs w:val="24"/>
              </w:rPr>
            </w:pPr>
            <w:r w:rsidRPr="001D06F0">
              <w:rPr>
                <w:sz w:val="24"/>
                <w:szCs w:val="24"/>
              </w:rPr>
              <w:t>Лукманов Тимур Александрович – руководитель группы нефтепромыслового отдела;</w:t>
            </w:r>
          </w:p>
        </w:tc>
      </w:tr>
      <w:tr w:rsidR="004A00FA" w:rsidRPr="005C0B25" w14:paraId="4D1E176A" w14:textId="77777777" w:rsidTr="00F961EB">
        <w:trPr>
          <w:trHeight w:val="556"/>
          <w:jc w:val="center"/>
        </w:trPr>
        <w:tc>
          <w:tcPr>
            <w:tcW w:w="3374" w:type="dxa"/>
            <w:vMerge/>
            <w:vAlign w:val="center"/>
          </w:tcPr>
          <w:p w14:paraId="63278778"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7E84F0FD" w14:textId="7102277B" w:rsidR="004A00FA" w:rsidRPr="005C0B25" w:rsidRDefault="004A00FA" w:rsidP="00485E69">
            <w:pPr>
              <w:tabs>
                <w:tab w:val="left" w:pos="3402"/>
              </w:tabs>
              <w:spacing w:line="276" w:lineRule="auto"/>
              <w:jc w:val="both"/>
              <w:rPr>
                <w:sz w:val="24"/>
                <w:szCs w:val="24"/>
                <w:highlight w:val="yellow"/>
              </w:rPr>
            </w:pPr>
            <w:r w:rsidRPr="001D06F0">
              <w:rPr>
                <w:sz w:val="24"/>
                <w:szCs w:val="24"/>
              </w:rPr>
              <w:t>Клестова Валерия Владимировна - помощник главного инженера проектов</w:t>
            </w:r>
            <w:r>
              <w:rPr>
                <w:sz w:val="24"/>
                <w:szCs w:val="24"/>
              </w:rPr>
              <w:t>;</w:t>
            </w:r>
          </w:p>
        </w:tc>
      </w:tr>
      <w:tr w:rsidR="004A00FA" w:rsidRPr="005C0B25" w14:paraId="0C495AA8" w14:textId="77777777" w:rsidTr="00F961EB">
        <w:trPr>
          <w:trHeight w:val="556"/>
          <w:jc w:val="center"/>
        </w:trPr>
        <w:tc>
          <w:tcPr>
            <w:tcW w:w="3374" w:type="dxa"/>
            <w:vMerge/>
            <w:vAlign w:val="center"/>
          </w:tcPr>
          <w:p w14:paraId="468FF858"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1C37306C" w14:textId="20CDB588" w:rsidR="004A00FA" w:rsidRPr="005C0B25" w:rsidRDefault="004A00FA" w:rsidP="00507022">
            <w:pPr>
              <w:tabs>
                <w:tab w:val="left" w:pos="3402"/>
              </w:tabs>
              <w:spacing w:line="276" w:lineRule="auto"/>
              <w:jc w:val="both"/>
              <w:rPr>
                <w:sz w:val="24"/>
                <w:szCs w:val="24"/>
                <w:highlight w:val="yellow"/>
              </w:rPr>
            </w:pPr>
            <w:r w:rsidRPr="001D06F0">
              <w:rPr>
                <w:sz w:val="24"/>
                <w:szCs w:val="24"/>
              </w:rPr>
              <w:t>Подоскина Ирина Рифовна – ведущий инженер отдела ПОС;</w:t>
            </w:r>
          </w:p>
        </w:tc>
      </w:tr>
      <w:tr w:rsidR="004A00FA" w:rsidRPr="005C0B25" w14:paraId="6DD53EB8" w14:textId="77777777" w:rsidTr="00F961EB">
        <w:trPr>
          <w:trHeight w:val="556"/>
          <w:jc w:val="center"/>
        </w:trPr>
        <w:tc>
          <w:tcPr>
            <w:tcW w:w="3374" w:type="dxa"/>
            <w:vMerge/>
            <w:vAlign w:val="center"/>
          </w:tcPr>
          <w:p w14:paraId="75279414"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0A68B430" w14:textId="7BA340D8" w:rsidR="004A00FA" w:rsidRPr="005C0B25" w:rsidRDefault="004A00FA" w:rsidP="00507022">
            <w:pPr>
              <w:tabs>
                <w:tab w:val="left" w:pos="3402"/>
              </w:tabs>
              <w:spacing w:line="276" w:lineRule="auto"/>
              <w:jc w:val="both"/>
              <w:rPr>
                <w:sz w:val="24"/>
                <w:szCs w:val="24"/>
                <w:highlight w:val="yellow"/>
              </w:rPr>
            </w:pPr>
            <w:r w:rsidRPr="001D06F0">
              <w:rPr>
                <w:sz w:val="24"/>
                <w:szCs w:val="24"/>
              </w:rPr>
              <w:t>Галин Ильгиз Маратович – руководитель группы отдела землеустроительных работ;</w:t>
            </w:r>
          </w:p>
        </w:tc>
      </w:tr>
      <w:tr w:rsidR="004A00FA" w:rsidRPr="005C0B25" w14:paraId="6CA79C55" w14:textId="77777777" w:rsidTr="00F961EB">
        <w:trPr>
          <w:trHeight w:val="556"/>
          <w:jc w:val="center"/>
        </w:trPr>
        <w:tc>
          <w:tcPr>
            <w:tcW w:w="3374" w:type="dxa"/>
            <w:vMerge/>
            <w:vAlign w:val="center"/>
          </w:tcPr>
          <w:p w14:paraId="28D41C45" w14:textId="4A4B23CC" w:rsidR="004A00FA" w:rsidRPr="005C0B25" w:rsidRDefault="004A00FA" w:rsidP="00665FEA">
            <w:pPr>
              <w:tabs>
                <w:tab w:val="left" w:pos="3402"/>
              </w:tabs>
              <w:spacing w:line="276" w:lineRule="auto"/>
              <w:rPr>
                <w:sz w:val="24"/>
                <w:szCs w:val="24"/>
                <w:highlight w:val="yellow"/>
              </w:rPr>
            </w:pPr>
          </w:p>
        </w:tc>
        <w:tc>
          <w:tcPr>
            <w:tcW w:w="6399" w:type="dxa"/>
            <w:vAlign w:val="center"/>
          </w:tcPr>
          <w:p w14:paraId="6C4D4D9E" w14:textId="2D47D4AD" w:rsidR="004A00FA" w:rsidRPr="005C0B25" w:rsidRDefault="004A00FA" w:rsidP="00507022">
            <w:pPr>
              <w:tabs>
                <w:tab w:val="left" w:pos="3402"/>
              </w:tabs>
              <w:spacing w:line="276" w:lineRule="auto"/>
              <w:jc w:val="both"/>
              <w:rPr>
                <w:sz w:val="24"/>
                <w:szCs w:val="24"/>
                <w:highlight w:val="yellow"/>
              </w:rPr>
            </w:pPr>
            <w:r w:rsidRPr="001D06F0">
              <w:rPr>
                <w:sz w:val="24"/>
                <w:szCs w:val="24"/>
              </w:rPr>
              <w:t>Гуряева Мария Владимировна – руководитель группы отдела ГОЧС и ППБ;</w:t>
            </w:r>
          </w:p>
        </w:tc>
      </w:tr>
      <w:tr w:rsidR="004A00FA" w:rsidRPr="005C0B25" w14:paraId="62A80151" w14:textId="77777777" w:rsidTr="00F961EB">
        <w:trPr>
          <w:trHeight w:val="556"/>
          <w:jc w:val="center"/>
        </w:trPr>
        <w:tc>
          <w:tcPr>
            <w:tcW w:w="3374" w:type="dxa"/>
            <w:vMerge/>
            <w:vAlign w:val="center"/>
          </w:tcPr>
          <w:p w14:paraId="19C35A6E"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7670DBAA" w14:textId="511EAE61" w:rsidR="004A00FA" w:rsidRPr="001D06F0" w:rsidRDefault="004A00FA" w:rsidP="00507022">
            <w:pPr>
              <w:tabs>
                <w:tab w:val="left" w:pos="3402"/>
              </w:tabs>
              <w:spacing w:line="276" w:lineRule="auto"/>
              <w:jc w:val="both"/>
              <w:rPr>
                <w:sz w:val="24"/>
                <w:szCs w:val="24"/>
                <w:highlight w:val="yellow"/>
              </w:rPr>
            </w:pPr>
            <w:r w:rsidRPr="001D06F0">
              <w:rPr>
                <w:color w:val="000000"/>
                <w:sz w:val="24"/>
                <w:szCs w:val="24"/>
              </w:rPr>
              <w:t xml:space="preserve">Нурмухаметова Эльмира Зульфировна – специалист 3 категории отдела контроля за ИИ; </w:t>
            </w:r>
          </w:p>
        </w:tc>
      </w:tr>
      <w:tr w:rsidR="004A00FA" w:rsidRPr="005C0B25" w14:paraId="5A21CD91" w14:textId="77777777" w:rsidTr="00F961EB">
        <w:trPr>
          <w:trHeight w:val="556"/>
          <w:jc w:val="center"/>
        </w:trPr>
        <w:tc>
          <w:tcPr>
            <w:tcW w:w="3374" w:type="dxa"/>
            <w:vMerge/>
            <w:vAlign w:val="center"/>
          </w:tcPr>
          <w:p w14:paraId="6D21C112" w14:textId="77777777" w:rsidR="004A00FA" w:rsidRPr="005C0B25" w:rsidRDefault="004A00FA" w:rsidP="00665FEA">
            <w:pPr>
              <w:tabs>
                <w:tab w:val="left" w:pos="3402"/>
              </w:tabs>
              <w:spacing w:line="276" w:lineRule="auto"/>
              <w:rPr>
                <w:sz w:val="24"/>
                <w:szCs w:val="24"/>
                <w:highlight w:val="yellow"/>
              </w:rPr>
            </w:pPr>
          </w:p>
        </w:tc>
        <w:tc>
          <w:tcPr>
            <w:tcW w:w="6399" w:type="dxa"/>
            <w:vAlign w:val="center"/>
          </w:tcPr>
          <w:p w14:paraId="42F8B418" w14:textId="4BC2E26E" w:rsidR="004A00FA" w:rsidRPr="005C0B25" w:rsidRDefault="004A00FA" w:rsidP="00507022">
            <w:pPr>
              <w:tabs>
                <w:tab w:val="left" w:pos="3402"/>
              </w:tabs>
              <w:spacing w:line="276" w:lineRule="auto"/>
              <w:jc w:val="both"/>
              <w:rPr>
                <w:sz w:val="24"/>
                <w:szCs w:val="24"/>
                <w:highlight w:val="yellow"/>
              </w:rPr>
            </w:pPr>
            <w:r w:rsidRPr="001D06F0">
              <w:rPr>
                <w:sz w:val="24"/>
                <w:szCs w:val="24"/>
              </w:rPr>
              <w:t>Барбазюк Дарья Юрьевна – инженер 3 категории нефтепромыслового отдела;</w:t>
            </w:r>
          </w:p>
        </w:tc>
      </w:tr>
      <w:tr w:rsidR="001D06F0" w:rsidRPr="005C0B25" w14:paraId="78B4B12E" w14:textId="77777777" w:rsidTr="00F961EB">
        <w:trPr>
          <w:trHeight w:val="307"/>
          <w:jc w:val="center"/>
        </w:trPr>
        <w:tc>
          <w:tcPr>
            <w:tcW w:w="3374" w:type="dxa"/>
            <w:vMerge w:val="restart"/>
            <w:vAlign w:val="center"/>
          </w:tcPr>
          <w:p w14:paraId="32C54364" w14:textId="77777777" w:rsidR="001D06F0" w:rsidRPr="00213657" w:rsidRDefault="001D06F0" w:rsidP="0091234E">
            <w:pPr>
              <w:tabs>
                <w:tab w:val="left" w:pos="3402"/>
              </w:tabs>
              <w:spacing w:line="276" w:lineRule="auto"/>
              <w:rPr>
                <w:sz w:val="24"/>
                <w:szCs w:val="24"/>
              </w:rPr>
            </w:pPr>
            <w:r w:rsidRPr="00213657">
              <w:rPr>
                <w:sz w:val="24"/>
                <w:szCs w:val="24"/>
              </w:rPr>
              <w:t xml:space="preserve">Представители </w:t>
            </w:r>
          </w:p>
          <w:p w14:paraId="54B72CCB" w14:textId="7CBD71B9" w:rsidR="001D06F0" w:rsidRPr="005C0B25" w:rsidRDefault="001D06F0" w:rsidP="00B474D0">
            <w:pPr>
              <w:tabs>
                <w:tab w:val="left" w:pos="3402"/>
              </w:tabs>
              <w:spacing w:line="276" w:lineRule="auto"/>
              <w:rPr>
                <w:sz w:val="24"/>
                <w:szCs w:val="24"/>
                <w:highlight w:val="yellow"/>
              </w:rPr>
            </w:pPr>
            <w:r w:rsidRPr="00213657">
              <w:rPr>
                <w:sz w:val="24"/>
                <w:szCs w:val="24"/>
              </w:rPr>
              <w:t>ООО «Меретояханефтегаз»:</w:t>
            </w:r>
          </w:p>
        </w:tc>
        <w:tc>
          <w:tcPr>
            <w:tcW w:w="6399" w:type="dxa"/>
            <w:vAlign w:val="center"/>
          </w:tcPr>
          <w:p w14:paraId="123E3CF1" w14:textId="70CEAB22" w:rsidR="001D06F0" w:rsidRPr="005C0B25" w:rsidRDefault="001D06F0" w:rsidP="00507022">
            <w:pPr>
              <w:tabs>
                <w:tab w:val="left" w:pos="3402"/>
              </w:tabs>
              <w:spacing w:line="276" w:lineRule="auto"/>
              <w:jc w:val="both"/>
              <w:rPr>
                <w:sz w:val="24"/>
                <w:szCs w:val="24"/>
                <w:highlight w:val="yellow"/>
              </w:rPr>
            </w:pPr>
            <w:r w:rsidRPr="001D06F0">
              <w:rPr>
                <w:sz w:val="24"/>
                <w:szCs w:val="24"/>
              </w:rPr>
              <w:t>Попов Александр Вячеславович – начальник отдела проектно-изыскательских работ;</w:t>
            </w:r>
          </w:p>
        </w:tc>
      </w:tr>
      <w:tr w:rsidR="001D06F0" w:rsidRPr="005C0B25" w14:paraId="52D21814" w14:textId="77777777" w:rsidTr="00F961EB">
        <w:trPr>
          <w:trHeight w:val="306"/>
          <w:jc w:val="center"/>
        </w:trPr>
        <w:tc>
          <w:tcPr>
            <w:tcW w:w="3374" w:type="dxa"/>
            <w:vMerge/>
            <w:vAlign w:val="center"/>
          </w:tcPr>
          <w:p w14:paraId="63B1C48F" w14:textId="77777777" w:rsidR="001D06F0" w:rsidRPr="005C0B25" w:rsidRDefault="001D06F0" w:rsidP="0091234E">
            <w:pPr>
              <w:tabs>
                <w:tab w:val="left" w:pos="3402"/>
              </w:tabs>
              <w:spacing w:line="276" w:lineRule="auto"/>
              <w:rPr>
                <w:sz w:val="24"/>
                <w:szCs w:val="24"/>
                <w:highlight w:val="yellow"/>
              </w:rPr>
            </w:pPr>
          </w:p>
        </w:tc>
        <w:tc>
          <w:tcPr>
            <w:tcW w:w="6399" w:type="dxa"/>
            <w:vAlign w:val="center"/>
          </w:tcPr>
          <w:p w14:paraId="35CE9FB8" w14:textId="1C974826" w:rsidR="001D06F0" w:rsidRPr="005C0B25" w:rsidRDefault="00213657" w:rsidP="0082078D">
            <w:pPr>
              <w:tabs>
                <w:tab w:val="left" w:pos="3402"/>
              </w:tabs>
              <w:spacing w:line="276" w:lineRule="auto"/>
              <w:jc w:val="both"/>
              <w:rPr>
                <w:sz w:val="24"/>
                <w:szCs w:val="24"/>
                <w:highlight w:val="yellow"/>
              </w:rPr>
            </w:pPr>
            <w:r w:rsidRPr="00213657">
              <w:rPr>
                <w:sz w:val="24"/>
                <w:szCs w:val="24"/>
              </w:rPr>
              <w:t xml:space="preserve">Замиралова </w:t>
            </w:r>
            <w:r w:rsidRPr="00E31C86">
              <w:rPr>
                <w:sz w:val="24"/>
                <w:szCs w:val="24"/>
              </w:rPr>
              <w:t xml:space="preserve">Анастасия Викторовна - </w:t>
            </w:r>
            <w:r w:rsidR="00E31C86" w:rsidRPr="00E31C86">
              <w:rPr>
                <w:sz w:val="24"/>
                <w:szCs w:val="24"/>
              </w:rPr>
              <w:t>Руководитель направления по ПИР</w:t>
            </w:r>
            <w:r w:rsidR="001D06F0" w:rsidRPr="00E31C86">
              <w:rPr>
                <w:sz w:val="24"/>
                <w:szCs w:val="24"/>
              </w:rPr>
              <w:t>;</w:t>
            </w:r>
          </w:p>
        </w:tc>
      </w:tr>
      <w:tr w:rsidR="001D06F0" w:rsidRPr="005C0B25" w14:paraId="2359F2D3" w14:textId="77777777" w:rsidTr="00F961EB">
        <w:trPr>
          <w:trHeight w:val="306"/>
          <w:jc w:val="center"/>
        </w:trPr>
        <w:tc>
          <w:tcPr>
            <w:tcW w:w="3374" w:type="dxa"/>
            <w:vMerge/>
            <w:vAlign w:val="center"/>
          </w:tcPr>
          <w:p w14:paraId="67549CBF" w14:textId="77777777" w:rsidR="001D06F0" w:rsidRPr="005C0B25" w:rsidRDefault="001D06F0" w:rsidP="001D06F0">
            <w:pPr>
              <w:tabs>
                <w:tab w:val="left" w:pos="3402"/>
              </w:tabs>
              <w:spacing w:line="276" w:lineRule="auto"/>
              <w:rPr>
                <w:sz w:val="24"/>
                <w:szCs w:val="24"/>
                <w:highlight w:val="yellow"/>
              </w:rPr>
            </w:pPr>
          </w:p>
        </w:tc>
        <w:tc>
          <w:tcPr>
            <w:tcW w:w="6399" w:type="dxa"/>
            <w:vAlign w:val="center"/>
          </w:tcPr>
          <w:p w14:paraId="340E4AD7" w14:textId="0756AD0E" w:rsidR="001D06F0" w:rsidRPr="005C0B25" w:rsidRDefault="001D06F0" w:rsidP="001D06F0">
            <w:pPr>
              <w:tabs>
                <w:tab w:val="left" w:pos="3402"/>
              </w:tabs>
              <w:spacing w:line="276" w:lineRule="auto"/>
              <w:jc w:val="both"/>
              <w:rPr>
                <w:sz w:val="24"/>
                <w:szCs w:val="24"/>
                <w:highlight w:val="yellow"/>
              </w:rPr>
            </w:pPr>
            <w:r w:rsidRPr="00195399">
              <w:rPr>
                <w:sz w:val="24"/>
                <w:szCs w:val="24"/>
              </w:rPr>
              <w:t>Купава Кирилл Николаевич - руководитель программы по ПЭБ, ОТ и ГЗ</w:t>
            </w:r>
            <w:r w:rsidR="00E31C86">
              <w:rPr>
                <w:sz w:val="24"/>
                <w:szCs w:val="24"/>
              </w:rPr>
              <w:t>;</w:t>
            </w:r>
          </w:p>
        </w:tc>
      </w:tr>
      <w:tr w:rsidR="001D06F0" w:rsidRPr="005C0B25" w14:paraId="29469873" w14:textId="77777777" w:rsidTr="00F961EB">
        <w:trPr>
          <w:trHeight w:val="306"/>
          <w:jc w:val="center"/>
        </w:trPr>
        <w:tc>
          <w:tcPr>
            <w:tcW w:w="3374" w:type="dxa"/>
            <w:vMerge/>
            <w:vAlign w:val="center"/>
          </w:tcPr>
          <w:p w14:paraId="04815C4A" w14:textId="77777777" w:rsidR="001D06F0" w:rsidRPr="005C0B25" w:rsidRDefault="001D06F0" w:rsidP="001D06F0">
            <w:pPr>
              <w:tabs>
                <w:tab w:val="left" w:pos="3402"/>
              </w:tabs>
              <w:spacing w:line="276" w:lineRule="auto"/>
              <w:rPr>
                <w:sz w:val="24"/>
                <w:szCs w:val="24"/>
                <w:highlight w:val="yellow"/>
              </w:rPr>
            </w:pPr>
          </w:p>
        </w:tc>
        <w:tc>
          <w:tcPr>
            <w:tcW w:w="6399" w:type="dxa"/>
            <w:vAlign w:val="center"/>
          </w:tcPr>
          <w:p w14:paraId="71BE36BB" w14:textId="04337665" w:rsidR="001D06F0" w:rsidRPr="005C0B25" w:rsidRDefault="001D06F0" w:rsidP="001D06F0">
            <w:pPr>
              <w:tabs>
                <w:tab w:val="left" w:pos="3402"/>
              </w:tabs>
              <w:spacing w:line="276" w:lineRule="auto"/>
              <w:jc w:val="both"/>
              <w:rPr>
                <w:sz w:val="24"/>
                <w:szCs w:val="24"/>
                <w:highlight w:val="yellow"/>
              </w:rPr>
            </w:pPr>
            <w:r w:rsidRPr="00195399">
              <w:rPr>
                <w:sz w:val="24"/>
                <w:szCs w:val="24"/>
              </w:rPr>
              <w:t>Барабанов Александр Александрович - главный менеджер - руководитель направления по инженерным изысканиям</w:t>
            </w:r>
          </w:p>
        </w:tc>
      </w:tr>
      <w:tr w:rsidR="00485E69" w:rsidRPr="005C0B25" w14:paraId="0459EB28" w14:textId="77777777" w:rsidTr="00F961EB">
        <w:trPr>
          <w:trHeight w:val="431"/>
          <w:jc w:val="center"/>
        </w:trPr>
        <w:tc>
          <w:tcPr>
            <w:tcW w:w="3374" w:type="dxa"/>
            <w:vMerge w:val="restart"/>
            <w:vAlign w:val="center"/>
          </w:tcPr>
          <w:p w14:paraId="46FE246D" w14:textId="77777777" w:rsidR="00485E69" w:rsidRPr="003E24ED" w:rsidRDefault="00485E69" w:rsidP="0091234E">
            <w:pPr>
              <w:tabs>
                <w:tab w:val="left" w:pos="3402"/>
              </w:tabs>
              <w:spacing w:line="276" w:lineRule="auto"/>
              <w:rPr>
                <w:sz w:val="24"/>
                <w:szCs w:val="24"/>
              </w:rPr>
            </w:pPr>
            <w:r w:rsidRPr="003E24ED">
              <w:rPr>
                <w:sz w:val="24"/>
                <w:szCs w:val="24"/>
              </w:rPr>
              <w:t>Представители общественности:</w:t>
            </w:r>
          </w:p>
        </w:tc>
        <w:tc>
          <w:tcPr>
            <w:tcW w:w="6399" w:type="dxa"/>
            <w:vAlign w:val="center"/>
          </w:tcPr>
          <w:p w14:paraId="1EC84709" w14:textId="16140B31" w:rsidR="00485E69" w:rsidRPr="003E24ED" w:rsidRDefault="00485E69" w:rsidP="00665FEA">
            <w:pPr>
              <w:tabs>
                <w:tab w:val="left" w:pos="3402"/>
              </w:tabs>
              <w:spacing w:line="276" w:lineRule="auto"/>
              <w:jc w:val="both"/>
              <w:rPr>
                <w:sz w:val="24"/>
                <w:szCs w:val="24"/>
              </w:rPr>
            </w:pPr>
            <w:r w:rsidRPr="003E24ED">
              <w:rPr>
                <w:sz w:val="24"/>
                <w:szCs w:val="24"/>
              </w:rPr>
              <w:t>Тайлакова Алена Леонидовна (очно);</w:t>
            </w:r>
          </w:p>
        </w:tc>
      </w:tr>
      <w:tr w:rsidR="00485E69" w:rsidRPr="005C0B25" w14:paraId="2D24749D" w14:textId="77777777" w:rsidTr="00F961EB">
        <w:trPr>
          <w:trHeight w:val="415"/>
          <w:jc w:val="center"/>
        </w:trPr>
        <w:tc>
          <w:tcPr>
            <w:tcW w:w="3374" w:type="dxa"/>
            <w:vMerge/>
            <w:vAlign w:val="center"/>
          </w:tcPr>
          <w:p w14:paraId="6EE118BA" w14:textId="77777777" w:rsidR="00485E69" w:rsidRPr="003E24ED" w:rsidRDefault="00485E69" w:rsidP="0091234E">
            <w:pPr>
              <w:tabs>
                <w:tab w:val="left" w:pos="3402"/>
              </w:tabs>
              <w:spacing w:line="276" w:lineRule="auto"/>
              <w:rPr>
                <w:sz w:val="24"/>
                <w:szCs w:val="24"/>
              </w:rPr>
            </w:pPr>
          </w:p>
        </w:tc>
        <w:tc>
          <w:tcPr>
            <w:tcW w:w="6399" w:type="dxa"/>
            <w:vAlign w:val="center"/>
          </w:tcPr>
          <w:p w14:paraId="4C7E8796" w14:textId="33E66CF3" w:rsidR="00485E69" w:rsidRPr="003E24ED" w:rsidRDefault="00485E69" w:rsidP="00665FEA">
            <w:pPr>
              <w:tabs>
                <w:tab w:val="left" w:pos="3402"/>
              </w:tabs>
              <w:spacing w:line="276" w:lineRule="auto"/>
              <w:jc w:val="both"/>
              <w:rPr>
                <w:sz w:val="24"/>
                <w:szCs w:val="24"/>
              </w:rPr>
            </w:pPr>
            <w:r w:rsidRPr="003E24ED">
              <w:rPr>
                <w:sz w:val="24"/>
                <w:szCs w:val="24"/>
              </w:rPr>
              <w:t>Васютин Сергей Петрович.</w:t>
            </w:r>
          </w:p>
        </w:tc>
      </w:tr>
      <w:tr w:rsidR="00485E69" w:rsidRPr="005C0B25" w14:paraId="40F8192F" w14:textId="77777777" w:rsidTr="00F961EB">
        <w:trPr>
          <w:jc w:val="center"/>
        </w:trPr>
        <w:tc>
          <w:tcPr>
            <w:tcW w:w="9773" w:type="dxa"/>
            <w:gridSpan w:val="2"/>
            <w:vAlign w:val="center"/>
          </w:tcPr>
          <w:p w14:paraId="563EC428" w14:textId="51567712" w:rsidR="00485E69" w:rsidRPr="005C0B25" w:rsidRDefault="00485E69" w:rsidP="008D2018">
            <w:pPr>
              <w:tabs>
                <w:tab w:val="left" w:pos="3402"/>
              </w:tabs>
              <w:spacing w:line="276" w:lineRule="auto"/>
              <w:jc w:val="both"/>
              <w:rPr>
                <w:b/>
                <w:sz w:val="24"/>
                <w:szCs w:val="24"/>
                <w:highlight w:val="yellow"/>
              </w:rPr>
            </w:pPr>
            <w:r w:rsidRPr="00213657">
              <w:rPr>
                <w:b/>
                <w:sz w:val="24"/>
                <w:szCs w:val="24"/>
              </w:rPr>
              <w:t xml:space="preserve">Общее количество участников общественных обсуждений: зарегистрировано </w:t>
            </w:r>
            <w:r w:rsidR="005C0B25" w:rsidRPr="00213657">
              <w:rPr>
                <w:b/>
                <w:sz w:val="24"/>
                <w:szCs w:val="24"/>
              </w:rPr>
              <w:t>20</w:t>
            </w:r>
            <w:r w:rsidR="008D2018" w:rsidRPr="00213657">
              <w:rPr>
                <w:b/>
                <w:sz w:val="24"/>
                <w:szCs w:val="24"/>
              </w:rPr>
              <w:t xml:space="preserve"> </w:t>
            </w:r>
            <w:r w:rsidRPr="00213657">
              <w:rPr>
                <w:b/>
                <w:sz w:val="24"/>
                <w:szCs w:val="24"/>
              </w:rPr>
              <w:t>(</w:t>
            </w:r>
            <w:r w:rsidR="001B7ADC">
              <w:rPr>
                <w:b/>
                <w:sz w:val="24"/>
                <w:szCs w:val="24"/>
              </w:rPr>
              <w:t>двадцать</w:t>
            </w:r>
            <w:r w:rsidRPr="00213657">
              <w:rPr>
                <w:b/>
                <w:sz w:val="24"/>
                <w:szCs w:val="24"/>
              </w:rPr>
              <w:t>) человек согласно Приложению № 1</w:t>
            </w:r>
          </w:p>
        </w:tc>
      </w:tr>
      <w:bookmarkEnd w:id="3"/>
    </w:tbl>
    <w:p w14:paraId="08EAF413" w14:textId="77777777" w:rsidR="005F6807" w:rsidRPr="005C0B25" w:rsidRDefault="005F6807" w:rsidP="00665FEA">
      <w:pPr>
        <w:tabs>
          <w:tab w:val="left" w:pos="3402"/>
        </w:tabs>
        <w:spacing w:line="276" w:lineRule="auto"/>
        <w:jc w:val="center"/>
        <w:outlineLvl w:val="0"/>
        <w:rPr>
          <w:rFonts w:eastAsia="Calibri"/>
          <w:b/>
          <w:sz w:val="24"/>
          <w:szCs w:val="24"/>
          <w:highlight w:val="yellow"/>
        </w:rPr>
      </w:pPr>
    </w:p>
    <w:p w14:paraId="38A221C5" w14:textId="77777777" w:rsidR="005F6807" w:rsidRPr="00853F7D" w:rsidRDefault="00891B1E" w:rsidP="00665FEA">
      <w:pPr>
        <w:tabs>
          <w:tab w:val="left" w:pos="3402"/>
        </w:tabs>
        <w:spacing w:line="276" w:lineRule="auto"/>
        <w:jc w:val="center"/>
        <w:outlineLvl w:val="0"/>
        <w:rPr>
          <w:rFonts w:eastAsia="Calibri"/>
          <w:b/>
          <w:sz w:val="24"/>
          <w:szCs w:val="24"/>
        </w:rPr>
      </w:pPr>
      <w:r w:rsidRPr="00853F7D">
        <w:rPr>
          <w:rFonts w:eastAsia="Calibri"/>
          <w:b/>
          <w:sz w:val="24"/>
          <w:szCs w:val="24"/>
        </w:rPr>
        <w:t>Принятие регламента проведения общественных обсуждений</w:t>
      </w:r>
    </w:p>
    <w:p w14:paraId="3EF64421" w14:textId="77777777" w:rsidR="005F6807" w:rsidRPr="00853F7D" w:rsidRDefault="00891B1E" w:rsidP="00665FEA">
      <w:pPr>
        <w:tabs>
          <w:tab w:val="left" w:pos="3402"/>
        </w:tabs>
        <w:spacing w:line="276" w:lineRule="auto"/>
        <w:ind w:firstLine="709"/>
        <w:jc w:val="both"/>
        <w:rPr>
          <w:sz w:val="24"/>
          <w:szCs w:val="24"/>
        </w:rPr>
      </w:pPr>
      <w:r w:rsidRPr="00853F7D">
        <w:rPr>
          <w:sz w:val="24"/>
          <w:szCs w:val="24"/>
        </w:rPr>
        <w:t>Предложено установить продолжительность доклада до 15 минут, вопросы, предложения – до 3 минут. Возражений и предложений не поступило.</w:t>
      </w:r>
    </w:p>
    <w:p w14:paraId="08A07D5C" w14:textId="77777777" w:rsidR="005F6807" w:rsidRPr="00853F7D" w:rsidRDefault="00891B1E" w:rsidP="00665FEA">
      <w:pPr>
        <w:tabs>
          <w:tab w:val="left" w:pos="3402"/>
        </w:tabs>
        <w:spacing w:line="276" w:lineRule="auto"/>
        <w:ind w:firstLine="709"/>
        <w:jc w:val="both"/>
        <w:rPr>
          <w:sz w:val="24"/>
          <w:szCs w:val="24"/>
        </w:rPr>
      </w:pPr>
      <w:r w:rsidRPr="00853F7D">
        <w:rPr>
          <w:sz w:val="24"/>
          <w:szCs w:val="24"/>
        </w:rPr>
        <w:t>Вопросы и предложения могут подаваться в президиум в письменной и устной форме с указанием фамилии, имени, отчества, места работы и должности.</w:t>
      </w:r>
    </w:p>
    <w:p w14:paraId="0FF5DDF5" w14:textId="77777777" w:rsidR="005F6807" w:rsidRPr="00FB79CE" w:rsidRDefault="00891B1E" w:rsidP="00665FEA">
      <w:pPr>
        <w:tabs>
          <w:tab w:val="left" w:pos="3402"/>
        </w:tabs>
        <w:spacing w:line="276" w:lineRule="auto"/>
        <w:ind w:firstLine="709"/>
        <w:jc w:val="both"/>
        <w:rPr>
          <w:rFonts w:eastAsia="Calibri"/>
          <w:sz w:val="24"/>
          <w:szCs w:val="24"/>
        </w:rPr>
      </w:pPr>
      <w:r w:rsidRPr="00853F7D">
        <w:rPr>
          <w:sz w:val="24"/>
          <w:szCs w:val="24"/>
        </w:rPr>
        <w:t xml:space="preserve">Во время доклада, выступлений, вопросов и предложений велась видеозапись и </w:t>
      </w:r>
      <w:r w:rsidRPr="00FB79CE">
        <w:rPr>
          <w:sz w:val="24"/>
          <w:szCs w:val="24"/>
        </w:rPr>
        <w:t>запись на диктофон с целью безошибочной трактовки вопросов и ответов в итоговом протоколе. Возражений не поступило</w:t>
      </w:r>
      <w:r w:rsidRPr="00FB79CE">
        <w:rPr>
          <w:rFonts w:eastAsia="Calibri"/>
          <w:sz w:val="24"/>
          <w:szCs w:val="24"/>
        </w:rPr>
        <w:t>.</w:t>
      </w:r>
    </w:p>
    <w:p w14:paraId="4413040D" w14:textId="1ABDD6EE" w:rsidR="005F6807" w:rsidRPr="00FB79CE" w:rsidRDefault="00891B1E" w:rsidP="007E7105">
      <w:pPr>
        <w:tabs>
          <w:tab w:val="left" w:pos="3402"/>
        </w:tabs>
        <w:spacing w:line="276" w:lineRule="auto"/>
        <w:ind w:firstLine="709"/>
        <w:jc w:val="both"/>
        <w:rPr>
          <w:sz w:val="24"/>
          <w:szCs w:val="24"/>
        </w:rPr>
      </w:pPr>
      <w:r w:rsidRPr="00FB79CE">
        <w:rPr>
          <w:sz w:val="24"/>
          <w:szCs w:val="24"/>
        </w:rPr>
        <w:t>Докладчик</w:t>
      </w:r>
      <w:r w:rsidR="00142C36" w:rsidRPr="00FB79CE">
        <w:rPr>
          <w:sz w:val="24"/>
          <w:szCs w:val="24"/>
        </w:rPr>
        <w:t>:</w:t>
      </w:r>
      <w:r w:rsidR="00405E50" w:rsidRPr="00FB79CE">
        <w:rPr>
          <w:sz w:val="24"/>
          <w:szCs w:val="24"/>
        </w:rPr>
        <w:t xml:space="preserve"> </w:t>
      </w:r>
      <w:r w:rsidR="00853F7D" w:rsidRPr="00FB79CE">
        <w:rPr>
          <w:sz w:val="24"/>
          <w:szCs w:val="24"/>
        </w:rPr>
        <w:t xml:space="preserve">Клестова Валерия Владимировна, </w:t>
      </w:r>
      <w:r w:rsidR="007A0CE9" w:rsidRPr="00FB79CE">
        <w:rPr>
          <w:sz w:val="24"/>
          <w:szCs w:val="24"/>
        </w:rPr>
        <w:t>Тимофеева Вероника Дмитриевна</w:t>
      </w:r>
      <w:r w:rsidR="005D23A6" w:rsidRPr="00FB79CE">
        <w:rPr>
          <w:sz w:val="24"/>
          <w:szCs w:val="24"/>
        </w:rPr>
        <w:t>.</w:t>
      </w:r>
    </w:p>
    <w:p w14:paraId="6F0A8022" w14:textId="2C4D8A79"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Застройщиком является АО «Евротэк-Югра». Адрес: Российская Федерация, </w:t>
      </w:r>
      <w:r w:rsidR="00FB79CE" w:rsidRPr="00FB79CE">
        <w:rPr>
          <w:sz w:val="24"/>
          <w:szCs w:val="24"/>
        </w:rPr>
        <w:br/>
      </w:r>
      <w:r w:rsidRPr="00FB79CE">
        <w:rPr>
          <w:sz w:val="24"/>
          <w:szCs w:val="24"/>
        </w:rPr>
        <w:t xml:space="preserve">г. Москва, вн. тер. г. муниципальный округ Пресненский, б-р Новинский, д. 31, этаж 6, помещ. II, электронная почта: reception@eurotek-yugra.com, тел. +7(495)-644-13-20, </w:t>
      </w:r>
      <w:r w:rsidR="00FB79CE" w:rsidRPr="00FB79CE">
        <w:rPr>
          <w:sz w:val="24"/>
          <w:szCs w:val="24"/>
        </w:rPr>
        <w:br/>
      </w:r>
      <w:r w:rsidRPr="00FB79CE">
        <w:rPr>
          <w:sz w:val="24"/>
          <w:szCs w:val="24"/>
        </w:rPr>
        <w:t xml:space="preserve">ВРИО генерального директора - Потлог Артём Николаевич. </w:t>
      </w:r>
    </w:p>
    <w:p w14:paraId="00E2824E"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Лицензия на пользование недрами ХМН 03240 НР от 15.08.2016 г. (со сроком действия до 22.04.2033 г.) </w:t>
      </w:r>
    </w:p>
    <w:p w14:paraId="0CAD97D2" w14:textId="35C60D76" w:rsidR="007A0CE9" w:rsidRPr="00FB79CE" w:rsidRDefault="007A0CE9" w:rsidP="007E7105">
      <w:pPr>
        <w:tabs>
          <w:tab w:val="left" w:pos="3402"/>
        </w:tabs>
        <w:spacing w:line="276" w:lineRule="auto"/>
        <w:ind w:firstLine="709"/>
        <w:jc w:val="both"/>
        <w:rPr>
          <w:sz w:val="24"/>
          <w:szCs w:val="24"/>
        </w:rPr>
      </w:pPr>
      <w:r w:rsidRPr="00FB79CE">
        <w:rPr>
          <w:sz w:val="24"/>
          <w:szCs w:val="24"/>
        </w:rPr>
        <w:t>Заказчиком является ООО «Меретояханефтегаз». Адрес: Российская Федерация, Ямало-Ненецкий автономный округ, г. Новый Уренгой, ул. Таежная, д.30А, помещение 22, электронная почта: MRNG@gazprom-neft.ru, тел.: +7(3452)-69-30-67. Генеральный директор – Михеев Александр Васильевич</w:t>
      </w:r>
      <w:r w:rsidR="00FB79CE" w:rsidRPr="00FB79CE">
        <w:rPr>
          <w:sz w:val="24"/>
          <w:szCs w:val="24"/>
        </w:rPr>
        <w:t>.</w:t>
      </w:r>
    </w:p>
    <w:p w14:paraId="7AA61094"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Исполнителем является ООО «Югранефтегазпроект», Российская Федерация, г. Уфа, проспект Октября, 151, электронная почта: postbox@ugrangp.ru, тел.: +7 (347) 246-28-13. Генеральный директор – Исмагилов Салават Фаритович. </w:t>
      </w:r>
    </w:p>
    <w:p w14:paraId="4FD6F96F"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Общественные обсуждения в форме слушаний организованы по инициативе</w:t>
      </w:r>
      <w:r w:rsidRPr="00FB79CE">
        <w:rPr>
          <w:sz w:val="24"/>
          <w:szCs w:val="24"/>
        </w:rPr>
        <w:br/>
        <w:t xml:space="preserve"> ООО «Меретояханефтегаз» при организационной поддержке администрации Кондинского района с участием ООО «Югранефтегазпроект».</w:t>
      </w:r>
    </w:p>
    <w:p w14:paraId="052BFCB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В соответствии с Приказом Министерства природных ресурсов и экологии РФ </w:t>
      </w:r>
      <w:r w:rsidRPr="00FB79CE">
        <w:rPr>
          <w:sz w:val="24"/>
          <w:szCs w:val="24"/>
        </w:rPr>
        <w:br/>
        <w:t xml:space="preserve">от 01.12.2020 № 999 «Об утверждении требований к материалам оценки воздействия на окружающую среду» уведомления о проведении общественных обсуждений опубликованы на сайтах: </w:t>
      </w:r>
    </w:p>
    <w:p w14:paraId="038A5604"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Администрации Кондинского района Ханты-Мансийского автономного округа (</w:t>
      </w:r>
      <w:hyperlink r:id="rId17" w:history="1">
        <w:r w:rsidRPr="00FB79CE">
          <w:rPr>
            <w:sz w:val="24"/>
            <w:szCs w:val="24"/>
          </w:rPr>
          <w:t>https://admkonda.ru/</w:t>
        </w:r>
      </w:hyperlink>
      <w:r w:rsidRPr="00FB79CE">
        <w:rPr>
          <w:sz w:val="24"/>
          <w:szCs w:val="24"/>
        </w:rPr>
        <w:t xml:space="preserve">); </w:t>
      </w:r>
    </w:p>
    <w:p w14:paraId="6D129C03"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lastRenderedPageBreak/>
        <w:t>- Службы по контролю и надзору в сфере охраны окружающей среды, объектов животного мира и лесных отношений Ханты-Мансийского автономного округа (</w:t>
      </w:r>
      <w:hyperlink r:id="rId18" w:history="1">
        <w:r w:rsidRPr="00FB79CE">
          <w:rPr>
            <w:sz w:val="24"/>
            <w:szCs w:val="24"/>
          </w:rPr>
          <w:t>https://prirodnadzor.admhmao.ru/</w:t>
        </w:r>
      </w:hyperlink>
      <w:r w:rsidRPr="00FB79CE">
        <w:rPr>
          <w:sz w:val="24"/>
          <w:szCs w:val="24"/>
        </w:rPr>
        <w:t xml:space="preserve"> );  </w:t>
      </w:r>
    </w:p>
    <w:p w14:paraId="7DF800A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Центрального аппарата и Северо-Уральского межрегионального управления Росприроднадзора (</w:t>
      </w:r>
      <w:hyperlink r:id="rId19" w:history="1">
        <w:r w:rsidRPr="00FB79CE">
          <w:rPr>
            <w:sz w:val="24"/>
            <w:szCs w:val="24"/>
          </w:rPr>
          <w:t>https://rpn.gov.ru/</w:t>
        </w:r>
      </w:hyperlink>
      <w:r w:rsidRPr="00FB79CE">
        <w:rPr>
          <w:sz w:val="24"/>
          <w:szCs w:val="24"/>
        </w:rPr>
        <w:t xml:space="preserve"> ).</w:t>
      </w:r>
    </w:p>
    <w:p w14:paraId="2E3DA6F7"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Исполнителя ООО «Югранефтегазпроект» (</w:t>
      </w:r>
      <w:hyperlink r:id="rId20" w:history="1">
        <w:r w:rsidRPr="00FB79CE">
          <w:rPr>
            <w:sz w:val="24"/>
            <w:szCs w:val="24"/>
          </w:rPr>
          <w:t>https://www.ugrangp.ru/</w:t>
        </w:r>
      </w:hyperlink>
      <w:r w:rsidRPr="00FB79CE">
        <w:rPr>
          <w:sz w:val="24"/>
          <w:szCs w:val="24"/>
        </w:rPr>
        <w:t xml:space="preserve"> ). </w:t>
      </w:r>
    </w:p>
    <w:p w14:paraId="0AED00CA"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В административном отношении территория относится к Кондинскому району Ханты-Мансийского автономного округа – Югры Тюменской области. Район работ расположен на Карабашском лицензионном участке 1. Ближайшие населенные пункты: город Урай и поселки Ушья и Мулымья.  </w:t>
      </w:r>
    </w:p>
    <w:p w14:paraId="4143FC4E" w14:textId="2F6D870B" w:rsidR="007A0CE9" w:rsidRPr="00FB79CE" w:rsidRDefault="007A0CE9" w:rsidP="007E7105">
      <w:pPr>
        <w:tabs>
          <w:tab w:val="left" w:pos="3402"/>
        </w:tabs>
        <w:spacing w:line="276" w:lineRule="auto"/>
        <w:ind w:firstLine="709"/>
        <w:jc w:val="both"/>
        <w:rPr>
          <w:sz w:val="24"/>
          <w:szCs w:val="24"/>
        </w:rPr>
      </w:pPr>
      <w:r w:rsidRPr="00FB79CE">
        <w:rPr>
          <w:sz w:val="24"/>
          <w:szCs w:val="24"/>
        </w:rPr>
        <w:t>Проектируемый объект «Освоение лицензионных участков Карабашского кластера. Кустовая площадка №1», включает в себя строительство следующих сооружений:</w:t>
      </w:r>
    </w:p>
    <w:p w14:paraId="68331BA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куст скважин №1 (14 добывающих скважин);</w:t>
      </w:r>
    </w:p>
    <w:p w14:paraId="0BB8649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автомобильная дорога к кустовой площадке № 1- подъездная дорога от точки отмыкания дороги на УПН до площадки ВЗИС (1 въезд) (протяженность 3022,59 м);</w:t>
      </w:r>
    </w:p>
    <w:p w14:paraId="3BF7613A" w14:textId="59AC4273"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 автомобильная дорога к кустовой площадке № 1 (второй въезд) протяженность </w:t>
      </w:r>
      <w:r w:rsidR="00F961EB">
        <w:rPr>
          <w:sz w:val="24"/>
          <w:szCs w:val="24"/>
        </w:rPr>
        <w:br/>
      </w:r>
      <w:r w:rsidRPr="00FB79CE">
        <w:rPr>
          <w:sz w:val="24"/>
          <w:szCs w:val="24"/>
        </w:rPr>
        <w:t>208,05 м);</w:t>
      </w:r>
    </w:p>
    <w:p w14:paraId="1C59B149"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Куст 1 – УЗА-005 (протяженность 234,09 м);</w:t>
      </w:r>
    </w:p>
    <w:p w14:paraId="37F2EE60"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УЗА-005 – УЗА-002- водовод от МУПН до кустовой площадки № 2 этапа ОПЭ с секущей задвижкой (протяженность 2860,70 м);</w:t>
      </w:r>
    </w:p>
    <w:p w14:paraId="7DAF9CD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УЗА-002 – УДР (протяженность 1410,61 м);</w:t>
      </w:r>
    </w:p>
    <w:p w14:paraId="55208DEA"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Куст 2 – УЗА-003 (протяженность 450,09 м);</w:t>
      </w:r>
    </w:p>
    <w:p w14:paraId="5CF131A2"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УЗА-003 – УЗА-002 (протяженность 970,82 м);</w:t>
      </w:r>
    </w:p>
    <w:p w14:paraId="2C09F5B6"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Куст 3 – УЗА-004 (протяженность 86,64 м);</w:t>
      </w:r>
    </w:p>
    <w:p w14:paraId="15240323"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трубопровод нефтегазосборный УЗА-004 – УЗА-002 (протяженность 861,48 м);</w:t>
      </w:r>
    </w:p>
    <w:p w14:paraId="21991C26"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высоконапорный водовод УЗА-001 ВВД – Куст 1 (протяженность 3122 м);</w:t>
      </w:r>
    </w:p>
    <w:p w14:paraId="09D9ADC2"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высоконапорный водовод УЗА-001 ВВД – Куст 2 (протяженность 1429,19 м);</w:t>
      </w:r>
    </w:p>
    <w:p w14:paraId="7EEB97AE"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высоконапорный водовод УЗА-001 ВВД – Куст 3 (протяженность 817,69 м);</w:t>
      </w:r>
    </w:p>
    <w:p w14:paraId="2F26F4DC"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высоконапорный водовод УПН – УЗА-001 ВВД (протяженность 1427,10 м);</w:t>
      </w:r>
    </w:p>
    <w:p w14:paraId="048C5F23"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№1 на Куст №1 (протяженность 5379,65 м);</w:t>
      </w:r>
    </w:p>
    <w:p w14:paraId="182A7292"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№2 на Куст №1 (протяженность 5375,94 м);</w:t>
      </w:r>
    </w:p>
    <w:p w14:paraId="2F7A0F00"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№1 на Куст №2 (протяженность 2923,9 м);</w:t>
      </w:r>
    </w:p>
    <w:p w14:paraId="789E432C"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№2 на Куст №2 (протяженность 2904,15 м);</w:t>
      </w:r>
    </w:p>
    <w:p w14:paraId="6A83D67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№1 на Куст №3 (протяженность 1199,64 м);</w:t>
      </w:r>
    </w:p>
    <w:p w14:paraId="5EC740DC"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ВЛ 10кВ №2 на Куст №3 (протяженность 1209,46 м).</w:t>
      </w:r>
    </w:p>
    <w:p w14:paraId="10156E85"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Проектируемые объекты обустройства кустовой площадки предназначены для добычи, сбора и транспорта продукции скважин на установку подготовки нефти (УПН).</w:t>
      </w:r>
    </w:p>
    <w:p w14:paraId="213D9552" w14:textId="7EA7F748" w:rsidR="007A0CE9" w:rsidRPr="00FB79CE" w:rsidRDefault="007A0CE9" w:rsidP="007E7105">
      <w:pPr>
        <w:tabs>
          <w:tab w:val="left" w:pos="3402"/>
        </w:tabs>
        <w:spacing w:line="276" w:lineRule="auto"/>
        <w:ind w:firstLine="709"/>
        <w:jc w:val="both"/>
        <w:rPr>
          <w:sz w:val="24"/>
          <w:szCs w:val="24"/>
        </w:rPr>
      </w:pPr>
      <w:r w:rsidRPr="00FB79CE">
        <w:rPr>
          <w:sz w:val="24"/>
          <w:szCs w:val="24"/>
        </w:rPr>
        <w:t>Назначение – сооружение куста скважин (группа – объекты добычи, сбора, подготовки и транспорта нефти и попутного газа; код – 08.06.002.009 в соответствии с Приказом № 928/</w:t>
      </w:r>
      <w:r w:rsidR="003B0EF4">
        <w:rPr>
          <w:sz w:val="24"/>
          <w:szCs w:val="24"/>
        </w:rPr>
        <w:t xml:space="preserve"> </w:t>
      </w:r>
      <w:r w:rsidRPr="00FB79CE">
        <w:rPr>
          <w:sz w:val="24"/>
          <w:szCs w:val="24"/>
        </w:rPr>
        <w:t>от 02.11.2022 г.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52963CAF" w14:textId="19031939" w:rsidR="007A0CE9" w:rsidRPr="00FB79CE" w:rsidRDefault="007A0CE9" w:rsidP="007E7105">
      <w:pPr>
        <w:tabs>
          <w:tab w:val="left" w:pos="3402"/>
        </w:tabs>
        <w:spacing w:line="276" w:lineRule="auto"/>
        <w:ind w:firstLine="709"/>
        <w:jc w:val="both"/>
        <w:rPr>
          <w:sz w:val="24"/>
          <w:szCs w:val="24"/>
        </w:rPr>
      </w:pPr>
      <w:r w:rsidRPr="00FB79CE">
        <w:rPr>
          <w:sz w:val="24"/>
          <w:szCs w:val="24"/>
        </w:rPr>
        <w:t>Продукцией добывающих кустовой площадки №1 является эмульсия, состоящая из нефти, пластовой воды и попутного нефтяного газа (ПНГ).</w:t>
      </w:r>
    </w:p>
    <w:p w14:paraId="4E7273E0"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Срок ввода объекта в эксплуатацию определяет заказчик.</w:t>
      </w:r>
    </w:p>
    <w:p w14:paraId="40A5F007" w14:textId="0B4AB6FC" w:rsidR="007A0CE9" w:rsidRPr="00FB79CE" w:rsidRDefault="007A0CE9" w:rsidP="007E7105">
      <w:pPr>
        <w:tabs>
          <w:tab w:val="left" w:pos="3402"/>
        </w:tabs>
        <w:spacing w:line="276" w:lineRule="auto"/>
        <w:ind w:firstLine="709"/>
        <w:jc w:val="both"/>
        <w:rPr>
          <w:color w:val="000000" w:themeColor="text1"/>
          <w:sz w:val="24"/>
          <w:szCs w:val="24"/>
        </w:rPr>
      </w:pPr>
      <w:r w:rsidRPr="00FB79CE">
        <w:rPr>
          <w:color w:val="000000" w:themeColor="text1"/>
          <w:sz w:val="24"/>
          <w:szCs w:val="24"/>
        </w:rPr>
        <w:t xml:space="preserve">Общая продолжительность производства работ составит 43,3 мес. </w:t>
      </w:r>
    </w:p>
    <w:p w14:paraId="38F605F9" w14:textId="7A08B77B" w:rsidR="007A0CE9" w:rsidRPr="00FB79CE" w:rsidRDefault="007A0CE9" w:rsidP="007E7105">
      <w:pPr>
        <w:tabs>
          <w:tab w:val="left" w:pos="3402"/>
        </w:tabs>
        <w:spacing w:line="276" w:lineRule="auto"/>
        <w:ind w:firstLine="709"/>
        <w:jc w:val="both"/>
        <w:rPr>
          <w:sz w:val="24"/>
          <w:szCs w:val="24"/>
        </w:rPr>
      </w:pPr>
      <w:r w:rsidRPr="00FB79CE">
        <w:rPr>
          <w:sz w:val="24"/>
          <w:szCs w:val="24"/>
        </w:rPr>
        <w:lastRenderedPageBreak/>
        <w:t>Конкретное время производства работ определяется заказчиком совместно с подрядчиком.</w:t>
      </w:r>
    </w:p>
    <w:p w14:paraId="0473E3C5" w14:textId="037D53E9"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Запроектированный объем работ будет выполняться вахтовым методом (режим вахты 30х30) специализированной подрядной строительной организацией. Подрядчик определяется на тендерной основе. </w:t>
      </w:r>
    </w:p>
    <w:p w14:paraId="6CF59F1B" w14:textId="5200CB1F" w:rsidR="007A0CE9" w:rsidRPr="00FB79CE" w:rsidRDefault="007A0CE9" w:rsidP="007E7105">
      <w:pPr>
        <w:tabs>
          <w:tab w:val="left" w:pos="3402"/>
        </w:tabs>
        <w:spacing w:line="276" w:lineRule="auto"/>
        <w:ind w:firstLine="709"/>
        <w:jc w:val="both"/>
        <w:rPr>
          <w:sz w:val="24"/>
          <w:szCs w:val="24"/>
        </w:rPr>
      </w:pPr>
      <w:r w:rsidRPr="00FB79CE">
        <w:rPr>
          <w:sz w:val="24"/>
          <w:szCs w:val="24"/>
        </w:rPr>
        <w:t>Решения по организации быта строительного подрядчика на период СМР:</w:t>
      </w:r>
    </w:p>
    <w:p w14:paraId="25E5C4E6"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Размещение и социально-бытовое, медицинское обслуживание работников подрядных организаций на период выполнения строительно-монтажных работ - в мкр. Вынгапуровский, расположенного в 103 км от ж/д станции Пелей г. Ноябрьска. </w:t>
      </w:r>
    </w:p>
    <w:p w14:paraId="7ABF6938"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 xml:space="preserve">Доставку работников на место производства работ предусматривается осуществлять ежедневно арендуемым автотранспортом. </w:t>
      </w:r>
    </w:p>
    <w:p w14:paraId="1C3475FE" w14:textId="77777777" w:rsidR="007A0CE9" w:rsidRPr="00FB79CE" w:rsidRDefault="007A0CE9" w:rsidP="007E7105">
      <w:pPr>
        <w:tabs>
          <w:tab w:val="left" w:pos="3402"/>
        </w:tabs>
        <w:spacing w:line="276" w:lineRule="auto"/>
        <w:ind w:firstLine="709"/>
        <w:jc w:val="both"/>
        <w:rPr>
          <w:sz w:val="24"/>
          <w:szCs w:val="24"/>
        </w:rPr>
      </w:pPr>
      <w:r w:rsidRPr="00FB79CE">
        <w:rPr>
          <w:sz w:val="24"/>
          <w:szCs w:val="24"/>
        </w:rPr>
        <w:t>Для обеспечения потребности работающих зданиями санитарно-бытового назначения на площадке строительства используются мобильные здания типа «Кедр». Вагон-домик спроектирован и изготовлен в соответствии с требованиями, предъявляемыми условиями Крайнего Севера, оснащен всем необходимым инженерным оборудованием и способен обеспечить необходимый комфорт рабочим всех категорий.</w:t>
      </w:r>
    </w:p>
    <w:p w14:paraId="552993C5" w14:textId="78C0DAAB" w:rsidR="007A0CE9" w:rsidRPr="00E31C86" w:rsidRDefault="00E31C86" w:rsidP="007E7105">
      <w:pPr>
        <w:tabs>
          <w:tab w:val="left" w:pos="3402"/>
        </w:tabs>
        <w:spacing w:line="276" w:lineRule="auto"/>
        <w:ind w:firstLine="709"/>
        <w:jc w:val="both"/>
        <w:rPr>
          <w:sz w:val="24"/>
          <w:szCs w:val="24"/>
        </w:rPr>
      </w:pPr>
      <w:r w:rsidRPr="00E31C86">
        <w:rPr>
          <w:sz w:val="24"/>
          <w:szCs w:val="24"/>
        </w:rPr>
        <w:t>Ц</w:t>
      </w:r>
      <w:r w:rsidR="007A0CE9" w:rsidRPr="00E31C86">
        <w:rPr>
          <w:sz w:val="24"/>
          <w:szCs w:val="24"/>
        </w:rPr>
        <w:t>ели проведения оценки воздействия на окружающую среду, которые заключаются в:</w:t>
      </w:r>
    </w:p>
    <w:p w14:paraId="3716D46B" w14:textId="5AB9247C" w:rsidR="007A0CE9" w:rsidRPr="00E31C86" w:rsidRDefault="00A631B3" w:rsidP="007E7105">
      <w:pPr>
        <w:tabs>
          <w:tab w:val="left" w:pos="3402"/>
        </w:tabs>
        <w:spacing w:line="276" w:lineRule="auto"/>
        <w:ind w:firstLine="709"/>
        <w:jc w:val="both"/>
        <w:rPr>
          <w:sz w:val="24"/>
          <w:szCs w:val="24"/>
        </w:rPr>
      </w:pPr>
      <w:r w:rsidRPr="00E31C86">
        <w:rPr>
          <w:sz w:val="24"/>
          <w:szCs w:val="24"/>
        </w:rPr>
        <w:t xml:space="preserve">- </w:t>
      </w:r>
      <w:r w:rsidR="007A0CE9" w:rsidRPr="00E31C86">
        <w:rPr>
          <w:sz w:val="24"/>
          <w:szCs w:val="24"/>
        </w:rPr>
        <w:t>информировании общественности о намечаемой хозяйственной деятельности;</w:t>
      </w:r>
    </w:p>
    <w:p w14:paraId="01DFDD46" w14:textId="69ECECF5" w:rsidR="007A0CE9" w:rsidRPr="00E31C86" w:rsidRDefault="00A631B3" w:rsidP="007E7105">
      <w:pPr>
        <w:tabs>
          <w:tab w:val="left" w:pos="3402"/>
        </w:tabs>
        <w:spacing w:line="276" w:lineRule="auto"/>
        <w:ind w:firstLine="709"/>
        <w:jc w:val="both"/>
        <w:rPr>
          <w:sz w:val="24"/>
          <w:szCs w:val="24"/>
        </w:rPr>
      </w:pPr>
      <w:r w:rsidRPr="00E31C86">
        <w:rPr>
          <w:sz w:val="24"/>
          <w:szCs w:val="24"/>
        </w:rPr>
        <w:t xml:space="preserve">- </w:t>
      </w:r>
      <w:r w:rsidR="007A0CE9" w:rsidRPr="00E31C86">
        <w:rPr>
          <w:sz w:val="24"/>
          <w:szCs w:val="24"/>
        </w:rPr>
        <w:t>проведении исследований по оценке воздействия на окружающую среду;</w:t>
      </w:r>
    </w:p>
    <w:p w14:paraId="04387617" w14:textId="053C5931" w:rsidR="007A0CE9" w:rsidRPr="00E31C86" w:rsidRDefault="00A631B3" w:rsidP="007E7105">
      <w:pPr>
        <w:tabs>
          <w:tab w:val="left" w:pos="3402"/>
        </w:tabs>
        <w:spacing w:line="276" w:lineRule="auto"/>
        <w:ind w:firstLine="709"/>
        <w:jc w:val="both"/>
        <w:rPr>
          <w:sz w:val="24"/>
          <w:szCs w:val="24"/>
        </w:rPr>
      </w:pPr>
      <w:r w:rsidRPr="00E31C86">
        <w:rPr>
          <w:sz w:val="24"/>
          <w:szCs w:val="24"/>
        </w:rPr>
        <w:t xml:space="preserve">- </w:t>
      </w:r>
      <w:r w:rsidR="007A0CE9" w:rsidRPr="00E31C86">
        <w:rPr>
          <w:sz w:val="24"/>
          <w:szCs w:val="24"/>
        </w:rPr>
        <w:t>определении возможных экологических последствий при реализации намечаемой деятельности;</w:t>
      </w:r>
    </w:p>
    <w:p w14:paraId="0516F18E" w14:textId="7A29EBB5" w:rsidR="007A0CE9" w:rsidRPr="00E31C86" w:rsidRDefault="00A631B3" w:rsidP="007E7105">
      <w:pPr>
        <w:tabs>
          <w:tab w:val="left" w:pos="3402"/>
        </w:tabs>
        <w:spacing w:line="276" w:lineRule="auto"/>
        <w:ind w:firstLine="709"/>
        <w:jc w:val="both"/>
        <w:rPr>
          <w:sz w:val="24"/>
          <w:szCs w:val="24"/>
        </w:rPr>
      </w:pPr>
      <w:r w:rsidRPr="00E31C86">
        <w:rPr>
          <w:sz w:val="24"/>
          <w:szCs w:val="24"/>
        </w:rPr>
        <w:t xml:space="preserve">- </w:t>
      </w:r>
      <w:r w:rsidR="007A0CE9" w:rsidRPr="00E31C86">
        <w:rPr>
          <w:sz w:val="24"/>
          <w:szCs w:val="24"/>
        </w:rPr>
        <w:t>оценке мероприятий, направленных на уменьшение негативного воздействия.</w:t>
      </w:r>
    </w:p>
    <w:p w14:paraId="3FFAFF1B"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Оценка воздействия на окружающую среду осуществляется в соответствии с «Требованиями к материалам оценки воздействия на окружающую среду», утв. приказом Министерства природных ресурсов и экологии РФ № 999 от 01.12.2020 г.</w:t>
      </w:r>
    </w:p>
    <w:p w14:paraId="48A0209F"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При проведении инженерно-экологических изысканий для оценки расположения участка работ относительно территорий с ограниченным режимом природопользования были запрошены справки у соответствующих ведомств.</w:t>
      </w:r>
    </w:p>
    <w:p w14:paraId="4210504C"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Согласно отчету по инженерно-экологическим изысканиям, на участке проведения работ территории с ограниченным режимом природопользования отсутствуют.</w:t>
      </w:r>
    </w:p>
    <w:p w14:paraId="3664D8ED" w14:textId="1991C942" w:rsidR="007A0CE9" w:rsidRPr="00E31C86" w:rsidRDefault="007A0CE9" w:rsidP="007E7105">
      <w:pPr>
        <w:tabs>
          <w:tab w:val="left" w:pos="3402"/>
        </w:tabs>
        <w:spacing w:line="276" w:lineRule="auto"/>
        <w:ind w:firstLine="709"/>
        <w:jc w:val="both"/>
        <w:rPr>
          <w:sz w:val="24"/>
          <w:szCs w:val="24"/>
        </w:rPr>
      </w:pPr>
      <w:r w:rsidRPr="00E31C86">
        <w:rPr>
          <w:sz w:val="24"/>
          <w:szCs w:val="24"/>
        </w:rPr>
        <w:t xml:space="preserve">Для оценки воздействия на атмосферный воздух проведена инвентаризация источников выбросов и источников шума, в ходе которой определены источники загрязнения атмосферного воздуха в период строительства и эксплуатации. </w:t>
      </w:r>
    </w:p>
    <w:p w14:paraId="55E2BA70"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Согласно результатам расчетов рассеивания и шума превышение установленных гигиенических нормативов на границе строительной площадки в период строительства не ожидается.</w:t>
      </w:r>
    </w:p>
    <w:p w14:paraId="76173952"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Согласно проведенному расчету рассеивания и расчету шумового воздействия в период эксплуатации объекта превышения установленных гигиенических нормативов на границе кустовой площадки не ожидается.</w:t>
      </w:r>
    </w:p>
    <w:p w14:paraId="73FEE86F"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Ближайший населенный пункт от участка работ находится на расстоянии 40,8 км на северо-запад.</w:t>
      </w:r>
    </w:p>
    <w:p w14:paraId="1527EF06"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Учитывая удаленность проектируемого объекта от населенных мест, можно предположить, что проектируемые объекты не окажут влияния на качество атмосферного воздуха в районе расположения ближайшего населенного пункта.</w:t>
      </w:r>
    </w:p>
    <w:p w14:paraId="5CD75B2B"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 xml:space="preserve">Прямым воздействием на почвенный покров является: </w:t>
      </w:r>
    </w:p>
    <w:p w14:paraId="4CD173DC"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 изъятие земельных ресурсов в границах землеотвода;</w:t>
      </w:r>
    </w:p>
    <w:p w14:paraId="1A56A6B3"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 механическое воздействие в случае земляных работ, проезда и работы спецтехники.</w:t>
      </w:r>
    </w:p>
    <w:p w14:paraId="0945EA76"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 xml:space="preserve">Косвенным воздействием на почвенный покров является: </w:t>
      </w:r>
    </w:p>
    <w:p w14:paraId="5A4064A4"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 загрязнение земель химическими веществами.</w:t>
      </w:r>
    </w:p>
    <w:p w14:paraId="7361D51F"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lastRenderedPageBreak/>
        <w:t>Источниками воздействия на почвенный покров является транспорт и специализированная строительная техника.</w:t>
      </w:r>
    </w:p>
    <w:p w14:paraId="48CBDFE3" w14:textId="257993A5" w:rsidR="007A0CE9" w:rsidRPr="00E31C86" w:rsidRDefault="007A0CE9" w:rsidP="007E7105">
      <w:pPr>
        <w:tabs>
          <w:tab w:val="left" w:pos="3402"/>
        </w:tabs>
        <w:spacing w:line="276" w:lineRule="auto"/>
        <w:ind w:firstLine="709"/>
        <w:jc w:val="both"/>
        <w:rPr>
          <w:sz w:val="24"/>
          <w:szCs w:val="24"/>
        </w:rPr>
      </w:pPr>
      <w:r w:rsidRPr="00E31C86">
        <w:rPr>
          <w:sz w:val="24"/>
          <w:szCs w:val="24"/>
        </w:rPr>
        <w:t xml:space="preserve">Согласно </w:t>
      </w:r>
      <w:r w:rsidR="00550610" w:rsidRPr="00E31C86">
        <w:rPr>
          <w:sz w:val="24"/>
          <w:szCs w:val="24"/>
        </w:rPr>
        <w:t>отчёту</w:t>
      </w:r>
      <w:r w:rsidRPr="00E31C86">
        <w:rPr>
          <w:sz w:val="24"/>
          <w:szCs w:val="24"/>
        </w:rPr>
        <w:t xml:space="preserve"> по инженерно-экологическим изысканиям, проектируемые объекты не пересекают водные объекты и расположены вне границ водоохранных зон и прибрежных защитных полос, не находятся в зоне затопления ближайших водных объектов.</w:t>
      </w:r>
    </w:p>
    <w:p w14:paraId="5058EFFD"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На участке производства работ поверхностные и подземные питьевые водозаборы и зоны их санитарной охраны, в том числе в радиусе 3 км от участка производства работ отсутствуют, прав пользования поверхностными водными объектами для забора (изъятия) водных ресурсов для целей питьевого и хозяйственно-бытового водоснабжения в государственном водном реестре не зарегистрировано, ЗСО поверхностных источников питьевого и хозяйственно-бытового водоснабжения, отсутствуют.</w:t>
      </w:r>
    </w:p>
    <w:p w14:paraId="2F726593"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В период проведения намечаемых работ возможными источниками негативного воздействия на растительность является аккумуляция вредных веществ из атмосферного воздуха в результате выбросов из выхлопных труб при движении транспорта.</w:t>
      </w:r>
    </w:p>
    <w:p w14:paraId="52AF75C5"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Возможными источниками негативного воздействия на животный мир является шумящее оборудование.</w:t>
      </w:r>
    </w:p>
    <w:p w14:paraId="3045D757"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В целом воздействие планируемых работ не приведет к ухудшению экологической обстановки в районе работ.</w:t>
      </w:r>
    </w:p>
    <w:p w14:paraId="0262F71B"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По результатам маршрутных обследований установлено, что краснокнижные виды растений и животных, занесенные в Красную книгу РФ и ХМАО-Югры, на территории объекта и в непосредственной близости от него отсутствуют. В ходе проведения обследования территории производства работ установлено отсутствие следов пребывания и мест обитания миграционных животных и путей их миграции.</w:t>
      </w:r>
    </w:p>
    <w:p w14:paraId="29AE79C3" w14:textId="77777777" w:rsidR="007A0CE9" w:rsidRPr="00E31C86" w:rsidRDefault="007A0CE9" w:rsidP="007E7105">
      <w:pPr>
        <w:tabs>
          <w:tab w:val="left" w:pos="3402"/>
        </w:tabs>
        <w:spacing w:line="276" w:lineRule="auto"/>
        <w:ind w:firstLine="709"/>
        <w:jc w:val="both"/>
        <w:rPr>
          <w:sz w:val="24"/>
          <w:szCs w:val="24"/>
        </w:rPr>
      </w:pPr>
      <w:r w:rsidRPr="00E31C86">
        <w:rPr>
          <w:sz w:val="24"/>
          <w:szCs w:val="24"/>
        </w:rPr>
        <w:t>Таким образом, при строительстве и эксплуатации проектируемых объектов воздействие на растительный и животный мир отсутствует.</w:t>
      </w:r>
    </w:p>
    <w:p w14:paraId="37B13E36"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 xml:space="preserve">Отходы передаются на утилизацию, обезвреживание и размещение организациям, имеющим соответствующие документы по обращению с отходами. </w:t>
      </w:r>
    </w:p>
    <w:p w14:paraId="2847EFB5" w14:textId="2D35FC0D" w:rsidR="007A0CE9" w:rsidRPr="00AD105C" w:rsidRDefault="007A0CE9" w:rsidP="007E7105">
      <w:pPr>
        <w:tabs>
          <w:tab w:val="left" w:pos="3402"/>
        </w:tabs>
        <w:spacing w:line="276" w:lineRule="auto"/>
        <w:ind w:firstLine="709"/>
        <w:jc w:val="both"/>
        <w:rPr>
          <w:sz w:val="24"/>
          <w:szCs w:val="24"/>
        </w:rPr>
      </w:pPr>
      <w:r w:rsidRPr="00AD105C">
        <w:rPr>
          <w:sz w:val="24"/>
          <w:szCs w:val="24"/>
        </w:rPr>
        <w:t>Проектом предусмотрено проведение рекультивационных работ.</w:t>
      </w:r>
      <w:r w:rsidR="00AD105C" w:rsidRPr="00AD105C">
        <w:rPr>
          <w:sz w:val="24"/>
          <w:szCs w:val="24"/>
        </w:rPr>
        <w:t xml:space="preserve"> </w:t>
      </w:r>
      <w:r w:rsidRPr="00AD105C">
        <w:rPr>
          <w:sz w:val="24"/>
          <w:szCs w:val="24"/>
        </w:rPr>
        <w:t xml:space="preserve">Нарушения рельефа, возникшие при передвижении строительной техники, ликвидируются при планировке полосы отвода после окончания работ. </w:t>
      </w:r>
    </w:p>
    <w:p w14:paraId="6AC3B2AA"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 xml:space="preserve">Технический этап рекультивации осуществляется после окончания строительства за счет средств Подрядчика, осуществляющего строительство объекта. </w:t>
      </w:r>
    </w:p>
    <w:p w14:paraId="70AA21A2"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Биологический этап рекультивации не проводится. Испрашиваемая территория после строительства объекта остается под самозарастание.</w:t>
      </w:r>
    </w:p>
    <w:p w14:paraId="740FDDFA"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В целях предотвращения гибели объектов животного мира запрещается:</w:t>
      </w:r>
    </w:p>
    <w:p w14:paraId="1FC3AB58"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 установление сплошных, не имеющих специальных проходов заграждений и сооружений на путях массовой миграции животных;</w:t>
      </w:r>
    </w:p>
    <w:p w14:paraId="30911B9F"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 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w:t>
      </w:r>
    </w:p>
    <w:p w14:paraId="49DD75A2"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 xml:space="preserve">- содержание собак на местах производства работ. </w:t>
      </w:r>
    </w:p>
    <w:p w14:paraId="090DD7C1"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С целью наблюдения за состоянием окружающей среды предусмотрено проведение экологического мониторинга и контроля.</w:t>
      </w:r>
    </w:p>
    <w:p w14:paraId="152984FF" w14:textId="77777777" w:rsidR="007A0CE9" w:rsidRPr="00AD105C" w:rsidRDefault="007A0CE9" w:rsidP="007E7105">
      <w:pPr>
        <w:tabs>
          <w:tab w:val="left" w:pos="3402"/>
        </w:tabs>
        <w:spacing w:line="276" w:lineRule="auto"/>
        <w:ind w:firstLine="709"/>
        <w:jc w:val="both"/>
        <w:rPr>
          <w:sz w:val="24"/>
          <w:szCs w:val="24"/>
        </w:rPr>
      </w:pPr>
      <w:r w:rsidRPr="00AD105C">
        <w:rPr>
          <w:sz w:val="24"/>
          <w:szCs w:val="24"/>
        </w:rPr>
        <w:t>В рамках оценки воздействия на окружающую среду проведена оценка современного состояния окружающей среды в районе строительства.</w:t>
      </w:r>
    </w:p>
    <w:p w14:paraId="74DFFA0F" w14:textId="42C502A6" w:rsidR="007A0CE9" w:rsidRPr="00F721DC" w:rsidRDefault="007A0CE9" w:rsidP="007E7105">
      <w:pPr>
        <w:tabs>
          <w:tab w:val="left" w:pos="3402"/>
        </w:tabs>
        <w:spacing w:line="276" w:lineRule="auto"/>
        <w:ind w:firstLine="709"/>
        <w:jc w:val="both"/>
        <w:rPr>
          <w:sz w:val="24"/>
          <w:szCs w:val="24"/>
        </w:rPr>
      </w:pPr>
      <w:r w:rsidRPr="00F721DC">
        <w:rPr>
          <w:sz w:val="24"/>
          <w:szCs w:val="24"/>
        </w:rPr>
        <w:t xml:space="preserve">Воздействие на окружающую среду во время проведения работ по строительству при соблюдении технологии проведения работ </w:t>
      </w:r>
      <w:r w:rsidR="00D02F5E" w:rsidRPr="00F721DC">
        <w:rPr>
          <w:sz w:val="24"/>
          <w:szCs w:val="24"/>
        </w:rPr>
        <w:t>является</w:t>
      </w:r>
      <w:r w:rsidRPr="00F721DC">
        <w:rPr>
          <w:sz w:val="24"/>
          <w:szCs w:val="24"/>
        </w:rPr>
        <w:t xml:space="preserve"> локальным по масштабам, кратковременным по продолжительности и незначительным по интенсивности.</w:t>
      </w:r>
    </w:p>
    <w:p w14:paraId="4F88FFF8" w14:textId="77777777" w:rsidR="007A0CE9" w:rsidRPr="00F721DC" w:rsidRDefault="007A0CE9" w:rsidP="007E7105">
      <w:pPr>
        <w:tabs>
          <w:tab w:val="left" w:pos="3402"/>
        </w:tabs>
        <w:spacing w:line="276" w:lineRule="auto"/>
        <w:ind w:firstLine="709"/>
        <w:jc w:val="both"/>
        <w:rPr>
          <w:sz w:val="24"/>
          <w:szCs w:val="24"/>
        </w:rPr>
      </w:pPr>
      <w:r w:rsidRPr="00F721DC">
        <w:rPr>
          <w:sz w:val="24"/>
          <w:szCs w:val="24"/>
        </w:rPr>
        <w:t xml:space="preserve">Прогноз и оценка возможного изменения состояния окружающей среды показала, что реализация проекта - желательна. По результатам выполненной оценки сделан вывод о том, </w:t>
      </w:r>
      <w:r w:rsidRPr="00F721DC">
        <w:rPr>
          <w:sz w:val="24"/>
          <w:szCs w:val="24"/>
        </w:rPr>
        <w:lastRenderedPageBreak/>
        <w:t>что реализация объекта не приведет к необратимым последствиям для природной среды Кондинского района, предусмотренный перечень мероприятий обеспечит минимальное воздействие на компоненты окружающей среды.</w:t>
      </w:r>
    </w:p>
    <w:p w14:paraId="55D0A3EF" w14:textId="77777777" w:rsidR="007A0CE9" w:rsidRPr="00F721DC" w:rsidRDefault="007A0CE9" w:rsidP="007E7105">
      <w:pPr>
        <w:tabs>
          <w:tab w:val="left" w:pos="3402"/>
        </w:tabs>
        <w:spacing w:line="276" w:lineRule="auto"/>
        <w:ind w:firstLine="709"/>
        <w:jc w:val="both"/>
        <w:rPr>
          <w:sz w:val="24"/>
          <w:szCs w:val="24"/>
        </w:rPr>
      </w:pPr>
      <w:r w:rsidRPr="00F721DC">
        <w:rPr>
          <w:sz w:val="24"/>
          <w:szCs w:val="24"/>
        </w:rPr>
        <w:t>В целом по совокупности всех показателей материалы выполненной оценки воздействия проектируемого объекта на окружающую среду свидетельствуют о допустимости его строительства и эксплуатации, так как воздействие планируемой деятельности на окружающую природную среду будет в допустимых пределах, не превышающих способность компонентов природной среды к самовосстановлению.</w:t>
      </w:r>
    </w:p>
    <w:p w14:paraId="4CBBAE28" w14:textId="77777777" w:rsidR="007A0CE9" w:rsidRPr="00A10420" w:rsidRDefault="007A0CE9" w:rsidP="007E7105">
      <w:pPr>
        <w:tabs>
          <w:tab w:val="left" w:pos="3402"/>
        </w:tabs>
        <w:spacing w:line="276" w:lineRule="auto"/>
        <w:ind w:firstLine="709"/>
        <w:jc w:val="both"/>
        <w:rPr>
          <w:sz w:val="24"/>
          <w:szCs w:val="24"/>
        </w:rPr>
      </w:pPr>
      <w:r w:rsidRPr="00F721DC">
        <w:rPr>
          <w:sz w:val="24"/>
          <w:szCs w:val="24"/>
        </w:rPr>
        <w:t>Благодарим за внимание!</w:t>
      </w:r>
    </w:p>
    <w:p w14:paraId="6ECDD3BC" w14:textId="77777777" w:rsidR="00A10420" w:rsidRPr="003E24ED" w:rsidRDefault="00A10420" w:rsidP="00665FEA">
      <w:pPr>
        <w:tabs>
          <w:tab w:val="left" w:pos="567"/>
          <w:tab w:val="left" w:pos="3402"/>
        </w:tabs>
        <w:spacing w:line="276" w:lineRule="auto"/>
        <w:ind w:firstLine="709"/>
        <w:jc w:val="center"/>
        <w:rPr>
          <w:rFonts w:eastAsia="Calibri"/>
          <w:b/>
          <w:color w:val="000000" w:themeColor="text1"/>
          <w:sz w:val="24"/>
          <w:szCs w:val="24"/>
        </w:rPr>
      </w:pPr>
    </w:p>
    <w:p w14:paraId="4E290C0C" w14:textId="77777777" w:rsidR="005F6807" w:rsidRPr="003E24ED" w:rsidRDefault="00891B1E" w:rsidP="00665FEA">
      <w:pPr>
        <w:tabs>
          <w:tab w:val="left" w:pos="567"/>
          <w:tab w:val="left" w:pos="3402"/>
        </w:tabs>
        <w:spacing w:line="276" w:lineRule="auto"/>
        <w:ind w:firstLine="709"/>
        <w:jc w:val="center"/>
        <w:rPr>
          <w:rFonts w:eastAsia="Calibri"/>
          <w:b/>
          <w:color w:val="000000" w:themeColor="text1"/>
          <w:sz w:val="24"/>
          <w:szCs w:val="24"/>
        </w:rPr>
      </w:pPr>
      <w:r w:rsidRPr="003E24ED">
        <w:rPr>
          <w:rFonts w:eastAsia="Calibri"/>
          <w:b/>
          <w:color w:val="000000" w:themeColor="text1"/>
          <w:sz w:val="24"/>
          <w:szCs w:val="24"/>
        </w:rPr>
        <w:t>Вопросы и ответы:</w:t>
      </w:r>
    </w:p>
    <w:tbl>
      <w:tblPr>
        <w:tblW w:w="5000" w:type="pct"/>
        <w:tblLook w:val="04A0" w:firstRow="1" w:lastRow="0" w:firstColumn="1" w:lastColumn="0" w:noHBand="0" w:noVBand="1"/>
      </w:tblPr>
      <w:tblGrid>
        <w:gridCol w:w="517"/>
        <w:gridCol w:w="3892"/>
        <w:gridCol w:w="5445"/>
      </w:tblGrid>
      <w:tr w:rsidR="001E3B12" w:rsidRPr="005C0B25" w14:paraId="0989E558" w14:textId="77777777" w:rsidTr="00E2176E">
        <w:trPr>
          <w:trHeight w:val="300"/>
          <w:tblHeader/>
        </w:trPr>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40A9F0C" w14:textId="004ACDCC" w:rsidR="001E3B12" w:rsidRPr="00EB356C" w:rsidRDefault="001E3B12" w:rsidP="00D412A9">
            <w:pPr>
              <w:rPr>
                <w:color w:val="000000"/>
                <w:sz w:val="24"/>
                <w:szCs w:val="24"/>
                <w:lang w:eastAsia="ru-RU"/>
              </w:rPr>
            </w:pPr>
            <w:r w:rsidRPr="00EB356C">
              <w:rPr>
                <w:color w:val="000000"/>
                <w:sz w:val="24"/>
                <w:szCs w:val="24"/>
                <w:lang w:eastAsia="ru-RU"/>
              </w:rPr>
              <w:t> </w:t>
            </w:r>
            <w:r w:rsidR="00366B34" w:rsidRPr="00EB356C">
              <w:rPr>
                <w:color w:val="000000"/>
                <w:sz w:val="24"/>
                <w:szCs w:val="24"/>
                <w:lang w:eastAsia="ru-RU"/>
              </w:rPr>
              <w:t>№</w:t>
            </w:r>
          </w:p>
        </w:tc>
        <w:tc>
          <w:tcPr>
            <w:tcW w:w="1975" w:type="pct"/>
            <w:tcBorders>
              <w:top w:val="single" w:sz="4" w:space="0" w:color="auto"/>
              <w:left w:val="nil"/>
              <w:bottom w:val="single" w:sz="4" w:space="0" w:color="auto"/>
              <w:right w:val="single" w:sz="4" w:space="0" w:color="auto"/>
            </w:tcBorders>
            <w:shd w:val="clear" w:color="auto" w:fill="auto"/>
            <w:noWrap/>
            <w:hideMark/>
          </w:tcPr>
          <w:p w14:paraId="66846D05" w14:textId="77777777" w:rsidR="001E3B12" w:rsidRPr="00EB356C" w:rsidRDefault="001E3B12" w:rsidP="00056021">
            <w:pPr>
              <w:jc w:val="center"/>
              <w:rPr>
                <w:color w:val="000000"/>
                <w:sz w:val="24"/>
                <w:szCs w:val="24"/>
                <w:lang w:eastAsia="ru-RU"/>
              </w:rPr>
            </w:pPr>
            <w:r w:rsidRPr="00EB356C">
              <w:rPr>
                <w:color w:val="000000"/>
                <w:sz w:val="24"/>
                <w:szCs w:val="24"/>
                <w:lang w:eastAsia="ru-RU"/>
              </w:rPr>
              <w:t>Вопрос</w:t>
            </w:r>
          </w:p>
        </w:tc>
        <w:tc>
          <w:tcPr>
            <w:tcW w:w="2763" w:type="pct"/>
            <w:tcBorders>
              <w:top w:val="single" w:sz="4" w:space="0" w:color="auto"/>
              <w:left w:val="nil"/>
              <w:bottom w:val="single" w:sz="4" w:space="0" w:color="auto"/>
              <w:right w:val="single" w:sz="4" w:space="0" w:color="auto"/>
            </w:tcBorders>
            <w:shd w:val="clear" w:color="auto" w:fill="auto"/>
            <w:noWrap/>
            <w:hideMark/>
          </w:tcPr>
          <w:p w14:paraId="0157349C" w14:textId="77777777" w:rsidR="001E3B12" w:rsidRPr="00EB356C" w:rsidRDefault="001E3B12" w:rsidP="00056021">
            <w:pPr>
              <w:jc w:val="center"/>
              <w:rPr>
                <w:color w:val="000000"/>
                <w:sz w:val="24"/>
                <w:szCs w:val="24"/>
                <w:lang w:eastAsia="ru-RU"/>
              </w:rPr>
            </w:pPr>
            <w:r w:rsidRPr="00EB356C">
              <w:rPr>
                <w:color w:val="000000"/>
                <w:sz w:val="24"/>
                <w:szCs w:val="24"/>
                <w:lang w:eastAsia="ru-RU"/>
              </w:rPr>
              <w:t>Ответ</w:t>
            </w:r>
          </w:p>
        </w:tc>
      </w:tr>
      <w:tr w:rsidR="008D6BD4" w:rsidRPr="005C0B25" w14:paraId="00559C52" w14:textId="77777777" w:rsidTr="00E2176E">
        <w:trPr>
          <w:trHeight w:val="346"/>
        </w:trPr>
        <w:tc>
          <w:tcPr>
            <w:tcW w:w="262" w:type="pct"/>
            <w:tcBorders>
              <w:top w:val="nil"/>
              <w:left w:val="single" w:sz="4" w:space="0" w:color="auto"/>
              <w:bottom w:val="single" w:sz="4" w:space="0" w:color="auto"/>
              <w:right w:val="single" w:sz="4" w:space="0" w:color="auto"/>
            </w:tcBorders>
            <w:shd w:val="clear" w:color="auto" w:fill="auto"/>
            <w:noWrap/>
          </w:tcPr>
          <w:p w14:paraId="2F0560E3" w14:textId="50C5AAF4" w:rsidR="008D6BD4" w:rsidRPr="00EB356C" w:rsidRDefault="00366B34" w:rsidP="00D412A9">
            <w:pPr>
              <w:rPr>
                <w:sz w:val="24"/>
                <w:szCs w:val="24"/>
                <w:lang w:eastAsia="ru-RU"/>
              </w:rPr>
            </w:pPr>
            <w:r w:rsidRPr="00EB356C">
              <w:rPr>
                <w:sz w:val="24"/>
                <w:szCs w:val="24"/>
                <w:lang w:eastAsia="ru-RU"/>
              </w:rPr>
              <w:t>1</w:t>
            </w:r>
          </w:p>
        </w:tc>
        <w:tc>
          <w:tcPr>
            <w:tcW w:w="1975" w:type="pct"/>
            <w:tcBorders>
              <w:top w:val="nil"/>
              <w:left w:val="nil"/>
              <w:bottom w:val="single" w:sz="4" w:space="0" w:color="auto"/>
              <w:right w:val="single" w:sz="4" w:space="0" w:color="auto"/>
            </w:tcBorders>
            <w:shd w:val="clear" w:color="auto" w:fill="auto"/>
          </w:tcPr>
          <w:p w14:paraId="313713CB" w14:textId="77777777" w:rsidR="00366B34" w:rsidRPr="00EB356C" w:rsidRDefault="00366B34" w:rsidP="00366B34">
            <w:pPr>
              <w:rPr>
                <w:sz w:val="24"/>
                <w:szCs w:val="24"/>
                <w:lang w:eastAsia="ru-RU"/>
              </w:rPr>
            </w:pPr>
            <w:r w:rsidRPr="00EB356C">
              <w:rPr>
                <w:sz w:val="24"/>
                <w:szCs w:val="24"/>
                <w:lang w:eastAsia="ru-RU"/>
              </w:rPr>
              <w:t>Васютин С.П.:</w:t>
            </w:r>
          </w:p>
          <w:p w14:paraId="7C62A43A" w14:textId="3D077130" w:rsidR="008D6BD4" w:rsidRPr="00EB356C" w:rsidRDefault="008D6BD4" w:rsidP="00C075E7">
            <w:pPr>
              <w:jc w:val="both"/>
              <w:rPr>
                <w:sz w:val="24"/>
                <w:szCs w:val="24"/>
                <w:lang w:eastAsia="ru-RU"/>
              </w:rPr>
            </w:pPr>
            <w:r w:rsidRPr="00EB356C">
              <w:rPr>
                <w:sz w:val="24"/>
                <w:szCs w:val="24"/>
                <w:lang w:eastAsia="ru-RU"/>
              </w:rPr>
              <w:t>Это первые общественные обсуждения по данному объекту?</w:t>
            </w:r>
          </w:p>
        </w:tc>
        <w:tc>
          <w:tcPr>
            <w:tcW w:w="2763" w:type="pct"/>
            <w:tcBorders>
              <w:top w:val="nil"/>
              <w:left w:val="nil"/>
              <w:bottom w:val="single" w:sz="4" w:space="0" w:color="auto"/>
              <w:right w:val="single" w:sz="4" w:space="0" w:color="auto"/>
            </w:tcBorders>
            <w:shd w:val="clear" w:color="auto" w:fill="auto"/>
          </w:tcPr>
          <w:p w14:paraId="618E0F95" w14:textId="67C79827" w:rsidR="008D6BD4" w:rsidRPr="00EB356C" w:rsidRDefault="008D6BD4" w:rsidP="00DA1326">
            <w:pPr>
              <w:jc w:val="both"/>
              <w:rPr>
                <w:color w:val="000000"/>
                <w:sz w:val="24"/>
                <w:szCs w:val="24"/>
                <w:lang w:eastAsia="ru-RU"/>
              </w:rPr>
            </w:pPr>
            <w:r w:rsidRPr="00EB356C">
              <w:rPr>
                <w:color w:val="000000"/>
                <w:sz w:val="24"/>
                <w:szCs w:val="24"/>
                <w:lang w:eastAsia="ru-RU"/>
              </w:rPr>
              <w:t>К</w:t>
            </w:r>
            <w:r w:rsidR="00366B34" w:rsidRPr="00EB356C">
              <w:rPr>
                <w:color w:val="000000"/>
                <w:sz w:val="24"/>
                <w:szCs w:val="24"/>
                <w:lang w:eastAsia="ru-RU"/>
              </w:rPr>
              <w:t>л</w:t>
            </w:r>
            <w:r w:rsidRPr="00EB356C">
              <w:rPr>
                <w:color w:val="000000"/>
                <w:sz w:val="24"/>
                <w:szCs w:val="24"/>
                <w:lang w:eastAsia="ru-RU"/>
              </w:rPr>
              <w:t>естова В.В.</w:t>
            </w:r>
            <w:r w:rsidR="00366B34" w:rsidRPr="00EB356C">
              <w:rPr>
                <w:color w:val="000000"/>
                <w:sz w:val="24"/>
                <w:szCs w:val="24"/>
                <w:lang w:eastAsia="ru-RU"/>
              </w:rPr>
              <w:t>:</w:t>
            </w:r>
          </w:p>
          <w:p w14:paraId="6F433503" w14:textId="5E630C4D" w:rsidR="008D6BD4" w:rsidRPr="00EB356C" w:rsidRDefault="008D6BD4" w:rsidP="00DA1326">
            <w:pPr>
              <w:jc w:val="both"/>
              <w:rPr>
                <w:color w:val="000000"/>
                <w:sz w:val="24"/>
                <w:szCs w:val="24"/>
                <w:lang w:eastAsia="ru-RU"/>
              </w:rPr>
            </w:pPr>
            <w:r w:rsidRPr="00EB356C">
              <w:rPr>
                <w:color w:val="000000"/>
                <w:sz w:val="24"/>
                <w:szCs w:val="24"/>
                <w:lang w:eastAsia="ru-RU"/>
              </w:rPr>
              <w:t>Да, по данному объекту проводятся первые общественные обсуждения.</w:t>
            </w:r>
          </w:p>
        </w:tc>
      </w:tr>
      <w:tr w:rsidR="00366B34" w:rsidRPr="005C0B25" w14:paraId="592B7F2A" w14:textId="77777777" w:rsidTr="00E2176E">
        <w:trPr>
          <w:trHeight w:val="346"/>
        </w:trPr>
        <w:tc>
          <w:tcPr>
            <w:tcW w:w="262" w:type="pct"/>
            <w:tcBorders>
              <w:top w:val="nil"/>
              <w:left w:val="single" w:sz="4" w:space="0" w:color="auto"/>
              <w:bottom w:val="single" w:sz="4" w:space="0" w:color="auto"/>
              <w:right w:val="single" w:sz="4" w:space="0" w:color="auto"/>
            </w:tcBorders>
            <w:shd w:val="clear" w:color="auto" w:fill="auto"/>
            <w:noWrap/>
          </w:tcPr>
          <w:p w14:paraId="0A301BF1" w14:textId="4A43B9C6" w:rsidR="00366B34" w:rsidRPr="00483A8C" w:rsidRDefault="00366B34" w:rsidP="00366B34">
            <w:pPr>
              <w:rPr>
                <w:sz w:val="24"/>
                <w:szCs w:val="24"/>
                <w:lang w:eastAsia="ru-RU"/>
              </w:rPr>
            </w:pPr>
            <w:r w:rsidRPr="00483A8C">
              <w:rPr>
                <w:sz w:val="24"/>
                <w:szCs w:val="24"/>
                <w:lang w:eastAsia="ru-RU"/>
              </w:rPr>
              <w:t>2.</w:t>
            </w:r>
          </w:p>
        </w:tc>
        <w:tc>
          <w:tcPr>
            <w:tcW w:w="1975" w:type="pct"/>
            <w:tcBorders>
              <w:top w:val="nil"/>
              <w:left w:val="nil"/>
              <w:bottom w:val="single" w:sz="4" w:space="0" w:color="auto"/>
              <w:right w:val="single" w:sz="4" w:space="0" w:color="auto"/>
            </w:tcBorders>
            <w:shd w:val="clear" w:color="auto" w:fill="auto"/>
          </w:tcPr>
          <w:p w14:paraId="4F05EBE2" w14:textId="77777777" w:rsidR="00366B34" w:rsidRPr="00483A8C" w:rsidRDefault="00366B34" w:rsidP="00366B34">
            <w:pPr>
              <w:rPr>
                <w:sz w:val="24"/>
                <w:szCs w:val="24"/>
                <w:lang w:eastAsia="ru-RU"/>
              </w:rPr>
            </w:pPr>
            <w:r w:rsidRPr="00483A8C">
              <w:rPr>
                <w:sz w:val="24"/>
                <w:szCs w:val="24"/>
                <w:lang w:eastAsia="ru-RU"/>
              </w:rPr>
              <w:t>Васютин С.П.:</w:t>
            </w:r>
          </w:p>
          <w:p w14:paraId="64F55D98" w14:textId="6E5704F3" w:rsidR="00366B34" w:rsidRPr="00483A8C" w:rsidRDefault="00366B34" w:rsidP="00366B34">
            <w:pPr>
              <w:jc w:val="both"/>
              <w:rPr>
                <w:sz w:val="24"/>
                <w:szCs w:val="24"/>
                <w:lang w:eastAsia="ru-RU"/>
              </w:rPr>
            </w:pPr>
            <w:r w:rsidRPr="00483A8C">
              <w:rPr>
                <w:sz w:val="24"/>
                <w:szCs w:val="24"/>
                <w:lang w:eastAsia="ru-RU"/>
              </w:rPr>
              <w:t>Пересечения с водными объектами, водоохранными зонами не будет?</w:t>
            </w:r>
          </w:p>
        </w:tc>
        <w:tc>
          <w:tcPr>
            <w:tcW w:w="2763" w:type="pct"/>
            <w:tcBorders>
              <w:top w:val="nil"/>
              <w:left w:val="nil"/>
              <w:bottom w:val="single" w:sz="4" w:space="0" w:color="auto"/>
              <w:right w:val="single" w:sz="4" w:space="0" w:color="auto"/>
            </w:tcBorders>
            <w:shd w:val="clear" w:color="auto" w:fill="auto"/>
          </w:tcPr>
          <w:p w14:paraId="791A9EE6" w14:textId="77777777" w:rsidR="00366B34" w:rsidRPr="00483A8C" w:rsidRDefault="00366B34" w:rsidP="00366B34">
            <w:pPr>
              <w:jc w:val="both"/>
              <w:rPr>
                <w:color w:val="000000"/>
                <w:sz w:val="24"/>
                <w:szCs w:val="24"/>
                <w:lang w:eastAsia="ru-RU"/>
              </w:rPr>
            </w:pPr>
            <w:r w:rsidRPr="00483A8C">
              <w:rPr>
                <w:color w:val="000000"/>
                <w:sz w:val="24"/>
                <w:szCs w:val="24"/>
                <w:lang w:eastAsia="ru-RU"/>
              </w:rPr>
              <w:t>Клестова В.В.:</w:t>
            </w:r>
          </w:p>
          <w:p w14:paraId="1229659A" w14:textId="1B1121AF" w:rsidR="00366B34" w:rsidRPr="00483A8C" w:rsidRDefault="00366B34" w:rsidP="00366B34">
            <w:pPr>
              <w:jc w:val="both"/>
              <w:rPr>
                <w:color w:val="000000"/>
                <w:sz w:val="24"/>
                <w:szCs w:val="24"/>
                <w:lang w:eastAsia="ru-RU"/>
              </w:rPr>
            </w:pPr>
            <w:r w:rsidRPr="00483A8C">
              <w:rPr>
                <w:color w:val="000000"/>
                <w:sz w:val="24"/>
                <w:szCs w:val="24"/>
                <w:lang w:eastAsia="ru-RU"/>
              </w:rPr>
              <w:t xml:space="preserve">Проектируемый объект не пересекает водные объекты, </w:t>
            </w:r>
            <w:r w:rsidR="00EB356C" w:rsidRPr="00483A8C">
              <w:rPr>
                <w:color w:val="000000"/>
                <w:sz w:val="24"/>
                <w:szCs w:val="24"/>
                <w:lang w:eastAsia="ru-RU"/>
              </w:rPr>
              <w:t xml:space="preserve">объект расположен вне </w:t>
            </w:r>
            <w:r w:rsidRPr="00483A8C">
              <w:rPr>
                <w:color w:val="000000"/>
                <w:sz w:val="24"/>
                <w:szCs w:val="24"/>
                <w:lang w:eastAsia="ru-RU"/>
              </w:rPr>
              <w:t>водоохранны</w:t>
            </w:r>
            <w:r w:rsidR="00EB356C" w:rsidRPr="00483A8C">
              <w:rPr>
                <w:color w:val="000000"/>
                <w:sz w:val="24"/>
                <w:szCs w:val="24"/>
                <w:lang w:eastAsia="ru-RU"/>
              </w:rPr>
              <w:t>х</w:t>
            </w:r>
            <w:r w:rsidRPr="00483A8C">
              <w:rPr>
                <w:color w:val="000000"/>
                <w:sz w:val="24"/>
                <w:szCs w:val="24"/>
                <w:lang w:eastAsia="ru-RU"/>
              </w:rPr>
              <w:t xml:space="preserve"> зон.</w:t>
            </w:r>
          </w:p>
        </w:tc>
      </w:tr>
      <w:tr w:rsidR="00366B34" w:rsidRPr="005C0B25" w14:paraId="147F1593" w14:textId="77777777" w:rsidTr="00B03928">
        <w:trPr>
          <w:trHeight w:val="882"/>
        </w:trPr>
        <w:tc>
          <w:tcPr>
            <w:tcW w:w="262" w:type="pct"/>
            <w:tcBorders>
              <w:top w:val="nil"/>
              <w:left w:val="single" w:sz="4" w:space="0" w:color="auto"/>
              <w:bottom w:val="single" w:sz="4" w:space="0" w:color="auto"/>
              <w:right w:val="single" w:sz="4" w:space="0" w:color="auto"/>
            </w:tcBorders>
            <w:shd w:val="clear" w:color="auto" w:fill="auto"/>
            <w:noWrap/>
          </w:tcPr>
          <w:p w14:paraId="637F8DAB" w14:textId="233AAE42" w:rsidR="00366B34" w:rsidRPr="00213A7F" w:rsidRDefault="00366B34" w:rsidP="00366B34">
            <w:pPr>
              <w:rPr>
                <w:sz w:val="24"/>
                <w:szCs w:val="24"/>
                <w:lang w:eastAsia="ru-RU"/>
              </w:rPr>
            </w:pPr>
            <w:r w:rsidRPr="00213A7F">
              <w:rPr>
                <w:sz w:val="24"/>
                <w:szCs w:val="24"/>
                <w:lang w:eastAsia="ru-RU"/>
              </w:rPr>
              <w:t>3</w:t>
            </w:r>
          </w:p>
        </w:tc>
        <w:tc>
          <w:tcPr>
            <w:tcW w:w="1975" w:type="pct"/>
            <w:tcBorders>
              <w:top w:val="nil"/>
              <w:left w:val="nil"/>
              <w:bottom w:val="single" w:sz="4" w:space="0" w:color="auto"/>
              <w:right w:val="single" w:sz="4" w:space="0" w:color="auto"/>
            </w:tcBorders>
            <w:shd w:val="clear" w:color="auto" w:fill="auto"/>
          </w:tcPr>
          <w:p w14:paraId="6296D212" w14:textId="77777777" w:rsidR="00366B34" w:rsidRPr="00213A7F" w:rsidRDefault="00366B34" w:rsidP="00366B34">
            <w:pPr>
              <w:rPr>
                <w:sz w:val="24"/>
                <w:szCs w:val="24"/>
                <w:lang w:eastAsia="ru-RU"/>
              </w:rPr>
            </w:pPr>
            <w:r w:rsidRPr="00213A7F">
              <w:rPr>
                <w:sz w:val="24"/>
                <w:szCs w:val="24"/>
                <w:lang w:eastAsia="ru-RU"/>
              </w:rPr>
              <w:t>Васютин С.П.:</w:t>
            </w:r>
          </w:p>
          <w:p w14:paraId="2F6AB762" w14:textId="73AF410D" w:rsidR="00366B34" w:rsidRPr="00213A7F" w:rsidRDefault="00366B34" w:rsidP="00366B34">
            <w:pPr>
              <w:jc w:val="both"/>
              <w:rPr>
                <w:sz w:val="24"/>
                <w:szCs w:val="24"/>
                <w:lang w:eastAsia="ru-RU"/>
              </w:rPr>
            </w:pPr>
            <w:r w:rsidRPr="00213A7F">
              <w:rPr>
                <w:sz w:val="24"/>
                <w:szCs w:val="24"/>
                <w:lang w:eastAsia="ru-RU"/>
              </w:rPr>
              <w:t>Календарные сроки строительства объекта?</w:t>
            </w:r>
          </w:p>
        </w:tc>
        <w:tc>
          <w:tcPr>
            <w:tcW w:w="2763" w:type="pct"/>
            <w:tcBorders>
              <w:top w:val="nil"/>
              <w:left w:val="nil"/>
              <w:bottom w:val="single" w:sz="4" w:space="0" w:color="auto"/>
              <w:right w:val="single" w:sz="4" w:space="0" w:color="auto"/>
            </w:tcBorders>
            <w:shd w:val="clear" w:color="auto" w:fill="auto"/>
          </w:tcPr>
          <w:p w14:paraId="0D4EE434" w14:textId="77777777" w:rsidR="00366B34" w:rsidRPr="00213A7F" w:rsidRDefault="00366B34" w:rsidP="00366B34">
            <w:pPr>
              <w:jc w:val="both"/>
              <w:rPr>
                <w:color w:val="000000"/>
                <w:sz w:val="24"/>
                <w:szCs w:val="24"/>
                <w:lang w:eastAsia="ru-RU"/>
              </w:rPr>
            </w:pPr>
            <w:r w:rsidRPr="00213A7F">
              <w:rPr>
                <w:color w:val="000000"/>
                <w:sz w:val="24"/>
                <w:szCs w:val="24"/>
                <w:lang w:eastAsia="ru-RU"/>
              </w:rPr>
              <w:t>Клестова В.В.:</w:t>
            </w:r>
          </w:p>
          <w:p w14:paraId="2C09F169" w14:textId="53000B13" w:rsidR="00366B34" w:rsidRPr="00213A7F" w:rsidRDefault="00366B34" w:rsidP="00366B34">
            <w:pPr>
              <w:jc w:val="both"/>
              <w:rPr>
                <w:sz w:val="24"/>
                <w:szCs w:val="24"/>
                <w:lang w:eastAsia="ru-RU"/>
              </w:rPr>
            </w:pPr>
            <w:r w:rsidRPr="00213A7F">
              <w:rPr>
                <w:sz w:val="24"/>
                <w:szCs w:val="24"/>
                <w:lang w:eastAsia="ru-RU"/>
              </w:rPr>
              <w:t>Срок строительств</w:t>
            </w:r>
            <w:r w:rsidR="00B429B3" w:rsidRPr="00213A7F">
              <w:rPr>
                <w:sz w:val="24"/>
                <w:szCs w:val="24"/>
                <w:lang w:eastAsia="ru-RU"/>
              </w:rPr>
              <w:t>а составит</w:t>
            </w:r>
            <w:r w:rsidRPr="00213A7F">
              <w:rPr>
                <w:sz w:val="24"/>
                <w:szCs w:val="24"/>
                <w:lang w:eastAsia="ru-RU"/>
              </w:rPr>
              <w:t xml:space="preserve"> 43,3 месяца.</w:t>
            </w:r>
          </w:p>
        </w:tc>
      </w:tr>
      <w:tr w:rsidR="00366B34" w:rsidRPr="005C0B25" w14:paraId="6A3123F5" w14:textId="77777777" w:rsidTr="00E2176E">
        <w:trPr>
          <w:trHeight w:val="1118"/>
        </w:trPr>
        <w:tc>
          <w:tcPr>
            <w:tcW w:w="262" w:type="pct"/>
            <w:tcBorders>
              <w:top w:val="nil"/>
              <w:left w:val="single" w:sz="4" w:space="0" w:color="auto"/>
              <w:bottom w:val="single" w:sz="4" w:space="0" w:color="auto"/>
              <w:right w:val="single" w:sz="4" w:space="0" w:color="auto"/>
            </w:tcBorders>
            <w:shd w:val="clear" w:color="auto" w:fill="auto"/>
            <w:noWrap/>
          </w:tcPr>
          <w:p w14:paraId="66864BF5" w14:textId="7420B50F" w:rsidR="00366B34" w:rsidRPr="00213A7F" w:rsidRDefault="00366B34" w:rsidP="00366B34">
            <w:pPr>
              <w:rPr>
                <w:sz w:val="24"/>
                <w:szCs w:val="24"/>
                <w:lang w:eastAsia="ru-RU"/>
              </w:rPr>
            </w:pPr>
            <w:r w:rsidRPr="00213A7F">
              <w:rPr>
                <w:sz w:val="24"/>
                <w:szCs w:val="24"/>
                <w:lang w:eastAsia="ru-RU"/>
              </w:rPr>
              <w:t>4</w:t>
            </w:r>
          </w:p>
        </w:tc>
        <w:tc>
          <w:tcPr>
            <w:tcW w:w="1975" w:type="pct"/>
            <w:tcBorders>
              <w:top w:val="nil"/>
              <w:left w:val="nil"/>
              <w:bottom w:val="single" w:sz="4" w:space="0" w:color="auto"/>
              <w:right w:val="single" w:sz="4" w:space="0" w:color="auto"/>
            </w:tcBorders>
            <w:shd w:val="clear" w:color="auto" w:fill="auto"/>
          </w:tcPr>
          <w:p w14:paraId="44113123" w14:textId="77777777" w:rsidR="00366B34" w:rsidRPr="00213A7F" w:rsidRDefault="00366B34" w:rsidP="00366B34">
            <w:pPr>
              <w:rPr>
                <w:sz w:val="24"/>
                <w:szCs w:val="24"/>
                <w:lang w:eastAsia="ru-RU"/>
              </w:rPr>
            </w:pPr>
            <w:r w:rsidRPr="00213A7F">
              <w:rPr>
                <w:sz w:val="24"/>
                <w:szCs w:val="24"/>
                <w:lang w:eastAsia="ru-RU"/>
              </w:rPr>
              <w:t>Васютин С.П.:</w:t>
            </w:r>
          </w:p>
          <w:p w14:paraId="491CDFF4" w14:textId="625F2453" w:rsidR="00366B34" w:rsidRPr="00213A7F" w:rsidRDefault="00366B34" w:rsidP="00366B34">
            <w:pPr>
              <w:jc w:val="both"/>
              <w:rPr>
                <w:sz w:val="24"/>
                <w:szCs w:val="24"/>
                <w:lang w:eastAsia="ru-RU"/>
              </w:rPr>
            </w:pPr>
            <w:r w:rsidRPr="00213A7F">
              <w:rPr>
                <w:sz w:val="24"/>
                <w:szCs w:val="24"/>
                <w:lang w:eastAsia="ru-RU"/>
              </w:rPr>
              <w:t>Отходы где будут храниться? Временное хранение отходов не запланировано?</w:t>
            </w:r>
          </w:p>
        </w:tc>
        <w:tc>
          <w:tcPr>
            <w:tcW w:w="2763" w:type="pct"/>
            <w:tcBorders>
              <w:top w:val="nil"/>
              <w:left w:val="nil"/>
              <w:bottom w:val="single" w:sz="4" w:space="0" w:color="auto"/>
              <w:right w:val="single" w:sz="4" w:space="0" w:color="auto"/>
            </w:tcBorders>
            <w:shd w:val="clear" w:color="auto" w:fill="auto"/>
          </w:tcPr>
          <w:p w14:paraId="7ACEEB1F" w14:textId="2695621A" w:rsidR="00366B34" w:rsidRPr="00213A7F" w:rsidRDefault="00366B34" w:rsidP="00366B34">
            <w:pPr>
              <w:jc w:val="both"/>
              <w:rPr>
                <w:sz w:val="24"/>
                <w:szCs w:val="24"/>
                <w:lang w:eastAsia="ru-RU"/>
              </w:rPr>
            </w:pPr>
            <w:r w:rsidRPr="00213A7F">
              <w:rPr>
                <w:sz w:val="24"/>
                <w:szCs w:val="24"/>
                <w:lang w:eastAsia="ru-RU"/>
              </w:rPr>
              <w:t>Швец Р.В.:</w:t>
            </w:r>
          </w:p>
          <w:p w14:paraId="70D566E3" w14:textId="77777777" w:rsidR="00366B34" w:rsidRPr="00213A7F" w:rsidRDefault="00366B34" w:rsidP="00366B34">
            <w:pPr>
              <w:jc w:val="both"/>
              <w:rPr>
                <w:sz w:val="24"/>
                <w:szCs w:val="24"/>
                <w:lang w:eastAsia="ru-RU"/>
              </w:rPr>
            </w:pPr>
            <w:r w:rsidRPr="00213A7F">
              <w:rPr>
                <w:sz w:val="24"/>
                <w:szCs w:val="24"/>
                <w:lang w:eastAsia="ru-RU"/>
              </w:rPr>
              <w:t>По договору отходы будут вывозиться на специализированный объект по мере необходимости</w:t>
            </w:r>
            <w:r w:rsidR="00B429B3" w:rsidRPr="00213A7F">
              <w:rPr>
                <w:sz w:val="24"/>
                <w:szCs w:val="24"/>
                <w:lang w:eastAsia="ru-RU"/>
              </w:rPr>
              <w:t>,</w:t>
            </w:r>
            <w:r w:rsidRPr="00213A7F">
              <w:rPr>
                <w:sz w:val="24"/>
                <w:szCs w:val="24"/>
                <w:lang w:eastAsia="ru-RU"/>
              </w:rPr>
              <w:t xml:space="preserve"> без накопления</w:t>
            </w:r>
            <w:r w:rsidR="00B429B3" w:rsidRPr="00213A7F">
              <w:rPr>
                <w:sz w:val="24"/>
                <w:szCs w:val="24"/>
                <w:lang w:eastAsia="ru-RU"/>
              </w:rPr>
              <w:t>,</w:t>
            </w:r>
            <w:r w:rsidRPr="00213A7F">
              <w:rPr>
                <w:sz w:val="24"/>
                <w:szCs w:val="24"/>
                <w:lang w:eastAsia="ru-RU"/>
              </w:rPr>
              <w:t xml:space="preserve"> в течение 11 месяцев.</w:t>
            </w:r>
          </w:p>
          <w:p w14:paraId="73C86755" w14:textId="352694F6" w:rsidR="00332E7B" w:rsidRPr="00213A7F" w:rsidRDefault="00332E7B" w:rsidP="00366B34">
            <w:pPr>
              <w:jc w:val="both"/>
              <w:rPr>
                <w:sz w:val="24"/>
                <w:szCs w:val="24"/>
                <w:lang w:eastAsia="ru-RU"/>
              </w:rPr>
            </w:pPr>
            <w:r w:rsidRPr="00213A7F">
              <w:rPr>
                <w:sz w:val="24"/>
                <w:szCs w:val="24"/>
                <w:lang w:eastAsia="ru-RU"/>
              </w:rPr>
              <w:t>По мере накопления транспортной партии, отходы будут направляться в места размещения, утилизации, обезвреживания согласно договорам, заключенным подрядчиком со специализированными предприятиями, имеющими лицензии на обращение с данным видом отходов.</w:t>
            </w:r>
          </w:p>
        </w:tc>
      </w:tr>
      <w:tr w:rsidR="00366B34" w:rsidRPr="00C05E18" w14:paraId="602580B1" w14:textId="77777777" w:rsidTr="00E2176E">
        <w:trPr>
          <w:trHeight w:val="242"/>
        </w:trPr>
        <w:tc>
          <w:tcPr>
            <w:tcW w:w="262" w:type="pct"/>
            <w:tcBorders>
              <w:top w:val="nil"/>
              <w:left w:val="single" w:sz="4" w:space="0" w:color="auto"/>
              <w:bottom w:val="single" w:sz="4" w:space="0" w:color="auto"/>
              <w:right w:val="single" w:sz="4" w:space="0" w:color="auto"/>
            </w:tcBorders>
            <w:shd w:val="clear" w:color="auto" w:fill="auto"/>
            <w:noWrap/>
          </w:tcPr>
          <w:p w14:paraId="3A63E771" w14:textId="25CEFEA1" w:rsidR="00366B34" w:rsidRPr="00213A7F" w:rsidRDefault="00366B34" w:rsidP="00366B34">
            <w:pPr>
              <w:rPr>
                <w:sz w:val="24"/>
                <w:szCs w:val="24"/>
                <w:lang w:eastAsia="ru-RU"/>
              </w:rPr>
            </w:pPr>
            <w:r w:rsidRPr="00213A7F">
              <w:rPr>
                <w:sz w:val="24"/>
                <w:szCs w:val="24"/>
                <w:lang w:eastAsia="ru-RU"/>
              </w:rPr>
              <w:t>5</w:t>
            </w:r>
          </w:p>
        </w:tc>
        <w:tc>
          <w:tcPr>
            <w:tcW w:w="1975" w:type="pct"/>
            <w:tcBorders>
              <w:top w:val="nil"/>
              <w:left w:val="nil"/>
              <w:bottom w:val="single" w:sz="4" w:space="0" w:color="auto"/>
              <w:right w:val="single" w:sz="4" w:space="0" w:color="auto"/>
            </w:tcBorders>
            <w:shd w:val="clear" w:color="auto" w:fill="auto"/>
          </w:tcPr>
          <w:p w14:paraId="20930AC7" w14:textId="77777777" w:rsidR="00366B34" w:rsidRPr="00213A7F" w:rsidRDefault="00366B34" w:rsidP="00366B34">
            <w:pPr>
              <w:rPr>
                <w:sz w:val="24"/>
                <w:szCs w:val="24"/>
                <w:lang w:eastAsia="ru-RU"/>
              </w:rPr>
            </w:pPr>
            <w:r w:rsidRPr="00213A7F">
              <w:rPr>
                <w:sz w:val="24"/>
                <w:szCs w:val="24"/>
                <w:lang w:eastAsia="ru-RU"/>
              </w:rPr>
              <w:t>Васютин С.П.:</w:t>
            </w:r>
          </w:p>
          <w:p w14:paraId="25B2A235" w14:textId="5F85F99E" w:rsidR="00366B34" w:rsidRPr="00213A7F" w:rsidRDefault="00366B34" w:rsidP="00366B34">
            <w:pPr>
              <w:jc w:val="both"/>
              <w:rPr>
                <w:sz w:val="24"/>
                <w:szCs w:val="24"/>
                <w:lang w:eastAsia="ru-RU"/>
              </w:rPr>
            </w:pPr>
            <w:r w:rsidRPr="00213A7F">
              <w:rPr>
                <w:sz w:val="24"/>
                <w:szCs w:val="24"/>
                <w:lang w:eastAsia="ru-RU"/>
              </w:rPr>
              <w:t xml:space="preserve">Что входит в перечень объектов, которые обсуждаются </w:t>
            </w:r>
            <w:r w:rsidR="00B429B3" w:rsidRPr="00213A7F">
              <w:rPr>
                <w:sz w:val="24"/>
                <w:szCs w:val="24"/>
                <w:lang w:eastAsia="ru-RU"/>
              </w:rPr>
              <w:t xml:space="preserve">сегодня </w:t>
            </w:r>
            <w:r w:rsidRPr="00213A7F">
              <w:rPr>
                <w:sz w:val="24"/>
                <w:szCs w:val="24"/>
                <w:lang w:eastAsia="ru-RU"/>
              </w:rPr>
              <w:t>на слушаниях?</w:t>
            </w:r>
          </w:p>
        </w:tc>
        <w:tc>
          <w:tcPr>
            <w:tcW w:w="2763" w:type="pct"/>
            <w:tcBorders>
              <w:top w:val="nil"/>
              <w:left w:val="nil"/>
              <w:bottom w:val="single" w:sz="4" w:space="0" w:color="auto"/>
              <w:right w:val="single" w:sz="4" w:space="0" w:color="auto"/>
            </w:tcBorders>
            <w:shd w:val="clear" w:color="auto" w:fill="auto"/>
          </w:tcPr>
          <w:p w14:paraId="1EC67BB8" w14:textId="77777777" w:rsidR="00366B34" w:rsidRPr="00213A7F" w:rsidRDefault="00366B34" w:rsidP="00366B34">
            <w:pPr>
              <w:jc w:val="both"/>
              <w:rPr>
                <w:sz w:val="24"/>
                <w:szCs w:val="24"/>
                <w:lang w:eastAsia="ru-RU"/>
              </w:rPr>
            </w:pPr>
            <w:r w:rsidRPr="00213A7F">
              <w:rPr>
                <w:sz w:val="24"/>
                <w:szCs w:val="24"/>
                <w:lang w:eastAsia="ru-RU"/>
              </w:rPr>
              <w:t>Швец Р.В.:</w:t>
            </w:r>
          </w:p>
          <w:p w14:paraId="1DA442B9" w14:textId="77777777" w:rsidR="00366B34" w:rsidRPr="00213A7F" w:rsidRDefault="00366B34" w:rsidP="00366B34">
            <w:pPr>
              <w:jc w:val="both"/>
              <w:rPr>
                <w:color w:val="000000"/>
                <w:sz w:val="24"/>
                <w:szCs w:val="24"/>
                <w:lang w:eastAsia="ru-RU"/>
              </w:rPr>
            </w:pPr>
            <w:r w:rsidRPr="00213A7F">
              <w:rPr>
                <w:color w:val="000000"/>
                <w:sz w:val="24"/>
                <w:szCs w:val="24"/>
                <w:lang w:eastAsia="ru-RU"/>
              </w:rPr>
              <w:t>Проектируемый объект «Освоение лицензионных участков Карабашского кластера. Кустовая площадка №1», включает в себя строительство следующих сооружений:</w:t>
            </w:r>
          </w:p>
          <w:p w14:paraId="41A06B7A" w14:textId="77777777" w:rsidR="00366B34" w:rsidRPr="00213A7F" w:rsidRDefault="00366B34" w:rsidP="00366B34">
            <w:pPr>
              <w:jc w:val="both"/>
              <w:rPr>
                <w:color w:val="000000"/>
                <w:sz w:val="24"/>
                <w:szCs w:val="24"/>
                <w:lang w:eastAsia="ru-RU"/>
              </w:rPr>
            </w:pPr>
            <w:r w:rsidRPr="00213A7F">
              <w:rPr>
                <w:color w:val="000000"/>
                <w:sz w:val="24"/>
                <w:szCs w:val="24"/>
                <w:lang w:eastAsia="ru-RU"/>
              </w:rPr>
              <w:t>- куст скважин №1 (14 добывающих скважин);</w:t>
            </w:r>
          </w:p>
          <w:p w14:paraId="424810F8" w14:textId="77777777" w:rsidR="00366B34" w:rsidRPr="00213A7F" w:rsidRDefault="00366B34" w:rsidP="00366B34">
            <w:pPr>
              <w:jc w:val="both"/>
              <w:rPr>
                <w:color w:val="000000"/>
                <w:sz w:val="24"/>
                <w:szCs w:val="24"/>
                <w:lang w:eastAsia="ru-RU"/>
              </w:rPr>
            </w:pPr>
            <w:r w:rsidRPr="00213A7F">
              <w:rPr>
                <w:color w:val="000000"/>
                <w:sz w:val="24"/>
                <w:szCs w:val="24"/>
                <w:lang w:eastAsia="ru-RU"/>
              </w:rPr>
              <w:t>- автомобильная дорога к кустовой площадке № 1- подъездная дорога от точки отмыкания дороги на УПН до площадки ВЗИС (1 въезд) (протяженность 3022,59 м);</w:t>
            </w:r>
          </w:p>
          <w:p w14:paraId="61BFD847" w14:textId="77777777" w:rsidR="00366B34" w:rsidRPr="00213A7F" w:rsidRDefault="00366B34" w:rsidP="00366B34">
            <w:pPr>
              <w:jc w:val="both"/>
              <w:rPr>
                <w:color w:val="000000"/>
                <w:sz w:val="24"/>
                <w:szCs w:val="24"/>
                <w:lang w:eastAsia="ru-RU"/>
              </w:rPr>
            </w:pPr>
            <w:r w:rsidRPr="00213A7F">
              <w:rPr>
                <w:color w:val="000000"/>
                <w:sz w:val="24"/>
                <w:szCs w:val="24"/>
                <w:lang w:eastAsia="ru-RU"/>
              </w:rPr>
              <w:t>- автомобильная дорога к кустовой площадке № 1 (второй въезд) протяженность 208,05 м);</w:t>
            </w:r>
          </w:p>
          <w:p w14:paraId="17D901FF"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Куст 1 – УЗА-005 (протяженность 234,09 м);</w:t>
            </w:r>
          </w:p>
          <w:p w14:paraId="7B2E642E"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УЗА-005 – УЗА-002- водовод от МУПН до кустовой площадки № 2 этапа ОПЭ с секущей задвижкой (протяженность 2860,70 м);</w:t>
            </w:r>
          </w:p>
          <w:p w14:paraId="3DC64307"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УЗА-002 – УДР (протяженность 1410,61 м);</w:t>
            </w:r>
          </w:p>
          <w:p w14:paraId="7A06495E" w14:textId="77777777" w:rsidR="00366B34" w:rsidRPr="00213A7F" w:rsidRDefault="00366B34" w:rsidP="00366B34">
            <w:pPr>
              <w:jc w:val="both"/>
              <w:rPr>
                <w:color w:val="000000"/>
                <w:sz w:val="24"/>
                <w:szCs w:val="24"/>
                <w:lang w:eastAsia="ru-RU"/>
              </w:rPr>
            </w:pPr>
            <w:r w:rsidRPr="00213A7F">
              <w:rPr>
                <w:color w:val="000000"/>
                <w:sz w:val="24"/>
                <w:szCs w:val="24"/>
                <w:lang w:eastAsia="ru-RU"/>
              </w:rPr>
              <w:lastRenderedPageBreak/>
              <w:t>- трубопровод нефтегазосборный Куст 2 – УЗА-003 (протяженность 450,09 м);</w:t>
            </w:r>
          </w:p>
          <w:p w14:paraId="5E399594"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УЗА-003 – УЗА-002 (протяженность 970,82 м);</w:t>
            </w:r>
          </w:p>
          <w:p w14:paraId="622C4779"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Куст 3 – УЗА-004 (протяженность 86,64 м);</w:t>
            </w:r>
          </w:p>
          <w:p w14:paraId="57BEDEB2" w14:textId="77777777" w:rsidR="00366B34" w:rsidRPr="00213A7F" w:rsidRDefault="00366B34" w:rsidP="00366B34">
            <w:pPr>
              <w:jc w:val="both"/>
              <w:rPr>
                <w:color w:val="000000"/>
                <w:sz w:val="24"/>
                <w:szCs w:val="24"/>
                <w:lang w:eastAsia="ru-RU"/>
              </w:rPr>
            </w:pPr>
            <w:r w:rsidRPr="00213A7F">
              <w:rPr>
                <w:color w:val="000000"/>
                <w:sz w:val="24"/>
                <w:szCs w:val="24"/>
                <w:lang w:eastAsia="ru-RU"/>
              </w:rPr>
              <w:t>- трубопровод нефтегазосборный УЗА-004 – УЗА-002 (протяженность 861,48 м);</w:t>
            </w:r>
          </w:p>
          <w:p w14:paraId="50724887"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высоконапорный водовод УЗА-001 ВВД – Куст 1 (протяженность 3122 м);</w:t>
            </w:r>
          </w:p>
          <w:p w14:paraId="4B55322B"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высоконапорный водовод УЗА-001 ВВД – Куст 2 (протяженность 1429,19 м);</w:t>
            </w:r>
          </w:p>
          <w:p w14:paraId="1E726E45"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высоконапорный водовод УЗА-001 ВВД – Куст 3 (протяженность 817,69 м);</w:t>
            </w:r>
          </w:p>
          <w:p w14:paraId="26FD0DF5"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высоконапорный водовод УПН – УЗА-001 ВВД (протяженность 1427,10 м);</w:t>
            </w:r>
          </w:p>
          <w:p w14:paraId="550D2F05"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ВЛ 10кВ №1 на Куст №1 (протяженность 5379,65 м);</w:t>
            </w:r>
          </w:p>
          <w:p w14:paraId="75D1A370"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ВЛ 10кВ №2 на Куст №1 (протяженность 5375,94 м);</w:t>
            </w:r>
          </w:p>
          <w:p w14:paraId="0677EA9D"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ВЛ 10кВ №1 на Куст №2 (протяженность 2923,9 м);</w:t>
            </w:r>
          </w:p>
          <w:p w14:paraId="4170444E"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ВЛ 10кВ №2 на Куст №2 (протяженность 2904,15 м);</w:t>
            </w:r>
          </w:p>
          <w:p w14:paraId="0AF931D1" w14:textId="77777777" w:rsidR="00366B34" w:rsidRPr="00213A7F" w:rsidRDefault="00366B34" w:rsidP="00366B34">
            <w:pPr>
              <w:jc w:val="both"/>
              <w:rPr>
                <w:color w:val="000000"/>
                <w:sz w:val="24"/>
                <w:szCs w:val="24"/>
                <w:lang w:eastAsia="ru-RU"/>
              </w:rPr>
            </w:pPr>
            <w:r w:rsidRPr="00213A7F">
              <w:rPr>
                <w:color w:val="000000"/>
                <w:sz w:val="24"/>
                <w:szCs w:val="24"/>
                <w:lang w:eastAsia="ru-RU"/>
              </w:rPr>
              <w:t>- ВЛ 10кВ №1 на Куст №3 (протяженность 1199,64 м);</w:t>
            </w:r>
          </w:p>
          <w:p w14:paraId="5105A205" w14:textId="14F8CB5C" w:rsidR="00366B34" w:rsidRPr="00213A7F" w:rsidRDefault="00366B34" w:rsidP="00366B34">
            <w:pPr>
              <w:jc w:val="both"/>
              <w:rPr>
                <w:color w:val="000000"/>
                <w:sz w:val="24"/>
                <w:szCs w:val="24"/>
                <w:lang w:eastAsia="ru-RU"/>
              </w:rPr>
            </w:pPr>
            <w:r w:rsidRPr="00213A7F">
              <w:rPr>
                <w:color w:val="000000"/>
                <w:sz w:val="24"/>
                <w:szCs w:val="24"/>
                <w:lang w:eastAsia="ru-RU"/>
              </w:rPr>
              <w:t>- ВЛ 10кВ №2 на Куст №3 (протяженность 1209,46 м).</w:t>
            </w:r>
          </w:p>
        </w:tc>
      </w:tr>
      <w:tr w:rsidR="00366B34" w:rsidRPr="00C05E18" w14:paraId="2253A9F4" w14:textId="77777777" w:rsidTr="00E2176E">
        <w:trPr>
          <w:trHeight w:val="1118"/>
        </w:trPr>
        <w:tc>
          <w:tcPr>
            <w:tcW w:w="262" w:type="pct"/>
            <w:tcBorders>
              <w:top w:val="nil"/>
              <w:left w:val="single" w:sz="4" w:space="0" w:color="auto"/>
              <w:bottom w:val="single" w:sz="4" w:space="0" w:color="auto"/>
              <w:right w:val="single" w:sz="4" w:space="0" w:color="auto"/>
            </w:tcBorders>
            <w:shd w:val="clear" w:color="auto" w:fill="auto"/>
            <w:noWrap/>
          </w:tcPr>
          <w:p w14:paraId="74BA4D44" w14:textId="110B3BD6" w:rsidR="00366B34" w:rsidRPr="00213A7F" w:rsidRDefault="00366B34" w:rsidP="00366B34">
            <w:pPr>
              <w:rPr>
                <w:sz w:val="24"/>
                <w:szCs w:val="24"/>
                <w:lang w:eastAsia="ru-RU"/>
              </w:rPr>
            </w:pPr>
            <w:r w:rsidRPr="00213A7F">
              <w:rPr>
                <w:sz w:val="24"/>
                <w:szCs w:val="24"/>
                <w:lang w:eastAsia="ru-RU"/>
              </w:rPr>
              <w:lastRenderedPageBreak/>
              <w:t>6</w:t>
            </w:r>
          </w:p>
        </w:tc>
        <w:tc>
          <w:tcPr>
            <w:tcW w:w="1975" w:type="pct"/>
            <w:tcBorders>
              <w:top w:val="nil"/>
              <w:left w:val="nil"/>
              <w:bottom w:val="single" w:sz="4" w:space="0" w:color="auto"/>
              <w:right w:val="single" w:sz="4" w:space="0" w:color="auto"/>
            </w:tcBorders>
            <w:shd w:val="clear" w:color="auto" w:fill="auto"/>
          </w:tcPr>
          <w:p w14:paraId="4510622C" w14:textId="77777777" w:rsidR="00366B34" w:rsidRPr="00213A7F" w:rsidRDefault="00366B34" w:rsidP="00366B34">
            <w:pPr>
              <w:rPr>
                <w:sz w:val="24"/>
                <w:szCs w:val="24"/>
                <w:lang w:eastAsia="ru-RU"/>
              </w:rPr>
            </w:pPr>
            <w:r w:rsidRPr="00213A7F">
              <w:rPr>
                <w:sz w:val="24"/>
                <w:szCs w:val="24"/>
                <w:lang w:eastAsia="ru-RU"/>
              </w:rPr>
              <w:t>Васютин С.П.:</w:t>
            </w:r>
          </w:p>
          <w:p w14:paraId="2A330FD5" w14:textId="0085E907" w:rsidR="00366B34" w:rsidRPr="00213A7F" w:rsidRDefault="00366B34" w:rsidP="00366B34">
            <w:pPr>
              <w:jc w:val="both"/>
              <w:rPr>
                <w:sz w:val="24"/>
                <w:szCs w:val="24"/>
                <w:lang w:eastAsia="ru-RU"/>
              </w:rPr>
            </w:pPr>
            <w:r w:rsidRPr="00213A7F">
              <w:rPr>
                <w:sz w:val="24"/>
                <w:szCs w:val="24"/>
                <w:lang w:eastAsia="ru-RU"/>
              </w:rPr>
              <w:t>Буровые отходы входят в состав рассматриваемого проекта?</w:t>
            </w:r>
          </w:p>
        </w:tc>
        <w:tc>
          <w:tcPr>
            <w:tcW w:w="2763" w:type="pct"/>
            <w:tcBorders>
              <w:top w:val="nil"/>
              <w:left w:val="nil"/>
              <w:bottom w:val="single" w:sz="4" w:space="0" w:color="auto"/>
              <w:right w:val="single" w:sz="4" w:space="0" w:color="auto"/>
            </w:tcBorders>
            <w:shd w:val="clear" w:color="auto" w:fill="auto"/>
          </w:tcPr>
          <w:p w14:paraId="3F851204" w14:textId="77777777" w:rsidR="00366B34" w:rsidRPr="00213A7F" w:rsidRDefault="00366B34" w:rsidP="00366B34">
            <w:pPr>
              <w:jc w:val="both"/>
              <w:rPr>
                <w:sz w:val="24"/>
                <w:szCs w:val="24"/>
                <w:lang w:eastAsia="ru-RU"/>
              </w:rPr>
            </w:pPr>
            <w:r w:rsidRPr="00213A7F">
              <w:rPr>
                <w:sz w:val="24"/>
                <w:szCs w:val="24"/>
                <w:lang w:eastAsia="ru-RU"/>
              </w:rPr>
              <w:t>Швец Р.В.:</w:t>
            </w:r>
          </w:p>
          <w:p w14:paraId="1797D1BA" w14:textId="06BF7853" w:rsidR="00B429B3" w:rsidRPr="00213A7F" w:rsidRDefault="00366B34" w:rsidP="00366B34">
            <w:pPr>
              <w:jc w:val="both"/>
              <w:rPr>
                <w:color w:val="000000"/>
                <w:sz w:val="24"/>
                <w:szCs w:val="24"/>
                <w:lang w:eastAsia="ru-RU"/>
              </w:rPr>
            </w:pPr>
            <w:r w:rsidRPr="00213A7F">
              <w:rPr>
                <w:color w:val="000000"/>
                <w:sz w:val="24"/>
                <w:szCs w:val="24"/>
                <w:lang w:eastAsia="ru-RU"/>
              </w:rPr>
              <w:t xml:space="preserve">Да, входят. Отходы </w:t>
            </w:r>
            <w:r w:rsidR="00332E7B" w:rsidRPr="00213A7F">
              <w:rPr>
                <w:color w:val="000000"/>
                <w:sz w:val="24"/>
                <w:szCs w:val="24"/>
                <w:lang w:eastAsia="ru-RU"/>
              </w:rPr>
              <w:t>бурения накапливаются на площадке накопления отходов бурения.</w:t>
            </w:r>
            <w:r w:rsidRPr="00213A7F">
              <w:rPr>
                <w:color w:val="000000"/>
                <w:sz w:val="24"/>
                <w:szCs w:val="24"/>
                <w:lang w:eastAsia="ru-RU"/>
              </w:rPr>
              <w:t xml:space="preserve"> </w:t>
            </w:r>
            <w:r w:rsidR="00332E7B" w:rsidRPr="00213A7F">
              <w:rPr>
                <w:color w:val="000000"/>
                <w:sz w:val="24"/>
                <w:szCs w:val="24"/>
                <w:lang w:eastAsia="ru-RU"/>
              </w:rPr>
              <w:t>Площадка накопления отходов бурения предназначена для временного складирования бурового шлама (на срок не более чем 11 месяцев).</w:t>
            </w:r>
          </w:p>
          <w:p w14:paraId="1D5BFA80" w14:textId="30BE642C" w:rsidR="00332E7B" w:rsidRPr="00213A7F" w:rsidRDefault="00332E7B" w:rsidP="00366B34">
            <w:pPr>
              <w:jc w:val="both"/>
              <w:rPr>
                <w:color w:val="000000"/>
                <w:sz w:val="24"/>
                <w:szCs w:val="24"/>
                <w:lang w:eastAsia="ru-RU"/>
              </w:rPr>
            </w:pPr>
            <w:r w:rsidRPr="00213A7F">
              <w:rPr>
                <w:color w:val="000000"/>
                <w:sz w:val="24"/>
                <w:szCs w:val="24"/>
                <w:lang w:eastAsia="ru-RU"/>
              </w:rPr>
              <w:t>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После утилизации буровых отходов площадки для накопления отходов бурения рекультивируются с использованием полученного продукта.</w:t>
            </w:r>
          </w:p>
          <w:p w14:paraId="1E2DDE07" w14:textId="77777777" w:rsidR="00332E7B" w:rsidRPr="00213A7F" w:rsidRDefault="00332E7B" w:rsidP="00366B34">
            <w:pPr>
              <w:jc w:val="both"/>
              <w:rPr>
                <w:color w:val="000000"/>
                <w:sz w:val="24"/>
                <w:szCs w:val="24"/>
                <w:lang w:eastAsia="ru-RU"/>
              </w:rPr>
            </w:pPr>
          </w:p>
          <w:p w14:paraId="54080BDD" w14:textId="36558119" w:rsidR="00366B34" w:rsidRPr="00213A7F" w:rsidRDefault="00366B34" w:rsidP="00366B34">
            <w:pPr>
              <w:jc w:val="both"/>
              <w:rPr>
                <w:color w:val="000000"/>
                <w:sz w:val="24"/>
                <w:szCs w:val="24"/>
                <w:lang w:eastAsia="ru-RU"/>
              </w:rPr>
            </w:pPr>
            <w:r w:rsidRPr="00213A7F">
              <w:rPr>
                <w:color w:val="000000"/>
                <w:sz w:val="24"/>
                <w:szCs w:val="24"/>
                <w:lang w:eastAsia="ru-RU"/>
              </w:rPr>
              <w:t>Тимофеева В.Д.</w:t>
            </w:r>
            <w:r w:rsidR="00B429B3" w:rsidRPr="00213A7F">
              <w:rPr>
                <w:color w:val="000000"/>
                <w:sz w:val="24"/>
                <w:szCs w:val="24"/>
                <w:lang w:eastAsia="ru-RU"/>
              </w:rPr>
              <w:t>:</w:t>
            </w:r>
          </w:p>
          <w:p w14:paraId="6D99BCC3" w14:textId="58C73A59" w:rsidR="00366B34" w:rsidRPr="00213A7F" w:rsidRDefault="00366B34" w:rsidP="00366B34">
            <w:pPr>
              <w:jc w:val="both"/>
              <w:rPr>
                <w:color w:val="000000"/>
                <w:sz w:val="24"/>
                <w:szCs w:val="24"/>
                <w:lang w:eastAsia="ru-RU"/>
              </w:rPr>
            </w:pPr>
            <w:r w:rsidRPr="00213A7F">
              <w:rPr>
                <w:color w:val="000000"/>
                <w:sz w:val="24"/>
                <w:szCs w:val="24"/>
                <w:lang w:eastAsia="ru-RU"/>
              </w:rPr>
              <w:t xml:space="preserve">В проектной документации рассмотрен вариант переработки отходов бурения с использованием технологии </w:t>
            </w:r>
            <w:r w:rsidR="00332E7B" w:rsidRPr="00213A7F">
              <w:rPr>
                <w:color w:val="000000"/>
                <w:sz w:val="24"/>
                <w:szCs w:val="24"/>
                <w:lang w:eastAsia="ru-RU"/>
              </w:rPr>
              <w:t>ООО «СеверЭкоСервис»</w:t>
            </w:r>
            <w:r w:rsidRPr="00213A7F">
              <w:rPr>
                <w:color w:val="000000"/>
                <w:sz w:val="24"/>
                <w:szCs w:val="24"/>
                <w:lang w:eastAsia="ru-RU"/>
              </w:rPr>
              <w:t>, либо любой другой технологии, имеющей положительное заключение Государственной экологической экспертизы.</w:t>
            </w:r>
          </w:p>
          <w:p w14:paraId="03F3280A" w14:textId="3BE6EA9E" w:rsidR="00366B34" w:rsidRPr="00213A7F" w:rsidRDefault="00366B34" w:rsidP="00366B34">
            <w:pPr>
              <w:jc w:val="both"/>
              <w:rPr>
                <w:color w:val="000000"/>
                <w:sz w:val="24"/>
                <w:szCs w:val="24"/>
                <w:lang w:eastAsia="ru-RU"/>
              </w:rPr>
            </w:pPr>
            <w:r w:rsidRPr="00213A7F">
              <w:rPr>
                <w:color w:val="000000"/>
                <w:sz w:val="24"/>
                <w:szCs w:val="24"/>
                <w:lang w:eastAsia="ru-RU"/>
              </w:rPr>
              <w:t xml:space="preserve">Технология разработана </w:t>
            </w:r>
            <w:r w:rsidR="00332E7B" w:rsidRPr="00213A7F">
              <w:rPr>
                <w:color w:val="000000"/>
                <w:sz w:val="24"/>
                <w:szCs w:val="24"/>
                <w:lang w:eastAsia="ru-RU"/>
              </w:rPr>
              <w:t>ООО «СеверЭкоСервис»</w:t>
            </w:r>
            <w:r w:rsidRPr="00213A7F">
              <w:rPr>
                <w:color w:val="000000"/>
                <w:sz w:val="24"/>
                <w:szCs w:val="24"/>
                <w:lang w:eastAsia="ru-RU"/>
              </w:rPr>
              <w:t xml:space="preserve"> и основана на использовании отходов бурения для изготовления строительного материала </w:t>
            </w:r>
            <w:r w:rsidR="00332E7B" w:rsidRPr="00213A7F">
              <w:rPr>
                <w:color w:val="000000"/>
                <w:sz w:val="24"/>
                <w:szCs w:val="24"/>
                <w:lang w:eastAsia="ru-RU"/>
              </w:rPr>
              <w:lastRenderedPageBreak/>
              <w:t>«РЕСОИЛ»</w:t>
            </w:r>
            <w:r w:rsidRPr="00213A7F">
              <w:rPr>
                <w:color w:val="000000"/>
                <w:sz w:val="24"/>
                <w:szCs w:val="24"/>
                <w:lang w:eastAsia="ru-RU"/>
              </w:rPr>
              <w:t xml:space="preserve">, с последующим использованием его при строительстве кустовых оснований, укрепления откосов внутрипромысловых дорог, обваловок </w:t>
            </w:r>
            <w:r w:rsidR="00332E7B" w:rsidRPr="00213A7F">
              <w:rPr>
                <w:color w:val="000000"/>
                <w:sz w:val="24"/>
                <w:szCs w:val="24"/>
                <w:lang w:eastAsia="ru-RU"/>
              </w:rPr>
              <w:t>и рекультивации</w:t>
            </w:r>
            <w:r w:rsidRPr="00213A7F">
              <w:rPr>
                <w:color w:val="000000"/>
                <w:sz w:val="24"/>
                <w:szCs w:val="24"/>
                <w:lang w:eastAsia="ru-RU"/>
              </w:rPr>
              <w:t xml:space="preserve"> площадных объектов.</w:t>
            </w:r>
          </w:p>
        </w:tc>
      </w:tr>
      <w:tr w:rsidR="00366B34" w:rsidRPr="00C05E18" w14:paraId="2E52D640" w14:textId="77777777" w:rsidTr="00E2176E">
        <w:trPr>
          <w:trHeight w:val="1118"/>
        </w:trPr>
        <w:tc>
          <w:tcPr>
            <w:tcW w:w="262" w:type="pct"/>
            <w:tcBorders>
              <w:top w:val="nil"/>
              <w:left w:val="single" w:sz="4" w:space="0" w:color="auto"/>
              <w:bottom w:val="single" w:sz="4" w:space="0" w:color="auto"/>
              <w:right w:val="single" w:sz="4" w:space="0" w:color="auto"/>
            </w:tcBorders>
            <w:shd w:val="clear" w:color="auto" w:fill="auto"/>
            <w:noWrap/>
          </w:tcPr>
          <w:p w14:paraId="16D945ED" w14:textId="77032FF2" w:rsidR="00366B34" w:rsidRPr="00213A7F" w:rsidRDefault="00366B34" w:rsidP="00366B34">
            <w:pPr>
              <w:rPr>
                <w:sz w:val="24"/>
                <w:szCs w:val="24"/>
                <w:lang w:eastAsia="ru-RU"/>
              </w:rPr>
            </w:pPr>
            <w:r w:rsidRPr="00213A7F">
              <w:rPr>
                <w:sz w:val="24"/>
                <w:szCs w:val="24"/>
                <w:lang w:eastAsia="ru-RU"/>
              </w:rPr>
              <w:lastRenderedPageBreak/>
              <w:t>7</w:t>
            </w:r>
          </w:p>
        </w:tc>
        <w:tc>
          <w:tcPr>
            <w:tcW w:w="1975" w:type="pct"/>
            <w:tcBorders>
              <w:top w:val="nil"/>
              <w:left w:val="nil"/>
              <w:bottom w:val="single" w:sz="4" w:space="0" w:color="auto"/>
              <w:right w:val="single" w:sz="4" w:space="0" w:color="auto"/>
            </w:tcBorders>
            <w:shd w:val="clear" w:color="auto" w:fill="auto"/>
          </w:tcPr>
          <w:p w14:paraId="30584308" w14:textId="77777777" w:rsidR="00366B34" w:rsidRPr="00213A7F" w:rsidRDefault="00366B34" w:rsidP="00366B34">
            <w:pPr>
              <w:rPr>
                <w:sz w:val="24"/>
                <w:szCs w:val="24"/>
                <w:lang w:eastAsia="ru-RU"/>
              </w:rPr>
            </w:pPr>
            <w:r w:rsidRPr="00213A7F">
              <w:rPr>
                <w:sz w:val="24"/>
                <w:szCs w:val="24"/>
                <w:lang w:eastAsia="ru-RU"/>
              </w:rPr>
              <w:t>Васютин С.П.:</w:t>
            </w:r>
          </w:p>
          <w:p w14:paraId="285C5025" w14:textId="36214AED" w:rsidR="00366B34" w:rsidRPr="00213A7F" w:rsidRDefault="00B03928" w:rsidP="00366B34">
            <w:pPr>
              <w:jc w:val="both"/>
              <w:rPr>
                <w:sz w:val="24"/>
                <w:szCs w:val="24"/>
                <w:lang w:eastAsia="ru-RU"/>
              </w:rPr>
            </w:pPr>
            <w:r w:rsidRPr="00213A7F">
              <w:rPr>
                <w:sz w:val="24"/>
                <w:szCs w:val="24"/>
                <w:lang w:eastAsia="ru-RU"/>
              </w:rPr>
              <w:t>Из судебной практики</w:t>
            </w:r>
            <w:r w:rsidR="00366B34" w:rsidRPr="00213A7F">
              <w:rPr>
                <w:sz w:val="24"/>
                <w:szCs w:val="24"/>
                <w:lang w:eastAsia="ru-RU"/>
              </w:rPr>
              <w:t xml:space="preserve"> по технологии «</w:t>
            </w:r>
            <w:r w:rsidR="00483A8C" w:rsidRPr="00213A7F">
              <w:rPr>
                <w:sz w:val="24"/>
                <w:szCs w:val="24"/>
                <w:lang w:eastAsia="ru-RU"/>
              </w:rPr>
              <w:t>РЕСОИЛ</w:t>
            </w:r>
            <w:r w:rsidR="00366B34" w:rsidRPr="00213A7F">
              <w:rPr>
                <w:sz w:val="24"/>
                <w:szCs w:val="24"/>
                <w:lang w:eastAsia="ru-RU"/>
              </w:rPr>
              <w:t>», изучено ли химическое воздействие элементов, которые входят в технологию?</w:t>
            </w:r>
          </w:p>
        </w:tc>
        <w:tc>
          <w:tcPr>
            <w:tcW w:w="2763" w:type="pct"/>
            <w:tcBorders>
              <w:top w:val="nil"/>
              <w:left w:val="nil"/>
              <w:bottom w:val="single" w:sz="4" w:space="0" w:color="auto"/>
              <w:right w:val="single" w:sz="4" w:space="0" w:color="auto"/>
            </w:tcBorders>
            <w:shd w:val="clear" w:color="auto" w:fill="auto"/>
          </w:tcPr>
          <w:p w14:paraId="6F110AED" w14:textId="77777777" w:rsidR="00366B34" w:rsidRPr="00213A7F" w:rsidRDefault="00366B34" w:rsidP="00366B34">
            <w:pPr>
              <w:jc w:val="both"/>
              <w:rPr>
                <w:sz w:val="24"/>
                <w:szCs w:val="24"/>
                <w:lang w:eastAsia="ru-RU"/>
              </w:rPr>
            </w:pPr>
            <w:r w:rsidRPr="00213A7F">
              <w:rPr>
                <w:sz w:val="24"/>
                <w:szCs w:val="24"/>
                <w:lang w:eastAsia="ru-RU"/>
              </w:rPr>
              <w:t>Швец Р.В.:</w:t>
            </w:r>
          </w:p>
          <w:p w14:paraId="787B5402" w14:textId="63303319" w:rsidR="00366B34" w:rsidRPr="00213A7F" w:rsidRDefault="00366B34" w:rsidP="00366B34">
            <w:pPr>
              <w:jc w:val="both"/>
              <w:rPr>
                <w:color w:val="000000"/>
                <w:sz w:val="24"/>
                <w:szCs w:val="24"/>
                <w:lang w:eastAsia="ru-RU"/>
              </w:rPr>
            </w:pPr>
            <w:r w:rsidRPr="00213A7F">
              <w:rPr>
                <w:color w:val="000000"/>
                <w:sz w:val="24"/>
                <w:szCs w:val="24"/>
                <w:lang w:eastAsia="ru-RU"/>
              </w:rPr>
              <w:t>Изучено. Технология получила положительное заключение Государственной экологической экспертизы,</w:t>
            </w:r>
            <w:r w:rsidR="00F17E50" w:rsidRPr="00213A7F">
              <w:rPr>
                <w:color w:val="000000"/>
                <w:sz w:val="24"/>
                <w:szCs w:val="24"/>
                <w:lang w:eastAsia="ru-RU"/>
              </w:rPr>
              <w:t xml:space="preserve"> а</w:t>
            </w:r>
            <w:r w:rsidRPr="00213A7F">
              <w:rPr>
                <w:color w:val="000000"/>
                <w:sz w:val="24"/>
                <w:szCs w:val="24"/>
                <w:lang w:eastAsia="ru-RU"/>
              </w:rPr>
              <w:t xml:space="preserve"> значит нарушений действующих норм и требований не </w:t>
            </w:r>
            <w:r w:rsidR="00F17E50" w:rsidRPr="00213A7F">
              <w:rPr>
                <w:color w:val="000000"/>
                <w:sz w:val="24"/>
                <w:szCs w:val="24"/>
                <w:lang w:eastAsia="ru-RU"/>
              </w:rPr>
              <w:t>будет</w:t>
            </w:r>
            <w:r w:rsidRPr="00213A7F">
              <w:rPr>
                <w:color w:val="000000"/>
                <w:sz w:val="24"/>
                <w:szCs w:val="24"/>
                <w:lang w:eastAsia="ru-RU"/>
              </w:rPr>
              <w:t>.</w:t>
            </w:r>
          </w:p>
        </w:tc>
      </w:tr>
      <w:tr w:rsidR="00366B34" w:rsidRPr="00C05E18" w14:paraId="4CC4DB7C" w14:textId="77777777" w:rsidTr="00E2176E">
        <w:trPr>
          <w:trHeight w:val="1118"/>
        </w:trPr>
        <w:tc>
          <w:tcPr>
            <w:tcW w:w="262" w:type="pct"/>
            <w:tcBorders>
              <w:top w:val="nil"/>
              <w:left w:val="single" w:sz="4" w:space="0" w:color="auto"/>
              <w:bottom w:val="single" w:sz="4" w:space="0" w:color="auto"/>
              <w:right w:val="single" w:sz="4" w:space="0" w:color="auto"/>
            </w:tcBorders>
            <w:shd w:val="clear" w:color="auto" w:fill="auto"/>
            <w:noWrap/>
          </w:tcPr>
          <w:p w14:paraId="222FC9A0" w14:textId="50534163" w:rsidR="00366B34" w:rsidRPr="00213A7F" w:rsidRDefault="00366B34" w:rsidP="00366B34">
            <w:pPr>
              <w:rPr>
                <w:sz w:val="24"/>
                <w:szCs w:val="24"/>
                <w:lang w:eastAsia="ru-RU"/>
              </w:rPr>
            </w:pPr>
            <w:r w:rsidRPr="00213A7F">
              <w:rPr>
                <w:sz w:val="24"/>
                <w:szCs w:val="24"/>
                <w:lang w:eastAsia="ru-RU"/>
              </w:rPr>
              <w:t>8</w:t>
            </w:r>
          </w:p>
        </w:tc>
        <w:tc>
          <w:tcPr>
            <w:tcW w:w="1975" w:type="pct"/>
            <w:tcBorders>
              <w:top w:val="nil"/>
              <w:left w:val="nil"/>
              <w:bottom w:val="single" w:sz="4" w:space="0" w:color="auto"/>
              <w:right w:val="single" w:sz="4" w:space="0" w:color="auto"/>
            </w:tcBorders>
            <w:shd w:val="clear" w:color="auto" w:fill="auto"/>
          </w:tcPr>
          <w:p w14:paraId="20653063" w14:textId="6D3013DC" w:rsidR="00366B34" w:rsidRPr="00213A7F" w:rsidRDefault="00366B34" w:rsidP="00366B34">
            <w:pPr>
              <w:rPr>
                <w:sz w:val="24"/>
                <w:szCs w:val="24"/>
                <w:lang w:eastAsia="ru-RU"/>
              </w:rPr>
            </w:pPr>
            <w:r w:rsidRPr="00213A7F">
              <w:rPr>
                <w:sz w:val="24"/>
                <w:szCs w:val="24"/>
                <w:lang w:eastAsia="ru-RU"/>
              </w:rPr>
              <w:t>Васютин С.П.:</w:t>
            </w:r>
          </w:p>
          <w:p w14:paraId="1E56C1E3" w14:textId="33AA729A" w:rsidR="00366B34" w:rsidRPr="00213A7F" w:rsidRDefault="00366B34" w:rsidP="00366B34">
            <w:pPr>
              <w:jc w:val="both"/>
              <w:rPr>
                <w:sz w:val="24"/>
                <w:szCs w:val="24"/>
                <w:lang w:eastAsia="ru-RU"/>
              </w:rPr>
            </w:pPr>
            <w:r w:rsidRPr="00213A7F">
              <w:rPr>
                <w:sz w:val="24"/>
                <w:szCs w:val="24"/>
                <w:lang w:eastAsia="ru-RU"/>
              </w:rPr>
              <w:t xml:space="preserve">Обозначьте на схеме место накопления, переработки буровых шламов. </w:t>
            </w:r>
          </w:p>
        </w:tc>
        <w:tc>
          <w:tcPr>
            <w:tcW w:w="2763" w:type="pct"/>
            <w:tcBorders>
              <w:top w:val="nil"/>
              <w:left w:val="nil"/>
              <w:bottom w:val="single" w:sz="4" w:space="0" w:color="auto"/>
              <w:right w:val="single" w:sz="4" w:space="0" w:color="auto"/>
            </w:tcBorders>
            <w:shd w:val="clear" w:color="auto" w:fill="auto"/>
          </w:tcPr>
          <w:p w14:paraId="7BDD2061" w14:textId="77777777" w:rsidR="00366B34" w:rsidRPr="00213A7F" w:rsidRDefault="00366B34" w:rsidP="00366B34">
            <w:pPr>
              <w:jc w:val="both"/>
              <w:rPr>
                <w:sz w:val="24"/>
                <w:szCs w:val="24"/>
                <w:lang w:eastAsia="ru-RU"/>
              </w:rPr>
            </w:pPr>
            <w:r w:rsidRPr="00213A7F">
              <w:rPr>
                <w:sz w:val="24"/>
                <w:szCs w:val="24"/>
                <w:lang w:eastAsia="ru-RU"/>
              </w:rPr>
              <w:t>Швец Р.В.:</w:t>
            </w:r>
          </w:p>
          <w:p w14:paraId="0158F53D" w14:textId="649BCB37" w:rsidR="00366B34" w:rsidRPr="00213A7F" w:rsidRDefault="00366B34" w:rsidP="00366B34">
            <w:pPr>
              <w:jc w:val="both"/>
              <w:rPr>
                <w:color w:val="000000"/>
                <w:sz w:val="24"/>
                <w:szCs w:val="24"/>
                <w:lang w:eastAsia="ru-RU"/>
              </w:rPr>
            </w:pPr>
            <w:r w:rsidRPr="00213A7F">
              <w:rPr>
                <w:color w:val="000000"/>
                <w:sz w:val="24"/>
                <w:szCs w:val="24"/>
                <w:lang w:eastAsia="ru-RU"/>
              </w:rPr>
              <w:t xml:space="preserve">Накопление и переработка буровых шламов будет производиться на кустовых площадках </w:t>
            </w:r>
            <w:r w:rsidR="00332E7B" w:rsidRPr="00213A7F">
              <w:rPr>
                <w:color w:val="000000"/>
                <w:sz w:val="24"/>
                <w:szCs w:val="24"/>
                <w:lang w:eastAsia="ru-RU"/>
              </w:rPr>
              <w:t>на площадке накопления отходов бурения</w:t>
            </w:r>
            <w:r w:rsidRPr="00213A7F">
              <w:rPr>
                <w:color w:val="000000"/>
                <w:sz w:val="24"/>
                <w:szCs w:val="24"/>
                <w:lang w:eastAsia="ru-RU"/>
              </w:rPr>
              <w:t xml:space="preserve">. </w:t>
            </w:r>
            <w:r w:rsidR="00332E7B" w:rsidRPr="00213A7F">
              <w:rPr>
                <w:color w:val="000000"/>
                <w:sz w:val="24"/>
                <w:szCs w:val="24"/>
                <w:lang w:eastAsia="ru-RU"/>
              </w:rPr>
              <w:t>Площадка накопления отходов бурения предназначена для временного складирования бурового шлама (на срок не более чем 11 месяцев).</w:t>
            </w:r>
          </w:p>
        </w:tc>
      </w:tr>
    </w:tbl>
    <w:p w14:paraId="4AE81215" w14:textId="77777777" w:rsidR="001E3B12" w:rsidRPr="00591CFE" w:rsidRDefault="001E3B12" w:rsidP="00985DBA">
      <w:pPr>
        <w:tabs>
          <w:tab w:val="left" w:pos="567"/>
        </w:tabs>
        <w:spacing w:line="276" w:lineRule="auto"/>
        <w:ind w:firstLine="709"/>
        <w:jc w:val="both"/>
        <w:rPr>
          <w:sz w:val="24"/>
          <w:szCs w:val="24"/>
        </w:rPr>
      </w:pPr>
    </w:p>
    <w:p w14:paraId="529D6AE2" w14:textId="196BE8D8" w:rsidR="005F6807" w:rsidRPr="004345AA" w:rsidRDefault="005841B9" w:rsidP="00C43B49">
      <w:pPr>
        <w:tabs>
          <w:tab w:val="left" w:pos="709"/>
        </w:tabs>
        <w:spacing w:line="276" w:lineRule="auto"/>
        <w:jc w:val="both"/>
        <w:rPr>
          <w:b/>
          <w:sz w:val="24"/>
          <w:szCs w:val="24"/>
        </w:rPr>
      </w:pPr>
      <w:r>
        <w:rPr>
          <w:b/>
          <w:sz w:val="24"/>
          <w:szCs w:val="24"/>
        </w:rPr>
        <w:tab/>
      </w:r>
      <w:r w:rsidR="00891B1E" w:rsidRPr="00591CFE">
        <w:rPr>
          <w:b/>
          <w:sz w:val="24"/>
          <w:szCs w:val="24"/>
        </w:rPr>
        <w:t>По результатам проведения общественных обсуждений председател</w:t>
      </w:r>
      <w:r w:rsidR="00553425" w:rsidRPr="00591CFE">
        <w:rPr>
          <w:b/>
          <w:sz w:val="24"/>
          <w:szCs w:val="24"/>
        </w:rPr>
        <w:t>ем</w:t>
      </w:r>
      <w:r w:rsidR="00891B1E" w:rsidRPr="00591CFE">
        <w:rPr>
          <w:b/>
          <w:sz w:val="24"/>
          <w:szCs w:val="24"/>
        </w:rPr>
        <w:t xml:space="preserve"> комиссии </w:t>
      </w:r>
      <w:r w:rsidR="00891B1E" w:rsidRPr="004345AA">
        <w:rPr>
          <w:b/>
          <w:sz w:val="24"/>
          <w:szCs w:val="24"/>
        </w:rPr>
        <w:t xml:space="preserve">общественных </w:t>
      </w:r>
      <w:r w:rsidR="009D6B7A" w:rsidRPr="004345AA">
        <w:rPr>
          <w:b/>
          <w:sz w:val="24"/>
          <w:szCs w:val="24"/>
        </w:rPr>
        <w:t>слушаний</w:t>
      </w:r>
      <w:r w:rsidR="00891B1E" w:rsidRPr="004345AA">
        <w:rPr>
          <w:b/>
          <w:sz w:val="24"/>
          <w:szCs w:val="24"/>
        </w:rPr>
        <w:t xml:space="preserve"> были сформированы итоговые резолюции:</w:t>
      </w:r>
    </w:p>
    <w:p w14:paraId="7C1A3F8F" w14:textId="215A805F" w:rsidR="005F6807" w:rsidRPr="004345AA" w:rsidRDefault="00891B1E" w:rsidP="003078F2">
      <w:pPr>
        <w:spacing w:line="276" w:lineRule="auto"/>
        <w:ind w:firstLine="709"/>
        <w:jc w:val="both"/>
        <w:rPr>
          <w:rFonts w:eastAsia="Calibri"/>
          <w:sz w:val="24"/>
          <w:szCs w:val="24"/>
        </w:rPr>
      </w:pPr>
      <w:r w:rsidRPr="004345AA">
        <w:rPr>
          <w:sz w:val="24"/>
          <w:szCs w:val="24"/>
        </w:rPr>
        <w:t xml:space="preserve">1. Общественные обсуждения </w:t>
      </w:r>
      <w:r w:rsidR="0087179C" w:rsidRPr="004345AA">
        <w:rPr>
          <w:sz w:val="24"/>
          <w:szCs w:val="24"/>
        </w:rPr>
        <w:t xml:space="preserve">по проектной документации по объекту </w:t>
      </w:r>
      <w:r w:rsidR="00EE18C2" w:rsidRPr="004345AA">
        <w:rPr>
          <w:color w:val="000000"/>
          <w:sz w:val="24"/>
          <w:szCs w:val="24"/>
          <w:lang w:eastAsia="ru-RU"/>
        </w:rPr>
        <w:t>«</w:t>
      </w:r>
      <w:r w:rsidR="004345AA" w:rsidRPr="004345AA">
        <w:rPr>
          <w:color w:val="000000"/>
          <w:sz w:val="24"/>
          <w:szCs w:val="24"/>
          <w:lang w:eastAsia="ru-RU"/>
        </w:rPr>
        <w:t>Освоение лицензионных участков Карабашского кластера. Кустовая площадка № 1</w:t>
      </w:r>
      <w:r w:rsidR="00EE18C2" w:rsidRPr="004345AA">
        <w:rPr>
          <w:color w:val="000000"/>
          <w:sz w:val="24"/>
          <w:szCs w:val="24"/>
          <w:lang w:eastAsia="ru-RU"/>
        </w:rPr>
        <w:t>»</w:t>
      </w:r>
      <w:r w:rsidR="00591CFE" w:rsidRPr="004345AA">
        <w:rPr>
          <w:color w:val="000000"/>
          <w:sz w:val="24"/>
          <w:szCs w:val="24"/>
          <w:lang w:eastAsia="ru-RU"/>
        </w:rPr>
        <w:t>, включая предварительные материалы оценки воздействия на окружающую среду,</w:t>
      </w:r>
      <w:r w:rsidR="00FF7A65" w:rsidRPr="004345AA">
        <w:rPr>
          <w:color w:val="000000"/>
          <w:sz w:val="24"/>
          <w:szCs w:val="24"/>
          <w:lang w:eastAsia="ru-RU"/>
        </w:rPr>
        <w:t xml:space="preserve"> </w:t>
      </w:r>
      <w:r w:rsidRPr="004345AA">
        <w:rPr>
          <w:b/>
          <w:sz w:val="24"/>
          <w:szCs w:val="24"/>
        </w:rPr>
        <w:t>считать состоявшимися</w:t>
      </w:r>
      <w:r w:rsidRPr="004345AA">
        <w:rPr>
          <w:rFonts w:eastAsia="Calibri"/>
          <w:sz w:val="24"/>
          <w:szCs w:val="24"/>
        </w:rPr>
        <w:t>.</w:t>
      </w:r>
    </w:p>
    <w:p w14:paraId="3EE56BBE" w14:textId="28F76870" w:rsidR="00985DBA" w:rsidRPr="00AB35D5" w:rsidRDefault="00891B1E" w:rsidP="003078F2">
      <w:pPr>
        <w:spacing w:line="276" w:lineRule="auto"/>
        <w:ind w:firstLine="709"/>
        <w:jc w:val="both"/>
        <w:rPr>
          <w:rFonts w:eastAsia="Calibri"/>
          <w:sz w:val="24"/>
          <w:szCs w:val="24"/>
        </w:rPr>
      </w:pPr>
      <w:r w:rsidRPr="004345AA">
        <w:rPr>
          <w:rFonts w:eastAsia="Calibri"/>
          <w:sz w:val="24"/>
          <w:szCs w:val="24"/>
        </w:rPr>
        <w:t xml:space="preserve">2. Большинство присутствующих на общественных обсуждениях представителей общественности выразили в отношении проектной документации </w:t>
      </w:r>
      <w:r w:rsidR="0087179C" w:rsidRPr="004345AA">
        <w:rPr>
          <w:sz w:val="24"/>
          <w:szCs w:val="24"/>
        </w:rPr>
        <w:t xml:space="preserve">по объекту </w:t>
      </w:r>
      <w:r w:rsidR="00EE18C2" w:rsidRPr="004345AA">
        <w:rPr>
          <w:sz w:val="24"/>
          <w:szCs w:val="24"/>
        </w:rPr>
        <w:t xml:space="preserve">«Освоение лицензионных участков Карабашского кластера. </w:t>
      </w:r>
      <w:r w:rsidR="008144E5" w:rsidRPr="004345AA">
        <w:rPr>
          <w:sz w:val="24"/>
          <w:szCs w:val="24"/>
        </w:rPr>
        <w:t>Кустовая площадка № 1</w:t>
      </w:r>
      <w:r w:rsidR="00EE18C2" w:rsidRPr="004345AA">
        <w:rPr>
          <w:sz w:val="24"/>
          <w:szCs w:val="24"/>
        </w:rPr>
        <w:t>»</w:t>
      </w:r>
      <w:r w:rsidR="00591CFE" w:rsidRPr="004345AA">
        <w:rPr>
          <w:sz w:val="24"/>
          <w:szCs w:val="24"/>
        </w:rPr>
        <w:t>,</w:t>
      </w:r>
      <w:r w:rsidR="00591CFE" w:rsidRPr="004345AA">
        <w:t xml:space="preserve"> </w:t>
      </w:r>
      <w:r w:rsidR="00591CFE" w:rsidRPr="004345AA">
        <w:rPr>
          <w:sz w:val="24"/>
          <w:szCs w:val="24"/>
        </w:rPr>
        <w:t xml:space="preserve">включая </w:t>
      </w:r>
      <w:r w:rsidR="00591CFE" w:rsidRPr="00AB35D5">
        <w:rPr>
          <w:sz w:val="24"/>
          <w:szCs w:val="24"/>
        </w:rPr>
        <w:t>предварительные материалы оценки воздействия на окружающую среду,</w:t>
      </w:r>
      <w:r w:rsidR="00EE18C2" w:rsidRPr="00AB35D5">
        <w:rPr>
          <w:sz w:val="24"/>
          <w:szCs w:val="24"/>
        </w:rPr>
        <w:t xml:space="preserve"> </w:t>
      </w:r>
      <w:r w:rsidRPr="00AB35D5">
        <w:rPr>
          <w:b/>
          <w:sz w:val="24"/>
          <w:szCs w:val="24"/>
        </w:rPr>
        <w:t>положительное</w:t>
      </w:r>
      <w:r w:rsidRPr="00AB35D5">
        <w:rPr>
          <w:rFonts w:eastAsia="Calibri"/>
          <w:b/>
          <w:sz w:val="24"/>
          <w:szCs w:val="24"/>
        </w:rPr>
        <w:t xml:space="preserve"> общественное мнение</w:t>
      </w:r>
      <w:r w:rsidRPr="00AB35D5">
        <w:rPr>
          <w:rFonts w:eastAsia="Calibri"/>
          <w:sz w:val="24"/>
          <w:szCs w:val="24"/>
        </w:rPr>
        <w:t>.</w:t>
      </w:r>
      <w:r w:rsidR="00985DBA" w:rsidRPr="00AB35D5">
        <w:rPr>
          <w:rFonts w:eastAsia="Calibri"/>
          <w:sz w:val="24"/>
          <w:szCs w:val="24"/>
        </w:rPr>
        <w:t xml:space="preserve"> </w:t>
      </w:r>
    </w:p>
    <w:p w14:paraId="70ED4C1A" w14:textId="366E6C2D" w:rsidR="00591CFE" w:rsidRPr="00AB35D5" w:rsidRDefault="00C94323" w:rsidP="008E760F">
      <w:pPr>
        <w:tabs>
          <w:tab w:val="left" w:pos="567"/>
        </w:tabs>
        <w:spacing w:line="276" w:lineRule="auto"/>
        <w:ind w:firstLine="709"/>
        <w:jc w:val="both"/>
        <w:rPr>
          <w:sz w:val="24"/>
          <w:szCs w:val="24"/>
        </w:rPr>
      </w:pPr>
      <w:r w:rsidRPr="00AB35D5">
        <w:rPr>
          <w:sz w:val="24"/>
          <w:szCs w:val="24"/>
        </w:rPr>
        <w:t xml:space="preserve">В период размещения для ознакомления материалов и документации о намечаемой деятельности на территории Кондинского района Ханты-Мансийского автономного округа – Югры </w:t>
      </w:r>
      <w:r w:rsidR="008F0A18" w:rsidRPr="00AB35D5">
        <w:rPr>
          <w:sz w:val="24"/>
          <w:szCs w:val="24"/>
        </w:rPr>
        <w:t xml:space="preserve">с </w:t>
      </w:r>
      <w:r w:rsidR="00F97E10" w:rsidRPr="00AB35D5">
        <w:rPr>
          <w:sz w:val="24"/>
          <w:szCs w:val="24"/>
        </w:rPr>
        <w:t>21 января по 20 февраля 2025</w:t>
      </w:r>
      <w:r w:rsidR="008F0A18" w:rsidRPr="00AB35D5">
        <w:rPr>
          <w:sz w:val="24"/>
          <w:szCs w:val="24"/>
        </w:rPr>
        <w:t xml:space="preserve"> года, а также в течение 10 дней после окончания общественных обсуждений (с </w:t>
      </w:r>
      <w:r w:rsidR="00F97E10" w:rsidRPr="00AB35D5">
        <w:rPr>
          <w:sz w:val="24"/>
          <w:szCs w:val="24"/>
        </w:rPr>
        <w:t>21 февраля по 02 марта 2025</w:t>
      </w:r>
      <w:r w:rsidR="008F0A18" w:rsidRPr="00AB35D5">
        <w:rPr>
          <w:sz w:val="24"/>
          <w:szCs w:val="24"/>
        </w:rPr>
        <w:t xml:space="preserve"> года включительно)</w:t>
      </w:r>
      <w:r w:rsidR="00A56EC4" w:rsidRPr="00AB35D5">
        <w:rPr>
          <w:sz w:val="24"/>
          <w:szCs w:val="24"/>
        </w:rPr>
        <w:t xml:space="preserve"> </w:t>
      </w:r>
      <w:r w:rsidR="00F44000" w:rsidRPr="00AB35D5">
        <w:rPr>
          <w:sz w:val="24"/>
          <w:szCs w:val="24"/>
        </w:rPr>
        <w:t xml:space="preserve">в Управление по природным ресурсам и экологии администрации Кондинского района поступило 1 письмо от общественности, содержащее вопросы и предложения по </w:t>
      </w:r>
      <w:r w:rsidR="005A4B2D" w:rsidRPr="00AB35D5">
        <w:rPr>
          <w:sz w:val="24"/>
          <w:szCs w:val="24"/>
        </w:rPr>
        <w:t>проектной документации, которые</w:t>
      </w:r>
      <w:r w:rsidR="00F44000" w:rsidRPr="00AB35D5">
        <w:rPr>
          <w:sz w:val="24"/>
          <w:szCs w:val="24"/>
        </w:rPr>
        <w:t xml:space="preserve"> включены в журнал учета замечаний и предложений общественности. </w:t>
      </w:r>
    </w:p>
    <w:p w14:paraId="2F2A65E7" w14:textId="77777777" w:rsidR="005A4B2D" w:rsidRPr="00AB35D5" w:rsidRDefault="005A4B2D" w:rsidP="00665FEA">
      <w:pPr>
        <w:tabs>
          <w:tab w:val="left" w:pos="567"/>
        </w:tabs>
        <w:spacing w:line="276" w:lineRule="auto"/>
        <w:jc w:val="both"/>
        <w:rPr>
          <w:rFonts w:eastAsia="Calibri"/>
          <w:sz w:val="24"/>
          <w:szCs w:val="24"/>
        </w:rPr>
      </w:pPr>
    </w:p>
    <w:p w14:paraId="77763950" w14:textId="18E5ABA9" w:rsidR="005F6807" w:rsidRPr="00156DA2" w:rsidRDefault="00891B1E" w:rsidP="00156DA2">
      <w:pPr>
        <w:tabs>
          <w:tab w:val="left" w:pos="567"/>
        </w:tabs>
        <w:spacing w:line="276" w:lineRule="auto"/>
        <w:ind w:firstLine="567"/>
        <w:jc w:val="both"/>
        <w:rPr>
          <w:rFonts w:eastAsia="Calibri"/>
          <w:sz w:val="24"/>
          <w:szCs w:val="24"/>
        </w:rPr>
      </w:pPr>
      <w:r w:rsidRPr="00156DA2">
        <w:rPr>
          <w:rFonts w:eastAsia="Calibri"/>
          <w:sz w:val="24"/>
          <w:szCs w:val="24"/>
        </w:rPr>
        <w:t>Неотъемлемой частью протокола является следующие приложения:</w:t>
      </w:r>
    </w:p>
    <w:p w14:paraId="0D819FFC" w14:textId="582F3D67" w:rsidR="005F6807" w:rsidRPr="00156DA2" w:rsidRDefault="00891B1E" w:rsidP="00665FEA">
      <w:pPr>
        <w:tabs>
          <w:tab w:val="left" w:pos="567"/>
        </w:tabs>
        <w:suppressAutoHyphens/>
        <w:spacing w:line="276" w:lineRule="auto"/>
        <w:ind w:firstLine="567"/>
        <w:jc w:val="both"/>
        <w:rPr>
          <w:rFonts w:eastAsia="Calibri"/>
          <w:sz w:val="24"/>
          <w:szCs w:val="24"/>
        </w:rPr>
      </w:pPr>
      <w:r w:rsidRPr="00156DA2">
        <w:rPr>
          <w:rFonts w:eastAsia="Calibri"/>
          <w:sz w:val="24"/>
          <w:szCs w:val="24"/>
        </w:rPr>
        <w:t xml:space="preserve">- Приложение № 1. Регистрационный </w:t>
      </w:r>
      <w:r w:rsidR="00FF0FA1" w:rsidRPr="00156DA2">
        <w:rPr>
          <w:rFonts w:eastAsia="Calibri"/>
          <w:sz w:val="24"/>
          <w:szCs w:val="24"/>
        </w:rPr>
        <w:t>лист участников</w:t>
      </w:r>
      <w:r w:rsidR="004E25B9" w:rsidRPr="00156DA2">
        <w:rPr>
          <w:rFonts w:eastAsia="Calibri"/>
          <w:sz w:val="24"/>
          <w:szCs w:val="24"/>
        </w:rPr>
        <w:t xml:space="preserve"> общественных обсуждений</w:t>
      </w:r>
      <w:r w:rsidRPr="00156DA2">
        <w:rPr>
          <w:rFonts w:eastAsia="Calibri"/>
          <w:sz w:val="24"/>
          <w:szCs w:val="24"/>
        </w:rPr>
        <w:t xml:space="preserve"> </w:t>
      </w:r>
      <w:r w:rsidR="00994068" w:rsidRPr="00156DA2">
        <w:rPr>
          <w:rFonts w:eastAsia="Calibri"/>
          <w:sz w:val="24"/>
          <w:szCs w:val="24"/>
        </w:rPr>
        <w:br/>
      </w:r>
      <w:r w:rsidRPr="00156DA2">
        <w:rPr>
          <w:rFonts w:eastAsia="Calibri"/>
          <w:sz w:val="24"/>
          <w:szCs w:val="24"/>
        </w:rPr>
        <w:t xml:space="preserve">на </w:t>
      </w:r>
      <w:r w:rsidR="00156DA2" w:rsidRPr="00156DA2">
        <w:rPr>
          <w:rFonts w:eastAsia="Calibri"/>
          <w:sz w:val="24"/>
          <w:szCs w:val="24"/>
        </w:rPr>
        <w:t>3</w:t>
      </w:r>
      <w:r w:rsidRPr="00156DA2">
        <w:rPr>
          <w:rFonts w:eastAsia="Calibri"/>
          <w:sz w:val="24"/>
          <w:szCs w:val="24"/>
        </w:rPr>
        <w:t xml:space="preserve"> л. </w:t>
      </w:r>
      <w:r w:rsidR="00484FE2" w:rsidRPr="00156DA2">
        <w:rPr>
          <w:rFonts w:eastAsia="Calibri"/>
          <w:sz w:val="24"/>
          <w:szCs w:val="24"/>
        </w:rPr>
        <w:t>в</w:t>
      </w:r>
      <w:r w:rsidRPr="00156DA2">
        <w:rPr>
          <w:rFonts w:eastAsia="Calibri"/>
          <w:sz w:val="24"/>
          <w:szCs w:val="24"/>
        </w:rPr>
        <w:t xml:space="preserve"> 1 экз.;</w:t>
      </w:r>
    </w:p>
    <w:p w14:paraId="080F3B99" w14:textId="1BB3C1C0" w:rsidR="00FB25E0" w:rsidRPr="00156DA2" w:rsidRDefault="00034197" w:rsidP="00FB25E0">
      <w:pPr>
        <w:tabs>
          <w:tab w:val="left" w:pos="567"/>
        </w:tabs>
        <w:suppressAutoHyphens/>
        <w:spacing w:line="276" w:lineRule="auto"/>
        <w:ind w:firstLine="567"/>
        <w:jc w:val="both"/>
        <w:rPr>
          <w:rFonts w:eastAsia="Calibri"/>
          <w:sz w:val="24"/>
          <w:szCs w:val="24"/>
        </w:rPr>
      </w:pPr>
      <w:r w:rsidRPr="00156DA2">
        <w:rPr>
          <w:rFonts w:eastAsia="Calibri"/>
          <w:sz w:val="24"/>
          <w:szCs w:val="24"/>
        </w:rPr>
        <w:t xml:space="preserve">- Приложение № 2. </w:t>
      </w:r>
      <w:r w:rsidR="00484FE2" w:rsidRPr="00156DA2">
        <w:rPr>
          <w:sz w:val="24"/>
          <w:szCs w:val="24"/>
        </w:rPr>
        <w:t>Журнал учета замечаний и предложений общественности</w:t>
      </w:r>
      <w:r w:rsidR="00F32EC1" w:rsidRPr="00156DA2">
        <w:rPr>
          <w:sz w:val="24"/>
          <w:szCs w:val="24"/>
        </w:rPr>
        <w:t xml:space="preserve"> </w:t>
      </w:r>
      <w:r w:rsidR="00994068" w:rsidRPr="00156DA2">
        <w:rPr>
          <w:sz w:val="24"/>
          <w:szCs w:val="24"/>
        </w:rPr>
        <w:br/>
      </w:r>
      <w:r w:rsidR="00F32EC1" w:rsidRPr="00156DA2">
        <w:rPr>
          <w:sz w:val="24"/>
          <w:szCs w:val="24"/>
        </w:rPr>
        <w:t>от администрации Кондинского района</w:t>
      </w:r>
      <w:r w:rsidR="00484FE2" w:rsidRPr="00156DA2">
        <w:rPr>
          <w:sz w:val="24"/>
          <w:szCs w:val="24"/>
        </w:rPr>
        <w:t xml:space="preserve"> на </w:t>
      </w:r>
      <w:r w:rsidR="00156DA2" w:rsidRPr="00156DA2">
        <w:rPr>
          <w:sz w:val="24"/>
          <w:szCs w:val="24"/>
        </w:rPr>
        <w:t>24</w:t>
      </w:r>
      <w:r w:rsidR="00484FE2" w:rsidRPr="00156DA2">
        <w:rPr>
          <w:sz w:val="24"/>
          <w:szCs w:val="24"/>
        </w:rPr>
        <w:t xml:space="preserve"> л. в 1 экз.</w:t>
      </w:r>
      <w:r w:rsidR="00484FE2" w:rsidRPr="00156DA2">
        <w:rPr>
          <w:rFonts w:eastAsia="Calibri"/>
          <w:sz w:val="24"/>
          <w:szCs w:val="24"/>
        </w:rPr>
        <w:t>;</w:t>
      </w:r>
    </w:p>
    <w:p w14:paraId="3F0C27ED" w14:textId="0946EBEE" w:rsidR="00156DA2" w:rsidRPr="00156DA2" w:rsidRDefault="00156DA2" w:rsidP="00156DA2">
      <w:pPr>
        <w:tabs>
          <w:tab w:val="left" w:pos="567"/>
        </w:tabs>
        <w:suppressAutoHyphens/>
        <w:spacing w:line="276" w:lineRule="auto"/>
        <w:ind w:firstLine="567"/>
        <w:jc w:val="both"/>
        <w:rPr>
          <w:rFonts w:eastAsia="Calibri"/>
          <w:sz w:val="24"/>
          <w:szCs w:val="24"/>
        </w:rPr>
      </w:pPr>
      <w:r w:rsidRPr="00156DA2">
        <w:rPr>
          <w:rFonts w:eastAsia="Calibri"/>
          <w:sz w:val="24"/>
          <w:szCs w:val="24"/>
        </w:rPr>
        <w:t xml:space="preserve">- Приложение № 3. Журнал учета замечаний и предложений общественности </w:t>
      </w:r>
      <w:r w:rsidRPr="00156DA2">
        <w:rPr>
          <w:rFonts w:eastAsia="Calibri"/>
          <w:sz w:val="24"/>
          <w:szCs w:val="24"/>
        </w:rPr>
        <w:br/>
        <w:t>от ООО «Югранефтегазпроект» на 24 л. в 1 экз.;</w:t>
      </w:r>
    </w:p>
    <w:p w14:paraId="6AE7AAD0" w14:textId="63194F6A" w:rsidR="0003535A" w:rsidRPr="00853F7D" w:rsidRDefault="00034197" w:rsidP="00FB25E0">
      <w:pPr>
        <w:tabs>
          <w:tab w:val="left" w:pos="567"/>
        </w:tabs>
        <w:suppressAutoHyphens/>
        <w:spacing w:after="240" w:line="276" w:lineRule="auto"/>
        <w:ind w:firstLine="567"/>
        <w:jc w:val="both"/>
        <w:rPr>
          <w:color w:val="000000"/>
          <w:sz w:val="24"/>
          <w:szCs w:val="24"/>
          <w:lang w:eastAsia="ru-RU"/>
        </w:rPr>
      </w:pPr>
      <w:r w:rsidRPr="00853F7D">
        <w:rPr>
          <w:sz w:val="24"/>
          <w:szCs w:val="24"/>
        </w:rPr>
        <w:t>- Приложение №</w:t>
      </w:r>
      <w:r w:rsidR="00F32EC1" w:rsidRPr="00853F7D">
        <w:rPr>
          <w:sz w:val="24"/>
          <w:szCs w:val="24"/>
        </w:rPr>
        <w:t xml:space="preserve"> </w:t>
      </w:r>
      <w:r w:rsidR="00156DA2" w:rsidRPr="00853F7D">
        <w:rPr>
          <w:sz w:val="24"/>
          <w:szCs w:val="24"/>
        </w:rPr>
        <w:t>4</w:t>
      </w:r>
      <w:r w:rsidRPr="00853F7D">
        <w:rPr>
          <w:sz w:val="24"/>
          <w:szCs w:val="24"/>
        </w:rPr>
        <w:t xml:space="preserve">. </w:t>
      </w:r>
      <w:r w:rsidR="0003535A" w:rsidRPr="00853F7D">
        <w:rPr>
          <w:color w:val="000000"/>
          <w:sz w:val="24"/>
          <w:szCs w:val="24"/>
          <w:lang w:eastAsia="ru-RU"/>
        </w:rPr>
        <w:t xml:space="preserve">Копия Постановления администрации Кондинского района </w:t>
      </w:r>
      <w:r w:rsidR="0003535A" w:rsidRPr="00853F7D">
        <w:rPr>
          <w:color w:val="000000"/>
          <w:sz w:val="24"/>
          <w:szCs w:val="24"/>
          <w:lang w:eastAsia="ru-RU"/>
        </w:rPr>
        <w:br/>
      </w:r>
      <w:r w:rsidR="00CE19BE" w:rsidRPr="00853F7D">
        <w:rPr>
          <w:color w:val="000000"/>
          <w:sz w:val="24"/>
          <w:szCs w:val="24"/>
          <w:lang w:eastAsia="ru-RU"/>
        </w:rPr>
        <w:t xml:space="preserve">от 24.01.2025 года №56 </w:t>
      </w:r>
      <w:r w:rsidR="0003535A" w:rsidRPr="00853F7D">
        <w:rPr>
          <w:color w:val="000000"/>
          <w:sz w:val="24"/>
          <w:szCs w:val="24"/>
          <w:lang w:eastAsia="ru-RU"/>
        </w:rPr>
        <w:t xml:space="preserve">«Об организации проведения общественных обсуждений» на </w:t>
      </w:r>
      <w:r w:rsidR="00E567AC">
        <w:rPr>
          <w:color w:val="000000"/>
          <w:sz w:val="24"/>
          <w:szCs w:val="24"/>
          <w:lang w:eastAsia="ru-RU"/>
        </w:rPr>
        <w:t>3</w:t>
      </w:r>
      <w:r w:rsidR="0003535A" w:rsidRPr="00853F7D">
        <w:rPr>
          <w:color w:val="000000"/>
          <w:sz w:val="24"/>
          <w:szCs w:val="24"/>
          <w:lang w:eastAsia="ru-RU"/>
        </w:rPr>
        <w:t xml:space="preserve"> л. </w:t>
      </w:r>
      <w:r w:rsidR="00C05E18" w:rsidRPr="00853F7D">
        <w:rPr>
          <w:color w:val="000000"/>
          <w:sz w:val="24"/>
          <w:szCs w:val="24"/>
          <w:lang w:eastAsia="ru-RU"/>
        </w:rPr>
        <w:br/>
      </w:r>
      <w:r w:rsidR="004E25B9" w:rsidRPr="00853F7D">
        <w:rPr>
          <w:color w:val="000000"/>
          <w:sz w:val="24"/>
          <w:szCs w:val="24"/>
          <w:lang w:eastAsia="ru-RU"/>
        </w:rPr>
        <w:t>в</w:t>
      </w:r>
      <w:r w:rsidR="0003535A" w:rsidRPr="00853F7D">
        <w:rPr>
          <w:color w:val="000000"/>
          <w:sz w:val="24"/>
          <w:szCs w:val="24"/>
          <w:lang w:eastAsia="ru-RU"/>
        </w:rPr>
        <w:t xml:space="preserve"> 1 экз.</w:t>
      </w:r>
    </w:p>
    <w:p w14:paraId="279B801F" w14:textId="77777777" w:rsidR="003078F2" w:rsidRDefault="003078F2" w:rsidP="00FB25E0">
      <w:pPr>
        <w:tabs>
          <w:tab w:val="left" w:pos="567"/>
        </w:tabs>
        <w:suppressAutoHyphens/>
        <w:spacing w:after="240" w:line="276" w:lineRule="auto"/>
        <w:ind w:firstLine="567"/>
        <w:jc w:val="both"/>
        <w:rPr>
          <w:color w:val="000000"/>
          <w:sz w:val="24"/>
          <w:szCs w:val="24"/>
          <w:highlight w:val="yellow"/>
          <w:lang w:eastAsia="ru-RU"/>
        </w:rPr>
      </w:pPr>
    </w:p>
    <w:p w14:paraId="3EAE57A2" w14:textId="77777777" w:rsidR="00F961EB" w:rsidRPr="005C0B25" w:rsidRDefault="00F961EB" w:rsidP="00FB25E0">
      <w:pPr>
        <w:tabs>
          <w:tab w:val="left" w:pos="567"/>
        </w:tabs>
        <w:suppressAutoHyphens/>
        <w:spacing w:after="240" w:line="276" w:lineRule="auto"/>
        <w:ind w:firstLine="567"/>
        <w:jc w:val="both"/>
        <w:rPr>
          <w:color w:val="000000"/>
          <w:sz w:val="24"/>
          <w:szCs w:val="24"/>
          <w:highlight w:val="yellow"/>
          <w:lang w:eastAsia="ru-RU"/>
        </w:rPr>
      </w:pPr>
    </w:p>
    <w:tbl>
      <w:tblPr>
        <w:tblW w:w="9751" w:type="dxa"/>
        <w:tblLook w:val="04A0" w:firstRow="1" w:lastRow="0" w:firstColumn="1" w:lastColumn="0" w:noHBand="0" w:noVBand="1"/>
      </w:tblPr>
      <w:tblGrid>
        <w:gridCol w:w="4361"/>
        <w:gridCol w:w="2199"/>
        <w:gridCol w:w="3191"/>
      </w:tblGrid>
      <w:tr w:rsidR="008303AA" w:rsidRPr="005C0B25" w14:paraId="07EB0C59" w14:textId="77777777" w:rsidTr="00AC613C">
        <w:tc>
          <w:tcPr>
            <w:tcW w:w="4361" w:type="dxa"/>
          </w:tcPr>
          <w:p w14:paraId="486BEC47" w14:textId="1102C4F6" w:rsidR="008303AA" w:rsidRPr="004345AA" w:rsidRDefault="008303AA" w:rsidP="008303AA">
            <w:pPr>
              <w:tabs>
                <w:tab w:val="left" w:pos="3402"/>
              </w:tabs>
              <w:spacing w:after="240"/>
              <w:rPr>
                <w:rFonts w:eastAsia="Calibri"/>
                <w:sz w:val="24"/>
                <w:szCs w:val="24"/>
              </w:rPr>
            </w:pPr>
            <w:r w:rsidRPr="004345AA">
              <w:rPr>
                <w:rFonts w:eastAsia="Calibri"/>
                <w:sz w:val="24"/>
                <w:szCs w:val="24"/>
              </w:rPr>
              <w:lastRenderedPageBreak/>
              <w:t>Председатель комиссии общественных обсуждений</w:t>
            </w:r>
          </w:p>
        </w:tc>
        <w:tc>
          <w:tcPr>
            <w:tcW w:w="2199" w:type="dxa"/>
          </w:tcPr>
          <w:p w14:paraId="6F542DCA" w14:textId="77777777" w:rsidR="008303AA" w:rsidRPr="004345AA" w:rsidRDefault="008303AA" w:rsidP="002A522F">
            <w:pPr>
              <w:tabs>
                <w:tab w:val="left" w:pos="3402"/>
              </w:tabs>
              <w:spacing w:after="240"/>
              <w:jc w:val="both"/>
              <w:rPr>
                <w:rFonts w:eastAsia="Calibri"/>
                <w:sz w:val="24"/>
                <w:szCs w:val="24"/>
              </w:rPr>
            </w:pPr>
          </w:p>
        </w:tc>
        <w:tc>
          <w:tcPr>
            <w:tcW w:w="3191" w:type="dxa"/>
            <w:shd w:val="clear" w:color="auto" w:fill="auto"/>
          </w:tcPr>
          <w:p w14:paraId="0B6DA1F6" w14:textId="324AC525" w:rsidR="008303AA" w:rsidRPr="004345AA" w:rsidRDefault="008303AA" w:rsidP="002A522F">
            <w:pPr>
              <w:tabs>
                <w:tab w:val="left" w:pos="3402"/>
              </w:tabs>
              <w:spacing w:after="240"/>
              <w:jc w:val="center"/>
              <w:rPr>
                <w:sz w:val="24"/>
                <w:szCs w:val="24"/>
              </w:rPr>
            </w:pPr>
            <w:r w:rsidRPr="004345AA">
              <w:rPr>
                <w:sz w:val="24"/>
                <w:szCs w:val="24"/>
              </w:rPr>
              <w:t>И.П. Таганцова</w:t>
            </w:r>
          </w:p>
        </w:tc>
      </w:tr>
      <w:tr w:rsidR="00AC613C" w:rsidRPr="005C0B25" w14:paraId="682F998D" w14:textId="77777777" w:rsidTr="00AC613C">
        <w:tc>
          <w:tcPr>
            <w:tcW w:w="4361" w:type="dxa"/>
          </w:tcPr>
          <w:p w14:paraId="5D38997E" w14:textId="70FB8237" w:rsidR="0054692D" w:rsidRPr="004345AA" w:rsidRDefault="00AC613C" w:rsidP="002A522F">
            <w:pPr>
              <w:tabs>
                <w:tab w:val="left" w:pos="3402"/>
              </w:tabs>
              <w:spacing w:after="240"/>
              <w:rPr>
                <w:rFonts w:eastAsia="Calibri"/>
                <w:sz w:val="24"/>
                <w:szCs w:val="24"/>
              </w:rPr>
            </w:pPr>
            <w:r w:rsidRPr="004345AA">
              <w:rPr>
                <w:rFonts w:eastAsia="Calibri"/>
                <w:sz w:val="24"/>
                <w:szCs w:val="24"/>
              </w:rPr>
              <w:t>Заместитель председателя комиссии общественных обсуждений</w:t>
            </w:r>
          </w:p>
        </w:tc>
        <w:tc>
          <w:tcPr>
            <w:tcW w:w="2199" w:type="dxa"/>
          </w:tcPr>
          <w:p w14:paraId="5F65588E" w14:textId="77777777" w:rsidR="00AC613C" w:rsidRPr="004345AA" w:rsidRDefault="00AC613C" w:rsidP="002A522F">
            <w:pPr>
              <w:tabs>
                <w:tab w:val="left" w:pos="3402"/>
              </w:tabs>
              <w:spacing w:after="240"/>
              <w:jc w:val="both"/>
              <w:rPr>
                <w:rFonts w:eastAsia="Calibri"/>
                <w:sz w:val="24"/>
                <w:szCs w:val="24"/>
              </w:rPr>
            </w:pPr>
          </w:p>
        </w:tc>
        <w:tc>
          <w:tcPr>
            <w:tcW w:w="3191" w:type="dxa"/>
            <w:shd w:val="clear" w:color="auto" w:fill="auto"/>
          </w:tcPr>
          <w:p w14:paraId="4E031AFF" w14:textId="2ACA84C8" w:rsidR="00AC613C" w:rsidRPr="004345AA" w:rsidRDefault="00AC613C" w:rsidP="002A522F">
            <w:pPr>
              <w:tabs>
                <w:tab w:val="left" w:pos="3402"/>
              </w:tabs>
              <w:spacing w:after="240"/>
              <w:jc w:val="center"/>
              <w:rPr>
                <w:sz w:val="24"/>
                <w:szCs w:val="24"/>
              </w:rPr>
            </w:pPr>
            <w:r w:rsidRPr="004345AA">
              <w:rPr>
                <w:sz w:val="24"/>
                <w:szCs w:val="24"/>
              </w:rPr>
              <w:t>В.С. Москов</w:t>
            </w:r>
          </w:p>
        </w:tc>
      </w:tr>
      <w:tr w:rsidR="005F6807" w:rsidRPr="005C0B25" w14:paraId="6D02E26B" w14:textId="77777777" w:rsidTr="00B31BA6">
        <w:tc>
          <w:tcPr>
            <w:tcW w:w="4361" w:type="dxa"/>
          </w:tcPr>
          <w:p w14:paraId="6F552745" w14:textId="5873E3EB" w:rsidR="0054692D" w:rsidRPr="004345AA" w:rsidRDefault="00891B1E" w:rsidP="002A522F">
            <w:pPr>
              <w:tabs>
                <w:tab w:val="left" w:pos="3402"/>
              </w:tabs>
              <w:spacing w:after="240"/>
              <w:rPr>
                <w:rFonts w:eastAsia="Calibri"/>
                <w:sz w:val="24"/>
                <w:szCs w:val="24"/>
              </w:rPr>
            </w:pPr>
            <w:r w:rsidRPr="004345AA">
              <w:rPr>
                <w:rFonts w:eastAsia="Calibri"/>
                <w:sz w:val="24"/>
                <w:szCs w:val="24"/>
              </w:rPr>
              <w:t>Секретарь комиссии общественных обсуждений</w:t>
            </w:r>
          </w:p>
        </w:tc>
        <w:tc>
          <w:tcPr>
            <w:tcW w:w="2199" w:type="dxa"/>
          </w:tcPr>
          <w:p w14:paraId="30D084AB" w14:textId="77777777" w:rsidR="005F6807" w:rsidRPr="004345AA" w:rsidRDefault="005F6807" w:rsidP="002A522F">
            <w:pPr>
              <w:tabs>
                <w:tab w:val="left" w:pos="3402"/>
              </w:tabs>
              <w:spacing w:after="240"/>
              <w:jc w:val="both"/>
              <w:rPr>
                <w:rFonts w:eastAsia="Calibri"/>
                <w:sz w:val="24"/>
                <w:szCs w:val="24"/>
              </w:rPr>
            </w:pPr>
          </w:p>
        </w:tc>
        <w:tc>
          <w:tcPr>
            <w:tcW w:w="3191" w:type="dxa"/>
            <w:shd w:val="clear" w:color="auto" w:fill="auto"/>
          </w:tcPr>
          <w:p w14:paraId="4A7E5EAD" w14:textId="77777777" w:rsidR="005F6807" w:rsidRPr="004345AA" w:rsidRDefault="009F0BBC" w:rsidP="002A522F">
            <w:pPr>
              <w:tabs>
                <w:tab w:val="left" w:pos="3402"/>
              </w:tabs>
              <w:spacing w:after="240"/>
              <w:jc w:val="center"/>
              <w:rPr>
                <w:rFonts w:eastAsia="Calibri"/>
                <w:sz w:val="24"/>
                <w:szCs w:val="24"/>
              </w:rPr>
            </w:pPr>
            <w:r w:rsidRPr="004345AA">
              <w:rPr>
                <w:sz w:val="24"/>
                <w:szCs w:val="24"/>
              </w:rPr>
              <w:t xml:space="preserve">Е.В. </w:t>
            </w:r>
            <w:r w:rsidR="00891B1E" w:rsidRPr="004345AA">
              <w:rPr>
                <w:sz w:val="24"/>
                <w:szCs w:val="24"/>
              </w:rPr>
              <w:t>Буторина</w:t>
            </w:r>
          </w:p>
        </w:tc>
      </w:tr>
      <w:tr w:rsidR="00943C5B" w:rsidRPr="005C0B25" w14:paraId="4801AFBB" w14:textId="77777777" w:rsidTr="00B31BA6">
        <w:trPr>
          <w:trHeight w:val="201"/>
        </w:trPr>
        <w:tc>
          <w:tcPr>
            <w:tcW w:w="4361" w:type="dxa"/>
          </w:tcPr>
          <w:p w14:paraId="49D39725" w14:textId="77777777" w:rsidR="00221819" w:rsidRPr="004345AA" w:rsidRDefault="008B4717" w:rsidP="002A522F">
            <w:pPr>
              <w:tabs>
                <w:tab w:val="left" w:pos="3402"/>
              </w:tabs>
              <w:rPr>
                <w:bCs/>
                <w:sz w:val="24"/>
                <w:szCs w:val="24"/>
              </w:rPr>
            </w:pPr>
            <w:r w:rsidRPr="004345AA">
              <w:rPr>
                <w:sz w:val="24"/>
                <w:szCs w:val="24"/>
              </w:rPr>
              <w:t>Главный инженер проектов</w:t>
            </w:r>
            <w:r w:rsidRPr="004345AA">
              <w:rPr>
                <w:bCs/>
                <w:sz w:val="24"/>
                <w:szCs w:val="24"/>
              </w:rPr>
              <w:t xml:space="preserve"> </w:t>
            </w:r>
          </w:p>
          <w:p w14:paraId="1522580D" w14:textId="555A497F" w:rsidR="00943C5B" w:rsidRPr="004345AA" w:rsidRDefault="008B4717" w:rsidP="002A522F">
            <w:pPr>
              <w:tabs>
                <w:tab w:val="left" w:pos="3402"/>
              </w:tabs>
              <w:spacing w:after="240"/>
              <w:rPr>
                <w:rFonts w:eastAsia="Calibri"/>
                <w:sz w:val="24"/>
                <w:szCs w:val="24"/>
              </w:rPr>
            </w:pPr>
            <w:r w:rsidRPr="004345AA">
              <w:rPr>
                <w:bCs/>
                <w:sz w:val="24"/>
                <w:szCs w:val="24"/>
              </w:rPr>
              <w:t>ООО «Югранефтегазпроект»</w:t>
            </w:r>
          </w:p>
        </w:tc>
        <w:tc>
          <w:tcPr>
            <w:tcW w:w="2199" w:type="dxa"/>
          </w:tcPr>
          <w:p w14:paraId="61989FB2" w14:textId="77777777" w:rsidR="00943C5B" w:rsidRPr="004345AA" w:rsidRDefault="00943C5B" w:rsidP="002A522F">
            <w:pPr>
              <w:tabs>
                <w:tab w:val="left" w:pos="3402"/>
              </w:tabs>
              <w:spacing w:after="240"/>
              <w:jc w:val="both"/>
              <w:rPr>
                <w:rFonts w:eastAsia="Calibri"/>
                <w:sz w:val="24"/>
                <w:szCs w:val="24"/>
              </w:rPr>
            </w:pPr>
          </w:p>
        </w:tc>
        <w:tc>
          <w:tcPr>
            <w:tcW w:w="3191" w:type="dxa"/>
            <w:shd w:val="clear" w:color="auto" w:fill="auto"/>
          </w:tcPr>
          <w:p w14:paraId="3733599D" w14:textId="4516EB59" w:rsidR="00943C5B" w:rsidRPr="004345AA" w:rsidRDefault="00221819" w:rsidP="002A522F">
            <w:pPr>
              <w:tabs>
                <w:tab w:val="left" w:pos="3402"/>
              </w:tabs>
              <w:spacing w:after="240"/>
              <w:jc w:val="center"/>
              <w:rPr>
                <w:rFonts w:eastAsia="Calibri"/>
                <w:sz w:val="24"/>
                <w:szCs w:val="24"/>
              </w:rPr>
            </w:pPr>
            <w:r w:rsidRPr="004345AA">
              <w:rPr>
                <w:sz w:val="24"/>
                <w:szCs w:val="24"/>
              </w:rPr>
              <w:t xml:space="preserve">Р.В. </w:t>
            </w:r>
            <w:r w:rsidR="008B4717" w:rsidRPr="004345AA">
              <w:rPr>
                <w:sz w:val="24"/>
                <w:szCs w:val="24"/>
              </w:rPr>
              <w:t xml:space="preserve">Швец </w:t>
            </w:r>
          </w:p>
        </w:tc>
      </w:tr>
      <w:tr w:rsidR="00F01EEE" w:rsidRPr="005C0B25" w14:paraId="7DC39BFF" w14:textId="77777777" w:rsidTr="00B31BA6">
        <w:trPr>
          <w:trHeight w:val="174"/>
        </w:trPr>
        <w:tc>
          <w:tcPr>
            <w:tcW w:w="4361" w:type="dxa"/>
          </w:tcPr>
          <w:p w14:paraId="197CEA58" w14:textId="77777777" w:rsidR="00221819" w:rsidRPr="004345AA" w:rsidRDefault="00943C5B" w:rsidP="002A522F">
            <w:pPr>
              <w:rPr>
                <w:sz w:val="24"/>
                <w:szCs w:val="24"/>
              </w:rPr>
            </w:pPr>
            <w:r w:rsidRPr="004345AA">
              <w:rPr>
                <w:sz w:val="24"/>
                <w:szCs w:val="24"/>
              </w:rPr>
              <w:t>Н</w:t>
            </w:r>
            <w:r w:rsidR="00155A01" w:rsidRPr="004345AA">
              <w:rPr>
                <w:sz w:val="24"/>
                <w:szCs w:val="24"/>
              </w:rPr>
              <w:t>ачальник отдела проектно-изыскательских работ</w:t>
            </w:r>
          </w:p>
          <w:p w14:paraId="45FA2ECB" w14:textId="6836F6D3" w:rsidR="00DC6150" w:rsidRPr="004345AA" w:rsidRDefault="00155A01" w:rsidP="002A522F">
            <w:pPr>
              <w:spacing w:after="240"/>
              <w:rPr>
                <w:sz w:val="24"/>
                <w:szCs w:val="24"/>
              </w:rPr>
            </w:pPr>
            <w:r w:rsidRPr="004345AA">
              <w:rPr>
                <w:sz w:val="24"/>
                <w:szCs w:val="24"/>
              </w:rPr>
              <w:t xml:space="preserve"> ООО «Меретояханефтегаз»</w:t>
            </w:r>
          </w:p>
        </w:tc>
        <w:tc>
          <w:tcPr>
            <w:tcW w:w="2199" w:type="dxa"/>
          </w:tcPr>
          <w:p w14:paraId="29E1F811" w14:textId="77777777" w:rsidR="00F01EEE" w:rsidRPr="004345AA" w:rsidRDefault="00F01EEE" w:rsidP="002A522F">
            <w:pPr>
              <w:tabs>
                <w:tab w:val="left" w:pos="3402"/>
              </w:tabs>
              <w:spacing w:after="240"/>
              <w:jc w:val="both"/>
              <w:rPr>
                <w:rFonts w:eastAsia="Calibri"/>
                <w:sz w:val="24"/>
                <w:szCs w:val="24"/>
              </w:rPr>
            </w:pPr>
          </w:p>
        </w:tc>
        <w:tc>
          <w:tcPr>
            <w:tcW w:w="3191" w:type="dxa"/>
            <w:shd w:val="clear" w:color="auto" w:fill="auto"/>
          </w:tcPr>
          <w:p w14:paraId="72FD62C9" w14:textId="71CBA99C" w:rsidR="00F01EEE" w:rsidRPr="004345AA" w:rsidRDefault="00943C5B" w:rsidP="002A522F">
            <w:pPr>
              <w:tabs>
                <w:tab w:val="left" w:pos="3402"/>
              </w:tabs>
              <w:spacing w:after="240"/>
              <w:jc w:val="center"/>
              <w:rPr>
                <w:sz w:val="24"/>
                <w:szCs w:val="24"/>
              </w:rPr>
            </w:pPr>
            <w:r w:rsidRPr="004345AA">
              <w:rPr>
                <w:sz w:val="24"/>
                <w:szCs w:val="24"/>
              </w:rPr>
              <w:t xml:space="preserve">А.В. Попов </w:t>
            </w:r>
          </w:p>
        </w:tc>
      </w:tr>
      <w:tr w:rsidR="005F6807" w:rsidRPr="005C0B25" w14:paraId="63944584" w14:textId="77777777" w:rsidTr="00B31BA6">
        <w:trPr>
          <w:trHeight w:val="174"/>
        </w:trPr>
        <w:tc>
          <w:tcPr>
            <w:tcW w:w="4361" w:type="dxa"/>
          </w:tcPr>
          <w:p w14:paraId="7447E314" w14:textId="0D88A2FF" w:rsidR="005F6807" w:rsidRPr="004345AA" w:rsidRDefault="006075FC" w:rsidP="002A522F">
            <w:pPr>
              <w:spacing w:after="240"/>
              <w:rPr>
                <w:sz w:val="24"/>
                <w:szCs w:val="24"/>
              </w:rPr>
            </w:pPr>
            <w:r w:rsidRPr="004345AA">
              <w:rPr>
                <w:sz w:val="24"/>
                <w:szCs w:val="24"/>
              </w:rPr>
              <w:t>Представитель общественности</w:t>
            </w:r>
          </w:p>
        </w:tc>
        <w:tc>
          <w:tcPr>
            <w:tcW w:w="2199" w:type="dxa"/>
          </w:tcPr>
          <w:p w14:paraId="04DF6863" w14:textId="77777777" w:rsidR="005F6807" w:rsidRPr="004345AA" w:rsidRDefault="005F6807" w:rsidP="002A522F">
            <w:pPr>
              <w:tabs>
                <w:tab w:val="left" w:pos="3402"/>
              </w:tabs>
              <w:spacing w:after="240"/>
              <w:jc w:val="both"/>
              <w:rPr>
                <w:rFonts w:eastAsia="Calibri"/>
                <w:sz w:val="24"/>
                <w:szCs w:val="24"/>
              </w:rPr>
            </w:pPr>
          </w:p>
        </w:tc>
        <w:tc>
          <w:tcPr>
            <w:tcW w:w="3191" w:type="dxa"/>
            <w:shd w:val="clear" w:color="auto" w:fill="auto"/>
          </w:tcPr>
          <w:p w14:paraId="09B443A8" w14:textId="304475AA" w:rsidR="005F6807" w:rsidRPr="004345AA" w:rsidRDefault="008303AA" w:rsidP="002A522F">
            <w:pPr>
              <w:tabs>
                <w:tab w:val="left" w:pos="3402"/>
              </w:tabs>
              <w:spacing w:after="240"/>
              <w:jc w:val="center"/>
              <w:rPr>
                <w:sz w:val="24"/>
                <w:szCs w:val="24"/>
              </w:rPr>
            </w:pPr>
            <w:r w:rsidRPr="004345AA">
              <w:rPr>
                <w:sz w:val="24"/>
                <w:szCs w:val="24"/>
              </w:rPr>
              <w:t>А.Л. Тайлакова</w:t>
            </w:r>
          </w:p>
        </w:tc>
      </w:tr>
      <w:tr w:rsidR="008F0A18" w:rsidRPr="008B4717" w14:paraId="74A287AD" w14:textId="77777777" w:rsidTr="00B31BA6">
        <w:trPr>
          <w:trHeight w:val="174"/>
        </w:trPr>
        <w:tc>
          <w:tcPr>
            <w:tcW w:w="4361" w:type="dxa"/>
          </w:tcPr>
          <w:p w14:paraId="42125EFE" w14:textId="03D7F7B9" w:rsidR="008F0A18" w:rsidRPr="004345AA" w:rsidRDefault="002F5823" w:rsidP="002A522F">
            <w:pPr>
              <w:spacing w:after="240"/>
              <w:rPr>
                <w:sz w:val="24"/>
                <w:szCs w:val="24"/>
              </w:rPr>
            </w:pPr>
            <w:r w:rsidRPr="004345AA">
              <w:rPr>
                <w:sz w:val="24"/>
                <w:szCs w:val="24"/>
              </w:rPr>
              <w:t>Представитель общественности</w:t>
            </w:r>
          </w:p>
        </w:tc>
        <w:tc>
          <w:tcPr>
            <w:tcW w:w="2199" w:type="dxa"/>
          </w:tcPr>
          <w:p w14:paraId="55D31641" w14:textId="77777777" w:rsidR="008F0A18" w:rsidRPr="004345AA" w:rsidRDefault="008F0A18" w:rsidP="002A522F">
            <w:pPr>
              <w:tabs>
                <w:tab w:val="left" w:pos="3402"/>
              </w:tabs>
              <w:spacing w:after="240"/>
              <w:jc w:val="both"/>
              <w:rPr>
                <w:rFonts w:eastAsia="Calibri"/>
                <w:sz w:val="24"/>
                <w:szCs w:val="24"/>
              </w:rPr>
            </w:pPr>
          </w:p>
        </w:tc>
        <w:tc>
          <w:tcPr>
            <w:tcW w:w="3191" w:type="dxa"/>
            <w:shd w:val="clear" w:color="auto" w:fill="auto"/>
          </w:tcPr>
          <w:p w14:paraId="1E09AF9B" w14:textId="06C51DC9" w:rsidR="008F0A18" w:rsidRPr="004345AA" w:rsidRDefault="008F0A18" w:rsidP="002A522F">
            <w:pPr>
              <w:tabs>
                <w:tab w:val="left" w:pos="3402"/>
              </w:tabs>
              <w:spacing w:after="240"/>
              <w:jc w:val="center"/>
              <w:rPr>
                <w:sz w:val="24"/>
                <w:szCs w:val="24"/>
              </w:rPr>
            </w:pPr>
            <w:r w:rsidRPr="004345AA">
              <w:rPr>
                <w:sz w:val="24"/>
                <w:szCs w:val="24"/>
              </w:rPr>
              <w:t>С.П. Васютин</w:t>
            </w:r>
          </w:p>
        </w:tc>
      </w:tr>
    </w:tbl>
    <w:p w14:paraId="1FC327EF" w14:textId="77777777" w:rsidR="00465EF8" w:rsidRDefault="00465EF8" w:rsidP="00FE03B8">
      <w:pPr>
        <w:tabs>
          <w:tab w:val="left" w:pos="567"/>
        </w:tabs>
        <w:spacing w:line="276" w:lineRule="auto"/>
        <w:rPr>
          <w:spacing w:val="-1"/>
          <w:sz w:val="24"/>
          <w:szCs w:val="24"/>
        </w:rPr>
        <w:sectPr w:rsidR="00465EF8" w:rsidSect="00434E2C">
          <w:headerReference w:type="default" r:id="rId21"/>
          <w:pgSz w:w="11906" w:h="16838" w:code="9"/>
          <w:pgMar w:top="567" w:right="567" w:bottom="567" w:left="1701" w:header="0" w:footer="0" w:gutter="0"/>
          <w:cols w:space="720"/>
          <w:titlePg/>
          <w:docGrid w:linePitch="272"/>
        </w:sectPr>
      </w:pPr>
    </w:p>
    <w:p w14:paraId="62B506B8" w14:textId="77777777" w:rsidR="00465EF8" w:rsidRPr="00465EF8" w:rsidRDefault="00465EF8" w:rsidP="00465EF8">
      <w:pPr>
        <w:jc w:val="center"/>
        <w:rPr>
          <w:sz w:val="24"/>
          <w:szCs w:val="24"/>
        </w:rPr>
      </w:pPr>
      <w:r w:rsidRPr="00465EF8">
        <w:rPr>
          <w:sz w:val="24"/>
          <w:szCs w:val="24"/>
        </w:rPr>
        <w:lastRenderedPageBreak/>
        <w:t>ЛИСТ РЕГИСТРАЦИИ</w:t>
      </w:r>
    </w:p>
    <w:p w14:paraId="55CF9C68" w14:textId="77777777" w:rsidR="00465EF8" w:rsidRPr="00465EF8" w:rsidRDefault="00465EF8" w:rsidP="00465EF8">
      <w:pPr>
        <w:jc w:val="center"/>
        <w:rPr>
          <w:sz w:val="24"/>
          <w:szCs w:val="24"/>
        </w:rPr>
      </w:pPr>
      <w:r w:rsidRPr="00465EF8">
        <w:rPr>
          <w:sz w:val="24"/>
          <w:szCs w:val="24"/>
        </w:rPr>
        <w:t xml:space="preserve">участников общественных слушаний в рамках проведения общественных обсуждений </w:t>
      </w:r>
    </w:p>
    <w:p w14:paraId="18B01A46" w14:textId="77777777" w:rsidR="00465EF8" w:rsidRPr="00465EF8" w:rsidRDefault="00465EF8" w:rsidP="00465EF8">
      <w:pPr>
        <w:jc w:val="center"/>
        <w:rPr>
          <w:sz w:val="24"/>
          <w:szCs w:val="24"/>
        </w:rPr>
      </w:pPr>
      <w:r w:rsidRPr="00465EF8">
        <w:rPr>
          <w:sz w:val="24"/>
          <w:szCs w:val="24"/>
        </w:rPr>
        <w:t>планируемой (намечаемой) хозяйственной и иной деятельности на территории Кондинского района</w:t>
      </w:r>
    </w:p>
    <w:p w14:paraId="36ECB6C3" w14:textId="77777777" w:rsidR="00465EF8" w:rsidRPr="00465EF8" w:rsidRDefault="00465EF8" w:rsidP="00465EF8">
      <w:pPr>
        <w:jc w:val="center"/>
        <w:rPr>
          <w:sz w:val="24"/>
          <w:szCs w:val="24"/>
        </w:rPr>
      </w:pPr>
    </w:p>
    <w:p w14:paraId="322C2DAF" w14:textId="77777777" w:rsidR="00465EF8" w:rsidRPr="00465EF8" w:rsidRDefault="00465EF8" w:rsidP="00465EF8">
      <w:pPr>
        <w:spacing w:line="276" w:lineRule="auto"/>
        <w:jc w:val="both"/>
        <w:rPr>
          <w:sz w:val="24"/>
          <w:szCs w:val="24"/>
        </w:rPr>
      </w:pPr>
      <w:r w:rsidRPr="00465EF8">
        <w:rPr>
          <w:sz w:val="24"/>
          <w:szCs w:val="24"/>
        </w:rPr>
        <w:t>Объект общественных обсуждений:</w:t>
      </w:r>
    </w:p>
    <w:p w14:paraId="63E15A0E" w14:textId="77777777" w:rsidR="00465EF8" w:rsidRPr="00465EF8" w:rsidRDefault="00465EF8" w:rsidP="00465EF8">
      <w:pPr>
        <w:spacing w:line="276" w:lineRule="auto"/>
        <w:jc w:val="both"/>
        <w:rPr>
          <w:b/>
          <w:sz w:val="24"/>
          <w:szCs w:val="24"/>
        </w:rPr>
      </w:pPr>
      <w:r w:rsidRPr="00465EF8">
        <w:rPr>
          <w:sz w:val="24"/>
          <w:szCs w:val="24"/>
        </w:rPr>
        <w:t xml:space="preserve">Проектная документация: </w:t>
      </w:r>
      <w:r w:rsidRPr="00465EF8">
        <w:rPr>
          <w:b/>
          <w:sz w:val="24"/>
          <w:szCs w:val="24"/>
        </w:rPr>
        <w:t>«Освоение лицензионных участков Карабашского кластера. Кустовая площадка №1»,</w:t>
      </w:r>
      <w:r w:rsidRPr="00465EF8">
        <w:rPr>
          <w:sz w:val="24"/>
          <w:szCs w:val="24"/>
        </w:rPr>
        <w:t xml:space="preserve"> включая предварительные материалы оценки воздействия на окружающую среду.</w:t>
      </w:r>
    </w:p>
    <w:p w14:paraId="5748AFDD" w14:textId="77777777" w:rsidR="00465EF8" w:rsidRPr="00465EF8" w:rsidRDefault="00465EF8" w:rsidP="00465EF8">
      <w:pPr>
        <w:spacing w:line="276" w:lineRule="auto"/>
        <w:jc w:val="both"/>
        <w:rPr>
          <w:sz w:val="24"/>
          <w:szCs w:val="24"/>
        </w:rPr>
      </w:pPr>
      <w:r w:rsidRPr="00465EF8">
        <w:rPr>
          <w:sz w:val="24"/>
          <w:szCs w:val="24"/>
        </w:rPr>
        <w:t>Дата проведения: 10.02.2025 года.</w:t>
      </w:r>
    </w:p>
    <w:p w14:paraId="1A8F96E4" w14:textId="77777777" w:rsidR="00465EF8" w:rsidRPr="00465EF8" w:rsidRDefault="00465EF8" w:rsidP="00465EF8">
      <w:pPr>
        <w:spacing w:line="276" w:lineRule="auto"/>
        <w:jc w:val="both"/>
        <w:rPr>
          <w:sz w:val="24"/>
          <w:szCs w:val="24"/>
        </w:rPr>
      </w:pPr>
      <w:r w:rsidRPr="00465EF8">
        <w:rPr>
          <w:sz w:val="24"/>
          <w:szCs w:val="24"/>
        </w:rPr>
        <w:t>Время проведения: 15:00 часов.</w:t>
      </w:r>
    </w:p>
    <w:p w14:paraId="119C67FF" w14:textId="77777777" w:rsidR="00465EF8" w:rsidRPr="00465EF8" w:rsidRDefault="00465EF8" w:rsidP="00465EF8">
      <w:pPr>
        <w:spacing w:line="276" w:lineRule="auto"/>
        <w:jc w:val="both"/>
        <w:rPr>
          <w:sz w:val="24"/>
          <w:szCs w:val="24"/>
        </w:rPr>
      </w:pPr>
      <w:r w:rsidRPr="00465EF8">
        <w:rPr>
          <w:sz w:val="24"/>
          <w:szCs w:val="24"/>
        </w:rPr>
        <w:t xml:space="preserve">Место проведения: общественные слушания проведены в режиме видео-конференц-связи. Ссылка </w:t>
      </w:r>
      <w:r w:rsidRPr="00465EF8">
        <w:rPr>
          <w:sz w:val="24"/>
          <w:szCs w:val="24"/>
        </w:rPr>
        <w:br/>
        <w:t xml:space="preserve">на подключение: </w:t>
      </w:r>
      <w:hyperlink r:id="rId22" w:history="1">
        <w:r w:rsidRPr="00465EF8">
          <w:rPr>
            <w:color w:val="0563C1"/>
            <w:sz w:val="24"/>
            <w:szCs w:val="24"/>
            <w:u w:val="single"/>
          </w:rPr>
          <w:t>https://my.mts-link.ru/j/71679893/1573912025</w:t>
        </w:r>
      </w:hyperlink>
    </w:p>
    <w:p w14:paraId="384E59D5" w14:textId="77777777" w:rsidR="00465EF8" w:rsidRPr="00465EF8" w:rsidRDefault="00465EF8" w:rsidP="00465EF8">
      <w:pPr>
        <w:jc w:val="both"/>
        <w:rPr>
          <w:sz w:val="24"/>
          <w:szCs w:val="24"/>
          <w:highlight w:val="yellow"/>
        </w:rPr>
      </w:pPr>
    </w:p>
    <w:tbl>
      <w:tblPr>
        <w:tblW w:w="15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10"/>
        <w:gridCol w:w="4783"/>
        <w:gridCol w:w="3504"/>
        <w:gridCol w:w="2592"/>
      </w:tblGrid>
      <w:tr w:rsidR="00465EF8" w:rsidRPr="00465EF8" w14:paraId="0241FC66" w14:textId="77777777" w:rsidTr="004F6588">
        <w:trPr>
          <w:tblHeader/>
          <w:jc w:val="center"/>
        </w:trPr>
        <w:tc>
          <w:tcPr>
            <w:tcW w:w="560" w:type="dxa"/>
            <w:shd w:val="clear" w:color="auto" w:fill="auto"/>
            <w:vAlign w:val="center"/>
          </w:tcPr>
          <w:p w14:paraId="30D92310" w14:textId="77777777" w:rsidR="00465EF8" w:rsidRPr="00465EF8" w:rsidRDefault="00465EF8" w:rsidP="00465EF8">
            <w:pPr>
              <w:jc w:val="center"/>
              <w:rPr>
                <w:b/>
                <w:sz w:val="24"/>
                <w:szCs w:val="24"/>
              </w:rPr>
            </w:pPr>
            <w:r w:rsidRPr="00465EF8">
              <w:rPr>
                <w:b/>
                <w:sz w:val="24"/>
                <w:szCs w:val="24"/>
              </w:rPr>
              <w:t xml:space="preserve">№ </w:t>
            </w:r>
            <w:proofErr w:type="gramStart"/>
            <w:r w:rsidRPr="00465EF8">
              <w:rPr>
                <w:b/>
                <w:sz w:val="24"/>
                <w:szCs w:val="24"/>
              </w:rPr>
              <w:t>п</w:t>
            </w:r>
            <w:proofErr w:type="gramEnd"/>
            <w:r w:rsidRPr="00465EF8">
              <w:rPr>
                <w:b/>
                <w:sz w:val="24"/>
                <w:szCs w:val="24"/>
              </w:rPr>
              <w:t>/п</w:t>
            </w:r>
          </w:p>
        </w:tc>
        <w:tc>
          <w:tcPr>
            <w:tcW w:w="4110" w:type="dxa"/>
            <w:shd w:val="clear" w:color="auto" w:fill="auto"/>
            <w:vAlign w:val="center"/>
          </w:tcPr>
          <w:p w14:paraId="1522D8C2" w14:textId="77777777" w:rsidR="00465EF8" w:rsidRPr="00465EF8" w:rsidRDefault="00465EF8" w:rsidP="00465EF8">
            <w:pPr>
              <w:jc w:val="center"/>
              <w:rPr>
                <w:b/>
                <w:sz w:val="24"/>
                <w:szCs w:val="24"/>
              </w:rPr>
            </w:pPr>
            <w:r w:rsidRPr="00465EF8">
              <w:rPr>
                <w:b/>
                <w:sz w:val="24"/>
                <w:szCs w:val="24"/>
              </w:rPr>
              <w:t>ФИО участника</w:t>
            </w:r>
          </w:p>
        </w:tc>
        <w:tc>
          <w:tcPr>
            <w:tcW w:w="4783" w:type="dxa"/>
            <w:shd w:val="clear" w:color="auto" w:fill="auto"/>
            <w:vAlign w:val="center"/>
          </w:tcPr>
          <w:p w14:paraId="74E249F0" w14:textId="77777777" w:rsidR="00465EF8" w:rsidRPr="00465EF8" w:rsidRDefault="00465EF8" w:rsidP="00465EF8">
            <w:pPr>
              <w:jc w:val="center"/>
              <w:rPr>
                <w:b/>
                <w:sz w:val="24"/>
                <w:szCs w:val="24"/>
              </w:rPr>
            </w:pPr>
            <w:r w:rsidRPr="00465EF8">
              <w:rPr>
                <w:b/>
                <w:sz w:val="24"/>
                <w:szCs w:val="24"/>
              </w:rPr>
              <w:t>Адрес, телефон</w:t>
            </w:r>
          </w:p>
          <w:p w14:paraId="283B769F" w14:textId="77777777" w:rsidR="00465EF8" w:rsidRPr="00465EF8" w:rsidRDefault="00465EF8" w:rsidP="00465EF8">
            <w:pPr>
              <w:jc w:val="center"/>
              <w:rPr>
                <w:b/>
                <w:sz w:val="24"/>
                <w:szCs w:val="24"/>
              </w:rPr>
            </w:pPr>
            <w:proofErr w:type="gramStart"/>
            <w:r w:rsidRPr="00465EF8">
              <w:rPr>
                <w:b/>
                <w:sz w:val="24"/>
                <w:szCs w:val="24"/>
              </w:rPr>
              <w:t>(для физических лиц - адрес места жительства и телефон,</w:t>
            </w:r>
            <w:proofErr w:type="gramEnd"/>
          </w:p>
          <w:p w14:paraId="0C42841D" w14:textId="77777777" w:rsidR="00465EF8" w:rsidRPr="00465EF8" w:rsidRDefault="00465EF8" w:rsidP="00465EF8">
            <w:pPr>
              <w:jc w:val="center"/>
              <w:rPr>
                <w:b/>
                <w:sz w:val="24"/>
                <w:szCs w:val="24"/>
              </w:rPr>
            </w:pPr>
            <w:r w:rsidRPr="00465EF8">
              <w:rPr>
                <w:b/>
                <w:sz w:val="24"/>
                <w:szCs w:val="24"/>
              </w:rPr>
              <w:t>для представителей организаций - адрес места нахождения и телефон организации)</w:t>
            </w:r>
          </w:p>
        </w:tc>
        <w:tc>
          <w:tcPr>
            <w:tcW w:w="3504" w:type="dxa"/>
            <w:shd w:val="clear" w:color="auto" w:fill="auto"/>
            <w:vAlign w:val="center"/>
          </w:tcPr>
          <w:p w14:paraId="6ED2F18C" w14:textId="77777777" w:rsidR="00465EF8" w:rsidRPr="00465EF8" w:rsidRDefault="00465EF8" w:rsidP="00465EF8">
            <w:pPr>
              <w:jc w:val="center"/>
              <w:rPr>
                <w:b/>
                <w:sz w:val="24"/>
                <w:szCs w:val="24"/>
              </w:rPr>
            </w:pPr>
            <w:r w:rsidRPr="00465EF8">
              <w:rPr>
                <w:b/>
                <w:sz w:val="24"/>
                <w:szCs w:val="24"/>
              </w:rPr>
              <w:t>Наименование организации (для представителей организаций)</w:t>
            </w:r>
          </w:p>
        </w:tc>
        <w:tc>
          <w:tcPr>
            <w:tcW w:w="2592" w:type="dxa"/>
            <w:shd w:val="clear" w:color="auto" w:fill="auto"/>
            <w:vAlign w:val="center"/>
          </w:tcPr>
          <w:p w14:paraId="2D897DB9" w14:textId="77777777" w:rsidR="00465EF8" w:rsidRPr="00465EF8" w:rsidRDefault="00465EF8" w:rsidP="00465EF8">
            <w:pPr>
              <w:jc w:val="center"/>
              <w:rPr>
                <w:b/>
                <w:sz w:val="24"/>
                <w:szCs w:val="24"/>
              </w:rPr>
            </w:pPr>
            <w:r w:rsidRPr="00465EF8">
              <w:rPr>
                <w:b/>
                <w:sz w:val="24"/>
                <w:szCs w:val="24"/>
              </w:rPr>
              <w:t>Подпись, согласие на обработку персональных данных</w:t>
            </w:r>
          </w:p>
          <w:p w14:paraId="0EA8F169" w14:textId="77777777" w:rsidR="00465EF8" w:rsidRPr="00465EF8" w:rsidRDefault="00465EF8" w:rsidP="00465EF8">
            <w:pPr>
              <w:jc w:val="center"/>
              <w:rPr>
                <w:b/>
                <w:sz w:val="24"/>
                <w:szCs w:val="24"/>
              </w:rPr>
            </w:pPr>
            <w:r w:rsidRPr="00465EF8">
              <w:rPr>
                <w:b/>
                <w:sz w:val="24"/>
                <w:szCs w:val="24"/>
              </w:rPr>
              <w:t>(в случае проведения общественных слушаний в дистанционном формате подписи отсутствуют)</w:t>
            </w:r>
          </w:p>
        </w:tc>
      </w:tr>
      <w:tr w:rsidR="00465EF8" w:rsidRPr="00465EF8" w14:paraId="7766D18E" w14:textId="77777777" w:rsidTr="004F6588">
        <w:trPr>
          <w:jc w:val="center"/>
        </w:trPr>
        <w:tc>
          <w:tcPr>
            <w:tcW w:w="560" w:type="dxa"/>
            <w:shd w:val="clear" w:color="auto" w:fill="auto"/>
            <w:vAlign w:val="center"/>
          </w:tcPr>
          <w:p w14:paraId="387C91D3" w14:textId="77777777" w:rsidR="00465EF8" w:rsidRPr="00465EF8" w:rsidRDefault="00465EF8" w:rsidP="00465EF8">
            <w:pPr>
              <w:rPr>
                <w:sz w:val="24"/>
                <w:szCs w:val="24"/>
              </w:rPr>
            </w:pPr>
            <w:r w:rsidRPr="00465EF8">
              <w:rPr>
                <w:sz w:val="24"/>
                <w:szCs w:val="24"/>
              </w:rPr>
              <w:t>1</w:t>
            </w:r>
          </w:p>
        </w:tc>
        <w:tc>
          <w:tcPr>
            <w:tcW w:w="4110" w:type="dxa"/>
            <w:shd w:val="clear" w:color="auto" w:fill="auto"/>
            <w:vAlign w:val="center"/>
          </w:tcPr>
          <w:p w14:paraId="1DF30B0C" w14:textId="77777777" w:rsidR="00465EF8" w:rsidRPr="00465EF8" w:rsidRDefault="00465EF8" w:rsidP="00465EF8">
            <w:pPr>
              <w:rPr>
                <w:sz w:val="24"/>
                <w:szCs w:val="24"/>
              </w:rPr>
            </w:pPr>
            <w:r w:rsidRPr="00465EF8">
              <w:rPr>
                <w:sz w:val="24"/>
                <w:szCs w:val="24"/>
              </w:rPr>
              <w:t>Таганцова Ирина Петровна</w:t>
            </w:r>
          </w:p>
        </w:tc>
        <w:tc>
          <w:tcPr>
            <w:tcW w:w="4783" w:type="dxa"/>
            <w:shd w:val="clear" w:color="auto" w:fill="auto"/>
            <w:vAlign w:val="center"/>
          </w:tcPr>
          <w:p w14:paraId="0FFB891B" w14:textId="77777777" w:rsidR="00465EF8" w:rsidRPr="00465EF8" w:rsidRDefault="00465EF8" w:rsidP="00465EF8">
            <w:pPr>
              <w:rPr>
                <w:sz w:val="24"/>
                <w:szCs w:val="24"/>
              </w:rPr>
            </w:pPr>
            <w:r w:rsidRPr="00465EF8">
              <w:rPr>
                <w:sz w:val="24"/>
                <w:szCs w:val="24"/>
              </w:rPr>
              <w:t xml:space="preserve">РФ, Тюменская область, ХМАО-Югра, Кондинский район, пгт. </w:t>
            </w:r>
            <w:proofErr w:type="gramStart"/>
            <w:r w:rsidRPr="00465EF8">
              <w:rPr>
                <w:sz w:val="24"/>
                <w:szCs w:val="24"/>
              </w:rPr>
              <w:t>Междуреченский</w:t>
            </w:r>
            <w:proofErr w:type="gramEnd"/>
            <w:r w:rsidRPr="00465EF8">
              <w:rPr>
                <w:sz w:val="24"/>
                <w:szCs w:val="24"/>
              </w:rPr>
              <w:t>, ул. Титова, д.26, +7 (34677) 41-077</w:t>
            </w:r>
          </w:p>
        </w:tc>
        <w:tc>
          <w:tcPr>
            <w:tcW w:w="3504" w:type="dxa"/>
            <w:shd w:val="clear" w:color="auto" w:fill="auto"/>
            <w:vAlign w:val="center"/>
          </w:tcPr>
          <w:p w14:paraId="3FC777B2" w14:textId="77777777" w:rsidR="00465EF8" w:rsidRPr="00465EF8" w:rsidRDefault="00465EF8" w:rsidP="00465EF8">
            <w:pPr>
              <w:rPr>
                <w:sz w:val="24"/>
                <w:szCs w:val="24"/>
              </w:rPr>
            </w:pPr>
            <w:r w:rsidRPr="00465EF8">
              <w:rPr>
                <w:sz w:val="24"/>
                <w:szCs w:val="24"/>
              </w:rPr>
              <w:t>Администрация Кондинского района</w:t>
            </w:r>
          </w:p>
        </w:tc>
        <w:tc>
          <w:tcPr>
            <w:tcW w:w="2592" w:type="dxa"/>
            <w:shd w:val="clear" w:color="auto" w:fill="auto"/>
            <w:vAlign w:val="center"/>
          </w:tcPr>
          <w:p w14:paraId="6247CBEB"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398CC04D" w14:textId="77777777" w:rsidTr="004F6588">
        <w:trPr>
          <w:jc w:val="center"/>
        </w:trPr>
        <w:tc>
          <w:tcPr>
            <w:tcW w:w="560" w:type="dxa"/>
            <w:shd w:val="clear" w:color="auto" w:fill="auto"/>
            <w:vAlign w:val="center"/>
          </w:tcPr>
          <w:p w14:paraId="3E8236F6" w14:textId="77777777" w:rsidR="00465EF8" w:rsidRPr="00465EF8" w:rsidRDefault="00465EF8" w:rsidP="00465EF8">
            <w:pPr>
              <w:rPr>
                <w:sz w:val="24"/>
                <w:szCs w:val="24"/>
              </w:rPr>
            </w:pPr>
            <w:r w:rsidRPr="00465EF8">
              <w:rPr>
                <w:sz w:val="24"/>
                <w:szCs w:val="24"/>
              </w:rPr>
              <w:t>2</w:t>
            </w:r>
          </w:p>
        </w:tc>
        <w:tc>
          <w:tcPr>
            <w:tcW w:w="4110" w:type="dxa"/>
            <w:shd w:val="clear" w:color="auto" w:fill="auto"/>
            <w:vAlign w:val="center"/>
          </w:tcPr>
          <w:p w14:paraId="2483574E" w14:textId="77777777" w:rsidR="00465EF8" w:rsidRPr="00465EF8" w:rsidRDefault="00465EF8" w:rsidP="00465EF8">
            <w:pPr>
              <w:rPr>
                <w:sz w:val="24"/>
                <w:szCs w:val="24"/>
              </w:rPr>
            </w:pPr>
            <w:r w:rsidRPr="00465EF8">
              <w:rPr>
                <w:sz w:val="24"/>
                <w:szCs w:val="24"/>
              </w:rPr>
              <w:t>Москов Виктор Сергеевич</w:t>
            </w:r>
          </w:p>
        </w:tc>
        <w:tc>
          <w:tcPr>
            <w:tcW w:w="4783" w:type="dxa"/>
            <w:shd w:val="clear" w:color="auto" w:fill="auto"/>
            <w:vAlign w:val="center"/>
          </w:tcPr>
          <w:p w14:paraId="5DB9204E" w14:textId="77777777" w:rsidR="00465EF8" w:rsidRPr="00465EF8" w:rsidRDefault="00465EF8" w:rsidP="00465EF8">
            <w:pPr>
              <w:rPr>
                <w:sz w:val="24"/>
                <w:szCs w:val="24"/>
              </w:rPr>
            </w:pPr>
            <w:r w:rsidRPr="00465EF8">
              <w:rPr>
                <w:sz w:val="24"/>
                <w:szCs w:val="24"/>
              </w:rPr>
              <w:t xml:space="preserve">РФ, Тюменская область, ХМАО-Югра, Кондинский район, пгт. </w:t>
            </w:r>
            <w:proofErr w:type="gramStart"/>
            <w:r w:rsidRPr="00465EF8">
              <w:rPr>
                <w:sz w:val="24"/>
                <w:szCs w:val="24"/>
              </w:rPr>
              <w:t>Междуреченский</w:t>
            </w:r>
            <w:proofErr w:type="gramEnd"/>
            <w:r w:rsidRPr="00465EF8">
              <w:rPr>
                <w:sz w:val="24"/>
                <w:szCs w:val="24"/>
              </w:rPr>
              <w:t>, ул. Титова, д.21, +7 (34677) 32-077</w:t>
            </w:r>
          </w:p>
        </w:tc>
        <w:tc>
          <w:tcPr>
            <w:tcW w:w="3504" w:type="dxa"/>
            <w:shd w:val="clear" w:color="auto" w:fill="auto"/>
            <w:vAlign w:val="center"/>
          </w:tcPr>
          <w:p w14:paraId="2219296E" w14:textId="77777777" w:rsidR="00465EF8" w:rsidRPr="00465EF8" w:rsidRDefault="00465EF8" w:rsidP="00465EF8">
            <w:pPr>
              <w:rPr>
                <w:sz w:val="23"/>
                <w:szCs w:val="23"/>
              </w:rPr>
            </w:pPr>
            <w:r w:rsidRPr="00465EF8">
              <w:rPr>
                <w:sz w:val="23"/>
                <w:szCs w:val="23"/>
              </w:rPr>
              <w:t>Администрация Кондинского района</w:t>
            </w:r>
          </w:p>
        </w:tc>
        <w:tc>
          <w:tcPr>
            <w:tcW w:w="2592" w:type="dxa"/>
            <w:shd w:val="clear" w:color="auto" w:fill="auto"/>
            <w:vAlign w:val="center"/>
          </w:tcPr>
          <w:p w14:paraId="3A571350"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447848BF" w14:textId="77777777" w:rsidTr="004F6588">
        <w:trPr>
          <w:jc w:val="center"/>
        </w:trPr>
        <w:tc>
          <w:tcPr>
            <w:tcW w:w="560" w:type="dxa"/>
            <w:shd w:val="clear" w:color="auto" w:fill="auto"/>
            <w:vAlign w:val="center"/>
          </w:tcPr>
          <w:p w14:paraId="67BA1473" w14:textId="77777777" w:rsidR="00465EF8" w:rsidRPr="00465EF8" w:rsidRDefault="00465EF8" w:rsidP="00465EF8">
            <w:pPr>
              <w:rPr>
                <w:sz w:val="24"/>
                <w:szCs w:val="24"/>
              </w:rPr>
            </w:pPr>
            <w:r w:rsidRPr="00465EF8">
              <w:rPr>
                <w:sz w:val="24"/>
                <w:szCs w:val="24"/>
              </w:rPr>
              <w:t>3</w:t>
            </w:r>
          </w:p>
        </w:tc>
        <w:tc>
          <w:tcPr>
            <w:tcW w:w="4110" w:type="dxa"/>
            <w:shd w:val="clear" w:color="auto" w:fill="auto"/>
            <w:vAlign w:val="center"/>
          </w:tcPr>
          <w:p w14:paraId="68AF6EBE" w14:textId="77777777" w:rsidR="00465EF8" w:rsidRPr="00465EF8" w:rsidRDefault="00465EF8" w:rsidP="00465EF8">
            <w:pPr>
              <w:rPr>
                <w:sz w:val="23"/>
                <w:szCs w:val="23"/>
                <w:shd w:val="clear" w:color="auto" w:fill="FFFFFF"/>
              </w:rPr>
            </w:pPr>
            <w:r w:rsidRPr="00465EF8">
              <w:rPr>
                <w:sz w:val="23"/>
                <w:szCs w:val="23"/>
                <w:shd w:val="clear" w:color="auto" w:fill="FFFFFF"/>
              </w:rPr>
              <w:t>Буторина Екатерина Викторовна</w:t>
            </w:r>
          </w:p>
        </w:tc>
        <w:tc>
          <w:tcPr>
            <w:tcW w:w="4783" w:type="dxa"/>
            <w:shd w:val="clear" w:color="auto" w:fill="auto"/>
            <w:vAlign w:val="center"/>
          </w:tcPr>
          <w:p w14:paraId="2D386F9A" w14:textId="77777777" w:rsidR="00465EF8" w:rsidRPr="00465EF8" w:rsidRDefault="00465EF8" w:rsidP="00465EF8">
            <w:pPr>
              <w:rPr>
                <w:sz w:val="24"/>
                <w:szCs w:val="24"/>
              </w:rPr>
            </w:pPr>
            <w:r w:rsidRPr="00465EF8">
              <w:rPr>
                <w:sz w:val="24"/>
                <w:szCs w:val="24"/>
              </w:rPr>
              <w:t xml:space="preserve">РФ, Тюменская область, ХМАО-Югра, Кондинский район, пгт. </w:t>
            </w:r>
            <w:proofErr w:type="gramStart"/>
            <w:r w:rsidRPr="00465EF8">
              <w:rPr>
                <w:sz w:val="24"/>
                <w:szCs w:val="24"/>
              </w:rPr>
              <w:t>Междуреченский</w:t>
            </w:r>
            <w:proofErr w:type="gramEnd"/>
            <w:r w:rsidRPr="00465EF8">
              <w:rPr>
                <w:sz w:val="24"/>
                <w:szCs w:val="24"/>
              </w:rPr>
              <w:t>, ул. Титова, д.26, +7 (34677) 41-212</w:t>
            </w:r>
          </w:p>
        </w:tc>
        <w:tc>
          <w:tcPr>
            <w:tcW w:w="3504" w:type="dxa"/>
            <w:shd w:val="clear" w:color="auto" w:fill="auto"/>
            <w:vAlign w:val="center"/>
          </w:tcPr>
          <w:p w14:paraId="691E3518" w14:textId="77777777" w:rsidR="00465EF8" w:rsidRPr="00465EF8" w:rsidRDefault="00465EF8" w:rsidP="00465EF8">
            <w:pPr>
              <w:rPr>
                <w:sz w:val="24"/>
                <w:szCs w:val="24"/>
              </w:rPr>
            </w:pPr>
            <w:r w:rsidRPr="00465EF8">
              <w:rPr>
                <w:sz w:val="24"/>
                <w:szCs w:val="24"/>
              </w:rPr>
              <w:t>Администрация Кондинского района</w:t>
            </w:r>
          </w:p>
        </w:tc>
        <w:tc>
          <w:tcPr>
            <w:tcW w:w="2592" w:type="dxa"/>
            <w:shd w:val="clear" w:color="auto" w:fill="auto"/>
            <w:vAlign w:val="center"/>
          </w:tcPr>
          <w:p w14:paraId="46E7C4DE"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3ECDB4A8" w14:textId="77777777" w:rsidTr="004F6588">
        <w:trPr>
          <w:jc w:val="center"/>
        </w:trPr>
        <w:tc>
          <w:tcPr>
            <w:tcW w:w="560" w:type="dxa"/>
            <w:shd w:val="clear" w:color="auto" w:fill="auto"/>
            <w:vAlign w:val="center"/>
          </w:tcPr>
          <w:p w14:paraId="558BA7E5" w14:textId="77777777" w:rsidR="00465EF8" w:rsidRPr="00465EF8" w:rsidRDefault="00465EF8" w:rsidP="00465EF8">
            <w:pPr>
              <w:rPr>
                <w:sz w:val="24"/>
                <w:szCs w:val="24"/>
              </w:rPr>
            </w:pPr>
            <w:r w:rsidRPr="00465EF8">
              <w:rPr>
                <w:sz w:val="24"/>
                <w:szCs w:val="24"/>
              </w:rPr>
              <w:t>4</w:t>
            </w:r>
          </w:p>
        </w:tc>
        <w:tc>
          <w:tcPr>
            <w:tcW w:w="4110" w:type="dxa"/>
            <w:tcBorders>
              <w:top w:val="single" w:sz="4" w:space="0" w:color="auto"/>
              <w:left w:val="single" w:sz="4" w:space="0" w:color="auto"/>
              <w:bottom w:val="single" w:sz="4" w:space="0" w:color="auto"/>
              <w:right w:val="single" w:sz="4" w:space="0" w:color="auto"/>
            </w:tcBorders>
            <w:vAlign w:val="center"/>
          </w:tcPr>
          <w:p w14:paraId="69B4D43B" w14:textId="77777777" w:rsidR="00465EF8" w:rsidRPr="00465EF8" w:rsidRDefault="00465EF8" w:rsidP="00465EF8">
            <w:pPr>
              <w:rPr>
                <w:sz w:val="24"/>
                <w:szCs w:val="24"/>
              </w:rPr>
            </w:pPr>
            <w:r w:rsidRPr="00465EF8">
              <w:rPr>
                <w:color w:val="000000"/>
                <w:sz w:val="24"/>
                <w:szCs w:val="24"/>
              </w:rPr>
              <w:t>Купава Кирилл Николаевич</w:t>
            </w:r>
          </w:p>
        </w:tc>
        <w:tc>
          <w:tcPr>
            <w:tcW w:w="4783" w:type="dxa"/>
            <w:tcBorders>
              <w:top w:val="single" w:sz="4" w:space="0" w:color="auto"/>
              <w:left w:val="single" w:sz="4" w:space="0" w:color="auto"/>
              <w:bottom w:val="single" w:sz="4" w:space="0" w:color="auto"/>
              <w:right w:val="single" w:sz="4" w:space="0" w:color="auto"/>
            </w:tcBorders>
            <w:vAlign w:val="center"/>
          </w:tcPr>
          <w:p w14:paraId="593EC5AE" w14:textId="77777777" w:rsidR="00465EF8" w:rsidRPr="00465EF8" w:rsidRDefault="00465EF8" w:rsidP="00465EF8">
            <w:pPr>
              <w:rPr>
                <w:color w:val="000000"/>
                <w:sz w:val="24"/>
                <w:szCs w:val="24"/>
              </w:rPr>
            </w:pPr>
            <w:r w:rsidRPr="00465EF8">
              <w:rPr>
                <w:color w:val="000000"/>
                <w:sz w:val="24"/>
                <w:szCs w:val="24"/>
              </w:rPr>
              <w:t xml:space="preserve">РФ, г. Новый Уренгой, ул. Таежная, д.30А, помещение 22, +7 (3452) 69-30-67 </w:t>
            </w:r>
          </w:p>
          <w:p w14:paraId="583293C7" w14:textId="77777777" w:rsidR="00465EF8" w:rsidRPr="00465EF8" w:rsidRDefault="00465EF8" w:rsidP="00465EF8">
            <w:pPr>
              <w:rPr>
                <w:sz w:val="24"/>
                <w:szCs w:val="24"/>
              </w:rPr>
            </w:pPr>
            <w:r w:rsidRPr="00465EF8">
              <w:rPr>
                <w:color w:val="000000"/>
                <w:sz w:val="24"/>
                <w:szCs w:val="24"/>
              </w:rPr>
              <w:lastRenderedPageBreak/>
              <w:t>(доб. 75557)</w:t>
            </w:r>
          </w:p>
        </w:tc>
        <w:tc>
          <w:tcPr>
            <w:tcW w:w="3504" w:type="dxa"/>
            <w:shd w:val="clear" w:color="auto" w:fill="auto"/>
            <w:vAlign w:val="center"/>
          </w:tcPr>
          <w:p w14:paraId="275C24E4" w14:textId="77777777" w:rsidR="00465EF8" w:rsidRPr="00465EF8" w:rsidRDefault="00465EF8" w:rsidP="00465EF8">
            <w:pPr>
              <w:rPr>
                <w:sz w:val="24"/>
                <w:szCs w:val="24"/>
              </w:rPr>
            </w:pPr>
            <w:r w:rsidRPr="00465EF8">
              <w:rPr>
                <w:sz w:val="24"/>
                <w:szCs w:val="24"/>
              </w:rPr>
              <w:lastRenderedPageBreak/>
              <w:t>ООО «Меретояханефтегаз»</w:t>
            </w:r>
          </w:p>
        </w:tc>
        <w:tc>
          <w:tcPr>
            <w:tcW w:w="2592" w:type="dxa"/>
            <w:shd w:val="clear" w:color="auto" w:fill="auto"/>
            <w:vAlign w:val="center"/>
          </w:tcPr>
          <w:p w14:paraId="15001260"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01E228F4" w14:textId="77777777" w:rsidTr="004F6588">
        <w:trPr>
          <w:jc w:val="center"/>
        </w:trPr>
        <w:tc>
          <w:tcPr>
            <w:tcW w:w="560" w:type="dxa"/>
            <w:shd w:val="clear" w:color="auto" w:fill="auto"/>
            <w:vAlign w:val="center"/>
          </w:tcPr>
          <w:p w14:paraId="74986B51" w14:textId="77777777" w:rsidR="00465EF8" w:rsidRPr="00465EF8" w:rsidRDefault="00465EF8" w:rsidP="00465EF8">
            <w:pPr>
              <w:rPr>
                <w:sz w:val="24"/>
                <w:szCs w:val="24"/>
              </w:rPr>
            </w:pPr>
            <w:r w:rsidRPr="00465EF8">
              <w:rPr>
                <w:sz w:val="24"/>
                <w:szCs w:val="24"/>
              </w:rPr>
              <w:lastRenderedPageBreak/>
              <w:t>5</w:t>
            </w:r>
          </w:p>
        </w:tc>
        <w:tc>
          <w:tcPr>
            <w:tcW w:w="4110" w:type="dxa"/>
            <w:shd w:val="clear" w:color="auto" w:fill="auto"/>
            <w:vAlign w:val="center"/>
          </w:tcPr>
          <w:p w14:paraId="1659FDE9" w14:textId="77777777" w:rsidR="00465EF8" w:rsidRPr="00465EF8" w:rsidRDefault="00465EF8" w:rsidP="00465EF8">
            <w:pPr>
              <w:rPr>
                <w:sz w:val="24"/>
                <w:szCs w:val="24"/>
              </w:rPr>
            </w:pPr>
            <w:r w:rsidRPr="00465EF8">
              <w:rPr>
                <w:sz w:val="24"/>
                <w:szCs w:val="24"/>
              </w:rPr>
              <w:t>Попов Александр Вячеславович</w:t>
            </w:r>
          </w:p>
        </w:tc>
        <w:tc>
          <w:tcPr>
            <w:tcW w:w="4783" w:type="dxa"/>
            <w:shd w:val="clear" w:color="auto" w:fill="auto"/>
            <w:vAlign w:val="center"/>
          </w:tcPr>
          <w:p w14:paraId="156E9450" w14:textId="77777777" w:rsidR="00465EF8" w:rsidRPr="00465EF8" w:rsidRDefault="00465EF8" w:rsidP="00465EF8">
            <w:pPr>
              <w:rPr>
                <w:sz w:val="24"/>
                <w:szCs w:val="24"/>
              </w:rPr>
            </w:pPr>
            <w:r w:rsidRPr="00465EF8">
              <w:rPr>
                <w:sz w:val="24"/>
                <w:szCs w:val="24"/>
              </w:rPr>
              <w:t xml:space="preserve">РФ, г. Новый Уренгой, ул. Таежная, д.30А, помещение 22, +7 (3452) 69-30-67 </w:t>
            </w:r>
          </w:p>
          <w:p w14:paraId="4E3C6B2C" w14:textId="77777777" w:rsidR="00465EF8" w:rsidRPr="00465EF8" w:rsidRDefault="00465EF8" w:rsidP="00465EF8">
            <w:pPr>
              <w:rPr>
                <w:sz w:val="24"/>
                <w:szCs w:val="24"/>
              </w:rPr>
            </w:pPr>
            <w:r w:rsidRPr="00465EF8">
              <w:rPr>
                <w:sz w:val="24"/>
                <w:szCs w:val="24"/>
              </w:rPr>
              <w:t>(доб. 75557)</w:t>
            </w:r>
          </w:p>
        </w:tc>
        <w:tc>
          <w:tcPr>
            <w:tcW w:w="3504" w:type="dxa"/>
            <w:shd w:val="clear" w:color="auto" w:fill="auto"/>
            <w:vAlign w:val="center"/>
          </w:tcPr>
          <w:p w14:paraId="7EE853F8" w14:textId="77777777" w:rsidR="00465EF8" w:rsidRPr="00465EF8" w:rsidRDefault="00465EF8" w:rsidP="00465EF8">
            <w:pPr>
              <w:rPr>
                <w:sz w:val="24"/>
                <w:szCs w:val="24"/>
              </w:rPr>
            </w:pPr>
            <w:r w:rsidRPr="00465EF8">
              <w:rPr>
                <w:sz w:val="24"/>
                <w:szCs w:val="24"/>
              </w:rPr>
              <w:t>ООО «Меретояханефтегаз»</w:t>
            </w:r>
          </w:p>
        </w:tc>
        <w:tc>
          <w:tcPr>
            <w:tcW w:w="2592" w:type="dxa"/>
            <w:shd w:val="clear" w:color="auto" w:fill="auto"/>
            <w:vAlign w:val="center"/>
          </w:tcPr>
          <w:p w14:paraId="31EA3AE5"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7CCDE5F3" w14:textId="77777777" w:rsidTr="004F6588">
        <w:trPr>
          <w:jc w:val="center"/>
        </w:trPr>
        <w:tc>
          <w:tcPr>
            <w:tcW w:w="560" w:type="dxa"/>
            <w:shd w:val="clear" w:color="auto" w:fill="auto"/>
            <w:vAlign w:val="center"/>
          </w:tcPr>
          <w:p w14:paraId="5C49D03C" w14:textId="77777777" w:rsidR="00465EF8" w:rsidRPr="00465EF8" w:rsidRDefault="00465EF8" w:rsidP="00465EF8">
            <w:pPr>
              <w:rPr>
                <w:sz w:val="24"/>
                <w:szCs w:val="24"/>
              </w:rPr>
            </w:pPr>
            <w:r w:rsidRPr="00465EF8">
              <w:rPr>
                <w:color w:val="000000"/>
                <w:sz w:val="24"/>
                <w:szCs w:val="24"/>
              </w:rPr>
              <w:t>6</w:t>
            </w:r>
          </w:p>
        </w:tc>
        <w:tc>
          <w:tcPr>
            <w:tcW w:w="4110" w:type="dxa"/>
            <w:shd w:val="clear" w:color="auto" w:fill="auto"/>
            <w:vAlign w:val="center"/>
          </w:tcPr>
          <w:p w14:paraId="16C68576" w14:textId="77777777" w:rsidR="00465EF8" w:rsidRPr="00465EF8" w:rsidRDefault="00465EF8" w:rsidP="00465EF8">
            <w:pPr>
              <w:rPr>
                <w:sz w:val="24"/>
                <w:szCs w:val="24"/>
              </w:rPr>
            </w:pPr>
            <w:r w:rsidRPr="00465EF8">
              <w:rPr>
                <w:sz w:val="24"/>
                <w:szCs w:val="24"/>
              </w:rPr>
              <w:t>Замиралова Анастасия Викторовна</w:t>
            </w:r>
          </w:p>
        </w:tc>
        <w:tc>
          <w:tcPr>
            <w:tcW w:w="4783" w:type="dxa"/>
            <w:shd w:val="clear" w:color="auto" w:fill="auto"/>
            <w:vAlign w:val="center"/>
          </w:tcPr>
          <w:p w14:paraId="58FACD6B" w14:textId="77777777" w:rsidR="00465EF8" w:rsidRPr="00465EF8" w:rsidRDefault="00465EF8" w:rsidP="00465EF8">
            <w:pPr>
              <w:rPr>
                <w:sz w:val="24"/>
                <w:szCs w:val="24"/>
              </w:rPr>
            </w:pPr>
            <w:r w:rsidRPr="00465EF8">
              <w:rPr>
                <w:sz w:val="24"/>
                <w:szCs w:val="24"/>
              </w:rPr>
              <w:t xml:space="preserve">РФ, г. Новый Уренгой, ул. Таежная, д.30А, помещение 22, +7 (3452) 69-30-67 </w:t>
            </w:r>
          </w:p>
          <w:p w14:paraId="28A75BA3" w14:textId="77777777" w:rsidR="00465EF8" w:rsidRPr="00465EF8" w:rsidRDefault="00465EF8" w:rsidP="00465EF8">
            <w:pPr>
              <w:rPr>
                <w:sz w:val="24"/>
                <w:szCs w:val="24"/>
              </w:rPr>
            </w:pPr>
            <w:r w:rsidRPr="00465EF8">
              <w:rPr>
                <w:sz w:val="24"/>
                <w:szCs w:val="24"/>
              </w:rPr>
              <w:t>(доб. 75557)</w:t>
            </w:r>
          </w:p>
        </w:tc>
        <w:tc>
          <w:tcPr>
            <w:tcW w:w="3504" w:type="dxa"/>
            <w:shd w:val="clear" w:color="auto" w:fill="auto"/>
            <w:vAlign w:val="center"/>
          </w:tcPr>
          <w:p w14:paraId="377346EB" w14:textId="77777777" w:rsidR="00465EF8" w:rsidRPr="00465EF8" w:rsidRDefault="00465EF8" w:rsidP="00465EF8">
            <w:pPr>
              <w:rPr>
                <w:sz w:val="24"/>
                <w:szCs w:val="24"/>
              </w:rPr>
            </w:pPr>
            <w:r w:rsidRPr="00465EF8">
              <w:rPr>
                <w:sz w:val="24"/>
                <w:szCs w:val="24"/>
              </w:rPr>
              <w:t>ООО «Меретояханефтегаз»</w:t>
            </w:r>
          </w:p>
        </w:tc>
        <w:tc>
          <w:tcPr>
            <w:tcW w:w="2592" w:type="dxa"/>
            <w:shd w:val="clear" w:color="auto" w:fill="auto"/>
            <w:vAlign w:val="center"/>
          </w:tcPr>
          <w:p w14:paraId="5C7482E1"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4D730B3D" w14:textId="77777777" w:rsidTr="004F6588">
        <w:trPr>
          <w:jc w:val="center"/>
        </w:trPr>
        <w:tc>
          <w:tcPr>
            <w:tcW w:w="560" w:type="dxa"/>
            <w:shd w:val="clear" w:color="auto" w:fill="auto"/>
            <w:vAlign w:val="center"/>
          </w:tcPr>
          <w:p w14:paraId="01FB90EB" w14:textId="77777777" w:rsidR="00465EF8" w:rsidRPr="00465EF8" w:rsidRDefault="00465EF8" w:rsidP="00465EF8">
            <w:pPr>
              <w:rPr>
                <w:color w:val="000000"/>
                <w:sz w:val="24"/>
                <w:szCs w:val="24"/>
              </w:rPr>
            </w:pPr>
            <w:r w:rsidRPr="00465EF8">
              <w:rPr>
                <w:sz w:val="24"/>
                <w:szCs w:val="24"/>
              </w:rPr>
              <w:t>7</w:t>
            </w:r>
          </w:p>
        </w:tc>
        <w:tc>
          <w:tcPr>
            <w:tcW w:w="4110" w:type="dxa"/>
            <w:shd w:val="clear" w:color="auto" w:fill="auto"/>
            <w:vAlign w:val="center"/>
          </w:tcPr>
          <w:p w14:paraId="2AF341BE" w14:textId="77777777" w:rsidR="00465EF8" w:rsidRPr="00465EF8" w:rsidRDefault="00465EF8" w:rsidP="00465EF8">
            <w:pPr>
              <w:rPr>
                <w:sz w:val="24"/>
                <w:szCs w:val="24"/>
              </w:rPr>
            </w:pPr>
            <w:r w:rsidRPr="00465EF8">
              <w:rPr>
                <w:sz w:val="24"/>
                <w:szCs w:val="24"/>
              </w:rPr>
              <w:t xml:space="preserve">Барабанов Александр Александрович </w:t>
            </w:r>
          </w:p>
        </w:tc>
        <w:tc>
          <w:tcPr>
            <w:tcW w:w="4783" w:type="dxa"/>
            <w:shd w:val="clear" w:color="auto" w:fill="auto"/>
            <w:vAlign w:val="center"/>
          </w:tcPr>
          <w:p w14:paraId="512DDC9C" w14:textId="77777777" w:rsidR="00465EF8" w:rsidRPr="00465EF8" w:rsidRDefault="00465EF8" w:rsidP="00465EF8">
            <w:pPr>
              <w:rPr>
                <w:sz w:val="24"/>
                <w:szCs w:val="24"/>
              </w:rPr>
            </w:pPr>
            <w:r w:rsidRPr="00465EF8">
              <w:rPr>
                <w:sz w:val="24"/>
                <w:szCs w:val="24"/>
              </w:rPr>
              <w:t xml:space="preserve">РФ, г. Новый Уренгой, ул. Таежная, д.30А, помещение 22, +7 (3452) 69-30-67 </w:t>
            </w:r>
          </w:p>
        </w:tc>
        <w:tc>
          <w:tcPr>
            <w:tcW w:w="3504" w:type="dxa"/>
            <w:shd w:val="clear" w:color="auto" w:fill="auto"/>
            <w:vAlign w:val="center"/>
          </w:tcPr>
          <w:p w14:paraId="67751B32" w14:textId="77777777" w:rsidR="00465EF8" w:rsidRPr="00465EF8" w:rsidRDefault="00465EF8" w:rsidP="00465EF8">
            <w:pPr>
              <w:rPr>
                <w:sz w:val="24"/>
                <w:szCs w:val="24"/>
              </w:rPr>
            </w:pPr>
            <w:r w:rsidRPr="00465EF8">
              <w:rPr>
                <w:sz w:val="24"/>
                <w:szCs w:val="24"/>
              </w:rPr>
              <w:t>ООО «Меретояханефтегаз»</w:t>
            </w:r>
          </w:p>
        </w:tc>
        <w:tc>
          <w:tcPr>
            <w:tcW w:w="2592" w:type="dxa"/>
            <w:shd w:val="clear" w:color="auto" w:fill="auto"/>
            <w:vAlign w:val="center"/>
          </w:tcPr>
          <w:p w14:paraId="12A134CB"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4F6B4EDA" w14:textId="77777777" w:rsidTr="004F6588">
        <w:trPr>
          <w:jc w:val="center"/>
        </w:trPr>
        <w:tc>
          <w:tcPr>
            <w:tcW w:w="560" w:type="dxa"/>
            <w:shd w:val="clear" w:color="auto" w:fill="auto"/>
            <w:vAlign w:val="center"/>
          </w:tcPr>
          <w:p w14:paraId="5183058A" w14:textId="77777777" w:rsidR="00465EF8" w:rsidRPr="00465EF8" w:rsidRDefault="00465EF8" w:rsidP="00465EF8">
            <w:pPr>
              <w:rPr>
                <w:color w:val="000000"/>
                <w:sz w:val="24"/>
                <w:szCs w:val="24"/>
              </w:rPr>
            </w:pPr>
            <w:r w:rsidRPr="00465EF8">
              <w:rPr>
                <w:sz w:val="24"/>
                <w:szCs w:val="24"/>
              </w:rPr>
              <w:t>8</w:t>
            </w:r>
          </w:p>
        </w:tc>
        <w:tc>
          <w:tcPr>
            <w:tcW w:w="4110" w:type="dxa"/>
            <w:shd w:val="clear" w:color="auto" w:fill="auto"/>
            <w:vAlign w:val="center"/>
          </w:tcPr>
          <w:p w14:paraId="2A786BEE" w14:textId="77777777" w:rsidR="00465EF8" w:rsidRPr="00465EF8" w:rsidRDefault="00465EF8" w:rsidP="00465EF8">
            <w:pPr>
              <w:rPr>
                <w:color w:val="000000"/>
                <w:sz w:val="24"/>
                <w:szCs w:val="24"/>
              </w:rPr>
            </w:pPr>
            <w:r w:rsidRPr="00465EF8">
              <w:rPr>
                <w:color w:val="000000"/>
                <w:sz w:val="24"/>
                <w:szCs w:val="24"/>
              </w:rPr>
              <w:t>Тимофеева Вероника Дмитриевна</w:t>
            </w:r>
          </w:p>
        </w:tc>
        <w:tc>
          <w:tcPr>
            <w:tcW w:w="4783" w:type="dxa"/>
            <w:shd w:val="clear" w:color="auto" w:fill="auto"/>
            <w:vAlign w:val="center"/>
          </w:tcPr>
          <w:p w14:paraId="68D15968" w14:textId="77777777" w:rsidR="00465EF8" w:rsidRPr="00465EF8" w:rsidRDefault="00465EF8" w:rsidP="00465EF8">
            <w:pPr>
              <w:rPr>
                <w:color w:val="000000"/>
                <w:sz w:val="24"/>
                <w:szCs w:val="24"/>
              </w:rPr>
            </w:pPr>
            <w:r w:rsidRPr="00465EF8">
              <w:rPr>
                <w:color w:val="000000"/>
                <w:sz w:val="24"/>
                <w:szCs w:val="24"/>
              </w:rPr>
              <w:t>РБ, г. Уфа, ул. Проспект Октября, д.151,</w:t>
            </w:r>
          </w:p>
          <w:p w14:paraId="425FE3B7" w14:textId="77777777" w:rsidR="00465EF8" w:rsidRPr="00465EF8" w:rsidRDefault="00465EF8" w:rsidP="00465EF8">
            <w:pPr>
              <w:rPr>
                <w:color w:val="000000"/>
                <w:sz w:val="24"/>
                <w:szCs w:val="24"/>
              </w:rPr>
            </w:pPr>
            <w:r w:rsidRPr="00465EF8">
              <w:rPr>
                <w:color w:val="000000"/>
                <w:sz w:val="24"/>
                <w:szCs w:val="24"/>
              </w:rPr>
              <w:t xml:space="preserve"> 8-917-401-47-19</w:t>
            </w:r>
          </w:p>
        </w:tc>
        <w:tc>
          <w:tcPr>
            <w:tcW w:w="3504" w:type="dxa"/>
            <w:shd w:val="clear" w:color="auto" w:fill="auto"/>
            <w:vAlign w:val="center"/>
          </w:tcPr>
          <w:p w14:paraId="73AFC3C3"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38F5F957" w14:textId="77777777" w:rsidR="00465EF8" w:rsidRPr="00465EF8" w:rsidRDefault="00465EF8" w:rsidP="00465EF8">
            <w:pPr>
              <w:jc w:val="center"/>
              <w:rPr>
                <w:color w:val="000000"/>
                <w:sz w:val="24"/>
                <w:szCs w:val="24"/>
              </w:rPr>
            </w:pPr>
            <w:r w:rsidRPr="00465EF8">
              <w:rPr>
                <w:color w:val="000000"/>
                <w:sz w:val="24"/>
                <w:szCs w:val="24"/>
              </w:rPr>
              <w:t>В формате ВКС</w:t>
            </w:r>
          </w:p>
        </w:tc>
      </w:tr>
      <w:tr w:rsidR="00465EF8" w:rsidRPr="00465EF8" w14:paraId="71332699" w14:textId="77777777" w:rsidTr="004F6588">
        <w:trPr>
          <w:jc w:val="center"/>
        </w:trPr>
        <w:tc>
          <w:tcPr>
            <w:tcW w:w="560" w:type="dxa"/>
            <w:shd w:val="clear" w:color="auto" w:fill="auto"/>
            <w:vAlign w:val="center"/>
          </w:tcPr>
          <w:p w14:paraId="62BCEFA3" w14:textId="77777777" w:rsidR="00465EF8" w:rsidRPr="00465EF8" w:rsidRDefault="00465EF8" w:rsidP="00465EF8">
            <w:pPr>
              <w:rPr>
                <w:sz w:val="24"/>
                <w:szCs w:val="24"/>
              </w:rPr>
            </w:pPr>
            <w:r w:rsidRPr="00465EF8">
              <w:rPr>
                <w:sz w:val="24"/>
                <w:szCs w:val="24"/>
              </w:rPr>
              <w:t>9</w:t>
            </w:r>
          </w:p>
        </w:tc>
        <w:tc>
          <w:tcPr>
            <w:tcW w:w="4110" w:type="dxa"/>
            <w:shd w:val="clear" w:color="auto" w:fill="auto"/>
            <w:vAlign w:val="center"/>
          </w:tcPr>
          <w:p w14:paraId="05423661" w14:textId="77777777" w:rsidR="00465EF8" w:rsidRPr="00465EF8" w:rsidRDefault="00465EF8" w:rsidP="00465EF8">
            <w:pPr>
              <w:rPr>
                <w:color w:val="000000"/>
                <w:sz w:val="24"/>
                <w:szCs w:val="24"/>
              </w:rPr>
            </w:pPr>
            <w:r w:rsidRPr="00465EF8">
              <w:rPr>
                <w:color w:val="000000"/>
                <w:sz w:val="24"/>
                <w:szCs w:val="24"/>
              </w:rPr>
              <w:t>Калинина Галина Сергеевна</w:t>
            </w:r>
          </w:p>
        </w:tc>
        <w:tc>
          <w:tcPr>
            <w:tcW w:w="4783" w:type="dxa"/>
            <w:shd w:val="clear" w:color="auto" w:fill="auto"/>
            <w:vAlign w:val="center"/>
          </w:tcPr>
          <w:p w14:paraId="582CEBDF" w14:textId="77777777" w:rsidR="00465EF8" w:rsidRPr="00465EF8" w:rsidRDefault="00465EF8" w:rsidP="00465EF8">
            <w:pPr>
              <w:rPr>
                <w:color w:val="000000"/>
                <w:sz w:val="24"/>
                <w:szCs w:val="24"/>
              </w:rPr>
            </w:pPr>
            <w:r w:rsidRPr="00465EF8">
              <w:rPr>
                <w:color w:val="000000"/>
                <w:sz w:val="24"/>
                <w:szCs w:val="24"/>
              </w:rPr>
              <w:t>РБ, г. Уфа, ул. Проспект Октября, д.151,</w:t>
            </w:r>
          </w:p>
          <w:p w14:paraId="4E61B289" w14:textId="77777777" w:rsidR="00465EF8" w:rsidRPr="00465EF8" w:rsidRDefault="00465EF8" w:rsidP="00465EF8">
            <w:pPr>
              <w:rPr>
                <w:color w:val="000000"/>
                <w:sz w:val="24"/>
                <w:szCs w:val="24"/>
              </w:rPr>
            </w:pPr>
            <w:r w:rsidRPr="00465EF8">
              <w:rPr>
                <w:color w:val="000000"/>
                <w:sz w:val="24"/>
                <w:szCs w:val="24"/>
              </w:rPr>
              <w:t xml:space="preserve"> 8-909-347-51-24</w:t>
            </w:r>
          </w:p>
        </w:tc>
        <w:tc>
          <w:tcPr>
            <w:tcW w:w="3504" w:type="dxa"/>
            <w:shd w:val="clear" w:color="auto" w:fill="auto"/>
            <w:vAlign w:val="center"/>
          </w:tcPr>
          <w:p w14:paraId="150B1A86"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6605379B" w14:textId="77777777" w:rsidR="00465EF8" w:rsidRPr="00465EF8" w:rsidRDefault="00465EF8" w:rsidP="00465EF8">
            <w:pPr>
              <w:jc w:val="center"/>
              <w:rPr>
                <w:color w:val="000000"/>
                <w:sz w:val="24"/>
                <w:szCs w:val="24"/>
              </w:rPr>
            </w:pPr>
            <w:r w:rsidRPr="00465EF8">
              <w:rPr>
                <w:color w:val="000000"/>
                <w:sz w:val="24"/>
                <w:szCs w:val="24"/>
              </w:rPr>
              <w:t>В формате ВКС</w:t>
            </w:r>
          </w:p>
        </w:tc>
      </w:tr>
      <w:tr w:rsidR="00465EF8" w:rsidRPr="00465EF8" w14:paraId="1C5DD55D" w14:textId="77777777" w:rsidTr="004F6588">
        <w:trPr>
          <w:jc w:val="center"/>
        </w:trPr>
        <w:tc>
          <w:tcPr>
            <w:tcW w:w="560" w:type="dxa"/>
            <w:shd w:val="clear" w:color="auto" w:fill="auto"/>
            <w:vAlign w:val="center"/>
          </w:tcPr>
          <w:p w14:paraId="525CADFF" w14:textId="77777777" w:rsidR="00465EF8" w:rsidRPr="00465EF8" w:rsidRDefault="00465EF8" w:rsidP="00465EF8">
            <w:pPr>
              <w:rPr>
                <w:sz w:val="24"/>
                <w:szCs w:val="24"/>
              </w:rPr>
            </w:pPr>
            <w:r w:rsidRPr="00465EF8">
              <w:rPr>
                <w:sz w:val="24"/>
                <w:szCs w:val="24"/>
              </w:rPr>
              <w:t>10</w:t>
            </w:r>
          </w:p>
        </w:tc>
        <w:tc>
          <w:tcPr>
            <w:tcW w:w="4110" w:type="dxa"/>
            <w:shd w:val="clear" w:color="auto" w:fill="auto"/>
            <w:vAlign w:val="center"/>
          </w:tcPr>
          <w:p w14:paraId="488BF790" w14:textId="77777777" w:rsidR="00465EF8" w:rsidRPr="00465EF8" w:rsidRDefault="00465EF8" w:rsidP="00465EF8">
            <w:pPr>
              <w:rPr>
                <w:sz w:val="24"/>
                <w:szCs w:val="24"/>
              </w:rPr>
            </w:pPr>
            <w:r w:rsidRPr="00465EF8">
              <w:rPr>
                <w:sz w:val="24"/>
                <w:szCs w:val="24"/>
              </w:rPr>
              <w:t>Лукманов Тимур Александрович</w:t>
            </w:r>
          </w:p>
        </w:tc>
        <w:tc>
          <w:tcPr>
            <w:tcW w:w="4783" w:type="dxa"/>
            <w:shd w:val="clear" w:color="auto" w:fill="auto"/>
            <w:vAlign w:val="center"/>
          </w:tcPr>
          <w:p w14:paraId="3CA526AE"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26C9B31C" w14:textId="77777777" w:rsidR="00465EF8" w:rsidRPr="00465EF8" w:rsidRDefault="00465EF8" w:rsidP="00465EF8">
            <w:pPr>
              <w:rPr>
                <w:color w:val="000000"/>
                <w:sz w:val="24"/>
                <w:szCs w:val="24"/>
              </w:rPr>
            </w:pPr>
            <w:r w:rsidRPr="00465EF8">
              <w:rPr>
                <w:color w:val="000000"/>
                <w:sz w:val="24"/>
                <w:szCs w:val="24"/>
              </w:rPr>
              <w:t>8-937-836-81-60</w:t>
            </w:r>
          </w:p>
        </w:tc>
        <w:tc>
          <w:tcPr>
            <w:tcW w:w="3504" w:type="dxa"/>
            <w:shd w:val="clear" w:color="auto" w:fill="auto"/>
            <w:vAlign w:val="center"/>
          </w:tcPr>
          <w:p w14:paraId="22E9011B"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5FDC2AAB" w14:textId="77777777" w:rsidR="00465EF8" w:rsidRPr="00465EF8" w:rsidRDefault="00465EF8" w:rsidP="00465EF8">
            <w:pPr>
              <w:jc w:val="center"/>
              <w:rPr>
                <w:color w:val="000000"/>
                <w:sz w:val="24"/>
                <w:szCs w:val="24"/>
              </w:rPr>
            </w:pPr>
            <w:r w:rsidRPr="00465EF8">
              <w:rPr>
                <w:sz w:val="24"/>
                <w:szCs w:val="24"/>
              </w:rPr>
              <w:t>В формате ВКС</w:t>
            </w:r>
          </w:p>
        </w:tc>
      </w:tr>
      <w:tr w:rsidR="00465EF8" w:rsidRPr="00465EF8" w14:paraId="3DF0534D" w14:textId="77777777" w:rsidTr="004F6588">
        <w:trPr>
          <w:jc w:val="center"/>
        </w:trPr>
        <w:tc>
          <w:tcPr>
            <w:tcW w:w="560" w:type="dxa"/>
            <w:shd w:val="clear" w:color="auto" w:fill="auto"/>
            <w:vAlign w:val="center"/>
          </w:tcPr>
          <w:p w14:paraId="56CF1232" w14:textId="77777777" w:rsidR="00465EF8" w:rsidRPr="00465EF8" w:rsidRDefault="00465EF8" w:rsidP="00465EF8">
            <w:pPr>
              <w:rPr>
                <w:sz w:val="24"/>
                <w:szCs w:val="24"/>
              </w:rPr>
            </w:pPr>
            <w:r w:rsidRPr="00465EF8">
              <w:rPr>
                <w:sz w:val="24"/>
                <w:szCs w:val="24"/>
              </w:rPr>
              <w:t>11</w:t>
            </w:r>
          </w:p>
        </w:tc>
        <w:tc>
          <w:tcPr>
            <w:tcW w:w="4110" w:type="dxa"/>
            <w:shd w:val="clear" w:color="auto" w:fill="auto"/>
            <w:vAlign w:val="center"/>
          </w:tcPr>
          <w:p w14:paraId="60F9F7F5" w14:textId="77777777" w:rsidR="00465EF8" w:rsidRPr="00465EF8" w:rsidRDefault="00465EF8" w:rsidP="00465EF8">
            <w:pPr>
              <w:rPr>
                <w:color w:val="000000"/>
                <w:sz w:val="24"/>
                <w:szCs w:val="24"/>
              </w:rPr>
            </w:pPr>
            <w:r w:rsidRPr="00465EF8">
              <w:rPr>
                <w:sz w:val="24"/>
                <w:szCs w:val="24"/>
              </w:rPr>
              <w:t>Швец Роман Владимирович</w:t>
            </w:r>
          </w:p>
        </w:tc>
        <w:tc>
          <w:tcPr>
            <w:tcW w:w="4783" w:type="dxa"/>
            <w:shd w:val="clear" w:color="auto" w:fill="auto"/>
            <w:vAlign w:val="center"/>
          </w:tcPr>
          <w:p w14:paraId="70AA4C24"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5037EE9F" w14:textId="77777777" w:rsidR="00465EF8" w:rsidRPr="00465EF8" w:rsidRDefault="00465EF8" w:rsidP="00465EF8">
            <w:pPr>
              <w:rPr>
                <w:color w:val="000000"/>
                <w:sz w:val="24"/>
                <w:szCs w:val="24"/>
              </w:rPr>
            </w:pPr>
            <w:r w:rsidRPr="00465EF8">
              <w:rPr>
                <w:color w:val="000000"/>
                <w:sz w:val="24"/>
                <w:szCs w:val="24"/>
              </w:rPr>
              <w:t>8-986-700-05-18</w:t>
            </w:r>
          </w:p>
        </w:tc>
        <w:tc>
          <w:tcPr>
            <w:tcW w:w="3504" w:type="dxa"/>
            <w:shd w:val="clear" w:color="auto" w:fill="auto"/>
            <w:vAlign w:val="center"/>
          </w:tcPr>
          <w:p w14:paraId="0CCA392F"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4500775F" w14:textId="77777777" w:rsidR="00465EF8" w:rsidRPr="00465EF8" w:rsidRDefault="00465EF8" w:rsidP="00465EF8">
            <w:pPr>
              <w:jc w:val="center"/>
              <w:rPr>
                <w:color w:val="000000"/>
                <w:sz w:val="24"/>
                <w:szCs w:val="24"/>
              </w:rPr>
            </w:pPr>
            <w:r w:rsidRPr="00465EF8">
              <w:rPr>
                <w:sz w:val="24"/>
                <w:szCs w:val="24"/>
              </w:rPr>
              <w:t>В формате ВКС</w:t>
            </w:r>
          </w:p>
        </w:tc>
      </w:tr>
      <w:tr w:rsidR="00465EF8" w:rsidRPr="00465EF8" w14:paraId="4E592FCA" w14:textId="77777777" w:rsidTr="004F6588">
        <w:trPr>
          <w:jc w:val="center"/>
        </w:trPr>
        <w:tc>
          <w:tcPr>
            <w:tcW w:w="560" w:type="dxa"/>
            <w:shd w:val="clear" w:color="auto" w:fill="auto"/>
            <w:vAlign w:val="center"/>
          </w:tcPr>
          <w:p w14:paraId="47B87801" w14:textId="77777777" w:rsidR="00465EF8" w:rsidRPr="00465EF8" w:rsidRDefault="00465EF8" w:rsidP="00465EF8">
            <w:pPr>
              <w:rPr>
                <w:sz w:val="24"/>
                <w:szCs w:val="24"/>
              </w:rPr>
            </w:pPr>
            <w:r w:rsidRPr="00465EF8">
              <w:rPr>
                <w:color w:val="000000"/>
                <w:sz w:val="24"/>
                <w:szCs w:val="24"/>
              </w:rPr>
              <w:t>12</w:t>
            </w:r>
          </w:p>
        </w:tc>
        <w:tc>
          <w:tcPr>
            <w:tcW w:w="4110" w:type="dxa"/>
            <w:shd w:val="clear" w:color="auto" w:fill="auto"/>
            <w:vAlign w:val="center"/>
          </w:tcPr>
          <w:p w14:paraId="0AE09FB3" w14:textId="77777777" w:rsidR="00465EF8" w:rsidRPr="00465EF8" w:rsidRDefault="00465EF8" w:rsidP="00465EF8">
            <w:pPr>
              <w:rPr>
                <w:sz w:val="24"/>
                <w:szCs w:val="24"/>
              </w:rPr>
            </w:pPr>
            <w:r w:rsidRPr="00465EF8">
              <w:rPr>
                <w:sz w:val="24"/>
                <w:szCs w:val="24"/>
              </w:rPr>
              <w:t>Антипина Татьяна Викторовна</w:t>
            </w:r>
          </w:p>
        </w:tc>
        <w:tc>
          <w:tcPr>
            <w:tcW w:w="4783" w:type="dxa"/>
            <w:shd w:val="clear" w:color="auto" w:fill="auto"/>
            <w:vAlign w:val="center"/>
          </w:tcPr>
          <w:p w14:paraId="665B47A1"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56D7CEC4" w14:textId="77777777" w:rsidR="00465EF8" w:rsidRPr="00465EF8" w:rsidRDefault="00465EF8" w:rsidP="00465EF8">
            <w:pPr>
              <w:rPr>
                <w:color w:val="000000"/>
                <w:sz w:val="24"/>
                <w:szCs w:val="24"/>
              </w:rPr>
            </w:pPr>
            <w:r w:rsidRPr="00465EF8">
              <w:rPr>
                <w:color w:val="000000"/>
                <w:sz w:val="24"/>
                <w:szCs w:val="24"/>
              </w:rPr>
              <w:t>8-987-608-15-92</w:t>
            </w:r>
          </w:p>
        </w:tc>
        <w:tc>
          <w:tcPr>
            <w:tcW w:w="3504" w:type="dxa"/>
            <w:shd w:val="clear" w:color="auto" w:fill="auto"/>
            <w:vAlign w:val="center"/>
          </w:tcPr>
          <w:p w14:paraId="302428E5"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76419E0C"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42C14586" w14:textId="77777777" w:rsidTr="004F6588">
        <w:trPr>
          <w:trHeight w:val="599"/>
          <w:jc w:val="center"/>
        </w:trPr>
        <w:tc>
          <w:tcPr>
            <w:tcW w:w="560" w:type="dxa"/>
            <w:shd w:val="clear" w:color="auto" w:fill="auto"/>
            <w:vAlign w:val="center"/>
          </w:tcPr>
          <w:p w14:paraId="4E8B34EB" w14:textId="77777777" w:rsidR="00465EF8" w:rsidRPr="00465EF8" w:rsidRDefault="00465EF8" w:rsidP="00465EF8">
            <w:pPr>
              <w:rPr>
                <w:sz w:val="24"/>
                <w:szCs w:val="24"/>
              </w:rPr>
            </w:pPr>
            <w:r w:rsidRPr="00465EF8">
              <w:rPr>
                <w:sz w:val="24"/>
                <w:szCs w:val="24"/>
              </w:rPr>
              <w:t>13</w:t>
            </w:r>
          </w:p>
        </w:tc>
        <w:tc>
          <w:tcPr>
            <w:tcW w:w="4110" w:type="dxa"/>
            <w:shd w:val="clear" w:color="auto" w:fill="auto"/>
            <w:vAlign w:val="center"/>
          </w:tcPr>
          <w:p w14:paraId="4D7A01B9" w14:textId="77777777" w:rsidR="00465EF8" w:rsidRPr="00465EF8" w:rsidRDefault="00465EF8" w:rsidP="00465EF8">
            <w:pPr>
              <w:rPr>
                <w:sz w:val="24"/>
                <w:szCs w:val="24"/>
              </w:rPr>
            </w:pPr>
            <w:r w:rsidRPr="00465EF8">
              <w:rPr>
                <w:sz w:val="24"/>
                <w:szCs w:val="24"/>
              </w:rPr>
              <w:t>Гуряева Мария Владимировна</w:t>
            </w:r>
          </w:p>
        </w:tc>
        <w:tc>
          <w:tcPr>
            <w:tcW w:w="4783" w:type="dxa"/>
            <w:shd w:val="clear" w:color="auto" w:fill="auto"/>
            <w:vAlign w:val="center"/>
          </w:tcPr>
          <w:p w14:paraId="5CA0F4B1" w14:textId="77777777" w:rsidR="00465EF8" w:rsidRPr="00465EF8" w:rsidRDefault="00465EF8" w:rsidP="00465EF8">
            <w:pPr>
              <w:rPr>
                <w:sz w:val="24"/>
                <w:szCs w:val="24"/>
              </w:rPr>
            </w:pPr>
            <w:r w:rsidRPr="00465EF8">
              <w:rPr>
                <w:sz w:val="24"/>
                <w:szCs w:val="24"/>
              </w:rPr>
              <w:t xml:space="preserve">РБ, г. Уфа, ул. Проспект Октября, д.151, </w:t>
            </w:r>
          </w:p>
          <w:p w14:paraId="25D80604" w14:textId="77777777" w:rsidR="00465EF8" w:rsidRPr="00465EF8" w:rsidRDefault="00465EF8" w:rsidP="00465EF8">
            <w:pPr>
              <w:rPr>
                <w:sz w:val="24"/>
                <w:szCs w:val="24"/>
              </w:rPr>
            </w:pPr>
            <w:r w:rsidRPr="00465EF8">
              <w:rPr>
                <w:sz w:val="24"/>
                <w:szCs w:val="24"/>
              </w:rPr>
              <w:t>8-961-359-81-23</w:t>
            </w:r>
          </w:p>
        </w:tc>
        <w:tc>
          <w:tcPr>
            <w:tcW w:w="3504" w:type="dxa"/>
            <w:shd w:val="clear" w:color="auto" w:fill="auto"/>
            <w:vAlign w:val="center"/>
          </w:tcPr>
          <w:p w14:paraId="6B6B8784" w14:textId="77777777" w:rsidR="00465EF8" w:rsidRPr="00465EF8" w:rsidRDefault="00465EF8" w:rsidP="00465EF8">
            <w:pPr>
              <w:rPr>
                <w:sz w:val="24"/>
                <w:szCs w:val="24"/>
              </w:rPr>
            </w:pPr>
            <w:r w:rsidRPr="00465EF8">
              <w:rPr>
                <w:color w:val="000000"/>
                <w:sz w:val="24"/>
                <w:szCs w:val="24"/>
              </w:rPr>
              <w:t>ООО «Югранефтегазпроект»</w:t>
            </w:r>
          </w:p>
        </w:tc>
        <w:tc>
          <w:tcPr>
            <w:tcW w:w="2592" w:type="dxa"/>
            <w:shd w:val="clear" w:color="auto" w:fill="auto"/>
            <w:vAlign w:val="center"/>
          </w:tcPr>
          <w:p w14:paraId="173AB869"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09AE349B" w14:textId="77777777" w:rsidTr="004F6588">
        <w:trPr>
          <w:jc w:val="center"/>
        </w:trPr>
        <w:tc>
          <w:tcPr>
            <w:tcW w:w="560" w:type="dxa"/>
            <w:shd w:val="clear" w:color="auto" w:fill="auto"/>
            <w:vAlign w:val="center"/>
          </w:tcPr>
          <w:p w14:paraId="0B94F40F" w14:textId="77777777" w:rsidR="00465EF8" w:rsidRPr="00465EF8" w:rsidRDefault="00465EF8" w:rsidP="00465EF8">
            <w:pPr>
              <w:rPr>
                <w:color w:val="000000"/>
                <w:sz w:val="24"/>
                <w:szCs w:val="24"/>
              </w:rPr>
            </w:pPr>
            <w:r w:rsidRPr="00465EF8">
              <w:rPr>
                <w:sz w:val="24"/>
                <w:szCs w:val="24"/>
              </w:rPr>
              <w:t>14</w:t>
            </w:r>
          </w:p>
        </w:tc>
        <w:tc>
          <w:tcPr>
            <w:tcW w:w="4110" w:type="dxa"/>
            <w:shd w:val="clear" w:color="auto" w:fill="auto"/>
            <w:vAlign w:val="center"/>
          </w:tcPr>
          <w:p w14:paraId="6C6396C6" w14:textId="77777777" w:rsidR="00465EF8" w:rsidRPr="00465EF8" w:rsidRDefault="00465EF8" w:rsidP="00465EF8">
            <w:pPr>
              <w:rPr>
                <w:color w:val="000000"/>
                <w:sz w:val="24"/>
                <w:szCs w:val="24"/>
              </w:rPr>
            </w:pPr>
            <w:r w:rsidRPr="00465EF8">
              <w:rPr>
                <w:color w:val="000000"/>
                <w:sz w:val="24"/>
                <w:szCs w:val="24"/>
              </w:rPr>
              <w:t>Галин Ильгиз Маратович</w:t>
            </w:r>
          </w:p>
        </w:tc>
        <w:tc>
          <w:tcPr>
            <w:tcW w:w="4783" w:type="dxa"/>
            <w:shd w:val="clear" w:color="auto" w:fill="auto"/>
            <w:vAlign w:val="center"/>
          </w:tcPr>
          <w:p w14:paraId="439C1407"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55B9322C" w14:textId="77777777" w:rsidR="00465EF8" w:rsidRPr="00465EF8" w:rsidRDefault="00465EF8" w:rsidP="00465EF8">
            <w:pPr>
              <w:rPr>
                <w:color w:val="000000"/>
                <w:sz w:val="24"/>
                <w:szCs w:val="24"/>
              </w:rPr>
            </w:pPr>
            <w:r w:rsidRPr="00465EF8">
              <w:rPr>
                <w:color w:val="000000"/>
                <w:sz w:val="24"/>
                <w:szCs w:val="24"/>
              </w:rPr>
              <w:t>8-962-539-39-94</w:t>
            </w:r>
          </w:p>
        </w:tc>
        <w:tc>
          <w:tcPr>
            <w:tcW w:w="3504" w:type="dxa"/>
            <w:shd w:val="clear" w:color="auto" w:fill="auto"/>
            <w:vAlign w:val="center"/>
          </w:tcPr>
          <w:p w14:paraId="3CC6B5D3"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2E3A3273"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7B1E8A68" w14:textId="77777777" w:rsidTr="004F6588">
        <w:trPr>
          <w:jc w:val="center"/>
        </w:trPr>
        <w:tc>
          <w:tcPr>
            <w:tcW w:w="560" w:type="dxa"/>
            <w:shd w:val="clear" w:color="auto" w:fill="auto"/>
            <w:vAlign w:val="center"/>
          </w:tcPr>
          <w:p w14:paraId="7B24D514" w14:textId="77777777" w:rsidR="00465EF8" w:rsidRPr="00465EF8" w:rsidRDefault="00465EF8" w:rsidP="00465EF8">
            <w:pPr>
              <w:rPr>
                <w:sz w:val="24"/>
                <w:szCs w:val="24"/>
              </w:rPr>
            </w:pPr>
            <w:r w:rsidRPr="00465EF8">
              <w:rPr>
                <w:color w:val="000000"/>
                <w:sz w:val="24"/>
                <w:szCs w:val="24"/>
              </w:rPr>
              <w:t>15</w:t>
            </w:r>
          </w:p>
        </w:tc>
        <w:tc>
          <w:tcPr>
            <w:tcW w:w="4110" w:type="dxa"/>
            <w:shd w:val="clear" w:color="auto" w:fill="auto"/>
            <w:vAlign w:val="center"/>
          </w:tcPr>
          <w:p w14:paraId="4F0F5800" w14:textId="77777777" w:rsidR="00465EF8" w:rsidRPr="00465EF8" w:rsidRDefault="00465EF8" w:rsidP="00465EF8">
            <w:pPr>
              <w:rPr>
                <w:color w:val="000000"/>
                <w:sz w:val="24"/>
                <w:szCs w:val="24"/>
              </w:rPr>
            </w:pPr>
            <w:r w:rsidRPr="00465EF8">
              <w:rPr>
                <w:color w:val="000000"/>
                <w:sz w:val="24"/>
                <w:szCs w:val="24"/>
              </w:rPr>
              <w:t>Подоскина Ирина Рифовна</w:t>
            </w:r>
          </w:p>
        </w:tc>
        <w:tc>
          <w:tcPr>
            <w:tcW w:w="4783" w:type="dxa"/>
            <w:shd w:val="clear" w:color="auto" w:fill="auto"/>
            <w:vAlign w:val="center"/>
          </w:tcPr>
          <w:p w14:paraId="1AAFDC08"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6798E530" w14:textId="77777777" w:rsidR="00465EF8" w:rsidRPr="00465EF8" w:rsidRDefault="00465EF8" w:rsidP="00465EF8">
            <w:pPr>
              <w:rPr>
                <w:color w:val="000000"/>
                <w:sz w:val="24"/>
                <w:szCs w:val="24"/>
              </w:rPr>
            </w:pPr>
            <w:r w:rsidRPr="00465EF8">
              <w:rPr>
                <w:color w:val="000000"/>
                <w:sz w:val="24"/>
                <w:szCs w:val="24"/>
              </w:rPr>
              <w:lastRenderedPageBreak/>
              <w:t>8-919-147-97-64</w:t>
            </w:r>
          </w:p>
        </w:tc>
        <w:tc>
          <w:tcPr>
            <w:tcW w:w="3504" w:type="dxa"/>
            <w:shd w:val="clear" w:color="auto" w:fill="auto"/>
            <w:vAlign w:val="center"/>
          </w:tcPr>
          <w:p w14:paraId="6F9D4ACF" w14:textId="77777777" w:rsidR="00465EF8" w:rsidRPr="00465EF8" w:rsidRDefault="00465EF8" w:rsidP="00465EF8">
            <w:pPr>
              <w:rPr>
                <w:sz w:val="24"/>
                <w:szCs w:val="24"/>
              </w:rPr>
            </w:pPr>
            <w:r w:rsidRPr="00465EF8">
              <w:rPr>
                <w:sz w:val="24"/>
                <w:szCs w:val="24"/>
              </w:rPr>
              <w:lastRenderedPageBreak/>
              <w:t>ООО «Югранефтегазпроект»</w:t>
            </w:r>
          </w:p>
        </w:tc>
        <w:tc>
          <w:tcPr>
            <w:tcW w:w="2592" w:type="dxa"/>
            <w:shd w:val="clear" w:color="auto" w:fill="auto"/>
            <w:vAlign w:val="center"/>
          </w:tcPr>
          <w:p w14:paraId="004BE861" w14:textId="77777777" w:rsidR="00465EF8" w:rsidRPr="00465EF8" w:rsidRDefault="00465EF8" w:rsidP="00465EF8">
            <w:pPr>
              <w:jc w:val="center"/>
              <w:rPr>
                <w:color w:val="000000"/>
                <w:sz w:val="24"/>
                <w:szCs w:val="24"/>
              </w:rPr>
            </w:pPr>
            <w:r w:rsidRPr="00465EF8">
              <w:rPr>
                <w:sz w:val="24"/>
                <w:szCs w:val="24"/>
              </w:rPr>
              <w:t>В формате ВКС</w:t>
            </w:r>
          </w:p>
        </w:tc>
      </w:tr>
      <w:tr w:rsidR="00465EF8" w:rsidRPr="00465EF8" w14:paraId="1E3F0D9D" w14:textId="77777777" w:rsidTr="004F6588">
        <w:trPr>
          <w:jc w:val="center"/>
        </w:trPr>
        <w:tc>
          <w:tcPr>
            <w:tcW w:w="560" w:type="dxa"/>
            <w:shd w:val="clear" w:color="auto" w:fill="auto"/>
            <w:vAlign w:val="center"/>
          </w:tcPr>
          <w:p w14:paraId="5DB0A853" w14:textId="77777777" w:rsidR="00465EF8" w:rsidRPr="00465EF8" w:rsidRDefault="00465EF8" w:rsidP="00465EF8">
            <w:pPr>
              <w:rPr>
                <w:sz w:val="24"/>
                <w:szCs w:val="24"/>
              </w:rPr>
            </w:pPr>
            <w:r w:rsidRPr="00465EF8">
              <w:rPr>
                <w:sz w:val="24"/>
                <w:szCs w:val="24"/>
              </w:rPr>
              <w:lastRenderedPageBreak/>
              <w:t>16</w:t>
            </w:r>
          </w:p>
        </w:tc>
        <w:tc>
          <w:tcPr>
            <w:tcW w:w="4110" w:type="dxa"/>
            <w:tcBorders>
              <w:top w:val="single" w:sz="4" w:space="0" w:color="auto"/>
              <w:left w:val="single" w:sz="4" w:space="0" w:color="auto"/>
              <w:bottom w:val="single" w:sz="4" w:space="0" w:color="auto"/>
              <w:right w:val="single" w:sz="4" w:space="0" w:color="auto"/>
            </w:tcBorders>
            <w:vAlign w:val="center"/>
          </w:tcPr>
          <w:p w14:paraId="5D3659A2" w14:textId="77777777" w:rsidR="00465EF8" w:rsidRPr="00465EF8" w:rsidRDefault="00465EF8" w:rsidP="00465EF8">
            <w:pPr>
              <w:rPr>
                <w:sz w:val="24"/>
                <w:szCs w:val="24"/>
              </w:rPr>
            </w:pPr>
            <w:r w:rsidRPr="00465EF8">
              <w:rPr>
                <w:color w:val="000000"/>
                <w:sz w:val="24"/>
                <w:szCs w:val="24"/>
              </w:rPr>
              <w:t xml:space="preserve">Нурмухаметова Эльмира Зульфировна </w:t>
            </w:r>
          </w:p>
        </w:tc>
        <w:tc>
          <w:tcPr>
            <w:tcW w:w="4783" w:type="dxa"/>
            <w:tcBorders>
              <w:top w:val="single" w:sz="4" w:space="0" w:color="auto"/>
              <w:left w:val="single" w:sz="4" w:space="0" w:color="auto"/>
              <w:bottom w:val="single" w:sz="4" w:space="0" w:color="auto"/>
              <w:right w:val="single" w:sz="4" w:space="0" w:color="auto"/>
            </w:tcBorders>
            <w:vAlign w:val="center"/>
          </w:tcPr>
          <w:p w14:paraId="091981C2" w14:textId="77777777" w:rsidR="00465EF8" w:rsidRPr="00465EF8" w:rsidRDefault="00465EF8" w:rsidP="00465EF8">
            <w:pPr>
              <w:rPr>
                <w:color w:val="000000"/>
                <w:sz w:val="24"/>
                <w:szCs w:val="24"/>
              </w:rPr>
            </w:pPr>
            <w:r w:rsidRPr="00465EF8">
              <w:rPr>
                <w:color w:val="000000"/>
                <w:sz w:val="24"/>
                <w:szCs w:val="24"/>
              </w:rPr>
              <w:t xml:space="preserve">РБ, г. Уфа, ул. Проспект Октября, д.151, </w:t>
            </w:r>
          </w:p>
          <w:p w14:paraId="3293A427" w14:textId="77777777" w:rsidR="00465EF8" w:rsidRPr="00465EF8" w:rsidRDefault="00465EF8" w:rsidP="00465EF8">
            <w:pPr>
              <w:rPr>
                <w:color w:val="FF0000"/>
                <w:sz w:val="24"/>
                <w:szCs w:val="24"/>
              </w:rPr>
            </w:pPr>
            <w:r w:rsidRPr="00465EF8">
              <w:rPr>
                <w:color w:val="000000"/>
                <w:sz w:val="24"/>
                <w:szCs w:val="24"/>
              </w:rPr>
              <w:t>8-917-340-61-09</w:t>
            </w:r>
          </w:p>
        </w:tc>
        <w:tc>
          <w:tcPr>
            <w:tcW w:w="3504" w:type="dxa"/>
            <w:shd w:val="clear" w:color="auto" w:fill="auto"/>
            <w:vAlign w:val="center"/>
          </w:tcPr>
          <w:p w14:paraId="650D3A3E" w14:textId="77777777" w:rsidR="00465EF8" w:rsidRPr="00465EF8" w:rsidRDefault="00465EF8" w:rsidP="00465EF8">
            <w:pPr>
              <w:rPr>
                <w:sz w:val="24"/>
                <w:szCs w:val="24"/>
              </w:rPr>
            </w:pPr>
            <w:r w:rsidRPr="00465EF8">
              <w:rPr>
                <w:sz w:val="24"/>
                <w:szCs w:val="24"/>
              </w:rPr>
              <w:t>ООО «Югранефтегазпроект»</w:t>
            </w:r>
          </w:p>
        </w:tc>
        <w:tc>
          <w:tcPr>
            <w:tcW w:w="2592" w:type="dxa"/>
            <w:shd w:val="clear" w:color="auto" w:fill="auto"/>
            <w:vAlign w:val="center"/>
          </w:tcPr>
          <w:p w14:paraId="478040B4"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6C35FBC0" w14:textId="77777777" w:rsidTr="004F6588">
        <w:trPr>
          <w:jc w:val="center"/>
        </w:trPr>
        <w:tc>
          <w:tcPr>
            <w:tcW w:w="560" w:type="dxa"/>
            <w:shd w:val="clear" w:color="auto" w:fill="auto"/>
            <w:vAlign w:val="center"/>
          </w:tcPr>
          <w:p w14:paraId="73F9F9CD" w14:textId="77777777" w:rsidR="00465EF8" w:rsidRPr="00465EF8" w:rsidRDefault="00465EF8" w:rsidP="00465EF8">
            <w:pPr>
              <w:rPr>
                <w:sz w:val="24"/>
                <w:szCs w:val="24"/>
              </w:rPr>
            </w:pPr>
            <w:r w:rsidRPr="00465EF8">
              <w:rPr>
                <w:sz w:val="24"/>
                <w:szCs w:val="24"/>
              </w:rPr>
              <w:t>17</w:t>
            </w:r>
          </w:p>
        </w:tc>
        <w:tc>
          <w:tcPr>
            <w:tcW w:w="4110" w:type="dxa"/>
            <w:shd w:val="clear" w:color="auto" w:fill="auto"/>
            <w:vAlign w:val="center"/>
          </w:tcPr>
          <w:p w14:paraId="57F12F66" w14:textId="77777777" w:rsidR="00465EF8" w:rsidRPr="00465EF8" w:rsidRDefault="00465EF8" w:rsidP="00465EF8">
            <w:pPr>
              <w:rPr>
                <w:sz w:val="24"/>
                <w:szCs w:val="24"/>
              </w:rPr>
            </w:pPr>
            <w:r w:rsidRPr="00465EF8">
              <w:rPr>
                <w:color w:val="000000"/>
                <w:sz w:val="24"/>
                <w:szCs w:val="24"/>
              </w:rPr>
              <w:t>Барбазюк Дарья Юрьевна</w:t>
            </w:r>
          </w:p>
        </w:tc>
        <w:tc>
          <w:tcPr>
            <w:tcW w:w="4783" w:type="dxa"/>
            <w:shd w:val="clear" w:color="auto" w:fill="auto"/>
            <w:vAlign w:val="center"/>
          </w:tcPr>
          <w:p w14:paraId="5AB434B2" w14:textId="77777777" w:rsidR="00465EF8" w:rsidRPr="00465EF8" w:rsidRDefault="00465EF8" w:rsidP="00465EF8">
            <w:pPr>
              <w:rPr>
                <w:color w:val="000000"/>
                <w:sz w:val="24"/>
                <w:szCs w:val="24"/>
              </w:rPr>
            </w:pPr>
            <w:r w:rsidRPr="00465EF8">
              <w:rPr>
                <w:color w:val="000000"/>
                <w:sz w:val="24"/>
                <w:szCs w:val="24"/>
              </w:rPr>
              <w:t>РБ, г. Уфа, ул. Проспект Октября, д.151,</w:t>
            </w:r>
          </w:p>
          <w:p w14:paraId="4E5665EF" w14:textId="77777777" w:rsidR="00465EF8" w:rsidRPr="00465EF8" w:rsidRDefault="00465EF8" w:rsidP="00465EF8">
            <w:pPr>
              <w:rPr>
                <w:color w:val="FF0000"/>
                <w:sz w:val="24"/>
                <w:szCs w:val="24"/>
              </w:rPr>
            </w:pPr>
            <w:r w:rsidRPr="00465EF8">
              <w:rPr>
                <w:color w:val="000000"/>
                <w:sz w:val="24"/>
                <w:szCs w:val="24"/>
              </w:rPr>
              <w:t xml:space="preserve"> 8-987-017-48-03</w:t>
            </w:r>
          </w:p>
        </w:tc>
        <w:tc>
          <w:tcPr>
            <w:tcW w:w="3504" w:type="dxa"/>
            <w:shd w:val="clear" w:color="auto" w:fill="auto"/>
            <w:vAlign w:val="center"/>
          </w:tcPr>
          <w:p w14:paraId="6391506C" w14:textId="77777777" w:rsidR="00465EF8" w:rsidRPr="00465EF8" w:rsidRDefault="00465EF8" w:rsidP="00465EF8">
            <w:pPr>
              <w:rPr>
                <w:sz w:val="24"/>
                <w:szCs w:val="24"/>
              </w:rPr>
            </w:pPr>
            <w:r w:rsidRPr="00465EF8">
              <w:rPr>
                <w:color w:val="000000"/>
                <w:sz w:val="24"/>
                <w:szCs w:val="24"/>
              </w:rPr>
              <w:t>ООО «Югранефтегазпроект»</w:t>
            </w:r>
          </w:p>
        </w:tc>
        <w:tc>
          <w:tcPr>
            <w:tcW w:w="2592" w:type="dxa"/>
            <w:shd w:val="clear" w:color="auto" w:fill="auto"/>
            <w:vAlign w:val="center"/>
          </w:tcPr>
          <w:p w14:paraId="58C72DD4" w14:textId="77777777" w:rsidR="00465EF8" w:rsidRPr="00465EF8" w:rsidRDefault="00465EF8" w:rsidP="00465EF8">
            <w:pPr>
              <w:jc w:val="center"/>
              <w:rPr>
                <w:sz w:val="24"/>
                <w:szCs w:val="24"/>
              </w:rPr>
            </w:pPr>
            <w:r w:rsidRPr="00465EF8">
              <w:rPr>
                <w:color w:val="000000"/>
                <w:sz w:val="24"/>
                <w:szCs w:val="24"/>
              </w:rPr>
              <w:t>В формате ВКС</w:t>
            </w:r>
          </w:p>
        </w:tc>
      </w:tr>
      <w:tr w:rsidR="00465EF8" w:rsidRPr="00465EF8" w14:paraId="38F6948E" w14:textId="77777777" w:rsidTr="004F6588">
        <w:trPr>
          <w:jc w:val="center"/>
        </w:trPr>
        <w:tc>
          <w:tcPr>
            <w:tcW w:w="560" w:type="dxa"/>
            <w:shd w:val="clear" w:color="auto" w:fill="auto"/>
            <w:vAlign w:val="center"/>
          </w:tcPr>
          <w:p w14:paraId="6E07D781" w14:textId="77777777" w:rsidR="00465EF8" w:rsidRPr="00465EF8" w:rsidRDefault="00465EF8" w:rsidP="00465EF8">
            <w:pPr>
              <w:rPr>
                <w:color w:val="000000"/>
                <w:sz w:val="24"/>
                <w:szCs w:val="24"/>
              </w:rPr>
            </w:pPr>
            <w:r w:rsidRPr="00465EF8">
              <w:rPr>
                <w:sz w:val="24"/>
                <w:szCs w:val="24"/>
              </w:rPr>
              <w:t>18</w:t>
            </w:r>
          </w:p>
        </w:tc>
        <w:tc>
          <w:tcPr>
            <w:tcW w:w="4110" w:type="dxa"/>
            <w:shd w:val="clear" w:color="auto" w:fill="auto"/>
            <w:vAlign w:val="center"/>
          </w:tcPr>
          <w:p w14:paraId="3DE3594A" w14:textId="77777777" w:rsidR="00465EF8" w:rsidRPr="00465EF8" w:rsidRDefault="00465EF8" w:rsidP="00465EF8">
            <w:pPr>
              <w:rPr>
                <w:color w:val="000000"/>
                <w:sz w:val="24"/>
                <w:szCs w:val="24"/>
              </w:rPr>
            </w:pPr>
            <w:r w:rsidRPr="00465EF8">
              <w:rPr>
                <w:color w:val="000000"/>
                <w:sz w:val="24"/>
                <w:szCs w:val="24"/>
              </w:rPr>
              <w:t>Клестова Валерия Владимировна</w:t>
            </w:r>
          </w:p>
        </w:tc>
        <w:tc>
          <w:tcPr>
            <w:tcW w:w="4783" w:type="dxa"/>
            <w:shd w:val="clear" w:color="auto" w:fill="auto"/>
            <w:vAlign w:val="center"/>
          </w:tcPr>
          <w:p w14:paraId="55E5353D" w14:textId="77777777" w:rsidR="00465EF8" w:rsidRPr="00465EF8" w:rsidRDefault="00465EF8" w:rsidP="00465EF8">
            <w:pPr>
              <w:rPr>
                <w:color w:val="000000"/>
                <w:sz w:val="24"/>
                <w:szCs w:val="24"/>
              </w:rPr>
            </w:pPr>
            <w:r w:rsidRPr="00465EF8">
              <w:rPr>
                <w:color w:val="000000"/>
                <w:sz w:val="24"/>
                <w:szCs w:val="24"/>
              </w:rPr>
              <w:t>РБ, г. Уфа, ул. Проспект Октября, д.151,</w:t>
            </w:r>
          </w:p>
          <w:p w14:paraId="55383854" w14:textId="77777777" w:rsidR="00465EF8" w:rsidRPr="00465EF8" w:rsidRDefault="00465EF8" w:rsidP="00465EF8">
            <w:pPr>
              <w:rPr>
                <w:color w:val="000000"/>
                <w:sz w:val="24"/>
                <w:szCs w:val="24"/>
              </w:rPr>
            </w:pPr>
            <w:r w:rsidRPr="00465EF8">
              <w:rPr>
                <w:color w:val="000000"/>
                <w:sz w:val="24"/>
                <w:szCs w:val="24"/>
              </w:rPr>
              <w:t xml:space="preserve"> 8-917-750-49-40</w:t>
            </w:r>
          </w:p>
        </w:tc>
        <w:tc>
          <w:tcPr>
            <w:tcW w:w="3504" w:type="dxa"/>
            <w:shd w:val="clear" w:color="auto" w:fill="auto"/>
            <w:vAlign w:val="center"/>
          </w:tcPr>
          <w:p w14:paraId="68D5E02E" w14:textId="77777777" w:rsidR="00465EF8" w:rsidRPr="00465EF8" w:rsidRDefault="00465EF8" w:rsidP="00465EF8">
            <w:pPr>
              <w:rPr>
                <w:color w:val="000000"/>
                <w:sz w:val="24"/>
                <w:szCs w:val="24"/>
              </w:rPr>
            </w:pPr>
            <w:r w:rsidRPr="00465EF8">
              <w:rPr>
                <w:color w:val="000000"/>
                <w:sz w:val="24"/>
                <w:szCs w:val="24"/>
              </w:rPr>
              <w:t>ООО «Югранефтегазпроект»</w:t>
            </w:r>
          </w:p>
        </w:tc>
        <w:tc>
          <w:tcPr>
            <w:tcW w:w="2592" w:type="dxa"/>
            <w:shd w:val="clear" w:color="auto" w:fill="auto"/>
            <w:vAlign w:val="center"/>
          </w:tcPr>
          <w:p w14:paraId="7006339A" w14:textId="77777777" w:rsidR="00465EF8" w:rsidRPr="00465EF8" w:rsidRDefault="00465EF8" w:rsidP="00465EF8">
            <w:pPr>
              <w:jc w:val="center"/>
              <w:rPr>
                <w:color w:val="000000"/>
                <w:sz w:val="24"/>
                <w:szCs w:val="24"/>
              </w:rPr>
            </w:pPr>
            <w:r w:rsidRPr="00465EF8">
              <w:rPr>
                <w:color w:val="000000"/>
                <w:sz w:val="24"/>
                <w:szCs w:val="24"/>
              </w:rPr>
              <w:t>В формате ВКС</w:t>
            </w:r>
          </w:p>
        </w:tc>
      </w:tr>
      <w:tr w:rsidR="00465EF8" w:rsidRPr="00465EF8" w14:paraId="75F94445" w14:textId="77777777" w:rsidTr="004F6588">
        <w:trPr>
          <w:jc w:val="center"/>
        </w:trPr>
        <w:tc>
          <w:tcPr>
            <w:tcW w:w="560" w:type="dxa"/>
            <w:shd w:val="clear" w:color="auto" w:fill="auto"/>
            <w:vAlign w:val="center"/>
          </w:tcPr>
          <w:p w14:paraId="66ADDDEE" w14:textId="77777777" w:rsidR="00465EF8" w:rsidRPr="00465EF8" w:rsidRDefault="00465EF8" w:rsidP="00465EF8">
            <w:pPr>
              <w:rPr>
                <w:sz w:val="24"/>
                <w:szCs w:val="24"/>
              </w:rPr>
            </w:pPr>
            <w:r w:rsidRPr="00465EF8">
              <w:rPr>
                <w:sz w:val="24"/>
                <w:szCs w:val="24"/>
              </w:rPr>
              <w:t>19</w:t>
            </w:r>
          </w:p>
        </w:tc>
        <w:tc>
          <w:tcPr>
            <w:tcW w:w="4110" w:type="dxa"/>
            <w:shd w:val="clear" w:color="auto" w:fill="auto"/>
            <w:vAlign w:val="center"/>
          </w:tcPr>
          <w:p w14:paraId="3727E534" w14:textId="77777777" w:rsidR="00465EF8" w:rsidRPr="00465EF8" w:rsidRDefault="00465EF8" w:rsidP="00465EF8">
            <w:pPr>
              <w:rPr>
                <w:sz w:val="24"/>
                <w:szCs w:val="24"/>
              </w:rPr>
            </w:pPr>
            <w:r w:rsidRPr="00465EF8">
              <w:rPr>
                <w:sz w:val="24"/>
                <w:szCs w:val="24"/>
              </w:rPr>
              <w:t>Тайлакова Алена Леонидовна</w:t>
            </w:r>
          </w:p>
        </w:tc>
        <w:tc>
          <w:tcPr>
            <w:tcW w:w="4783" w:type="dxa"/>
            <w:shd w:val="clear" w:color="auto" w:fill="auto"/>
            <w:vAlign w:val="center"/>
          </w:tcPr>
          <w:p w14:paraId="1090CB65" w14:textId="77777777" w:rsidR="00465EF8" w:rsidRPr="00465EF8" w:rsidRDefault="00465EF8" w:rsidP="00465EF8">
            <w:pPr>
              <w:rPr>
                <w:sz w:val="24"/>
                <w:szCs w:val="24"/>
              </w:rPr>
            </w:pPr>
            <w:r w:rsidRPr="00465EF8">
              <w:rPr>
                <w:sz w:val="24"/>
                <w:szCs w:val="24"/>
              </w:rPr>
              <w:t>РФ, Тюменская область, ХМАО-Югра, Кондинский район, пгт. Междуреченский, +7-904-468-51-03</w:t>
            </w:r>
          </w:p>
        </w:tc>
        <w:tc>
          <w:tcPr>
            <w:tcW w:w="3504" w:type="dxa"/>
            <w:shd w:val="clear" w:color="auto" w:fill="auto"/>
            <w:vAlign w:val="center"/>
          </w:tcPr>
          <w:p w14:paraId="1DD78A74" w14:textId="77777777" w:rsidR="00465EF8" w:rsidRPr="00465EF8" w:rsidRDefault="00465EF8" w:rsidP="00465EF8">
            <w:pPr>
              <w:rPr>
                <w:sz w:val="24"/>
                <w:szCs w:val="24"/>
              </w:rPr>
            </w:pPr>
            <w:r w:rsidRPr="00465EF8">
              <w:rPr>
                <w:sz w:val="24"/>
                <w:szCs w:val="24"/>
              </w:rPr>
              <w:t>Представитель общественности</w:t>
            </w:r>
          </w:p>
        </w:tc>
        <w:tc>
          <w:tcPr>
            <w:tcW w:w="2592" w:type="dxa"/>
            <w:shd w:val="clear" w:color="auto" w:fill="auto"/>
            <w:vAlign w:val="center"/>
          </w:tcPr>
          <w:p w14:paraId="70E756C9" w14:textId="77777777" w:rsidR="00465EF8" w:rsidRPr="00465EF8" w:rsidRDefault="00465EF8" w:rsidP="00465EF8">
            <w:pPr>
              <w:jc w:val="center"/>
              <w:rPr>
                <w:sz w:val="24"/>
                <w:szCs w:val="24"/>
              </w:rPr>
            </w:pPr>
            <w:r w:rsidRPr="00465EF8">
              <w:rPr>
                <w:sz w:val="24"/>
                <w:szCs w:val="24"/>
              </w:rPr>
              <w:t>В формате ВКС</w:t>
            </w:r>
          </w:p>
        </w:tc>
      </w:tr>
      <w:tr w:rsidR="00465EF8" w:rsidRPr="00465EF8" w14:paraId="28442CC4" w14:textId="77777777" w:rsidTr="004F6588">
        <w:trPr>
          <w:jc w:val="center"/>
        </w:trPr>
        <w:tc>
          <w:tcPr>
            <w:tcW w:w="560" w:type="dxa"/>
            <w:shd w:val="clear" w:color="auto" w:fill="auto"/>
            <w:vAlign w:val="center"/>
          </w:tcPr>
          <w:p w14:paraId="76BCF097" w14:textId="77777777" w:rsidR="00465EF8" w:rsidRPr="00465EF8" w:rsidRDefault="00465EF8" w:rsidP="00465EF8">
            <w:pPr>
              <w:rPr>
                <w:sz w:val="24"/>
                <w:szCs w:val="24"/>
              </w:rPr>
            </w:pPr>
            <w:r w:rsidRPr="00465EF8">
              <w:rPr>
                <w:sz w:val="24"/>
                <w:szCs w:val="24"/>
              </w:rPr>
              <w:t>20</w:t>
            </w:r>
          </w:p>
        </w:tc>
        <w:tc>
          <w:tcPr>
            <w:tcW w:w="4110" w:type="dxa"/>
            <w:shd w:val="clear" w:color="auto" w:fill="auto"/>
            <w:vAlign w:val="center"/>
          </w:tcPr>
          <w:p w14:paraId="4966D5DA" w14:textId="77777777" w:rsidR="00465EF8" w:rsidRPr="00465EF8" w:rsidRDefault="00465EF8" w:rsidP="00465EF8">
            <w:pPr>
              <w:rPr>
                <w:sz w:val="24"/>
                <w:szCs w:val="24"/>
              </w:rPr>
            </w:pPr>
            <w:r w:rsidRPr="00465EF8">
              <w:rPr>
                <w:sz w:val="24"/>
                <w:szCs w:val="24"/>
              </w:rPr>
              <w:t>Васютин Сергей Петрович</w:t>
            </w:r>
          </w:p>
        </w:tc>
        <w:tc>
          <w:tcPr>
            <w:tcW w:w="4783" w:type="dxa"/>
            <w:shd w:val="clear" w:color="auto" w:fill="auto"/>
            <w:vAlign w:val="center"/>
          </w:tcPr>
          <w:p w14:paraId="0926F5EC" w14:textId="77777777" w:rsidR="00465EF8" w:rsidRPr="00465EF8" w:rsidRDefault="00465EF8" w:rsidP="00465EF8">
            <w:pPr>
              <w:rPr>
                <w:sz w:val="24"/>
                <w:szCs w:val="24"/>
              </w:rPr>
            </w:pPr>
            <w:r w:rsidRPr="00465EF8">
              <w:rPr>
                <w:sz w:val="24"/>
                <w:szCs w:val="24"/>
              </w:rPr>
              <w:t>РФ, Тюменская область, ХМАО-Югра, г</w:t>
            </w:r>
            <w:proofErr w:type="gramStart"/>
            <w:r w:rsidRPr="00465EF8">
              <w:rPr>
                <w:sz w:val="24"/>
                <w:szCs w:val="24"/>
              </w:rPr>
              <w:t>.С</w:t>
            </w:r>
            <w:proofErr w:type="gramEnd"/>
            <w:r w:rsidRPr="00465EF8">
              <w:rPr>
                <w:sz w:val="24"/>
                <w:szCs w:val="24"/>
              </w:rPr>
              <w:t>ургут, +79224089592</w:t>
            </w:r>
          </w:p>
        </w:tc>
        <w:tc>
          <w:tcPr>
            <w:tcW w:w="3504" w:type="dxa"/>
            <w:shd w:val="clear" w:color="auto" w:fill="auto"/>
            <w:vAlign w:val="center"/>
          </w:tcPr>
          <w:p w14:paraId="36B51D86" w14:textId="77777777" w:rsidR="00465EF8" w:rsidRPr="00465EF8" w:rsidRDefault="00465EF8" w:rsidP="00465EF8">
            <w:pPr>
              <w:rPr>
                <w:sz w:val="24"/>
                <w:szCs w:val="24"/>
              </w:rPr>
            </w:pPr>
            <w:r w:rsidRPr="00465EF8">
              <w:rPr>
                <w:sz w:val="24"/>
                <w:szCs w:val="24"/>
              </w:rPr>
              <w:t>Представитель общественности</w:t>
            </w:r>
          </w:p>
        </w:tc>
        <w:tc>
          <w:tcPr>
            <w:tcW w:w="2592" w:type="dxa"/>
            <w:shd w:val="clear" w:color="auto" w:fill="auto"/>
            <w:vAlign w:val="center"/>
          </w:tcPr>
          <w:p w14:paraId="5D3A7FC2" w14:textId="77777777" w:rsidR="00465EF8" w:rsidRPr="00465EF8" w:rsidRDefault="00465EF8" w:rsidP="00465EF8">
            <w:pPr>
              <w:jc w:val="center"/>
              <w:rPr>
                <w:sz w:val="24"/>
                <w:szCs w:val="24"/>
              </w:rPr>
            </w:pPr>
            <w:r w:rsidRPr="00465EF8">
              <w:rPr>
                <w:sz w:val="24"/>
                <w:szCs w:val="24"/>
              </w:rPr>
              <w:t>В формате ВКС</w:t>
            </w:r>
          </w:p>
        </w:tc>
      </w:tr>
    </w:tbl>
    <w:p w14:paraId="5A761545" w14:textId="77777777" w:rsidR="00465EF8" w:rsidRPr="00465EF8" w:rsidRDefault="00465EF8" w:rsidP="00465EF8">
      <w:pPr>
        <w:jc w:val="both"/>
        <w:rPr>
          <w:sz w:val="24"/>
          <w:szCs w:val="24"/>
        </w:rPr>
      </w:pPr>
    </w:p>
    <w:p w14:paraId="4762EFDF" w14:textId="77777777" w:rsidR="00465EF8" w:rsidRDefault="00465EF8" w:rsidP="00FE03B8">
      <w:pPr>
        <w:tabs>
          <w:tab w:val="left" w:pos="567"/>
        </w:tabs>
        <w:spacing w:line="276" w:lineRule="auto"/>
        <w:rPr>
          <w:spacing w:val="-1"/>
          <w:sz w:val="24"/>
          <w:szCs w:val="24"/>
        </w:rPr>
        <w:sectPr w:rsidR="00465EF8" w:rsidSect="00A12CF8">
          <w:pgSz w:w="16838" w:h="11906" w:orient="landscape"/>
          <w:pgMar w:top="1701" w:right="567" w:bottom="567" w:left="567" w:header="709" w:footer="709" w:gutter="0"/>
          <w:cols w:space="708"/>
          <w:docGrid w:linePitch="360"/>
        </w:sectPr>
      </w:pPr>
    </w:p>
    <w:p w14:paraId="286A52F0" w14:textId="77777777" w:rsidR="00465EF8" w:rsidRPr="00465EF8" w:rsidRDefault="00465EF8" w:rsidP="00465EF8">
      <w:pPr>
        <w:spacing w:after="240"/>
        <w:jc w:val="center"/>
        <w:rPr>
          <w:b/>
          <w:sz w:val="24"/>
          <w:szCs w:val="24"/>
        </w:rPr>
      </w:pPr>
      <w:r w:rsidRPr="00465EF8">
        <w:rPr>
          <w:b/>
          <w:sz w:val="24"/>
          <w:szCs w:val="24"/>
        </w:rPr>
        <w:lastRenderedPageBreak/>
        <w:t>Журнал учета замечаний и предложений общественности в рамках проведения общественных обсуждений проектной документации по объекту «Освоение лицензионных участков Карабашского кластера. Кустовая площадка № 1», включая предварительные материалы оценки воздействия на окружающую среду</w:t>
      </w:r>
    </w:p>
    <w:p w14:paraId="11FC8586" w14:textId="77777777" w:rsidR="00465EF8" w:rsidRPr="00465EF8" w:rsidRDefault="00465EF8" w:rsidP="00465EF8">
      <w:pPr>
        <w:spacing w:after="240"/>
        <w:rPr>
          <w:sz w:val="24"/>
          <w:szCs w:val="24"/>
        </w:rPr>
      </w:pPr>
      <w:r w:rsidRPr="00465EF8">
        <w:rPr>
          <w:sz w:val="24"/>
          <w:szCs w:val="24"/>
        </w:rPr>
        <w:t xml:space="preserve">Орган местного самоуправления: Администрация Кондинского района ХМАО-Югры. </w:t>
      </w:r>
    </w:p>
    <w:p w14:paraId="1F9B3255" w14:textId="77777777" w:rsidR="00465EF8" w:rsidRPr="00465EF8" w:rsidRDefault="00465EF8" w:rsidP="00465EF8">
      <w:pPr>
        <w:spacing w:after="240"/>
        <w:rPr>
          <w:sz w:val="24"/>
          <w:szCs w:val="24"/>
        </w:rPr>
      </w:pPr>
      <w:r w:rsidRPr="00465EF8">
        <w:rPr>
          <w:sz w:val="24"/>
          <w:szCs w:val="24"/>
        </w:rPr>
        <w:t>Заказчик: Общество с ограниченной ответственностью «Меретояханефтегаз».</w:t>
      </w:r>
    </w:p>
    <w:p w14:paraId="1FE6B9C0" w14:textId="77777777" w:rsidR="00465EF8" w:rsidRPr="00465EF8" w:rsidRDefault="00465EF8" w:rsidP="00465EF8">
      <w:pPr>
        <w:spacing w:after="240"/>
        <w:rPr>
          <w:sz w:val="24"/>
          <w:szCs w:val="24"/>
        </w:rPr>
      </w:pPr>
      <w:r w:rsidRPr="00465EF8">
        <w:rPr>
          <w:sz w:val="24"/>
          <w:szCs w:val="24"/>
        </w:rPr>
        <w:t xml:space="preserve">Исполнитель: Общество с ограниченной ответственностью «Югранефтегазпроект». </w:t>
      </w:r>
    </w:p>
    <w:p w14:paraId="7170D08A" w14:textId="77777777" w:rsidR="00465EF8" w:rsidRPr="00465EF8" w:rsidRDefault="00465EF8" w:rsidP="00465EF8">
      <w:pPr>
        <w:spacing w:after="240"/>
        <w:rPr>
          <w:sz w:val="24"/>
          <w:szCs w:val="24"/>
        </w:rPr>
      </w:pPr>
      <w:r w:rsidRPr="00465EF8">
        <w:rPr>
          <w:sz w:val="24"/>
          <w:szCs w:val="24"/>
        </w:rPr>
        <w:t>Объект общественных обсуждений: проектная документация: «Освоение лицензионных участков Карабашского кластера. Кустовая площадка № 1», включая предварительные материалы оценки воздействия на окружающую среду.</w:t>
      </w:r>
    </w:p>
    <w:p w14:paraId="0FFD3D84" w14:textId="77777777" w:rsidR="00465EF8" w:rsidRPr="00465EF8" w:rsidRDefault="00465EF8" w:rsidP="00465EF8">
      <w:pPr>
        <w:spacing w:after="240"/>
        <w:rPr>
          <w:sz w:val="24"/>
          <w:szCs w:val="24"/>
        </w:rPr>
      </w:pPr>
      <w:r w:rsidRPr="00465EF8">
        <w:rPr>
          <w:sz w:val="24"/>
          <w:szCs w:val="24"/>
        </w:rPr>
        <w:t>Форма проведения общественных обсуждений: общественные слушания (в формате ВКС).</w:t>
      </w:r>
    </w:p>
    <w:p w14:paraId="012D9C57" w14:textId="77777777" w:rsidR="00465EF8" w:rsidRPr="00465EF8" w:rsidRDefault="00465EF8" w:rsidP="00465EF8">
      <w:pPr>
        <w:spacing w:after="240"/>
        <w:rPr>
          <w:sz w:val="24"/>
          <w:szCs w:val="24"/>
        </w:rPr>
      </w:pPr>
      <w:r w:rsidRPr="00465EF8">
        <w:rPr>
          <w:sz w:val="24"/>
          <w:szCs w:val="24"/>
        </w:rPr>
        <w:t xml:space="preserve">Место размещения объекта общественных обсуждений: в электронном виде по ссылке - </w:t>
      </w:r>
      <w:hyperlink r:id="rId23" w:history="1">
        <w:r w:rsidRPr="00465EF8">
          <w:rPr>
            <w:color w:val="0000FF"/>
            <w:sz w:val="24"/>
            <w:szCs w:val="24"/>
            <w:u w:val="single"/>
          </w:rPr>
          <w:t>https://cloud.ugrangp.ru/s/QQYckZ7ozF5KZc9</w:t>
        </w:r>
      </w:hyperlink>
    </w:p>
    <w:p w14:paraId="4DD36F99" w14:textId="77777777" w:rsidR="00465EF8" w:rsidRPr="00465EF8" w:rsidRDefault="00465EF8" w:rsidP="00465EF8">
      <w:pPr>
        <w:spacing w:after="240"/>
        <w:rPr>
          <w:sz w:val="24"/>
          <w:szCs w:val="24"/>
        </w:rPr>
      </w:pPr>
      <w:r w:rsidRPr="00465EF8">
        <w:rPr>
          <w:sz w:val="24"/>
          <w:szCs w:val="24"/>
        </w:rPr>
        <w:t>Период ознакомления с материалами общественных обсуждений: с 21 января по 20 февраля 2025 года.</w:t>
      </w:r>
    </w:p>
    <w:p w14:paraId="436D310D" w14:textId="77777777" w:rsidR="00465EF8" w:rsidRPr="00465EF8" w:rsidRDefault="00465EF8" w:rsidP="00465EF8">
      <w:pPr>
        <w:spacing w:after="240"/>
        <w:rPr>
          <w:sz w:val="24"/>
          <w:szCs w:val="24"/>
        </w:rPr>
      </w:pPr>
      <w:r w:rsidRPr="00465EF8">
        <w:rPr>
          <w:sz w:val="24"/>
          <w:szCs w:val="24"/>
        </w:rPr>
        <w:t>Дата открытия журнала: 21 января 2025 года.</w:t>
      </w:r>
    </w:p>
    <w:p w14:paraId="4EFF9750" w14:textId="77777777" w:rsidR="00465EF8" w:rsidRPr="00465EF8" w:rsidRDefault="00465EF8" w:rsidP="00465EF8">
      <w:pPr>
        <w:spacing w:after="240"/>
        <w:rPr>
          <w:sz w:val="24"/>
          <w:szCs w:val="24"/>
        </w:rPr>
      </w:pPr>
      <w:r w:rsidRPr="00465EF8">
        <w:rPr>
          <w:sz w:val="24"/>
          <w:szCs w:val="24"/>
        </w:rPr>
        <w:t>Дата закрытия журнала: 02 марта 2025 года (включительно).</w:t>
      </w:r>
    </w:p>
    <w:p w14:paraId="3E5CBEDD" w14:textId="77777777" w:rsidR="00465EF8" w:rsidRPr="00465EF8" w:rsidRDefault="00465EF8" w:rsidP="00465EF8">
      <w:pPr>
        <w:spacing w:after="240"/>
        <w:rPr>
          <w:sz w:val="24"/>
          <w:szCs w:val="24"/>
        </w:rPr>
      </w:pPr>
      <w:r w:rsidRPr="00465EF8">
        <w:rPr>
          <w:sz w:val="24"/>
          <w:szCs w:val="24"/>
        </w:rPr>
        <w:t>Место размещения журнала учета замечаний и предложений общественности: 628200, Тюменская область, Ханты-Мансийский автономный округ - Югра, Кондинский район, пгт. Междуреченский, ул. Титова, 26, кабинет 211.</w:t>
      </w:r>
    </w:p>
    <w:p w14:paraId="07130638" w14:textId="77777777" w:rsidR="00465EF8" w:rsidRPr="00465EF8" w:rsidRDefault="00465EF8" w:rsidP="00465EF8">
      <w:pPr>
        <w:spacing w:after="240"/>
        <w:rPr>
          <w:sz w:val="24"/>
          <w:szCs w:val="24"/>
        </w:rPr>
      </w:pPr>
      <w:r w:rsidRPr="00465EF8">
        <w:rPr>
          <w:sz w:val="24"/>
          <w:szCs w:val="24"/>
        </w:rPr>
        <w:t xml:space="preserve">Замечания и предложения принимались в письменном виде на адрес электронной почты- </w:t>
      </w:r>
      <w:hyperlink r:id="rId24" w:history="1">
        <w:r w:rsidRPr="00465EF8">
          <w:rPr>
            <w:color w:val="0000FF"/>
            <w:sz w:val="24"/>
            <w:szCs w:val="24"/>
            <w:u w:val="single"/>
          </w:rPr>
          <w:t>upr@admkonda.ru</w:t>
        </w:r>
      </w:hyperlink>
      <w:r w:rsidRPr="00465EF8">
        <w:rPr>
          <w:sz w:val="24"/>
          <w:szCs w:val="24"/>
        </w:rPr>
        <w:t>.</w:t>
      </w:r>
    </w:p>
    <w:p w14:paraId="7FE25553" w14:textId="77777777" w:rsidR="00465EF8" w:rsidRPr="00465EF8" w:rsidRDefault="00465EF8" w:rsidP="00465EF8">
      <w:pPr>
        <w:rPr>
          <w:sz w:val="24"/>
          <w:szCs w:val="24"/>
        </w:rPr>
      </w:pPr>
      <w:r w:rsidRPr="00465EF8">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063"/>
        <w:gridCol w:w="4821"/>
        <w:gridCol w:w="5671"/>
        <w:gridCol w:w="1920"/>
      </w:tblGrid>
      <w:tr w:rsidR="00465EF8" w:rsidRPr="00465EF8" w14:paraId="301ECB9F" w14:textId="77777777" w:rsidTr="004F6588">
        <w:tc>
          <w:tcPr>
            <w:tcW w:w="140" w:type="pct"/>
            <w:shd w:val="clear" w:color="auto" w:fill="auto"/>
          </w:tcPr>
          <w:p w14:paraId="28F06031" w14:textId="77777777" w:rsidR="00465EF8" w:rsidRPr="00465EF8" w:rsidRDefault="00465EF8" w:rsidP="00465EF8">
            <w:pPr>
              <w:keepLines/>
              <w:contextualSpacing/>
              <w:jc w:val="center"/>
              <w:rPr>
                <w:bCs/>
              </w:rPr>
            </w:pPr>
            <w:r w:rsidRPr="00465EF8">
              <w:rPr>
                <w:bCs/>
              </w:rPr>
              <w:lastRenderedPageBreak/>
              <w:br w:type="page"/>
            </w:r>
            <w:r w:rsidRPr="00465EF8">
              <w:rPr>
                <w:bCs/>
              </w:rPr>
              <w:br w:type="page"/>
              <w:t xml:space="preserve">№ </w:t>
            </w:r>
            <w:proofErr w:type="gramStart"/>
            <w:r w:rsidRPr="00465EF8">
              <w:rPr>
                <w:bCs/>
              </w:rPr>
              <w:t>п</w:t>
            </w:r>
            <w:proofErr w:type="gramEnd"/>
            <w:r w:rsidRPr="00465EF8">
              <w:rPr>
                <w:bCs/>
              </w:rPr>
              <w:t>/п</w:t>
            </w:r>
          </w:p>
        </w:tc>
        <w:tc>
          <w:tcPr>
            <w:tcW w:w="962" w:type="pct"/>
            <w:shd w:val="clear" w:color="auto" w:fill="auto"/>
          </w:tcPr>
          <w:p w14:paraId="28A70833" w14:textId="77777777" w:rsidR="00465EF8" w:rsidRPr="00465EF8" w:rsidRDefault="00465EF8" w:rsidP="00465EF8">
            <w:pPr>
              <w:keepLines/>
              <w:contextualSpacing/>
              <w:jc w:val="center"/>
              <w:rPr>
                <w:bCs/>
              </w:rPr>
            </w:pPr>
            <w:r w:rsidRPr="00465EF8">
              <w:rPr>
                <w:bCs/>
              </w:rPr>
              <w:t>Автор замечаний и предложений</w:t>
            </w:r>
          </w:p>
          <w:p w14:paraId="2AF2628C" w14:textId="77777777" w:rsidR="00465EF8" w:rsidRPr="00465EF8" w:rsidRDefault="00465EF8" w:rsidP="00465EF8">
            <w:pPr>
              <w:keepLines/>
              <w:contextualSpacing/>
              <w:jc w:val="center"/>
              <w:rPr>
                <w:bCs/>
              </w:rPr>
            </w:pPr>
            <w:proofErr w:type="gramStart"/>
            <w:r w:rsidRPr="00465EF8">
              <w:rPr>
                <w:bCs/>
              </w:rPr>
              <w:t>(для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p>
        </w:tc>
        <w:tc>
          <w:tcPr>
            <w:tcW w:w="1514" w:type="pct"/>
            <w:shd w:val="clear" w:color="auto" w:fill="auto"/>
          </w:tcPr>
          <w:p w14:paraId="2FBB5C6B" w14:textId="77777777" w:rsidR="00465EF8" w:rsidRPr="00465EF8" w:rsidRDefault="00465EF8" w:rsidP="00465EF8">
            <w:pPr>
              <w:keepLines/>
              <w:contextualSpacing/>
              <w:jc w:val="center"/>
              <w:rPr>
                <w:bCs/>
              </w:rPr>
            </w:pPr>
            <w:r w:rsidRPr="00465EF8">
              <w:rPr>
                <w:bCs/>
              </w:rPr>
              <w:t>Содержание замечания и предложения</w:t>
            </w:r>
          </w:p>
        </w:tc>
        <w:tc>
          <w:tcPr>
            <w:tcW w:w="1781" w:type="pct"/>
            <w:shd w:val="clear" w:color="auto" w:fill="auto"/>
          </w:tcPr>
          <w:p w14:paraId="41D53A41" w14:textId="77777777" w:rsidR="00465EF8" w:rsidRPr="00465EF8" w:rsidRDefault="00465EF8" w:rsidP="00465EF8">
            <w:pPr>
              <w:keepLines/>
              <w:contextualSpacing/>
              <w:jc w:val="center"/>
              <w:rPr>
                <w:bCs/>
              </w:rPr>
            </w:pPr>
            <w:r w:rsidRPr="00465EF8">
              <w:rPr>
                <w:bCs/>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603" w:type="pct"/>
          </w:tcPr>
          <w:p w14:paraId="2C28B119" w14:textId="77777777" w:rsidR="00465EF8" w:rsidRPr="00465EF8" w:rsidRDefault="00465EF8" w:rsidP="00465EF8">
            <w:pPr>
              <w:keepLines/>
              <w:contextualSpacing/>
              <w:jc w:val="center"/>
              <w:rPr>
                <w:bCs/>
              </w:rPr>
            </w:pPr>
            <w:r w:rsidRPr="00465EF8">
              <w:rPr>
                <w:bCs/>
              </w:rPr>
              <w:t>Согласие на обработку персональных данных (подпись, в случае проведения обсуждений в дистанционном формате подписи отсутствуют)</w:t>
            </w:r>
          </w:p>
        </w:tc>
      </w:tr>
      <w:tr w:rsidR="00465EF8" w:rsidRPr="00465EF8" w14:paraId="6647937A" w14:textId="77777777" w:rsidTr="004F6588">
        <w:tc>
          <w:tcPr>
            <w:tcW w:w="140" w:type="pct"/>
            <w:shd w:val="clear" w:color="auto" w:fill="auto"/>
          </w:tcPr>
          <w:p w14:paraId="28766DCD" w14:textId="77777777" w:rsidR="00465EF8" w:rsidRPr="00465EF8" w:rsidRDefault="00465EF8" w:rsidP="00465EF8">
            <w:pPr>
              <w:keepLines/>
              <w:contextualSpacing/>
            </w:pPr>
            <w:r w:rsidRPr="00465EF8">
              <w:t>1</w:t>
            </w:r>
          </w:p>
        </w:tc>
        <w:tc>
          <w:tcPr>
            <w:tcW w:w="962" w:type="pct"/>
            <w:vMerge w:val="restart"/>
            <w:shd w:val="clear" w:color="auto" w:fill="auto"/>
          </w:tcPr>
          <w:p w14:paraId="625F1F8C" w14:textId="77777777" w:rsidR="00465EF8" w:rsidRPr="00465EF8" w:rsidRDefault="00465EF8" w:rsidP="00465EF8">
            <w:pPr>
              <w:keepLines/>
              <w:contextualSpacing/>
            </w:pPr>
            <w:r w:rsidRPr="00465EF8">
              <w:t xml:space="preserve">Письмо № 062 от 26.02.2025 Общественного инспектора в области обращения с животными Васютина С.П. </w:t>
            </w:r>
          </w:p>
          <w:p w14:paraId="764A2209" w14:textId="77777777" w:rsidR="00465EF8" w:rsidRPr="00465EF8" w:rsidRDefault="00465EF8" w:rsidP="00465EF8">
            <w:pPr>
              <w:keepLines/>
              <w:contextualSpacing/>
            </w:pPr>
            <w:r w:rsidRPr="00465EF8">
              <w:t>626415, ХМАО-Югра, г. Сургут, ул. Энтузиастов, д.63</w:t>
            </w:r>
          </w:p>
          <w:p w14:paraId="1508ADDB" w14:textId="77777777" w:rsidR="00465EF8" w:rsidRPr="00465EF8" w:rsidRDefault="00465EF8" w:rsidP="00465EF8">
            <w:pPr>
              <w:keepLines/>
              <w:contextualSpacing/>
            </w:pPr>
            <w:r w:rsidRPr="00465EF8">
              <w:t>Тел. +79224089592,</w:t>
            </w:r>
          </w:p>
          <w:p w14:paraId="09026455" w14:textId="77777777" w:rsidR="00465EF8" w:rsidRPr="00465EF8" w:rsidRDefault="00465EF8" w:rsidP="00465EF8">
            <w:pPr>
              <w:keepLines/>
              <w:contextualSpacing/>
            </w:pPr>
            <w:r w:rsidRPr="00465EF8">
              <w:t>e-mail: vasyutin_sp@inbox.ru</w:t>
            </w:r>
          </w:p>
          <w:p w14:paraId="3BCFC614" w14:textId="77777777" w:rsidR="00465EF8" w:rsidRPr="00465EF8" w:rsidRDefault="00465EF8" w:rsidP="00465EF8">
            <w:pPr>
              <w:keepLines/>
              <w:contextualSpacing/>
            </w:pPr>
            <w:r w:rsidRPr="00465EF8">
              <w:t>.</w:t>
            </w:r>
          </w:p>
        </w:tc>
        <w:tc>
          <w:tcPr>
            <w:tcW w:w="1514" w:type="pct"/>
            <w:shd w:val="clear" w:color="auto" w:fill="auto"/>
          </w:tcPr>
          <w:p w14:paraId="2CEEC5C2" w14:textId="77777777" w:rsidR="00465EF8" w:rsidRPr="00465EF8" w:rsidRDefault="00465EF8" w:rsidP="00465EF8">
            <w:pPr>
              <w:rPr>
                <w:iCs/>
                <w:color w:val="000000"/>
              </w:rPr>
            </w:pPr>
            <w:r w:rsidRPr="00465EF8">
              <w:rPr>
                <w:iCs/>
                <w:color w:val="000000"/>
              </w:rPr>
              <w:t xml:space="preserve">Как будут реализованы санитарно-защитные зоны </w:t>
            </w:r>
            <w:r w:rsidRPr="00465EF8">
              <w:rPr>
                <w:iCs/>
                <w:color w:val="000000"/>
                <w:u w:val="single"/>
              </w:rPr>
              <w:t>(СЗЗ) и Водоохранные зоны</w:t>
            </w:r>
            <w:r w:rsidRPr="00465EF8">
              <w:rPr>
                <w:iCs/>
                <w:color w:val="000000"/>
              </w:rPr>
              <w:t xml:space="preserve"> (режима водоохранной зоны водного объекта).</w:t>
            </w:r>
          </w:p>
        </w:tc>
        <w:tc>
          <w:tcPr>
            <w:tcW w:w="1781" w:type="pct"/>
            <w:shd w:val="clear" w:color="auto" w:fill="auto"/>
          </w:tcPr>
          <w:p w14:paraId="5F256ACF" w14:textId="77777777" w:rsidR="00465EF8" w:rsidRPr="00465EF8" w:rsidRDefault="00465EF8" w:rsidP="00465EF8">
            <w:pPr>
              <w:rPr>
                <w:color w:val="000000"/>
              </w:rPr>
            </w:pPr>
            <w:r w:rsidRPr="00465EF8">
              <w:rPr>
                <w:color w:val="000000"/>
              </w:rPr>
              <w:t>Согласно результатам расчетов рассеивания выбросов вредных (загрязняющих) веществ в атмосферном воздухе и уровней акустического (физического) воздействия, за контуром объекта проектирования (граница земельного отвода кустовой площадки №1) не обнаружено превышений (0,1ПДК/1ПДУ) установленных гигиенических нормативов. Следовательно, объекты проектирования не являются источниками химического, физического и (или) биологического воздействия.</w:t>
            </w:r>
            <w:r w:rsidRPr="00465EF8">
              <w:rPr>
                <w:color w:val="000000"/>
              </w:rPr>
              <w:br/>
              <w:t>Таким образом, санитарно-защитная зона для кустовой площадки №1 не устанавливается.</w:t>
            </w:r>
            <w:r w:rsidRPr="00465EF8">
              <w:rPr>
                <w:color w:val="000000"/>
              </w:rPr>
              <w:br/>
              <w:t>Согласно СанПиН 2.2.1/2.1.1.1200-03 «Санитарно-защитные зоны и санитарная классификация предприятий, сооружений и иных объектов» минимальный санитарный разрыв для нефтепроводов не нормируется.</w:t>
            </w:r>
            <w:r w:rsidRPr="00465EF8">
              <w:rPr>
                <w:color w:val="000000"/>
              </w:rPr>
              <w:br/>
              <w:t>Согласно СанПиН 2.2.1/2.1.1.1200-03 минимальный санитарный разрыв для нефтепроводов не нормируется.</w:t>
            </w:r>
            <w:r w:rsidRPr="00465EF8">
              <w:rPr>
                <w:color w:val="000000"/>
              </w:rPr>
              <w:br/>
              <w:t>Согласно новой редакции СанПиН 2.2.1/2.1.1.1200-03, санитарно-защитная зона и санитарные разрывы для автодорог не устанавливаются, так как данные объекты не являются источником воздействия на среду обитания и здоровье человека.</w:t>
            </w:r>
            <w:r w:rsidRPr="00465EF8">
              <w:rPr>
                <w:color w:val="000000"/>
              </w:rPr>
              <w:br/>
              <w:t>Согласно СанПиН 2.2.1/2.1.1.1200-03, в целях защиты населения от воздействия электрического поля, создаваемого воздушными линиями электропередачи (</w:t>
            </w:r>
            <w:proofErr w:type="gramStart"/>
            <w:r w:rsidRPr="00465EF8">
              <w:rPr>
                <w:color w:val="000000"/>
              </w:rPr>
              <w:t>ВЛ</w:t>
            </w:r>
            <w:proofErr w:type="gramEnd"/>
            <w:r w:rsidRPr="00465EF8">
              <w:rPr>
                <w:color w:val="000000"/>
              </w:rPr>
              <w:t xml:space="preserve">), устанавливаются санитарные разрывы вдоль трассы высоковольтной линии, за пределами которых напряженность электрического поля не </w:t>
            </w:r>
            <w:r w:rsidRPr="00465EF8">
              <w:rPr>
                <w:color w:val="000000"/>
              </w:rPr>
              <w:lastRenderedPageBreak/>
              <w:t>превышает 1 кВ/м.</w:t>
            </w:r>
            <w:r w:rsidRPr="00465EF8">
              <w:rPr>
                <w:color w:val="000000"/>
              </w:rPr>
              <w:br/>
              <w:t>Проектируемые ВЛ 10кВ имеет напряженность электрического поля менее 1 кВ/м, следовательно, санитарные разрывы не устанавливаются.</w:t>
            </w:r>
            <w:r w:rsidRPr="00465EF8">
              <w:rPr>
                <w:color w:val="000000"/>
              </w:rPr>
              <w:br/>
              <w:t>Данная информация представлена в п.5.1.2 тома ККФ0-ЛУ1.ОКП1-П-ОВОС.01.00.</w:t>
            </w:r>
            <w:r w:rsidRPr="00465EF8">
              <w:rPr>
                <w:color w:val="000000"/>
              </w:rPr>
              <w:br/>
              <w:t>Проектируемые объекты не пересекают водные объекты и расположены вне границ водоохранных зон и прибрежных защитных полос, соответственно, воздействие проектируемого объекта на водоохранные зоны ближайших водных объектов отсутствует.</w:t>
            </w:r>
            <w:r w:rsidRPr="00465EF8">
              <w:rPr>
                <w:color w:val="000000"/>
              </w:rPr>
              <w:br/>
              <w:t>Данная информация представлена в п.4.3.4 раздела ККФ0-ЛУ1.ОКП1-П-ОВОС.01.00.</w:t>
            </w:r>
          </w:p>
        </w:tc>
        <w:tc>
          <w:tcPr>
            <w:tcW w:w="603" w:type="pct"/>
          </w:tcPr>
          <w:p w14:paraId="397F5E0B" w14:textId="77777777" w:rsidR="00465EF8" w:rsidRPr="00465EF8" w:rsidRDefault="00465EF8" w:rsidP="00465EF8">
            <w:pPr>
              <w:rPr>
                <w:color w:val="000000"/>
              </w:rPr>
            </w:pPr>
          </w:p>
        </w:tc>
      </w:tr>
      <w:tr w:rsidR="00465EF8" w:rsidRPr="00465EF8" w14:paraId="44E2344D" w14:textId="77777777" w:rsidTr="004F6588">
        <w:tc>
          <w:tcPr>
            <w:tcW w:w="140" w:type="pct"/>
            <w:shd w:val="clear" w:color="auto" w:fill="auto"/>
          </w:tcPr>
          <w:p w14:paraId="62F19419" w14:textId="77777777" w:rsidR="00465EF8" w:rsidRPr="00465EF8" w:rsidRDefault="00465EF8" w:rsidP="00465EF8">
            <w:pPr>
              <w:keepLines/>
              <w:contextualSpacing/>
            </w:pPr>
            <w:r w:rsidRPr="00465EF8">
              <w:lastRenderedPageBreak/>
              <w:t>2</w:t>
            </w:r>
          </w:p>
        </w:tc>
        <w:tc>
          <w:tcPr>
            <w:tcW w:w="962" w:type="pct"/>
            <w:vMerge/>
            <w:shd w:val="clear" w:color="auto" w:fill="auto"/>
          </w:tcPr>
          <w:p w14:paraId="68CB68AF" w14:textId="77777777" w:rsidR="00465EF8" w:rsidRPr="00465EF8" w:rsidRDefault="00465EF8" w:rsidP="00465EF8">
            <w:pPr>
              <w:keepLines/>
              <w:contextualSpacing/>
            </w:pPr>
          </w:p>
        </w:tc>
        <w:tc>
          <w:tcPr>
            <w:tcW w:w="1514" w:type="pct"/>
            <w:shd w:val="clear" w:color="auto" w:fill="auto"/>
          </w:tcPr>
          <w:p w14:paraId="5E7BE71A" w14:textId="77777777" w:rsidR="00465EF8" w:rsidRPr="00465EF8" w:rsidRDefault="00465EF8" w:rsidP="00465EF8">
            <w:pPr>
              <w:rPr>
                <w:iCs/>
                <w:color w:val="000000"/>
              </w:rPr>
            </w:pPr>
            <w:r w:rsidRPr="00465EF8">
              <w:rPr>
                <w:iCs/>
                <w:color w:val="000000"/>
              </w:rPr>
              <w:t>Необходимо подтвердить подтверждение выполнения измерения ФОНОВЫХ КОНЦЕНТРАЦИЙ в местности расположения объектов и периодичность ее осуществления</w:t>
            </w:r>
            <w:r w:rsidRPr="00465EF8">
              <w:rPr>
                <w:b/>
                <w:bCs/>
                <w:iCs/>
                <w:color w:val="000000"/>
              </w:rPr>
              <w:t>.</w:t>
            </w:r>
          </w:p>
        </w:tc>
        <w:tc>
          <w:tcPr>
            <w:tcW w:w="1781" w:type="pct"/>
            <w:shd w:val="clear" w:color="auto" w:fill="auto"/>
          </w:tcPr>
          <w:p w14:paraId="525DAF01" w14:textId="77777777" w:rsidR="00465EF8" w:rsidRPr="00465EF8" w:rsidRDefault="00465EF8" w:rsidP="00465EF8">
            <w:pPr>
              <w:rPr>
                <w:color w:val="000000"/>
              </w:rPr>
            </w:pPr>
            <w:r w:rsidRPr="00465EF8">
              <w:rPr>
                <w:color w:val="000000"/>
              </w:rPr>
              <w:t>Фоновые концентрации используются для расчета рассеивания загрязняющих веществ согласно Справке о фоновых концентрациях загрязняющих веществ в атмосферном воздухе выданная Ханты-Мансийским ЦГМС – филиалом ФГБУ «Обь-Иртышское УГМС» №310-02/17-10-319(1)/2125 от 10.07.2024, приведенной в приложении</w:t>
            </w:r>
            <w:proofErr w:type="gramStart"/>
            <w:r w:rsidRPr="00465EF8">
              <w:rPr>
                <w:color w:val="000000"/>
              </w:rPr>
              <w:t xml:space="preserve"> А</w:t>
            </w:r>
            <w:proofErr w:type="gramEnd"/>
            <w:r w:rsidRPr="00465EF8">
              <w:rPr>
                <w:color w:val="000000"/>
              </w:rPr>
              <w:t xml:space="preserve"> раздела ККФ0-ЛУ1.ОКП1-П-ООС.01.00.</w:t>
            </w:r>
          </w:p>
        </w:tc>
        <w:tc>
          <w:tcPr>
            <w:tcW w:w="603" w:type="pct"/>
          </w:tcPr>
          <w:p w14:paraId="6F0F9C0B" w14:textId="77777777" w:rsidR="00465EF8" w:rsidRPr="00465EF8" w:rsidRDefault="00465EF8" w:rsidP="00465EF8">
            <w:pPr>
              <w:rPr>
                <w:color w:val="000000"/>
              </w:rPr>
            </w:pPr>
          </w:p>
        </w:tc>
      </w:tr>
      <w:tr w:rsidR="00465EF8" w:rsidRPr="00465EF8" w14:paraId="3A274B5C" w14:textId="77777777" w:rsidTr="004F6588">
        <w:tc>
          <w:tcPr>
            <w:tcW w:w="140" w:type="pct"/>
            <w:vMerge w:val="restart"/>
            <w:shd w:val="clear" w:color="auto" w:fill="auto"/>
          </w:tcPr>
          <w:p w14:paraId="34FD53CD" w14:textId="77777777" w:rsidR="00465EF8" w:rsidRPr="00465EF8" w:rsidRDefault="00465EF8" w:rsidP="00465EF8">
            <w:pPr>
              <w:keepLines/>
              <w:contextualSpacing/>
            </w:pPr>
            <w:r w:rsidRPr="00465EF8">
              <w:t>3</w:t>
            </w:r>
          </w:p>
        </w:tc>
        <w:tc>
          <w:tcPr>
            <w:tcW w:w="962" w:type="pct"/>
            <w:vMerge/>
            <w:shd w:val="clear" w:color="auto" w:fill="auto"/>
          </w:tcPr>
          <w:p w14:paraId="7584B38A" w14:textId="77777777" w:rsidR="00465EF8" w:rsidRPr="00465EF8" w:rsidRDefault="00465EF8" w:rsidP="00465EF8">
            <w:pPr>
              <w:keepLines/>
              <w:contextualSpacing/>
            </w:pPr>
          </w:p>
        </w:tc>
        <w:tc>
          <w:tcPr>
            <w:tcW w:w="1514" w:type="pct"/>
            <w:shd w:val="clear" w:color="auto" w:fill="auto"/>
          </w:tcPr>
          <w:p w14:paraId="7EE8ADB0" w14:textId="77777777" w:rsidR="00465EF8" w:rsidRPr="00465EF8" w:rsidRDefault="00465EF8" w:rsidP="00465EF8">
            <w:pPr>
              <w:rPr>
                <w:iCs/>
                <w:color w:val="000000"/>
              </w:rPr>
            </w:pPr>
            <w:r w:rsidRPr="00465EF8">
              <w:rPr>
                <w:iCs/>
                <w:color w:val="000000"/>
              </w:rPr>
              <w:t>Какой валовый выброс в атмосферу каждого загрязняющего вещества, г/год?;</w:t>
            </w:r>
            <w:r w:rsidRPr="00465EF8">
              <w:rPr>
                <w:iCs/>
                <w:color w:val="000000"/>
              </w:rPr>
              <w:br/>
              <w:t>  Сколько и какие загрязняющие вещества?;</w:t>
            </w:r>
            <w:r w:rsidRPr="00465EF8">
              <w:rPr>
                <w:iCs/>
                <w:color w:val="000000"/>
              </w:rPr>
              <w:br/>
              <w:t>  В каком виде загрязняющие вещества (</w:t>
            </w:r>
            <w:proofErr w:type="gramStart"/>
            <w:r w:rsidRPr="00465EF8">
              <w:rPr>
                <w:iCs/>
                <w:color w:val="000000"/>
              </w:rPr>
              <w:t>газообразное</w:t>
            </w:r>
            <w:proofErr w:type="gramEnd"/>
            <w:r w:rsidRPr="00465EF8">
              <w:rPr>
                <w:iCs/>
                <w:color w:val="000000"/>
              </w:rPr>
              <w:t>, жидкие, твёрдые)?;</w:t>
            </w:r>
            <w:r w:rsidRPr="00465EF8">
              <w:rPr>
                <w:iCs/>
                <w:color w:val="000000"/>
              </w:rPr>
              <w:br/>
              <w:t xml:space="preserve">  Сколько и какие групп веществ обладающих эффектов комбинированного воздействия?; </w:t>
            </w:r>
          </w:p>
        </w:tc>
        <w:tc>
          <w:tcPr>
            <w:tcW w:w="1781" w:type="pct"/>
            <w:shd w:val="clear" w:color="auto" w:fill="auto"/>
          </w:tcPr>
          <w:p w14:paraId="3F5C432E" w14:textId="77777777" w:rsidR="00465EF8" w:rsidRPr="00465EF8" w:rsidRDefault="00465EF8" w:rsidP="00465EF8">
            <w:pPr>
              <w:rPr>
                <w:color w:val="000000"/>
              </w:rPr>
            </w:pPr>
            <w:r w:rsidRPr="00465EF8">
              <w:rPr>
                <w:color w:val="000000"/>
              </w:rPr>
              <w:t>Перечень загрязняющих веществ, выбрасываемых в атмосферу в период строительных работ и работ по рекультивации (валовый выброс, перечень, количество, вид, кол-во, группы суммации) приведен в таблице 5.1 раздела ККФ0-ЛУ1.ОКП1-П-ОВОС.01.00.</w:t>
            </w:r>
          </w:p>
        </w:tc>
        <w:tc>
          <w:tcPr>
            <w:tcW w:w="603" w:type="pct"/>
          </w:tcPr>
          <w:p w14:paraId="518A1A7F" w14:textId="77777777" w:rsidR="00465EF8" w:rsidRPr="00465EF8" w:rsidRDefault="00465EF8" w:rsidP="00465EF8">
            <w:pPr>
              <w:rPr>
                <w:color w:val="000000"/>
              </w:rPr>
            </w:pPr>
          </w:p>
        </w:tc>
      </w:tr>
      <w:tr w:rsidR="00465EF8" w:rsidRPr="00465EF8" w14:paraId="5C7509E5" w14:textId="77777777" w:rsidTr="004F6588">
        <w:tc>
          <w:tcPr>
            <w:tcW w:w="140" w:type="pct"/>
            <w:vMerge/>
            <w:shd w:val="clear" w:color="auto" w:fill="auto"/>
          </w:tcPr>
          <w:p w14:paraId="1082DE5E" w14:textId="77777777" w:rsidR="00465EF8" w:rsidRPr="00465EF8" w:rsidRDefault="00465EF8" w:rsidP="00465EF8">
            <w:pPr>
              <w:keepLines/>
              <w:contextualSpacing/>
            </w:pPr>
          </w:p>
        </w:tc>
        <w:tc>
          <w:tcPr>
            <w:tcW w:w="962" w:type="pct"/>
            <w:vMerge/>
            <w:shd w:val="clear" w:color="auto" w:fill="auto"/>
          </w:tcPr>
          <w:p w14:paraId="07997CBE" w14:textId="77777777" w:rsidR="00465EF8" w:rsidRPr="00465EF8" w:rsidRDefault="00465EF8" w:rsidP="00465EF8">
            <w:pPr>
              <w:keepLines/>
              <w:contextualSpacing/>
            </w:pPr>
          </w:p>
        </w:tc>
        <w:tc>
          <w:tcPr>
            <w:tcW w:w="1514" w:type="pct"/>
            <w:shd w:val="clear" w:color="auto" w:fill="auto"/>
          </w:tcPr>
          <w:p w14:paraId="2653282B" w14:textId="77777777" w:rsidR="00465EF8" w:rsidRPr="00465EF8" w:rsidRDefault="00465EF8" w:rsidP="00465EF8">
            <w:pPr>
              <w:rPr>
                <w:iCs/>
                <w:color w:val="000000"/>
              </w:rPr>
            </w:pPr>
            <w:proofErr w:type="gramStart"/>
            <w:r w:rsidRPr="00465EF8">
              <w:rPr>
                <w:iCs/>
                <w:color w:val="000000"/>
              </w:rPr>
              <w:t>Сколько загрязняющих веществ подлежат</w:t>
            </w:r>
            <w:proofErr w:type="gramEnd"/>
            <w:r w:rsidRPr="00465EF8">
              <w:rPr>
                <w:iCs/>
                <w:color w:val="000000"/>
              </w:rPr>
              <w:t xml:space="preserve"> нормированию?;</w:t>
            </w:r>
          </w:p>
        </w:tc>
        <w:tc>
          <w:tcPr>
            <w:tcW w:w="1781" w:type="pct"/>
            <w:shd w:val="clear" w:color="auto" w:fill="auto"/>
          </w:tcPr>
          <w:p w14:paraId="5F38B45D" w14:textId="77777777" w:rsidR="00465EF8" w:rsidRPr="00465EF8" w:rsidRDefault="00465EF8" w:rsidP="00465EF8">
            <w:pPr>
              <w:rPr>
                <w:color w:val="000000"/>
              </w:rPr>
            </w:pPr>
            <w:r w:rsidRPr="00465EF8">
              <w:rPr>
                <w:color w:val="000000"/>
              </w:rPr>
              <w:t>Перечень загрязняющих веществ подлежащих нормированию приведен в таблице 5.2 раздела ККФ0-ЛУ1.ОКП1-П-ОВОС.01.00.</w:t>
            </w:r>
          </w:p>
        </w:tc>
        <w:tc>
          <w:tcPr>
            <w:tcW w:w="603" w:type="pct"/>
          </w:tcPr>
          <w:p w14:paraId="1D6C3D36" w14:textId="77777777" w:rsidR="00465EF8" w:rsidRPr="00465EF8" w:rsidRDefault="00465EF8" w:rsidP="00465EF8">
            <w:pPr>
              <w:rPr>
                <w:color w:val="000000"/>
              </w:rPr>
            </w:pPr>
          </w:p>
        </w:tc>
      </w:tr>
      <w:tr w:rsidR="00465EF8" w:rsidRPr="00465EF8" w14:paraId="12A0CB8B" w14:textId="77777777" w:rsidTr="004F6588">
        <w:tc>
          <w:tcPr>
            <w:tcW w:w="140" w:type="pct"/>
            <w:vMerge/>
            <w:shd w:val="clear" w:color="auto" w:fill="auto"/>
          </w:tcPr>
          <w:p w14:paraId="110988C3" w14:textId="77777777" w:rsidR="00465EF8" w:rsidRPr="00465EF8" w:rsidRDefault="00465EF8" w:rsidP="00465EF8">
            <w:pPr>
              <w:keepLines/>
              <w:contextualSpacing/>
            </w:pPr>
          </w:p>
        </w:tc>
        <w:tc>
          <w:tcPr>
            <w:tcW w:w="962" w:type="pct"/>
            <w:vMerge/>
            <w:shd w:val="clear" w:color="auto" w:fill="auto"/>
          </w:tcPr>
          <w:p w14:paraId="35D049E7" w14:textId="77777777" w:rsidR="00465EF8" w:rsidRPr="00465EF8" w:rsidRDefault="00465EF8" w:rsidP="00465EF8">
            <w:pPr>
              <w:keepLines/>
              <w:contextualSpacing/>
            </w:pPr>
          </w:p>
        </w:tc>
        <w:tc>
          <w:tcPr>
            <w:tcW w:w="1514" w:type="pct"/>
            <w:shd w:val="clear" w:color="auto" w:fill="auto"/>
          </w:tcPr>
          <w:p w14:paraId="12AFEB14" w14:textId="77777777" w:rsidR="00465EF8" w:rsidRPr="00465EF8" w:rsidRDefault="00465EF8" w:rsidP="00465EF8">
            <w:pPr>
              <w:rPr>
                <w:iCs/>
                <w:color w:val="000000"/>
              </w:rPr>
            </w:pPr>
            <w:r w:rsidRPr="00465EF8">
              <w:rPr>
                <w:iCs/>
                <w:color w:val="000000"/>
              </w:rPr>
              <w:t>В каких условиях (климат</w:t>
            </w:r>
            <w:proofErr w:type="gramStart"/>
            <w:r w:rsidRPr="00465EF8">
              <w:rPr>
                <w:iCs/>
                <w:color w:val="000000"/>
              </w:rPr>
              <w:t>.п</w:t>
            </w:r>
            <w:proofErr w:type="gramEnd"/>
            <w:r w:rsidRPr="00465EF8">
              <w:rPr>
                <w:iCs/>
                <w:color w:val="000000"/>
              </w:rPr>
              <w:t>ериод и местность определены эти данные и в каком документе представлены?;</w:t>
            </w:r>
          </w:p>
        </w:tc>
        <w:tc>
          <w:tcPr>
            <w:tcW w:w="1781" w:type="pct"/>
            <w:shd w:val="clear" w:color="auto" w:fill="auto"/>
          </w:tcPr>
          <w:p w14:paraId="01DA0EAC" w14:textId="77777777" w:rsidR="00465EF8" w:rsidRPr="00465EF8" w:rsidRDefault="00465EF8" w:rsidP="00465EF8">
            <w:pPr>
              <w:rPr>
                <w:color w:val="000000"/>
              </w:rPr>
            </w:pPr>
            <w:r w:rsidRPr="00465EF8">
              <w:rPr>
                <w:color w:val="000000"/>
              </w:rPr>
              <w:t>Климатические условия представлены в п. 4.2 раздела ККФ0-ЛУ1.ОКП1-П-ОВОС.01.00.</w:t>
            </w:r>
          </w:p>
        </w:tc>
        <w:tc>
          <w:tcPr>
            <w:tcW w:w="603" w:type="pct"/>
          </w:tcPr>
          <w:p w14:paraId="25719D00" w14:textId="77777777" w:rsidR="00465EF8" w:rsidRPr="00465EF8" w:rsidRDefault="00465EF8" w:rsidP="00465EF8">
            <w:pPr>
              <w:rPr>
                <w:color w:val="000000"/>
              </w:rPr>
            </w:pPr>
          </w:p>
        </w:tc>
      </w:tr>
      <w:tr w:rsidR="00465EF8" w:rsidRPr="00465EF8" w14:paraId="2FF7AB7C" w14:textId="77777777" w:rsidTr="004F6588">
        <w:tc>
          <w:tcPr>
            <w:tcW w:w="140" w:type="pct"/>
            <w:vMerge/>
            <w:shd w:val="clear" w:color="auto" w:fill="auto"/>
          </w:tcPr>
          <w:p w14:paraId="3DAD4300" w14:textId="77777777" w:rsidR="00465EF8" w:rsidRPr="00465EF8" w:rsidRDefault="00465EF8" w:rsidP="00465EF8">
            <w:pPr>
              <w:keepLines/>
              <w:contextualSpacing/>
            </w:pPr>
          </w:p>
        </w:tc>
        <w:tc>
          <w:tcPr>
            <w:tcW w:w="962" w:type="pct"/>
            <w:vMerge/>
            <w:shd w:val="clear" w:color="auto" w:fill="auto"/>
          </w:tcPr>
          <w:p w14:paraId="3AF036FC" w14:textId="77777777" w:rsidR="00465EF8" w:rsidRPr="00465EF8" w:rsidRDefault="00465EF8" w:rsidP="00465EF8">
            <w:pPr>
              <w:keepLines/>
              <w:contextualSpacing/>
            </w:pPr>
          </w:p>
        </w:tc>
        <w:tc>
          <w:tcPr>
            <w:tcW w:w="1514" w:type="pct"/>
            <w:shd w:val="clear" w:color="auto" w:fill="auto"/>
          </w:tcPr>
          <w:p w14:paraId="2C7A2F2D" w14:textId="77777777" w:rsidR="00465EF8" w:rsidRPr="00465EF8" w:rsidRDefault="00465EF8" w:rsidP="00465EF8">
            <w:pPr>
              <w:rPr>
                <w:iCs/>
                <w:color w:val="000000"/>
              </w:rPr>
            </w:pPr>
            <w:r w:rsidRPr="00465EF8">
              <w:rPr>
                <w:iCs/>
                <w:color w:val="000000"/>
              </w:rPr>
              <w:t>Кто контролирует и какой объём, и периодичность контроля?;</w:t>
            </w:r>
          </w:p>
        </w:tc>
        <w:tc>
          <w:tcPr>
            <w:tcW w:w="1781" w:type="pct"/>
            <w:shd w:val="clear" w:color="auto" w:fill="auto"/>
          </w:tcPr>
          <w:p w14:paraId="66708BB7" w14:textId="77777777" w:rsidR="00465EF8" w:rsidRPr="00465EF8" w:rsidRDefault="00465EF8" w:rsidP="00465EF8">
            <w:pPr>
              <w:rPr>
                <w:color w:val="000000"/>
              </w:rPr>
            </w:pPr>
            <w:r w:rsidRPr="00465EF8">
              <w:rPr>
                <w:color w:val="000000"/>
              </w:rPr>
              <w:t>В п.7 тома ККФ0-ЛУ1.ОКП1-П-ОВОС.01.00 приведены сведения производственного экологического контроля в период строительства и эксплуатации</w:t>
            </w:r>
          </w:p>
        </w:tc>
        <w:tc>
          <w:tcPr>
            <w:tcW w:w="603" w:type="pct"/>
          </w:tcPr>
          <w:p w14:paraId="06ACD86E" w14:textId="77777777" w:rsidR="00465EF8" w:rsidRPr="00465EF8" w:rsidRDefault="00465EF8" w:rsidP="00465EF8">
            <w:pPr>
              <w:rPr>
                <w:color w:val="000000"/>
              </w:rPr>
            </w:pPr>
          </w:p>
        </w:tc>
      </w:tr>
      <w:tr w:rsidR="00465EF8" w:rsidRPr="00465EF8" w14:paraId="469DEA86" w14:textId="77777777" w:rsidTr="004F6588">
        <w:tc>
          <w:tcPr>
            <w:tcW w:w="140" w:type="pct"/>
            <w:shd w:val="clear" w:color="auto" w:fill="auto"/>
          </w:tcPr>
          <w:p w14:paraId="4B7A7E60" w14:textId="77777777" w:rsidR="00465EF8" w:rsidRPr="00465EF8" w:rsidRDefault="00465EF8" w:rsidP="00465EF8">
            <w:pPr>
              <w:keepLines/>
              <w:contextualSpacing/>
            </w:pPr>
            <w:r w:rsidRPr="00465EF8">
              <w:t>4</w:t>
            </w:r>
          </w:p>
        </w:tc>
        <w:tc>
          <w:tcPr>
            <w:tcW w:w="962" w:type="pct"/>
            <w:vMerge/>
            <w:shd w:val="clear" w:color="auto" w:fill="auto"/>
          </w:tcPr>
          <w:p w14:paraId="354F09E8" w14:textId="77777777" w:rsidR="00465EF8" w:rsidRPr="00465EF8" w:rsidRDefault="00465EF8" w:rsidP="00465EF8">
            <w:pPr>
              <w:keepLines/>
              <w:contextualSpacing/>
            </w:pPr>
          </w:p>
        </w:tc>
        <w:tc>
          <w:tcPr>
            <w:tcW w:w="1514" w:type="pct"/>
            <w:shd w:val="clear" w:color="auto" w:fill="auto"/>
          </w:tcPr>
          <w:p w14:paraId="343BEBBD" w14:textId="77777777" w:rsidR="00465EF8" w:rsidRPr="00465EF8" w:rsidRDefault="00465EF8" w:rsidP="00465EF8">
            <w:pPr>
              <w:rPr>
                <w:iCs/>
                <w:color w:val="000000"/>
              </w:rPr>
            </w:pPr>
            <w:r w:rsidRPr="00465EF8">
              <w:rPr>
                <w:iCs/>
                <w:color w:val="000000"/>
              </w:rPr>
              <w:t>Сеть контрольных пунктов наблюдения (точки и периодичность отбора проб почвы) совпадает с точками наблюдения и периодичностью отбора проб грунтовых вод для объектов нелинейной и линейной структуры?</w:t>
            </w:r>
          </w:p>
        </w:tc>
        <w:tc>
          <w:tcPr>
            <w:tcW w:w="1781" w:type="pct"/>
            <w:shd w:val="clear" w:color="auto" w:fill="auto"/>
          </w:tcPr>
          <w:p w14:paraId="79CF7F0F" w14:textId="77777777" w:rsidR="00465EF8" w:rsidRPr="00465EF8" w:rsidRDefault="00465EF8" w:rsidP="00465EF8">
            <w:r w:rsidRPr="00465EF8">
              <w:t>Сеть контрольных пунктов наблюдений, точки и периодичность отбора почв представлены в п. 4.5.3 раздела ККФ0-ЛУ1.ОКП1-П-ОВОС.01.00 точки и периодичность отбора грунтовых вод представлены в п. 4.3.5 раздела ККФ0-ЛУ1.ОКП1-П-ОВОС.01.00.</w:t>
            </w:r>
          </w:p>
        </w:tc>
        <w:tc>
          <w:tcPr>
            <w:tcW w:w="603" w:type="pct"/>
          </w:tcPr>
          <w:p w14:paraId="284A54A4" w14:textId="77777777" w:rsidR="00465EF8" w:rsidRPr="00465EF8" w:rsidRDefault="00465EF8" w:rsidP="00465EF8"/>
        </w:tc>
      </w:tr>
      <w:tr w:rsidR="00465EF8" w:rsidRPr="00465EF8" w14:paraId="5A8B5D5B" w14:textId="77777777" w:rsidTr="004F6588">
        <w:tc>
          <w:tcPr>
            <w:tcW w:w="140" w:type="pct"/>
            <w:shd w:val="clear" w:color="auto" w:fill="auto"/>
          </w:tcPr>
          <w:p w14:paraId="333AF371" w14:textId="77777777" w:rsidR="00465EF8" w:rsidRPr="00465EF8" w:rsidRDefault="00465EF8" w:rsidP="00465EF8">
            <w:pPr>
              <w:keepLines/>
              <w:contextualSpacing/>
            </w:pPr>
            <w:r w:rsidRPr="00465EF8">
              <w:lastRenderedPageBreak/>
              <w:t>5</w:t>
            </w:r>
          </w:p>
        </w:tc>
        <w:tc>
          <w:tcPr>
            <w:tcW w:w="962" w:type="pct"/>
            <w:vMerge/>
            <w:shd w:val="clear" w:color="auto" w:fill="auto"/>
          </w:tcPr>
          <w:p w14:paraId="779A0AF1" w14:textId="77777777" w:rsidR="00465EF8" w:rsidRPr="00465EF8" w:rsidRDefault="00465EF8" w:rsidP="00465EF8">
            <w:pPr>
              <w:keepLines/>
              <w:contextualSpacing/>
            </w:pPr>
          </w:p>
        </w:tc>
        <w:tc>
          <w:tcPr>
            <w:tcW w:w="1514" w:type="pct"/>
            <w:shd w:val="clear" w:color="auto" w:fill="auto"/>
          </w:tcPr>
          <w:p w14:paraId="6BA2B808" w14:textId="77777777" w:rsidR="00465EF8" w:rsidRPr="00465EF8" w:rsidRDefault="00465EF8" w:rsidP="00465EF8">
            <w:pPr>
              <w:rPr>
                <w:iCs/>
                <w:color w:val="000000"/>
              </w:rPr>
            </w:pPr>
            <w:r w:rsidRPr="00465EF8">
              <w:rPr>
                <w:iCs/>
                <w:color w:val="000000"/>
              </w:rPr>
              <w:t xml:space="preserve">Методы зкологического контроля (визуальный и инструментальный (физико-химический </w:t>
            </w:r>
            <w:proofErr w:type="gramStart"/>
            <w:r w:rsidRPr="00465EF8">
              <w:rPr>
                <w:iCs/>
                <w:color w:val="000000"/>
              </w:rPr>
              <w:t>м</w:t>
            </w:r>
            <w:proofErr w:type="gramEnd"/>
            <w:r w:rsidRPr="00465EF8">
              <w:rPr>
                <w:iCs/>
                <w:color w:val="000000"/>
              </w:rPr>
              <w:t>emoд анализа) в чём заключается и где это прописано в проектной документации?</w:t>
            </w:r>
          </w:p>
        </w:tc>
        <w:tc>
          <w:tcPr>
            <w:tcW w:w="1781" w:type="pct"/>
            <w:shd w:val="clear" w:color="auto" w:fill="auto"/>
          </w:tcPr>
          <w:p w14:paraId="5C7B0E1B" w14:textId="77777777" w:rsidR="00465EF8" w:rsidRPr="00465EF8" w:rsidRDefault="00465EF8" w:rsidP="00465EF8">
            <w:pPr>
              <w:rPr>
                <w:color w:val="000000"/>
              </w:rPr>
            </w:pPr>
            <w:r w:rsidRPr="00465EF8">
              <w:rPr>
                <w:color w:val="000000"/>
              </w:rPr>
              <w:t>В чем заключается визуальный и инструментальный метод указано в п. 7.1 раздела ККФ0-ЛУ1.ОКП1-П-ОВОС.01.00.</w:t>
            </w:r>
          </w:p>
        </w:tc>
        <w:tc>
          <w:tcPr>
            <w:tcW w:w="603" w:type="pct"/>
          </w:tcPr>
          <w:p w14:paraId="77D8FDBE" w14:textId="77777777" w:rsidR="00465EF8" w:rsidRPr="00465EF8" w:rsidRDefault="00465EF8" w:rsidP="00465EF8">
            <w:pPr>
              <w:rPr>
                <w:color w:val="000000"/>
              </w:rPr>
            </w:pPr>
          </w:p>
        </w:tc>
      </w:tr>
      <w:tr w:rsidR="00465EF8" w:rsidRPr="00465EF8" w14:paraId="53E87BAF" w14:textId="77777777" w:rsidTr="004F6588">
        <w:tc>
          <w:tcPr>
            <w:tcW w:w="140" w:type="pct"/>
            <w:shd w:val="clear" w:color="auto" w:fill="auto"/>
          </w:tcPr>
          <w:p w14:paraId="2F89454D" w14:textId="77777777" w:rsidR="00465EF8" w:rsidRPr="00465EF8" w:rsidRDefault="00465EF8" w:rsidP="00465EF8">
            <w:pPr>
              <w:keepLines/>
              <w:contextualSpacing/>
            </w:pPr>
            <w:r w:rsidRPr="00465EF8">
              <w:t>6</w:t>
            </w:r>
          </w:p>
        </w:tc>
        <w:tc>
          <w:tcPr>
            <w:tcW w:w="962" w:type="pct"/>
            <w:vMerge/>
            <w:shd w:val="clear" w:color="auto" w:fill="auto"/>
          </w:tcPr>
          <w:p w14:paraId="40345B43" w14:textId="77777777" w:rsidR="00465EF8" w:rsidRPr="00465EF8" w:rsidRDefault="00465EF8" w:rsidP="00465EF8">
            <w:pPr>
              <w:keepLines/>
              <w:contextualSpacing/>
            </w:pPr>
          </w:p>
        </w:tc>
        <w:tc>
          <w:tcPr>
            <w:tcW w:w="1514" w:type="pct"/>
            <w:shd w:val="clear" w:color="auto" w:fill="auto"/>
          </w:tcPr>
          <w:p w14:paraId="339DED56" w14:textId="77777777" w:rsidR="00465EF8" w:rsidRPr="00465EF8" w:rsidRDefault="00465EF8" w:rsidP="00465EF8">
            <w:pPr>
              <w:rPr>
                <w:iCs/>
                <w:color w:val="000000"/>
              </w:rPr>
            </w:pPr>
            <w:r w:rsidRPr="00465EF8">
              <w:rPr>
                <w:iCs/>
                <w:color w:val="000000"/>
              </w:rPr>
              <w:t xml:space="preserve">В случае превышения концентрации загрязнения вредными веществами в отобранных </w:t>
            </w:r>
            <w:proofErr w:type="gramStart"/>
            <w:r w:rsidRPr="00465EF8">
              <w:rPr>
                <w:iCs/>
                <w:color w:val="000000"/>
              </w:rPr>
              <w:t>пробах</w:t>
            </w:r>
            <w:proofErr w:type="gramEnd"/>
            <w:r w:rsidRPr="00465EF8">
              <w:rPr>
                <w:iCs/>
                <w:color w:val="000000"/>
              </w:rPr>
              <w:t xml:space="preserve"> какой алгоритм действия и где это прописано в проектной документации?</w:t>
            </w:r>
          </w:p>
        </w:tc>
        <w:tc>
          <w:tcPr>
            <w:tcW w:w="1781" w:type="pct"/>
            <w:shd w:val="clear" w:color="auto" w:fill="auto"/>
          </w:tcPr>
          <w:p w14:paraId="4CA6C778" w14:textId="77777777" w:rsidR="00465EF8" w:rsidRPr="00465EF8" w:rsidRDefault="00465EF8" w:rsidP="00465EF8">
            <w:pPr>
              <w:rPr>
                <w:color w:val="000000"/>
              </w:rPr>
            </w:pPr>
            <w:r w:rsidRPr="00465EF8">
              <w:rPr>
                <w:color w:val="000000"/>
              </w:rPr>
              <w:t>В случае превышения концентраций загрязняющих веществ алгоритм действий приведен в п. 7.2 раздела ККФ0-ЛУ1.ОКП1-П-ОВОС.01.00 (программа производственного экологического мониторинга при возникновении аварийных ситуаций)</w:t>
            </w:r>
          </w:p>
        </w:tc>
        <w:tc>
          <w:tcPr>
            <w:tcW w:w="603" w:type="pct"/>
          </w:tcPr>
          <w:p w14:paraId="353F2E85" w14:textId="77777777" w:rsidR="00465EF8" w:rsidRPr="00465EF8" w:rsidRDefault="00465EF8" w:rsidP="00465EF8">
            <w:pPr>
              <w:rPr>
                <w:color w:val="000000"/>
              </w:rPr>
            </w:pPr>
          </w:p>
        </w:tc>
      </w:tr>
      <w:tr w:rsidR="00465EF8" w:rsidRPr="00465EF8" w14:paraId="5123150E" w14:textId="77777777" w:rsidTr="004F6588">
        <w:tc>
          <w:tcPr>
            <w:tcW w:w="140" w:type="pct"/>
            <w:shd w:val="clear" w:color="auto" w:fill="auto"/>
          </w:tcPr>
          <w:p w14:paraId="18DDBA79" w14:textId="77777777" w:rsidR="00465EF8" w:rsidRPr="00465EF8" w:rsidRDefault="00465EF8" w:rsidP="00465EF8">
            <w:pPr>
              <w:keepLines/>
              <w:contextualSpacing/>
            </w:pPr>
            <w:r w:rsidRPr="00465EF8">
              <w:t>7</w:t>
            </w:r>
          </w:p>
        </w:tc>
        <w:tc>
          <w:tcPr>
            <w:tcW w:w="962" w:type="pct"/>
            <w:vMerge/>
            <w:shd w:val="clear" w:color="auto" w:fill="auto"/>
          </w:tcPr>
          <w:p w14:paraId="0D477BE4" w14:textId="77777777" w:rsidR="00465EF8" w:rsidRPr="00465EF8" w:rsidRDefault="00465EF8" w:rsidP="00465EF8">
            <w:pPr>
              <w:keepLines/>
              <w:contextualSpacing/>
            </w:pPr>
          </w:p>
        </w:tc>
        <w:tc>
          <w:tcPr>
            <w:tcW w:w="1514" w:type="pct"/>
            <w:shd w:val="clear" w:color="auto" w:fill="auto"/>
          </w:tcPr>
          <w:p w14:paraId="0A689BB2" w14:textId="77777777" w:rsidR="00465EF8" w:rsidRPr="00465EF8" w:rsidRDefault="00465EF8" w:rsidP="00465EF8">
            <w:pPr>
              <w:rPr>
                <w:iCs/>
                <w:color w:val="000000"/>
              </w:rPr>
            </w:pPr>
            <w:r w:rsidRPr="00465EF8">
              <w:rPr>
                <w:iCs/>
                <w:color w:val="000000"/>
              </w:rPr>
              <w:t xml:space="preserve">7. В РД (Рабочей Документации) и ПД (Проектной Документацию) где прописано: использование дистанционного зондирования Земли /ДЗЗ  </w:t>
            </w:r>
            <w:r w:rsidRPr="00465EF8">
              <w:rPr>
                <w:color w:val="000000"/>
              </w:rPr>
              <w:t>из</w:t>
            </w:r>
            <w:r w:rsidRPr="00465EF8">
              <w:rPr>
                <w:iCs/>
                <w:color w:val="000000"/>
              </w:rPr>
              <w:t xml:space="preserve"> космоса и геоинформационных систем (ГИС) в Программе производственного экологического контроля (мониторинга) (ПЭМиК).</w:t>
            </w:r>
          </w:p>
        </w:tc>
        <w:tc>
          <w:tcPr>
            <w:tcW w:w="1781" w:type="pct"/>
            <w:shd w:val="clear" w:color="auto" w:fill="auto"/>
          </w:tcPr>
          <w:p w14:paraId="6A29A22D" w14:textId="77777777" w:rsidR="00465EF8" w:rsidRPr="00465EF8" w:rsidRDefault="00465EF8" w:rsidP="00465EF8">
            <w:pPr>
              <w:rPr>
                <w:color w:val="000000"/>
              </w:rPr>
            </w:pPr>
            <w:r w:rsidRPr="00465EF8">
              <w:rPr>
                <w:color w:val="000000"/>
              </w:rPr>
              <w:t xml:space="preserve">Использование ГИС при проведении ОВОС не является обязательной согласно Заданию на проектирование, требованиям нормативным документам РФ. </w:t>
            </w:r>
            <w:r w:rsidRPr="00465EF8">
              <w:rPr>
                <w:color w:val="000000"/>
              </w:rPr>
              <w:br/>
              <w:t>В проектонй документации приведены ситуационные схемы, топосъёмка с размещением объекта, описание расположение объекта.</w:t>
            </w:r>
          </w:p>
        </w:tc>
        <w:tc>
          <w:tcPr>
            <w:tcW w:w="603" w:type="pct"/>
          </w:tcPr>
          <w:p w14:paraId="5A3F801F" w14:textId="77777777" w:rsidR="00465EF8" w:rsidRPr="00465EF8" w:rsidRDefault="00465EF8" w:rsidP="00465EF8">
            <w:pPr>
              <w:rPr>
                <w:color w:val="000000"/>
              </w:rPr>
            </w:pPr>
          </w:p>
        </w:tc>
      </w:tr>
      <w:tr w:rsidR="00465EF8" w:rsidRPr="00465EF8" w14:paraId="150B68EF" w14:textId="77777777" w:rsidTr="004F6588">
        <w:tc>
          <w:tcPr>
            <w:tcW w:w="140" w:type="pct"/>
            <w:shd w:val="clear" w:color="auto" w:fill="auto"/>
          </w:tcPr>
          <w:p w14:paraId="49EB9439" w14:textId="77777777" w:rsidR="00465EF8" w:rsidRPr="00465EF8" w:rsidRDefault="00465EF8" w:rsidP="00465EF8">
            <w:pPr>
              <w:keepLines/>
              <w:contextualSpacing/>
            </w:pPr>
            <w:r w:rsidRPr="00465EF8">
              <w:t>8</w:t>
            </w:r>
          </w:p>
        </w:tc>
        <w:tc>
          <w:tcPr>
            <w:tcW w:w="962" w:type="pct"/>
            <w:vMerge/>
            <w:shd w:val="clear" w:color="auto" w:fill="auto"/>
          </w:tcPr>
          <w:p w14:paraId="6DA23C40" w14:textId="77777777" w:rsidR="00465EF8" w:rsidRPr="00465EF8" w:rsidRDefault="00465EF8" w:rsidP="00465EF8">
            <w:pPr>
              <w:keepLines/>
              <w:contextualSpacing/>
            </w:pPr>
          </w:p>
        </w:tc>
        <w:tc>
          <w:tcPr>
            <w:tcW w:w="1514" w:type="pct"/>
            <w:shd w:val="clear" w:color="auto" w:fill="auto"/>
          </w:tcPr>
          <w:p w14:paraId="03EE5286" w14:textId="77777777" w:rsidR="00465EF8" w:rsidRPr="00465EF8" w:rsidRDefault="00465EF8" w:rsidP="00465EF8">
            <w:pPr>
              <w:rPr>
                <w:iCs/>
                <w:color w:val="000000"/>
              </w:rPr>
            </w:pPr>
            <w:proofErr w:type="gramStart"/>
            <w:r w:rsidRPr="00465EF8">
              <w:rPr>
                <w:iCs/>
                <w:color w:val="000000"/>
              </w:rPr>
              <w:t>Считаю</w:t>
            </w:r>
            <w:proofErr w:type="gramEnd"/>
            <w:r w:rsidRPr="00465EF8">
              <w:rPr>
                <w:iCs/>
                <w:color w:val="000000"/>
              </w:rPr>
              <w:t xml:space="preserve"> отсутствуют (необходимо предоставить) подробные сведения о том, как конкретно будет выполняться и каким образом осуществляется мониторинг ”краснокнижных” видов ?</w:t>
            </w:r>
          </w:p>
        </w:tc>
        <w:tc>
          <w:tcPr>
            <w:tcW w:w="1781" w:type="pct"/>
            <w:shd w:val="clear" w:color="auto" w:fill="auto"/>
          </w:tcPr>
          <w:p w14:paraId="68E0881D"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08D2AB89" w14:textId="77777777" w:rsidR="00465EF8" w:rsidRPr="00465EF8" w:rsidRDefault="00465EF8" w:rsidP="00465EF8">
            <w:pPr>
              <w:rPr>
                <w:color w:val="000000"/>
              </w:rPr>
            </w:pPr>
          </w:p>
        </w:tc>
      </w:tr>
      <w:tr w:rsidR="00465EF8" w:rsidRPr="00465EF8" w14:paraId="492C76E0" w14:textId="77777777" w:rsidTr="004F6588">
        <w:tc>
          <w:tcPr>
            <w:tcW w:w="140" w:type="pct"/>
            <w:shd w:val="clear" w:color="auto" w:fill="auto"/>
          </w:tcPr>
          <w:p w14:paraId="71C55B35" w14:textId="77777777" w:rsidR="00465EF8" w:rsidRPr="00465EF8" w:rsidRDefault="00465EF8" w:rsidP="00465EF8">
            <w:pPr>
              <w:keepLines/>
              <w:contextualSpacing/>
            </w:pPr>
            <w:r w:rsidRPr="00465EF8">
              <w:t>9</w:t>
            </w:r>
          </w:p>
        </w:tc>
        <w:tc>
          <w:tcPr>
            <w:tcW w:w="962" w:type="pct"/>
            <w:vMerge/>
            <w:shd w:val="clear" w:color="auto" w:fill="auto"/>
          </w:tcPr>
          <w:p w14:paraId="3B48FDE9" w14:textId="77777777" w:rsidR="00465EF8" w:rsidRPr="00465EF8" w:rsidRDefault="00465EF8" w:rsidP="00465EF8">
            <w:pPr>
              <w:keepLines/>
              <w:contextualSpacing/>
            </w:pPr>
          </w:p>
        </w:tc>
        <w:tc>
          <w:tcPr>
            <w:tcW w:w="1514" w:type="pct"/>
            <w:shd w:val="clear" w:color="auto" w:fill="auto"/>
          </w:tcPr>
          <w:p w14:paraId="7A419EA5" w14:textId="77777777" w:rsidR="00465EF8" w:rsidRPr="00465EF8" w:rsidRDefault="00465EF8" w:rsidP="00465EF8">
            <w:pPr>
              <w:rPr>
                <w:iCs/>
                <w:color w:val="000000"/>
              </w:rPr>
            </w:pPr>
            <w:proofErr w:type="gramStart"/>
            <w:r w:rsidRPr="00465EF8">
              <w:rPr>
                <w:iCs/>
                <w:color w:val="000000"/>
              </w:rPr>
              <w:t>Считаю</w:t>
            </w:r>
            <w:proofErr w:type="gramEnd"/>
            <w:r w:rsidRPr="00465EF8">
              <w:rPr>
                <w:iCs/>
                <w:color w:val="000000"/>
              </w:rPr>
              <w:t xml:space="preserve"> отсутствуют (необходимо предоставить) подробные сведения о том, как конкретно будет выполняться пересадка ”краснокнижных” видов растений (в случае обнаружения)?</w:t>
            </w:r>
          </w:p>
        </w:tc>
        <w:tc>
          <w:tcPr>
            <w:tcW w:w="1781" w:type="pct"/>
            <w:shd w:val="clear" w:color="auto" w:fill="auto"/>
          </w:tcPr>
          <w:p w14:paraId="42701953" w14:textId="77777777" w:rsidR="00465EF8" w:rsidRPr="00465EF8" w:rsidRDefault="00465EF8" w:rsidP="00465EF8">
            <w:pPr>
              <w:rPr>
                <w:color w:val="000000"/>
              </w:rPr>
            </w:pPr>
            <w:r w:rsidRPr="00465EF8">
              <w:rPr>
                <w:color w:val="000000"/>
              </w:rPr>
              <w:t>В случае обнаружения краснокнижных видов растительности предусмотрена охрана либо перенос данного вида в места пригодные для воспроизводства, исключающие антропогенное воздействие с согласованием в органах власти, в порядке, предусмотренном законодательством РФ.</w:t>
            </w:r>
            <w:r w:rsidRPr="00465EF8">
              <w:rPr>
                <w:color w:val="000000"/>
              </w:rPr>
              <w:br/>
              <w:t>Данная информация представлена в п.6.6 раздела ККФ0-ЛУ1.ОКП1-П-ОВОС.02.00.</w:t>
            </w:r>
          </w:p>
        </w:tc>
        <w:tc>
          <w:tcPr>
            <w:tcW w:w="603" w:type="pct"/>
          </w:tcPr>
          <w:p w14:paraId="618868E1" w14:textId="77777777" w:rsidR="00465EF8" w:rsidRPr="00465EF8" w:rsidRDefault="00465EF8" w:rsidP="00465EF8">
            <w:pPr>
              <w:rPr>
                <w:color w:val="000000"/>
              </w:rPr>
            </w:pPr>
          </w:p>
        </w:tc>
      </w:tr>
      <w:tr w:rsidR="00465EF8" w:rsidRPr="00465EF8" w14:paraId="50858417" w14:textId="77777777" w:rsidTr="004F6588">
        <w:tc>
          <w:tcPr>
            <w:tcW w:w="140" w:type="pct"/>
            <w:shd w:val="clear" w:color="auto" w:fill="auto"/>
          </w:tcPr>
          <w:p w14:paraId="49D941DF" w14:textId="77777777" w:rsidR="00465EF8" w:rsidRPr="00465EF8" w:rsidRDefault="00465EF8" w:rsidP="00465EF8">
            <w:pPr>
              <w:keepLines/>
              <w:contextualSpacing/>
            </w:pPr>
            <w:r w:rsidRPr="00465EF8">
              <w:t>10</w:t>
            </w:r>
          </w:p>
        </w:tc>
        <w:tc>
          <w:tcPr>
            <w:tcW w:w="962" w:type="pct"/>
            <w:vMerge/>
            <w:shd w:val="clear" w:color="auto" w:fill="auto"/>
          </w:tcPr>
          <w:p w14:paraId="2EC0E154" w14:textId="77777777" w:rsidR="00465EF8" w:rsidRPr="00465EF8" w:rsidRDefault="00465EF8" w:rsidP="00465EF8">
            <w:pPr>
              <w:keepLines/>
              <w:contextualSpacing/>
            </w:pPr>
          </w:p>
        </w:tc>
        <w:tc>
          <w:tcPr>
            <w:tcW w:w="1514" w:type="pct"/>
            <w:shd w:val="clear" w:color="auto" w:fill="auto"/>
          </w:tcPr>
          <w:p w14:paraId="38911AC6" w14:textId="77777777" w:rsidR="00465EF8" w:rsidRPr="00465EF8" w:rsidRDefault="00465EF8" w:rsidP="00465EF8">
            <w:pPr>
              <w:rPr>
                <w:iCs/>
                <w:color w:val="000000"/>
              </w:rPr>
            </w:pPr>
            <w:r w:rsidRPr="00465EF8">
              <w:rPr>
                <w:iCs/>
                <w:color w:val="000000"/>
              </w:rPr>
              <w:t>Необходимо прописать ПЕРИОДИЧНОСТЬ и ОБЪЕМНОСТЬ исследования животного мира в период строительства-реконструкции и действия аренды объекта (и ответственные должностных лиц обладающих соответствующими профессиональными компетенциями со стороны пользователя объекта со стороны строителей-подрядчиков, заказчика);</w:t>
            </w:r>
          </w:p>
        </w:tc>
        <w:tc>
          <w:tcPr>
            <w:tcW w:w="1781" w:type="pct"/>
            <w:shd w:val="clear" w:color="auto" w:fill="auto"/>
          </w:tcPr>
          <w:p w14:paraId="31BCEDCE" w14:textId="77777777" w:rsidR="00465EF8" w:rsidRPr="00465EF8" w:rsidRDefault="00465EF8" w:rsidP="00465EF8">
            <w:pPr>
              <w:rPr>
                <w:color w:val="000000"/>
              </w:rPr>
            </w:pPr>
            <w:r w:rsidRPr="00465EF8">
              <w:rPr>
                <w:color w:val="000000"/>
              </w:rPr>
              <w:t>Сведения о периодичности и объемности исследований животного мира в период строительства объекта представлены в п. 7.1 раздела ККФ0-ЛУ1.ОКП1-П-ОВОС.02.00. Ответственность за выполнение программы ПЭМ несет Подрядчик по СМР. Мероприятия по ПЭМ выполняются силами и за счет средств Подрядчика по СМР.</w:t>
            </w:r>
          </w:p>
        </w:tc>
        <w:tc>
          <w:tcPr>
            <w:tcW w:w="603" w:type="pct"/>
          </w:tcPr>
          <w:p w14:paraId="37FBC370" w14:textId="77777777" w:rsidR="00465EF8" w:rsidRPr="00465EF8" w:rsidRDefault="00465EF8" w:rsidP="00465EF8">
            <w:pPr>
              <w:rPr>
                <w:color w:val="000000"/>
              </w:rPr>
            </w:pPr>
          </w:p>
        </w:tc>
      </w:tr>
      <w:tr w:rsidR="00465EF8" w:rsidRPr="00465EF8" w14:paraId="7D2A6C34" w14:textId="77777777" w:rsidTr="004F6588">
        <w:tc>
          <w:tcPr>
            <w:tcW w:w="140" w:type="pct"/>
            <w:vMerge w:val="restart"/>
            <w:shd w:val="clear" w:color="auto" w:fill="auto"/>
          </w:tcPr>
          <w:p w14:paraId="2D294F7B" w14:textId="77777777" w:rsidR="00465EF8" w:rsidRPr="00465EF8" w:rsidRDefault="00465EF8" w:rsidP="00465EF8">
            <w:pPr>
              <w:keepLines/>
              <w:contextualSpacing/>
            </w:pPr>
            <w:r w:rsidRPr="00465EF8">
              <w:t>11</w:t>
            </w:r>
          </w:p>
        </w:tc>
        <w:tc>
          <w:tcPr>
            <w:tcW w:w="962" w:type="pct"/>
            <w:vMerge/>
            <w:shd w:val="clear" w:color="auto" w:fill="auto"/>
          </w:tcPr>
          <w:p w14:paraId="24DAF575" w14:textId="77777777" w:rsidR="00465EF8" w:rsidRPr="00465EF8" w:rsidRDefault="00465EF8" w:rsidP="00465EF8">
            <w:pPr>
              <w:keepLines/>
              <w:contextualSpacing/>
            </w:pPr>
          </w:p>
        </w:tc>
        <w:tc>
          <w:tcPr>
            <w:tcW w:w="1514" w:type="pct"/>
            <w:shd w:val="clear" w:color="auto" w:fill="auto"/>
          </w:tcPr>
          <w:p w14:paraId="7F073FD3" w14:textId="77777777" w:rsidR="00465EF8" w:rsidRPr="00465EF8" w:rsidRDefault="00465EF8" w:rsidP="00465EF8">
            <w:pPr>
              <w:rPr>
                <w:iCs/>
                <w:color w:val="000000"/>
              </w:rPr>
            </w:pPr>
            <w:r w:rsidRPr="00465EF8">
              <w:rPr>
                <w:iCs/>
                <w:color w:val="000000"/>
              </w:rPr>
              <w:t xml:space="preserve">В проектной документации по данному объекту как учтено, что при получении разрешения на ввод в эксплуатацию объекта капитального строительства после 01.07.2021 согласно части 8. Ст. 65 Закона № </w:t>
            </w:r>
            <w:r w:rsidRPr="00465EF8">
              <w:rPr>
                <w:iCs/>
                <w:color w:val="000000"/>
              </w:rPr>
              <w:lastRenderedPageBreak/>
              <w:t xml:space="preserve">7-ФЗ (статья изменена редакцией, введенной" в действие с 1 июля 2021 года Федеральным законом от 12 июня 2021 года N- 170-ФЗ) помимо заключения государственного строительного надзора (Ростехнадзора) появилась прямая обязанность        в получении   заключения   федерального государственного экологического контроля (надзора) (Росприроднадзора). </w:t>
            </w:r>
          </w:p>
        </w:tc>
        <w:tc>
          <w:tcPr>
            <w:tcW w:w="1781" w:type="pct"/>
            <w:shd w:val="clear" w:color="auto" w:fill="auto"/>
          </w:tcPr>
          <w:p w14:paraId="542875F1" w14:textId="77777777" w:rsidR="00465EF8" w:rsidRPr="00465EF8" w:rsidRDefault="00465EF8" w:rsidP="00465EF8">
            <w:pPr>
              <w:rPr>
                <w:color w:val="000000"/>
              </w:rPr>
            </w:pPr>
            <w:r w:rsidRPr="00465EF8">
              <w:rPr>
                <w:color w:val="000000"/>
              </w:rPr>
              <w:lastRenderedPageBreak/>
              <w:t xml:space="preserve">В проектной документации не указывается информация о получении разрешения на строительство согласно Постановлению Правительства № 87 от 16.02.2008 г. Получение разрешение на строительство является отдельной </w:t>
            </w:r>
            <w:r w:rsidRPr="00465EF8">
              <w:rPr>
                <w:color w:val="000000"/>
              </w:rPr>
              <w:lastRenderedPageBreak/>
              <w:t>процедурой Заказчика.</w:t>
            </w:r>
          </w:p>
        </w:tc>
        <w:tc>
          <w:tcPr>
            <w:tcW w:w="603" w:type="pct"/>
          </w:tcPr>
          <w:p w14:paraId="2F4174CB" w14:textId="77777777" w:rsidR="00465EF8" w:rsidRPr="00465EF8" w:rsidRDefault="00465EF8" w:rsidP="00465EF8">
            <w:pPr>
              <w:rPr>
                <w:color w:val="000000"/>
              </w:rPr>
            </w:pPr>
          </w:p>
        </w:tc>
      </w:tr>
      <w:tr w:rsidR="00465EF8" w:rsidRPr="00465EF8" w14:paraId="1829348B" w14:textId="77777777" w:rsidTr="004F6588">
        <w:tc>
          <w:tcPr>
            <w:tcW w:w="140" w:type="pct"/>
            <w:vMerge/>
            <w:shd w:val="clear" w:color="auto" w:fill="auto"/>
          </w:tcPr>
          <w:p w14:paraId="5F860CA3" w14:textId="77777777" w:rsidR="00465EF8" w:rsidRPr="00465EF8" w:rsidRDefault="00465EF8" w:rsidP="00465EF8">
            <w:pPr>
              <w:keepLines/>
              <w:contextualSpacing/>
            </w:pPr>
          </w:p>
        </w:tc>
        <w:tc>
          <w:tcPr>
            <w:tcW w:w="962" w:type="pct"/>
            <w:vMerge/>
            <w:shd w:val="clear" w:color="auto" w:fill="auto"/>
          </w:tcPr>
          <w:p w14:paraId="349FABE5" w14:textId="77777777" w:rsidR="00465EF8" w:rsidRPr="00465EF8" w:rsidRDefault="00465EF8" w:rsidP="00465EF8">
            <w:pPr>
              <w:keepLines/>
              <w:contextualSpacing/>
            </w:pPr>
          </w:p>
        </w:tc>
        <w:tc>
          <w:tcPr>
            <w:tcW w:w="1514" w:type="pct"/>
            <w:shd w:val="clear" w:color="auto" w:fill="auto"/>
          </w:tcPr>
          <w:p w14:paraId="6C92527F" w14:textId="77777777" w:rsidR="00465EF8" w:rsidRPr="00465EF8" w:rsidRDefault="00465EF8" w:rsidP="00465EF8">
            <w:pPr>
              <w:rPr>
                <w:iCs/>
                <w:color w:val="000000"/>
                <w:u w:val="single"/>
              </w:rPr>
            </w:pPr>
            <w:r w:rsidRPr="00465EF8">
              <w:rPr>
                <w:iCs/>
                <w:color w:val="000000"/>
                <w:u w:val="single"/>
              </w:rPr>
              <w:t>ПРЕДЛАГАЮ ПРОПИСАТЬ В ПРОЕКТНОЙ ДОКУМЕНТАЦИИ О получении заключения федерального государственного экологического контроля (надзора) (Росприроднадзора)  при получении разрешения на ввод в эксплуатацию объекта капитального строительства.</w:t>
            </w:r>
          </w:p>
        </w:tc>
        <w:tc>
          <w:tcPr>
            <w:tcW w:w="1781" w:type="pct"/>
            <w:shd w:val="clear" w:color="auto" w:fill="auto"/>
          </w:tcPr>
          <w:p w14:paraId="4473B7F7" w14:textId="77777777" w:rsidR="00465EF8" w:rsidRPr="00465EF8" w:rsidRDefault="00465EF8" w:rsidP="00465EF8">
            <w:pPr>
              <w:rPr>
                <w:color w:val="000000"/>
              </w:rPr>
            </w:pPr>
            <w:r w:rsidRPr="00465EF8">
              <w:rPr>
                <w:color w:val="000000"/>
              </w:rP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266552E0" w14:textId="77777777" w:rsidR="00465EF8" w:rsidRPr="00465EF8" w:rsidRDefault="00465EF8" w:rsidP="00465EF8">
            <w:pPr>
              <w:rPr>
                <w:color w:val="000000"/>
              </w:rPr>
            </w:pPr>
          </w:p>
        </w:tc>
      </w:tr>
      <w:tr w:rsidR="00465EF8" w:rsidRPr="00465EF8" w14:paraId="28EE293A" w14:textId="77777777" w:rsidTr="004F6588">
        <w:tc>
          <w:tcPr>
            <w:tcW w:w="140" w:type="pct"/>
            <w:shd w:val="clear" w:color="auto" w:fill="auto"/>
          </w:tcPr>
          <w:p w14:paraId="7FD171D0" w14:textId="77777777" w:rsidR="00465EF8" w:rsidRPr="00465EF8" w:rsidRDefault="00465EF8" w:rsidP="00465EF8">
            <w:pPr>
              <w:keepLines/>
              <w:contextualSpacing/>
            </w:pPr>
            <w:r w:rsidRPr="00465EF8">
              <w:t>12</w:t>
            </w:r>
          </w:p>
        </w:tc>
        <w:tc>
          <w:tcPr>
            <w:tcW w:w="962" w:type="pct"/>
            <w:vMerge/>
            <w:shd w:val="clear" w:color="auto" w:fill="auto"/>
          </w:tcPr>
          <w:p w14:paraId="2108370B" w14:textId="77777777" w:rsidR="00465EF8" w:rsidRPr="00465EF8" w:rsidRDefault="00465EF8" w:rsidP="00465EF8">
            <w:pPr>
              <w:keepLines/>
              <w:contextualSpacing/>
            </w:pPr>
          </w:p>
        </w:tc>
        <w:tc>
          <w:tcPr>
            <w:tcW w:w="1514" w:type="pct"/>
            <w:shd w:val="clear" w:color="auto" w:fill="auto"/>
          </w:tcPr>
          <w:p w14:paraId="53346BD9" w14:textId="77777777" w:rsidR="00465EF8" w:rsidRPr="00465EF8" w:rsidRDefault="00465EF8" w:rsidP="00465EF8">
            <w:pPr>
              <w:rPr>
                <w:iCs/>
                <w:color w:val="000000"/>
              </w:rPr>
            </w:pPr>
            <w:proofErr w:type="gramStart"/>
            <w:r w:rsidRPr="00465EF8">
              <w:rPr>
                <w:iCs/>
                <w:color w:val="000000"/>
              </w:rPr>
              <w:t>В проектной документации по данному объекту как учтено, о направлении извещения в межрегиональное управление Росприроднадзора о начале и окончании строительства (реконструкции) объектов, и приложить извещение по соответствующим Приложениям к Приказу Федеральной службы по экологическому, технологическому и атомному надзору (Ростехнадзора) от 12.03.2020 № 107 «Об утверждении форм документов, необходимых для осуществления государственного строительного надзора».</w:t>
            </w:r>
            <w:proofErr w:type="gramEnd"/>
          </w:p>
        </w:tc>
        <w:tc>
          <w:tcPr>
            <w:tcW w:w="1781" w:type="pct"/>
            <w:shd w:val="clear" w:color="auto" w:fill="auto"/>
          </w:tcPr>
          <w:p w14:paraId="1D1A4F48" w14:textId="77777777" w:rsidR="00465EF8" w:rsidRPr="00465EF8" w:rsidRDefault="00465EF8" w:rsidP="00465EF8">
            <w:pPr>
              <w:rPr>
                <w:color w:val="000000"/>
              </w:rPr>
            </w:pPr>
            <w:r w:rsidRPr="00465EF8">
              <w:rPr>
                <w:color w:val="000000"/>
              </w:rPr>
              <w:t xml:space="preserve">В соответствии с градостроительным </w:t>
            </w:r>
            <w:proofErr w:type="gramStart"/>
            <w:r w:rsidRPr="00465EF8">
              <w:rPr>
                <w:color w:val="000000"/>
              </w:rPr>
              <w:t>кодексом</w:t>
            </w:r>
            <w:proofErr w:type="gramEnd"/>
            <w:r w:rsidRPr="00465EF8">
              <w:rPr>
                <w:color w:val="000000"/>
              </w:rPr>
              <w:t xml:space="preserve"> если при осуществлении строительства объекта капитального строительства предусмотрен государственный строительный надзор обязательным требованием является заблаговременное  извещение о начале таких работ по форме согласно приложения N 1 к приказу Федеральной службы по экологическому, технологическому и атомному надзору от 12 марта 2020 г. N 107.</w:t>
            </w:r>
            <w:r w:rsidRPr="00465EF8">
              <w:rPr>
                <w:color w:val="000000"/>
              </w:rPr>
              <w:b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156042C4" w14:textId="77777777" w:rsidR="00465EF8" w:rsidRPr="00465EF8" w:rsidRDefault="00465EF8" w:rsidP="00465EF8">
            <w:pPr>
              <w:rPr>
                <w:color w:val="000000"/>
              </w:rPr>
            </w:pPr>
          </w:p>
        </w:tc>
      </w:tr>
      <w:tr w:rsidR="00465EF8" w:rsidRPr="00465EF8" w14:paraId="01A7A02A" w14:textId="77777777" w:rsidTr="004F6588">
        <w:tc>
          <w:tcPr>
            <w:tcW w:w="140" w:type="pct"/>
            <w:shd w:val="clear" w:color="auto" w:fill="auto"/>
          </w:tcPr>
          <w:p w14:paraId="53B06F9C" w14:textId="77777777" w:rsidR="00465EF8" w:rsidRPr="00465EF8" w:rsidRDefault="00465EF8" w:rsidP="00465EF8">
            <w:pPr>
              <w:keepLines/>
              <w:contextualSpacing/>
            </w:pPr>
            <w:r w:rsidRPr="00465EF8">
              <w:t>13</w:t>
            </w:r>
          </w:p>
        </w:tc>
        <w:tc>
          <w:tcPr>
            <w:tcW w:w="962" w:type="pct"/>
            <w:vMerge/>
            <w:shd w:val="clear" w:color="auto" w:fill="auto"/>
          </w:tcPr>
          <w:p w14:paraId="32B68FD6" w14:textId="77777777" w:rsidR="00465EF8" w:rsidRPr="00465EF8" w:rsidRDefault="00465EF8" w:rsidP="00465EF8">
            <w:pPr>
              <w:keepLines/>
              <w:contextualSpacing/>
            </w:pPr>
          </w:p>
        </w:tc>
        <w:tc>
          <w:tcPr>
            <w:tcW w:w="1514" w:type="pct"/>
            <w:shd w:val="clear" w:color="auto" w:fill="auto"/>
          </w:tcPr>
          <w:p w14:paraId="20B8C841" w14:textId="77777777" w:rsidR="00465EF8" w:rsidRPr="00465EF8" w:rsidRDefault="00465EF8" w:rsidP="00465EF8">
            <w:pPr>
              <w:rPr>
                <w:iCs/>
                <w:color w:val="000000"/>
              </w:rPr>
            </w:pPr>
            <w:r w:rsidRPr="00465EF8">
              <w:rPr>
                <w:iCs/>
                <w:color w:val="000000"/>
              </w:rPr>
              <w:t>Где прописано в проектной документации, о направлении письменного заверения о полном соответствии РД (Рабочей Документации) принятым решениям в ПД (Проектной Документации) с обозначением статьи  Федерального закона от 23.11.1995 №174-ФЗ «Об экологической экспертизе».</w:t>
            </w:r>
          </w:p>
        </w:tc>
        <w:tc>
          <w:tcPr>
            <w:tcW w:w="1781" w:type="pct"/>
            <w:shd w:val="clear" w:color="auto" w:fill="auto"/>
          </w:tcPr>
          <w:p w14:paraId="6BE73256" w14:textId="77777777" w:rsidR="00465EF8" w:rsidRPr="00465EF8" w:rsidRDefault="00465EF8" w:rsidP="00465EF8">
            <w:pPr>
              <w:rPr>
                <w:color w:val="000000"/>
              </w:rPr>
            </w:pPr>
            <w:r w:rsidRPr="00465EF8">
              <w:rPr>
                <w:color w:val="000000"/>
              </w:rPr>
              <w:t>Рабочая документация разработана в полном соответствии с проектной документацией. При необходимости можно с ней ознакомиться, обратившись официально в ООО "Меретояханефтегаз".</w:t>
            </w:r>
          </w:p>
        </w:tc>
        <w:tc>
          <w:tcPr>
            <w:tcW w:w="603" w:type="pct"/>
          </w:tcPr>
          <w:p w14:paraId="1F830D72" w14:textId="77777777" w:rsidR="00465EF8" w:rsidRPr="00465EF8" w:rsidRDefault="00465EF8" w:rsidP="00465EF8">
            <w:pPr>
              <w:rPr>
                <w:color w:val="000000"/>
              </w:rPr>
            </w:pPr>
          </w:p>
        </w:tc>
      </w:tr>
      <w:tr w:rsidR="00465EF8" w:rsidRPr="00465EF8" w14:paraId="112D4D01" w14:textId="77777777" w:rsidTr="004F6588">
        <w:tc>
          <w:tcPr>
            <w:tcW w:w="140" w:type="pct"/>
            <w:shd w:val="clear" w:color="auto" w:fill="auto"/>
          </w:tcPr>
          <w:p w14:paraId="16B82541" w14:textId="77777777" w:rsidR="00465EF8" w:rsidRPr="00465EF8" w:rsidRDefault="00465EF8" w:rsidP="00465EF8">
            <w:pPr>
              <w:keepLines/>
              <w:contextualSpacing/>
            </w:pPr>
            <w:r w:rsidRPr="00465EF8">
              <w:t>14</w:t>
            </w:r>
          </w:p>
        </w:tc>
        <w:tc>
          <w:tcPr>
            <w:tcW w:w="962" w:type="pct"/>
            <w:vMerge/>
            <w:shd w:val="clear" w:color="auto" w:fill="auto"/>
          </w:tcPr>
          <w:p w14:paraId="3179F8B8" w14:textId="77777777" w:rsidR="00465EF8" w:rsidRPr="00465EF8" w:rsidRDefault="00465EF8" w:rsidP="00465EF8">
            <w:pPr>
              <w:keepLines/>
              <w:contextualSpacing/>
            </w:pPr>
          </w:p>
        </w:tc>
        <w:tc>
          <w:tcPr>
            <w:tcW w:w="1514" w:type="pct"/>
            <w:shd w:val="clear" w:color="auto" w:fill="auto"/>
          </w:tcPr>
          <w:p w14:paraId="2F478279" w14:textId="77777777" w:rsidR="00465EF8" w:rsidRPr="00465EF8" w:rsidRDefault="00465EF8" w:rsidP="00465EF8">
            <w:pPr>
              <w:rPr>
                <w:iCs/>
                <w:color w:val="000000"/>
              </w:rPr>
            </w:pPr>
            <w:proofErr w:type="gramStart"/>
            <w:r w:rsidRPr="00465EF8">
              <w:rPr>
                <w:iCs/>
                <w:color w:val="000000"/>
              </w:rPr>
              <w:t xml:space="preserve">В проектной документации как учтено  о предоставлении         Программы производственного экологического контроля (мониторинга) (ПЭМиК) в территориальный орган Росприроднадзора с учетом Приказа Минприроды РФ от 18.02.2022 № 109 «Об утверждении требований к содержанию программы производственного экологического контроля...», а также приказа Минприроды России от 8 декабря 2020 года № 1030 «Порядок проведения </w:t>
            </w:r>
            <w:r w:rsidRPr="00465EF8">
              <w:rPr>
                <w:iCs/>
                <w:color w:val="000000"/>
              </w:rPr>
              <w:lastRenderedPageBreak/>
              <w:t>собственниками объектов размещения отходов, а также лицами, во владении или в пользовании которых</w:t>
            </w:r>
            <w:proofErr w:type="gramEnd"/>
            <w:r w:rsidRPr="00465EF8">
              <w:rPr>
                <w:iCs/>
                <w:color w:val="000000"/>
              </w:rPr>
              <w:t xml:space="preserve"> находятся объекты размещения отходов, мониторинга состояния и загрязнения окружающей среды...» (при необходимости) в зависимости от вида и типа проектируемого объекта.</w:t>
            </w:r>
          </w:p>
        </w:tc>
        <w:tc>
          <w:tcPr>
            <w:tcW w:w="1781" w:type="pct"/>
            <w:shd w:val="clear" w:color="auto" w:fill="auto"/>
          </w:tcPr>
          <w:p w14:paraId="6565330F" w14:textId="77777777" w:rsidR="00465EF8" w:rsidRPr="00465EF8" w:rsidRDefault="00465EF8" w:rsidP="00465EF8">
            <w:pPr>
              <w:rPr>
                <w:color w:val="000000"/>
              </w:rPr>
            </w:pPr>
            <w:r w:rsidRPr="00465EF8">
              <w:rPr>
                <w:color w:val="000000"/>
              </w:rPr>
              <w:lastRenderedPageBreak/>
              <w:t xml:space="preserve">В п.7 раздела ККФ0-ЛУ1.ОКП1-П-ОВОС.01.00 представлена программа производственного экологического контроля (мониторинга) (ПЭМиК). На территории строительства и эксплуатации предусмотрено накопление, а </w:t>
            </w:r>
            <w:proofErr w:type="gramStart"/>
            <w:r w:rsidRPr="00465EF8">
              <w:rPr>
                <w:color w:val="000000"/>
              </w:rPr>
              <w:t>не размещение</w:t>
            </w:r>
            <w:proofErr w:type="gramEnd"/>
            <w:r w:rsidRPr="00465EF8">
              <w:rPr>
                <w:color w:val="000000"/>
              </w:rPr>
              <w:t xml:space="preserve"> отходов, в связи с этим мониторинг за размещением отходов не предусмотрен. Согласно Постановлению Правительства № 87 от 16.02.2008, отдельная программа является отдельным документом Заказчика.</w:t>
            </w:r>
          </w:p>
        </w:tc>
        <w:tc>
          <w:tcPr>
            <w:tcW w:w="603" w:type="pct"/>
          </w:tcPr>
          <w:p w14:paraId="7664B980" w14:textId="77777777" w:rsidR="00465EF8" w:rsidRPr="00465EF8" w:rsidRDefault="00465EF8" w:rsidP="00465EF8">
            <w:pPr>
              <w:rPr>
                <w:color w:val="000000"/>
              </w:rPr>
            </w:pPr>
          </w:p>
        </w:tc>
      </w:tr>
      <w:tr w:rsidR="00465EF8" w:rsidRPr="00465EF8" w14:paraId="49389606" w14:textId="77777777" w:rsidTr="004F6588">
        <w:tc>
          <w:tcPr>
            <w:tcW w:w="140" w:type="pct"/>
            <w:shd w:val="clear" w:color="auto" w:fill="auto"/>
          </w:tcPr>
          <w:p w14:paraId="11EFC940" w14:textId="77777777" w:rsidR="00465EF8" w:rsidRPr="00465EF8" w:rsidRDefault="00465EF8" w:rsidP="00465EF8">
            <w:pPr>
              <w:keepLines/>
              <w:contextualSpacing/>
            </w:pPr>
            <w:r w:rsidRPr="00465EF8">
              <w:lastRenderedPageBreak/>
              <w:t>15</w:t>
            </w:r>
          </w:p>
        </w:tc>
        <w:tc>
          <w:tcPr>
            <w:tcW w:w="962" w:type="pct"/>
            <w:vMerge/>
            <w:shd w:val="clear" w:color="auto" w:fill="auto"/>
          </w:tcPr>
          <w:p w14:paraId="37086455" w14:textId="77777777" w:rsidR="00465EF8" w:rsidRPr="00465EF8" w:rsidRDefault="00465EF8" w:rsidP="00465EF8">
            <w:pPr>
              <w:keepLines/>
              <w:contextualSpacing/>
            </w:pPr>
          </w:p>
        </w:tc>
        <w:tc>
          <w:tcPr>
            <w:tcW w:w="1514" w:type="pct"/>
            <w:shd w:val="clear" w:color="auto" w:fill="auto"/>
          </w:tcPr>
          <w:p w14:paraId="57FDE0AD" w14:textId="77777777" w:rsidR="00465EF8" w:rsidRPr="00465EF8" w:rsidRDefault="00465EF8" w:rsidP="00465EF8">
            <w:pPr>
              <w:rPr>
                <w:iCs/>
                <w:color w:val="000000"/>
              </w:rPr>
            </w:pPr>
            <w:r w:rsidRPr="00465EF8">
              <w:rPr>
                <w:iCs/>
                <w:color w:val="000000"/>
              </w:rPr>
              <w:t>В РД (Рабочей Документации) и ПД (Проектной Документацию) где прописано</w:t>
            </w:r>
            <w:proofErr w:type="gramStart"/>
            <w:r w:rsidRPr="00465EF8">
              <w:rPr>
                <w:iCs/>
                <w:color w:val="000000"/>
              </w:rPr>
              <w:t>.</w:t>
            </w:r>
            <w:proofErr w:type="gramEnd"/>
            <w:r w:rsidRPr="00465EF8">
              <w:rPr>
                <w:iCs/>
                <w:color w:val="000000"/>
              </w:rPr>
              <w:t xml:space="preserve"> </w:t>
            </w:r>
            <w:proofErr w:type="gramStart"/>
            <w:r w:rsidRPr="00465EF8">
              <w:rPr>
                <w:iCs/>
                <w:color w:val="000000"/>
              </w:rPr>
              <w:t>и</w:t>
            </w:r>
            <w:proofErr w:type="gramEnd"/>
            <w:r w:rsidRPr="00465EF8">
              <w:rPr>
                <w:iCs/>
                <w:color w:val="000000"/>
              </w:rPr>
              <w:t>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(ПЭМиК).</w:t>
            </w:r>
          </w:p>
        </w:tc>
        <w:tc>
          <w:tcPr>
            <w:tcW w:w="1781" w:type="pct"/>
            <w:shd w:val="clear" w:color="auto" w:fill="auto"/>
          </w:tcPr>
          <w:p w14:paraId="41A137D8" w14:textId="77777777" w:rsidR="00465EF8" w:rsidRPr="00465EF8" w:rsidRDefault="00465EF8" w:rsidP="00465EF8">
            <w:pPr>
              <w:rPr>
                <w:color w:val="000000"/>
              </w:rPr>
            </w:pPr>
            <w:r w:rsidRPr="00465EF8">
              <w:rPr>
                <w:color w:val="000000"/>
              </w:rPr>
              <w:t xml:space="preserve">В п.4 раздела ККФ0-ЛУ1.ОКП1-ИИ-ИЭИ.01.01 проанализированы ответы уполномоченных органов о территориях с ограниченным режимом природопользования на участке изысканий, в том числе с использование ГИС </w:t>
            </w:r>
            <w:proofErr w:type="gramStart"/>
            <w:r w:rsidRPr="00465EF8">
              <w:rPr>
                <w:color w:val="000000"/>
              </w:rPr>
              <w:t>гос. органов</w:t>
            </w:r>
            <w:proofErr w:type="gramEnd"/>
            <w:r w:rsidRPr="00465EF8">
              <w:rPr>
                <w:color w:val="000000"/>
              </w:rPr>
              <w:t>:</w:t>
            </w:r>
            <w:r w:rsidRPr="00465EF8">
              <w:rPr>
                <w:color w:val="000000"/>
              </w:rPr>
              <w:br/>
              <w:t xml:space="preserve">информационно-аналитическая система «Особо охраняемые природные территории России» (http://oopt.aari.ru/), </w:t>
            </w:r>
            <w:r w:rsidRPr="00465EF8">
              <w:rPr>
                <w:color w:val="000000"/>
              </w:rPr>
              <w:br/>
              <w:t xml:space="preserve">федеральная государственная информационная система территориального планирования (https://fgistp.economy.gov.ru/), </w:t>
            </w:r>
            <w:r w:rsidRPr="00465EF8">
              <w:rPr>
                <w:color w:val="000000"/>
              </w:rPr>
              <w:br/>
              <w:t xml:space="preserve">реестр санитарно-эпидемиологических заключений о соответствии (несоответствии) видов деятельности (работ, услуг) </w:t>
            </w:r>
            <w:proofErr w:type="gramStart"/>
            <w:r w:rsidRPr="00465EF8">
              <w:rPr>
                <w:color w:val="000000"/>
              </w:rPr>
              <w:t xml:space="preserve">требованиям государственных санитарно-эпидемиологических правил и нормативов (http://fp.crc.ru/), </w:t>
            </w:r>
            <w:r w:rsidRPr="00465EF8">
              <w:rPr>
                <w:color w:val="000000"/>
              </w:rPr>
              <w:br/>
              <w:t xml:space="preserve">публичная кадастровая карта (https://pkk.rosreestr.ru/), </w:t>
            </w:r>
            <w:r w:rsidRPr="00465EF8">
              <w:rPr>
                <w:color w:val="000000"/>
              </w:rPr>
              <w:br/>
              <w:t xml:space="preserve">сайт водно-болотные угодья России (http://www.fesk.ru/about.html), </w:t>
            </w:r>
            <w:r w:rsidRPr="00465EF8">
              <w:rPr>
                <w:color w:val="000000"/>
              </w:rPr>
              <w:br/>
              <w:t xml:space="preserve">информационно-справочная система «ООПТ России» (http://oopt.info), </w:t>
            </w:r>
            <w:r w:rsidRPr="00465EF8">
              <w:rPr>
                <w:color w:val="000000"/>
              </w:rPr>
              <w:br/>
              <w:t xml:space="preserve">сайт Леса высокой природоохранной ценности (https://hcvf.ru/ru/maps/hcvf-hmao) </w:t>
            </w:r>
            <w:r w:rsidRPr="00465EF8">
              <w:rPr>
                <w:color w:val="000000"/>
              </w:rPr>
              <w:br/>
              <w:t xml:space="preserve">официальный сайт Правительства Ханты-Мансийского автономного округа - Югры (https://gov.admhmao.ru/), </w:t>
            </w:r>
            <w:r w:rsidRPr="00465EF8">
              <w:rPr>
                <w:color w:val="000000"/>
              </w:rPr>
              <w:br/>
              <w:t>официальный сайт Кондинского района</w:t>
            </w:r>
            <w:proofErr w:type="gramEnd"/>
            <w:r w:rsidRPr="00465EF8">
              <w:rPr>
                <w:color w:val="000000"/>
              </w:rPr>
              <w:t xml:space="preserve"> ХМАО-Югры (https://admkonda.ru/).</w:t>
            </w:r>
            <w:r w:rsidRPr="00465EF8">
              <w:rPr>
                <w:color w:val="000000"/>
              </w:rPr>
              <w:br/>
              <w:t xml:space="preserve">В разделе ККФ0-ЛУ1.ОКП1-ИИ-ИЭИ.02.00 представлены графические материалы о территориях с ограниченным режимом природопользования.  </w:t>
            </w:r>
            <w:r w:rsidRPr="00465EF8">
              <w:rPr>
                <w:color w:val="000000"/>
              </w:rPr>
              <w:br/>
              <w:t xml:space="preserve">Дополнительно сообщаю, что инженерные изыскания являются опорным исходным материалом при разработке РД (Рабочей Документации) и ПД (Проектной Документацию). Таким образом, при разработке РД (Рабочей Документации)  и ПД (Проектной Документацию) (в том числе при разработке программы производственного экологического контроля (мониторинга) (ПЭМиК)) использованы данные, полученные при дистанционном зондировании Земли (ДЗЗ) из космоса и </w:t>
            </w:r>
            <w:r w:rsidRPr="00465EF8">
              <w:rPr>
                <w:color w:val="000000"/>
              </w:rPr>
              <w:lastRenderedPageBreak/>
              <w:t>геоинформационных систем (ГИС).</w:t>
            </w:r>
            <w:r w:rsidRPr="00465EF8">
              <w:rPr>
                <w:color w:val="000000"/>
              </w:rPr>
              <w:br/>
              <w:t>Географические информационные системы (ГИС) технологии при проведении ОВОС использованы на этапе проведения изысканий с применением MapInfo Pro (программный продукт настольной географической информационной системы, созданный Precisely и используемый для картографирования и анализа местоположения). Обзорная карта расположения проектируемых объектов, карты расположения относительно ООПТ, ландшафтов, защитных лесов и т.</w:t>
            </w:r>
            <w:r w:rsidRPr="00465EF8">
              <w:t>д. разработаны в ходе изысканий с использованием данных недропользовательских, горно-геологических информационных систем (ГГИС), природоохранных геоинформационных систем.</w:t>
            </w:r>
            <w:r w:rsidRPr="00465EF8">
              <w:br/>
              <w:t>Мероприятия, предусмотренные в программе экологического мониторинга, в период строительства и эксплуатации представлены в п. 7.1 раздела ККФ0-ЛУ1.ОКП1-П-ОВОС.02.00.</w:t>
            </w:r>
          </w:p>
        </w:tc>
        <w:tc>
          <w:tcPr>
            <w:tcW w:w="603" w:type="pct"/>
          </w:tcPr>
          <w:p w14:paraId="60E841FE" w14:textId="77777777" w:rsidR="00465EF8" w:rsidRPr="00465EF8" w:rsidRDefault="00465EF8" w:rsidP="00465EF8">
            <w:pPr>
              <w:rPr>
                <w:color w:val="000000"/>
              </w:rPr>
            </w:pPr>
          </w:p>
        </w:tc>
      </w:tr>
      <w:tr w:rsidR="00465EF8" w:rsidRPr="00465EF8" w14:paraId="3B5228E4" w14:textId="77777777" w:rsidTr="004F6588">
        <w:tc>
          <w:tcPr>
            <w:tcW w:w="140" w:type="pct"/>
            <w:shd w:val="clear" w:color="auto" w:fill="auto"/>
          </w:tcPr>
          <w:p w14:paraId="1AE03B79" w14:textId="77777777" w:rsidR="00465EF8" w:rsidRPr="00465EF8" w:rsidRDefault="00465EF8" w:rsidP="00465EF8">
            <w:pPr>
              <w:keepLines/>
              <w:contextualSpacing/>
            </w:pPr>
            <w:r w:rsidRPr="00465EF8">
              <w:lastRenderedPageBreak/>
              <w:t>16</w:t>
            </w:r>
          </w:p>
        </w:tc>
        <w:tc>
          <w:tcPr>
            <w:tcW w:w="962" w:type="pct"/>
            <w:vMerge/>
            <w:shd w:val="clear" w:color="auto" w:fill="auto"/>
          </w:tcPr>
          <w:p w14:paraId="27565BE3" w14:textId="77777777" w:rsidR="00465EF8" w:rsidRPr="00465EF8" w:rsidRDefault="00465EF8" w:rsidP="00465EF8">
            <w:pPr>
              <w:keepLines/>
              <w:contextualSpacing/>
            </w:pPr>
          </w:p>
        </w:tc>
        <w:tc>
          <w:tcPr>
            <w:tcW w:w="1514" w:type="pct"/>
            <w:shd w:val="clear" w:color="auto" w:fill="auto"/>
          </w:tcPr>
          <w:p w14:paraId="370FDF85" w14:textId="77777777" w:rsidR="00465EF8" w:rsidRPr="00465EF8" w:rsidRDefault="00465EF8" w:rsidP="00465EF8">
            <w:pPr>
              <w:rPr>
                <w:iCs/>
                <w:color w:val="000000"/>
              </w:rPr>
            </w:pPr>
            <w:r w:rsidRPr="00465EF8">
              <w:rPr>
                <w:iCs/>
                <w:color w:val="000000"/>
              </w:rPr>
              <w:t xml:space="preserve">Считаю, что для объективной оценки общественности с данным объектом необходимо использовать </w:t>
            </w:r>
            <w:r w:rsidRPr="00465EF8">
              <w:rPr>
                <w:b/>
                <w:bCs/>
                <w:iCs/>
                <w:color w:val="000000"/>
              </w:rPr>
              <w:t xml:space="preserve">Географические информационные системы (ГИС) </w:t>
            </w:r>
            <w:r w:rsidRPr="00465EF8">
              <w:rPr>
                <w:iCs/>
                <w:color w:val="000000"/>
              </w:rPr>
              <w:t xml:space="preserve">технологии при проведении ОВОС, что дают основу для более оперативного, обоснованного и рационального планирования размещения объектов ОВОС. При использовании ГИС значительно возрастают возможности обработки больших массивов информации, что необходимо при комплексном системном подходе к реализации ОВОС. Важной составляющей ГИС является возможность статистического анализа и моделирования различных процессов, что необходимо при проведении ОВОС. </w:t>
            </w:r>
            <w:r w:rsidRPr="00465EF8">
              <w:rPr>
                <w:iCs/>
                <w:color w:val="000000"/>
              </w:rPr>
              <w:br/>
            </w:r>
            <w:r w:rsidRPr="00465EF8">
              <w:rPr>
                <w:b/>
                <w:bCs/>
                <w:iCs/>
                <w:color w:val="000000"/>
              </w:rPr>
              <w:t>Одновременно, предлагаю провести ГИС и ознакомить общественность.</w:t>
            </w:r>
            <w:r w:rsidRPr="00465EF8">
              <w:rPr>
                <w:iCs/>
                <w:color w:val="000000"/>
              </w:rPr>
              <w:t xml:space="preserve"> </w:t>
            </w:r>
            <w:r w:rsidRPr="00465EF8">
              <w:rPr>
                <w:iCs/>
                <w:color w:val="000000"/>
              </w:rPr>
              <w:br/>
              <w:t xml:space="preserve">  Использование средств дистанционного зондирования Земли из космоса и геоинформационных систем при оценке воздействия на окружающую среду. </w:t>
            </w:r>
            <w:r w:rsidRPr="00465EF8">
              <w:rPr>
                <w:iCs/>
                <w:color w:val="000000"/>
              </w:rPr>
              <w:br/>
              <w:t> </w:t>
            </w:r>
            <w:proofErr w:type="gramStart"/>
            <w:r w:rsidRPr="00465EF8">
              <w:rPr>
                <w:iCs/>
                <w:color w:val="000000"/>
              </w:rPr>
              <w:t>Согласно содержанию пунктов приложений к приказу Минприроды «Об утверждении требований к материалам оценки воздействия на окружающую среду»</w:t>
            </w:r>
            <w:r w:rsidRPr="00465EF8">
              <w:rPr>
                <w:b/>
                <w:bCs/>
                <w:iCs/>
                <w:color w:val="000000"/>
              </w:rPr>
              <w:t xml:space="preserve"> при подготовке предварительных и окончательных материалов ОВОС надлежит </w:t>
            </w:r>
            <w:r w:rsidRPr="00465EF8">
              <w:rPr>
                <w:b/>
                <w:bCs/>
                <w:iCs/>
                <w:color w:val="000000"/>
              </w:rPr>
              <w:lastRenderedPageBreak/>
              <w:t xml:space="preserve">предоставление графических материалов, </w:t>
            </w:r>
            <w:r w:rsidRPr="00465EF8">
              <w:rPr>
                <w:iCs/>
                <w:color w:val="000000"/>
              </w:rPr>
              <w:t>иллюстрирующих объекты государственной экологической экспертизы –</w:t>
            </w:r>
            <w:r w:rsidRPr="00465EF8">
              <w:rPr>
                <w:b/>
                <w:bCs/>
                <w:iCs/>
                <w:color w:val="000000"/>
              </w:rPr>
              <w:t xml:space="preserve"> карты, схемы и другие графические материалы (п. 7.13.3.5) Приказа №999 от 1 декабря 2020 года</w:t>
            </w:r>
            <w:r w:rsidRPr="00465EF8">
              <w:rPr>
                <w:iCs/>
                <w:color w:val="000000"/>
              </w:rPr>
              <w:t xml:space="preserve"> Министерства природных ресурсов и экологии Российской Федерации “Об утверждении требований к материалам</w:t>
            </w:r>
            <w:proofErr w:type="gramEnd"/>
            <w:r w:rsidRPr="00465EF8">
              <w:rPr>
                <w:iCs/>
                <w:color w:val="000000"/>
              </w:rPr>
              <w:t xml:space="preserve"> оценки воздействия на окружающую среду”. </w:t>
            </w:r>
            <w:r w:rsidRPr="00465EF8">
              <w:rPr>
                <w:iCs/>
                <w:color w:val="000000"/>
              </w:rPr>
              <w:br/>
              <w:t xml:space="preserve">  Согласно Федеральному закону от 10 января 2002 г. N 7-ФЗ "Об охране окружающей среды" (с изменениями и дополнениями) </w:t>
            </w:r>
            <w:r w:rsidRPr="00465EF8">
              <w:rPr>
                <w:b/>
                <w:bCs/>
                <w:iCs/>
                <w:color w:val="000000"/>
              </w:rPr>
              <w:t>в статье 28.1 содержатся рекомендации по применению наилучших доступных технологий, направленных на комплексное предотвращение и (или) минимизацию негативного воздействия на окружающую среду.</w:t>
            </w:r>
            <w:r w:rsidRPr="00465EF8">
              <w:rPr>
                <w:iCs/>
                <w:color w:val="000000"/>
              </w:rPr>
              <w:t xml:space="preserve">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 </w:t>
            </w:r>
          </w:p>
        </w:tc>
        <w:tc>
          <w:tcPr>
            <w:tcW w:w="1781" w:type="pct"/>
            <w:shd w:val="clear" w:color="auto" w:fill="auto"/>
          </w:tcPr>
          <w:p w14:paraId="76FEB2CD" w14:textId="77777777" w:rsidR="00465EF8" w:rsidRPr="00465EF8" w:rsidRDefault="00465EF8" w:rsidP="00465EF8">
            <w:pPr>
              <w:rPr>
                <w:color w:val="000000"/>
              </w:rPr>
            </w:pPr>
            <w:r w:rsidRPr="00465EF8">
              <w:rPr>
                <w:color w:val="000000"/>
              </w:rPr>
              <w:lastRenderedPageBreak/>
              <w:t>Использование ГИС при проведении ОВОС не является обязательной согласно Заданию на проектирование, требованиям нормативным документам РФ. Качество выполнения проектной документации будет подтверждено заключением внешних экспертиз.  В проектоной документации приведены ситуационные схемы, топосъёмка с размещением объекта, описание расположение объекта.</w:t>
            </w:r>
            <w:r w:rsidRPr="00465EF8">
              <w:rPr>
                <w:color w:val="000000"/>
              </w:rPr>
              <w:br/>
              <w:t xml:space="preserve">Определение перечня ИТС </w:t>
            </w:r>
            <w:proofErr w:type="gramStart"/>
            <w:r w:rsidRPr="00465EF8">
              <w:rPr>
                <w:color w:val="000000"/>
              </w:rPr>
              <w:t>применимых</w:t>
            </w:r>
            <w:proofErr w:type="gramEnd"/>
            <w:r w:rsidRPr="00465EF8">
              <w:rPr>
                <w:color w:val="000000"/>
              </w:rPr>
              <w:t xml:space="preserve"> для объекта проектирования и НДТ, применяемых на объекте проектирования приведены в п.11 раздела ККФ0-ЛУ1.ОКП1-П-ОВОС.02.00.</w:t>
            </w:r>
          </w:p>
        </w:tc>
        <w:tc>
          <w:tcPr>
            <w:tcW w:w="603" w:type="pct"/>
          </w:tcPr>
          <w:p w14:paraId="241E593C" w14:textId="77777777" w:rsidR="00465EF8" w:rsidRPr="00465EF8" w:rsidRDefault="00465EF8" w:rsidP="00465EF8">
            <w:pPr>
              <w:rPr>
                <w:color w:val="000000"/>
              </w:rPr>
            </w:pPr>
          </w:p>
        </w:tc>
      </w:tr>
      <w:tr w:rsidR="00465EF8" w:rsidRPr="00465EF8" w14:paraId="45C22C50" w14:textId="77777777" w:rsidTr="004F6588">
        <w:tc>
          <w:tcPr>
            <w:tcW w:w="140" w:type="pct"/>
            <w:shd w:val="clear" w:color="auto" w:fill="auto"/>
          </w:tcPr>
          <w:p w14:paraId="59F7815A" w14:textId="77777777" w:rsidR="00465EF8" w:rsidRPr="00465EF8" w:rsidRDefault="00465EF8" w:rsidP="00465EF8">
            <w:pPr>
              <w:keepLines/>
              <w:contextualSpacing/>
            </w:pPr>
            <w:r w:rsidRPr="00465EF8">
              <w:lastRenderedPageBreak/>
              <w:t>17</w:t>
            </w:r>
          </w:p>
        </w:tc>
        <w:tc>
          <w:tcPr>
            <w:tcW w:w="962" w:type="pct"/>
            <w:vMerge/>
            <w:shd w:val="clear" w:color="auto" w:fill="auto"/>
          </w:tcPr>
          <w:p w14:paraId="072A4153" w14:textId="77777777" w:rsidR="00465EF8" w:rsidRPr="00465EF8" w:rsidRDefault="00465EF8" w:rsidP="00465EF8">
            <w:pPr>
              <w:keepLines/>
              <w:contextualSpacing/>
            </w:pPr>
          </w:p>
        </w:tc>
        <w:tc>
          <w:tcPr>
            <w:tcW w:w="1514" w:type="pct"/>
            <w:shd w:val="clear" w:color="auto" w:fill="auto"/>
          </w:tcPr>
          <w:p w14:paraId="7B18C8A4" w14:textId="77777777" w:rsidR="00465EF8" w:rsidRPr="00465EF8" w:rsidRDefault="00465EF8" w:rsidP="00465EF8">
            <w:pPr>
              <w:rPr>
                <w:iCs/>
                <w:color w:val="000000"/>
              </w:rPr>
            </w:pPr>
            <w:r w:rsidRPr="00465EF8">
              <w:rPr>
                <w:iCs/>
                <w:color w:val="000000"/>
              </w:rPr>
              <w:t> </w:t>
            </w:r>
            <w:proofErr w:type="gramStart"/>
            <w:r w:rsidRPr="00465EF8">
              <w:rPr>
                <w:iCs/>
                <w:color w:val="000000"/>
              </w:rPr>
              <w:t>По данному объекту в проектной документации как будет выполняться (предлагаю прописать): необходимость направления письменного заверения об обязательном выполнении ст. 65 Федерального закона «Об охране окружающей среды» и п. 9 ч. 3 ст. 55 Градостроительного кодекса (заключение экологического надзора, входит в состав документации, необходимой для принятия решенияо выдаче разрешения на ввод объектов в эксплуатацию, а, соответственно, в отношении таких объектов должно</w:t>
            </w:r>
            <w:proofErr w:type="gramEnd"/>
            <w:r w:rsidRPr="00465EF8">
              <w:rPr>
                <w:iCs/>
                <w:color w:val="000000"/>
              </w:rPr>
              <w:t xml:space="preserve"> быть получено разрешение на строительство) и пп. 4.2, 5 ч. 17 ст. 51 Градостроительного кодекса с учетом установленных Критериев утвержденным Постановлением Правительства РФ от 31.12.2020 № 2398.</w:t>
            </w:r>
          </w:p>
        </w:tc>
        <w:tc>
          <w:tcPr>
            <w:tcW w:w="1781" w:type="pct"/>
            <w:shd w:val="clear" w:color="auto" w:fill="auto"/>
          </w:tcPr>
          <w:p w14:paraId="00D64454" w14:textId="77777777" w:rsidR="00465EF8" w:rsidRPr="00465EF8" w:rsidRDefault="00465EF8" w:rsidP="00465EF8">
            <w:pPr>
              <w:rPr>
                <w:color w:val="000000"/>
              </w:rPr>
            </w:pPr>
            <w:r w:rsidRPr="00465EF8">
              <w:rPr>
                <w:color w:val="000000"/>
              </w:rPr>
              <w:t xml:space="preserve">Строительство объектов капитального строительства осуществляются на основании разрешения на строительство. </w:t>
            </w:r>
            <w:r w:rsidRPr="00465EF8">
              <w:rPr>
                <w:color w:val="000000"/>
              </w:rPr>
              <w:br/>
            </w:r>
            <w:proofErr w:type="gramStart"/>
            <w:r w:rsidRPr="00465EF8">
              <w:rPr>
                <w:color w:val="000000"/>
              </w:rPr>
              <w:t>В соответствии с градостроительным кодексом по объектам капитального строительства, относящихся в соответствии с законодательством в области охраны окружающей среды к объектам I категории, в отношении которых осуществляется федеральный государственный экологический контроль (надзор), обязательным требованием является получение заключения уполномоченного на осуществление федерального государственного экологического надзора федерального органа исполнительной власти (органа федерального государственного экологического надзора).</w:t>
            </w:r>
            <w:proofErr w:type="gramEnd"/>
            <w:r w:rsidRPr="00465EF8">
              <w:rPr>
                <w:color w:val="000000"/>
              </w:rPr>
              <w:t xml:space="preserve"> </w:t>
            </w:r>
            <w:r w:rsidRPr="00465EF8">
              <w:rPr>
                <w:color w:val="000000"/>
              </w:rPr>
              <w:b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3707EAA9" w14:textId="77777777" w:rsidR="00465EF8" w:rsidRPr="00465EF8" w:rsidRDefault="00465EF8" w:rsidP="00465EF8">
            <w:pPr>
              <w:rPr>
                <w:color w:val="000000"/>
              </w:rPr>
            </w:pPr>
          </w:p>
        </w:tc>
      </w:tr>
      <w:tr w:rsidR="00465EF8" w:rsidRPr="00465EF8" w14:paraId="214B1BC5" w14:textId="77777777" w:rsidTr="004F6588">
        <w:tc>
          <w:tcPr>
            <w:tcW w:w="140" w:type="pct"/>
            <w:shd w:val="clear" w:color="auto" w:fill="auto"/>
          </w:tcPr>
          <w:p w14:paraId="452AD2FA" w14:textId="77777777" w:rsidR="00465EF8" w:rsidRPr="00465EF8" w:rsidRDefault="00465EF8" w:rsidP="00465EF8">
            <w:pPr>
              <w:keepLines/>
              <w:contextualSpacing/>
            </w:pPr>
            <w:r w:rsidRPr="00465EF8">
              <w:lastRenderedPageBreak/>
              <w:t>18</w:t>
            </w:r>
          </w:p>
        </w:tc>
        <w:tc>
          <w:tcPr>
            <w:tcW w:w="962" w:type="pct"/>
            <w:vMerge/>
            <w:shd w:val="clear" w:color="auto" w:fill="auto"/>
          </w:tcPr>
          <w:p w14:paraId="16EC9977" w14:textId="77777777" w:rsidR="00465EF8" w:rsidRPr="00465EF8" w:rsidRDefault="00465EF8" w:rsidP="00465EF8">
            <w:pPr>
              <w:keepLines/>
              <w:contextualSpacing/>
            </w:pPr>
          </w:p>
        </w:tc>
        <w:tc>
          <w:tcPr>
            <w:tcW w:w="1514" w:type="pct"/>
            <w:shd w:val="clear" w:color="auto" w:fill="auto"/>
          </w:tcPr>
          <w:p w14:paraId="0DC81924" w14:textId="77777777" w:rsidR="00465EF8" w:rsidRPr="00465EF8" w:rsidRDefault="00465EF8" w:rsidP="00465EF8">
            <w:pPr>
              <w:rPr>
                <w:iCs/>
                <w:color w:val="000000"/>
              </w:rPr>
            </w:pPr>
            <w:proofErr w:type="gramStart"/>
            <w:r w:rsidRPr="00465EF8">
              <w:rPr>
                <w:iCs/>
                <w:color w:val="000000"/>
              </w:rPr>
              <w:t>В проектной документации должно быть учтено (предлагаю учесть-прописать), что в соответствии с частями 12.1, 13 ст. 48Градостроительного кодекса РФ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при этом состав проектной документации определяется Правительством РФ («Положение…», утвержденное постановлением Правительства РФ от 16.02.2008 № 87).</w:t>
            </w:r>
            <w:proofErr w:type="gramEnd"/>
            <w:r w:rsidRPr="00465EF8">
              <w:rPr>
                <w:iCs/>
                <w:color w:val="000000"/>
              </w:rPr>
              <w:t xml:space="preserve"> </w:t>
            </w:r>
            <w:r w:rsidRPr="00465EF8">
              <w:rPr>
                <w:iCs/>
                <w:color w:val="000000"/>
              </w:rPr>
              <w:br/>
              <w:t xml:space="preserve">В соответствии с п. 8 Положения: «Возможность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 Проектная документация в отношении отдельного этапа строительства разрабатывается в объеме, необходимом для осуществления этого этапа строительства». </w:t>
            </w:r>
            <w:r w:rsidRPr="00465EF8">
              <w:rPr>
                <w:iCs/>
                <w:color w:val="000000"/>
              </w:rPr>
              <w:br/>
              <w:t xml:space="preserve">Таким образом, в отношении каждого этапа строительства должна быть разработана отдельная проектная документация с получением в ее отношении согласований и экспертиз, предусмотренных законодательством РФ, а также получением Разрешения на строительство и ЭКОЗОС. </w:t>
            </w:r>
            <w:r w:rsidRPr="00465EF8">
              <w:rPr>
                <w:iCs/>
                <w:color w:val="000000"/>
              </w:rPr>
              <w:br/>
              <w:t>В случае</w:t>
            </w:r>
            <w:proofErr w:type="gramStart"/>
            <w:r w:rsidRPr="00465EF8">
              <w:rPr>
                <w:iCs/>
                <w:color w:val="000000"/>
              </w:rPr>
              <w:t>,</w:t>
            </w:r>
            <w:proofErr w:type="gramEnd"/>
            <w:r w:rsidRPr="00465EF8">
              <w:rPr>
                <w:iCs/>
                <w:color w:val="000000"/>
              </w:rPr>
              <w:t xml:space="preserve"> если проектная документация уже получила заключение экспертизы проектной документации, то в такую проектную документацию (если она не являлась объектом государственной экологической экспертизы) возможно внесение изменений с целью выделения этапов строительства на основании ч.3-8, 3-9 ст.49 Градостроительного кодекса РФ, с последующим обращением в орган государственной власти или местного самоуправления, выдавший разрешение на строительство, для внесения в него изменений с целью учета таких изменений. </w:t>
            </w:r>
            <w:r w:rsidRPr="00465EF8">
              <w:rPr>
                <w:iCs/>
                <w:color w:val="000000"/>
              </w:rPr>
              <w:br/>
            </w:r>
            <w:r w:rsidRPr="00465EF8">
              <w:rPr>
                <w:iCs/>
                <w:color w:val="000000"/>
              </w:rPr>
              <w:lastRenderedPageBreak/>
              <w:t>Считаю, что Заключения органа федерального государственного экологического надзора (ЭКОЗОС) необходимо получить до получения разрешения на ввод объекта в эксплуатацию (так как документ является составной частью комплекта документации, необходимой для принятия решения о выдаче разрешения на ввод объекта в эксплуатацию).</w:t>
            </w:r>
          </w:p>
        </w:tc>
        <w:tc>
          <w:tcPr>
            <w:tcW w:w="1781" w:type="pct"/>
            <w:shd w:val="clear" w:color="auto" w:fill="auto"/>
          </w:tcPr>
          <w:p w14:paraId="50792250" w14:textId="77777777" w:rsidR="00465EF8" w:rsidRPr="00465EF8" w:rsidRDefault="00465EF8" w:rsidP="00465EF8">
            <w:pPr>
              <w:rPr>
                <w:color w:val="000000"/>
              </w:rPr>
            </w:pPr>
            <w:r w:rsidRPr="00465EF8">
              <w:rPr>
                <w:color w:val="000000"/>
              </w:rPr>
              <w:lastRenderedPageBreak/>
              <w:t xml:space="preserve">В томе ООС расчеты на период строительства объекта проведены по утвержденным этапам строительства. </w:t>
            </w:r>
            <w:r w:rsidRPr="00465EF8">
              <w:rPr>
                <w:color w:val="000000"/>
              </w:rPr>
              <w:br/>
              <w:t xml:space="preserve">В томе ОВОС представлены выводы по расчетам, проведенным по этапам. </w:t>
            </w:r>
            <w:r w:rsidRPr="00465EF8">
              <w:rPr>
                <w:color w:val="000000"/>
              </w:rPr>
              <w:br/>
              <w:t>Проектная документация не регламентирует получение ЭКОЗОС и ввода в эскплуатацию.</w:t>
            </w:r>
          </w:p>
        </w:tc>
        <w:tc>
          <w:tcPr>
            <w:tcW w:w="603" w:type="pct"/>
          </w:tcPr>
          <w:p w14:paraId="522645A8" w14:textId="77777777" w:rsidR="00465EF8" w:rsidRPr="00465EF8" w:rsidRDefault="00465EF8" w:rsidP="00465EF8">
            <w:pPr>
              <w:rPr>
                <w:color w:val="000000"/>
              </w:rPr>
            </w:pPr>
          </w:p>
        </w:tc>
      </w:tr>
      <w:tr w:rsidR="00465EF8" w:rsidRPr="00465EF8" w14:paraId="0AA274EE" w14:textId="77777777" w:rsidTr="004F6588">
        <w:tc>
          <w:tcPr>
            <w:tcW w:w="140" w:type="pct"/>
            <w:shd w:val="clear" w:color="auto" w:fill="auto"/>
          </w:tcPr>
          <w:p w14:paraId="597510F5" w14:textId="77777777" w:rsidR="00465EF8" w:rsidRPr="00465EF8" w:rsidRDefault="00465EF8" w:rsidP="00465EF8">
            <w:pPr>
              <w:keepLines/>
              <w:contextualSpacing/>
            </w:pPr>
            <w:r w:rsidRPr="00465EF8">
              <w:lastRenderedPageBreak/>
              <w:t>19</w:t>
            </w:r>
          </w:p>
        </w:tc>
        <w:tc>
          <w:tcPr>
            <w:tcW w:w="962" w:type="pct"/>
            <w:vMerge/>
            <w:shd w:val="clear" w:color="auto" w:fill="auto"/>
          </w:tcPr>
          <w:p w14:paraId="7B187046" w14:textId="77777777" w:rsidR="00465EF8" w:rsidRPr="00465EF8" w:rsidRDefault="00465EF8" w:rsidP="00465EF8">
            <w:pPr>
              <w:keepLines/>
              <w:contextualSpacing/>
            </w:pPr>
          </w:p>
        </w:tc>
        <w:tc>
          <w:tcPr>
            <w:tcW w:w="1514" w:type="pct"/>
            <w:shd w:val="clear" w:color="auto" w:fill="auto"/>
          </w:tcPr>
          <w:p w14:paraId="7398357F" w14:textId="77777777" w:rsidR="00465EF8" w:rsidRPr="00465EF8" w:rsidRDefault="00465EF8" w:rsidP="00465EF8">
            <w:pPr>
              <w:rPr>
                <w:iCs/>
                <w:color w:val="000000"/>
              </w:rPr>
            </w:pPr>
            <w:r w:rsidRPr="00465EF8">
              <w:rPr>
                <w:iCs/>
                <w:color w:val="000000"/>
              </w:rPr>
              <w:t xml:space="preserve">Площадь и объем срезаемого грунта и что будет с данным грунтом? </w:t>
            </w:r>
          </w:p>
        </w:tc>
        <w:tc>
          <w:tcPr>
            <w:tcW w:w="1781" w:type="pct"/>
            <w:shd w:val="clear" w:color="auto" w:fill="auto"/>
          </w:tcPr>
          <w:p w14:paraId="314943F2" w14:textId="77777777" w:rsidR="00465EF8" w:rsidRPr="00465EF8" w:rsidRDefault="00465EF8" w:rsidP="00465EF8">
            <w:pPr>
              <w:rPr>
                <w:color w:val="000000"/>
              </w:rPr>
            </w:pPr>
            <w:r w:rsidRPr="00465EF8">
              <w:rPr>
                <w:color w:val="000000"/>
              </w:rPr>
              <w:t xml:space="preserve">Площадь и объем срезаемого грунта (ведомость земляных масс) кустового основания приводится в разделе ККФ0-ЛУ1.ОКП1-П-ПЗУ.03.00, площадь и объем срезаемого грунта (ведомость земляных масс) </w:t>
            </w:r>
            <w:proofErr w:type="gramStart"/>
            <w:r w:rsidRPr="00465EF8">
              <w:rPr>
                <w:color w:val="000000"/>
              </w:rPr>
              <w:t>по</w:t>
            </w:r>
            <w:proofErr w:type="gramEnd"/>
            <w:r w:rsidRPr="00465EF8">
              <w:rPr>
                <w:color w:val="000000"/>
              </w:rPr>
              <w:t xml:space="preserve"> </w:t>
            </w:r>
            <w:proofErr w:type="gramStart"/>
            <w:r w:rsidRPr="00465EF8">
              <w:rPr>
                <w:color w:val="000000"/>
              </w:rPr>
              <w:t>УЗА</w:t>
            </w:r>
            <w:proofErr w:type="gramEnd"/>
            <w:r w:rsidRPr="00465EF8">
              <w:rPr>
                <w:color w:val="000000"/>
              </w:rPr>
              <w:t xml:space="preserve"> приводится в разделе ККФ0-ЛУ1.ОКП1-П-ПЗУ.01.00, излишек грунта не образуется, объем выемки равен объемам насыпи. Грунт, образованный в процессе прокладки подземных трубопроводов, в дальнейшем используется для обратной засыпки траншей проектируемых нефтепроводов, излишки грунта не образуются.</w:t>
            </w:r>
            <w:r w:rsidRPr="00465EF8">
              <w:rPr>
                <w:color w:val="000000"/>
              </w:rPr>
              <w:br/>
            </w:r>
            <w:r w:rsidRPr="00465EF8">
              <w:rPr>
                <w:color w:val="000000"/>
              </w:rPr>
              <w:br/>
              <w:t>Так как согласно отчету по инженерно-экологическим изысканиям (п.5.2, ККФ0-ЛУ2.ОКП1-ИЭИ.01.01), по результатам лабораторных исследований содержания загрязняющих веществ в почвах (или грунтах) участка производства работ выявлены превышения относительно фона по меди, свинцу, ртути и мышьяку. Из полученных результатов лабораторных исследований видно, что в целом почвы (грунты) исследуемого участка относятся к категориям от «допустимой» до «умеренно опасной» согласно СанПиН 1.2.3685-21, СанПиН 2.1.3684-21. По результатам лабораторных исследований содержания загрязняющих веществ в почвах (или грунтах) участка изысканий не выявлены превышения предельно допустимых концентраций, согласно СанПиН 1.2.3685-21.</w:t>
            </w:r>
            <w:r w:rsidRPr="00465EF8">
              <w:rPr>
                <w:color w:val="000000"/>
              </w:rPr>
              <w:br/>
              <w:t>Рекомендации по использованию почв - использование без ограничений, использование под любые культуры растений.</w:t>
            </w:r>
            <w:r w:rsidRPr="00465EF8">
              <w:rPr>
                <w:color w:val="000000"/>
              </w:rPr>
              <w:br/>
            </w:r>
            <w:r w:rsidRPr="00465EF8">
              <w:rPr>
                <w:color w:val="000000"/>
              </w:rPr>
              <w:br/>
              <w:t xml:space="preserve">Срезаемый грунт перемещается в отвал. Временные отвалы грунта располагаются вдоль трасс проектируемых трубопроводов, вне водоохранных зон (ВОЗ) и прибрежных защитных полос (ПЗП). Площадки временных отвалов грунта не размещаются в границах ВОЗ и ПЗП, что соответствует статье 65 Водного кодекса РФ. </w:t>
            </w:r>
          </w:p>
        </w:tc>
        <w:tc>
          <w:tcPr>
            <w:tcW w:w="603" w:type="pct"/>
          </w:tcPr>
          <w:p w14:paraId="62C069A9" w14:textId="77777777" w:rsidR="00465EF8" w:rsidRPr="00465EF8" w:rsidRDefault="00465EF8" w:rsidP="00465EF8">
            <w:pPr>
              <w:rPr>
                <w:color w:val="000000"/>
              </w:rPr>
            </w:pPr>
          </w:p>
        </w:tc>
      </w:tr>
      <w:tr w:rsidR="00465EF8" w:rsidRPr="00465EF8" w14:paraId="2A77C183" w14:textId="77777777" w:rsidTr="004F6588">
        <w:tc>
          <w:tcPr>
            <w:tcW w:w="140" w:type="pct"/>
            <w:shd w:val="clear" w:color="auto" w:fill="auto"/>
          </w:tcPr>
          <w:p w14:paraId="156C7D98" w14:textId="77777777" w:rsidR="00465EF8" w:rsidRPr="00465EF8" w:rsidRDefault="00465EF8" w:rsidP="00465EF8">
            <w:pPr>
              <w:keepLines/>
              <w:contextualSpacing/>
            </w:pPr>
            <w:r w:rsidRPr="00465EF8">
              <w:t>20</w:t>
            </w:r>
          </w:p>
        </w:tc>
        <w:tc>
          <w:tcPr>
            <w:tcW w:w="962" w:type="pct"/>
            <w:vMerge/>
            <w:shd w:val="clear" w:color="auto" w:fill="auto"/>
          </w:tcPr>
          <w:p w14:paraId="7E1AED5B" w14:textId="77777777" w:rsidR="00465EF8" w:rsidRPr="00465EF8" w:rsidRDefault="00465EF8" w:rsidP="00465EF8">
            <w:pPr>
              <w:keepLines/>
              <w:contextualSpacing/>
            </w:pPr>
          </w:p>
        </w:tc>
        <w:tc>
          <w:tcPr>
            <w:tcW w:w="1514" w:type="pct"/>
            <w:shd w:val="clear" w:color="auto" w:fill="auto"/>
          </w:tcPr>
          <w:p w14:paraId="6A10C4A7" w14:textId="77777777" w:rsidR="00465EF8" w:rsidRPr="00465EF8" w:rsidRDefault="00465EF8" w:rsidP="00465EF8">
            <w:pPr>
              <w:rPr>
                <w:iCs/>
                <w:color w:val="000000"/>
              </w:rPr>
            </w:pPr>
            <w:r w:rsidRPr="00465EF8">
              <w:rPr>
                <w:iCs/>
                <w:color w:val="000000"/>
              </w:rPr>
              <w:t xml:space="preserve">По-моему мнению в проектной Документации </w:t>
            </w:r>
            <w:r w:rsidRPr="00465EF8">
              <w:rPr>
                <w:iCs/>
                <w:color w:val="000000"/>
              </w:rPr>
              <w:lastRenderedPageBreak/>
              <w:t xml:space="preserve">отсутствует полная (исчерпывающая) актуальная информация о разрешительных Документах на использование технологии по обезвреживанию нефтесодержащих отходов 3-4 класса опасности </w:t>
            </w:r>
            <w:proofErr w:type="gramStart"/>
            <w:r w:rsidRPr="00465EF8">
              <w:rPr>
                <w:iCs/>
                <w:color w:val="000000"/>
              </w:rPr>
              <w:t>-с</w:t>
            </w:r>
            <w:proofErr w:type="gramEnd"/>
            <w:r w:rsidRPr="00465EF8">
              <w:rPr>
                <w:iCs/>
                <w:color w:val="000000"/>
              </w:rPr>
              <w:t>троительного материала «РЕСОИЛ». При этом необходимо сообщить общественности у получаемого продукта по обезвреживанию нефтесодержащих отходов 3-4 класса опасности как обеспечивается в части: контроль показателей по химическому воздействию на окружающую среду и как конкретно осуществляется. Считаю таких сведений в проектной Документации - НЕТ и необходимо прописать и при необходимости доработать и провести актуализацию по технологии по обезвреживанию нефтесодержащих отходов 3-4 класса опасности с проведением общественных обсуждений и апробацией. Так как ВБЛИЗИ объекта общественного обсуждения согласно опубликованных сведений находятся</w:t>
            </w:r>
            <w:proofErr w:type="gramStart"/>
            <w:r w:rsidRPr="00465EF8">
              <w:rPr>
                <w:iCs/>
                <w:color w:val="000000"/>
              </w:rPr>
              <w:t xml:space="preserve"> ,</w:t>
            </w:r>
            <w:proofErr w:type="gramEnd"/>
            <w:r w:rsidRPr="00465EF8">
              <w:rPr>
                <w:iCs/>
                <w:color w:val="000000"/>
              </w:rPr>
              <w:t xml:space="preserve"> в том числе, краснокнижные растения и животные.</w:t>
            </w:r>
          </w:p>
        </w:tc>
        <w:tc>
          <w:tcPr>
            <w:tcW w:w="1781" w:type="pct"/>
            <w:shd w:val="clear" w:color="auto" w:fill="auto"/>
          </w:tcPr>
          <w:p w14:paraId="2055199B" w14:textId="77777777" w:rsidR="00465EF8" w:rsidRPr="00465EF8" w:rsidRDefault="00465EF8" w:rsidP="00465EF8">
            <w:pPr>
              <w:rPr>
                <w:color w:val="000000"/>
              </w:rPr>
            </w:pPr>
            <w:r w:rsidRPr="00465EF8">
              <w:rPr>
                <w:color w:val="000000"/>
              </w:rPr>
              <w:lastRenderedPageBreak/>
              <w:t xml:space="preserve">В п. 5.5.1 раздела ККФ0-ЛУ1.ОКП1-П-ОВОС.01.00 </w:t>
            </w:r>
            <w:r w:rsidRPr="00465EF8">
              <w:rPr>
                <w:color w:val="000000"/>
              </w:rPr>
              <w:lastRenderedPageBreak/>
              <w:t>представлены следующие данные: "Ввиду удаленности объектов проектирования от полигона по утилизации и размещению буровых шламов предусмотрено временное складирование бурового шлама на площадках временного накопления отходов бурения. Временное складирование отходов производства и потребления допускается на открытых, специально оборудованных для этого площадках.</w:t>
            </w:r>
            <w:r w:rsidRPr="00465EF8">
              <w:rPr>
                <w:color w:val="000000"/>
              </w:rPr>
              <w:br/>
              <w:t xml:space="preserve">С целью предупреждения попадания в почву поверхностных и подземных вод отходов бурения, до начала бурения скважин организуется система сбора и накопления отходов бурения, включающая строительство площадок временного накопления отходов бурения </w:t>
            </w:r>
            <w:r w:rsidRPr="00465EF8">
              <w:rPr>
                <w:color w:val="000000"/>
              </w:rPr>
              <w:br/>
              <w:t>(РД 39-133-94 п.4.5). Площадки временного накопления отходов бурения предназначены для временного складирования бурового шлама (на срок не более чем 11 месяцев).</w:t>
            </w:r>
            <w:r w:rsidRPr="00465EF8">
              <w:rPr>
                <w:color w:val="000000"/>
              </w:rPr>
              <w:br/>
              <w:t>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После утилизации буровых отходов площадки для накопления отходов бурения рекультивируются с использованием полученного продукта. При переработке отходов бурения возможно использование технологий ООО «СеверЭкоСервис», либо другой технологии, имеющей положительное заключение государственной экологической экспертизы. Технология, разработанная ООО «СеверЭкоСервис», основана на использовании отходов бурения для изготовления строительного материала «РЕСОИЛ», с последующим использованием его при строительстве кустовых оснований, укреплении откосов внутрипромысловых дорог, обваловок и рекультивации площадных объектов.</w:t>
            </w:r>
            <w:r w:rsidRPr="00465EF8">
              <w:rPr>
                <w:color w:val="000000"/>
              </w:rPr>
              <w:br/>
            </w:r>
            <w:r w:rsidRPr="00465EF8">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6 раздела ККФ0-ЛУ1.ОКП1-П-ООС.04.00.</w:t>
            </w:r>
            <w:r w:rsidRPr="00465EF8">
              <w:br/>
              <w:t xml:space="preserve">Технические условия ТУ-08.12.11-003-90898453-2019 строительный материал «РЕСОИЛ» представлены в </w:t>
            </w:r>
            <w:r w:rsidRPr="00465EF8">
              <w:lastRenderedPageBreak/>
              <w:t>приложении 7 раздела ККФ0-ЛУ1.ОКП1-П-ООС.04.00.</w:t>
            </w:r>
            <w:r w:rsidRPr="00465EF8">
              <w:br/>
              <w:t>Технологический регламент по приготовлению и применению строительного материала «РЕСОИЛ» представлен в приложении 8 раздела ККФ0-ЛУ1.ОКП1-П-ООС.04.00".</w:t>
            </w:r>
          </w:p>
        </w:tc>
        <w:tc>
          <w:tcPr>
            <w:tcW w:w="603" w:type="pct"/>
          </w:tcPr>
          <w:p w14:paraId="7BC4081A" w14:textId="77777777" w:rsidR="00465EF8" w:rsidRPr="00465EF8" w:rsidRDefault="00465EF8" w:rsidP="00465EF8">
            <w:pPr>
              <w:rPr>
                <w:color w:val="000000"/>
              </w:rPr>
            </w:pPr>
          </w:p>
        </w:tc>
      </w:tr>
      <w:tr w:rsidR="00465EF8" w:rsidRPr="00465EF8" w14:paraId="2D1FA758" w14:textId="77777777" w:rsidTr="004F6588">
        <w:tc>
          <w:tcPr>
            <w:tcW w:w="140" w:type="pct"/>
            <w:shd w:val="clear" w:color="auto" w:fill="auto"/>
          </w:tcPr>
          <w:p w14:paraId="4F478000" w14:textId="77777777" w:rsidR="00465EF8" w:rsidRPr="00465EF8" w:rsidRDefault="00465EF8" w:rsidP="00465EF8">
            <w:pPr>
              <w:keepLines/>
              <w:contextualSpacing/>
            </w:pPr>
            <w:r w:rsidRPr="00465EF8">
              <w:lastRenderedPageBreak/>
              <w:t>21</w:t>
            </w:r>
          </w:p>
        </w:tc>
        <w:tc>
          <w:tcPr>
            <w:tcW w:w="962" w:type="pct"/>
            <w:vMerge/>
            <w:shd w:val="clear" w:color="auto" w:fill="auto"/>
          </w:tcPr>
          <w:p w14:paraId="05066FCC" w14:textId="77777777" w:rsidR="00465EF8" w:rsidRPr="00465EF8" w:rsidRDefault="00465EF8" w:rsidP="00465EF8">
            <w:pPr>
              <w:keepLines/>
              <w:contextualSpacing/>
            </w:pPr>
          </w:p>
        </w:tc>
        <w:tc>
          <w:tcPr>
            <w:tcW w:w="1514" w:type="pct"/>
            <w:shd w:val="clear" w:color="auto" w:fill="auto"/>
          </w:tcPr>
          <w:p w14:paraId="62FB98E2" w14:textId="77777777" w:rsidR="00465EF8" w:rsidRPr="00465EF8" w:rsidRDefault="00465EF8" w:rsidP="00465EF8">
            <w:pPr>
              <w:rPr>
                <w:iCs/>
                <w:color w:val="000000"/>
              </w:rPr>
            </w:pPr>
            <w:r w:rsidRPr="00465EF8">
              <w:rPr>
                <w:iCs/>
                <w:color w:val="000000"/>
              </w:rPr>
              <w:t xml:space="preserve">Так как вблизи объекта согласно опубликованных сведений находятся - расположены водоразделы р. Лев и её правостороннего притока р. Чагорова (другие водные </w:t>
            </w:r>
            <w:proofErr w:type="gramStart"/>
            <w:r w:rsidRPr="00465EF8">
              <w:rPr>
                <w:iCs/>
                <w:color w:val="000000"/>
              </w:rPr>
              <w:t>объекты</w:t>
            </w:r>
            <w:proofErr w:type="gramEnd"/>
            <w:r w:rsidRPr="00465EF8">
              <w:rPr>
                <w:iCs/>
                <w:color w:val="000000"/>
              </w:rPr>
              <w:t xml:space="preserve"> представленные сообщающимся внутриболотными озерами без названий), и находятся в том числе, краснокнижные растения и животные.</w:t>
            </w:r>
            <w:r w:rsidRPr="00465EF8">
              <w:rPr>
                <w:iCs/>
                <w:color w:val="000000"/>
              </w:rPr>
              <w:br/>
            </w:r>
            <w:proofErr w:type="gramStart"/>
            <w:r w:rsidRPr="00465EF8">
              <w:rPr>
                <w:iCs/>
                <w:color w:val="000000"/>
              </w:rPr>
              <w:t>Следовательно</w:t>
            </w:r>
            <w:proofErr w:type="gramEnd"/>
            <w:r w:rsidRPr="00465EF8">
              <w:rPr>
                <w:iCs/>
                <w:color w:val="000000"/>
              </w:rPr>
              <w:t xml:space="preserve"> необходимо предоставить общественности участвующей в общественных обсуждениях по объекту (для всестороннего и объективного мнения-заключения общественности воздействия на окружающую среду (оценки предлагаемых технологий и методов обезвреживания отходов бурения) СОСТАВ БУРОВЫХ РАСТВОРОВ используемых по объекту.</w:t>
            </w:r>
          </w:p>
        </w:tc>
        <w:tc>
          <w:tcPr>
            <w:tcW w:w="1781" w:type="pct"/>
            <w:shd w:val="clear" w:color="auto" w:fill="auto"/>
          </w:tcPr>
          <w:p w14:paraId="692503A5" w14:textId="77777777" w:rsidR="00465EF8" w:rsidRPr="00465EF8" w:rsidRDefault="00465EF8" w:rsidP="00465EF8">
            <w:pPr>
              <w:rPr>
                <w:color w:val="000000"/>
              </w:rPr>
            </w:pPr>
            <w:r w:rsidRPr="00465EF8">
              <w:rPr>
                <w:color w:val="000000"/>
              </w:rPr>
              <w:t>Проектируемые объекты не расположены в водоразделе р. Лев и ее правостороннего притока р. Чагорова.</w:t>
            </w:r>
            <w:r w:rsidRPr="00465EF8">
              <w:rPr>
                <w:color w:val="000000"/>
              </w:rPr>
              <w:br/>
              <w:t>Согласно данным отчета по инженерно-гидрометеорологическим изысканиям (п.2, п.3.3, ККФ0-ЛУ2.ОКП1-ИИ-ИГМИ.00.00), гидрологическая</w:t>
            </w:r>
            <w:r w:rsidRPr="00465EF8">
              <w:rPr>
                <w:color w:val="000000"/>
              </w:rPr>
              <w:br/>
              <w:t>изученность исследуемого участка представлена данными ОУГМС на водомерных постах р. Конда – с. Чантырья и р. Конда – г. Урай</w:t>
            </w:r>
            <w:proofErr w:type="gramStart"/>
            <w:r w:rsidRPr="00465EF8">
              <w:rPr>
                <w:color w:val="000000"/>
              </w:rPr>
              <w:t>.</w:t>
            </w:r>
            <w:proofErr w:type="gramEnd"/>
            <w:r w:rsidRPr="00465EF8">
              <w:rPr>
                <w:color w:val="000000"/>
              </w:rPr>
              <w:t xml:space="preserve"> </w:t>
            </w:r>
            <w:proofErr w:type="gramStart"/>
            <w:r w:rsidRPr="00465EF8">
              <w:rPr>
                <w:color w:val="000000"/>
              </w:rPr>
              <w:t>г</w:t>
            </w:r>
            <w:proofErr w:type="gramEnd"/>
            <w:r w:rsidRPr="00465EF8">
              <w:rPr>
                <w:color w:val="000000"/>
              </w:rPr>
              <w:t>идрологическая сеть участка (река Оурья и ее притоки) относятся к бассейну верхнего течения реки Конда, левого притока реки Иртыш. Гидрологическая сеть участка (река Оурья и ее притоки) относятся к бассейну верхнего течения реки Конда, левого притока реки Иртыш.</w:t>
            </w:r>
            <w:r w:rsidRPr="00465EF8">
              <w:rPr>
                <w:color w:val="000000"/>
              </w:rPr>
              <w:b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r w:rsidRPr="00465EF8">
              <w:rPr>
                <w:color w:val="000000"/>
              </w:rPr>
              <w:br/>
              <w:t>Воздействие на водные биологические ресурсы - отсутствует. Данная информация представлена в п.4.3.4 раздела ККФ0-ЛУ1.ОКП1-П-ОВОС.01.00.</w:t>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Иные виды животных (в том числе птицы (орнитофауна)) на участке не встречены. </w:t>
            </w:r>
          </w:p>
        </w:tc>
        <w:tc>
          <w:tcPr>
            <w:tcW w:w="603" w:type="pct"/>
          </w:tcPr>
          <w:p w14:paraId="4C09C036" w14:textId="77777777" w:rsidR="00465EF8" w:rsidRPr="00465EF8" w:rsidRDefault="00465EF8" w:rsidP="00465EF8">
            <w:pPr>
              <w:rPr>
                <w:color w:val="000000"/>
              </w:rPr>
            </w:pPr>
          </w:p>
        </w:tc>
      </w:tr>
      <w:tr w:rsidR="00465EF8" w:rsidRPr="00465EF8" w14:paraId="59F217D2" w14:textId="77777777" w:rsidTr="004F6588">
        <w:tc>
          <w:tcPr>
            <w:tcW w:w="140" w:type="pct"/>
            <w:shd w:val="clear" w:color="auto" w:fill="auto"/>
          </w:tcPr>
          <w:p w14:paraId="326398A3" w14:textId="77777777" w:rsidR="00465EF8" w:rsidRPr="00465EF8" w:rsidRDefault="00465EF8" w:rsidP="00465EF8">
            <w:pPr>
              <w:keepLines/>
              <w:contextualSpacing/>
            </w:pPr>
            <w:r w:rsidRPr="00465EF8">
              <w:t>22</w:t>
            </w:r>
          </w:p>
        </w:tc>
        <w:tc>
          <w:tcPr>
            <w:tcW w:w="962" w:type="pct"/>
            <w:vMerge/>
            <w:shd w:val="clear" w:color="auto" w:fill="auto"/>
          </w:tcPr>
          <w:p w14:paraId="31E36B80" w14:textId="77777777" w:rsidR="00465EF8" w:rsidRPr="00465EF8" w:rsidRDefault="00465EF8" w:rsidP="00465EF8">
            <w:pPr>
              <w:keepLines/>
              <w:contextualSpacing/>
            </w:pPr>
          </w:p>
        </w:tc>
        <w:tc>
          <w:tcPr>
            <w:tcW w:w="1514" w:type="pct"/>
            <w:shd w:val="clear" w:color="auto" w:fill="auto"/>
          </w:tcPr>
          <w:p w14:paraId="7C9FCF82" w14:textId="77777777" w:rsidR="00465EF8" w:rsidRPr="00465EF8" w:rsidRDefault="00465EF8" w:rsidP="00465EF8">
            <w:pPr>
              <w:rPr>
                <w:iCs/>
                <w:color w:val="000000"/>
              </w:rPr>
            </w:pPr>
            <w:r w:rsidRPr="00465EF8">
              <w:rPr>
                <w:iCs/>
                <w:color w:val="000000"/>
              </w:rPr>
              <w:t xml:space="preserve">Необходимо сообщить о технологии накопления (выдержке) и утилизации всех отходов при строительстве и эксплуатации с указанием конкретного места (координаты), а также необходимого применяемого оборудования и установки в процессе переработки отходов; </w:t>
            </w:r>
          </w:p>
        </w:tc>
        <w:tc>
          <w:tcPr>
            <w:tcW w:w="1781" w:type="pct"/>
            <w:shd w:val="clear" w:color="auto" w:fill="auto"/>
          </w:tcPr>
          <w:p w14:paraId="19E8AF68" w14:textId="77777777" w:rsidR="00465EF8" w:rsidRPr="00465EF8" w:rsidRDefault="00465EF8" w:rsidP="00465EF8">
            <w:pPr>
              <w:rPr>
                <w:color w:val="000000"/>
              </w:rPr>
            </w:pPr>
            <w:r w:rsidRPr="00465EF8">
              <w:rPr>
                <w:color w:val="000000"/>
              </w:rPr>
              <w:t xml:space="preserve">Сведения о накоплении и утилизации всех отходов при строительстве и эксплуатации с указанием мест размещения, обезвреживания, утилизации приведены в п. 5.5 раздела ККФ0-ЛУ1.ОКП1-П-ОВОС.01.00. Вопросы обращения с отходами, образующимися в ходе строительства, будут решаться подрядчиком, в период эксплуатации - Заказчиком. По мере накопления отходы будут направляться в места размещения, утилизации, обезвреживания согласно договорам, заключенным со специализированными предприятиями, имеющими лицензии на обращение с данным видом отходов. </w:t>
            </w:r>
            <w:r w:rsidRPr="00465EF8">
              <w:rPr>
                <w:color w:val="000000"/>
              </w:rPr>
              <w:lastRenderedPageBreak/>
              <w:t>Перечень рекомендуемых организаций приводится в п. 5.5 раздела ККФ0-ЛУ1.ОКП1-П-ОВОС.01.00. В лицензиях на осуществление деятельности по сбору и транспортированию, обработке, утилизации, обезвреживанию, размещению отходов I-IV класса (приложение</w:t>
            </w:r>
            <w:proofErr w:type="gramStart"/>
            <w:r w:rsidRPr="00465EF8">
              <w:rPr>
                <w:color w:val="000000"/>
              </w:rPr>
              <w:t xml:space="preserve"> К</w:t>
            </w:r>
            <w:proofErr w:type="gramEnd"/>
            <w:r w:rsidRPr="00465EF8">
              <w:rPr>
                <w:color w:val="000000"/>
              </w:rPr>
              <w:t>, Л раздела ККФ0-ЛУ1.ОКП1-П-ООС.04.00) приводятся места осуществления лицензируемого вида деятельности. Переработка отходов на площадке строительства и эксплуатации отсутствует.</w:t>
            </w:r>
            <w:r w:rsidRPr="00465EF8">
              <w:rPr>
                <w:color w:val="000000"/>
              </w:rPr>
              <w:br/>
            </w:r>
            <w:r w:rsidRPr="00465EF8">
              <w:rPr>
                <w:color w:val="000000"/>
              </w:rPr>
              <w:br/>
              <w:t>В п. 5.5.1 раздела ККФ0-ЛУ1.ОКП1-П-ОВОС.01.00 представлены следующие данные: "Ввиду удаленности объектов проектирования от полигона по утилизации и размещению буровых шламов предусмотрено временное складирование бурового шлама на площадках временного накопления отходов бурения. Временное складирование отходов производства и потребления допускается на открытых, специально оборудованных для этого площадках.</w:t>
            </w:r>
            <w:r w:rsidRPr="00465EF8">
              <w:rPr>
                <w:color w:val="000000"/>
              </w:rPr>
              <w:br/>
              <w:t xml:space="preserve">С целью предупреждения попадания в почву поверхностных и подземных вод отходов бурения, до начала бурения скважин организуется система сбора и накопления отходов бурения, включающая строительство площадок временного накопления отходов бурения </w:t>
            </w:r>
            <w:r w:rsidRPr="00465EF8">
              <w:rPr>
                <w:color w:val="000000"/>
              </w:rPr>
              <w:br/>
              <w:t>(РД 39-133-94 п.4.5). Площадки временного накопления отходов бурения предназначены для временного складирования бурового шлама (на срок не более чем 11 месяцев).</w:t>
            </w:r>
            <w:r w:rsidRPr="00465EF8">
              <w:rPr>
                <w:color w:val="000000"/>
              </w:rPr>
              <w:br/>
              <w:t xml:space="preserve">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После утилизации буровых отходов площадки для накопления отходов бурения рекультивируются с использованием полученного продукта. При переработке отходов бурения возможно использование технологий ООО «СеверЭкоСервис», либо другой технологии, имеющей положительное заключение государственной экологической экспертизы. Технология, разработанная ООО «СеверЭкоСервис», основана на использовании отходов бурения для изготовления строительного материала «РЕСОИЛ», с последующим использованием его при </w:t>
            </w:r>
            <w:r w:rsidRPr="00465EF8">
              <w:rPr>
                <w:color w:val="000000"/>
              </w:rPr>
              <w:lastRenderedPageBreak/>
              <w:t>строительстве кустовых оснований, укреплении откосов внутрипромысловых дорог, обваловок и рекультивации площадных объектов.</w:t>
            </w:r>
            <w:r w:rsidRPr="00465EF8">
              <w:rPr>
                <w:color w:val="000000"/>
              </w:rPr>
              <w:br/>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6 раздела ККФ0-ЛУ1.ОКП1-П-ООС.04.00.</w:t>
            </w:r>
            <w:r w:rsidRPr="00465EF8">
              <w:rPr>
                <w:color w:val="000000"/>
              </w:rPr>
              <w:br/>
              <w:t>Технические условия ТУ-08.12.11-003-90898453-2019 строительный материал «РЕСОИЛ» представлены в приложении 7 раздела ККФ0-ЛУ1.ОКП1-П-ООС.04.00.</w:t>
            </w:r>
            <w:r w:rsidRPr="00465EF8">
              <w:rPr>
                <w:color w:val="000000"/>
              </w:rPr>
              <w:br/>
              <w:t>Технологический регламент по приготовлению и применению строительного материала «РЕСОИЛ» представлен в приложении 8 раздела ККФ0-ЛУ1.ОКП1-П-ООС.04.00".</w:t>
            </w:r>
            <w:r w:rsidRPr="00465EF8">
              <w:rPr>
                <w:color w:val="000000"/>
              </w:rPr>
              <w:br/>
            </w:r>
            <w:r w:rsidRPr="00465EF8">
              <w:rPr>
                <w:color w:val="000000"/>
              </w:rPr>
              <w:br/>
              <w:t>Оценка воздействия отходов промышленного объекта на состояние окружающей природной среды в период строительства представлена в п. 5.5.1 раздела ККФ0-ЛУ1.ОКП1-П-ОВОС.01.00.</w:t>
            </w:r>
            <w:r w:rsidRPr="00465EF8">
              <w:rPr>
                <w:color w:val="000000"/>
              </w:rPr>
              <w:br/>
              <w:t>Оценка воздействия отходов промышленного объекта на состояние окружающей природной среды в период эксплуатации представлена в п. 5.5.2 раздела ККФ0-ЛУ1.ОКП1-П-ОВОС.01.00.</w:t>
            </w:r>
          </w:p>
        </w:tc>
        <w:tc>
          <w:tcPr>
            <w:tcW w:w="603" w:type="pct"/>
          </w:tcPr>
          <w:p w14:paraId="0E9DE1F4" w14:textId="77777777" w:rsidR="00465EF8" w:rsidRPr="00465EF8" w:rsidRDefault="00465EF8" w:rsidP="00465EF8">
            <w:pPr>
              <w:rPr>
                <w:color w:val="000000"/>
              </w:rPr>
            </w:pPr>
          </w:p>
        </w:tc>
      </w:tr>
      <w:tr w:rsidR="00465EF8" w:rsidRPr="00465EF8" w14:paraId="3F82F2FA" w14:textId="77777777" w:rsidTr="004F6588">
        <w:tc>
          <w:tcPr>
            <w:tcW w:w="140" w:type="pct"/>
            <w:shd w:val="clear" w:color="auto" w:fill="auto"/>
          </w:tcPr>
          <w:p w14:paraId="3788A663" w14:textId="77777777" w:rsidR="00465EF8" w:rsidRPr="00465EF8" w:rsidRDefault="00465EF8" w:rsidP="00465EF8">
            <w:pPr>
              <w:keepLines/>
              <w:contextualSpacing/>
            </w:pPr>
            <w:r w:rsidRPr="00465EF8">
              <w:lastRenderedPageBreak/>
              <w:t>23</w:t>
            </w:r>
          </w:p>
        </w:tc>
        <w:tc>
          <w:tcPr>
            <w:tcW w:w="962" w:type="pct"/>
            <w:vMerge/>
            <w:shd w:val="clear" w:color="auto" w:fill="auto"/>
          </w:tcPr>
          <w:p w14:paraId="1063E84D" w14:textId="77777777" w:rsidR="00465EF8" w:rsidRPr="00465EF8" w:rsidRDefault="00465EF8" w:rsidP="00465EF8">
            <w:pPr>
              <w:keepLines/>
              <w:contextualSpacing/>
            </w:pPr>
          </w:p>
        </w:tc>
        <w:tc>
          <w:tcPr>
            <w:tcW w:w="1514" w:type="pct"/>
            <w:shd w:val="clear" w:color="auto" w:fill="auto"/>
          </w:tcPr>
          <w:p w14:paraId="63D39E9F" w14:textId="77777777" w:rsidR="00465EF8" w:rsidRPr="00465EF8" w:rsidRDefault="00465EF8" w:rsidP="00465EF8">
            <w:pPr>
              <w:rPr>
                <w:iCs/>
                <w:color w:val="000000"/>
              </w:rPr>
            </w:pPr>
            <w:r w:rsidRPr="00465EF8">
              <w:rPr>
                <w:iCs/>
                <w:color w:val="000000"/>
              </w:rPr>
              <w:t xml:space="preserve">Необходимо предоставить с актуальными сроками действия подписанные договора с полигонами на вывоз отходов в период строительства/эксплуатации объекта. А также прописать расстояние от объекта до полигона. </w:t>
            </w:r>
          </w:p>
        </w:tc>
        <w:tc>
          <w:tcPr>
            <w:tcW w:w="1781" w:type="pct"/>
            <w:shd w:val="clear" w:color="auto" w:fill="auto"/>
          </w:tcPr>
          <w:p w14:paraId="487932FF" w14:textId="77777777" w:rsidR="00465EF8" w:rsidRPr="00465EF8" w:rsidRDefault="00465EF8" w:rsidP="00465EF8">
            <w:pPr>
              <w:rPr>
                <w:color w:val="000000"/>
              </w:rPr>
            </w:pPr>
            <w:r w:rsidRPr="00465EF8">
              <w:rPr>
                <w:color w:val="000000"/>
              </w:rPr>
              <w:t>Договоры на обезвреживание и размещение отходов в период строительства проектируемых объектов будут заключаться строительным подрядчиком до начала строительства, при этом подрядчиком могут быть заключены договоры с любой специализированной организацией, имеющей лицензию на прием отходов и документы, подтверждающие внесение объектов размещения отходов в ГРОРО. Ответственность за нарушение законодательства в области обращения с отходами лежит на подрядчике по строительству.</w:t>
            </w:r>
            <w:r w:rsidRPr="00465EF8">
              <w:rPr>
                <w:color w:val="000000"/>
              </w:rPr>
              <w:br/>
              <w:t xml:space="preserve">Договор с полигоном в период эксплуатации заключается Заказчиком. </w:t>
            </w:r>
            <w:r w:rsidRPr="00465EF8">
              <w:rPr>
                <w:color w:val="000000"/>
              </w:rPr>
              <w:br/>
              <w:t>Описание транспортной инфраструктуры представлено в п.3 раздела ККФ0-ЛУ1.ОКП1-П-ПОС.00.00.</w:t>
            </w:r>
            <w:r w:rsidRPr="00465EF8">
              <w:rPr>
                <w:color w:val="000000"/>
              </w:rPr>
              <w:br/>
            </w:r>
            <w:proofErr w:type="gramStart"/>
            <w:r w:rsidRPr="00465EF8">
              <w:rPr>
                <w:color w:val="000000"/>
              </w:rPr>
              <w:t>Информация о ближайшими к участку проведения строительных работ объектами, имеющими действующие лицензии по обращению с отходами представлена в п.5.5.1 раздела ККФ0-ЛУ1.ОКП1-П-ОВОС.01.00..</w:t>
            </w:r>
            <w:proofErr w:type="gramEnd"/>
          </w:p>
        </w:tc>
        <w:tc>
          <w:tcPr>
            <w:tcW w:w="603" w:type="pct"/>
          </w:tcPr>
          <w:p w14:paraId="6CA6366D" w14:textId="77777777" w:rsidR="00465EF8" w:rsidRPr="00465EF8" w:rsidRDefault="00465EF8" w:rsidP="00465EF8">
            <w:pPr>
              <w:rPr>
                <w:color w:val="000000"/>
              </w:rPr>
            </w:pPr>
          </w:p>
        </w:tc>
      </w:tr>
      <w:tr w:rsidR="00465EF8" w:rsidRPr="00465EF8" w14:paraId="015025A5" w14:textId="77777777" w:rsidTr="004F6588">
        <w:tc>
          <w:tcPr>
            <w:tcW w:w="140" w:type="pct"/>
            <w:shd w:val="clear" w:color="auto" w:fill="auto"/>
          </w:tcPr>
          <w:p w14:paraId="1DB03292" w14:textId="77777777" w:rsidR="00465EF8" w:rsidRPr="00465EF8" w:rsidRDefault="00465EF8" w:rsidP="00465EF8">
            <w:pPr>
              <w:keepLines/>
              <w:contextualSpacing/>
            </w:pPr>
            <w:r w:rsidRPr="00465EF8">
              <w:t>24</w:t>
            </w:r>
          </w:p>
        </w:tc>
        <w:tc>
          <w:tcPr>
            <w:tcW w:w="962" w:type="pct"/>
            <w:vMerge/>
            <w:shd w:val="clear" w:color="auto" w:fill="auto"/>
          </w:tcPr>
          <w:p w14:paraId="0B90C509" w14:textId="77777777" w:rsidR="00465EF8" w:rsidRPr="00465EF8" w:rsidRDefault="00465EF8" w:rsidP="00465EF8">
            <w:pPr>
              <w:keepLines/>
              <w:contextualSpacing/>
            </w:pPr>
          </w:p>
        </w:tc>
        <w:tc>
          <w:tcPr>
            <w:tcW w:w="1514" w:type="pct"/>
            <w:shd w:val="clear" w:color="auto" w:fill="auto"/>
          </w:tcPr>
          <w:p w14:paraId="4BE3B460" w14:textId="77777777" w:rsidR="00465EF8" w:rsidRPr="00465EF8" w:rsidRDefault="00465EF8" w:rsidP="00465EF8">
            <w:pPr>
              <w:rPr>
                <w:iCs/>
                <w:color w:val="000000"/>
              </w:rPr>
            </w:pPr>
            <w:r w:rsidRPr="00465EF8">
              <w:rPr>
                <w:iCs/>
                <w:color w:val="000000"/>
              </w:rPr>
              <w:t xml:space="preserve">Как будет зачищаться от нефтешлама и отложений </w:t>
            </w:r>
            <w:r w:rsidRPr="00465EF8">
              <w:rPr>
                <w:iCs/>
                <w:color w:val="000000"/>
              </w:rPr>
              <w:lastRenderedPageBreak/>
              <w:t xml:space="preserve">при </w:t>
            </w:r>
            <w:proofErr w:type="gramStart"/>
            <w:r w:rsidRPr="00465EF8">
              <w:rPr>
                <w:iCs/>
                <w:color w:val="000000"/>
              </w:rPr>
              <w:t>эксплуатации</w:t>
            </w:r>
            <w:proofErr w:type="gramEnd"/>
            <w:r w:rsidRPr="00465EF8">
              <w:rPr>
                <w:iCs/>
                <w:color w:val="000000"/>
              </w:rPr>
              <w:t xml:space="preserve"> оборудование и где конкретно утилизироваться и по </w:t>
            </w:r>
            <w:proofErr w:type="gramStart"/>
            <w:r w:rsidRPr="00465EF8">
              <w:rPr>
                <w:b/>
                <w:bCs/>
                <w:iCs/>
                <w:color w:val="000000"/>
              </w:rPr>
              <w:t>КАКОЙ</w:t>
            </w:r>
            <w:proofErr w:type="gramEnd"/>
            <w:r w:rsidRPr="00465EF8">
              <w:rPr>
                <w:b/>
                <w:bCs/>
                <w:iCs/>
                <w:color w:val="000000"/>
              </w:rPr>
              <w:t xml:space="preserve"> ТЕХНОЛОГИИ отходы от нефтешлама и отложений</w:t>
            </w:r>
            <w:r w:rsidRPr="00465EF8">
              <w:rPr>
                <w:iCs/>
                <w:color w:val="000000"/>
              </w:rPr>
              <w:t xml:space="preserve">? </w:t>
            </w:r>
          </w:p>
        </w:tc>
        <w:tc>
          <w:tcPr>
            <w:tcW w:w="1781" w:type="pct"/>
            <w:shd w:val="clear" w:color="auto" w:fill="auto"/>
          </w:tcPr>
          <w:p w14:paraId="798B9300" w14:textId="77777777" w:rsidR="00465EF8" w:rsidRPr="00465EF8" w:rsidRDefault="00465EF8" w:rsidP="00465EF8">
            <w:pPr>
              <w:rPr>
                <w:color w:val="000000"/>
              </w:rPr>
            </w:pPr>
            <w:r w:rsidRPr="00465EF8">
              <w:rPr>
                <w:color w:val="000000"/>
              </w:rPr>
              <w:lastRenderedPageBreak/>
              <w:t xml:space="preserve">Согласно п. 5.6.1 раздела ККФ0-ЛУ1.ОКП1-П-ОВОС.01.00 </w:t>
            </w:r>
            <w:r w:rsidRPr="00465EF8">
              <w:rPr>
                <w:color w:val="000000"/>
              </w:rPr>
              <w:lastRenderedPageBreak/>
              <w:t>отходы шлама очистки ёмкостей и трубопроводов накапливаются в металлических контейнерах с крышкой на площадке с твердым покрытием с последующей передачей специализированной организации на обезвреживание.</w:t>
            </w:r>
          </w:p>
        </w:tc>
        <w:tc>
          <w:tcPr>
            <w:tcW w:w="603" w:type="pct"/>
          </w:tcPr>
          <w:p w14:paraId="7A9355D1" w14:textId="77777777" w:rsidR="00465EF8" w:rsidRPr="00465EF8" w:rsidRDefault="00465EF8" w:rsidP="00465EF8">
            <w:pPr>
              <w:rPr>
                <w:color w:val="000000"/>
              </w:rPr>
            </w:pPr>
          </w:p>
        </w:tc>
      </w:tr>
      <w:tr w:rsidR="00465EF8" w:rsidRPr="00465EF8" w14:paraId="0C0F3CCD" w14:textId="77777777" w:rsidTr="004F6588">
        <w:tc>
          <w:tcPr>
            <w:tcW w:w="140" w:type="pct"/>
            <w:shd w:val="clear" w:color="auto" w:fill="auto"/>
          </w:tcPr>
          <w:p w14:paraId="7AC0E203" w14:textId="77777777" w:rsidR="00465EF8" w:rsidRPr="00465EF8" w:rsidRDefault="00465EF8" w:rsidP="00465EF8">
            <w:pPr>
              <w:keepLines/>
              <w:contextualSpacing/>
            </w:pPr>
            <w:r w:rsidRPr="00465EF8">
              <w:lastRenderedPageBreak/>
              <w:t>25</w:t>
            </w:r>
          </w:p>
        </w:tc>
        <w:tc>
          <w:tcPr>
            <w:tcW w:w="962" w:type="pct"/>
            <w:vMerge/>
            <w:shd w:val="clear" w:color="auto" w:fill="auto"/>
          </w:tcPr>
          <w:p w14:paraId="54AB7A56" w14:textId="77777777" w:rsidR="00465EF8" w:rsidRPr="00465EF8" w:rsidRDefault="00465EF8" w:rsidP="00465EF8">
            <w:pPr>
              <w:keepLines/>
              <w:contextualSpacing/>
            </w:pPr>
          </w:p>
        </w:tc>
        <w:tc>
          <w:tcPr>
            <w:tcW w:w="1514" w:type="pct"/>
            <w:shd w:val="clear" w:color="auto" w:fill="auto"/>
          </w:tcPr>
          <w:p w14:paraId="5181142D" w14:textId="77777777" w:rsidR="00465EF8" w:rsidRPr="00465EF8" w:rsidRDefault="00465EF8" w:rsidP="00465EF8">
            <w:pPr>
              <w:rPr>
                <w:iCs/>
                <w:color w:val="000000"/>
              </w:rPr>
            </w:pPr>
            <w:r w:rsidRPr="00465EF8">
              <w:rPr>
                <w:iCs/>
                <w:color w:val="000000"/>
              </w:rPr>
              <w:t>Где прописано обоснование количества (нормы расхода) применяемых реагентов-деэмугьгаторов каждого тип</w:t>
            </w:r>
            <w:proofErr w:type="gramStart"/>
            <w:r w:rsidRPr="00465EF8">
              <w:rPr>
                <w:iCs/>
                <w:color w:val="000000"/>
              </w:rPr>
              <w:t>а(</w:t>
            </w:r>
            <w:proofErr w:type="gramEnd"/>
            <w:r w:rsidRPr="00465EF8">
              <w:rPr>
                <w:iCs/>
                <w:color w:val="000000"/>
              </w:rPr>
              <w:t xml:space="preserve">названия) для разрушения водонефтяных эмульсий и сколько реагентов одновременно будут находиться на объекте? </w:t>
            </w:r>
          </w:p>
        </w:tc>
        <w:tc>
          <w:tcPr>
            <w:tcW w:w="1781" w:type="pct"/>
            <w:shd w:val="clear" w:color="auto" w:fill="auto"/>
          </w:tcPr>
          <w:p w14:paraId="5FEFE181" w14:textId="77777777" w:rsidR="00465EF8" w:rsidRPr="00465EF8" w:rsidRDefault="00465EF8" w:rsidP="00465EF8">
            <w:pPr>
              <w:rPr>
                <w:color w:val="000000"/>
              </w:rPr>
            </w:pPr>
            <w:r w:rsidRPr="00465EF8">
              <w:rPr>
                <w:color w:val="000000"/>
              </w:rPr>
              <w:t>Количество и состав применяемых реагентов-деэмульгаторов будет определен лабораторными исследованиями после отбора проб (период бурения). С результатами исследования, количеством и составом реагентов можно ознакомиться в 2025 году.</w:t>
            </w:r>
          </w:p>
        </w:tc>
        <w:tc>
          <w:tcPr>
            <w:tcW w:w="603" w:type="pct"/>
          </w:tcPr>
          <w:p w14:paraId="10AB05EE" w14:textId="77777777" w:rsidR="00465EF8" w:rsidRPr="00465EF8" w:rsidRDefault="00465EF8" w:rsidP="00465EF8">
            <w:pPr>
              <w:rPr>
                <w:color w:val="000000"/>
              </w:rPr>
            </w:pPr>
          </w:p>
        </w:tc>
      </w:tr>
      <w:tr w:rsidR="00465EF8" w:rsidRPr="00465EF8" w14:paraId="44207A42" w14:textId="77777777" w:rsidTr="004F6588">
        <w:tc>
          <w:tcPr>
            <w:tcW w:w="140" w:type="pct"/>
            <w:shd w:val="clear" w:color="auto" w:fill="auto"/>
          </w:tcPr>
          <w:p w14:paraId="3F9C46EF" w14:textId="77777777" w:rsidR="00465EF8" w:rsidRPr="00465EF8" w:rsidRDefault="00465EF8" w:rsidP="00465EF8">
            <w:pPr>
              <w:keepLines/>
              <w:contextualSpacing/>
            </w:pPr>
            <w:r w:rsidRPr="00465EF8">
              <w:t>26</w:t>
            </w:r>
          </w:p>
        </w:tc>
        <w:tc>
          <w:tcPr>
            <w:tcW w:w="962" w:type="pct"/>
            <w:vMerge/>
            <w:shd w:val="clear" w:color="auto" w:fill="auto"/>
          </w:tcPr>
          <w:p w14:paraId="695A1D15" w14:textId="77777777" w:rsidR="00465EF8" w:rsidRPr="00465EF8" w:rsidRDefault="00465EF8" w:rsidP="00465EF8">
            <w:pPr>
              <w:keepLines/>
              <w:contextualSpacing/>
            </w:pPr>
          </w:p>
        </w:tc>
        <w:tc>
          <w:tcPr>
            <w:tcW w:w="1514" w:type="pct"/>
            <w:shd w:val="clear" w:color="auto" w:fill="auto"/>
          </w:tcPr>
          <w:p w14:paraId="411A9BCD" w14:textId="77777777" w:rsidR="00465EF8" w:rsidRPr="00465EF8" w:rsidRDefault="00465EF8" w:rsidP="00465EF8">
            <w:pPr>
              <w:rPr>
                <w:iCs/>
                <w:color w:val="000000"/>
              </w:rPr>
            </w:pPr>
            <w:r w:rsidRPr="00465EF8">
              <w:rPr>
                <w:iCs/>
                <w:color w:val="000000"/>
              </w:rPr>
              <w:t>Как конкретно выполняются требование к утилизации сточных вод установленное на законодательном уровне (распространяется на все предприятия страны, осуществляющие производственную деятельность), какая технологии очистка промышленных сточных вод осуществляется и какие реагенты, (имеются ли реагенты, которые, взаимодействуя со стоками, одни загрязнения выводят в осадок, а другие поднимают на поверхность)?</w:t>
            </w:r>
            <w:proofErr w:type="gramStart"/>
            <w:r w:rsidRPr="00465EF8">
              <w:rPr>
                <w:iCs/>
                <w:color w:val="000000"/>
              </w:rPr>
              <w:br/>
              <w:t>-</w:t>
            </w:r>
            <w:proofErr w:type="gramEnd"/>
            <w:r w:rsidRPr="00465EF8">
              <w:rPr>
                <w:iCs/>
                <w:color w:val="000000"/>
              </w:rPr>
              <w:t xml:space="preserve">Какие применяются специальные фильтры для взвеси, чтобы на выходе осталась чистая вода? </w:t>
            </w:r>
            <w:r w:rsidRPr="00465EF8">
              <w:rPr>
                <w:iCs/>
                <w:color w:val="000000"/>
              </w:rPr>
              <w:br/>
              <w:t xml:space="preserve">-Как выполняется письмо Минприроды РФ № 12-50/10552-ОГ от 28 июля 2021 г. “О системе автоматического контроля выбросов или сбросов загрязняющих веществ” ? </w:t>
            </w:r>
            <w:proofErr w:type="gramStart"/>
            <w:r w:rsidRPr="00465EF8">
              <w:rPr>
                <w:iCs/>
                <w:color w:val="000000"/>
              </w:rPr>
              <w:br/>
              <w:t>-</w:t>
            </w:r>
            <w:proofErr w:type="gramEnd"/>
            <w:r w:rsidRPr="00465EF8">
              <w:rPr>
                <w:iCs/>
                <w:color w:val="000000"/>
              </w:rPr>
              <w:t>Какие мероприятия предусмотрены для выполнения Постановление Правительства РФ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 изменениями и дополнениями).</w:t>
            </w:r>
          </w:p>
        </w:tc>
        <w:tc>
          <w:tcPr>
            <w:tcW w:w="1781" w:type="pct"/>
            <w:shd w:val="clear" w:color="auto" w:fill="auto"/>
          </w:tcPr>
          <w:p w14:paraId="34D7D3E7" w14:textId="77777777" w:rsidR="00465EF8" w:rsidRPr="00465EF8" w:rsidRDefault="00465EF8" w:rsidP="00465EF8">
            <w:pPr>
              <w:rPr>
                <w:color w:val="000000"/>
              </w:rPr>
            </w:pPr>
            <w:r w:rsidRPr="00465EF8">
              <w:rPr>
                <w:color w:val="000000"/>
              </w:rPr>
              <w:t>В п. 5.4 раздела ККФ0-ЛУ1.ОКП1-П-ОВОС.01.00 представлены сведения о водоснабжении и водоотведении при строительстве и эксплуатации объекта.</w:t>
            </w:r>
          </w:p>
        </w:tc>
        <w:tc>
          <w:tcPr>
            <w:tcW w:w="603" w:type="pct"/>
          </w:tcPr>
          <w:p w14:paraId="56E902E2" w14:textId="77777777" w:rsidR="00465EF8" w:rsidRPr="00465EF8" w:rsidRDefault="00465EF8" w:rsidP="00465EF8">
            <w:pPr>
              <w:rPr>
                <w:color w:val="000000"/>
              </w:rPr>
            </w:pPr>
          </w:p>
        </w:tc>
      </w:tr>
      <w:tr w:rsidR="00465EF8" w:rsidRPr="00465EF8" w14:paraId="4BC64A00" w14:textId="77777777" w:rsidTr="004F6588">
        <w:tc>
          <w:tcPr>
            <w:tcW w:w="140" w:type="pct"/>
            <w:shd w:val="clear" w:color="auto" w:fill="auto"/>
          </w:tcPr>
          <w:p w14:paraId="2CFF0DDE" w14:textId="77777777" w:rsidR="00465EF8" w:rsidRPr="00465EF8" w:rsidRDefault="00465EF8" w:rsidP="00465EF8">
            <w:pPr>
              <w:keepLines/>
              <w:contextualSpacing/>
            </w:pPr>
            <w:r w:rsidRPr="00465EF8">
              <w:t>27</w:t>
            </w:r>
          </w:p>
        </w:tc>
        <w:tc>
          <w:tcPr>
            <w:tcW w:w="962" w:type="pct"/>
            <w:vMerge/>
            <w:shd w:val="clear" w:color="auto" w:fill="auto"/>
          </w:tcPr>
          <w:p w14:paraId="4FC3D9F6" w14:textId="77777777" w:rsidR="00465EF8" w:rsidRPr="00465EF8" w:rsidRDefault="00465EF8" w:rsidP="00465EF8">
            <w:pPr>
              <w:keepLines/>
              <w:contextualSpacing/>
            </w:pPr>
          </w:p>
        </w:tc>
        <w:tc>
          <w:tcPr>
            <w:tcW w:w="1514" w:type="pct"/>
            <w:shd w:val="clear" w:color="auto" w:fill="auto"/>
          </w:tcPr>
          <w:p w14:paraId="278D83D1" w14:textId="77777777" w:rsidR="00465EF8" w:rsidRPr="00465EF8" w:rsidRDefault="00465EF8" w:rsidP="00465EF8">
            <w:pPr>
              <w:rPr>
                <w:iCs/>
                <w:color w:val="000000"/>
              </w:rPr>
            </w:pPr>
            <w:proofErr w:type="gramStart"/>
            <w:r w:rsidRPr="00465EF8">
              <w:rPr>
                <w:iCs/>
                <w:color w:val="000000"/>
              </w:rPr>
              <w:t xml:space="preserve">Объект «Обустройство Восточно-Каменного месторождения. 1 очередь»    находится в </w:t>
            </w:r>
            <w:r w:rsidRPr="00465EF8">
              <w:rPr>
                <w:b/>
                <w:bCs/>
                <w:iCs/>
                <w:color w:val="000000"/>
              </w:rPr>
              <w:t xml:space="preserve">уникальном природном  комплексе </w:t>
            </w:r>
            <w:r w:rsidRPr="00465EF8">
              <w:rPr>
                <w:iCs/>
                <w:color w:val="000000"/>
              </w:rPr>
              <w:t>- местообитания птиц (и видов животных и птиц (орнитофауна) в т.ч. внесённых   в Красную книгу России и Красную книгу ХМАО-Югры.</w:t>
            </w:r>
            <w:proofErr w:type="gramEnd"/>
            <w:r w:rsidRPr="00465EF8">
              <w:rPr>
                <w:iCs/>
                <w:color w:val="000000"/>
              </w:rPr>
              <w:br/>
              <w:t xml:space="preserve">  </w:t>
            </w:r>
            <w:proofErr w:type="gramStart"/>
            <w:r w:rsidRPr="00465EF8">
              <w:rPr>
                <w:iCs/>
                <w:color w:val="000000"/>
              </w:rPr>
              <w:t>C</w:t>
            </w:r>
            <w:proofErr w:type="gramEnd"/>
            <w:r w:rsidRPr="00465EF8">
              <w:rPr>
                <w:iCs/>
                <w:color w:val="000000"/>
              </w:rPr>
              <w:t xml:space="preserve">ледовательно ООО «Меретояханефтегаз» необходимо в период строительства и на период эксплуатации  обеспечить с </w:t>
            </w:r>
            <w:r w:rsidRPr="00465EF8">
              <w:rPr>
                <w:iCs/>
                <w:color w:val="000000"/>
              </w:rPr>
              <w:lastRenderedPageBreak/>
              <w:t>привлечением  общественности  постоянное  отслеживание   птиц (и видов животных и птиц (орнитофауна) специализированными  организациями.</w:t>
            </w:r>
          </w:p>
        </w:tc>
        <w:tc>
          <w:tcPr>
            <w:tcW w:w="1781" w:type="pct"/>
            <w:shd w:val="clear" w:color="auto" w:fill="auto"/>
          </w:tcPr>
          <w:p w14:paraId="7B06AD68" w14:textId="77777777" w:rsidR="00465EF8" w:rsidRPr="00465EF8" w:rsidRDefault="00465EF8" w:rsidP="00465EF8">
            <w:pPr>
              <w:rPr>
                <w:color w:val="000000"/>
              </w:rPr>
            </w:pPr>
            <w:r w:rsidRPr="00465EF8">
              <w:rPr>
                <w:color w:val="000000"/>
              </w:rPr>
              <w:lastRenderedPageBreak/>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Иные виды животных (в том числе </w:t>
            </w:r>
            <w:r w:rsidRPr="00465EF8">
              <w:rPr>
                <w:color w:val="000000"/>
              </w:rPr>
              <w:lastRenderedPageBreak/>
              <w:t xml:space="preserve">птицы (орнитофауна)) на участке не встречены. </w:t>
            </w:r>
            <w:r w:rsidRPr="00465EF8">
              <w:rPr>
                <w:color w:val="000000"/>
              </w:rPr>
              <w:br/>
              <w:t>Ключевые орнитологические территории на испрашиваемом участке отсутствуют. Ближайшим КОТР является СВ-002 – «Пелымский Туман» в 10 км в западном направлении.</w:t>
            </w:r>
            <w:r w:rsidRPr="00465EF8">
              <w:rPr>
                <w:color w:val="000000"/>
              </w:rPr>
              <w:br/>
              <w:t>В п.6.6 раздела ККФ0-ЛУ1.ОКП1-П-ОВОС.02.00 представлены мероприятия по сохранению краснокнижных растений и животных.</w:t>
            </w:r>
          </w:p>
        </w:tc>
        <w:tc>
          <w:tcPr>
            <w:tcW w:w="603" w:type="pct"/>
          </w:tcPr>
          <w:p w14:paraId="4A376FBC" w14:textId="77777777" w:rsidR="00465EF8" w:rsidRPr="00465EF8" w:rsidRDefault="00465EF8" w:rsidP="00465EF8">
            <w:pPr>
              <w:rPr>
                <w:color w:val="000000"/>
              </w:rPr>
            </w:pPr>
          </w:p>
        </w:tc>
      </w:tr>
      <w:tr w:rsidR="00465EF8" w:rsidRPr="00465EF8" w14:paraId="2BFA613F" w14:textId="77777777" w:rsidTr="004F6588">
        <w:tc>
          <w:tcPr>
            <w:tcW w:w="140" w:type="pct"/>
            <w:shd w:val="clear" w:color="auto" w:fill="auto"/>
          </w:tcPr>
          <w:p w14:paraId="1111BF84" w14:textId="77777777" w:rsidR="00465EF8" w:rsidRPr="00465EF8" w:rsidRDefault="00465EF8" w:rsidP="00465EF8">
            <w:pPr>
              <w:keepLines/>
              <w:contextualSpacing/>
            </w:pPr>
            <w:r w:rsidRPr="00465EF8">
              <w:lastRenderedPageBreak/>
              <w:t>28</w:t>
            </w:r>
          </w:p>
        </w:tc>
        <w:tc>
          <w:tcPr>
            <w:tcW w:w="962" w:type="pct"/>
            <w:vMerge/>
            <w:shd w:val="clear" w:color="auto" w:fill="auto"/>
          </w:tcPr>
          <w:p w14:paraId="70ECD270" w14:textId="77777777" w:rsidR="00465EF8" w:rsidRPr="00465EF8" w:rsidRDefault="00465EF8" w:rsidP="00465EF8">
            <w:pPr>
              <w:keepLines/>
              <w:contextualSpacing/>
            </w:pPr>
          </w:p>
        </w:tc>
        <w:tc>
          <w:tcPr>
            <w:tcW w:w="1514" w:type="pct"/>
            <w:shd w:val="clear" w:color="auto" w:fill="auto"/>
          </w:tcPr>
          <w:p w14:paraId="48520853" w14:textId="77777777" w:rsidR="00465EF8" w:rsidRPr="00465EF8" w:rsidRDefault="00465EF8" w:rsidP="00465EF8">
            <w:pPr>
              <w:rPr>
                <w:iCs/>
                <w:color w:val="000000"/>
                <w:u w:val="single"/>
              </w:rPr>
            </w:pPr>
            <w:r w:rsidRPr="00465EF8">
              <w:rPr>
                <w:iCs/>
                <w:color w:val="000000"/>
                <w:u w:val="single"/>
              </w:rPr>
              <w:t>Рекомендовать</w:t>
            </w:r>
            <w:r w:rsidRPr="00465EF8">
              <w:rPr>
                <w:iCs/>
                <w:color w:val="000000"/>
              </w:rPr>
              <w:t xml:space="preserve"> ООО «Меретояханефтегаз» по объекту  «Освоение лицензионных участков Карабашского кластера. Напорный нефтепровод»    </w:t>
            </w:r>
            <w:r w:rsidRPr="00465EF8">
              <w:rPr>
                <w:iCs/>
                <w:color w:val="000000"/>
                <w:u w:val="single"/>
              </w:rPr>
              <w:t>к  обязательномv оформлению в</w:t>
            </w:r>
            <w:r w:rsidRPr="00465EF8">
              <w:rPr>
                <w:iCs/>
                <w:color w:val="000000"/>
              </w:rPr>
              <w:t xml:space="preserve"> </w:t>
            </w:r>
            <w:r w:rsidRPr="00465EF8">
              <w:rPr>
                <w:iCs/>
                <w:color w:val="000000"/>
                <w:u w:val="single"/>
              </w:rPr>
              <w:t>2025году совместной программы</w:t>
            </w:r>
            <w:r w:rsidRPr="00465EF8">
              <w:rPr>
                <w:iCs/>
                <w:color w:val="000000"/>
              </w:rPr>
              <w:t xml:space="preserve"> с Администрацией МО Кондинского района ХМАО-Югры  </w:t>
            </w:r>
            <w:r w:rsidRPr="00465EF8">
              <w:rPr>
                <w:iCs/>
                <w:color w:val="000000"/>
                <w:u w:val="single"/>
              </w:rPr>
              <w:t>по восстановлении популяиии птиц и животных</w:t>
            </w:r>
            <w:r w:rsidRPr="00465EF8">
              <w:rPr>
                <w:iCs/>
                <w:color w:val="000000"/>
              </w:rPr>
              <w:t xml:space="preserve"> </w:t>
            </w:r>
            <w:r w:rsidRPr="00465EF8">
              <w:rPr>
                <w:iCs/>
                <w:color w:val="000000"/>
                <w:u w:val="single"/>
              </w:rPr>
              <w:t xml:space="preserve">включенным в Краснvю книгv XMAO-Югры </w:t>
            </w:r>
            <w:r w:rsidRPr="00465EF8">
              <w:rPr>
                <w:iCs/>
                <w:color w:val="000000"/>
              </w:rPr>
              <w:t>для размещения в Кондинском районе XMAO-Югры:</w:t>
            </w:r>
            <w:r w:rsidRPr="00465EF8">
              <w:rPr>
                <w:iCs/>
                <w:color w:val="000000"/>
              </w:rPr>
              <w:br/>
            </w:r>
            <w:r w:rsidRPr="00465EF8">
              <w:rPr>
                <w:iCs/>
                <w:color w:val="000000"/>
                <w:u w:val="single"/>
              </w:rPr>
              <w:t>следующих птиц и животных:</w:t>
            </w:r>
            <w:r w:rsidRPr="00465EF8">
              <w:rPr>
                <w:iCs/>
                <w:color w:val="000000"/>
              </w:rPr>
              <w:br/>
              <w:t xml:space="preserve">  прудовая ночница (Myotis dasycneme) в кол-ве не менее 5 </w:t>
            </w:r>
            <w:proofErr w:type="gramStart"/>
            <w:r w:rsidRPr="00465EF8">
              <w:rPr>
                <w:iCs/>
                <w:color w:val="000000"/>
              </w:rPr>
              <w:t>oco</w:t>
            </w:r>
            <w:proofErr w:type="gramEnd"/>
            <w:r w:rsidRPr="00465EF8">
              <w:rPr>
                <w:iCs/>
                <w:color w:val="000000"/>
              </w:rPr>
              <w:t xml:space="preserve">бей;  </w:t>
            </w:r>
            <w:r w:rsidRPr="00465EF8">
              <w:rPr>
                <w:iCs/>
                <w:color w:val="000000"/>
              </w:rPr>
              <w:br/>
              <w:t xml:space="preserve"> северный кожанок (Eptesicus nilssonii) в кол-ве не менее 5 ocoбей;</w:t>
            </w:r>
            <w:r w:rsidRPr="00465EF8">
              <w:rPr>
                <w:iCs/>
                <w:color w:val="000000"/>
              </w:rPr>
              <w:br/>
              <w:t xml:space="preserve"> двухцветный кожан (Vespertilio murinus) в кол-ве не менее 5 </w:t>
            </w:r>
            <w:proofErr w:type="gramStart"/>
            <w:r w:rsidRPr="00465EF8">
              <w:rPr>
                <w:iCs/>
                <w:color w:val="000000"/>
              </w:rPr>
              <w:t>oco</w:t>
            </w:r>
            <w:proofErr w:type="gramEnd"/>
            <w:r w:rsidRPr="00465EF8">
              <w:rPr>
                <w:iCs/>
                <w:color w:val="000000"/>
              </w:rPr>
              <w:t>бей;</w:t>
            </w:r>
            <w:r w:rsidRPr="00465EF8">
              <w:rPr>
                <w:iCs/>
                <w:color w:val="000000"/>
              </w:rPr>
              <w:br/>
              <w:t xml:space="preserve"> коростель (Crex crex) в кол-ве не менее 5 ocoбей;</w:t>
            </w:r>
            <w:r w:rsidRPr="00465EF8">
              <w:rPr>
                <w:iCs/>
                <w:color w:val="000000"/>
              </w:rPr>
              <w:br/>
              <w:t xml:space="preserve"> обыкновенный скворец (Sturnus vulgaris) в кол-ве не менее 30 ocoбей, </w:t>
            </w:r>
            <w:r w:rsidRPr="00465EF8">
              <w:rPr>
                <w:iCs/>
                <w:color w:val="000000"/>
              </w:rPr>
              <w:br/>
              <w:t xml:space="preserve"> травяная лягушка (Rana temporaria) в кол-ве не менее 30 ocoбей;</w:t>
            </w:r>
            <w:r w:rsidRPr="00465EF8">
              <w:rPr>
                <w:iCs/>
                <w:color w:val="000000"/>
              </w:rPr>
              <w:br/>
              <w:t xml:space="preserve"> сибирская лягушка (Rana amurensis) в кол-ве не менее 30 ocoбей.</w:t>
            </w:r>
            <w:r w:rsidRPr="00465EF8">
              <w:rPr>
                <w:iCs/>
                <w:color w:val="000000"/>
              </w:rPr>
              <w:br/>
              <w:t xml:space="preserve"> западносибирский речной бобр (Castor fiber pohlei)</w:t>
            </w:r>
            <w:r w:rsidRPr="00465EF8">
              <w:rPr>
                <w:iCs/>
                <w:color w:val="000000"/>
              </w:rPr>
              <w:br/>
              <w:t>б) а также “крacнoкнижнoгo” животного.”</w:t>
            </w:r>
            <w:r w:rsidRPr="00465EF8">
              <w:rPr>
                <w:iCs/>
                <w:color w:val="000000"/>
              </w:rPr>
              <w:br/>
              <w:t>западносибирский речной бобр в кол-ве не менее 10 особей,</w:t>
            </w:r>
            <w:r w:rsidRPr="00465EF8">
              <w:rPr>
                <w:iCs/>
                <w:color w:val="000000"/>
              </w:rPr>
              <w:br/>
              <w:t>в) а также.</w:t>
            </w:r>
            <w:r w:rsidRPr="00465EF8">
              <w:rPr>
                <w:iCs/>
                <w:color w:val="000000"/>
              </w:rPr>
              <w:br/>
              <w:t xml:space="preserve">сибирский бурундук в кол-ве не менее 10 особей, </w:t>
            </w:r>
            <w:r w:rsidRPr="00465EF8">
              <w:rPr>
                <w:iCs/>
                <w:color w:val="000000"/>
              </w:rPr>
              <w:br/>
              <w:t>oндaтpa в кол-ве не менее 10 особей</w:t>
            </w:r>
            <w:proofErr w:type="gramStart"/>
            <w:r w:rsidRPr="00465EF8">
              <w:rPr>
                <w:iCs/>
                <w:color w:val="000000"/>
              </w:rPr>
              <w:t>,’</w:t>
            </w:r>
            <w:proofErr w:type="gramEnd"/>
            <w:r w:rsidRPr="00465EF8">
              <w:rPr>
                <w:iCs/>
                <w:color w:val="000000"/>
              </w:rPr>
              <w:br/>
              <w:t>речная выдра в кол-ве не менее 10 особей:</w:t>
            </w:r>
            <w:r w:rsidRPr="00465EF8">
              <w:rPr>
                <w:iCs/>
                <w:color w:val="000000"/>
              </w:rPr>
              <w:br/>
              <w:t>обыкновенная  лисица    в кол-ве не менее 10 особей.</w:t>
            </w:r>
          </w:p>
        </w:tc>
        <w:tc>
          <w:tcPr>
            <w:tcW w:w="1781" w:type="pct"/>
            <w:shd w:val="clear" w:color="auto" w:fill="auto"/>
          </w:tcPr>
          <w:p w14:paraId="0E1638E3" w14:textId="77777777" w:rsidR="00465EF8" w:rsidRPr="00465EF8" w:rsidRDefault="00465EF8" w:rsidP="00465EF8">
            <w:pPr>
              <w:rPr>
                <w:color w:val="000000"/>
              </w:rPr>
            </w:pPr>
            <w:r w:rsidRPr="00465EF8">
              <w:rPr>
                <w:color w:val="000000"/>
              </w:rPr>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0591230D" w14:textId="77777777" w:rsidR="00465EF8" w:rsidRPr="00465EF8" w:rsidRDefault="00465EF8" w:rsidP="00465EF8">
            <w:pPr>
              <w:rPr>
                <w:color w:val="000000"/>
              </w:rPr>
            </w:pPr>
          </w:p>
        </w:tc>
      </w:tr>
      <w:tr w:rsidR="00465EF8" w:rsidRPr="00465EF8" w14:paraId="456BEE59" w14:textId="77777777" w:rsidTr="004F6588">
        <w:trPr>
          <w:trHeight w:val="3065"/>
        </w:trPr>
        <w:tc>
          <w:tcPr>
            <w:tcW w:w="140" w:type="pct"/>
            <w:vMerge w:val="restart"/>
            <w:shd w:val="clear" w:color="auto" w:fill="auto"/>
          </w:tcPr>
          <w:p w14:paraId="3F717837" w14:textId="77777777" w:rsidR="00465EF8" w:rsidRPr="00465EF8" w:rsidRDefault="00465EF8" w:rsidP="00465EF8">
            <w:pPr>
              <w:keepLines/>
              <w:contextualSpacing/>
            </w:pPr>
            <w:r w:rsidRPr="00465EF8">
              <w:lastRenderedPageBreak/>
              <w:t>29</w:t>
            </w:r>
          </w:p>
        </w:tc>
        <w:tc>
          <w:tcPr>
            <w:tcW w:w="962" w:type="pct"/>
            <w:vMerge/>
            <w:shd w:val="clear" w:color="auto" w:fill="auto"/>
          </w:tcPr>
          <w:p w14:paraId="7F1DB702" w14:textId="77777777" w:rsidR="00465EF8" w:rsidRPr="00465EF8" w:rsidRDefault="00465EF8" w:rsidP="00465EF8">
            <w:pPr>
              <w:keepLines/>
              <w:contextualSpacing/>
            </w:pPr>
          </w:p>
        </w:tc>
        <w:tc>
          <w:tcPr>
            <w:tcW w:w="1514" w:type="pct"/>
            <w:shd w:val="clear" w:color="auto" w:fill="auto"/>
          </w:tcPr>
          <w:p w14:paraId="3202D08C" w14:textId="77777777" w:rsidR="00465EF8" w:rsidRPr="00465EF8" w:rsidRDefault="00465EF8" w:rsidP="00465EF8">
            <w:pPr>
              <w:rPr>
                <w:iCs/>
                <w:color w:val="000000"/>
              </w:rPr>
            </w:pPr>
            <w:r w:rsidRPr="00465EF8">
              <w:rPr>
                <w:iCs/>
                <w:color w:val="000000"/>
              </w:rPr>
              <w:t xml:space="preserve">В соответствии со статьей 28 Федерального закона «О животном мире» Правительство Российской Федерации </w:t>
            </w:r>
            <w:r w:rsidRPr="00465EF8">
              <w:rPr>
                <w:iCs/>
                <w:color w:val="000000"/>
                <w:u w:val="single"/>
              </w:rPr>
              <w:t>предлагаю прописать в проектной документац</w:t>
            </w:r>
            <w:proofErr w:type="gramStart"/>
            <w:r w:rsidRPr="00465EF8">
              <w:rPr>
                <w:iCs/>
                <w:color w:val="000000"/>
                <w:u w:val="single"/>
              </w:rPr>
              <w:t>ии</w:t>
            </w:r>
            <w:r w:rsidRPr="00465EF8">
              <w:rPr>
                <w:iCs/>
                <w:color w:val="000000"/>
              </w:rPr>
              <w:t xml:space="preserve"> ООО</w:t>
            </w:r>
            <w:proofErr w:type="gramEnd"/>
            <w:r w:rsidRPr="00465EF8">
              <w:rPr>
                <w:iCs/>
                <w:color w:val="000000"/>
              </w:rPr>
              <w:t xml:space="preserve"> «Меретояханефтегаз» по объекту  «Освоение лицензионных участков Карабашского кластера. Напорный нефтепровод»</w:t>
            </w:r>
            <w:proofErr w:type="gramStart"/>
            <w:r w:rsidRPr="00465EF8">
              <w:rPr>
                <w:iCs/>
                <w:color w:val="000000"/>
              </w:rPr>
              <w:t> :</w:t>
            </w:r>
            <w:proofErr w:type="gramEnd"/>
            <w:r w:rsidRPr="00465EF8">
              <w:rPr>
                <w:iCs/>
                <w:color w:val="000000"/>
              </w:rPr>
              <w:t xml:space="preserve">   </w:t>
            </w:r>
            <w:r w:rsidRPr="00465EF8">
              <w:rPr>
                <w:b/>
                <w:bCs/>
                <w:iCs/>
                <w:color w:val="000000"/>
              </w:rPr>
              <w:t>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Pr="00465EF8">
              <w:rPr>
                <w:b/>
                <w:bCs/>
                <w:iCs/>
                <w:color w:val="000000"/>
              </w:rPr>
              <w:br/>
            </w:r>
            <w:r w:rsidRPr="00465EF8">
              <w:rPr>
                <w:iCs/>
                <w:color w:val="000000"/>
              </w:rPr>
              <w:t>А именно</w:t>
            </w:r>
            <w:r w:rsidRPr="00465EF8">
              <w:rPr>
                <w:b/>
                <w:bCs/>
                <w:iCs/>
                <w:color w:val="000000"/>
              </w:rPr>
              <w:br/>
            </w:r>
            <w:r w:rsidRPr="00465EF8">
              <w:rPr>
                <w:iCs/>
                <w:color w:val="000000"/>
              </w:rPr>
              <w:t>Требования при осуществлении промышленных и водохозяйственных производственных процессов:</w:t>
            </w:r>
            <w:r w:rsidRPr="00465EF8">
              <w:rPr>
                <w:iCs/>
                <w:color w:val="000000"/>
              </w:rPr>
              <w:br/>
              <w:t>29.1. Промышленные и водохозяйственные процессы должны осуществляться на производственных площадках хозяйствующих субъектов, имеющих специальные ограждения, предотвращающие появление на территории таких площадок объектов животного мира.</w:t>
            </w:r>
          </w:p>
        </w:tc>
        <w:tc>
          <w:tcPr>
            <w:tcW w:w="1781" w:type="pct"/>
            <w:shd w:val="clear" w:color="auto" w:fill="auto"/>
          </w:tcPr>
          <w:p w14:paraId="31075869" w14:textId="77777777" w:rsidR="00465EF8" w:rsidRPr="00465EF8" w:rsidRDefault="00465EF8" w:rsidP="00465EF8">
            <w:pPr>
              <w:rPr>
                <w:color w:val="000000"/>
              </w:rPr>
            </w:pPr>
            <w:r w:rsidRPr="00465EF8">
              <w:rPr>
                <w:color w:val="000000"/>
              </w:rPr>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t>Проектная документация дополнена мероприятиями применительно к проектируемому объекту.</w:t>
            </w:r>
            <w:r w:rsidRPr="00465EF8">
              <w:rPr>
                <w:color w:val="000000"/>
              </w:rPr>
              <w:br/>
              <w:t>29.1 - п.6.6, 6.7 раздела ККФ0-ЛУ1.ОКП1-П-ОВОС.02.00;</w:t>
            </w:r>
            <w:r w:rsidRPr="00465EF8">
              <w:rPr>
                <w:color w:val="000000"/>
              </w:rPr>
              <w:br/>
            </w:r>
          </w:p>
        </w:tc>
        <w:tc>
          <w:tcPr>
            <w:tcW w:w="603" w:type="pct"/>
          </w:tcPr>
          <w:p w14:paraId="01D78DEA" w14:textId="77777777" w:rsidR="00465EF8" w:rsidRPr="00465EF8" w:rsidRDefault="00465EF8" w:rsidP="00465EF8">
            <w:pPr>
              <w:rPr>
                <w:color w:val="000000"/>
              </w:rPr>
            </w:pPr>
          </w:p>
        </w:tc>
      </w:tr>
      <w:tr w:rsidR="00465EF8" w:rsidRPr="00465EF8" w14:paraId="07423071" w14:textId="77777777" w:rsidTr="004F6588">
        <w:trPr>
          <w:trHeight w:val="3065"/>
        </w:trPr>
        <w:tc>
          <w:tcPr>
            <w:tcW w:w="140" w:type="pct"/>
            <w:vMerge/>
            <w:shd w:val="clear" w:color="auto" w:fill="auto"/>
          </w:tcPr>
          <w:p w14:paraId="58A3A9D8" w14:textId="77777777" w:rsidR="00465EF8" w:rsidRPr="00465EF8" w:rsidRDefault="00465EF8" w:rsidP="00465EF8">
            <w:pPr>
              <w:keepLines/>
              <w:contextualSpacing/>
            </w:pPr>
          </w:p>
        </w:tc>
        <w:tc>
          <w:tcPr>
            <w:tcW w:w="962" w:type="pct"/>
            <w:vMerge/>
            <w:shd w:val="clear" w:color="auto" w:fill="auto"/>
          </w:tcPr>
          <w:p w14:paraId="19B7A853" w14:textId="77777777" w:rsidR="00465EF8" w:rsidRPr="00465EF8" w:rsidRDefault="00465EF8" w:rsidP="00465EF8">
            <w:pPr>
              <w:keepLines/>
              <w:contextualSpacing/>
            </w:pPr>
          </w:p>
        </w:tc>
        <w:tc>
          <w:tcPr>
            <w:tcW w:w="1514" w:type="pct"/>
            <w:shd w:val="clear" w:color="auto" w:fill="auto"/>
          </w:tcPr>
          <w:p w14:paraId="35C13E5C" w14:textId="77777777" w:rsidR="00465EF8" w:rsidRPr="00465EF8" w:rsidRDefault="00465EF8" w:rsidP="00465EF8">
            <w:pPr>
              <w:rPr>
                <w:iCs/>
                <w:color w:val="000000"/>
              </w:rPr>
            </w:pPr>
            <w:r w:rsidRPr="00465EF8">
              <w:rPr>
                <w:iCs/>
                <w:color w:val="000000"/>
              </w:rPr>
              <w:t>29.2. Для предотвращения гибели объектов животного мира от воздействия вредных веществ и сырья, находящихся на производственной площадке хозяйствующего субъекта, необходимо:</w:t>
            </w:r>
            <w:proofErr w:type="gramStart"/>
            <w:r w:rsidRPr="00465EF8">
              <w:rPr>
                <w:iCs/>
                <w:color w:val="000000"/>
              </w:rPr>
              <w:br/>
              <w:t>-</w:t>
            </w:r>
            <w:proofErr w:type="gramEnd"/>
            <w:r w:rsidRPr="00465EF8">
              <w:rPr>
                <w:iCs/>
                <w:color w:val="000000"/>
              </w:rPr>
              <w:t>хранить материалы и сырье только в огороженных местах на бетонированных и обвалованных площадках с замкнутой системой канализации;</w:t>
            </w:r>
            <w:r w:rsidRPr="00465EF8">
              <w:rPr>
                <w:iCs/>
                <w:color w:val="000000"/>
              </w:rPr>
              <w:br/>
              <w:t>-помещать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w:t>
            </w:r>
            <w:r w:rsidRPr="00465EF8">
              <w:rPr>
                <w:iCs/>
                <w:color w:val="000000"/>
              </w:rPr>
              <w:br/>
              <w:t>-обеспечивать полную герметизацию систем сбора, хранения и транспортировки добываемого жидкого и газообразного сырья;</w:t>
            </w:r>
            <w:proofErr w:type="gramStart"/>
            <w:r w:rsidRPr="00465EF8">
              <w:rPr>
                <w:iCs/>
                <w:color w:val="000000"/>
              </w:rPr>
              <w:br/>
              <w:t>-</w:t>
            </w:r>
            <w:proofErr w:type="gramEnd"/>
            <w:r w:rsidRPr="00465EF8">
              <w:rPr>
                <w:iCs/>
                <w:color w:val="000000"/>
              </w:rPr>
              <w:t>снабжать емкости и резервуары системой защиты в целях предотвращения попадания в них объектов животного мира.</w:t>
            </w:r>
          </w:p>
        </w:tc>
        <w:tc>
          <w:tcPr>
            <w:tcW w:w="1781" w:type="pct"/>
            <w:shd w:val="clear" w:color="auto" w:fill="auto"/>
          </w:tcPr>
          <w:p w14:paraId="518230D4" w14:textId="77777777" w:rsidR="00465EF8" w:rsidRPr="00465EF8" w:rsidRDefault="00465EF8" w:rsidP="00465EF8">
            <w:pPr>
              <w:rPr>
                <w:color w:val="000000"/>
              </w:rPr>
            </w:pPr>
            <w:r w:rsidRPr="00465EF8">
              <w:rPr>
                <w:color w:val="000000"/>
              </w:rPr>
              <w:t>п.2.2, п.5.4 раздела ККФ0-ЛУ1.ОКП1-П-ОВОС.01.00,  п.6.4 раздела ККФ0-ЛУ1.ОКП1-П-ОВОС.02.00;</w:t>
            </w:r>
            <w:r w:rsidRPr="00465EF8">
              <w:rPr>
                <w:color w:val="000000"/>
              </w:rPr>
              <w:br/>
            </w:r>
          </w:p>
        </w:tc>
        <w:tc>
          <w:tcPr>
            <w:tcW w:w="603" w:type="pct"/>
          </w:tcPr>
          <w:p w14:paraId="0A9813F4" w14:textId="77777777" w:rsidR="00465EF8" w:rsidRPr="00465EF8" w:rsidRDefault="00465EF8" w:rsidP="00465EF8">
            <w:pPr>
              <w:rPr>
                <w:color w:val="000000"/>
              </w:rPr>
            </w:pPr>
          </w:p>
        </w:tc>
      </w:tr>
      <w:tr w:rsidR="00465EF8" w:rsidRPr="00465EF8" w14:paraId="15A8E925" w14:textId="77777777" w:rsidTr="004F6588">
        <w:trPr>
          <w:trHeight w:val="1695"/>
        </w:trPr>
        <w:tc>
          <w:tcPr>
            <w:tcW w:w="140" w:type="pct"/>
            <w:vMerge/>
            <w:shd w:val="clear" w:color="auto" w:fill="auto"/>
          </w:tcPr>
          <w:p w14:paraId="11490664" w14:textId="77777777" w:rsidR="00465EF8" w:rsidRPr="00465EF8" w:rsidRDefault="00465EF8" w:rsidP="00465EF8">
            <w:pPr>
              <w:keepLines/>
              <w:contextualSpacing/>
            </w:pPr>
          </w:p>
        </w:tc>
        <w:tc>
          <w:tcPr>
            <w:tcW w:w="962" w:type="pct"/>
            <w:vMerge/>
            <w:shd w:val="clear" w:color="auto" w:fill="auto"/>
          </w:tcPr>
          <w:p w14:paraId="3986EBAB" w14:textId="77777777" w:rsidR="00465EF8" w:rsidRPr="00465EF8" w:rsidRDefault="00465EF8" w:rsidP="00465EF8">
            <w:pPr>
              <w:keepLines/>
              <w:contextualSpacing/>
            </w:pPr>
          </w:p>
        </w:tc>
        <w:tc>
          <w:tcPr>
            <w:tcW w:w="1514" w:type="pct"/>
            <w:shd w:val="clear" w:color="auto" w:fill="auto"/>
          </w:tcPr>
          <w:p w14:paraId="080BC196" w14:textId="77777777" w:rsidR="00465EF8" w:rsidRPr="00465EF8" w:rsidRDefault="00465EF8" w:rsidP="00465EF8">
            <w:pPr>
              <w:rPr>
                <w:iCs/>
                <w:color w:val="000000"/>
              </w:rPr>
            </w:pPr>
            <w:r w:rsidRPr="00465EF8">
              <w:rPr>
                <w:iCs/>
                <w:color w:val="000000"/>
              </w:rPr>
              <w:t xml:space="preserve">29.3. При заборе воды из водных объектов хозяйствующими субъектами должны обеспечиваться меры по предотвращению гибели объектов животного мира (выбор места водозабора, установка рыбозащитных сооружений (устройств) и другие) по согласованию с Федеральным агентством </w:t>
            </w:r>
            <w:proofErr w:type="gramStart"/>
            <w:r w:rsidRPr="00465EF8">
              <w:rPr>
                <w:iCs/>
                <w:color w:val="000000"/>
              </w:rPr>
              <w:t>о</w:t>
            </w:r>
            <w:proofErr w:type="gramEnd"/>
            <w:r w:rsidRPr="00465EF8">
              <w:rPr>
                <w:iCs/>
                <w:color w:val="000000"/>
              </w:rPr>
              <w:t xml:space="preserve"> </w:t>
            </w:r>
            <w:proofErr w:type="gramStart"/>
            <w:r w:rsidRPr="00465EF8">
              <w:rPr>
                <w:iCs/>
                <w:color w:val="000000"/>
              </w:rPr>
              <w:t>рыболовству</w:t>
            </w:r>
            <w:proofErr w:type="gramEnd"/>
            <w:r w:rsidRPr="00465EF8">
              <w:rPr>
                <w:iCs/>
                <w:color w:val="000000"/>
              </w:rPr>
              <w:t xml:space="preserve"> в соответствии с частью 2 статьи 50 Федерального закона «О рыболовстве и сохранении водных биологических ресурсов».</w:t>
            </w:r>
          </w:p>
        </w:tc>
        <w:tc>
          <w:tcPr>
            <w:tcW w:w="1781" w:type="pct"/>
            <w:shd w:val="clear" w:color="auto" w:fill="auto"/>
          </w:tcPr>
          <w:p w14:paraId="460E4F63" w14:textId="77777777" w:rsidR="00465EF8" w:rsidRPr="00465EF8" w:rsidRDefault="00465EF8" w:rsidP="00465EF8">
            <w:pPr>
              <w:rPr>
                <w:color w:val="000000"/>
              </w:rPr>
            </w:pPr>
            <w:r w:rsidRPr="00465EF8">
              <w:rPr>
                <w:color w:val="000000"/>
              </w:rPr>
              <w:t>На проектируемом объекте не производится забор воды из водных объектов.</w:t>
            </w:r>
          </w:p>
        </w:tc>
        <w:tc>
          <w:tcPr>
            <w:tcW w:w="603" w:type="pct"/>
          </w:tcPr>
          <w:p w14:paraId="2E087623" w14:textId="77777777" w:rsidR="00465EF8" w:rsidRPr="00465EF8" w:rsidRDefault="00465EF8" w:rsidP="00465EF8">
            <w:pPr>
              <w:rPr>
                <w:color w:val="000000"/>
              </w:rPr>
            </w:pPr>
          </w:p>
        </w:tc>
      </w:tr>
      <w:tr w:rsidR="00465EF8" w:rsidRPr="00465EF8" w14:paraId="24237213" w14:textId="77777777" w:rsidTr="004F6588">
        <w:trPr>
          <w:trHeight w:val="1409"/>
        </w:trPr>
        <w:tc>
          <w:tcPr>
            <w:tcW w:w="140" w:type="pct"/>
            <w:vMerge/>
            <w:shd w:val="clear" w:color="auto" w:fill="auto"/>
          </w:tcPr>
          <w:p w14:paraId="0C04EE69" w14:textId="77777777" w:rsidR="00465EF8" w:rsidRPr="00465EF8" w:rsidRDefault="00465EF8" w:rsidP="00465EF8">
            <w:pPr>
              <w:keepLines/>
              <w:contextualSpacing/>
            </w:pPr>
          </w:p>
        </w:tc>
        <w:tc>
          <w:tcPr>
            <w:tcW w:w="962" w:type="pct"/>
            <w:vMerge/>
            <w:shd w:val="clear" w:color="auto" w:fill="auto"/>
          </w:tcPr>
          <w:p w14:paraId="343AEDF0" w14:textId="77777777" w:rsidR="00465EF8" w:rsidRPr="00465EF8" w:rsidRDefault="00465EF8" w:rsidP="00465EF8">
            <w:pPr>
              <w:keepLines/>
              <w:contextualSpacing/>
            </w:pPr>
          </w:p>
        </w:tc>
        <w:tc>
          <w:tcPr>
            <w:tcW w:w="1514" w:type="pct"/>
            <w:shd w:val="clear" w:color="auto" w:fill="auto"/>
          </w:tcPr>
          <w:p w14:paraId="53C6E814" w14:textId="77777777" w:rsidR="00465EF8" w:rsidRPr="00465EF8" w:rsidRDefault="00465EF8" w:rsidP="00465EF8">
            <w:pPr>
              <w:rPr>
                <w:iCs/>
              </w:rPr>
            </w:pPr>
            <w:r w:rsidRPr="00465EF8">
              <w:rPr>
                <w:iCs/>
              </w:rPr>
              <w:t xml:space="preserve">29.4. </w:t>
            </w:r>
            <w:proofErr w:type="gramStart"/>
            <w:r w:rsidRPr="00465EF8">
              <w:rPr>
                <w:iCs/>
              </w:rPr>
              <w:t>Изменение уровня воды в гидротехнических сооружениях и водохранилищах в период миграций и размножения объектов животного мира в пределах территорий, занимаемых указанными объектами, осуществляется при условии направления уведомления о планируемых мероприятиях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w:t>
            </w:r>
            <w:proofErr w:type="gramEnd"/>
          </w:p>
        </w:tc>
        <w:tc>
          <w:tcPr>
            <w:tcW w:w="1781" w:type="pct"/>
            <w:shd w:val="clear" w:color="auto" w:fill="auto"/>
          </w:tcPr>
          <w:p w14:paraId="10C22395" w14:textId="77777777" w:rsidR="00465EF8" w:rsidRPr="00465EF8" w:rsidRDefault="00465EF8" w:rsidP="00465EF8">
            <w:pPr>
              <w:rPr>
                <w:color w:val="000000"/>
              </w:rPr>
            </w:pPr>
            <w:r w:rsidRPr="00465EF8">
              <w:rPr>
                <w:color w:val="000000"/>
              </w:rPr>
              <w:t>Проектная документация дополнена мероприятиями применительно к проектируемому объекту.</w:t>
            </w:r>
          </w:p>
          <w:p w14:paraId="02DBB637" w14:textId="77777777" w:rsidR="00465EF8" w:rsidRPr="00465EF8" w:rsidRDefault="00465EF8" w:rsidP="00465EF8">
            <w:pPr>
              <w:rPr>
                <w:color w:val="000000"/>
              </w:rPr>
            </w:pPr>
            <w:r w:rsidRPr="00465EF8">
              <w:rPr>
                <w:color w:val="000000"/>
              </w:rPr>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41EA2077"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w:t>
            </w:r>
          </w:p>
          <w:p w14:paraId="4DEC4FD2" w14:textId="77777777" w:rsidR="00465EF8" w:rsidRPr="00465EF8" w:rsidRDefault="00465EF8" w:rsidP="00465EF8">
            <w:pPr>
              <w:rPr>
                <w:color w:val="000000"/>
              </w:rPr>
            </w:pPr>
            <w:r w:rsidRPr="00465EF8">
              <w:rPr>
                <w:color w:val="000000"/>
              </w:rPr>
              <w:t xml:space="preserve">В результате инженерно-экологических изысканий установлено, что виды животных, растений и грибов, занесенные в Красные книги, отсутствуют, проектируемые объекты расположены вне миграционных путей диких животных. </w:t>
            </w:r>
          </w:p>
          <w:p w14:paraId="7DBF0CEB"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w:t>
            </w:r>
          </w:p>
          <w:p w14:paraId="255F8736"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5CD2F590" w14:textId="77777777" w:rsidR="00465EF8" w:rsidRPr="00465EF8" w:rsidRDefault="00465EF8" w:rsidP="00465EF8">
            <w:pPr>
              <w:rPr>
                <w:color w:val="000000"/>
              </w:rPr>
            </w:pPr>
          </w:p>
        </w:tc>
      </w:tr>
      <w:tr w:rsidR="00465EF8" w:rsidRPr="00465EF8" w14:paraId="21D29612" w14:textId="77777777" w:rsidTr="004F6588">
        <w:trPr>
          <w:trHeight w:val="1408"/>
        </w:trPr>
        <w:tc>
          <w:tcPr>
            <w:tcW w:w="140" w:type="pct"/>
            <w:vMerge/>
            <w:shd w:val="clear" w:color="auto" w:fill="auto"/>
          </w:tcPr>
          <w:p w14:paraId="7EDC17CB" w14:textId="77777777" w:rsidR="00465EF8" w:rsidRPr="00465EF8" w:rsidRDefault="00465EF8" w:rsidP="00465EF8">
            <w:pPr>
              <w:keepLines/>
              <w:contextualSpacing/>
            </w:pPr>
          </w:p>
        </w:tc>
        <w:tc>
          <w:tcPr>
            <w:tcW w:w="962" w:type="pct"/>
            <w:vMerge/>
            <w:shd w:val="clear" w:color="auto" w:fill="auto"/>
          </w:tcPr>
          <w:p w14:paraId="5C89BF3B" w14:textId="77777777" w:rsidR="00465EF8" w:rsidRPr="00465EF8" w:rsidRDefault="00465EF8" w:rsidP="00465EF8">
            <w:pPr>
              <w:keepLines/>
              <w:contextualSpacing/>
            </w:pPr>
          </w:p>
        </w:tc>
        <w:tc>
          <w:tcPr>
            <w:tcW w:w="1514" w:type="pct"/>
            <w:shd w:val="clear" w:color="auto" w:fill="auto"/>
          </w:tcPr>
          <w:p w14:paraId="2B7A1745" w14:textId="77777777" w:rsidR="00465EF8" w:rsidRPr="00465EF8" w:rsidRDefault="00465EF8" w:rsidP="00465EF8">
            <w:pPr>
              <w:rPr>
                <w:iCs/>
              </w:rPr>
            </w:pPr>
            <w:r w:rsidRPr="00465EF8">
              <w:rPr>
                <w:iCs/>
              </w:rPr>
              <w:t>29.5. В зарегулированных водных объектах в период нереста рыб должны обеспечиваться рыбохозяйственные попуски, создающие условия воспроизводства водных биологических ресурсов.</w:t>
            </w:r>
          </w:p>
        </w:tc>
        <w:tc>
          <w:tcPr>
            <w:tcW w:w="1781" w:type="pct"/>
            <w:shd w:val="clear" w:color="auto" w:fill="auto"/>
          </w:tcPr>
          <w:p w14:paraId="05DB8DEF" w14:textId="77777777" w:rsidR="00465EF8" w:rsidRPr="00465EF8" w:rsidRDefault="00465EF8" w:rsidP="00465EF8">
            <w:pPr>
              <w:rPr>
                <w:color w:val="000000"/>
              </w:rPr>
            </w:pPr>
            <w:r w:rsidRPr="00465EF8">
              <w:rPr>
                <w:color w:val="000000"/>
              </w:rP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p>
          <w:p w14:paraId="52E0B176" w14:textId="77777777" w:rsidR="00465EF8" w:rsidRPr="00465EF8" w:rsidRDefault="00465EF8" w:rsidP="00465EF8">
            <w:pPr>
              <w:rPr>
                <w:color w:val="000000"/>
              </w:rPr>
            </w:pPr>
            <w:r w:rsidRPr="00465EF8">
              <w:rPr>
                <w:color w:val="000000"/>
              </w:rPr>
              <w:t>Воздействие на водные биологические ресурсы - отсутствует.</w:t>
            </w:r>
          </w:p>
          <w:p w14:paraId="1104D915" w14:textId="77777777" w:rsidR="00465EF8" w:rsidRPr="00465EF8" w:rsidRDefault="00465EF8" w:rsidP="00465EF8">
            <w:pPr>
              <w:rPr>
                <w:color w:val="000000"/>
              </w:rPr>
            </w:pPr>
            <w:r w:rsidRPr="00465EF8">
              <w:rPr>
                <w:color w:val="000000"/>
              </w:rPr>
              <w:t>Данная информация представлена в п.4.3.4 раздела ККФ0-ЛУ1.ОКП1-П-ОВОС.01.00.</w:t>
            </w:r>
          </w:p>
        </w:tc>
        <w:tc>
          <w:tcPr>
            <w:tcW w:w="603" w:type="pct"/>
          </w:tcPr>
          <w:p w14:paraId="0208AC9C" w14:textId="77777777" w:rsidR="00465EF8" w:rsidRPr="00465EF8" w:rsidRDefault="00465EF8" w:rsidP="00465EF8">
            <w:pPr>
              <w:rPr>
                <w:color w:val="000000"/>
              </w:rPr>
            </w:pPr>
          </w:p>
        </w:tc>
      </w:tr>
      <w:tr w:rsidR="00465EF8" w:rsidRPr="00465EF8" w14:paraId="28898E71" w14:textId="77777777" w:rsidTr="004F6588">
        <w:trPr>
          <w:trHeight w:val="743"/>
        </w:trPr>
        <w:tc>
          <w:tcPr>
            <w:tcW w:w="140" w:type="pct"/>
            <w:vMerge/>
            <w:shd w:val="clear" w:color="auto" w:fill="auto"/>
          </w:tcPr>
          <w:p w14:paraId="26D3E944" w14:textId="77777777" w:rsidR="00465EF8" w:rsidRPr="00465EF8" w:rsidRDefault="00465EF8" w:rsidP="00465EF8">
            <w:pPr>
              <w:keepLines/>
              <w:contextualSpacing/>
            </w:pPr>
          </w:p>
        </w:tc>
        <w:tc>
          <w:tcPr>
            <w:tcW w:w="962" w:type="pct"/>
            <w:vMerge/>
            <w:shd w:val="clear" w:color="auto" w:fill="auto"/>
          </w:tcPr>
          <w:p w14:paraId="2AA88D14" w14:textId="77777777" w:rsidR="00465EF8" w:rsidRPr="00465EF8" w:rsidRDefault="00465EF8" w:rsidP="00465EF8">
            <w:pPr>
              <w:keepLines/>
              <w:contextualSpacing/>
            </w:pPr>
          </w:p>
        </w:tc>
        <w:tc>
          <w:tcPr>
            <w:tcW w:w="1514" w:type="pct"/>
            <w:shd w:val="clear" w:color="auto" w:fill="auto"/>
          </w:tcPr>
          <w:p w14:paraId="1F38F4A9" w14:textId="77777777" w:rsidR="00465EF8" w:rsidRPr="00465EF8" w:rsidRDefault="00465EF8" w:rsidP="00465EF8">
            <w:pPr>
              <w:rPr>
                <w:iCs/>
              </w:rPr>
            </w:pPr>
            <w:r w:rsidRPr="00465EF8">
              <w:rPr>
                <w:iCs/>
              </w:rPr>
              <w:t>29.6. При сбросе сточных вод с промышленных площадок хозяйствующих субъектов должны обеспечиваться меры, исключающие загрязнение водных объектов.</w:t>
            </w:r>
          </w:p>
        </w:tc>
        <w:tc>
          <w:tcPr>
            <w:tcW w:w="1781" w:type="pct"/>
            <w:shd w:val="clear" w:color="auto" w:fill="auto"/>
          </w:tcPr>
          <w:p w14:paraId="670EBA4E" w14:textId="77777777" w:rsidR="00465EF8" w:rsidRPr="00465EF8" w:rsidRDefault="00465EF8" w:rsidP="00465EF8">
            <w:pPr>
              <w:rPr>
                <w:color w:val="000000"/>
              </w:rPr>
            </w:pPr>
            <w:r w:rsidRPr="00465EF8">
              <w:rPr>
                <w:color w:val="000000"/>
              </w:rPr>
              <w:t>В п. 5.4 раздела ККФ0-ЛУ1.ОКП1-П-ОВОС.01.00 представлены сведения о водоснабжении и водоотведении при строительстве и эксплуатации объекта.</w:t>
            </w:r>
          </w:p>
        </w:tc>
        <w:tc>
          <w:tcPr>
            <w:tcW w:w="603" w:type="pct"/>
          </w:tcPr>
          <w:p w14:paraId="3B0E240B" w14:textId="77777777" w:rsidR="00465EF8" w:rsidRPr="00465EF8" w:rsidRDefault="00465EF8" w:rsidP="00465EF8">
            <w:pPr>
              <w:rPr>
                <w:color w:val="000000"/>
              </w:rPr>
            </w:pPr>
          </w:p>
        </w:tc>
      </w:tr>
      <w:tr w:rsidR="00465EF8" w:rsidRPr="00465EF8" w14:paraId="68999440" w14:textId="77777777" w:rsidTr="004F6588">
        <w:trPr>
          <w:trHeight w:val="1408"/>
        </w:trPr>
        <w:tc>
          <w:tcPr>
            <w:tcW w:w="140" w:type="pct"/>
            <w:vMerge/>
            <w:shd w:val="clear" w:color="auto" w:fill="auto"/>
          </w:tcPr>
          <w:p w14:paraId="402A53BA" w14:textId="77777777" w:rsidR="00465EF8" w:rsidRPr="00465EF8" w:rsidRDefault="00465EF8" w:rsidP="00465EF8">
            <w:pPr>
              <w:keepLines/>
              <w:contextualSpacing/>
            </w:pPr>
          </w:p>
        </w:tc>
        <w:tc>
          <w:tcPr>
            <w:tcW w:w="962" w:type="pct"/>
            <w:vMerge/>
            <w:shd w:val="clear" w:color="auto" w:fill="auto"/>
          </w:tcPr>
          <w:p w14:paraId="32DAD5C5" w14:textId="77777777" w:rsidR="00465EF8" w:rsidRPr="00465EF8" w:rsidRDefault="00465EF8" w:rsidP="00465EF8">
            <w:pPr>
              <w:keepLines/>
              <w:contextualSpacing/>
            </w:pPr>
          </w:p>
        </w:tc>
        <w:tc>
          <w:tcPr>
            <w:tcW w:w="1514" w:type="pct"/>
            <w:shd w:val="clear" w:color="auto" w:fill="auto"/>
          </w:tcPr>
          <w:p w14:paraId="1047C02F" w14:textId="77777777" w:rsidR="00465EF8" w:rsidRPr="00465EF8" w:rsidRDefault="00465EF8" w:rsidP="00465EF8">
            <w:pPr>
              <w:rPr>
                <w:iCs/>
              </w:rPr>
            </w:pPr>
            <w:r w:rsidRPr="00465EF8">
              <w:rPr>
                <w:iCs/>
              </w:rPr>
              <w:t>39.5. При проектировании транспортных магистралей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в соответствии с абзацем 3 статьи 22 Федерального закона «О животном мире».</w:t>
            </w:r>
          </w:p>
        </w:tc>
        <w:tc>
          <w:tcPr>
            <w:tcW w:w="1781" w:type="pct"/>
            <w:vMerge w:val="restart"/>
            <w:shd w:val="clear" w:color="auto" w:fill="auto"/>
          </w:tcPr>
          <w:p w14:paraId="2BA487D8"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п.6.6 раздела ККФ0-ЛУ1.ОКП1-П-ОВОС.02.00 представлены мероприятия по охране объектов растительного и животного мира, среды их обитания и путей миграции.</w:t>
            </w:r>
          </w:p>
          <w:p w14:paraId="61FC28DB" w14:textId="77777777" w:rsidR="00465EF8" w:rsidRPr="00465EF8" w:rsidRDefault="00465EF8" w:rsidP="00465EF8">
            <w:pPr>
              <w:rPr>
                <w:color w:val="000000"/>
              </w:rPr>
            </w:pPr>
            <w:r w:rsidRPr="00465EF8">
              <w:rPr>
                <w:color w:val="000000"/>
              </w:rPr>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21B84D06"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w:t>
            </w:r>
          </w:p>
          <w:p w14:paraId="366FB57F" w14:textId="77777777" w:rsidR="00465EF8" w:rsidRPr="00465EF8" w:rsidRDefault="00465EF8" w:rsidP="00465EF8">
            <w:pPr>
              <w:rPr>
                <w:color w:val="000000"/>
              </w:rPr>
            </w:pPr>
            <w:r w:rsidRPr="00465EF8">
              <w:rPr>
                <w:color w:val="000000"/>
              </w:rPr>
              <w:t xml:space="preserve">В результате инженерно-экологических изысканий установлено, что виды животных, растений и грибов, занесенные в Красные книги, отсутствуют, проектируемые объекты расположены вне миграционных путей диких животных. </w:t>
            </w:r>
          </w:p>
          <w:p w14:paraId="7692AC90"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w:t>
            </w:r>
          </w:p>
          <w:p w14:paraId="73F311F0"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4F040751" w14:textId="77777777" w:rsidR="00465EF8" w:rsidRPr="00465EF8" w:rsidRDefault="00465EF8" w:rsidP="00465EF8">
            <w:pPr>
              <w:rPr>
                <w:color w:val="000000"/>
              </w:rPr>
            </w:pPr>
          </w:p>
        </w:tc>
      </w:tr>
      <w:tr w:rsidR="00465EF8" w:rsidRPr="00465EF8" w14:paraId="09D4AFC1" w14:textId="77777777" w:rsidTr="004F6588">
        <w:trPr>
          <w:trHeight w:val="1408"/>
        </w:trPr>
        <w:tc>
          <w:tcPr>
            <w:tcW w:w="140" w:type="pct"/>
            <w:vMerge/>
            <w:shd w:val="clear" w:color="auto" w:fill="auto"/>
          </w:tcPr>
          <w:p w14:paraId="66D955AE" w14:textId="77777777" w:rsidR="00465EF8" w:rsidRPr="00465EF8" w:rsidRDefault="00465EF8" w:rsidP="00465EF8">
            <w:pPr>
              <w:keepLines/>
              <w:contextualSpacing/>
            </w:pPr>
          </w:p>
        </w:tc>
        <w:tc>
          <w:tcPr>
            <w:tcW w:w="962" w:type="pct"/>
            <w:vMerge/>
            <w:shd w:val="clear" w:color="auto" w:fill="auto"/>
          </w:tcPr>
          <w:p w14:paraId="3AB8ECC5" w14:textId="77777777" w:rsidR="00465EF8" w:rsidRPr="00465EF8" w:rsidRDefault="00465EF8" w:rsidP="00465EF8">
            <w:pPr>
              <w:keepLines/>
              <w:contextualSpacing/>
            </w:pPr>
          </w:p>
        </w:tc>
        <w:tc>
          <w:tcPr>
            <w:tcW w:w="1514" w:type="pct"/>
            <w:shd w:val="clear" w:color="auto" w:fill="auto"/>
          </w:tcPr>
          <w:p w14:paraId="6360255E" w14:textId="77777777" w:rsidR="00465EF8" w:rsidRPr="00465EF8" w:rsidRDefault="00465EF8" w:rsidP="00465EF8">
            <w:pPr>
              <w:rPr>
                <w:iCs/>
              </w:rPr>
            </w:pPr>
            <w:r w:rsidRPr="00465EF8">
              <w:rPr>
                <w:iCs/>
              </w:rPr>
              <w:t>29.6. Обязать обеспечивать меры по предотвращению ущерба, наносимого объектам животного мира. На транспортных магистралях необходимо устанавливать специальные предупредительные знаки и знаки ограничения скорости движения транспорта.</w:t>
            </w:r>
            <w:r w:rsidRPr="00465EF8">
              <w:rPr>
                <w:iCs/>
              </w:rPr>
              <w:br/>
            </w:r>
          </w:p>
        </w:tc>
        <w:tc>
          <w:tcPr>
            <w:tcW w:w="1781" w:type="pct"/>
            <w:vMerge/>
            <w:shd w:val="clear" w:color="auto" w:fill="auto"/>
          </w:tcPr>
          <w:p w14:paraId="7A868540" w14:textId="77777777" w:rsidR="00465EF8" w:rsidRPr="00465EF8" w:rsidRDefault="00465EF8" w:rsidP="00465EF8">
            <w:pPr>
              <w:rPr>
                <w:color w:val="000000"/>
              </w:rPr>
            </w:pPr>
          </w:p>
        </w:tc>
        <w:tc>
          <w:tcPr>
            <w:tcW w:w="603" w:type="pct"/>
          </w:tcPr>
          <w:p w14:paraId="15B2DCFE" w14:textId="77777777" w:rsidR="00465EF8" w:rsidRPr="00465EF8" w:rsidRDefault="00465EF8" w:rsidP="00465EF8">
            <w:pPr>
              <w:rPr>
                <w:color w:val="000000"/>
              </w:rPr>
            </w:pPr>
          </w:p>
        </w:tc>
      </w:tr>
      <w:tr w:rsidR="00465EF8" w:rsidRPr="00465EF8" w14:paraId="3F2431FF" w14:textId="77777777" w:rsidTr="004F6588">
        <w:trPr>
          <w:trHeight w:val="1972"/>
        </w:trPr>
        <w:tc>
          <w:tcPr>
            <w:tcW w:w="140" w:type="pct"/>
            <w:vMerge/>
            <w:shd w:val="clear" w:color="auto" w:fill="auto"/>
          </w:tcPr>
          <w:p w14:paraId="3F672A6C" w14:textId="77777777" w:rsidR="00465EF8" w:rsidRPr="00465EF8" w:rsidRDefault="00465EF8" w:rsidP="00465EF8">
            <w:pPr>
              <w:keepLines/>
              <w:contextualSpacing/>
            </w:pPr>
          </w:p>
        </w:tc>
        <w:tc>
          <w:tcPr>
            <w:tcW w:w="962" w:type="pct"/>
            <w:vMerge/>
            <w:shd w:val="clear" w:color="auto" w:fill="auto"/>
          </w:tcPr>
          <w:p w14:paraId="73D34A9F" w14:textId="77777777" w:rsidR="00465EF8" w:rsidRPr="00465EF8" w:rsidRDefault="00465EF8" w:rsidP="00465EF8">
            <w:pPr>
              <w:keepLines/>
              <w:contextualSpacing/>
            </w:pPr>
          </w:p>
        </w:tc>
        <w:tc>
          <w:tcPr>
            <w:tcW w:w="1514" w:type="pct"/>
            <w:shd w:val="clear" w:color="auto" w:fill="auto"/>
          </w:tcPr>
          <w:p w14:paraId="0BE2AA5B" w14:textId="77777777" w:rsidR="00465EF8" w:rsidRPr="00465EF8" w:rsidRDefault="00465EF8" w:rsidP="00465EF8">
            <w:pPr>
              <w:rPr>
                <w:iCs/>
              </w:rPr>
            </w:pPr>
            <w:r w:rsidRPr="00465EF8">
              <w:rPr>
                <w:iCs/>
              </w:rPr>
              <w:t xml:space="preserve">29.7. </w:t>
            </w:r>
            <w:proofErr w:type="gramStart"/>
            <w:r w:rsidRPr="00465EF8">
              <w:rPr>
                <w:iCs/>
              </w:rPr>
              <w:t xml:space="preserve">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 данные о типах и конструкциях направляются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 мероприятий. </w:t>
            </w:r>
            <w:proofErr w:type="gramEnd"/>
          </w:p>
        </w:tc>
        <w:tc>
          <w:tcPr>
            <w:tcW w:w="1781" w:type="pct"/>
            <w:vMerge/>
            <w:shd w:val="clear" w:color="auto" w:fill="auto"/>
          </w:tcPr>
          <w:p w14:paraId="11AE0A73" w14:textId="77777777" w:rsidR="00465EF8" w:rsidRPr="00465EF8" w:rsidRDefault="00465EF8" w:rsidP="00465EF8">
            <w:pPr>
              <w:rPr>
                <w:color w:val="000000"/>
              </w:rPr>
            </w:pPr>
          </w:p>
        </w:tc>
        <w:tc>
          <w:tcPr>
            <w:tcW w:w="603" w:type="pct"/>
          </w:tcPr>
          <w:p w14:paraId="5CD3A9C1" w14:textId="77777777" w:rsidR="00465EF8" w:rsidRPr="00465EF8" w:rsidRDefault="00465EF8" w:rsidP="00465EF8">
            <w:pPr>
              <w:rPr>
                <w:color w:val="000000"/>
              </w:rPr>
            </w:pPr>
          </w:p>
        </w:tc>
      </w:tr>
      <w:tr w:rsidR="00465EF8" w:rsidRPr="00465EF8" w14:paraId="2239B79D" w14:textId="77777777" w:rsidTr="004F6588">
        <w:trPr>
          <w:trHeight w:val="1408"/>
        </w:trPr>
        <w:tc>
          <w:tcPr>
            <w:tcW w:w="140" w:type="pct"/>
            <w:vMerge/>
            <w:shd w:val="clear" w:color="auto" w:fill="auto"/>
          </w:tcPr>
          <w:p w14:paraId="6A9ED827" w14:textId="77777777" w:rsidR="00465EF8" w:rsidRPr="00465EF8" w:rsidRDefault="00465EF8" w:rsidP="00465EF8">
            <w:pPr>
              <w:keepLines/>
              <w:contextualSpacing/>
            </w:pPr>
          </w:p>
        </w:tc>
        <w:tc>
          <w:tcPr>
            <w:tcW w:w="962" w:type="pct"/>
            <w:vMerge/>
            <w:shd w:val="clear" w:color="auto" w:fill="auto"/>
          </w:tcPr>
          <w:p w14:paraId="6AD74C2C" w14:textId="77777777" w:rsidR="00465EF8" w:rsidRPr="00465EF8" w:rsidRDefault="00465EF8" w:rsidP="00465EF8">
            <w:pPr>
              <w:keepLines/>
              <w:contextualSpacing/>
            </w:pPr>
          </w:p>
        </w:tc>
        <w:tc>
          <w:tcPr>
            <w:tcW w:w="1514" w:type="pct"/>
            <w:shd w:val="clear" w:color="auto" w:fill="auto"/>
          </w:tcPr>
          <w:p w14:paraId="6092256D" w14:textId="77777777" w:rsidR="00465EF8" w:rsidRPr="00465EF8" w:rsidRDefault="00465EF8" w:rsidP="00465EF8">
            <w:pPr>
              <w:rPr>
                <w:iCs/>
              </w:rPr>
            </w:pPr>
            <w:r w:rsidRPr="00465EF8">
              <w:rPr>
                <w:iCs/>
              </w:rPr>
              <w:t>29.8. При пересечении транспортными магистралями мелких рек и ручьев (поверхностных водотоков) должна обеспечиваться свободная миграция рыб.</w:t>
            </w:r>
          </w:p>
        </w:tc>
        <w:tc>
          <w:tcPr>
            <w:tcW w:w="1781" w:type="pct"/>
            <w:shd w:val="clear" w:color="auto" w:fill="auto"/>
          </w:tcPr>
          <w:p w14:paraId="61B2A0BC" w14:textId="77777777" w:rsidR="00465EF8" w:rsidRPr="00465EF8" w:rsidRDefault="00465EF8" w:rsidP="00465EF8">
            <w:pPr>
              <w:rPr>
                <w:color w:val="000000"/>
              </w:rPr>
            </w:pPr>
            <w:r w:rsidRPr="00465EF8">
              <w:rPr>
                <w:color w:val="000000"/>
              </w:rP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p>
          <w:p w14:paraId="1CCD39D8" w14:textId="77777777" w:rsidR="00465EF8" w:rsidRPr="00465EF8" w:rsidRDefault="00465EF8" w:rsidP="00465EF8">
            <w:pPr>
              <w:rPr>
                <w:color w:val="000000"/>
              </w:rPr>
            </w:pPr>
            <w:r w:rsidRPr="00465EF8">
              <w:rPr>
                <w:color w:val="000000"/>
              </w:rPr>
              <w:t>Воздействие на водные биологические ресурсы - отсутствует.</w:t>
            </w:r>
          </w:p>
          <w:p w14:paraId="0830DC61" w14:textId="77777777" w:rsidR="00465EF8" w:rsidRPr="00465EF8" w:rsidRDefault="00465EF8" w:rsidP="00465EF8">
            <w:pPr>
              <w:rPr>
                <w:color w:val="000000"/>
              </w:rPr>
            </w:pPr>
            <w:r w:rsidRPr="00465EF8">
              <w:rPr>
                <w:color w:val="000000"/>
              </w:rPr>
              <w:t>Данная информация представлена в п.4.3.4 раздела ККФ0-ЛУ1.ОКП1-П-ОВОС.01.00.</w:t>
            </w:r>
          </w:p>
        </w:tc>
        <w:tc>
          <w:tcPr>
            <w:tcW w:w="603" w:type="pct"/>
          </w:tcPr>
          <w:p w14:paraId="55831E99" w14:textId="77777777" w:rsidR="00465EF8" w:rsidRPr="00465EF8" w:rsidRDefault="00465EF8" w:rsidP="00465EF8">
            <w:pPr>
              <w:rPr>
                <w:color w:val="000000"/>
              </w:rPr>
            </w:pPr>
          </w:p>
        </w:tc>
      </w:tr>
      <w:tr w:rsidR="00465EF8" w:rsidRPr="00465EF8" w14:paraId="6C7ECCCC" w14:textId="77777777" w:rsidTr="004F6588">
        <w:trPr>
          <w:trHeight w:val="1408"/>
        </w:trPr>
        <w:tc>
          <w:tcPr>
            <w:tcW w:w="140" w:type="pct"/>
            <w:vMerge/>
            <w:tcBorders>
              <w:bottom w:val="nil"/>
            </w:tcBorders>
            <w:shd w:val="clear" w:color="auto" w:fill="auto"/>
          </w:tcPr>
          <w:p w14:paraId="1B45C852" w14:textId="77777777" w:rsidR="00465EF8" w:rsidRPr="00465EF8" w:rsidRDefault="00465EF8" w:rsidP="00465EF8">
            <w:pPr>
              <w:keepLines/>
              <w:contextualSpacing/>
            </w:pPr>
          </w:p>
        </w:tc>
        <w:tc>
          <w:tcPr>
            <w:tcW w:w="962" w:type="pct"/>
            <w:vMerge/>
            <w:shd w:val="clear" w:color="auto" w:fill="auto"/>
          </w:tcPr>
          <w:p w14:paraId="5F22B3CD" w14:textId="77777777" w:rsidR="00465EF8" w:rsidRPr="00465EF8" w:rsidRDefault="00465EF8" w:rsidP="00465EF8">
            <w:pPr>
              <w:keepLines/>
              <w:contextualSpacing/>
            </w:pPr>
          </w:p>
        </w:tc>
        <w:tc>
          <w:tcPr>
            <w:tcW w:w="1514" w:type="pct"/>
            <w:shd w:val="clear" w:color="auto" w:fill="auto"/>
          </w:tcPr>
          <w:p w14:paraId="51589A49" w14:textId="77777777" w:rsidR="00465EF8" w:rsidRPr="00465EF8" w:rsidRDefault="00465EF8" w:rsidP="00465EF8">
            <w:pPr>
              <w:rPr>
                <w:iCs/>
              </w:rPr>
            </w:pPr>
            <w:r w:rsidRPr="00465EF8">
              <w:rPr>
                <w:iCs/>
              </w:rPr>
              <w:t>Требования при эксплуатации трубопроводов:</w:t>
            </w:r>
            <w:r w:rsidRPr="00465EF8">
              <w:rPr>
                <w:iCs/>
              </w:rPr>
              <w:br/>
              <w:t>29.9. Трубопроводы должны быть заглублены. При строительстве трубопроводов в местах распространения вечномерзлых грунтов, где невозможно заглубить трубы в землю, необходимо предусмотреть сооружение переходов для мигрирующих животных, приподняв отдельные участки трубопроводов на высоту не ниже 3 м.</w:t>
            </w:r>
            <w:r w:rsidRPr="00465EF8">
              <w:rPr>
                <w:iCs/>
              </w:rPr>
              <w:br/>
            </w:r>
          </w:p>
        </w:tc>
        <w:tc>
          <w:tcPr>
            <w:tcW w:w="1781" w:type="pct"/>
            <w:shd w:val="clear" w:color="auto" w:fill="auto"/>
          </w:tcPr>
          <w:p w14:paraId="4F23C20D" w14:textId="77777777" w:rsidR="00465EF8" w:rsidRPr="00465EF8" w:rsidRDefault="00465EF8" w:rsidP="00465EF8">
            <w:pPr>
              <w:rPr>
                <w:color w:val="000000"/>
              </w:rPr>
            </w:pPr>
            <w:r w:rsidRPr="00465EF8">
              <w:t>Проектная документация дополнена мероприятиями применительно к проектируемому объекту.</w:t>
            </w:r>
            <w:r w:rsidRPr="00465EF8">
              <w:br/>
              <w:t xml:space="preserve">29.9 - Согласно п.5.5 раздела ККФ0-ЛУ1.ОКП1-П-ТХ.01.00, трубопроводы кустовой площадки запроектированы согласно ГОСТ </w:t>
            </w:r>
            <w:proofErr w:type="gramStart"/>
            <w:r w:rsidRPr="00465EF8">
              <w:t>Р</w:t>
            </w:r>
            <w:proofErr w:type="gramEnd"/>
            <w:r w:rsidRPr="00465EF8">
              <w:t xml:space="preserve"> 58367-2019 "Обустройство месторождений нефти на суше. Технологическое проектирование". На кустовой площадке принята преимущественно подземная (лучевая) прокладка трубопроводов согласно п. 6.2.3.6, п.6.4.1.47 ГОСТ </w:t>
            </w:r>
            <w:proofErr w:type="gramStart"/>
            <w:r w:rsidRPr="00465EF8">
              <w:t>Р</w:t>
            </w:r>
            <w:proofErr w:type="gramEnd"/>
            <w:r w:rsidRPr="00465EF8">
              <w:t xml:space="preserve"> 58367-2019. Данная информация представлена в п.11.1 раздела  ККФ0-ЛУ1.ОКП1-П-ОВОС.02.00.</w:t>
            </w:r>
          </w:p>
        </w:tc>
        <w:tc>
          <w:tcPr>
            <w:tcW w:w="603" w:type="pct"/>
          </w:tcPr>
          <w:p w14:paraId="29D85D44" w14:textId="77777777" w:rsidR="00465EF8" w:rsidRPr="00465EF8" w:rsidRDefault="00465EF8" w:rsidP="00465EF8"/>
        </w:tc>
      </w:tr>
      <w:tr w:rsidR="00465EF8" w:rsidRPr="00465EF8" w14:paraId="128EE6B4" w14:textId="77777777" w:rsidTr="004F6588">
        <w:trPr>
          <w:trHeight w:val="1526"/>
        </w:trPr>
        <w:tc>
          <w:tcPr>
            <w:tcW w:w="140" w:type="pct"/>
            <w:vMerge w:val="restart"/>
            <w:tcBorders>
              <w:top w:val="nil"/>
              <w:bottom w:val="nil"/>
            </w:tcBorders>
            <w:shd w:val="clear" w:color="auto" w:fill="auto"/>
          </w:tcPr>
          <w:p w14:paraId="578398CE" w14:textId="77777777" w:rsidR="00465EF8" w:rsidRPr="00465EF8" w:rsidRDefault="00465EF8" w:rsidP="00465EF8">
            <w:pPr>
              <w:keepLines/>
              <w:contextualSpacing/>
            </w:pPr>
          </w:p>
        </w:tc>
        <w:tc>
          <w:tcPr>
            <w:tcW w:w="962" w:type="pct"/>
            <w:vMerge/>
            <w:shd w:val="clear" w:color="auto" w:fill="auto"/>
          </w:tcPr>
          <w:p w14:paraId="6E8A09D9" w14:textId="77777777" w:rsidR="00465EF8" w:rsidRPr="00465EF8" w:rsidRDefault="00465EF8" w:rsidP="00465EF8">
            <w:pPr>
              <w:keepLines/>
              <w:contextualSpacing/>
            </w:pPr>
          </w:p>
        </w:tc>
        <w:tc>
          <w:tcPr>
            <w:tcW w:w="1514" w:type="pct"/>
            <w:shd w:val="clear" w:color="auto" w:fill="auto"/>
          </w:tcPr>
          <w:p w14:paraId="40A8C311" w14:textId="77777777" w:rsidR="00465EF8" w:rsidRPr="00465EF8" w:rsidRDefault="00465EF8" w:rsidP="00465EF8">
            <w:pPr>
              <w:rPr>
                <w:iCs/>
              </w:rPr>
            </w:pPr>
            <w:r w:rsidRPr="00465EF8">
              <w:rPr>
                <w:iCs/>
              </w:rPr>
              <w:t>29.10. В случае пересечения реки трубопровод заглубляется и фиксируется (для предотвращения всплытия). При пересечении трубопроводом верховий рек и ручьев устраивается эстакада.</w:t>
            </w:r>
            <w:r w:rsidRPr="00465EF8">
              <w:rPr>
                <w:iCs/>
              </w:rPr>
              <w:br/>
              <w:t>Трубопроводы, за исключением прокладки трубопроводов закрытым способом, не должны пересекать нерестилища и зимовальные ямы.</w:t>
            </w:r>
          </w:p>
        </w:tc>
        <w:tc>
          <w:tcPr>
            <w:tcW w:w="1781" w:type="pct"/>
            <w:vMerge w:val="restart"/>
            <w:shd w:val="clear" w:color="auto" w:fill="auto"/>
          </w:tcPr>
          <w:p w14:paraId="2550391F" w14:textId="77777777" w:rsidR="00465EF8" w:rsidRPr="00465EF8" w:rsidRDefault="00465EF8" w:rsidP="00465EF8">
            <w:r w:rsidRPr="00465EF8">
              <w:t xml:space="preserve">Проектируемые объекты не пересекают водные объекты. </w:t>
            </w:r>
            <w:proofErr w:type="gramStart"/>
            <w:r w:rsidRPr="00465EF8">
              <w:t>Расположены</w:t>
            </w:r>
            <w:proofErr w:type="gramEnd"/>
            <w:r w:rsidRPr="00465EF8">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r w:rsidRPr="00465EF8">
              <w:br/>
              <w:t>Воздействие на водные биологические ресурсы - отсутствует. Данная информация представлена в п.4.3.4 раздела ККФ0-ЛУ1.ОКП1-П-ОВОС.01.00.</w:t>
            </w:r>
          </w:p>
        </w:tc>
        <w:tc>
          <w:tcPr>
            <w:tcW w:w="603" w:type="pct"/>
          </w:tcPr>
          <w:p w14:paraId="11AC1ADA" w14:textId="77777777" w:rsidR="00465EF8" w:rsidRPr="00465EF8" w:rsidRDefault="00465EF8" w:rsidP="00465EF8"/>
        </w:tc>
      </w:tr>
      <w:tr w:rsidR="00465EF8" w:rsidRPr="00465EF8" w14:paraId="5881D674" w14:textId="77777777" w:rsidTr="004F6588">
        <w:trPr>
          <w:trHeight w:val="1128"/>
        </w:trPr>
        <w:tc>
          <w:tcPr>
            <w:tcW w:w="140" w:type="pct"/>
            <w:vMerge/>
            <w:tcBorders>
              <w:bottom w:val="nil"/>
            </w:tcBorders>
            <w:shd w:val="clear" w:color="auto" w:fill="auto"/>
          </w:tcPr>
          <w:p w14:paraId="0F354223" w14:textId="77777777" w:rsidR="00465EF8" w:rsidRPr="00465EF8" w:rsidRDefault="00465EF8" w:rsidP="00465EF8">
            <w:pPr>
              <w:keepLines/>
              <w:contextualSpacing/>
            </w:pPr>
          </w:p>
        </w:tc>
        <w:tc>
          <w:tcPr>
            <w:tcW w:w="962" w:type="pct"/>
            <w:vMerge/>
            <w:shd w:val="clear" w:color="auto" w:fill="auto"/>
          </w:tcPr>
          <w:p w14:paraId="0936FBC8" w14:textId="77777777" w:rsidR="00465EF8" w:rsidRPr="00465EF8" w:rsidRDefault="00465EF8" w:rsidP="00465EF8">
            <w:pPr>
              <w:keepLines/>
              <w:contextualSpacing/>
            </w:pPr>
          </w:p>
        </w:tc>
        <w:tc>
          <w:tcPr>
            <w:tcW w:w="1514" w:type="pct"/>
            <w:shd w:val="clear" w:color="auto" w:fill="auto"/>
          </w:tcPr>
          <w:p w14:paraId="1D65CA93" w14:textId="77777777" w:rsidR="00465EF8" w:rsidRPr="00465EF8" w:rsidRDefault="00465EF8" w:rsidP="00465EF8">
            <w:pPr>
              <w:rPr>
                <w:iCs/>
              </w:rPr>
            </w:pPr>
            <w:r w:rsidRPr="00465EF8">
              <w:rPr>
                <w:iCs/>
              </w:rPr>
              <w:t>29.11. В месте пересечения водного объекта, участка концентрации объектов животного мира или на путях их миграции трубопровод должен оснащаться техническими устройствами, обеспечивающими отключение поврежденного в результате аварии участка трубопровода.</w:t>
            </w:r>
          </w:p>
        </w:tc>
        <w:tc>
          <w:tcPr>
            <w:tcW w:w="1781" w:type="pct"/>
            <w:vMerge/>
            <w:shd w:val="clear" w:color="auto" w:fill="auto"/>
          </w:tcPr>
          <w:p w14:paraId="6519359A" w14:textId="77777777" w:rsidR="00465EF8" w:rsidRPr="00465EF8" w:rsidRDefault="00465EF8" w:rsidP="00465EF8"/>
        </w:tc>
        <w:tc>
          <w:tcPr>
            <w:tcW w:w="603" w:type="pct"/>
          </w:tcPr>
          <w:p w14:paraId="132A4ABC" w14:textId="77777777" w:rsidR="00465EF8" w:rsidRPr="00465EF8" w:rsidRDefault="00465EF8" w:rsidP="00465EF8"/>
        </w:tc>
      </w:tr>
      <w:tr w:rsidR="00465EF8" w:rsidRPr="00465EF8" w14:paraId="642FDF15" w14:textId="77777777" w:rsidTr="004F6588">
        <w:trPr>
          <w:trHeight w:val="1027"/>
        </w:trPr>
        <w:tc>
          <w:tcPr>
            <w:tcW w:w="140" w:type="pct"/>
            <w:vMerge/>
            <w:tcBorders>
              <w:bottom w:val="nil"/>
            </w:tcBorders>
            <w:shd w:val="clear" w:color="auto" w:fill="auto"/>
          </w:tcPr>
          <w:p w14:paraId="080CF6E9" w14:textId="77777777" w:rsidR="00465EF8" w:rsidRPr="00465EF8" w:rsidRDefault="00465EF8" w:rsidP="00465EF8">
            <w:pPr>
              <w:keepLines/>
              <w:contextualSpacing/>
            </w:pPr>
          </w:p>
        </w:tc>
        <w:tc>
          <w:tcPr>
            <w:tcW w:w="962" w:type="pct"/>
            <w:vMerge/>
            <w:shd w:val="clear" w:color="auto" w:fill="auto"/>
          </w:tcPr>
          <w:p w14:paraId="74690928" w14:textId="77777777" w:rsidR="00465EF8" w:rsidRPr="00465EF8" w:rsidRDefault="00465EF8" w:rsidP="00465EF8">
            <w:pPr>
              <w:keepLines/>
              <w:contextualSpacing/>
            </w:pPr>
          </w:p>
        </w:tc>
        <w:tc>
          <w:tcPr>
            <w:tcW w:w="1514" w:type="pct"/>
            <w:shd w:val="clear" w:color="auto" w:fill="auto"/>
          </w:tcPr>
          <w:p w14:paraId="7C912C6D" w14:textId="77777777" w:rsidR="00465EF8" w:rsidRPr="00465EF8" w:rsidRDefault="00465EF8" w:rsidP="00465EF8">
            <w:pPr>
              <w:rPr>
                <w:iCs/>
              </w:rPr>
            </w:pPr>
            <w:r w:rsidRPr="00465EF8">
              <w:rPr>
                <w:iCs/>
              </w:rPr>
              <w:t>29.12</w:t>
            </w:r>
            <w:proofErr w:type="gramStart"/>
            <w:r w:rsidRPr="00465EF8">
              <w:rPr>
                <w:iCs/>
              </w:rPr>
              <w:t xml:space="preserve"> П</w:t>
            </w:r>
            <w:proofErr w:type="gramEnd"/>
            <w:r w:rsidRPr="00465EF8">
              <w:rPr>
                <w:iCs/>
              </w:rPr>
              <w:t>осле завершения строительства, реконструкции или ремонта трубопровода запрещается оставлять неубранные конструкции, оборудование и незасыпанные участки траншей.</w:t>
            </w:r>
          </w:p>
        </w:tc>
        <w:tc>
          <w:tcPr>
            <w:tcW w:w="1781" w:type="pct"/>
            <w:shd w:val="clear" w:color="auto" w:fill="auto"/>
          </w:tcPr>
          <w:p w14:paraId="68625D30" w14:textId="77777777" w:rsidR="00465EF8" w:rsidRPr="00465EF8" w:rsidRDefault="00465EF8" w:rsidP="00465EF8">
            <w:r w:rsidRPr="00465EF8">
              <w:t xml:space="preserve">в п.6.3 раздела ККФ0-ЛУ1.ОКП1-П-ОВОС.02.00 представлены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  </w:t>
            </w:r>
          </w:p>
        </w:tc>
        <w:tc>
          <w:tcPr>
            <w:tcW w:w="603" w:type="pct"/>
          </w:tcPr>
          <w:p w14:paraId="209DE390" w14:textId="77777777" w:rsidR="00465EF8" w:rsidRPr="00465EF8" w:rsidRDefault="00465EF8" w:rsidP="00465EF8"/>
        </w:tc>
      </w:tr>
      <w:tr w:rsidR="00465EF8" w:rsidRPr="00465EF8" w14:paraId="3DC8F8F5" w14:textId="77777777" w:rsidTr="004F6588">
        <w:trPr>
          <w:trHeight w:val="1781"/>
        </w:trPr>
        <w:tc>
          <w:tcPr>
            <w:tcW w:w="140" w:type="pct"/>
            <w:vMerge/>
            <w:tcBorders>
              <w:bottom w:val="nil"/>
            </w:tcBorders>
            <w:shd w:val="clear" w:color="auto" w:fill="auto"/>
          </w:tcPr>
          <w:p w14:paraId="1B8E0551" w14:textId="77777777" w:rsidR="00465EF8" w:rsidRPr="00465EF8" w:rsidRDefault="00465EF8" w:rsidP="00465EF8">
            <w:pPr>
              <w:keepLines/>
              <w:contextualSpacing/>
            </w:pPr>
          </w:p>
        </w:tc>
        <w:tc>
          <w:tcPr>
            <w:tcW w:w="962" w:type="pct"/>
            <w:vMerge/>
            <w:shd w:val="clear" w:color="auto" w:fill="auto"/>
          </w:tcPr>
          <w:p w14:paraId="326EC25A" w14:textId="77777777" w:rsidR="00465EF8" w:rsidRPr="00465EF8" w:rsidRDefault="00465EF8" w:rsidP="00465EF8">
            <w:pPr>
              <w:keepLines/>
              <w:contextualSpacing/>
            </w:pPr>
          </w:p>
        </w:tc>
        <w:tc>
          <w:tcPr>
            <w:tcW w:w="1514" w:type="pct"/>
            <w:shd w:val="clear" w:color="auto" w:fill="auto"/>
          </w:tcPr>
          <w:p w14:paraId="5E22CCF0" w14:textId="77777777" w:rsidR="00465EF8" w:rsidRPr="00465EF8" w:rsidRDefault="00465EF8" w:rsidP="00465EF8">
            <w:pPr>
              <w:rPr>
                <w:iCs/>
              </w:rPr>
            </w:pPr>
            <w:r w:rsidRPr="00465EF8">
              <w:rPr>
                <w:iCs/>
              </w:rPr>
              <w:t>29.13. При проектировании и строительстве трубопроводов должны обеспечиваться меры защиты объектов животного мира, включая ограничение работ по строительству трубопроводов в периоды массовой миграции, в местах размножения и линьки, выкармливания молодняка, а также нереста, нагула и ската молоди водных биологических ресурсов.</w:t>
            </w:r>
          </w:p>
        </w:tc>
        <w:tc>
          <w:tcPr>
            <w:tcW w:w="1781" w:type="pct"/>
            <w:shd w:val="clear" w:color="auto" w:fill="auto"/>
          </w:tcPr>
          <w:p w14:paraId="781CEFA5" w14:textId="77777777" w:rsidR="00465EF8" w:rsidRPr="00465EF8" w:rsidRDefault="00465EF8" w:rsidP="00465EF8">
            <w:proofErr w:type="gramStart"/>
            <w:r w:rsidRPr="00465EF8">
              <w:t>в</w:t>
            </w:r>
            <w:proofErr w:type="gramEnd"/>
            <w:r w:rsidRPr="00465EF8">
              <w:t xml:space="preserve"> п.6.6 раздела ККФ0-ЛУ1.ОКП1-П-ОВОС.02.00 представлены мероприятия по охране объектов растительного и животного мира, среды их обитания и путей миграции.</w:t>
            </w:r>
          </w:p>
          <w:p w14:paraId="092292B1" w14:textId="77777777" w:rsidR="00465EF8" w:rsidRPr="00465EF8" w:rsidRDefault="00465EF8" w:rsidP="00465EF8">
            <w:r w:rsidRPr="00465EF8">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0E624C9F" w14:textId="77777777" w:rsidR="00465EF8" w:rsidRPr="00465EF8" w:rsidRDefault="00465EF8" w:rsidP="00465EF8">
            <w:r w:rsidRPr="00465EF8">
              <w:t xml:space="preserve">Согласно фаунистическому обследованию территории </w:t>
            </w:r>
            <w:proofErr w:type="gramStart"/>
            <w:r w:rsidRPr="00465EF8">
              <w:t>работ</w:t>
            </w:r>
            <w:proofErr w:type="gramEnd"/>
            <w:r w:rsidRPr="00465EF8">
              <w:t xml:space="preserve"> проектируемые объекты расположены вне миграционных путей диких животных.</w:t>
            </w:r>
          </w:p>
          <w:p w14:paraId="6C222BB4" w14:textId="77777777" w:rsidR="00465EF8" w:rsidRPr="00465EF8" w:rsidRDefault="00465EF8" w:rsidP="00465EF8">
            <w:r w:rsidRPr="00465EF8">
              <w:t xml:space="preserve">В результате инженерно-экологических изысканий установлено, что виды животных, растений и грибов, </w:t>
            </w:r>
            <w:r w:rsidRPr="00465EF8">
              <w:lastRenderedPageBreak/>
              <w:t xml:space="preserve">занесенные в Красные книги, отсутствуют, проектируемые объекты расположены вне миграционных путей диких животных. </w:t>
            </w:r>
          </w:p>
          <w:p w14:paraId="75F37E37" w14:textId="77777777" w:rsidR="00465EF8" w:rsidRPr="00465EF8" w:rsidRDefault="00465EF8" w:rsidP="00465EF8">
            <w:r w:rsidRPr="00465EF8">
              <w:t>Данная информация представлена в п.5.7.1, 5.7.2 раздела ККФ0-ЛУ1.ОКП1-П-ОВОС.01.00.</w:t>
            </w:r>
          </w:p>
          <w:p w14:paraId="193DFE7E" w14:textId="77777777" w:rsidR="00465EF8" w:rsidRPr="00465EF8" w:rsidRDefault="00465EF8" w:rsidP="00465EF8">
            <w:r w:rsidRPr="00465EF8">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t>животных, занесенных в Красные книги ХМАО и Российской Федерации на участке отсутствуют</w:t>
            </w:r>
            <w:proofErr w:type="gramEnd"/>
            <w:r w:rsidRPr="00465EF8">
              <w:t xml:space="preserve"> (п. 4.6 раздел ККФ0-ЛУ1.ОКП1-П-ОВОС.01.00).</w:t>
            </w:r>
          </w:p>
        </w:tc>
        <w:tc>
          <w:tcPr>
            <w:tcW w:w="603" w:type="pct"/>
          </w:tcPr>
          <w:p w14:paraId="7A58DAA6" w14:textId="77777777" w:rsidR="00465EF8" w:rsidRPr="00465EF8" w:rsidRDefault="00465EF8" w:rsidP="00465EF8"/>
        </w:tc>
      </w:tr>
      <w:tr w:rsidR="00465EF8" w:rsidRPr="00465EF8" w14:paraId="67320828" w14:textId="77777777" w:rsidTr="004F6588">
        <w:trPr>
          <w:trHeight w:val="1840"/>
        </w:trPr>
        <w:tc>
          <w:tcPr>
            <w:tcW w:w="140" w:type="pct"/>
            <w:vMerge w:val="restart"/>
            <w:tcBorders>
              <w:top w:val="nil"/>
              <w:bottom w:val="nil"/>
            </w:tcBorders>
            <w:shd w:val="clear" w:color="auto" w:fill="auto"/>
          </w:tcPr>
          <w:p w14:paraId="6203A326" w14:textId="77777777" w:rsidR="00465EF8" w:rsidRPr="00465EF8" w:rsidRDefault="00465EF8" w:rsidP="00465EF8">
            <w:pPr>
              <w:keepLines/>
              <w:contextualSpacing/>
            </w:pPr>
          </w:p>
        </w:tc>
        <w:tc>
          <w:tcPr>
            <w:tcW w:w="962" w:type="pct"/>
            <w:vMerge/>
            <w:shd w:val="clear" w:color="auto" w:fill="auto"/>
          </w:tcPr>
          <w:p w14:paraId="4096C1F8" w14:textId="77777777" w:rsidR="00465EF8" w:rsidRPr="00465EF8" w:rsidRDefault="00465EF8" w:rsidP="00465EF8">
            <w:pPr>
              <w:keepLines/>
              <w:contextualSpacing/>
            </w:pPr>
          </w:p>
        </w:tc>
        <w:tc>
          <w:tcPr>
            <w:tcW w:w="1514" w:type="pct"/>
            <w:shd w:val="clear" w:color="auto" w:fill="auto"/>
          </w:tcPr>
          <w:p w14:paraId="729C26C6" w14:textId="77777777" w:rsidR="00465EF8" w:rsidRPr="00465EF8" w:rsidRDefault="00465EF8" w:rsidP="00465EF8">
            <w:pPr>
              <w:rPr>
                <w:iCs/>
              </w:rPr>
            </w:pPr>
            <w:r w:rsidRPr="00465EF8">
              <w:rPr>
                <w:iCs/>
              </w:rPr>
              <w:t>Требования при проектировании, строительстве и эксплуатации линий связи и электропередачи:</w:t>
            </w:r>
            <w:r w:rsidRPr="00465EF8">
              <w:rPr>
                <w:iCs/>
              </w:rPr>
              <w:br/>
              <w:t>29.14.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 а также при столкновении с проводами во время пролета птиц.</w:t>
            </w:r>
          </w:p>
        </w:tc>
        <w:tc>
          <w:tcPr>
            <w:tcW w:w="1781" w:type="pct"/>
            <w:vMerge w:val="restart"/>
            <w:shd w:val="clear" w:color="auto" w:fill="auto"/>
          </w:tcPr>
          <w:p w14:paraId="6B887868" w14:textId="77777777" w:rsidR="00465EF8" w:rsidRPr="00465EF8" w:rsidRDefault="00465EF8" w:rsidP="00465EF8">
            <w:pPr>
              <w:rPr>
                <w:color w:val="000000"/>
              </w:rPr>
            </w:pPr>
            <w:r w:rsidRPr="00465EF8">
              <w:rPr>
                <w:color w:val="000000"/>
              </w:rPr>
              <w:t>Проектная документация дополнена мероприятиями применительно к проектируемому объекту.</w:t>
            </w:r>
            <w:r w:rsidRPr="00465EF8">
              <w:rPr>
                <w:color w:val="000000"/>
              </w:rPr>
              <w:br/>
            </w:r>
            <w:r w:rsidRPr="00465EF8">
              <w:rPr>
                <w:color w:val="000000"/>
              </w:rPr>
              <w:b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rPr>
                <w:color w:val="000000"/>
              </w:rPr>
              <w:t>ВЛ</w:t>
            </w:r>
            <w:proofErr w:type="gramEnd"/>
            <w:r w:rsidRPr="00465EF8">
              <w:rPr>
                <w:color w:val="000000"/>
              </w:rPr>
              <w:t xml:space="preserve"> 10 кВ проектом предусмотрено применение птицезащитных устройств. Данная информация представлена в п.6.6 раздела ККФ0-ЛУ1.ОКП1-П-ОВОС.01.00.</w:t>
            </w:r>
          </w:p>
        </w:tc>
        <w:tc>
          <w:tcPr>
            <w:tcW w:w="603" w:type="pct"/>
          </w:tcPr>
          <w:p w14:paraId="6D801EFF" w14:textId="77777777" w:rsidR="00465EF8" w:rsidRPr="00465EF8" w:rsidRDefault="00465EF8" w:rsidP="00465EF8">
            <w:pPr>
              <w:rPr>
                <w:color w:val="000000"/>
              </w:rPr>
            </w:pPr>
          </w:p>
        </w:tc>
      </w:tr>
      <w:tr w:rsidR="00465EF8" w:rsidRPr="00465EF8" w14:paraId="5CE0A184" w14:textId="77777777" w:rsidTr="004F6588">
        <w:trPr>
          <w:trHeight w:val="1840"/>
        </w:trPr>
        <w:tc>
          <w:tcPr>
            <w:tcW w:w="140" w:type="pct"/>
            <w:vMerge/>
            <w:tcBorders>
              <w:bottom w:val="nil"/>
            </w:tcBorders>
            <w:shd w:val="clear" w:color="auto" w:fill="auto"/>
          </w:tcPr>
          <w:p w14:paraId="056FD98D" w14:textId="77777777" w:rsidR="00465EF8" w:rsidRPr="00465EF8" w:rsidRDefault="00465EF8" w:rsidP="00465EF8">
            <w:pPr>
              <w:keepLines/>
              <w:contextualSpacing/>
            </w:pPr>
          </w:p>
        </w:tc>
        <w:tc>
          <w:tcPr>
            <w:tcW w:w="962" w:type="pct"/>
            <w:vMerge/>
            <w:shd w:val="clear" w:color="auto" w:fill="auto"/>
          </w:tcPr>
          <w:p w14:paraId="2EF9A2BB" w14:textId="77777777" w:rsidR="00465EF8" w:rsidRPr="00465EF8" w:rsidRDefault="00465EF8" w:rsidP="00465EF8">
            <w:pPr>
              <w:keepLines/>
              <w:contextualSpacing/>
            </w:pPr>
          </w:p>
        </w:tc>
        <w:tc>
          <w:tcPr>
            <w:tcW w:w="1514" w:type="pct"/>
            <w:shd w:val="clear" w:color="auto" w:fill="auto"/>
          </w:tcPr>
          <w:p w14:paraId="39E4B5BA" w14:textId="77777777" w:rsidR="00465EF8" w:rsidRPr="00465EF8" w:rsidRDefault="00465EF8" w:rsidP="00465EF8">
            <w:pPr>
              <w:rPr>
                <w:iCs/>
              </w:rPr>
            </w:pPr>
            <w:r w:rsidRPr="00465EF8">
              <w:rPr>
                <w:iCs/>
              </w:rPr>
              <w:t>29.15. Линии электропередачи при их проектировании, строительстве, должны оснащаться специальными птицезащитными устройствами, препятствующими прикосновению птиц к токонесущим проводам.</w:t>
            </w:r>
            <w:r w:rsidRPr="00465EF8">
              <w:rPr>
                <w:iCs/>
              </w:rPr>
              <w:br/>
              <w:t>Запрещается использование в качестве специальных птицезащитных устройств неизолированных металлических конструкций.</w:t>
            </w:r>
            <w:r w:rsidRPr="00465EF8">
              <w:rPr>
                <w:iCs/>
              </w:rPr>
              <w:br/>
            </w:r>
          </w:p>
        </w:tc>
        <w:tc>
          <w:tcPr>
            <w:tcW w:w="1781" w:type="pct"/>
            <w:vMerge/>
            <w:shd w:val="clear" w:color="auto" w:fill="auto"/>
          </w:tcPr>
          <w:p w14:paraId="161C7997" w14:textId="77777777" w:rsidR="00465EF8" w:rsidRPr="00465EF8" w:rsidRDefault="00465EF8" w:rsidP="00465EF8">
            <w:pPr>
              <w:rPr>
                <w:color w:val="000000"/>
              </w:rPr>
            </w:pPr>
          </w:p>
        </w:tc>
        <w:tc>
          <w:tcPr>
            <w:tcW w:w="603" w:type="pct"/>
          </w:tcPr>
          <w:p w14:paraId="5D71413D" w14:textId="77777777" w:rsidR="00465EF8" w:rsidRPr="00465EF8" w:rsidRDefault="00465EF8" w:rsidP="00465EF8">
            <w:pPr>
              <w:rPr>
                <w:color w:val="000000"/>
              </w:rPr>
            </w:pPr>
          </w:p>
        </w:tc>
      </w:tr>
      <w:tr w:rsidR="00465EF8" w:rsidRPr="00465EF8" w14:paraId="16C53881" w14:textId="77777777" w:rsidTr="004F6588">
        <w:trPr>
          <w:trHeight w:val="1840"/>
        </w:trPr>
        <w:tc>
          <w:tcPr>
            <w:tcW w:w="140" w:type="pct"/>
            <w:vMerge/>
            <w:tcBorders>
              <w:bottom w:val="nil"/>
            </w:tcBorders>
            <w:shd w:val="clear" w:color="auto" w:fill="auto"/>
          </w:tcPr>
          <w:p w14:paraId="30A1356C" w14:textId="77777777" w:rsidR="00465EF8" w:rsidRPr="00465EF8" w:rsidRDefault="00465EF8" w:rsidP="00465EF8">
            <w:pPr>
              <w:keepLines/>
              <w:contextualSpacing/>
            </w:pPr>
          </w:p>
        </w:tc>
        <w:tc>
          <w:tcPr>
            <w:tcW w:w="962" w:type="pct"/>
            <w:vMerge/>
            <w:shd w:val="clear" w:color="auto" w:fill="auto"/>
          </w:tcPr>
          <w:p w14:paraId="338B3C5D" w14:textId="77777777" w:rsidR="00465EF8" w:rsidRPr="00465EF8" w:rsidRDefault="00465EF8" w:rsidP="00465EF8">
            <w:pPr>
              <w:keepLines/>
              <w:contextualSpacing/>
            </w:pPr>
          </w:p>
        </w:tc>
        <w:tc>
          <w:tcPr>
            <w:tcW w:w="1514" w:type="pct"/>
            <w:shd w:val="clear" w:color="auto" w:fill="auto"/>
          </w:tcPr>
          <w:p w14:paraId="7F97843D" w14:textId="77777777" w:rsidR="00465EF8" w:rsidRPr="00465EF8" w:rsidRDefault="00465EF8" w:rsidP="00465EF8">
            <w:pPr>
              <w:rPr>
                <w:iCs/>
              </w:rPr>
            </w:pPr>
            <w:r w:rsidRPr="00465EF8">
              <w:rPr>
                <w:iCs/>
              </w:rPr>
              <w:t>29.16.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санитарно-защитные полосы.</w:t>
            </w:r>
          </w:p>
        </w:tc>
        <w:tc>
          <w:tcPr>
            <w:tcW w:w="1781" w:type="pct"/>
            <w:shd w:val="clear" w:color="auto" w:fill="auto"/>
          </w:tcPr>
          <w:p w14:paraId="72B90ACC" w14:textId="77777777" w:rsidR="00465EF8" w:rsidRPr="00465EF8" w:rsidRDefault="00465EF8" w:rsidP="00465EF8">
            <w:pPr>
              <w:rPr>
                <w:color w:val="000000"/>
              </w:rPr>
            </w:pPr>
            <w:r w:rsidRPr="00465EF8">
              <w:rPr>
                <w:color w:val="000000"/>
              </w:rPr>
              <w:t>Согласно СанПиН 2.2.1/2.1.1.1200-03, в целях защиты населения от воздействия электрического поля, создаваемого воздушными линиями электропередачи (</w:t>
            </w:r>
            <w:proofErr w:type="gramStart"/>
            <w:r w:rsidRPr="00465EF8">
              <w:rPr>
                <w:color w:val="000000"/>
              </w:rPr>
              <w:t>ВЛ</w:t>
            </w:r>
            <w:proofErr w:type="gramEnd"/>
            <w:r w:rsidRPr="00465EF8">
              <w:rPr>
                <w:color w:val="000000"/>
              </w:rPr>
              <w:t>), устанавливаются санитарные разрывы вдоль трассы высоковольтной линии, за пределами которых напряженность электрического поля не превышает 1 кВ/м. Проектируемые ВЛ 10кВ имеет напряженность электрического поля менее 1 кВ/м, следовательно, санитарные разрывы не устанавливаются.</w:t>
            </w:r>
            <w:r w:rsidRPr="00465EF8">
              <w:rPr>
                <w:color w:val="000000"/>
              </w:rPr>
              <w:br/>
              <w:t>Данная информация представлена в п.5.1.2 раздела ККФ0-ЛУ1.ОКП1-П-ОВОС.01.00.</w:t>
            </w:r>
          </w:p>
        </w:tc>
        <w:tc>
          <w:tcPr>
            <w:tcW w:w="603" w:type="pct"/>
          </w:tcPr>
          <w:p w14:paraId="3FE03104" w14:textId="77777777" w:rsidR="00465EF8" w:rsidRPr="00465EF8" w:rsidRDefault="00465EF8" w:rsidP="00465EF8">
            <w:pPr>
              <w:rPr>
                <w:color w:val="000000"/>
              </w:rPr>
            </w:pPr>
          </w:p>
        </w:tc>
      </w:tr>
      <w:tr w:rsidR="00465EF8" w:rsidRPr="00465EF8" w14:paraId="4117588E" w14:textId="77777777" w:rsidTr="004F6588">
        <w:trPr>
          <w:trHeight w:val="1030"/>
        </w:trPr>
        <w:tc>
          <w:tcPr>
            <w:tcW w:w="140" w:type="pct"/>
            <w:vMerge/>
            <w:tcBorders>
              <w:bottom w:val="nil"/>
            </w:tcBorders>
            <w:shd w:val="clear" w:color="auto" w:fill="auto"/>
          </w:tcPr>
          <w:p w14:paraId="27155C5F" w14:textId="77777777" w:rsidR="00465EF8" w:rsidRPr="00465EF8" w:rsidRDefault="00465EF8" w:rsidP="00465EF8">
            <w:pPr>
              <w:keepLines/>
              <w:contextualSpacing/>
            </w:pPr>
          </w:p>
        </w:tc>
        <w:tc>
          <w:tcPr>
            <w:tcW w:w="962" w:type="pct"/>
            <w:vMerge/>
            <w:shd w:val="clear" w:color="auto" w:fill="auto"/>
          </w:tcPr>
          <w:p w14:paraId="79856221" w14:textId="77777777" w:rsidR="00465EF8" w:rsidRPr="00465EF8" w:rsidRDefault="00465EF8" w:rsidP="00465EF8">
            <w:pPr>
              <w:keepLines/>
              <w:contextualSpacing/>
            </w:pPr>
          </w:p>
        </w:tc>
        <w:tc>
          <w:tcPr>
            <w:tcW w:w="1514" w:type="pct"/>
            <w:shd w:val="clear" w:color="auto" w:fill="auto"/>
          </w:tcPr>
          <w:p w14:paraId="0D127FFB" w14:textId="77777777" w:rsidR="00465EF8" w:rsidRPr="00465EF8" w:rsidRDefault="00465EF8" w:rsidP="00465EF8">
            <w:pPr>
              <w:rPr>
                <w:iCs/>
              </w:rPr>
            </w:pPr>
            <w:r w:rsidRPr="00465EF8">
              <w:rPr>
                <w:iCs/>
              </w:rPr>
              <w:t>29.17.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w:t>
            </w:r>
          </w:p>
        </w:tc>
        <w:tc>
          <w:tcPr>
            <w:tcW w:w="1781" w:type="pct"/>
            <w:shd w:val="clear" w:color="auto" w:fill="auto"/>
          </w:tcPr>
          <w:p w14:paraId="19C47A8E"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п.5.6.3 раздела ККФ0-ЛУ1.ОКП1-П-ОВОС.01.00 представлена оценка воздействия электромагнитного излучения.</w:t>
            </w:r>
          </w:p>
          <w:p w14:paraId="219E602C" w14:textId="77777777" w:rsidR="00465EF8" w:rsidRPr="00465EF8" w:rsidRDefault="00465EF8" w:rsidP="00465EF8">
            <w:pPr>
              <w:rPr>
                <w:color w:val="000000"/>
              </w:rPr>
            </w:pPr>
            <w:r w:rsidRPr="00465EF8">
              <w:rPr>
                <w:color w:val="000000"/>
              </w:rPr>
              <w:t>Значения напряженности электрического поля и индукции магнитного поля не превышает предельно допустимых значений.</w:t>
            </w:r>
          </w:p>
        </w:tc>
        <w:tc>
          <w:tcPr>
            <w:tcW w:w="603" w:type="pct"/>
          </w:tcPr>
          <w:p w14:paraId="53DC2F81" w14:textId="77777777" w:rsidR="00465EF8" w:rsidRPr="00465EF8" w:rsidRDefault="00465EF8" w:rsidP="00465EF8">
            <w:pPr>
              <w:rPr>
                <w:color w:val="000000"/>
              </w:rPr>
            </w:pPr>
          </w:p>
        </w:tc>
      </w:tr>
      <w:tr w:rsidR="00465EF8" w:rsidRPr="00465EF8" w14:paraId="79CF0296" w14:textId="77777777" w:rsidTr="004F6588">
        <w:trPr>
          <w:trHeight w:val="1413"/>
        </w:trPr>
        <w:tc>
          <w:tcPr>
            <w:tcW w:w="140" w:type="pct"/>
            <w:vMerge/>
            <w:tcBorders>
              <w:bottom w:val="nil"/>
            </w:tcBorders>
            <w:shd w:val="clear" w:color="auto" w:fill="auto"/>
          </w:tcPr>
          <w:p w14:paraId="37AD209E" w14:textId="77777777" w:rsidR="00465EF8" w:rsidRPr="00465EF8" w:rsidRDefault="00465EF8" w:rsidP="00465EF8">
            <w:pPr>
              <w:keepLines/>
              <w:contextualSpacing/>
            </w:pPr>
          </w:p>
        </w:tc>
        <w:tc>
          <w:tcPr>
            <w:tcW w:w="962" w:type="pct"/>
            <w:vMerge/>
            <w:shd w:val="clear" w:color="auto" w:fill="auto"/>
          </w:tcPr>
          <w:p w14:paraId="07C92FDC" w14:textId="77777777" w:rsidR="00465EF8" w:rsidRPr="00465EF8" w:rsidRDefault="00465EF8" w:rsidP="00465EF8">
            <w:pPr>
              <w:keepLines/>
              <w:contextualSpacing/>
            </w:pPr>
          </w:p>
        </w:tc>
        <w:tc>
          <w:tcPr>
            <w:tcW w:w="1514" w:type="pct"/>
            <w:shd w:val="clear" w:color="auto" w:fill="auto"/>
          </w:tcPr>
          <w:p w14:paraId="4C3DB1F6" w14:textId="77777777" w:rsidR="00465EF8" w:rsidRPr="00465EF8" w:rsidRDefault="00465EF8" w:rsidP="00465EF8">
            <w:pPr>
              <w:rPr>
                <w:iCs/>
              </w:rPr>
            </w:pPr>
            <w:r w:rsidRPr="00465EF8">
              <w:rPr>
                <w:iCs/>
              </w:rPr>
              <w:t>29.18. Трансформаторные подстанции на линиях электропередачи, их узлы и работающие механизмы должны быть оснащены устройствами (изгородями, кожухами и другими), предотвращающими проникновение объектов животного мира на территорию подстанции и попадание их в указанные узлы и механизмы.</w:t>
            </w:r>
          </w:p>
        </w:tc>
        <w:tc>
          <w:tcPr>
            <w:tcW w:w="1781" w:type="pct"/>
            <w:shd w:val="clear" w:color="auto" w:fill="auto"/>
          </w:tcPr>
          <w:p w14:paraId="75E0F631" w14:textId="77777777" w:rsidR="00465EF8" w:rsidRPr="00465EF8" w:rsidRDefault="00465EF8" w:rsidP="00465EF8">
            <w:pPr>
              <w:rPr>
                <w:color w:val="000000"/>
              </w:rPr>
            </w:pPr>
            <w:r w:rsidRPr="00465EF8">
              <w:rPr>
                <w:color w:val="000000"/>
              </w:rPr>
              <w:t>Согласно разделу ККФ0-ЛУ1.ОКП1-П-ИОС1.00.00, электроснабжение энергопринимающих устройств 0,4 кВ на кустовой площадке №1 обеспечивается:</w:t>
            </w:r>
          </w:p>
          <w:p w14:paraId="5251AF1C" w14:textId="77777777" w:rsidR="00465EF8" w:rsidRPr="00465EF8" w:rsidRDefault="00465EF8" w:rsidP="00465EF8">
            <w:pPr>
              <w:rPr>
                <w:color w:val="000000"/>
              </w:rPr>
            </w:pPr>
            <w:r w:rsidRPr="00465EF8">
              <w:rPr>
                <w:color w:val="000000"/>
              </w:rPr>
              <w:t>проектируемой 2КТПНУ-10/0,4 кВ комплектной двухтрансформаторной подстанцией наружной установки с классом напряжения 6/0,4 кВ с герметичными масляными силовыми трансформаторами мощностью 1600 кВА типа ТМГ серии 12, в блочном исполнении полной заводской готовности и комплектации.</w:t>
            </w:r>
          </w:p>
        </w:tc>
        <w:tc>
          <w:tcPr>
            <w:tcW w:w="603" w:type="pct"/>
          </w:tcPr>
          <w:p w14:paraId="22B7A203" w14:textId="77777777" w:rsidR="00465EF8" w:rsidRPr="00465EF8" w:rsidRDefault="00465EF8" w:rsidP="00465EF8">
            <w:pPr>
              <w:rPr>
                <w:color w:val="000000"/>
              </w:rPr>
            </w:pPr>
          </w:p>
        </w:tc>
      </w:tr>
      <w:tr w:rsidR="00465EF8" w:rsidRPr="00465EF8" w14:paraId="68657233" w14:textId="77777777" w:rsidTr="004F6588">
        <w:trPr>
          <w:trHeight w:val="1840"/>
        </w:trPr>
        <w:tc>
          <w:tcPr>
            <w:tcW w:w="140" w:type="pct"/>
            <w:vMerge/>
            <w:tcBorders>
              <w:bottom w:val="nil"/>
            </w:tcBorders>
            <w:shd w:val="clear" w:color="auto" w:fill="auto"/>
          </w:tcPr>
          <w:p w14:paraId="15A328DC" w14:textId="77777777" w:rsidR="00465EF8" w:rsidRPr="00465EF8" w:rsidRDefault="00465EF8" w:rsidP="00465EF8">
            <w:pPr>
              <w:keepLines/>
              <w:contextualSpacing/>
            </w:pPr>
          </w:p>
        </w:tc>
        <w:tc>
          <w:tcPr>
            <w:tcW w:w="962" w:type="pct"/>
            <w:vMerge/>
            <w:shd w:val="clear" w:color="auto" w:fill="auto"/>
          </w:tcPr>
          <w:p w14:paraId="2F6336D8" w14:textId="77777777" w:rsidR="00465EF8" w:rsidRPr="00465EF8" w:rsidRDefault="00465EF8" w:rsidP="00465EF8">
            <w:pPr>
              <w:keepLines/>
              <w:contextualSpacing/>
            </w:pPr>
          </w:p>
        </w:tc>
        <w:tc>
          <w:tcPr>
            <w:tcW w:w="1514" w:type="pct"/>
            <w:shd w:val="clear" w:color="auto" w:fill="auto"/>
          </w:tcPr>
          <w:p w14:paraId="0C3BDBC8" w14:textId="77777777" w:rsidR="00465EF8" w:rsidRPr="00465EF8" w:rsidRDefault="00465EF8" w:rsidP="00465EF8">
            <w:pPr>
              <w:rPr>
                <w:iCs/>
              </w:rPr>
            </w:pPr>
            <w:r w:rsidRPr="00465EF8">
              <w:rPr>
                <w:iCs/>
              </w:rPr>
              <w:t xml:space="preserve">29.19. В местах массовой миграции птиц для предотвращения их гибели от столкновения с линиями связи рекомендуется замена воздушной проводной системы связи на </w:t>
            </w:r>
            <w:proofErr w:type="gramStart"/>
            <w:r w:rsidRPr="00465EF8">
              <w:rPr>
                <w:iCs/>
              </w:rPr>
              <w:t>подземную</w:t>
            </w:r>
            <w:proofErr w:type="gramEnd"/>
            <w:r w:rsidRPr="00465EF8">
              <w:rPr>
                <w:iCs/>
              </w:rPr>
              <w:t xml:space="preserve"> кабельную или радиорелейную.</w:t>
            </w:r>
          </w:p>
        </w:tc>
        <w:tc>
          <w:tcPr>
            <w:tcW w:w="1781" w:type="pct"/>
            <w:shd w:val="clear" w:color="auto" w:fill="auto"/>
          </w:tcPr>
          <w:p w14:paraId="6F6B3CED"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п.6.6 раздела ККФ0-ЛУ1.ОКП1-П-ОВОС.02.00 представлены мероприятия по охране объектов растительного и животного мира, среды их обитания и путей миграции. 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Рассматриваемая территория находится в стороне от путей миграции птиц. Гибель представителей животного мира не ожидается. </w:t>
            </w:r>
          </w:p>
          <w:p w14:paraId="000D55EC"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 Рассматриваемая территория находится в стороне от путей миграции птиц.</w:t>
            </w:r>
          </w:p>
          <w:p w14:paraId="1AA60219"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 п. 6.6 раздела ККФ0-ЛУ1.ОКП1-П-ОВОС.02.00.</w:t>
            </w:r>
          </w:p>
          <w:p w14:paraId="6DAB37DF" w14:textId="77777777" w:rsidR="00465EF8" w:rsidRPr="00465EF8" w:rsidRDefault="00465EF8" w:rsidP="00465EF8">
            <w:pPr>
              <w:rPr>
                <w:color w:val="000000"/>
              </w:rPr>
            </w:pPr>
            <w:r w:rsidRPr="00465EF8">
              <w:rPr>
                <w:color w:val="000000"/>
              </w:rP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rPr>
                <w:color w:val="000000"/>
              </w:rPr>
              <w:t>ВЛ</w:t>
            </w:r>
            <w:proofErr w:type="gramEnd"/>
            <w:r w:rsidRPr="00465EF8">
              <w:rPr>
                <w:color w:val="000000"/>
              </w:rPr>
              <w:t xml:space="preserve"> 10 кВ проектом предусмотрено применение птицезащитных устройств. Данная информация представлена в п.6.6 раздела ККФ0-ЛУ1.ОКП1-П-ОВОС.01.00.</w:t>
            </w:r>
          </w:p>
        </w:tc>
        <w:tc>
          <w:tcPr>
            <w:tcW w:w="603" w:type="pct"/>
          </w:tcPr>
          <w:p w14:paraId="5C8B55BF" w14:textId="77777777" w:rsidR="00465EF8" w:rsidRPr="00465EF8" w:rsidRDefault="00465EF8" w:rsidP="00465EF8">
            <w:pPr>
              <w:rPr>
                <w:color w:val="000000"/>
              </w:rPr>
            </w:pPr>
          </w:p>
        </w:tc>
      </w:tr>
      <w:tr w:rsidR="00465EF8" w:rsidRPr="00465EF8" w14:paraId="6BB0A1A1" w14:textId="77777777" w:rsidTr="004F6588">
        <w:tc>
          <w:tcPr>
            <w:tcW w:w="140" w:type="pct"/>
            <w:tcBorders>
              <w:top w:val="nil"/>
              <w:bottom w:val="single" w:sz="4" w:space="0" w:color="auto"/>
            </w:tcBorders>
            <w:shd w:val="clear" w:color="auto" w:fill="auto"/>
          </w:tcPr>
          <w:p w14:paraId="16DB0B5C" w14:textId="77777777" w:rsidR="00465EF8" w:rsidRPr="00465EF8" w:rsidRDefault="00465EF8" w:rsidP="00465EF8">
            <w:pPr>
              <w:keepLines/>
              <w:contextualSpacing/>
            </w:pPr>
          </w:p>
        </w:tc>
        <w:tc>
          <w:tcPr>
            <w:tcW w:w="962" w:type="pct"/>
            <w:vMerge/>
            <w:shd w:val="clear" w:color="auto" w:fill="auto"/>
          </w:tcPr>
          <w:p w14:paraId="6C4F936C" w14:textId="77777777" w:rsidR="00465EF8" w:rsidRPr="00465EF8" w:rsidRDefault="00465EF8" w:rsidP="00465EF8">
            <w:pPr>
              <w:keepLines/>
              <w:contextualSpacing/>
            </w:pPr>
          </w:p>
        </w:tc>
        <w:tc>
          <w:tcPr>
            <w:tcW w:w="1514" w:type="pct"/>
            <w:shd w:val="clear" w:color="auto" w:fill="auto"/>
          </w:tcPr>
          <w:p w14:paraId="43D78F9E" w14:textId="77777777" w:rsidR="00465EF8" w:rsidRPr="00465EF8" w:rsidRDefault="00465EF8" w:rsidP="00465EF8">
            <w:r w:rsidRPr="00465EF8">
              <w:t xml:space="preserve">ДОПОЛНИТЕЛЬТНЫЕ </w:t>
            </w:r>
            <w:proofErr w:type="gramStart"/>
            <w:r w:rsidRPr="00465EF8">
              <w:t>ТРЕБОВАНИЯ-предложение</w:t>
            </w:r>
            <w:proofErr w:type="gramEnd"/>
            <w:r w:rsidRPr="00465EF8">
              <w:t>:</w:t>
            </w:r>
          </w:p>
          <w:p w14:paraId="3FAD8421" w14:textId="77777777" w:rsidR="00465EF8" w:rsidRPr="00465EF8" w:rsidRDefault="00465EF8" w:rsidP="00465EF8">
            <w:r w:rsidRPr="00465EF8">
              <w:t xml:space="preserve">29.20. Принимая во-внимание близость нахождения КОТР (Ключевые орнитологические территории) </w:t>
            </w:r>
            <w:r w:rsidRPr="00465EF8">
              <w:lastRenderedPageBreak/>
              <w:t xml:space="preserve">является СВ-002 — «Пелымский Туман» в 10 км, </w:t>
            </w:r>
            <w:proofErr w:type="gramStart"/>
            <w:r w:rsidRPr="00465EF8">
              <w:t>следовательно</w:t>
            </w:r>
            <w:proofErr w:type="gramEnd"/>
            <w:r w:rsidRPr="00465EF8">
              <w:t xml:space="preserve"> необходимо считаю обеспечить постоянный мониторинг с участием компетентных специалистов обладающими соответствующими компетенциями, например, ФГБУ ”ГосуДарственный природный заповедник ЮГАНСКИЙ“ видов животных и птиц (орнитофауна) влияния объекта, исследование (ареал обитания включая пути возможной МИГРЩИИ птиц) на постоянной основе как на этапе проектирования так и в процессе эксплуатации.</w:t>
            </w:r>
          </w:p>
        </w:tc>
        <w:tc>
          <w:tcPr>
            <w:tcW w:w="1781" w:type="pct"/>
            <w:shd w:val="clear" w:color="auto" w:fill="auto"/>
          </w:tcPr>
          <w:p w14:paraId="7EB2B6C2" w14:textId="77777777" w:rsidR="00465EF8" w:rsidRPr="00465EF8" w:rsidRDefault="00465EF8" w:rsidP="00465EF8">
            <w:r w:rsidRPr="00465EF8">
              <w:lastRenderedPageBreak/>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Рассматриваемая </w:t>
            </w:r>
            <w:r w:rsidRPr="00465EF8">
              <w:lastRenderedPageBreak/>
              <w:t xml:space="preserve">территория находится в стороне от путей миграции птиц. Гибель представителей животного мира не ожидается. </w:t>
            </w:r>
            <w:r w:rsidRPr="00465EF8">
              <w:br/>
              <w:t xml:space="preserve">Согласно фаунистическому обследованию территории </w:t>
            </w:r>
            <w:proofErr w:type="gramStart"/>
            <w:r w:rsidRPr="00465EF8">
              <w:t>работ</w:t>
            </w:r>
            <w:proofErr w:type="gramEnd"/>
            <w:r w:rsidRPr="00465EF8">
              <w:t xml:space="preserve"> проектируемые объекты расположены вне миграционных путей диких животных. Рассматриваемая территория находится в стороне от путей миграции птиц.</w:t>
            </w:r>
            <w:r w:rsidRPr="00465EF8">
              <w:br/>
              <w:t>Данная информация представлена в п.5.7.1, 5.7.2 раздела ККФ0-ЛУ1.ОКП1-П-ОВОС.01.00, п. 6.6 раздела ККФ0-ЛУ1.ОКП1-П-ОВОС.02.00.</w:t>
            </w:r>
            <w:r w:rsidRPr="00465EF8">
              <w:b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t>ВЛ</w:t>
            </w:r>
            <w:proofErr w:type="gramEnd"/>
            <w:r w:rsidRPr="00465EF8">
              <w:t xml:space="preserve"> 10 кВ проектом предусмотрено применение птицезащитных устройств. Данная информация представлена в п.6.6 раздела ККФ0-ЛУ1.ОКП1-П-ОВОС.01.00.</w:t>
            </w:r>
            <w:r w:rsidRPr="00465EF8">
              <w:br/>
              <w:t>В п. 7.1 раздела ККФ0-ЛУ1.ОКП1-П-ОВОС.02.00 приведен мониторинг в период строительства и эксплуатации. На территории Карабашского лицензионного участка ведется мониторинг согласно утвержденного «Проекта локального экологического мониторинга территории Карабашского 2 лицензионного участка (корректировка)», представлена в приложении 5 тома ККФ0-ЛУ1.ОКП1-П-ООС.04.00.</w:t>
            </w:r>
          </w:p>
        </w:tc>
        <w:tc>
          <w:tcPr>
            <w:tcW w:w="603" w:type="pct"/>
          </w:tcPr>
          <w:p w14:paraId="291A2956" w14:textId="77777777" w:rsidR="00465EF8" w:rsidRPr="00465EF8" w:rsidRDefault="00465EF8" w:rsidP="00465EF8"/>
        </w:tc>
      </w:tr>
      <w:tr w:rsidR="00465EF8" w:rsidRPr="00465EF8" w14:paraId="45827B50" w14:textId="77777777" w:rsidTr="004F6588">
        <w:tc>
          <w:tcPr>
            <w:tcW w:w="140" w:type="pct"/>
            <w:tcBorders>
              <w:top w:val="single" w:sz="4" w:space="0" w:color="auto"/>
            </w:tcBorders>
            <w:shd w:val="clear" w:color="auto" w:fill="auto"/>
          </w:tcPr>
          <w:p w14:paraId="72359213" w14:textId="77777777" w:rsidR="00465EF8" w:rsidRPr="00465EF8" w:rsidRDefault="00465EF8" w:rsidP="00465EF8">
            <w:pPr>
              <w:keepLines/>
              <w:contextualSpacing/>
            </w:pPr>
            <w:r w:rsidRPr="00465EF8">
              <w:lastRenderedPageBreak/>
              <w:t>30</w:t>
            </w:r>
          </w:p>
        </w:tc>
        <w:tc>
          <w:tcPr>
            <w:tcW w:w="962" w:type="pct"/>
            <w:vMerge/>
            <w:shd w:val="clear" w:color="auto" w:fill="auto"/>
          </w:tcPr>
          <w:p w14:paraId="0C31D506" w14:textId="77777777" w:rsidR="00465EF8" w:rsidRPr="00465EF8" w:rsidRDefault="00465EF8" w:rsidP="00465EF8">
            <w:pPr>
              <w:keepLines/>
              <w:contextualSpacing/>
            </w:pPr>
          </w:p>
        </w:tc>
        <w:tc>
          <w:tcPr>
            <w:tcW w:w="1514" w:type="pct"/>
            <w:shd w:val="clear" w:color="auto" w:fill="auto"/>
          </w:tcPr>
          <w:p w14:paraId="6EC5ECDE" w14:textId="77777777" w:rsidR="00465EF8" w:rsidRPr="00465EF8" w:rsidRDefault="00465EF8" w:rsidP="00465EF8">
            <w:pPr>
              <w:rPr>
                <w:iCs/>
                <w:color w:val="000000"/>
              </w:rPr>
            </w:pPr>
            <w:r w:rsidRPr="00465EF8">
              <w:rPr>
                <w:iCs/>
                <w:color w:val="000000"/>
              </w:rPr>
              <w:t>Как будет исполняться на Данном объекте заявляемые Декларации в ЭКОЛОГИЧЕСКИХ ОТЧЕТАХ на сайте ГИО «ГАЗПРОМ НЕФТЬ» и ГИО «НК «ЛУКОЙЛ» (000 «Меретояханефтегаз») - осуществить постоянное взаимодействие собщественностью</w:t>
            </w:r>
            <w:proofErr w:type="gramStart"/>
            <w:r w:rsidRPr="00465EF8">
              <w:rPr>
                <w:iCs/>
                <w:color w:val="000000"/>
              </w:rPr>
              <w:t xml:space="preserve"> ?</w:t>
            </w:r>
            <w:proofErr w:type="gramEnd"/>
            <w:r w:rsidRPr="00465EF8">
              <w:rPr>
                <w:iCs/>
                <w:color w:val="000000"/>
              </w:rPr>
              <w:t xml:space="preserve"> Предлагаю постоянное взаимодействие с общественностью осуществлять, например, через согласование в посещении объектов (с сопровождающим Должностным лицом) на постоянной основе (с предварительным Дополнительным уведомлением ООО «Меретояханефтегаз») с включением в т.ч. Васютина С.П.</w:t>
            </w:r>
          </w:p>
        </w:tc>
        <w:tc>
          <w:tcPr>
            <w:tcW w:w="1781" w:type="pct"/>
            <w:shd w:val="clear" w:color="auto" w:fill="auto"/>
          </w:tcPr>
          <w:p w14:paraId="3A1CE880" w14:textId="77777777" w:rsidR="00465EF8" w:rsidRPr="00465EF8" w:rsidRDefault="00465EF8" w:rsidP="00465EF8">
            <w:r w:rsidRPr="00465EF8">
              <w:t>Постоянное взаимодействие с общественностью будет проводиться, в том числе, посредством публикаций экологических отчетов, деклараций и прочей документации в открытых источниках: на официальном сайте www.gazprom-neft.ru</w:t>
            </w:r>
            <w:r w:rsidRPr="00465EF8">
              <w:br/>
              <w:t xml:space="preserve">Взаимодействие с </w:t>
            </w:r>
            <w:proofErr w:type="gramStart"/>
            <w:r w:rsidRPr="00465EF8">
              <w:t>общественностью</w:t>
            </w:r>
            <w:proofErr w:type="gramEnd"/>
            <w:r w:rsidRPr="00465EF8">
              <w:t xml:space="preserve"> возможно осуществлять, в том числе, посредством посещения проектируемого объекта. Для посещения объекта гражданам необходимо направить официальное обращение в адрес ООО "Меретояханефтегаз".</w:t>
            </w:r>
          </w:p>
        </w:tc>
        <w:tc>
          <w:tcPr>
            <w:tcW w:w="603" w:type="pct"/>
          </w:tcPr>
          <w:p w14:paraId="0210470D" w14:textId="77777777" w:rsidR="00465EF8" w:rsidRPr="00465EF8" w:rsidRDefault="00465EF8" w:rsidP="00465EF8"/>
        </w:tc>
      </w:tr>
      <w:tr w:rsidR="00465EF8" w:rsidRPr="00465EF8" w14:paraId="3FDC215C" w14:textId="77777777" w:rsidTr="004F6588">
        <w:tc>
          <w:tcPr>
            <w:tcW w:w="140" w:type="pct"/>
            <w:shd w:val="clear" w:color="auto" w:fill="auto"/>
          </w:tcPr>
          <w:p w14:paraId="39C191BE" w14:textId="77777777" w:rsidR="00465EF8" w:rsidRPr="00465EF8" w:rsidRDefault="00465EF8" w:rsidP="00465EF8">
            <w:pPr>
              <w:keepLines/>
              <w:contextualSpacing/>
            </w:pPr>
            <w:r w:rsidRPr="00465EF8">
              <w:t>31</w:t>
            </w:r>
          </w:p>
        </w:tc>
        <w:tc>
          <w:tcPr>
            <w:tcW w:w="962" w:type="pct"/>
            <w:vMerge/>
            <w:shd w:val="clear" w:color="auto" w:fill="auto"/>
          </w:tcPr>
          <w:p w14:paraId="52010329" w14:textId="77777777" w:rsidR="00465EF8" w:rsidRPr="00465EF8" w:rsidRDefault="00465EF8" w:rsidP="00465EF8">
            <w:pPr>
              <w:keepLines/>
              <w:contextualSpacing/>
            </w:pPr>
          </w:p>
        </w:tc>
        <w:tc>
          <w:tcPr>
            <w:tcW w:w="1514" w:type="pct"/>
            <w:shd w:val="clear" w:color="auto" w:fill="auto"/>
          </w:tcPr>
          <w:p w14:paraId="0BE30D45" w14:textId="77777777" w:rsidR="00465EF8" w:rsidRPr="00465EF8" w:rsidRDefault="00465EF8" w:rsidP="00465EF8">
            <w:pPr>
              <w:rPr>
                <w:iCs/>
              </w:rPr>
            </w:pPr>
            <w:r w:rsidRPr="00465EF8">
              <w:rPr>
                <w:iCs/>
              </w:rPr>
              <w:t xml:space="preserve">Необходимо ознакомить (для всестороннего и объективного мнения-заключения) об учете (или мотивированном отклонении вопросов/предложений/замечаний) представителя общественности - с окончательными материалами ОВОС. </w:t>
            </w:r>
          </w:p>
        </w:tc>
        <w:tc>
          <w:tcPr>
            <w:tcW w:w="1781" w:type="pct"/>
            <w:shd w:val="clear" w:color="auto" w:fill="auto"/>
          </w:tcPr>
          <w:p w14:paraId="2080CD96" w14:textId="77777777" w:rsidR="00465EF8" w:rsidRPr="00465EF8" w:rsidRDefault="00465EF8" w:rsidP="00465EF8">
            <w:r w:rsidRPr="00465EF8">
              <w:t>Замечания и предложения представителя учтены в окончательных материалах ОВОС, ответы на замечания прописаны в "Журнале учета замечаний".</w:t>
            </w:r>
          </w:p>
        </w:tc>
        <w:tc>
          <w:tcPr>
            <w:tcW w:w="603" w:type="pct"/>
          </w:tcPr>
          <w:p w14:paraId="085BABD8" w14:textId="77777777" w:rsidR="00465EF8" w:rsidRPr="00465EF8" w:rsidRDefault="00465EF8" w:rsidP="00465EF8"/>
        </w:tc>
      </w:tr>
      <w:tr w:rsidR="00465EF8" w:rsidRPr="00465EF8" w14:paraId="18429FF5" w14:textId="77777777" w:rsidTr="004F6588">
        <w:tc>
          <w:tcPr>
            <w:tcW w:w="140" w:type="pct"/>
            <w:shd w:val="clear" w:color="auto" w:fill="auto"/>
          </w:tcPr>
          <w:p w14:paraId="7AF8A07B" w14:textId="77777777" w:rsidR="00465EF8" w:rsidRPr="00465EF8" w:rsidRDefault="00465EF8" w:rsidP="00465EF8">
            <w:pPr>
              <w:keepLines/>
              <w:contextualSpacing/>
            </w:pPr>
            <w:r w:rsidRPr="00465EF8">
              <w:lastRenderedPageBreak/>
              <w:t>32</w:t>
            </w:r>
          </w:p>
        </w:tc>
        <w:tc>
          <w:tcPr>
            <w:tcW w:w="962" w:type="pct"/>
            <w:vMerge/>
            <w:shd w:val="clear" w:color="auto" w:fill="auto"/>
          </w:tcPr>
          <w:p w14:paraId="2F319BA0" w14:textId="77777777" w:rsidR="00465EF8" w:rsidRPr="00465EF8" w:rsidRDefault="00465EF8" w:rsidP="00465EF8">
            <w:pPr>
              <w:keepLines/>
              <w:contextualSpacing/>
            </w:pPr>
          </w:p>
        </w:tc>
        <w:tc>
          <w:tcPr>
            <w:tcW w:w="1514" w:type="pct"/>
            <w:shd w:val="clear" w:color="auto" w:fill="auto"/>
          </w:tcPr>
          <w:p w14:paraId="1D2C163B" w14:textId="77777777" w:rsidR="00465EF8" w:rsidRPr="00465EF8" w:rsidRDefault="00465EF8" w:rsidP="00465EF8">
            <w:pPr>
              <w:rPr>
                <w:iCs/>
                <w:color w:val="000000"/>
              </w:rPr>
            </w:pPr>
            <w:r w:rsidRPr="00465EF8">
              <w:rPr>
                <w:iCs/>
                <w:color w:val="000000"/>
              </w:rPr>
              <w:t xml:space="preserve">Необходимо ознакомить (для всестороннего и объективного мнения-заключения) представителя общественности </w:t>
            </w:r>
            <w:proofErr w:type="gramStart"/>
            <w:r w:rsidRPr="00465EF8">
              <w:rPr>
                <w:iCs/>
                <w:color w:val="000000"/>
              </w:rPr>
              <w:t>-с</w:t>
            </w:r>
            <w:proofErr w:type="gramEnd"/>
            <w:r w:rsidRPr="00465EF8">
              <w:rPr>
                <w:iCs/>
                <w:color w:val="000000"/>
              </w:rPr>
              <w:t xml:space="preserve"> проектной документацией и иными материалы включая окончательные материалы ОВОС </w:t>
            </w:r>
            <w:r w:rsidRPr="00465EF8">
              <w:rPr>
                <w:b/>
                <w:bCs/>
                <w:iCs/>
                <w:color w:val="000000"/>
              </w:rPr>
              <w:t>в том же объеме (полный комплект)</w:t>
            </w:r>
            <w:r w:rsidRPr="00465EF8">
              <w:rPr>
                <w:iCs/>
                <w:color w:val="000000"/>
              </w:rPr>
              <w:t>, в котором они предоставляются на государственную экологическую экспертизу по данному объекту.</w:t>
            </w:r>
          </w:p>
        </w:tc>
        <w:tc>
          <w:tcPr>
            <w:tcW w:w="1781" w:type="pct"/>
            <w:shd w:val="clear" w:color="auto" w:fill="auto"/>
          </w:tcPr>
          <w:p w14:paraId="3F5D8563" w14:textId="77777777" w:rsidR="00465EF8" w:rsidRPr="00465EF8" w:rsidRDefault="00465EF8" w:rsidP="00465EF8">
            <w:pPr>
              <w:rPr>
                <w:color w:val="000000"/>
              </w:rPr>
            </w:pPr>
            <w:r w:rsidRPr="00465EF8">
              <w:rPr>
                <w:color w:val="000000"/>
              </w:rPr>
              <w:t xml:space="preserve">Проектная документация, включая предварительные материалы ОВОС доступны для ознакомления в период проведения общественных обсуждений включительно на официальном сайте Администрации Кондинского района (в разделе «Общественные обсуждения») по ссылке https://admkonda.ru/obshcestvennoe-obsuzhdenie.html </w:t>
            </w:r>
          </w:p>
        </w:tc>
        <w:tc>
          <w:tcPr>
            <w:tcW w:w="603" w:type="pct"/>
          </w:tcPr>
          <w:p w14:paraId="01D30A66" w14:textId="77777777" w:rsidR="00465EF8" w:rsidRPr="00465EF8" w:rsidRDefault="00465EF8" w:rsidP="00465EF8">
            <w:pPr>
              <w:rPr>
                <w:color w:val="000000"/>
              </w:rPr>
            </w:pPr>
          </w:p>
        </w:tc>
      </w:tr>
    </w:tbl>
    <w:p w14:paraId="4EFF369F" w14:textId="77777777" w:rsidR="00465EF8" w:rsidRPr="00465EF8" w:rsidRDefault="00465EF8" w:rsidP="00465EF8">
      <w:pPr>
        <w:rPr>
          <w:sz w:val="24"/>
          <w:szCs w:val="24"/>
          <w:highlight w:val="yellow"/>
        </w:rPr>
      </w:pPr>
    </w:p>
    <w:p w14:paraId="2FDF6095" w14:textId="77777777" w:rsidR="00465EF8" w:rsidRPr="00465EF8" w:rsidRDefault="00465EF8" w:rsidP="00465EF8">
      <w:pPr>
        <w:rPr>
          <w:sz w:val="24"/>
          <w:szCs w:val="24"/>
          <w:highlight w:val="yellow"/>
        </w:rPr>
      </w:pPr>
    </w:p>
    <w:p w14:paraId="27890068" w14:textId="77777777" w:rsidR="00465EF8" w:rsidRPr="00465EF8" w:rsidRDefault="00465EF8" w:rsidP="00465EF8">
      <w:pPr>
        <w:rPr>
          <w:sz w:val="24"/>
          <w:szCs w:val="24"/>
          <w:highlight w:val="yellow"/>
        </w:rPr>
      </w:pPr>
    </w:p>
    <w:tbl>
      <w:tblPr>
        <w:tblW w:w="5000" w:type="pct"/>
        <w:tblLook w:val="04A0" w:firstRow="1" w:lastRow="0" w:firstColumn="1" w:lastColumn="0" w:noHBand="0" w:noVBand="1"/>
      </w:tblPr>
      <w:tblGrid>
        <w:gridCol w:w="2964"/>
        <w:gridCol w:w="2824"/>
        <w:gridCol w:w="3092"/>
        <w:gridCol w:w="1624"/>
        <w:gridCol w:w="5416"/>
      </w:tblGrid>
      <w:tr w:rsidR="00465EF8" w:rsidRPr="00465EF8" w14:paraId="3FC0C940" w14:textId="77777777" w:rsidTr="004F6588">
        <w:tc>
          <w:tcPr>
            <w:tcW w:w="931" w:type="pct"/>
            <w:tcBorders>
              <w:bottom w:val="single" w:sz="4" w:space="0" w:color="auto"/>
            </w:tcBorders>
            <w:shd w:val="clear" w:color="auto" w:fill="auto"/>
          </w:tcPr>
          <w:p w14:paraId="4DE16C2C" w14:textId="77777777" w:rsidR="00465EF8" w:rsidRPr="00465EF8" w:rsidRDefault="00465EF8" w:rsidP="00465EF8">
            <w:pPr>
              <w:rPr>
                <w:sz w:val="24"/>
                <w:szCs w:val="24"/>
              </w:rPr>
            </w:pPr>
          </w:p>
        </w:tc>
        <w:tc>
          <w:tcPr>
            <w:tcW w:w="887" w:type="pct"/>
            <w:shd w:val="clear" w:color="auto" w:fill="auto"/>
          </w:tcPr>
          <w:p w14:paraId="5BFFBE62" w14:textId="77777777" w:rsidR="00465EF8" w:rsidRPr="00465EF8" w:rsidRDefault="00465EF8" w:rsidP="00465EF8">
            <w:pPr>
              <w:rPr>
                <w:sz w:val="24"/>
                <w:szCs w:val="24"/>
              </w:rPr>
            </w:pPr>
          </w:p>
        </w:tc>
        <w:tc>
          <w:tcPr>
            <w:tcW w:w="971" w:type="pct"/>
            <w:tcBorders>
              <w:bottom w:val="single" w:sz="4" w:space="0" w:color="auto"/>
            </w:tcBorders>
            <w:shd w:val="clear" w:color="auto" w:fill="auto"/>
          </w:tcPr>
          <w:p w14:paraId="7D378CBD" w14:textId="77777777" w:rsidR="00465EF8" w:rsidRPr="00465EF8" w:rsidRDefault="00465EF8" w:rsidP="00465EF8">
            <w:pPr>
              <w:rPr>
                <w:sz w:val="24"/>
                <w:szCs w:val="24"/>
              </w:rPr>
            </w:pPr>
          </w:p>
        </w:tc>
        <w:tc>
          <w:tcPr>
            <w:tcW w:w="510" w:type="pct"/>
            <w:shd w:val="clear" w:color="auto" w:fill="auto"/>
          </w:tcPr>
          <w:p w14:paraId="571F3861" w14:textId="77777777" w:rsidR="00465EF8" w:rsidRPr="00465EF8" w:rsidRDefault="00465EF8" w:rsidP="00465EF8">
            <w:pPr>
              <w:rPr>
                <w:sz w:val="24"/>
                <w:szCs w:val="24"/>
              </w:rPr>
            </w:pPr>
          </w:p>
        </w:tc>
        <w:tc>
          <w:tcPr>
            <w:tcW w:w="1701" w:type="pct"/>
            <w:tcBorders>
              <w:bottom w:val="single" w:sz="4" w:space="0" w:color="auto"/>
            </w:tcBorders>
            <w:shd w:val="clear" w:color="auto" w:fill="auto"/>
          </w:tcPr>
          <w:p w14:paraId="63C2B5AE" w14:textId="77777777" w:rsidR="00465EF8" w:rsidRPr="00465EF8" w:rsidRDefault="00465EF8" w:rsidP="00465EF8">
            <w:pPr>
              <w:rPr>
                <w:sz w:val="24"/>
                <w:szCs w:val="24"/>
              </w:rPr>
            </w:pPr>
            <w:r w:rsidRPr="00465EF8">
              <w:rPr>
                <w:sz w:val="24"/>
                <w:szCs w:val="24"/>
              </w:rPr>
              <w:t>Буторина Екатерина Викторовна – начальник отдела недропользования и экологии управления по природным ресурсам и экологии администрации Кондинского района (секретарь общественных обсуждений)</w:t>
            </w:r>
          </w:p>
        </w:tc>
      </w:tr>
      <w:tr w:rsidR="00465EF8" w:rsidRPr="00465EF8" w14:paraId="423C0F95" w14:textId="77777777" w:rsidTr="004F6588">
        <w:tc>
          <w:tcPr>
            <w:tcW w:w="931" w:type="pct"/>
            <w:tcBorders>
              <w:top w:val="single" w:sz="4" w:space="0" w:color="auto"/>
            </w:tcBorders>
            <w:shd w:val="clear" w:color="auto" w:fill="auto"/>
          </w:tcPr>
          <w:p w14:paraId="61F56B73" w14:textId="77777777" w:rsidR="00465EF8" w:rsidRPr="00465EF8" w:rsidRDefault="00465EF8" w:rsidP="00465EF8">
            <w:pPr>
              <w:jc w:val="center"/>
              <w:rPr>
                <w:sz w:val="24"/>
                <w:szCs w:val="24"/>
              </w:rPr>
            </w:pPr>
            <w:r w:rsidRPr="00465EF8">
              <w:rPr>
                <w:sz w:val="24"/>
                <w:szCs w:val="24"/>
              </w:rPr>
              <w:t>дата</w:t>
            </w:r>
          </w:p>
        </w:tc>
        <w:tc>
          <w:tcPr>
            <w:tcW w:w="887" w:type="pct"/>
            <w:shd w:val="clear" w:color="auto" w:fill="auto"/>
          </w:tcPr>
          <w:p w14:paraId="1F27F465" w14:textId="77777777" w:rsidR="00465EF8" w:rsidRPr="00465EF8" w:rsidRDefault="00465EF8" w:rsidP="00465EF8">
            <w:pPr>
              <w:jc w:val="center"/>
              <w:rPr>
                <w:sz w:val="24"/>
                <w:szCs w:val="24"/>
              </w:rPr>
            </w:pPr>
          </w:p>
        </w:tc>
        <w:tc>
          <w:tcPr>
            <w:tcW w:w="971" w:type="pct"/>
            <w:tcBorders>
              <w:top w:val="single" w:sz="4" w:space="0" w:color="auto"/>
            </w:tcBorders>
            <w:shd w:val="clear" w:color="auto" w:fill="auto"/>
          </w:tcPr>
          <w:p w14:paraId="5AD78375" w14:textId="77777777" w:rsidR="00465EF8" w:rsidRPr="00465EF8" w:rsidRDefault="00465EF8" w:rsidP="00465EF8">
            <w:pPr>
              <w:jc w:val="center"/>
              <w:rPr>
                <w:sz w:val="24"/>
                <w:szCs w:val="24"/>
              </w:rPr>
            </w:pPr>
            <w:r w:rsidRPr="00465EF8">
              <w:rPr>
                <w:sz w:val="24"/>
                <w:szCs w:val="24"/>
              </w:rPr>
              <w:t>подпись</w:t>
            </w:r>
          </w:p>
        </w:tc>
        <w:tc>
          <w:tcPr>
            <w:tcW w:w="510" w:type="pct"/>
            <w:shd w:val="clear" w:color="auto" w:fill="auto"/>
          </w:tcPr>
          <w:p w14:paraId="18DB0542" w14:textId="77777777" w:rsidR="00465EF8" w:rsidRPr="00465EF8" w:rsidRDefault="00465EF8" w:rsidP="00465EF8">
            <w:pPr>
              <w:jc w:val="center"/>
              <w:rPr>
                <w:sz w:val="24"/>
                <w:szCs w:val="24"/>
              </w:rPr>
            </w:pPr>
          </w:p>
        </w:tc>
        <w:tc>
          <w:tcPr>
            <w:tcW w:w="1701" w:type="pct"/>
            <w:tcBorders>
              <w:top w:val="single" w:sz="4" w:space="0" w:color="auto"/>
            </w:tcBorders>
            <w:shd w:val="clear" w:color="auto" w:fill="auto"/>
          </w:tcPr>
          <w:p w14:paraId="25658214" w14:textId="77777777" w:rsidR="00465EF8" w:rsidRPr="00465EF8" w:rsidRDefault="00465EF8" w:rsidP="00465EF8">
            <w:pPr>
              <w:jc w:val="center"/>
              <w:rPr>
                <w:sz w:val="24"/>
                <w:szCs w:val="24"/>
              </w:rPr>
            </w:pPr>
            <w:r w:rsidRPr="00465EF8">
              <w:rPr>
                <w:sz w:val="24"/>
                <w:szCs w:val="24"/>
              </w:rPr>
              <w:t>ФИО лица, ответственного за ведение журнала</w:t>
            </w:r>
          </w:p>
        </w:tc>
      </w:tr>
    </w:tbl>
    <w:p w14:paraId="152EAA90" w14:textId="77777777" w:rsidR="00465EF8" w:rsidRPr="00465EF8" w:rsidRDefault="00465EF8" w:rsidP="00465EF8">
      <w:pPr>
        <w:rPr>
          <w:sz w:val="24"/>
          <w:szCs w:val="24"/>
        </w:rPr>
      </w:pPr>
    </w:p>
    <w:p w14:paraId="7884F998" w14:textId="77777777" w:rsidR="00465EF8" w:rsidRDefault="00465EF8" w:rsidP="00FE03B8">
      <w:pPr>
        <w:tabs>
          <w:tab w:val="left" w:pos="567"/>
        </w:tabs>
        <w:spacing w:line="276" w:lineRule="auto"/>
        <w:rPr>
          <w:spacing w:val="-1"/>
          <w:sz w:val="24"/>
          <w:szCs w:val="24"/>
        </w:rPr>
        <w:sectPr w:rsidR="00465EF8" w:rsidSect="00DC2E6E">
          <w:pgSz w:w="16838" w:h="11906" w:orient="landscape"/>
          <w:pgMar w:top="1701" w:right="567" w:bottom="567" w:left="567" w:header="709" w:footer="709" w:gutter="0"/>
          <w:cols w:space="708"/>
          <w:docGrid w:linePitch="360"/>
        </w:sectPr>
      </w:pPr>
    </w:p>
    <w:p w14:paraId="08276A41" w14:textId="77777777" w:rsidR="00465EF8" w:rsidRPr="00465EF8" w:rsidRDefault="00465EF8" w:rsidP="00465EF8">
      <w:pPr>
        <w:spacing w:after="240"/>
        <w:jc w:val="center"/>
        <w:rPr>
          <w:b/>
          <w:sz w:val="24"/>
          <w:szCs w:val="24"/>
        </w:rPr>
      </w:pPr>
      <w:r w:rsidRPr="00465EF8">
        <w:rPr>
          <w:b/>
          <w:sz w:val="24"/>
          <w:szCs w:val="24"/>
        </w:rPr>
        <w:lastRenderedPageBreak/>
        <w:t>Журнал учета замечаний и предложений общественности в рамках проведения общественных обсуждений проектной документации по объекту «Освоение лицензионных участков Карабашского кластера. Кустовая площадка № 1», включая предварительные материалы оценки воздействия на окружающую среду</w:t>
      </w:r>
    </w:p>
    <w:p w14:paraId="6B23ECCB" w14:textId="77777777" w:rsidR="00465EF8" w:rsidRPr="00465EF8" w:rsidRDefault="00465EF8" w:rsidP="00465EF8">
      <w:pPr>
        <w:spacing w:after="240"/>
        <w:rPr>
          <w:sz w:val="24"/>
          <w:szCs w:val="24"/>
        </w:rPr>
      </w:pPr>
      <w:r w:rsidRPr="00465EF8">
        <w:rPr>
          <w:sz w:val="24"/>
          <w:szCs w:val="24"/>
        </w:rPr>
        <w:t xml:space="preserve">Орган местного самоуправления: Администрация Кондинского района ХМАО-Югры. </w:t>
      </w:r>
    </w:p>
    <w:p w14:paraId="5C4015E4" w14:textId="77777777" w:rsidR="00465EF8" w:rsidRPr="00465EF8" w:rsidRDefault="00465EF8" w:rsidP="00465EF8">
      <w:pPr>
        <w:spacing w:after="240"/>
        <w:rPr>
          <w:sz w:val="24"/>
          <w:szCs w:val="24"/>
        </w:rPr>
      </w:pPr>
      <w:r w:rsidRPr="00465EF8">
        <w:rPr>
          <w:sz w:val="24"/>
          <w:szCs w:val="24"/>
        </w:rPr>
        <w:t>Заказчик: Общество с ограниченной ответственностью «Меретояханефтегаз».</w:t>
      </w:r>
    </w:p>
    <w:p w14:paraId="2194A645" w14:textId="77777777" w:rsidR="00465EF8" w:rsidRPr="00465EF8" w:rsidRDefault="00465EF8" w:rsidP="00465EF8">
      <w:pPr>
        <w:spacing w:after="240"/>
        <w:rPr>
          <w:sz w:val="24"/>
          <w:szCs w:val="24"/>
        </w:rPr>
      </w:pPr>
      <w:r w:rsidRPr="00465EF8">
        <w:rPr>
          <w:sz w:val="24"/>
          <w:szCs w:val="24"/>
        </w:rPr>
        <w:t xml:space="preserve">Исполнитель: Общество с ограниченной ответственностью «Югранефтегазпроект». </w:t>
      </w:r>
    </w:p>
    <w:p w14:paraId="5EBB61C2" w14:textId="77777777" w:rsidR="00465EF8" w:rsidRPr="00465EF8" w:rsidRDefault="00465EF8" w:rsidP="00465EF8">
      <w:pPr>
        <w:spacing w:after="240"/>
        <w:rPr>
          <w:sz w:val="24"/>
          <w:szCs w:val="24"/>
        </w:rPr>
      </w:pPr>
      <w:r w:rsidRPr="00465EF8">
        <w:rPr>
          <w:sz w:val="24"/>
          <w:szCs w:val="24"/>
        </w:rPr>
        <w:t>Объект общественных обсуждений: проектная документация: «Освоение лицензионных участков Карабашского кластера. Кустовая площадка № 1», включая предварительные материалы оценки воздействия на окружающую среду.</w:t>
      </w:r>
    </w:p>
    <w:p w14:paraId="55A22E43" w14:textId="77777777" w:rsidR="00465EF8" w:rsidRPr="00465EF8" w:rsidRDefault="00465EF8" w:rsidP="00465EF8">
      <w:pPr>
        <w:spacing w:after="240"/>
        <w:rPr>
          <w:sz w:val="24"/>
          <w:szCs w:val="24"/>
        </w:rPr>
      </w:pPr>
      <w:r w:rsidRPr="00465EF8">
        <w:rPr>
          <w:sz w:val="24"/>
          <w:szCs w:val="24"/>
        </w:rPr>
        <w:t>Форма проведения общественных обсуждений: общественные слушания (в формате ВКС).</w:t>
      </w:r>
    </w:p>
    <w:p w14:paraId="49D59190" w14:textId="77777777" w:rsidR="00465EF8" w:rsidRPr="00465EF8" w:rsidRDefault="00465EF8" w:rsidP="00465EF8">
      <w:pPr>
        <w:spacing w:after="240"/>
        <w:rPr>
          <w:sz w:val="24"/>
          <w:szCs w:val="24"/>
        </w:rPr>
      </w:pPr>
      <w:r w:rsidRPr="00465EF8">
        <w:rPr>
          <w:sz w:val="24"/>
          <w:szCs w:val="24"/>
        </w:rPr>
        <w:t xml:space="preserve">Место размещения объекта общественных обсуждений: в электронном виде по ссылке - </w:t>
      </w:r>
      <w:hyperlink r:id="rId25" w:history="1">
        <w:r w:rsidRPr="00465EF8">
          <w:rPr>
            <w:color w:val="0000FF"/>
            <w:sz w:val="24"/>
            <w:szCs w:val="24"/>
            <w:u w:val="single"/>
          </w:rPr>
          <w:t>https://cloud.ugrangp.ru/s/QQYckZ7ozF5KZc9</w:t>
        </w:r>
      </w:hyperlink>
    </w:p>
    <w:p w14:paraId="213E1742" w14:textId="77777777" w:rsidR="00465EF8" w:rsidRPr="00465EF8" w:rsidRDefault="00465EF8" w:rsidP="00465EF8">
      <w:pPr>
        <w:spacing w:after="240"/>
        <w:rPr>
          <w:sz w:val="24"/>
          <w:szCs w:val="24"/>
        </w:rPr>
      </w:pPr>
      <w:r w:rsidRPr="00465EF8">
        <w:rPr>
          <w:sz w:val="24"/>
          <w:szCs w:val="24"/>
        </w:rPr>
        <w:t>Период ознакомления с материалами общественных обсуждений: с 21 января по 20 февраля 2025 года.</w:t>
      </w:r>
    </w:p>
    <w:p w14:paraId="660EFF90" w14:textId="77777777" w:rsidR="00465EF8" w:rsidRPr="00465EF8" w:rsidRDefault="00465EF8" w:rsidP="00465EF8">
      <w:pPr>
        <w:spacing w:after="240"/>
        <w:rPr>
          <w:sz w:val="24"/>
          <w:szCs w:val="24"/>
        </w:rPr>
      </w:pPr>
      <w:r w:rsidRPr="00465EF8">
        <w:rPr>
          <w:sz w:val="24"/>
          <w:szCs w:val="24"/>
        </w:rPr>
        <w:t>Дата открытия журнала: 21 января 2025 года.</w:t>
      </w:r>
    </w:p>
    <w:p w14:paraId="686F272E" w14:textId="77777777" w:rsidR="00465EF8" w:rsidRPr="00465EF8" w:rsidRDefault="00465EF8" w:rsidP="00465EF8">
      <w:pPr>
        <w:spacing w:after="240"/>
        <w:rPr>
          <w:sz w:val="24"/>
          <w:szCs w:val="24"/>
        </w:rPr>
      </w:pPr>
      <w:r w:rsidRPr="00465EF8">
        <w:rPr>
          <w:sz w:val="24"/>
          <w:szCs w:val="24"/>
        </w:rPr>
        <w:t>Дата закрытия журнала: 02 марта 2025 года (включительно).</w:t>
      </w:r>
    </w:p>
    <w:p w14:paraId="0B3EF0D2" w14:textId="77777777" w:rsidR="00465EF8" w:rsidRPr="00465EF8" w:rsidRDefault="00465EF8" w:rsidP="00465EF8">
      <w:pPr>
        <w:spacing w:after="240"/>
        <w:jc w:val="both"/>
        <w:rPr>
          <w:sz w:val="24"/>
          <w:szCs w:val="24"/>
        </w:rPr>
      </w:pPr>
      <w:r w:rsidRPr="00465EF8">
        <w:rPr>
          <w:sz w:val="24"/>
          <w:szCs w:val="24"/>
        </w:rPr>
        <w:t xml:space="preserve">Место размещения журнала учета замечаний и предложений общественности: 450075, г. Уфа, ул. Проспект Октября, д.151, </w:t>
      </w:r>
      <w:r w:rsidRPr="00465EF8">
        <w:rPr>
          <w:sz w:val="24"/>
          <w:szCs w:val="24"/>
        </w:rPr>
        <w:br/>
        <w:t>ООО «Югранефтегазпроект».</w:t>
      </w:r>
    </w:p>
    <w:p w14:paraId="08A96B5B" w14:textId="77777777" w:rsidR="00465EF8" w:rsidRPr="00465EF8" w:rsidRDefault="00465EF8" w:rsidP="00465EF8">
      <w:pPr>
        <w:spacing w:after="240"/>
        <w:rPr>
          <w:sz w:val="24"/>
          <w:szCs w:val="24"/>
        </w:rPr>
      </w:pPr>
      <w:r w:rsidRPr="00465EF8">
        <w:rPr>
          <w:sz w:val="24"/>
          <w:szCs w:val="24"/>
        </w:rPr>
        <w:t xml:space="preserve">Замечания и предложения принимались в письменном виде на адрес электронной почты- </w:t>
      </w:r>
      <w:hyperlink r:id="rId26" w:history="1">
        <w:r w:rsidRPr="00465EF8">
          <w:rPr>
            <w:color w:val="0000FF"/>
            <w:sz w:val="24"/>
            <w:szCs w:val="24"/>
            <w:u w:val="single"/>
          </w:rPr>
          <w:t>postbox@ugrangp.ru</w:t>
        </w:r>
      </w:hyperlink>
      <w:r w:rsidRPr="00465EF8">
        <w:rPr>
          <w:sz w:val="24"/>
          <w:szCs w:val="24"/>
        </w:rPr>
        <w:t xml:space="preserve"> </w:t>
      </w:r>
    </w:p>
    <w:p w14:paraId="668824F9" w14:textId="77777777" w:rsidR="00465EF8" w:rsidRPr="00465EF8" w:rsidRDefault="00465EF8" w:rsidP="00465EF8">
      <w:pPr>
        <w:rPr>
          <w:sz w:val="24"/>
          <w:szCs w:val="24"/>
        </w:rPr>
      </w:pPr>
      <w:r w:rsidRPr="00465EF8">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063"/>
        <w:gridCol w:w="4821"/>
        <w:gridCol w:w="5671"/>
        <w:gridCol w:w="1920"/>
      </w:tblGrid>
      <w:tr w:rsidR="00465EF8" w:rsidRPr="00465EF8" w14:paraId="11266493" w14:textId="77777777" w:rsidTr="004F6588">
        <w:tc>
          <w:tcPr>
            <w:tcW w:w="140" w:type="pct"/>
            <w:shd w:val="clear" w:color="auto" w:fill="auto"/>
          </w:tcPr>
          <w:p w14:paraId="0FFF5707" w14:textId="77777777" w:rsidR="00465EF8" w:rsidRPr="00465EF8" w:rsidRDefault="00465EF8" w:rsidP="00465EF8">
            <w:pPr>
              <w:keepLines/>
              <w:contextualSpacing/>
              <w:jc w:val="center"/>
              <w:rPr>
                <w:bCs/>
              </w:rPr>
            </w:pPr>
            <w:r w:rsidRPr="00465EF8">
              <w:rPr>
                <w:bCs/>
              </w:rPr>
              <w:lastRenderedPageBreak/>
              <w:br w:type="page"/>
            </w:r>
            <w:r w:rsidRPr="00465EF8">
              <w:rPr>
                <w:bCs/>
              </w:rPr>
              <w:br w:type="page"/>
              <w:t xml:space="preserve">№ </w:t>
            </w:r>
            <w:proofErr w:type="gramStart"/>
            <w:r w:rsidRPr="00465EF8">
              <w:rPr>
                <w:bCs/>
              </w:rPr>
              <w:t>п</w:t>
            </w:r>
            <w:proofErr w:type="gramEnd"/>
            <w:r w:rsidRPr="00465EF8">
              <w:rPr>
                <w:bCs/>
              </w:rPr>
              <w:t>/п</w:t>
            </w:r>
          </w:p>
        </w:tc>
        <w:tc>
          <w:tcPr>
            <w:tcW w:w="962" w:type="pct"/>
            <w:shd w:val="clear" w:color="auto" w:fill="auto"/>
          </w:tcPr>
          <w:p w14:paraId="51BA509A" w14:textId="77777777" w:rsidR="00465EF8" w:rsidRPr="00465EF8" w:rsidRDefault="00465EF8" w:rsidP="00465EF8">
            <w:pPr>
              <w:keepLines/>
              <w:contextualSpacing/>
              <w:jc w:val="center"/>
              <w:rPr>
                <w:bCs/>
              </w:rPr>
            </w:pPr>
            <w:r w:rsidRPr="00465EF8">
              <w:rPr>
                <w:bCs/>
              </w:rPr>
              <w:t>Автор замечаний и предложений</w:t>
            </w:r>
          </w:p>
          <w:p w14:paraId="73B31276" w14:textId="77777777" w:rsidR="00465EF8" w:rsidRPr="00465EF8" w:rsidRDefault="00465EF8" w:rsidP="00465EF8">
            <w:pPr>
              <w:keepLines/>
              <w:contextualSpacing/>
              <w:jc w:val="center"/>
              <w:rPr>
                <w:bCs/>
              </w:rPr>
            </w:pPr>
            <w:proofErr w:type="gramStart"/>
            <w:r w:rsidRPr="00465EF8">
              <w:rPr>
                <w:bCs/>
              </w:rPr>
              <w:t>(для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p>
        </w:tc>
        <w:tc>
          <w:tcPr>
            <w:tcW w:w="1514" w:type="pct"/>
            <w:shd w:val="clear" w:color="auto" w:fill="auto"/>
          </w:tcPr>
          <w:p w14:paraId="37D83600" w14:textId="77777777" w:rsidR="00465EF8" w:rsidRPr="00465EF8" w:rsidRDefault="00465EF8" w:rsidP="00465EF8">
            <w:pPr>
              <w:keepLines/>
              <w:contextualSpacing/>
              <w:jc w:val="center"/>
              <w:rPr>
                <w:bCs/>
              </w:rPr>
            </w:pPr>
            <w:r w:rsidRPr="00465EF8">
              <w:rPr>
                <w:bCs/>
              </w:rPr>
              <w:t>Содержание замечания и предложения</w:t>
            </w:r>
          </w:p>
        </w:tc>
        <w:tc>
          <w:tcPr>
            <w:tcW w:w="1781" w:type="pct"/>
            <w:shd w:val="clear" w:color="auto" w:fill="auto"/>
          </w:tcPr>
          <w:p w14:paraId="7C9C5EA9" w14:textId="77777777" w:rsidR="00465EF8" w:rsidRPr="00465EF8" w:rsidRDefault="00465EF8" w:rsidP="00465EF8">
            <w:pPr>
              <w:keepLines/>
              <w:contextualSpacing/>
              <w:jc w:val="center"/>
              <w:rPr>
                <w:bCs/>
              </w:rPr>
            </w:pPr>
            <w:r w:rsidRPr="00465EF8">
              <w:rPr>
                <w:bCs/>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603" w:type="pct"/>
          </w:tcPr>
          <w:p w14:paraId="15E8703C" w14:textId="77777777" w:rsidR="00465EF8" w:rsidRPr="00465EF8" w:rsidRDefault="00465EF8" w:rsidP="00465EF8">
            <w:pPr>
              <w:keepLines/>
              <w:contextualSpacing/>
              <w:jc w:val="center"/>
              <w:rPr>
                <w:bCs/>
              </w:rPr>
            </w:pPr>
            <w:r w:rsidRPr="00465EF8">
              <w:rPr>
                <w:bCs/>
              </w:rPr>
              <w:t>Согласие на обработку персональных данных (подпись, в случае проведения обсуждений в дистанционном формате подписи отсутствуют)</w:t>
            </w:r>
          </w:p>
        </w:tc>
      </w:tr>
      <w:tr w:rsidR="00465EF8" w:rsidRPr="00465EF8" w14:paraId="5DD1BB08" w14:textId="77777777" w:rsidTr="004F6588">
        <w:tc>
          <w:tcPr>
            <w:tcW w:w="140" w:type="pct"/>
            <w:shd w:val="clear" w:color="auto" w:fill="auto"/>
          </w:tcPr>
          <w:p w14:paraId="08ED066A" w14:textId="77777777" w:rsidR="00465EF8" w:rsidRPr="00465EF8" w:rsidRDefault="00465EF8" w:rsidP="00465EF8">
            <w:pPr>
              <w:keepLines/>
              <w:contextualSpacing/>
            </w:pPr>
            <w:r w:rsidRPr="00465EF8">
              <w:t>1</w:t>
            </w:r>
          </w:p>
        </w:tc>
        <w:tc>
          <w:tcPr>
            <w:tcW w:w="962" w:type="pct"/>
            <w:vMerge w:val="restart"/>
            <w:shd w:val="clear" w:color="auto" w:fill="auto"/>
          </w:tcPr>
          <w:p w14:paraId="081BCE07" w14:textId="77777777" w:rsidR="00465EF8" w:rsidRPr="00465EF8" w:rsidRDefault="00465EF8" w:rsidP="00465EF8">
            <w:pPr>
              <w:keepLines/>
              <w:contextualSpacing/>
            </w:pPr>
            <w:r w:rsidRPr="00465EF8">
              <w:t xml:space="preserve">Письмо № 062 от 26.02.2025 Общественного инспектора в области обращения с животными Васютина С.П. </w:t>
            </w:r>
          </w:p>
          <w:p w14:paraId="2DBB9AE4" w14:textId="77777777" w:rsidR="00465EF8" w:rsidRPr="00465EF8" w:rsidRDefault="00465EF8" w:rsidP="00465EF8">
            <w:pPr>
              <w:keepLines/>
              <w:contextualSpacing/>
            </w:pPr>
            <w:r w:rsidRPr="00465EF8">
              <w:t>626415, ХМАО-Югра, г. Сургут, ул. Энтузиастов, д.63</w:t>
            </w:r>
          </w:p>
          <w:p w14:paraId="1131E716" w14:textId="77777777" w:rsidR="00465EF8" w:rsidRPr="00465EF8" w:rsidRDefault="00465EF8" w:rsidP="00465EF8">
            <w:pPr>
              <w:keepLines/>
              <w:contextualSpacing/>
            </w:pPr>
            <w:r w:rsidRPr="00465EF8">
              <w:t>Тел. +79224089592,</w:t>
            </w:r>
          </w:p>
          <w:p w14:paraId="427AEAB1" w14:textId="77777777" w:rsidR="00465EF8" w:rsidRPr="00465EF8" w:rsidRDefault="00465EF8" w:rsidP="00465EF8">
            <w:pPr>
              <w:keepLines/>
              <w:contextualSpacing/>
            </w:pPr>
            <w:r w:rsidRPr="00465EF8">
              <w:t>e-mail: vasyutin_sp@inbox.ru</w:t>
            </w:r>
          </w:p>
          <w:p w14:paraId="008A6EE2" w14:textId="77777777" w:rsidR="00465EF8" w:rsidRPr="00465EF8" w:rsidRDefault="00465EF8" w:rsidP="00465EF8">
            <w:pPr>
              <w:keepLines/>
              <w:contextualSpacing/>
            </w:pPr>
            <w:r w:rsidRPr="00465EF8">
              <w:t>.</w:t>
            </w:r>
          </w:p>
        </w:tc>
        <w:tc>
          <w:tcPr>
            <w:tcW w:w="1514" w:type="pct"/>
            <w:shd w:val="clear" w:color="auto" w:fill="auto"/>
          </w:tcPr>
          <w:p w14:paraId="59CC7AC3" w14:textId="77777777" w:rsidR="00465EF8" w:rsidRPr="00465EF8" w:rsidRDefault="00465EF8" w:rsidP="00465EF8">
            <w:pPr>
              <w:rPr>
                <w:iCs/>
                <w:color w:val="000000"/>
              </w:rPr>
            </w:pPr>
            <w:r w:rsidRPr="00465EF8">
              <w:rPr>
                <w:iCs/>
                <w:color w:val="000000"/>
              </w:rPr>
              <w:t xml:space="preserve">Как будут реализованы санитарно-защитные зоны </w:t>
            </w:r>
            <w:r w:rsidRPr="00465EF8">
              <w:rPr>
                <w:iCs/>
                <w:color w:val="000000"/>
                <w:u w:val="single"/>
              </w:rPr>
              <w:t>(СЗЗ) и Водоохранные зоны</w:t>
            </w:r>
            <w:r w:rsidRPr="00465EF8">
              <w:rPr>
                <w:iCs/>
                <w:color w:val="000000"/>
              </w:rPr>
              <w:t xml:space="preserve"> (режима водоохранной зоны водного объекта).</w:t>
            </w:r>
          </w:p>
        </w:tc>
        <w:tc>
          <w:tcPr>
            <w:tcW w:w="1781" w:type="pct"/>
            <w:shd w:val="clear" w:color="auto" w:fill="auto"/>
          </w:tcPr>
          <w:p w14:paraId="148E808E" w14:textId="77777777" w:rsidR="00465EF8" w:rsidRPr="00465EF8" w:rsidRDefault="00465EF8" w:rsidP="00465EF8">
            <w:pPr>
              <w:rPr>
                <w:color w:val="000000"/>
              </w:rPr>
            </w:pPr>
            <w:r w:rsidRPr="00465EF8">
              <w:rPr>
                <w:color w:val="000000"/>
              </w:rPr>
              <w:t>Согласно результатам расчетов рассеивания выбросов вредных (загрязняющих) веществ в атмосферном воздухе и уровней акустического (физического) воздействия, за контуром объекта проектирования (граница земельного отвода кустовой площадки №1) не обнаружено превышений (0,1ПДК/1ПДУ) установленных гигиенических нормативов. Следовательно, объекты проектирования не являются источниками химического, физического и (или) биологического воздействия.</w:t>
            </w:r>
            <w:r w:rsidRPr="00465EF8">
              <w:rPr>
                <w:color w:val="000000"/>
              </w:rPr>
              <w:br/>
              <w:t>Таким образом, санитарно-защитная зона для кустовой площадки №1 не устанавливается.</w:t>
            </w:r>
            <w:r w:rsidRPr="00465EF8">
              <w:rPr>
                <w:color w:val="000000"/>
              </w:rPr>
              <w:br/>
              <w:t>Согласно СанПиН 2.2.1/2.1.1.1200-03 «Санитарно-защитные зоны и санитарная классификация предприятий, сооружений и иных объектов» минимальный санитарный разрыв для нефтепроводов не нормируется.</w:t>
            </w:r>
            <w:r w:rsidRPr="00465EF8">
              <w:rPr>
                <w:color w:val="000000"/>
              </w:rPr>
              <w:br/>
              <w:t>Согласно СанПиН 2.2.1/2.1.1.1200-03 минимальный санитарный разрыв для нефтепроводов не нормируется.</w:t>
            </w:r>
            <w:r w:rsidRPr="00465EF8">
              <w:rPr>
                <w:color w:val="000000"/>
              </w:rPr>
              <w:br/>
              <w:t>Согласно новой редакции СанПиН 2.2.1/2.1.1.1200-03, санитарно-защитная зона и санитарные разрывы для автодорог не устанавливаются, так как данные объекты не являются источником воздействия на среду обитания и здоровье человека.</w:t>
            </w:r>
            <w:r w:rsidRPr="00465EF8">
              <w:rPr>
                <w:color w:val="000000"/>
              </w:rPr>
              <w:br/>
              <w:t>Согласно СанПиН 2.2.1/2.1.1.1200-03, в целях защиты населения от воздействия электрического поля, создаваемого воздушными линиями электропередачи (</w:t>
            </w:r>
            <w:proofErr w:type="gramStart"/>
            <w:r w:rsidRPr="00465EF8">
              <w:rPr>
                <w:color w:val="000000"/>
              </w:rPr>
              <w:t>ВЛ</w:t>
            </w:r>
            <w:proofErr w:type="gramEnd"/>
            <w:r w:rsidRPr="00465EF8">
              <w:rPr>
                <w:color w:val="000000"/>
              </w:rPr>
              <w:t xml:space="preserve">), устанавливаются санитарные разрывы вдоль трассы высоковольтной линии, за пределами которых напряженность электрического поля не </w:t>
            </w:r>
            <w:r w:rsidRPr="00465EF8">
              <w:rPr>
                <w:color w:val="000000"/>
              </w:rPr>
              <w:lastRenderedPageBreak/>
              <w:t>превышает 1 кВ/м.</w:t>
            </w:r>
            <w:r w:rsidRPr="00465EF8">
              <w:rPr>
                <w:color w:val="000000"/>
              </w:rPr>
              <w:br/>
              <w:t>Проектируемые ВЛ 10кВ имеет напряженность электрического поля менее 1 кВ/м, следовательно, санитарные разрывы не устанавливаются.</w:t>
            </w:r>
            <w:r w:rsidRPr="00465EF8">
              <w:rPr>
                <w:color w:val="000000"/>
              </w:rPr>
              <w:br/>
              <w:t>Данная информация представлена в п.5.1.2 тома ККФ0-ЛУ1.ОКП1-П-ОВОС.01.00.</w:t>
            </w:r>
            <w:r w:rsidRPr="00465EF8">
              <w:rPr>
                <w:color w:val="000000"/>
              </w:rPr>
              <w:br/>
              <w:t>Проектируемые объекты не пересекают водные объекты и расположены вне границ водоохранных зон и прибрежных защитных полос, соответственно, воздействие проектируемого объекта на водоохранные зоны ближайших водных объектов отсутствует.</w:t>
            </w:r>
            <w:r w:rsidRPr="00465EF8">
              <w:rPr>
                <w:color w:val="000000"/>
              </w:rPr>
              <w:br/>
              <w:t>Данная информация представлена в п.4.3.4 раздела ККФ0-ЛУ1.ОКП1-П-ОВОС.01.00.</w:t>
            </w:r>
          </w:p>
        </w:tc>
        <w:tc>
          <w:tcPr>
            <w:tcW w:w="603" w:type="pct"/>
          </w:tcPr>
          <w:p w14:paraId="39E6943D" w14:textId="77777777" w:rsidR="00465EF8" w:rsidRPr="00465EF8" w:rsidRDefault="00465EF8" w:rsidP="00465EF8">
            <w:pPr>
              <w:rPr>
                <w:color w:val="000000"/>
              </w:rPr>
            </w:pPr>
          </w:p>
        </w:tc>
      </w:tr>
      <w:tr w:rsidR="00465EF8" w:rsidRPr="00465EF8" w14:paraId="56652BF4" w14:textId="77777777" w:rsidTr="004F6588">
        <w:tc>
          <w:tcPr>
            <w:tcW w:w="140" w:type="pct"/>
            <w:shd w:val="clear" w:color="auto" w:fill="auto"/>
          </w:tcPr>
          <w:p w14:paraId="5200F7B3" w14:textId="77777777" w:rsidR="00465EF8" w:rsidRPr="00465EF8" w:rsidRDefault="00465EF8" w:rsidP="00465EF8">
            <w:pPr>
              <w:keepLines/>
              <w:contextualSpacing/>
            </w:pPr>
            <w:r w:rsidRPr="00465EF8">
              <w:lastRenderedPageBreak/>
              <w:t>2</w:t>
            </w:r>
          </w:p>
        </w:tc>
        <w:tc>
          <w:tcPr>
            <w:tcW w:w="962" w:type="pct"/>
            <w:vMerge/>
            <w:shd w:val="clear" w:color="auto" w:fill="auto"/>
          </w:tcPr>
          <w:p w14:paraId="0A2B670C" w14:textId="77777777" w:rsidR="00465EF8" w:rsidRPr="00465EF8" w:rsidRDefault="00465EF8" w:rsidP="00465EF8">
            <w:pPr>
              <w:keepLines/>
              <w:contextualSpacing/>
            </w:pPr>
          </w:p>
        </w:tc>
        <w:tc>
          <w:tcPr>
            <w:tcW w:w="1514" w:type="pct"/>
            <w:shd w:val="clear" w:color="auto" w:fill="auto"/>
          </w:tcPr>
          <w:p w14:paraId="3E1CE2BE" w14:textId="77777777" w:rsidR="00465EF8" w:rsidRPr="00465EF8" w:rsidRDefault="00465EF8" w:rsidP="00465EF8">
            <w:pPr>
              <w:rPr>
                <w:iCs/>
                <w:color w:val="000000"/>
              </w:rPr>
            </w:pPr>
            <w:r w:rsidRPr="00465EF8">
              <w:rPr>
                <w:iCs/>
                <w:color w:val="000000"/>
              </w:rPr>
              <w:t>Необходимо подтвердить подтверждение выполнения измерения ФОНОВЫХ КОНЦЕНТРАЦИЙ в местности расположения объектов и периодичность ее осуществления</w:t>
            </w:r>
            <w:r w:rsidRPr="00465EF8">
              <w:rPr>
                <w:b/>
                <w:bCs/>
                <w:iCs/>
                <w:color w:val="000000"/>
              </w:rPr>
              <w:t>.</w:t>
            </w:r>
          </w:p>
        </w:tc>
        <w:tc>
          <w:tcPr>
            <w:tcW w:w="1781" w:type="pct"/>
            <w:shd w:val="clear" w:color="auto" w:fill="auto"/>
          </w:tcPr>
          <w:p w14:paraId="75337361" w14:textId="77777777" w:rsidR="00465EF8" w:rsidRPr="00465EF8" w:rsidRDefault="00465EF8" w:rsidP="00465EF8">
            <w:pPr>
              <w:rPr>
                <w:color w:val="000000"/>
              </w:rPr>
            </w:pPr>
            <w:r w:rsidRPr="00465EF8">
              <w:rPr>
                <w:color w:val="000000"/>
              </w:rPr>
              <w:t>Фоновые концентрации используются для расчета рассеивания загрязняющих веществ согласно Справке о фоновых концентрациях загрязняющих веществ в атмосферном воздухе выданная Ханты-Мансийским ЦГМС – филиалом ФГБУ «Обь-Иртышское УГМС» №310-02/17-10-319(1)/2125 от 10.07.2024, приведенной в приложении</w:t>
            </w:r>
            <w:proofErr w:type="gramStart"/>
            <w:r w:rsidRPr="00465EF8">
              <w:rPr>
                <w:color w:val="000000"/>
              </w:rPr>
              <w:t xml:space="preserve"> А</w:t>
            </w:r>
            <w:proofErr w:type="gramEnd"/>
            <w:r w:rsidRPr="00465EF8">
              <w:rPr>
                <w:color w:val="000000"/>
              </w:rPr>
              <w:t xml:space="preserve"> раздела ККФ0-ЛУ1.ОКП1-П-ООС.01.00.</w:t>
            </w:r>
          </w:p>
        </w:tc>
        <w:tc>
          <w:tcPr>
            <w:tcW w:w="603" w:type="pct"/>
          </w:tcPr>
          <w:p w14:paraId="51DE40B4" w14:textId="77777777" w:rsidR="00465EF8" w:rsidRPr="00465EF8" w:rsidRDefault="00465EF8" w:rsidP="00465EF8">
            <w:pPr>
              <w:rPr>
                <w:color w:val="000000"/>
              </w:rPr>
            </w:pPr>
          </w:p>
        </w:tc>
      </w:tr>
      <w:tr w:rsidR="00465EF8" w:rsidRPr="00465EF8" w14:paraId="126FF24E" w14:textId="77777777" w:rsidTr="004F6588">
        <w:tc>
          <w:tcPr>
            <w:tcW w:w="140" w:type="pct"/>
            <w:vMerge w:val="restart"/>
            <w:shd w:val="clear" w:color="auto" w:fill="auto"/>
          </w:tcPr>
          <w:p w14:paraId="0254256F" w14:textId="77777777" w:rsidR="00465EF8" w:rsidRPr="00465EF8" w:rsidRDefault="00465EF8" w:rsidP="00465EF8">
            <w:pPr>
              <w:keepLines/>
              <w:contextualSpacing/>
            </w:pPr>
            <w:r w:rsidRPr="00465EF8">
              <w:t>3</w:t>
            </w:r>
          </w:p>
        </w:tc>
        <w:tc>
          <w:tcPr>
            <w:tcW w:w="962" w:type="pct"/>
            <w:vMerge/>
            <w:shd w:val="clear" w:color="auto" w:fill="auto"/>
          </w:tcPr>
          <w:p w14:paraId="712CB51D" w14:textId="77777777" w:rsidR="00465EF8" w:rsidRPr="00465EF8" w:rsidRDefault="00465EF8" w:rsidP="00465EF8">
            <w:pPr>
              <w:keepLines/>
              <w:contextualSpacing/>
            </w:pPr>
          </w:p>
        </w:tc>
        <w:tc>
          <w:tcPr>
            <w:tcW w:w="1514" w:type="pct"/>
            <w:shd w:val="clear" w:color="auto" w:fill="auto"/>
          </w:tcPr>
          <w:p w14:paraId="5B2D16AB" w14:textId="77777777" w:rsidR="00465EF8" w:rsidRPr="00465EF8" w:rsidRDefault="00465EF8" w:rsidP="00465EF8">
            <w:pPr>
              <w:rPr>
                <w:iCs/>
                <w:color w:val="000000"/>
              </w:rPr>
            </w:pPr>
            <w:r w:rsidRPr="00465EF8">
              <w:rPr>
                <w:iCs/>
                <w:color w:val="000000"/>
              </w:rPr>
              <w:t>Какой валовый выброс в атмосферу каждого загрязняющего вещества, г/год?;</w:t>
            </w:r>
            <w:r w:rsidRPr="00465EF8">
              <w:rPr>
                <w:iCs/>
                <w:color w:val="000000"/>
              </w:rPr>
              <w:br/>
              <w:t>  Сколько и какие загрязняющие вещества?;</w:t>
            </w:r>
            <w:r w:rsidRPr="00465EF8">
              <w:rPr>
                <w:iCs/>
                <w:color w:val="000000"/>
              </w:rPr>
              <w:br/>
              <w:t>  В каком виде загрязняющие вещества (</w:t>
            </w:r>
            <w:proofErr w:type="gramStart"/>
            <w:r w:rsidRPr="00465EF8">
              <w:rPr>
                <w:iCs/>
                <w:color w:val="000000"/>
              </w:rPr>
              <w:t>газообразное</w:t>
            </w:r>
            <w:proofErr w:type="gramEnd"/>
            <w:r w:rsidRPr="00465EF8">
              <w:rPr>
                <w:iCs/>
                <w:color w:val="000000"/>
              </w:rPr>
              <w:t>, жидкие, твёрдые)?;</w:t>
            </w:r>
            <w:r w:rsidRPr="00465EF8">
              <w:rPr>
                <w:iCs/>
                <w:color w:val="000000"/>
              </w:rPr>
              <w:br/>
              <w:t xml:space="preserve">  Сколько и какие групп веществ обладающих эффектов комбинированного воздействия?; </w:t>
            </w:r>
          </w:p>
        </w:tc>
        <w:tc>
          <w:tcPr>
            <w:tcW w:w="1781" w:type="pct"/>
            <w:shd w:val="clear" w:color="auto" w:fill="auto"/>
          </w:tcPr>
          <w:p w14:paraId="6BCB75B6" w14:textId="77777777" w:rsidR="00465EF8" w:rsidRPr="00465EF8" w:rsidRDefault="00465EF8" w:rsidP="00465EF8">
            <w:pPr>
              <w:rPr>
                <w:color w:val="000000"/>
              </w:rPr>
            </w:pPr>
            <w:r w:rsidRPr="00465EF8">
              <w:rPr>
                <w:color w:val="000000"/>
              </w:rPr>
              <w:t>Перечень загрязняющих веществ, выбрасываемых в атмосферу в период строительных работ и работ по рекультивации (валовый выброс, перечень, количество, вид, кол-во, группы суммации) приведен в таблице 5.1 раздела ККФ0-ЛУ1.ОКП1-П-ОВОС.01.00.</w:t>
            </w:r>
          </w:p>
        </w:tc>
        <w:tc>
          <w:tcPr>
            <w:tcW w:w="603" w:type="pct"/>
          </w:tcPr>
          <w:p w14:paraId="776FADEA" w14:textId="77777777" w:rsidR="00465EF8" w:rsidRPr="00465EF8" w:rsidRDefault="00465EF8" w:rsidP="00465EF8">
            <w:pPr>
              <w:rPr>
                <w:color w:val="000000"/>
              </w:rPr>
            </w:pPr>
          </w:p>
        </w:tc>
      </w:tr>
      <w:tr w:rsidR="00465EF8" w:rsidRPr="00465EF8" w14:paraId="58DABB96" w14:textId="77777777" w:rsidTr="004F6588">
        <w:tc>
          <w:tcPr>
            <w:tcW w:w="140" w:type="pct"/>
            <w:vMerge/>
            <w:shd w:val="clear" w:color="auto" w:fill="auto"/>
          </w:tcPr>
          <w:p w14:paraId="6BAF5D65" w14:textId="77777777" w:rsidR="00465EF8" w:rsidRPr="00465EF8" w:rsidRDefault="00465EF8" w:rsidP="00465EF8">
            <w:pPr>
              <w:keepLines/>
              <w:contextualSpacing/>
            </w:pPr>
          </w:p>
        </w:tc>
        <w:tc>
          <w:tcPr>
            <w:tcW w:w="962" w:type="pct"/>
            <w:vMerge/>
            <w:shd w:val="clear" w:color="auto" w:fill="auto"/>
          </w:tcPr>
          <w:p w14:paraId="419EDB56" w14:textId="77777777" w:rsidR="00465EF8" w:rsidRPr="00465EF8" w:rsidRDefault="00465EF8" w:rsidP="00465EF8">
            <w:pPr>
              <w:keepLines/>
              <w:contextualSpacing/>
            </w:pPr>
          </w:p>
        </w:tc>
        <w:tc>
          <w:tcPr>
            <w:tcW w:w="1514" w:type="pct"/>
            <w:shd w:val="clear" w:color="auto" w:fill="auto"/>
          </w:tcPr>
          <w:p w14:paraId="06513E99" w14:textId="77777777" w:rsidR="00465EF8" w:rsidRPr="00465EF8" w:rsidRDefault="00465EF8" w:rsidP="00465EF8">
            <w:pPr>
              <w:rPr>
                <w:iCs/>
                <w:color w:val="000000"/>
              </w:rPr>
            </w:pPr>
            <w:proofErr w:type="gramStart"/>
            <w:r w:rsidRPr="00465EF8">
              <w:rPr>
                <w:iCs/>
                <w:color w:val="000000"/>
              </w:rPr>
              <w:t>Сколько загрязняющих веществ подлежат</w:t>
            </w:r>
            <w:proofErr w:type="gramEnd"/>
            <w:r w:rsidRPr="00465EF8">
              <w:rPr>
                <w:iCs/>
                <w:color w:val="000000"/>
              </w:rPr>
              <w:t xml:space="preserve"> нормированию?;</w:t>
            </w:r>
          </w:p>
        </w:tc>
        <w:tc>
          <w:tcPr>
            <w:tcW w:w="1781" w:type="pct"/>
            <w:shd w:val="clear" w:color="auto" w:fill="auto"/>
          </w:tcPr>
          <w:p w14:paraId="75DB2A94" w14:textId="77777777" w:rsidR="00465EF8" w:rsidRPr="00465EF8" w:rsidRDefault="00465EF8" w:rsidP="00465EF8">
            <w:pPr>
              <w:rPr>
                <w:color w:val="000000"/>
              </w:rPr>
            </w:pPr>
            <w:r w:rsidRPr="00465EF8">
              <w:rPr>
                <w:color w:val="000000"/>
              </w:rPr>
              <w:t>Перечень загрязняющих веществ подлежащих нормированию приведен в таблице 5.2 раздела ККФ0-ЛУ1.ОКП1-П-ОВОС.01.00.</w:t>
            </w:r>
          </w:p>
        </w:tc>
        <w:tc>
          <w:tcPr>
            <w:tcW w:w="603" w:type="pct"/>
          </w:tcPr>
          <w:p w14:paraId="73FD560A" w14:textId="77777777" w:rsidR="00465EF8" w:rsidRPr="00465EF8" w:rsidRDefault="00465EF8" w:rsidP="00465EF8">
            <w:pPr>
              <w:rPr>
                <w:color w:val="000000"/>
              </w:rPr>
            </w:pPr>
          </w:p>
        </w:tc>
      </w:tr>
      <w:tr w:rsidR="00465EF8" w:rsidRPr="00465EF8" w14:paraId="05D9A5D0" w14:textId="77777777" w:rsidTr="004F6588">
        <w:tc>
          <w:tcPr>
            <w:tcW w:w="140" w:type="pct"/>
            <w:vMerge/>
            <w:shd w:val="clear" w:color="auto" w:fill="auto"/>
          </w:tcPr>
          <w:p w14:paraId="5A5B505E" w14:textId="77777777" w:rsidR="00465EF8" w:rsidRPr="00465EF8" w:rsidRDefault="00465EF8" w:rsidP="00465EF8">
            <w:pPr>
              <w:keepLines/>
              <w:contextualSpacing/>
            </w:pPr>
          </w:p>
        </w:tc>
        <w:tc>
          <w:tcPr>
            <w:tcW w:w="962" w:type="pct"/>
            <w:vMerge/>
            <w:shd w:val="clear" w:color="auto" w:fill="auto"/>
          </w:tcPr>
          <w:p w14:paraId="7C270F0B" w14:textId="77777777" w:rsidR="00465EF8" w:rsidRPr="00465EF8" w:rsidRDefault="00465EF8" w:rsidP="00465EF8">
            <w:pPr>
              <w:keepLines/>
              <w:contextualSpacing/>
            </w:pPr>
          </w:p>
        </w:tc>
        <w:tc>
          <w:tcPr>
            <w:tcW w:w="1514" w:type="pct"/>
            <w:shd w:val="clear" w:color="auto" w:fill="auto"/>
          </w:tcPr>
          <w:p w14:paraId="01792497" w14:textId="77777777" w:rsidR="00465EF8" w:rsidRPr="00465EF8" w:rsidRDefault="00465EF8" w:rsidP="00465EF8">
            <w:pPr>
              <w:rPr>
                <w:iCs/>
                <w:color w:val="000000"/>
              </w:rPr>
            </w:pPr>
            <w:r w:rsidRPr="00465EF8">
              <w:rPr>
                <w:iCs/>
                <w:color w:val="000000"/>
              </w:rPr>
              <w:t>В каких условиях (климат</w:t>
            </w:r>
            <w:proofErr w:type="gramStart"/>
            <w:r w:rsidRPr="00465EF8">
              <w:rPr>
                <w:iCs/>
                <w:color w:val="000000"/>
              </w:rPr>
              <w:t>.п</w:t>
            </w:r>
            <w:proofErr w:type="gramEnd"/>
            <w:r w:rsidRPr="00465EF8">
              <w:rPr>
                <w:iCs/>
                <w:color w:val="000000"/>
              </w:rPr>
              <w:t>ериод и местность определены эти данные и в каком документе представлены?;</w:t>
            </w:r>
          </w:p>
        </w:tc>
        <w:tc>
          <w:tcPr>
            <w:tcW w:w="1781" w:type="pct"/>
            <w:shd w:val="clear" w:color="auto" w:fill="auto"/>
          </w:tcPr>
          <w:p w14:paraId="1F7D779E" w14:textId="77777777" w:rsidR="00465EF8" w:rsidRPr="00465EF8" w:rsidRDefault="00465EF8" w:rsidP="00465EF8">
            <w:pPr>
              <w:rPr>
                <w:color w:val="000000"/>
              </w:rPr>
            </w:pPr>
            <w:r w:rsidRPr="00465EF8">
              <w:rPr>
                <w:color w:val="000000"/>
              </w:rPr>
              <w:t>Климатические условия представлены в п. 4.2 раздела ККФ0-ЛУ1.ОКП1-П-ОВОС.01.00.</w:t>
            </w:r>
          </w:p>
        </w:tc>
        <w:tc>
          <w:tcPr>
            <w:tcW w:w="603" w:type="pct"/>
          </w:tcPr>
          <w:p w14:paraId="2B62BC2C" w14:textId="77777777" w:rsidR="00465EF8" w:rsidRPr="00465EF8" w:rsidRDefault="00465EF8" w:rsidP="00465EF8">
            <w:pPr>
              <w:rPr>
                <w:color w:val="000000"/>
              </w:rPr>
            </w:pPr>
          </w:p>
        </w:tc>
      </w:tr>
      <w:tr w:rsidR="00465EF8" w:rsidRPr="00465EF8" w14:paraId="1C533B68" w14:textId="77777777" w:rsidTr="004F6588">
        <w:tc>
          <w:tcPr>
            <w:tcW w:w="140" w:type="pct"/>
            <w:vMerge/>
            <w:shd w:val="clear" w:color="auto" w:fill="auto"/>
          </w:tcPr>
          <w:p w14:paraId="09BAD2C7" w14:textId="77777777" w:rsidR="00465EF8" w:rsidRPr="00465EF8" w:rsidRDefault="00465EF8" w:rsidP="00465EF8">
            <w:pPr>
              <w:keepLines/>
              <w:contextualSpacing/>
            </w:pPr>
          </w:p>
        </w:tc>
        <w:tc>
          <w:tcPr>
            <w:tcW w:w="962" w:type="pct"/>
            <w:vMerge/>
            <w:shd w:val="clear" w:color="auto" w:fill="auto"/>
          </w:tcPr>
          <w:p w14:paraId="5F34CC95" w14:textId="77777777" w:rsidR="00465EF8" w:rsidRPr="00465EF8" w:rsidRDefault="00465EF8" w:rsidP="00465EF8">
            <w:pPr>
              <w:keepLines/>
              <w:contextualSpacing/>
            </w:pPr>
          </w:p>
        </w:tc>
        <w:tc>
          <w:tcPr>
            <w:tcW w:w="1514" w:type="pct"/>
            <w:shd w:val="clear" w:color="auto" w:fill="auto"/>
          </w:tcPr>
          <w:p w14:paraId="07995FBD" w14:textId="77777777" w:rsidR="00465EF8" w:rsidRPr="00465EF8" w:rsidRDefault="00465EF8" w:rsidP="00465EF8">
            <w:pPr>
              <w:rPr>
                <w:iCs/>
                <w:color w:val="000000"/>
              </w:rPr>
            </w:pPr>
            <w:r w:rsidRPr="00465EF8">
              <w:rPr>
                <w:iCs/>
                <w:color w:val="000000"/>
              </w:rPr>
              <w:t>Кто контролирует и какой объём, и периодичность контроля?;</w:t>
            </w:r>
          </w:p>
        </w:tc>
        <w:tc>
          <w:tcPr>
            <w:tcW w:w="1781" w:type="pct"/>
            <w:shd w:val="clear" w:color="auto" w:fill="auto"/>
          </w:tcPr>
          <w:p w14:paraId="21FA8B29" w14:textId="77777777" w:rsidR="00465EF8" w:rsidRPr="00465EF8" w:rsidRDefault="00465EF8" w:rsidP="00465EF8">
            <w:pPr>
              <w:rPr>
                <w:color w:val="000000"/>
              </w:rPr>
            </w:pPr>
            <w:r w:rsidRPr="00465EF8">
              <w:rPr>
                <w:color w:val="000000"/>
              </w:rPr>
              <w:t>В п.7 тома ККФ0-ЛУ1.ОКП1-П-ОВОС.01.00 приведены сведения производственного экологического контроля в период строительства и эксплуатации</w:t>
            </w:r>
          </w:p>
        </w:tc>
        <w:tc>
          <w:tcPr>
            <w:tcW w:w="603" w:type="pct"/>
          </w:tcPr>
          <w:p w14:paraId="23B971E6" w14:textId="77777777" w:rsidR="00465EF8" w:rsidRPr="00465EF8" w:rsidRDefault="00465EF8" w:rsidP="00465EF8">
            <w:pPr>
              <w:rPr>
                <w:color w:val="000000"/>
              </w:rPr>
            </w:pPr>
          </w:p>
        </w:tc>
      </w:tr>
      <w:tr w:rsidR="00465EF8" w:rsidRPr="00465EF8" w14:paraId="2C47C7FB" w14:textId="77777777" w:rsidTr="004F6588">
        <w:tc>
          <w:tcPr>
            <w:tcW w:w="140" w:type="pct"/>
            <w:shd w:val="clear" w:color="auto" w:fill="auto"/>
          </w:tcPr>
          <w:p w14:paraId="401AB6C2" w14:textId="77777777" w:rsidR="00465EF8" w:rsidRPr="00465EF8" w:rsidRDefault="00465EF8" w:rsidP="00465EF8">
            <w:pPr>
              <w:keepLines/>
              <w:contextualSpacing/>
            </w:pPr>
            <w:r w:rsidRPr="00465EF8">
              <w:t>4</w:t>
            </w:r>
          </w:p>
        </w:tc>
        <w:tc>
          <w:tcPr>
            <w:tcW w:w="962" w:type="pct"/>
            <w:vMerge/>
            <w:shd w:val="clear" w:color="auto" w:fill="auto"/>
          </w:tcPr>
          <w:p w14:paraId="5BE2103C" w14:textId="77777777" w:rsidR="00465EF8" w:rsidRPr="00465EF8" w:rsidRDefault="00465EF8" w:rsidP="00465EF8">
            <w:pPr>
              <w:keepLines/>
              <w:contextualSpacing/>
            </w:pPr>
          </w:p>
        </w:tc>
        <w:tc>
          <w:tcPr>
            <w:tcW w:w="1514" w:type="pct"/>
            <w:shd w:val="clear" w:color="auto" w:fill="auto"/>
          </w:tcPr>
          <w:p w14:paraId="0A95ACE2" w14:textId="77777777" w:rsidR="00465EF8" w:rsidRPr="00465EF8" w:rsidRDefault="00465EF8" w:rsidP="00465EF8">
            <w:pPr>
              <w:rPr>
                <w:iCs/>
                <w:color w:val="000000"/>
              </w:rPr>
            </w:pPr>
            <w:r w:rsidRPr="00465EF8">
              <w:rPr>
                <w:iCs/>
                <w:color w:val="000000"/>
              </w:rPr>
              <w:t>Сеть контрольных пунктов наблюдения (точки и периодичность отбора проб почвы) совпадает с точками наблюдения и периодичностью отбора проб грунтовых вод для объектов нелинейной и линейной структуры?</w:t>
            </w:r>
          </w:p>
        </w:tc>
        <w:tc>
          <w:tcPr>
            <w:tcW w:w="1781" w:type="pct"/>
            <w:shd w:val="clear" w:color="auto" w:fill="auto"/>
          </w:tcPr>
          <w:p w14:paraId="2B1620D6" w14:textId="77777777" w:rsidR="00465EF8" w:rsidRPr="00465EF8" w:rsidRDefault="00465EF8" w:rsidP="00465EF8">
            <w:r w:rsidRPr="00465EF8">
              <w:t>Сеть контрольных пунктов наблюдений, точки и периодичность отбора почв представлены в п. 4.5.3 раздела ККФ0-ЛУ1.ОКП1-П-ОВОС.01.00 точки и периодичность отбора грунтовых вод представлены в п. 4.3.5 раздела ККФ0-ЛУ1.ОКП1-П-ОВОС.01.00.</w:t>
            </w:r>
          </w:p>
        </w:tc>
        <w:tc>
          <w:tcPr>
            <w:tcW w:w="603" w:type="pct"/>
          </w:tcPr>
          <w:p w14:paraId="0AF67734" w14:textId="77777777" w:rsidR="00465EF8" w:rsidRPr="00465EF8" w:rsidRDefault="00465EF8" w:rsidP="00465EF8"/>
        </w:tc>
      </w:tr>
      <w:tr w:rsidR="00465EF8" w:rsidRPr="00465EF8" w14:paraId="3C1AA049" w14:textId="77777777" w:rsidTr="004F6588">
        <w:tc>
          <w:tcPr>
            <w:tcW w:w="140" w:type="pct"/>
            <w:shd w:val="clear" w:color="auto" w:fill="auto"/>
          </w:tcPr>
          <w:p w14:paraId="58CFA39A" w14:textId="77777777" w:rsidR="00465EF8" w:rsidRPr="00465EF8" w:rsidRDefault="00465EF8" w:rsidP="00465EF8">
            <w:pPr>
              <w:keepLines/>
              <w:contextualSpacing/>
            </w:pPr>
            <w:r w:rsidRPr="00465EF8">
              <w:lastRenderedPageBreak/>
              <w:t>5</w:t>
            </w:r>
          </w:p>
        </w:tc>
        <w:tc>
          <w:tcPr>
            <w:tcW w:w="962" w:type="pct"/>
            <w:vMerge/>
            <w:shd w:val="clear" w:color="auto" w:fill="auto"/>
          </w:tcPr>
          <w:p w14:paraId="30C4265C" w14:textId="77777777" w:rsidR="00465EF8" w:rsidRPr="00465EF8" w:rsidRDefault="00465EF8" w:rsidP="00465EF8">
            <w:pPr>
              <w:keepLines/>
              <w:contextualSpacing/>
            </w:pPr>
          </w:p>
        </w:tc>
        <w:tc>
          <w:tcPr>
            <w:tcW w:w="1514" w:type="pct"/>
            <w:shd w:val="clear" w:color="auto" w:fill="auto"/>
          </w:tcPr>
          <w:p w14:paraId="700061F9" w14:textId="77777777" w:rsidR="00465EF8" w:rsidRPr="00465EF8" w:rsidRDefault="00465EF8" w:rsidP="00465EF8">
            <w:pPr>
              <w:rPr>
                <w:iCs/>
                <w:color w:val="000000"/>
              </w:rPr>
            </w:pPr>
            <w:r w:rsidRPr="00465EF8">
              <w:rPr>
                <w:iCs/>
                <w:color w:val="000000"/>
              </w:rPr>
              <w:t xml:space="preserve">Методы зкологического контроля (визуальный и инструментальный (физико-химический </w:t>
            </w:r>
            <w:proofErr w:type="gramStart"/>
            <w:r w:rsidRPr="00465EF8">
              <w:rPr>
                <w:iCs/>
                <w:color w:val="000000"/>
              </w:rPr>
              <w:t>м</w:t>
            </w:r>
            <w:proofErr w:type="gramEnd"/>
            <w:r w:rsidRPr="00465EF8">
              <w:rPr>
                <w:iCs/>
                <w:color w:val="000000"/>
              </w:rPr>
              <w:t>emoд анализа) в чём заключается и где это прописано в проектной документации?</w:t>
            </w:r>
          </w:p>
        </w:tc>
        <w:tc>
          <w:tcPr>
            <w:tcW w:w="1781" w:type="pct"/>
            <w:shd w:val="clear" w:color="auto" w:fill="auto"/>
          </w:tcPr>
          <w:p w14:paraId="59BB8365" w14:textId="77777777" w:rsidR="00465EF8" w:rsidRPr="00465EF8" w:rsidRDefault="00465EF8" w:rsidP="00465EF8">
            <w:pPr>
              <w:rPr>
                <w:color w:val="000000"/>
              </w:rPr>
            </w:pPr>
            <w:r w:rsidRPr="00465EF8">
              <w:rPr>
                <w:color w:val="000000"/>
              </w:rPr>
              <w:t>В чем заключается визуальный и инструментальный метод указано в п. 7.1 раздела ККФ0-ЛУ1.ОКП1-П-ОВОС.01.00.</w:t>
            </w:r>
          </w:p>
        </w:tc>
        <w:tc>
          <w:tcPr>
            <w:tcW w:w="603" w:type="pct"/>
          </w:tcPr>
          <w:p w14:paraId="09AC8FF0" w14:textId="77777777" w:rsidR="00465EF8" w:rsidRPr="00465EF8" w:rsidRDefault="00465EF8" w:rsidP="00465EF8">
            <w:pPr>
              <w:rPr>
                <w:color w:val="000000"/>
              </w:rPr>
            </w:pPr>
          </w:p>
        </w:tc>
      </w:tr>
      <w:tr w:rsidR="00465EF8" w:rsidRPr="00465EF8" w14:paraId="5FAED340" w14:textId="77777777" w:rsidTr="004F6588">
        <w:tc>
          <w:tcPr>
            <w:tcW w:w="140" w:type="pct"/>
            <w:shd w:val="clear" w:color="auto" w:fill="auto"/>
          </w:tcPr>
          <w:p w14:paraId="6483EFE7" w14:textId="77777777" w:rsidR="00465EF8" w:rsidRPr="00465EF8" w:rsidRDefault="00465EF8" w:rsidP="00465EF8">
            <w:pPr>
              <w:keepLines/>
              <w:contextualSpacing/>
            </w:pPr>
            <w:r w:rsidRPr="00465EF8">
              <w:t>6</w:t>
            </w:r>
          </w:p>
        </w:tc>
        <w:tc>
          <w:tcPr>
            <w:tcW w:w="962" w:type="pct"/>
            <w:vMerge/>
            <w:shd w:val="clear" w:color="auto" w:fill="auto"/>
          </w:tcPr>
          <w:p w14:paraId="34975386" w14:textId="77777777" w:rsidR="00465EF8" w:rsidRPr="00465EF8" w:rsidRDefault="00465EF8" w:rsidP="00465EF8">
            <w:pPr>
              <w:keepLines/>
              <w:contextualSpacing/>
            </w:pPr>
          </w:p>
        </w:tc>
        <w:tc>
          <w:tcPr>
            <w:tcW w:w="1514" w:type="pct"/>
            <w:shd w:val="clear" w:color="auto" w:fill="auto"/>
          </w:tcPr>
          <w:p w14:paraId="2C6C1705" w14:textId="77777777" w:rsidR="00465EF8" w:rsidRPr="00465EF8" w:rsidRDefault="00465EF8" w:rsidP="00465EF8">
            <w:pPr>
              <w:rPr>
                <w:iCs/>
                <w:color w:val="000000"/>
              </w:rPr>
            </w:pPr>
            <w:r w:rsidRPr="00465EF8">
              <w:rPr>
                <w:iCs/>
                <w:color w:val="000000"/>
              </w:rPr>
              <w:t xml:space="preserve">В случае превышения концентрации загрязнения вредными веществами в отобранных </w:t>
            </w:r>
            <w:proofErr w:type="gramStart"/>
            <w:r w:rsidRPr="00465EF8">
              <w:rPr>
                <w:iCs/>
                <w:color w:val="000000"/>
              </w:rPr>
              <w:t>пробах</w:t>
            </w:r>
            <w:proofErr w:type="gramEnd"/>
            <w:r w:rsidRPr="00465EF8">
              <w:rPr>
                <w:iCs/>
                <w:color w:val="000000"/>
              </w:rPr>
              <w:t xml:space="preserve"> какой алгоритм действия и где это прописано в проектной документации?</w:t>
            </w:r>
          </w:p>
        </w:tc>
        <w:tc>
          <w:tcPr>
            <w:tcW w:w="1781" w:type="pct"/>
            <w:shd w:val="clear" w:color="auto" w:fill="auto"/>
          </w:tcPr>
          <w:p w14:paraId="49BBDE67" w14:textId="77777777" w:rsidR="00465EF8" w:rsidRPr="00465EF8" w:rsidRDefault="00465EF8" w:rsidP="00465EF8">
            <w:pPr>
              <w:rPr>
                <w:color w:val="000000"/>
              </w:rPr>
            </w:pPr>
            <w:r w:rsidRPr="00465EF8">
              <w:rPr>
                <w:color w:val="000000"/>
              </w:rPr>
              <w:t>В случае превышения концентраций загрязняющих веществ алгоритм действий приведен в п. 7.2 раздела ККФ0-ЛУ1.ОКП1-П-ОВОС.01.00 (программа производственного экологического мониторинга при возникновении аварийных ситуаций)</w:t>
            </w:r>
          </w:p>
        </w:tc>
        <w:tc>
          <w:tcPr>
            <w:tcW w:w="603" w:type="pct"/>
          </w:tcPr>
          <w:p w14:paraId="474FE91D" w14:textId="77777777" w:rsidR="00465EF8" w:rsidRPr="00465EF8" w:rsidRDefault="00465EF8" w:rsidP="00465EF8">
            <w:pPr>
              <w:rPr>
                <w:color w:val="000000"/>
              </w:rPr>
            </w:pPr>
          </w:p>
        </w:tc>
      </w:tr>
      <w:tr w:rsidR="00465EF8" w:rsidRPr="00465EF8" w14:paraId="064EC821" w14:textId="77777777" w:rsidTr="004F6588">
        <w:tc>
          <w:tcPr>
            <w:tcW w:w="140" w:type="pct"/>
            <w:shd w:val="clear" w:color="auto" w:fill="auto"/>
          </w:tcPr>
          <w:p w14:paraId="50EB36A9" w14:textId="77777777" w:rsidR="00465EF8" w:rsidRPr="00465EF8" w:rsidRDefault="00465EF8" w:rsidP="00465EF8">
            <w:pPr>
              <w:keepLines/>
              <w:contextualSpacing/>
            </w:pPr>
            <w:r w:rsidRPr="00465EF8">
              <w:t>7</w:t>
            </w:r>
          </w:p>
        </w:tc>
        <w:tc>
          <w:tcPr>
            <w:tcW w:w="962" w:type="pct"/>
            <w:vMerge/>
            <w:shd w:val="clear" w:color="auto" w:fill="auto"/>
          </w:tcPr>
          <w:p w14:paraId="6A9CC743" w14:textId="77777777" w:rsidR="00465EF8" w:rsidRPr="00465EF8" w:rsidRDefault="00465EF8" w:rsidP="00465EF8">
            <w:pPr>
              <w:keepLines/>
              <w:contextualSpacing/>
            </w:pPr>
          </w:p>
        </w:tc>
        <w:tc>
          <w:tcPr>
            <w:tcW w:w="1514" w:type="pct"/>
            <w:shd w:val="clear" w:color="auto" w:fill="auto"/>
          </w:tcPr>
          <w:p w14:paraId="1B953553" w14:textId="77777777" w:rsidR="00465EF8" w:rsidRPr="00465EF8" w:rsidRDefault="00465EF8" w:rsidP="00465EF8">
            <w:pPr>
              <w:rPr>
                <w:iCs/>
                <w:color w:val="000000"/>
              </w:rPr>
            </w:pPr>
            <w:r w:rsidRPr="00465EF8">
              <w:rPr>
                <w:iCs/>
                <w:color w:val="000000"/>
              </w:rPr>
              <w:t xml:space="preserve">7. В РД (Рабочей Документации) и ПД (Проектной Документацию) где прописано: использование дистанционного зондирования Земли /ДЗЗ  </w:t>
            </w:r>
            <w:r w:rsidRPr="00465EF8">
              <w:rPr>
                <w:color w:val="000000"/>
              </w:rPr>
              <w:t>из</w:t>
            </w:r>
            <w:r w:rsidRPr="00465EF8">
              <w:rPr>
                <w:iCs/>
                <w:color w:val="000000"/>
              </w:rPr>
              <w:t xml:space="preserve"> космоса и геоинформационных систем (ГИС) в Программе производственного экологического контроля (мониторинга) (ПЭМиК).</w:t>
            </w:r>
          </w:p>
        </w:tc>
        <w:tc>
          <w:tcPr>
            <w:tcW w:w="1781" w:type="pct"/>
            <w:shd w:val="clear" w:color="auto" w:fill="auto"/>
          </w:tcPr>
          <w:p w14:paraId="462B7EC7" w14:textId="77777777" w:rsidR="00465EF8" w:rsidRPr="00465EF8" w:rsidRDefault="00465EF8" w:rsidP="00465EF8">
            <w:pPr>
              <w:rPr>
                <w:color w:val="000000"/>
              </w:rPr>
            </w:pPr>
            <w:r w:rsidRPr="00465EF8">
              <w:rPr>
                <w:color w:val="000000"/>
              </w:rPr>
              <w:t xml:space="preserve">Использование ГИС при проведении ОВОС не является обязательной согласно Заданию на проектирование, требованиям нормативным документам РФ. </w:t>
            </w:r>
            <w:r w:rsidRPr="00465EF8">
              <w:rPr>
                <w:color w:val="000000"/>
              </w:rPr>
              <w:br/>
              <w:t>В проектонй документации приведены ситуационные схемы, топосъёмка с размещением объекта, описание расположение объекта.</w:t>
            </w:r>
          </w:p>
        </w:tc>
        <w:tc>
          <w:tcPr>
            <w:tcW w:w="603" w:type="pct"/>
          </w:tcPr>
          <w:p w14:paraId="0DAB7907" w14:textId="77777777" w:rsidR="00465EF8" w:rsidRPr="00465EF8" w:rsidRDefault="00465EF8" w:rsidP="00465EF8">
            <w:pPr>
              <w:rPr>
                <w:color w:val="000000"/>
              </w:rPr>
            </w:pPr>
          </w:p>
        </w:tc>
      </w:tr>
      <w:tr w:rsidR="00465EF8" w:rsidRPr="00465EF8" w14:paraId="5DDB2D1E" w14:textId="77777777" w:rsidTr="004F6588">
        <w:tc>
          <w:tcPr>
            <w:tcW w:w="140" w:type="pct"/>
            <w:shd w:val="clear" w:color="auto" w:fill="auto"/>
          </w:tcPr>
          <w:p w14:paraId="17605183" w14:textId="77777777" w:rsidR="00465EF8" w:rsidRPr="00465EF8" w:rsidRDefault="00465EF8" w:rsidP="00465EF8">
            <w:pPr>
              <w:keepLines/>
              <w:contextualSpacing/>
            </w:pPr>
            <w:r w:rsidRPr="00465EF8">
              <w:t>8</w:t>
            </w:r>
          </w:p>
        </w:tc>
        <w:tc>
          <w:tcPr>
            <w:tcW w:w="962" w:type="pct"/>
            <w:vMerge/>
            <w:shd w:val="clear" w:color="auto" w:fill="auto"/>
          </w:tcPr>
          <w:p w14:paraId="6523D8EB" w14:textId="77777777" w:rsidR="00465EF8" w:rsidRPr="00465EF8" w:rsidRDefault="00465EF8" w:rsidP="00465EF8">
            <w:pPr>
              <w:keepLines/>
              <w:contextualSpacing/>
            </w:pPr>
          </w:p>
        </w:tc>
        <w:tc>
          <w:tcPr>
            <w:tcW w:w="1514" w:type="pct"/>
            <w:shd w:val="clear" w:color="auto" w:fill="auto"/>
          </w:tcPr>
          <w:p w14:paraId="2B459068" w14:textId="77777777" w:rsidR="00465EF8" w:rsidRPr="00465EF8" w:rsidRDefault="00465EF8" w:rsidP="00465EF8">
            <w:pPr>
              <w:rPr>
                <w:iCs/>
                <w:color w:val="000000"/>
              </w:rPr>
            </w:pPr>
            <w:proofErr w:type="gramStart"/>
            <w:r w:rsidRPr="00465EF8">
              <w:rPr>
                <w:iCs/>
                <w:color w:val="000000"/>
              </w:rPr>
              <w:t>Считаю</w:t>
            </w:r>
            <w:proofErr w:type="gramEnd"/>
            <w:r w:rsidRPr="00465EF8">
              <w:rPr>
                <w:iCs/>
                <w:color w:val="000000"/>
              </w:rPr>
              <w:t xml:space="preserve"> отсутствуют (необходимо предоставить) подробные сведения о том, как конкретно будет выполняться и каким образом осуществляется мониторинг ”краснокнижных” видов ?</w:t>
            </w:r>
          </w:p>
        </w:tc>
        <w:tc>
          <w:tcPr>
            <w:tcW w:w="1781" w:type="pct"/>
            <w:shd w:val="clear" w:color="auto" w:fill="auto"/>
          </w:tcPr>
          <w:p w14:paraId="26C1A1E0"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6D6BDBC6" w14:textId="77777777" w:rsidR="00465EF8" w:rsidRPr="00465EF8" w:rsidRDefault="00465EF8" w:rsidP="00465EF8">
            <w:pPr>
              <w:rPr>
                <w:color w:val="000000"/>
              </w:rPr>
            </w:pPr>
          </w:p>
        </w:tc>
      </w:tr>
      <w:tr w:rsidR="00465EF8" w:rsidRPr="00465EF8" w14:paraId="5EC911AE" w14:textId="77777777" w:rsidTr="004F6588">
        <w:tc>
          <w:tcPr>
            <w:tcW w:w="140" w:type="pct"/>
            <w:shd w:val="clear" w:color="auto" w:fill="auto"/>
          </w:tcPr>
          <w:p w14:paraId="3C5ED135" w14:textId="77777777" w:rsidR="00465EF8" w:rsidRPr="00465EF8" w:rsidRDefault="00465EF8" w:rsidP="00465EF8">
            <w:pPr>
              <w:keepLines/>
              <w:contextualSpacing/>
            </w:pPr>
            <w:r w:rsidRPr="00465EF8">
              <w:t>9</w:t>
            </w:r>
          </w:p>
        </w:tc>
        <w:tc>
          <w:tcPr>
            <w:tcW w:w="962" w:type="pct"/>
            <w:vMerge/>
            <w:shd w:val="clear" w:color="auto" w:fill="auto"/>
          </w:tcPr>
          <w:p w14:paraId="1C8CBB05" w14:textId="77777777" w:rsidR="00465EF8" w:rsidRPr="00465EF8" w:rsidRDefault="00465EF8" w:rsidP="00465EF8">
            <w:pPr>
              <w:keepLines/>
              <w:contextualSpacing/>
            </w:pPr>
          </w:p>
        </w:tc>
        <w:tc>
          <w:tcPr>
            <w:tcW w:w="1514" w:type="pct"/>
            <w:shd w:val="clear" w:color="auto" w:fill="auto"/>
          </w:tcPr>
          <w:p w14:paraId="5DEF5D58" w14:textId="77777777" w:rsidR="00465EF8" w:rsidRPr="00465EF8" w:rsidRDefault="00465EF8" w:rsidP="00465EF8">
            <w:pPr>
              <w:rPr>
                <w:iCs/>
                <w:color w:val="000000"/>
              </w:rPr>
            </w:pPr>
            <w:proofErr w:type="gramStart"/>
            <w:r w:rsidRPr="00465EF8">
              <w:rPr>
                <w:iCs/>
                <w:color w:val="000000"/>
              </w:rPr>
              <w:t>Считаю</w:t>
            </w:r>
            <w:proofErr w:type="gramEnd"/>
            <w:r w:rsidRPr="00465EF8">
              <w:rPr>
                <w:iCs/>
                <w:color w:val="000000"/>
              </w:rPr>
              <w:t xml:space="preserve"> отсутствуют (необходимо предоставить) подробные сведения о том, как конкретно будет выполняться пересадка ”краснокнижных” видов растений (в случае обнаружения)?</w:t>
            </w:r>
          </w:p>
        </w:tc>
        <w:tc>
          <w:tcPr>
            <w:tcW w:w="1781" w:type="pct"/>
            <w:shd w:val="clear" w:color="auto" w:fill="auto"/>
          </w:tcPr>
          <w:p w14:paraId="42DCF174" w14:textId="77777777" w:rsidR="00465EF8" w:rsidRPr="00465EF8" w:rsidRDefault="00465EF8" w:rsidP="00465EF8">
            <w:pPr>
              <w:rPr>
                <w:color w:val="000000"/>
              </w:rPr>
            </w:pPr>
            <w:r w:rsidRPr="00465EF8">
              <w:rPr>
                <w:color w:val="000000"/>
              </w:rPr>
              <w:t>В случае обнаружения краснокнижных видов растительности предусмотрена охрана либо перенос данного вида в места пригодные для воспроизводства, исключающие антропогенное воздействие с согласованием в органах власти, в порядке, предусмотренном законодательством РФ.</w:t>
            </w:r>
            <w:r w:rsidRPr="00465EF8">
              <w:rPr>
                <w:color w:val="000000"/>
              </w:rPr>
              <w:br/>
              <w:t>Данная информация представлена в п.6.6 раздела ККФ0-ЛУ1.ОКП1-П-ОВОС.02.00.</w:t>
            </w:r>
          </w:p>
        </w:tc>
        <w:tc>
          <w:tcPr>
            <w:tcW w:w="603" w:type="pct"/>
          </w:tcPr>
          <w:p w14:paraId="3127CBFA" w14:textId="77777777" w:rsidR="00465EF8" w:rsidRPr="00465EF8" w:rsidRDefault="00465EF8" w:rsidP="00465EF8">
            <w:pPr>
              <w:rPr>
                <w:color w:val="000000"/>
              </w:rPr>
            </w:pPr>
          </w:p>
        </w:tc>
      </w:tr>
      <w:tr w:rsidR="00465EF8" w:rsidRPr="00465EF8" w14:paraId="1431E3AA" w14:textId="77777777" w:rsidTr="004F6588">
        <w:tc>
          <w:tcPr>
            <w:tcW w:w="140" w:type="pct"/>
            <w:shd w:val="clear" w:color="auto" w:fill="auto"/>
          </w:tcPr>
          <w:p w14:paraId="62B83493" w14:textId="77777777" w:rsidR="00465EF8" w:rsidRPr="00465EF8" w:rsidRDefault="00465EF8" w:rsidP="00465EF8">
            <w:pPr>
              <w:keepLines/>
              <w:contextualSpacing/>
            </w:pPr>
            <w:r w:rsidRPr="00465EF8">
              <w:t>10</w:t>
            </w:r>
          </w:p>
        </w:tc>
        <w:tc>
          <w:tcPr>
            <w:tcW w:w="962" w:type="pct"/>
            <w:vMerge/>
            <w:shd w:val="clear" w:color="auto" w:fill="auto"/>
          </w:tcPr>
          <w:p w14:paraId="4FC5C89D" w14:textId="77777777" w:rsidR="00465EF8" w:rsidRPr="00465EF8" w:rsidRDefault="00465EF8" w:rsidP="00465EF8">
            <w:pPr>
              <w:keepLines/>
              <w:contextualSpacing/>
            </w:pPr>
          </w:p>
        </w:tc>
        <w:tc>
          <w:tcPr>
            <w:tcW w:w="1514" w:type="pct"/>
            <w:shd w:val="clear" w:color="auto" w:fill="auto"/>
          </w:tcPr>
          <w:p w14:paraId="71AE075F" w14:textId="77777777" w:rsidR="00465EF8" w:rsidRPr="00465EF8" w:rsidRDefault="00465EF8" w:rsidP="00465EF8">
            <w:pPr>
              <w:rPr>
                <w:iCs/>
                <w:color w:val="000000"/>
              </w:rPr>
            </w:pPr>
            <w:r w:rsidRPr="00465EF8">
              <w:rPr>
                <w:iCs/>
                <w:color w:val="000000"/>
              </w:rPr>
              <w:t>Необходимо прописать ПЕРИОДИЧНОСТЬ и ОБЪЕМНОСТЬ исследования животного мира в период строительства-реконструкции и действия аренды объекта (и ответственные должностных лиц обладающих соответствующими профессиональными компетенциями со стороны пользователя объекта со стороны строителей-подрядчиков, заказчика);</w:t>
            </w:r>
          </w:p>
        </w:tc>
        <w:tc>
          <w:tcPr>
            <w:tcW w:w="1781" w:type="pct"/>
            <w:shd w:val="clear" w:color="auto" w:fill="auto"/>
          </w:tcPr>
          <w:p w14:paraId="3C5DCDA2" w14:textId="77777777" w:rsidR="00465EF8" w:rsidRPr="00465EF8" w:rsidRDefault="00465EF8" w:rsidP="00465EF8">
            <w:pPr>
              <w:rPr>
                <w:color w:val="000000"/>
              </w:rPr>
            </w:pPr>
            <w:r w:rsidRPr="00465EF8">
              <w:rPr>
                <w:color w:val="000000"/>
              </w:rPr>
              <w:t>Сведения о периодичности и объемности исследований животного мира в период строительства объекта представлены в п. 7.1 раздела ККФ0-ЛУ1.ОКП1-П-ОВОС.02.00. Ответственность за выполнение программы ПЭМ несет Подрядчик по СМР. Мероприятия по ПЭМ выполняются силами и за счет средств Подрядчика по СМР.</w:t>
            </w:r>
          </w:p>
        </w:tc>
        <w:tc>
          <w:tcPr>
            <w:tcW w:w="603" w:type="pct"/>
          </w:tcPr>
          <w:p w14:paraId="75A69F15" w14:textId="77777777" w:rsidR="00465EF8" w:rsidRPr="00465EF8" w:rsidRDefault="00465EF8" w:rsidP="00465EF8">
            <w:pPr>
              <w:rPr>
                <w:color w:val="000000"/>
              </w:rPr>
            </w:pPr>
          </w:p>
        </w:tc>
      </w:tr>
      <w:tr w:rsidR="00465EF8" w:rsidRPr="00465EF8" w14:paraId="48BD9047" w14:textId="77777777" w:rsidTr="004F6588">
        <w:tc>
          <w:tcPr>
            <w:tcW w:w="140" w:type="pct"/>
            <w:vMerge w:val="restart"/>
            <w:shd w:val="clear" w:color="auto" w:fill="auto"/>
          </w:tcPr>
          <w:p w14:paraId="58F7AE1F" w14:textId="77777777" w:rsidR="00465EF8" w:rsidRPr="00465EF8" w:rsidRDefault="00465EF8" w:rsidP="00465EF8">
            <w:pPr>
              <w:keepLines/>
              <w:contextualSpacing/>
            </w:pPr>
            <w:r w:rsidRPr="00465EF8">
              <w:t>11</w:t>
            </w:r>
          </w:p>
        </w:tc>
        <w:tc>
          <w:tcPr>
            <w:tcW w:w="962" w:type="pct"/>
            <w:vMerge/>
            <w:shd w:val="clear" w:color="auto" w:fill="auto"/>
          </w:tcPr>
          <w:p w14:paraId="30DFD266" w14:textId="77777777" w:rsidR="00465EF8" w:rsidRPr="00465EF8" w:rsidRDefault="00465EF8" w:rsidP="00465EF8">
            <w:pPr>
              <w:keepLines/>
              <w:contextualSpacing/>
            </w:pPr>
          </w:p>
        </w:tc>
        <w:tc>
          <w:tcPr>
            <w:tcW w:w="1514" w:type="pct"/>
            <w:shd w:val="clear" w:color="auto" w:fill="auto"/>
          </w:tcPr>
          <w:p w14:paraId="1597658E" w14:textId="77777777" w:rsidR="00465EF8" w:rsidRPr="00465EF8" w:rsidRDefault="00465EF8" w:rsidP="00465EF8">
            <w:pPr>
              <w:rPr>
                <w:iCs/>
                <w:color w:val="000000"/>
              </w:rPr>
            </w:pPr>
            <w:r w:rsidRPr="00465EF8">
              <w:rPr>
                <w:iCs/>
                <w:color w:val="000000"/>
              </w:rPr>
              <w:t xml:space="preserve">В проектной документации по данному объекту как учтено, что при получении разрешения на ввод в эксплуатацию объекта капитального строительства после 01.07.2021 согласно части 8. Ст. 65 Закона № </w:t>
            </w:r>
            <w:r w:rsidRPr="00465EF8">
              <w:rPr>
                <w:iCs/>
                <w:color w:val="000000"/>
              </w:rPr>
              <w:lastRenderedPageBreak/>
              <w:t xml:space="preserve">7-ФЗ (статья изменена редакцией, введенной" в действие с 1 июля 2021 года Федеральным законом от 12 июня 2021 года N- 170-ФЗ) помимо заключения государственного строительного надзора (Ростехнадзора) появилась прямая обязанность        в получении   заключения   федерального государственного экологического контроля (надзора) (Росприроднадзора). </w:t>
            </w:r>
          </w:p>
        </w:tc>
        <w:tc>
          <w:tcPr>
            <w:tcW w:w="1781" w:type="pct"/>
            <w:shd w:val="clear" w:color="auto" w:fill="auto"/>
          </w:tcPr>
          <w:p w14:paraId="6C1FAB89" w14:textId="77777777" w:rsidR="00465EF8" w:rsidRPr="00465EF8" w:rsidRDefault="00465EF8" w:rsidP="00465EF8">
            <w:pPr>
              <w:rPr>
                <w:color w:val="000000"/>
              </w:rPr>
            </w:pPr>
            <w:r w:rsidRPr="00465EF8">
              <w:rPr>
                <w:color w:val="000000"/>
              </w:rPr>
              <w:lastRenderedPageBreak/>
              <w:t xml:space="preserve">В проектной документации не указывается информация о получении разрешения на строительство согласно Постановлению Правительства № 87 от 16.02.2008 г. Получение разрешение на строительство является отдельной </w:t>
            </w:r>
            <w:r w:rsidRPr="00465EF8">
              <w:rPr>
                <w:color w:val="000000"/>
              </w:rPr>
              <w:lastRenderedPageBreak/>
              <w:t>процедурой Заказчика.</w:t>
            </w:r>
          </w:p>
        </w:tc>
        <w:tc>
          <w:tcPr>
            <w:tcW w:w="603" w:type="pct"/>
          </w:tcPr>
          <w:p w14:paraId="16049464" w14:textId="77777777" w:rsidR="00465EF8" w:rsidRPr="00465EF8" w:rsidRDefault="00465EF8" w:rsidP="00465EF8">
            <w:pPr>
              <w:rPr>
                <w:color w:val="000000"/>
              </w:rPr>
            </w:pPr>
          </w:p>
        </w:tc>
      </w:tr>
      <w:tr w:rsidR="00465EF8" w:rsidRPr="00465EF8" w14:paraId="393DF20F" w14:textId="77777777" w:rsidTr="004F6588">
        <w:tc>
          <w:tcPr>
            <w:tcW w:w="140" w:type="pct"/>
            <w:vMerge/>
            <w:shd w:val="clear" w:color="auto" w:fill="auto"/>
          </w:tcPr>
          <w:p w14:paraId="2B54C65E" w14:textId="77777777" w:rsidR="00465EF8" w:rsidRPr="00465EF8" w:rsidRDefault="00465EF8" w:rsidP="00465EF8">
            <w:pPr>
              <w:keepLines/>
              <w:contextualSpacing/>
            </w:pPr>
          </w:p>
        </w:tc>
        <w:tc>
          <w:tcPr>
            <w:tcW w:w="962" w:type="pct"/>
            <w:vMerge/>
            <w:shd w:val="clear" w:color="auto" w:fill="auto"/>
          </w:tcPr>
          <w:p w14:paraId="6E4ABE11" w14:textId="77777777" w:rsidR="00465EF8" w:rsidRPr="00465EF8" w:rsidRDefault="00465EF8" w:rsidP="00465EF8">
            <w:pPr>
              <w:keepLines/>
              <w:contextualSpacing/>
            </w:pPr>
          </w:p>
        </w:tc>
        <w:tc>
          <w:tcPr>
            <w:tcW w:w="1514" w:type="pct"/>
            <w:shd w:val="clear" w:color="auto" w:fill="auto"/>
          </w:tcPr>
          <w:p w14:paraId="446A7BAD" w14:textId="77777777" w:rsidR="00465EF8" w:rsidRPr="00465EF8" w:rsidRDefault="00465EF8" w:rsidP="00465EF8">
            <w:pPr>
              <w:rPr>
                <w:iCs/>
                <w:color w:val="000000"/>
                <w:u w:val="single"/>
              </w:rPr>
            </w:pPr>
            <w:r w:rsidRPr="00465EF8">
              <w:rPr>
                <w:iCs/>
                <w:color w:val="000000"/>
                <w:u w:val="single"/>
              </w:rPr>
              <w:t>ПРЕДЛАГАЮ ПРОПИСАТЬ В ПРОЕКТНОЙ ДОКУМЕНТАЦИИ О получении заключения федерального государственного экологического контроля (надзора) (Росприроднадзора)  при получении разрешения на ввод в эксплуатацию объекта капитального строительства.</w:t>
            </w:r>
          </w:p>
        </w:tc>
        <w:tc>
          <w:tcPr>
            <w:tcW w:w="1781" w:type="pct"/>
            <w:shd w:val="clear" w:color="auto" w:fill="auto"/>
          </w:tcPr>
          <w:p w14:paraId="44176C19" w14:textId="77777777" w:rsidR="00465EF8" w:rsidRPr="00465EF8" w:rsidRDefault="00465EF8" w:rsidP="00465EF8">
            <w:pPr>
              <w:rPr>
                <w:color w:val="000000"/>
              </w:rPr>
            </w:pPr>
            <w:r w:rsidRPr="00465EF8">
              <w:rPr>
                <w:color w:val="000000"/>
              </w:rP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519AC32A" w14:textId="77777777" w:rsidR="00465EF8" w:rsidRPr="00465EF8" w:rsidRDefault="00465EF8" w:rsidP="00465EF8">
            <w:pPr>
              <w:rPr>
                <w:color w:val="000000"/>
              </w:rPr>
            </w:pPr>
          </w:p>
        </w:tc>
      </w:tr>
      <w:tr w:rsidR="00465EF8" w:rsidRPr="00465EF8" w14:paraId="17D561FE" w14:textId="77777777" w:rsidTr="004F6588">
        <w:tc>
          <w:tcPr>
            <w:tcW w:w="140" w:type="pct"/>
            <w:shd w:val="clear" w:color="auto" w:fill="auto"/>
          </w:tcPr>
          <w:p w14:paraId="187BEE16" w14:textId="77777777" w:rsidR="00465EF8" w:rsidRPr="00465EF8" w:rsidRDefault="00465EF8" w:rsidP="00465EF8">
            <w:pPr>
              <w:keepLines/>
              <w:contextualSpacing/>
            </w:pPr>
            <w:r w:rsidRPr="00465EF8">
              <w:t>12</w:t>
            </w:r>
          </w:p>
        </w:tc>
        <w:tc>
          <w:tcPr>
            <w:tcW w:w="962" w:type="pct"/>
            <w:vMerge/>
            <w:shd w:val="clear" w:color="auto" w:fill="auto"/>
          </w:tcPr>
          <w:p w14:paraId="65698427" w14:textId="77777777" w:rsidR="00465EF8" w:rsidRPr="00465EF8" w:rsidRDefault="00465EF8" w:rsidP="00465EF8">
            <w:pPr>
              <w:keepLines/>
              <w:contextualSpacing/>
            </w:pPr>
          </w:p>
        </w:tc>
        <w:tc>
          <w:tcPr>
            <w:tcW w:w="1514" w:type="pct"/>
            <w:shd w:val="clear" w:color="auto" w:fill="auto"/>
          </w:tcPr>
          <w:p w14:paraId="1BFFB4EC" w14:textId="77777777" w:rsidR="00465EF8" w:rsidRPr="00465EF8" w:rsidRDefault="00465EF8" w:rsidP="00465EF8">
            <w:pPr>
              <w:rPr>
                <w:iCs/>
                <w:color w:val="000000"/>
              </w:rPr>
            </w:pPr>
            <w:proofErr w:type="gramStart"/>
            <w:r w:rsidRPr="00465EF8">
              <w:rPr>
                <w:iCs/>
                <w:color w:val="000000"/>
              </w:rPr>
              <w:t>В проектной документации по данному объекту как учтено, о направлении извещения в межрегиональное управление Росприроднадзора о начале и окончании строительства (реконструкции) объектов, и приложить извещение по соответствующим Приложениям к Приказу Федеральной службы по экологическому, технологическому и атомному надзору (Ростехнадзора) от 12.03.2020 № 107 «Об утверждении форм документов, необходимых для осуществления государственного строительного надзора».</w:t>
            </w:r>
            <w:proofErr w:type="gramEnd"/>
          </w:p>
        </w:tc>
        <w:tc>
          <w:tcPr>
            <w:tcW w:w="1781" w:type="pct"/>
            <w:shd w:val="clear" w:color="auto" w:fill="auto"/>
          </w:tcPr>
          <w:p w14:paraId="3BCC72AA" w14:textId="77777777" w:rsidR="00465EF8" w:rsidRPr="00465EF8" w:rsidRDefault="00465EF8" w:rsidP="00465EF8">
            <w:pPr>
              <w:rPr>
                <w:color w:val="000000"/>
              </w:rPr>
            </w:pPr>
            <w:r w:rsidRPr="00465EF8">
              <w:rPr>
                <w:color w:val="000000"/>
              </w:rPr>
              <w:t xml:space="preserve">В соответствии с градостроительным </w:t>
            </w:r>
            <w:proofErr w:type="gramStart"/>
            <w:r w:rsidRPr="00465EF8">
              <w:rPr>
                <w:color w:val="000000"/>
              </w:rPr>
              <w:t>кодексом</w:t>
            </w:r>
            <w:proofErr w:type="gramEnd"/>
            <w:r w:rsidRPr="00465EF8">
              <w:rPr>
                <w:color w:val="000000"/>
              </w:rPr>
              <w:t xml:space="preserve"> если при осуществлении строительства объекта капитального строительства предусмотрен государственный строительный надзор обязательным требованием является заблаговременное  извещение о начале таких работ по форме согласно приложения N 1 к приказу Федеральной службы по экологическому, технологическому и атомному надзору от 12 марта 2020 г. N 107.</w:t>
            </w:r>
            <w:r w:rsidRPr="00465EF8">
              <w:rPr>
                <w:color w:val="000000"/>
              </w:rPr>
              <w:b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2D57AEB0" w14:textId="77777777" w:rsidR="00465EF8" w:rsidRPr="00465EF8" w:rsidRDefault="00465EF8" w:rsidP="00465EF8">
            <w:pPr>
              <w:rPr>
                <w:color w:val="000000"/>
              </w:rPr>
            </w:pPr>
          </w:p>
        </w:tc>
      </w:tr>
      <w:tr w:rsidR="00465EF8" w:rsidRPr="00465EF8" w14:paraId="1D41D677" w14:textId="77777777" w:rsidTr="004F6588">
        <w:tc>
          <w:tcPr>
            <w:tcW w:w="140" w:type="pct"/>
            <w:shd w:val="clear" w:color="auto" w:fill="auto"/>
          </w:tcPr>
          <w:p w14:paraId="701D0EC2" w14:textId="77777777" w:rsidR="00465EF8" w:rsidRPr="00465EF8" w:rsidRDefault="00465EF8" w:rsidP="00465EF8">
            <w:pPr>
              <w:keepLines/>
              <w:contextualSpacing/>
            </w:pPr>
            <w:r w:rsidRPr="00465EF8">
              <w:t>13</w:t>
            </w:r>
          </w:p>
        </w:tc>
        <w:tc>
          <w:tcPr>
            <w:tcW w:w="962" w:type="pct"/>
            <w:vMerge/>
            <w:shd w:val="clear" w:color="auto" w:fill="auto"/>
          </w:tcPr>
          <w:p w14:paraId="25CC1F3D" w14:textId="77777777" w:rsidR="00465EF8" w:rsidRPr="00465EF8" w:rsidRDefault="00465EF8" w:rsidP="00465EF8">
            <w:pPr>
              <w:keepLines/>
              <w:contextualSpacing/>
            </w:pPr>
          </w:p>
        </w:tc>
        <w:tc>
          <w:tcPr>
            <w:tcW w:w="1514" w:type="pct"/>
            <w:shd w:val="clear" w:color="auto" w:fill="auto"/>
          </w:tcPr>
          <w:p w14:paraId="22D73D41" w14:textId="77777777" w:rsidR="00465EF8" w:rsidRPr="00465EF8" w:rsidRDefault="00465EF8" w:rsidP="00465EF8">
            <w:pPr>
              <w:rPr>
                <w:iCs/>
                <w:color w:val="000000"/>
              </w:rPr>
            </w:pPr>
            <w:r w:rsidRPr="00465EF8">
              <w:rPr>
                <w:iCs/>
                <w:color w:val="000000"/>
              </w:rPr>
              <w:t>Где прописано в проектной документации, о направлении письменного заверения о полном соответствии РД (Рабочей Документации) принятым решениям в ПД (Проектной Документации) с обозначением статьи  Федерального закона от 23.11.1995 №174-ФЗ «Об экологической экспертизе».</w:t>
            </w:r>
          </w:p>
        </w:tc>
        <w:tc>
          <w:tcPr>
            <w:tcW w:w="1781" w:type="pct"/>
            <w:shd w:val="clear" w:color="auto" w:fill="auto"/>
          </w:tcPr>
          <w:p w14:paraId="3655B524" w14:textId="77777777" w:rsidR="00465EF8" w:rsidRPr="00465EF8" w:rsidRDefault="00465EF8" w:rsidP="00465EF8">
            <w:pPr>
              <w:rPr>
                <w:color w:val="000000"/>
              </w:rPr>
            </w:pPr>
            <w:r w:rsidRPr="00465EF8">
              <w:rPr>
                <w:color w:val="000000"/>
              </w:rPr>
              <w:t>Рабочая документация разработана в полном соответствии с проектной документацией. При необходимости можно с ней ознакомиться, обратившись официально в ООО "Меретояханефтегаз".</w:t>
            </w:r>
          </w:p>
        </w:tc>
        <w:tc>
          <w:tcPr>
            <w:tcW w:w="603" w:type="pct"/>
          </w:tcPr>
          <w:p w14:paraId="1112E758" w14:textId="77777777" w:rsidR="00465EF8" w:rsidRPr="00465EF8" w:rsidRDefault="00465EF8" w:rsidP="00465EF8">
            <w:pPr>
              <w:rPr>
                <w:color w:val="000000"/>
              </w:rPr>
            </w:pPr>
          </w:p>
        </w:tc>
      </w:tr>
      <w:tr w:rsidR="00465EF8" w:rsidRPr="00465EF8" w14:paraId="48541E57" w14:textId="77777777" w:rsidTr="004F6588">
        <w:tc>
          <w:tcPr>
            <w:tcW w:w="140" w:type="pct"/>
            <w:shd w:val="clear" w:color="auto" w:fill="auto"/>
          </w:tcPr>
          <w:p w14:paraId="01CD4F41" w14:textId="77777777" w:rsidR="00465EF8" w:rsidRPr="00465EF8" w:rsidRDefault="00465EF8" w:rsidP="00465EF8">
            <w:pPr>
              <w:keepLines/>
              <w:contextualSpacing/>
            </w:pPr>
            <w:r w:rsidRPr="00465EF8">
              <w:t>14</w:t>
            </w:r>
          </w:p>
        </w:tc>
        <w:tc>
          <w:tcPr>
            <w:tcW w:w="962" w:type="pct"/>
            <w:vMerge/>
            <w:shd w:val="clear" w:color="auto" w:fill="auto"/>
          </w:tcPr>
          <w:p w14:paraId="3C6610AF" w14:textId="77777777" w:rsidR="00465EF8" w:rsidRPr="00465EF8" w:rsidRDefault="00465EF8" w:rsidP="00465EF8">
            <w:pPr>
              <w:keepLines/>
              <w:contextualSpacing/>
            </w:pPr>
          </w:p>
        </w:tc>
        <w:tc>
          <w:tcPr>
            <w:tcW w:w="1514" w:type="pct"/>
            <w:shd w:val="clear" w:color="auto" w:fill="auto"/>
          </w:tcPr>
          <w:p w14:paraId="329AD987" w14:textId="77777777" w:rsidR="00465EF8" w:rsidRPr="00465EF8" w:rsidRDefault="00465EF8" w:rsidP="00465EF8">
            <w:pPr>
              <w:rPr>
                <w:iCs/>
                <w:color w:val="000000"/>
              </w:rPr>
            </w:pPr>
            <w:proofErr w:type="gramStart"/>
            <w:r w:rsidRPr="00465EF8">
              <w:rPr>
                <w:iCs/>
                <w:color w:val="000000"/>
              </w:rPr>
              <w:t xml:space="preserve">В проектной документации как учтено  о предоставлении         Программы производственного экологического контроля (мониторинга) (ПЭМиК) в территориальный орган Росприроднадзора с учетом Приказа Минприроды РФ от 18.02.2022 № 109 «Об утверждении требований к содержанию программы производственного экологического контроля...», а также приказа Минприроды России от 8 декабря 2020 года № 1030 «Порядок проведения </w:t>
            </w:r>
            <w:r w:rsidRPr="00465EF8">
              <w:rPr>
                <w:iCs/>
                <w:color w:val="000000"/>
              </w:rPr>
              <w:lastRenderedPageBreak/>
              <w:t>собственниками объектов размещения отходов, а также лицами, во владении или в пользовании которых</w:t>
            </w:r>
            <w:proofErr w:type="gramEnd"/>
            <w:r w:rsidRPr="00465EF8">
              <w:rPr>
                <w:iCs/>
                <w:color w:val="000000"/>
              </w:rPr>
              <w:t xml:space="preserve"> находятся объекты размещения отходов, мониторинга состояния и загрязнения окружающей среды...» (при необходимости) в зависимости от вида и типа проектируемого объекта.</w:t>
            </w:r>
          </w:p>
        </w:tc>
        <w:tc>
          <w:tcPr>
            <w:tcW w:w="1781" w:type="pct"/>
            <w:shd w:val="clear" w:color="auto" w:fill="auto"/>
          </w:tcPr>
          <w:p w14:paraId="7997D340" w14:textId="77777777" w:rsidR="00465EF8" w:rsidRPr="00465EF8" w:rsidRDefault="00465EF8" w:rsidP="00465EF8">
            <w:pPr>
              <w:rPr>
                <w:color w:val="000000"/>
              </w:rPr>
            </w:pPr>
            <w:r w:rsidRPr="00465EF8">
              <w:rPr>
                <w:color w:val="000000"/>
              </w:rPr>
              <w:lastRenderedPageBreak/>
              <w:t xml:space="preserve">В п.7 раздела ККФ0-ЛУ1.ОКП1-П-ОВОС.01.00 представлена программа производственного экологического контроля (мониторинга) (ПЭМиК). На территории строительства и эксплуатации предусмотрено накопление, а </w:t>
            </w:r>
            <w:proofErr w:type="gramStart"/>
            <w:r w:rsidRPr="00465EF8">
              <w:rPr>
                <w:color w:val="000000"/>
              </w:rPr>
              <w:t>не размещение</w:t>
            </w:r>
            <w:proofErr w:type="gramEnd"/>
            <w:r w:rsidRPr="00465EF8">
              <w:rPr>
                <w:color w:val="000000"/>
              </w:rPr>
              <w:t xml:space="preserve"> отходов, в связи с этим мониторинг за размещением отходов не предусмотрен. Согласно Постановлению Правительства № 87 от 16.02.2008, отдельная программа является отдельным документом Заказчика.</w:t>
            </w:r>
          </w:p>
        </w:tc>
        <w:tc>
          <w:tcPr>
            <w:tcW w:w="603" w:type="pct"/>
          </w:tcPr>
          <w:p w14:paraId="50903BD4" w14:textId="77777777" w:rsidR="00465EF8" w:rsidRPr="00465EF8" w:rsidRDefault="00465EF8" w:rsidP="00465EF8">
            <w:pPr>
              <w:rPr>
                <w:color w:val="000000"/>
              </w:rPr>
            </w:pPr>
          </w:p>
        </w:tc>
      </w:tr>
      <w:tr w:rsidR="00465EF8" w:rsidRPr="00465EF8" w14:paraId="03E9547D" w14:textId="77777777" w:rsidTr="004F6588">
        <w:tc>
          <w:tcPr>
            <w:tcW w:w="140" w:type="pct"/>
            <w:shd w:val="clear" w:color="auto" w:fill="auto"/>
          </w:tcPr>
          <w:p w14:paraId="5E1CBFC7" w14:textId="77777777" w:rsidR="00465EF8" w:rsidRPr="00465EF8" w:rsidRDefault="00465EF8" w:rsidP="00465EF8">
            <w:pPr>
              <w:keepLines/>
              <w:contextualSpacing/>
            </w:pPr>
            <w:r w:rsidRPr="00465EF8">
              <w:lastRenderedPageBreak/>
              <w:t>15</w:t>
            </w:r>
          </w:p>
        </w:tc>
        <w:tc>
          <w:tcPr>
            <w:tcW w:w="962" w:type="pct"/>
            <w:vMerge/>
            <w:shd w:val="clear" w:color="auto" w:fill="auto"/>
          </w:tcPr>
          <w:p w14:paraId="0FF61CC6" w14:textId="77777777" w:rsidR="00465EF8" w:rsidRPr="00465EF8" w:rsidRDefault="00465EF8" w:rsidP="00465EF8">
            <w:pPr>
              <w:keepLines/>
              <w:contextualSpacing/>
            </w:pPr>
          </w:p>
        </w:tc>
        <w:tc>
          <w:tcPr>
            <w:tcW w:w="1514" w:type="pct"/>
            <w:shd w:val="clear" w:color="auto" w:fill="auto"/>
          </w:tcPr>
          <w:p w14:paraId="6FBA857C" w14:textId="77777777" w:rsidR="00465EF8" w:rsidRPr="00465EF8" w:rsidRDefault="00465EF8" w:rsidP="00465EF8">
            <w:pPr>
              <w:rPr>
                <w:iCs/>
                <w:color w:val="000000"/>
              </w:rPr>
            </w:pPr>
            <w:r w:rsidRPr="00465EF8">
              <w:rPr>
                <w:iCs/>
                <w:color w:val="000000"/>
              </w:rPr>
              <w:t>В РД (Рабочей Документации) и ПД (Проектной Документацию) где прописано</w:t>
            </w:r>
            <w:proofErr w:type="gramStart"/>
            <w:r w:rsidRPr="00465EF8">
              <w:rPr>
                <w:iCs/>
                <w:color w:val="000000"/>
              </w:rPr>
              <w:t>.</w:t>
            </w:r>
            <w:proofErr w:type="gramEnd"/>
            <w:r w:rsidRPr="00465EF8">
              <w:rPr>
                <w:iCs/>
                <w:color w:val="000000"/>
              </w:rPr>
              <w:t xml:space="preserve"> </w:t>
            </w:r>
            <w:proofErr w:type="gramStart"/>
            <w:r w:rsidRPr="00465EF8">
              <w:rPr>
                <w:iCs/>
                <w:color w:val="000000"/>
              </w:rPr>
              <w:t>и</w:t>
            </w:r>
            <w:proofErr w:type="gramEnd"/>
            <w:r w:rsidRPr="00465EF8">
              <w:rPr>
                <w:iCs/>
                <w:color w:val="000000"/>
              </w:rPr>
              <w:t>спользование дистанционного зондирования Земли (ДЗЗ) из космоса и геоинформационных систем (ГИС) в Программе производственного экологического контроля (мониторинга) (ПЭМиК).</w:t>
            </w:r>
          </w:p>
        </w:tc>
        <w:tc>
          <w:tcPr>
            <w:tcW w:w="1781" w:type="pct"/>
            <w:shd w:val="clear" w:color="auto" w:fill="auto"/>
          </w:tcPr>
          <w:p w14:paraId="619FD0AB" w14:textId="77777777" w:rsidR="00465EF8" w:rsidRPr="00465EF8" w:rsidRDefault="00465EF8" w:rsidP="00465EF8">
            <w:pPr>
              <w:rPr>
                <w:color w:val="000000"/>
              </w:rPr>
            </w:pPr>
            <w:r w:rsidRPr="00465EF8">
              <w:rPr>
                <w:color w:val="000000"/>
              </w:rPr>
              <w:t xml:space="preserve">В п.4 раздела ККФ0-ЛУ1.ОКП1-ИИ-ИЭИ.01.01 проанализированы ответы уполномоченных органов о территориях с ограниченным режимом природопользования на участке изысканий, в том числе с использование ГИС </w:t>
            </w:r>
            <w:proofErr w:type="gramStart"/>
            <w:r w:rsidRPr="00465EF8">
              <w:rPr>
                <w:color w:val="000000"/>
              </w:rPr>
              <w:t>гос. органов</w:t>
            </w:r>
            <w:proofErr w:type="gramEnd"/>
            <w:r w:rsidRPr="00465EF8">
              <w:rPr>
                <w:color w:val="000000"/>
              </w:rPr>
              <w:t>:</w:t>
            </w:r>
            <w:r w:rsidRPr="00465EF8">
              <w:rPr>
                <w:color w:val="000000"/>
              </w:rPr>
              <w:br/>
              <w:t xml:space="preserve">информационно-аналитическая система «Особо охраняемые природные территории России» (http://oopt.aari.ru/), </w:t>
            </w:r>
            <w:r w:rsidRPr="00465EF8">
              <w:rPr>
                <w:color w:val="000000"/>
              </w:rPr>
              <w:br/>
              <w:t xml:space="preserve">федеральная государственная информационная система территориального планирования (https://fgistp.economy.gov.ru/), </w:t>
            </w:r>
            <w:r w:rsidRPr="00465EF8">
              <w:rPr>
                <w:color w:val="000000"/>
              </w:rPr>
              <w:br/>
              <w:t xml:space="preserve">реестр санитарно-эпидемиологических заключений о соответствии (несоответствии) видов деятельности (работ, услуг) </w:t>
            </w:r>
            <w:proofErr w:type="gramStart"/>
            <w:r w:rsidRPr="00465EF8">
              <w:rPr>
                <w:color w:val="000000"/>
              </w:rPr>
              <w:t xml:space="preserve">требованиям государственных санитарно-эпидемиологических правил и нормативов (http://fp.crc.ru/), </w:t>
            </w:r>
            <w:r w:rsidRPr="00465EF8">
              <w:rPr>
                <w:color w:val="000000"/>
              </w:rPr>
              <w:br/>
              <w:t xml:space="preserve">публичная кадастровая карта (https://pkk.rosreestr.ru/), </w:t>
            </w:r>
            <w:r w:rsidRPr="00465EF8">
              <w:rPr>
                <w:color w:val="000000"/>
              </w:rPr>
              <w:br/>
              <w:t xml:space="preserve">сайт водно-болотные угодья России (http://www.fesk.ru/about.html), </w:t>
            </w:r>
            <w:r w:rsidRPr="00465EF8">
              <w:rPr>
                <w:color w:val="000000"/>
              </w:rPr>
              <w:br/>
              <w:t xml:space="preserve">информационно-справочная система «ООПТ России» (http://oopt.info), </w:t>
            </w:r>
            <w:r w:rsidRPr="00465EF8">
              <w:rPr>
                <w:color w:val="000000"/>
              </w:rPr>
              <w:br/>
              <w:t xml:space="preserve">сайт Леса высокой природоохранной ценности (https://hcvf.ru/ru/maps/hcvf-hmao) </w:t>
            </w:r>
            <w:r w:rsidRPr="00465EF8">
              <w:rPr>
                <w:color w:val="000000"/>
              </w:rPr>
              <w:br/>
              <w:t xml:space="preserve">официальный сайт Правительства Ханты-Мансийского автономного округа - Югры (https://gov.admhmao.ru/), </w:t>
            </w:r>
            <w:r w:rsidRPr="00465EF8">
              <w:rPr>
                <w:color w:val="000000"/>
              </w:rPr>
              <w:br/>
              <w:t>официальный сайт Кондинского района</w:t>
            </w:r>
            <w:proofErr w:type="gramEnd"/>
            <w:r w:rsidRPr="00465EF8">
              <w:rPr>
                <w:color w:val="000000"/>
              </w:rPr>
              <w:t xml:space="preserve"> ХМАО-Югры (https://admkonda.ru/).</w:t>
            </w:r>
            <w:r w:rsidRPr="00465EF8">
              <w:rPr>
                <w:color w:val="000000"/>
              </w:rPr>
              <w:br/>
              <w:t xml:space="preserve">В разделе ККФ0-ЛУ1.ОКП1-ИИ-ИЭИ.02.00 представлены графические материалы о территориях с ограниченным режимом природопользования.  </w:t>
            </w:r>
            <w:r w:rsidRPr="00465EF8">
              <w:rPr>
                <w:color w:val="000000"/>
              </w:rPr>
              <w:br/>
              <w:t xml:space="preserve">Дополнительно сообщаю, что инженерные изыскания являются опорным исходным материалом при разработке РД (Рабочей Документации) и ПД (Проектной Документацию). Таким образом, при разработке РД (Рабочей Документации)  и ПД (Проектной Документацию) (в том числе при разработке программы производственного экологического контроля (мониторинга) (ПЭМиК)) использованы данные, полученные при дистанционном зондировании Земли (ДЗЗ) из космоса и </w:t>
            </w:r>
            <w:r w:rsidRPr="00465EF8">
              <w:rPr>
                <w:color w:val="000000"/>
              </w:rPr>
              <w:lastRenderedPageBreak/>
              <w:t>геоинформационных систем (ГИС).</w:t>
            </w:r>
            <w:r w:rsidRPr="00465EF8">
              <w:rPr>
                <w:color w:val="000000"/>
              </w:rPr>
              <w:br/>
              <w:t>Географические информационные системы (ГИС) технологии при проведении ОВОС использованы на этапе проведения изысканий с применением MapInfo Pro (программный продукт настольной географической информационной системы, созданный Precisely и используемый для картографирования и анализа местоположения). Обзорная карта расположения проектируемых объектов, карты расположения относительно ООПТ, ландшафтов, защитных лесов и т.</w:t>
            </w:r>
            <w:r w:rsidRPr="00465EF8">
              <w:t>д. разработаны в ходе изысканий с использованием данных недропользовательских, горно-геологических информационных систем (ГГИС), природоохранных геоинформационных систем.</w:t>
            </w:r>
            <w:r w:rsidRPr="00465EF8">
              <w:br/>
              <w:t>Мероприятия, предусмотренные в программе экологического мониторинга, в период строительства и эксплуатации представлены в п. 7.1 раздела ККФ0-ЛУ1.ОКП1-П-ОВОС.02.00.</w:t>
            </w:r>
          </w:p>
        </w:tc>
        <w:tc>
          <w:tcPr>
            <w:tcW w:w="603" w:type="pct"/>
          </w:tcPr>
          <w:p w14:paraId="4B151C3E" w14:textId="77777777" w:rsidR="00465EF8" w:rsidRPr="00465EF8" w:rsidRDefault="00465EF8" w:rsidP="00465EF8">
            <w:pPr>
              <w:rPr>
                <w:color w:val="000000"/>
              </w:rPr>
            </w:pPr>
          </w:p>
        </w:tc>
      </w:tr>
      <w:tr w:rsidR="00465EF8" w:rsidRPr="00465EF8" w14:paraId="6CB37990" w14:textId="77777777" w:rsidTr="004F6588">
        <w:tc>
          <w:tcPr>
            <w:tcW w:w="140" w:type="pct"/>
            <w:shd w:val="clear" w:color="auto" w:fill="auto"/>
          </w:tcPr>
          <w:p w14:paraId="295AEA59" w14:textId="77777777" w:rsidR="00465EF8" w:rsidRPr="00465EF8" w:rsidRDefault="00465EF8" w:rsidP="00465EF8">
            <w:pPr>
              <w:keepLines/>
              <w:contextualSpacing/>
            </w:pPr>
            <w:r w:rsidRPr="00465EF8">
              <w:lastRenderedPageBreak/>
              <w:t>16</w:t>
            </w:r>
          </w:p>
        </w:tc>
        <w:tc>
          <w:tcPr>
            <w:tcW w:w="962" w:type="pct"/>
            <w:vMerge/>
            <w:shd w:val="clear" w:color="auto" w:fill="auto"/>
          </w:tcPr>
          <w:p w14:paraId="1FDD0EE2" w14:textId="77777777" w:rsidR="00465EF8" w:rsidRPr="00465EF8" w:rsidRDefault="00465EF8" w:rsidP="00465EF8">
            <w:pPr>
              <w:keepLines/>
              <w:contextualSpacing/>
            </w:pPr>
          </w:p>
        </w:tc>
        <w:tc>
          <w:tcPr>
            <w:tcW w:w="1514" w:type="pct"/>
            <w:shd w:val="clear" w:color="auto" w:fill="auto"/>
          </w:tcPr>
          <w:p w14:paraId="7E90B091" w14:textId="77777777" w:rsidR="00465EF8" w:rsidRPr="00465EF8" w:rsidRDefault="00465EF8" w:rsidP="00465EF8">
            <w:pPr>
              <w:rPr>
                <w:iCs/>
                <w:color w:val="000000"/>
              </w:rPr>
            </w:pPr>
            <w:r w:rsidRPr="00465EF8">
              <w:rPr>
                <w:iCs/>
                <w:color w:val="000000"/>
              </w:rPr>
              <w:t xml:space="preserve">Считаю, что для объективной оценки общественности с данным объектом необходимо использовать </w:t>
            </w:r>
            <w:r w:rsidRPr="00465EF8">
              <w:rPr>
                <w:b/>
                <w:bCs/>
                <w:iCs/>
                <w:color w:val="000000"/>
              </w:rPr>
              <w:t xml:space="preserve">Географические информационные системы (ГИС) </w:t>
            </w:r>
            <w:r w:rsidRPr="00465EF8">
              <w:rPr>
                <w:iCs/>
                <w:color w:val="000000"/>
              </w:rPr>
              <w:t xml:space="preserve">технологии при проведении ОВОС, что дают основу для более оперативного, обоснованного и рационального планирования размещения объектов ОВОС. При использовании ГИС значительно возрастают возможности обработки больших массивов информации, что необходимо при комплексном системном подходе к реализации ОВОС. Важной составляющей ГИС является возможность статистического анализа и моделирования различных процессов, что необходимо при проведении ОВОС. </w:t>
            </w:r>
            <w:r w:rsidRPr="00465EF8">
              <w:rPr>
                <w:iCs/>
                <w:color w:val="000000"/>
              </w:rPr>
              <w:br/>
            </w:r>
            <w:r w:rsidRPr="00465EF8">
              <w:rPr>
                <w:b/>
                <w:bCs/>
                <w:iCs/>
                <w:color w:val="000000"/>
              </w:rPr>
              <w:t>Одновременно, предлагаю провести ГИС и ознакомить общественность.</w:t>
            </w:r>
            <w:r w:rsidRPr="00465EF8">
              <w:rPr>
                <w:iCs/>
                <w:color w:val="000000"/>
              </w:rPr>
              <w:t xml:space="preserve"> </w:t>
            </w:r>
            <w:r w:rsidRPr="00465EF8">
              <w:rPr>
                <w:iCs/>
                <w:color w:val="000000"/>
              </w:rPr>
              <w:br/>
              <w:t xml:space="preserve">  Использование средств дистанционного зондирования Земли из космоса и геоинформационных систем при оценке воздействия на окружающую среду. </w:t>
            </w:r>
            <w:r w:rsidRPr="00465EF8">
              <w:rPr>
                <w:iCs/>
                <w:color w:val="000000"/>
              </w:rPr>
              <w:br/>
              <w:t> </w:t>
            </w:r>
            <w:proofErr w:type="gramStart"/>
            <w:r w:rsidRPr="00465EF8">
              <w:rPr>
                <w:iCs/>
                <w:color w:val="000000"/>
              </w:rPr>
              <w:t>Согласно содержанию пунктов приложений к приказу Минприроды «Об утверждении требований к материалам оценки воздействия на окружающую среду»</w:t>
            </w:r>
            <w:r w:rsidRPr="00465EF8">
              <w:rPr>
                <w:b/>
                <w:bCs/>
                <w:iCs/>
                <w:color w:val="000000"/>
              </w:rPr>
              <w:t xml:space="preserve"> при подготовке предварительных и окончательных материалов ОВОС надлежит </w:t>
            </w:r>
            <w:r w:rsidRPr="00465EF8">
              <w:rPr>
                <w:b/>
                <w:bCs/>
                <w:iCs/>
                <w:color w:val="000000"/>
              </w:rPr>
              <w:lastRenderedPageBreak/>
              <w:t xml:space="preserve">предоставление графических материалов, </w:t>
            </w:r>
            <w:r w:rsidRPr="00465EF8">
              <w:rPr>
                <w:iCs/>
                <w:color w:val="000000"/>
              </w:rPr>
              <w:t>иллюстрирующих объекты государственной экологической экспертизы –</w:t>
            </w:r>
            <w:r w:rsidRPr="00465EF8">
              <w:rPr>
                <w:b/>
                <w:bCs/>
                <w:iCs/>
                <w:color w:val="000000"/>
              </w:rPr>
              <w:t xml:space="preserve"> карты, схемы и другие графические материалы (п. 7.13.3.5) Приказа №999 от 1 декабря 2020 года</w:t>
            </w:r>
            <w:r w:rsidRPr="00465EF8">
              <w:rPr>
                <w:iCs/>
                <w:color w:val="000000"/>
              </w:rPr>
              <w:t xml:space="preserve"> Министерства природных ресурсов и экологии Российской Федерации “Об утверждении требований к материалам</w:t>
            </w:r>
            <w:proofErr w:type="gramEnd"/>
            <w:r w:rsidRPr="00465EF8">
              <w:rPr>
                <w:iCs/>
                <w:color w:val="000000"/>
              </w:rPr>
              <w:t xml:space="preserve"> оценки воздействия на окружающую среду”. </w:t>
            </w:r>
            <w:r w:rsidRPr="00465EF8">
              <w:rPr>
                <w:iCs/>
                <w:color w:val="000000"/>
              </w:rPr>
              <w:br/>
              <w:t xml:space="preserve">  Согласно Федеральному закону от 10 января 2002 г. N 7-ФЗ "Об охране окружающей среды" (с изменениями и дополнениями) </w:t>
            </w:r>
            <w:r w:rsidRPr="00465EF8">
              <w:rPr>
                <w:b/>
                <w:bCs/>
                <w:iCs/>
                <w:color w:val="000000"/>
              </w:rPr>
              <w:t>в статье 28.1 содержатся рекомендации по применению наилучших доступных технологий, направленных на комплексное предотвращение и (или) минимизацию негативного воздействия на окружающую среду.</w:t>
            </w:r>
            <w:r w:rsidRPr="00465EF8">
              <w:rPr>
                <w:iCs/>
                <w:color w:val="000000"/>
              </w:rPr>
              <w:t xml:space="preserve">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 </w:t>
            </w:r>
          </w:p>
        </w:tc>
        <w:tc>
          <w:tcPr>
            <w:tcW w:w="1781" w:type="pct"/>
            <w:shd w:val="clear" w:color="auto" w:fill="auto"/>
          </w:tcPr>
          <w:p w14:paraId="0FD29AEC" w14:textId="77777777" w:rsidR="00465EF8" w:rsidRPr="00465EF8" w:rsidRDefault="00465EF8" w:rsidP="00465EF8">
            <w:pPr>
              <w:rPr>
                <w:color w:val="000000"/>
              </w:rPr>
            </w:pPr>
            <w:r w:rsidRPr="00465EF8">
              <w:rPr>
                <w:color w:val="000000"/>
              </w:rPr>
              <w:lastRenderedPageBreak/>
              <w:t>Использование ГИС при проведении ОВОС не является обязательной согласно Заданию на проектирование, требованиям нормативным документам РФ. Качество выполнения проектной документации будет подтверждено заключением внешних экспертиз.  В проектоной документации приведены ситуационные схемы, топосъёмка с размещением объекта, описание расположение объекта.</w:t>
            </w:r>
            <w:r w:rsidRPr="00465EF8">
              <w:rPr>
                <w:color w:val="000000"/>
              </w:rPr>
              <w:br/>
              <w:t xml:space="preserve">Определение перечня ИТС </w:t>
            </w:r>
            <w:proofErr w:type="gramStart"/>
            <w:r w:rsidRPr="00465EF8">
              <w:rPr>
                <w:color w:val="000000"/>
              </w:rPr>
              <w:t>применимых</w:t>
            </w:r>
            <w:proofErr w:type="gramEnd"/>
            <w:r w:rsidRPr="00465EF8">
              <w:rPr>
                <w:color w:val="000000"/>
              </w:rPr>
              <w:t xml:space="preserve"> для объекта проектирования и НДТ, применяемых на объекте проектирования приведены в п.11 раздела ККФ0-ЛУ1.ОКП1-П-ОВОС.02.00.</w:t>
            </w:r>
          </w:p>
        </w:tc>
        <w:tc>
          <w:tcPr>
            <w:tcW w:w="603" w:type="pct"/>
          </w:tcPr>
          <w:p w14:paraId="1D8E071C" w14:textId="77777777" w:rsidR="00465EF8" w:rsidRPr="00465EF8" w:rsidRDefault="00465EF8" w:rsidP="00465EF8">
            <w:pPr>
              <w:rPr>
                <w:color w:val="000000"/>
              </w:rPr>
            </w:pPr>
          </w:p>
        </w:tc>
      </w:tr>
      <w:tr w:rsidR="00465EF8" w:rsidRPr="00465EF8" w14:paraId="20641235" w14:textId="77777777" w:rsidTr="004F6588">
        <w:tc>
          <w:tcPr>
            <w:tcW w:w="140" w:type="pct"/>
            <w:shd w:val="clear" w:color="auto" w:fill="auto"/>
          </w:tcPr>
          <w:p w14:paraId="3C4B7296" w14:textId="77777777" w:rsidR="00465EF8" w:rsidRPr="00465EF8" w:rsidRDefault="00465EF8" w:rsidP="00465EF8">
            <w:pPr>
              <w:keepLines/>
              <w:contextualSpacing/>
            </w:pPr>
            <w:r w:rsidRPr="00465EF8">
              <w:lastRenderedPageBreak/>
              <w:t>17</w:t>
            </w:r>
          </w:p>
        </w:tc>
        <w:tc>
          <w:tcPr>
            <w:tcW w:w="962" w:type="pct"/>
            <w:vMerge/>
            <w:shd w:val="clear" w:color="auto" w:fill="auto"/>
          </w:tcPr>
          <w:p w14:paraId="3577C646" w14:textId="77777777" w:rsidR="00465EF8" w:rsidRPr="00465EF8" w:rsidRDefault="00465EF8" w:rsidP="00465EF8">
            <w:pPr>
              <w:keepLines/>
              <w:contextualSpacing/>
            </w:pPr>
          </w:p>
        </w:tc>
        <w:tc>
          <w:tcPr>
            <w:tcW w:w="1514" w:type="pct"/>
            <w:shd w:val="clear" w:color="auto" w:fill="auto"/>
          </w:tcPr>
          <w:p w14:paraId="4EFE46D7" w14:textId="77777777" w:rsidR="00465EF8" w:rsidRPr="00465EF8" w:rsidRDefault="00465EF8" w:rsidP="00465EF8">
            <w:pPr>
              <w:rPr>
                <w:iCs/>
                <w:color w:val="000000"/>
              </w:rPr>
            </w:pPr>
            <w:r w:rsidRPr="00465EF8">
              <w:rPr>
                <w:iCs/>
                <w:color w:val="000000"/>
              </w:rPr>
              <w:t> </w:t>
            </w:r>
            <w:proofErr w:type="gramStart"/>
            <w:r w:rsidRPr="00465EF8">
              <w:rPr>
                <w:iCs/>
                <w:color w:val="000000"/>
              </w:rPr>
              <w:t>По данному объекту в проектной документации как будет выполняться (предлагаю прописать): необходимость направления письменного заверения об обязательном выполнении ст. 65 Федерального закона «Об охране окружающей среды» и п. 9 ч. 3 ст. 55 Градостроительного кодекса (заключение экологического надзора, входит в состав документации, необходимой для принятия решенияо выдаче разрешения на ввод объектов в эксплуатацию, а, соответственно, в отношении таких объектов должно</w:t>
            </w:r>
            <w:proofErr w:type="gramEnd"/>
            <w:r w:rsidRPr="00465EF8">
              <w:rPr>
                <w:iCs/>
                <w:color w:val="000000"/>
              </w:rPr>
              <w:t xml:space="preserve"> быть получено разрешение на строительство) и пп. 4.2, 5 ч. 17 ст. 51 Градостроительного кодекса с учетом установленных Критериев утвержденным Постановлением Правительства РФ от 31.12.2020 № 2398.</w:t>
            </w:r>
          </w:p>
        </w:tc>
        <w:tc>
          <w:tcPr>
            <w:tcW w:w="1781" w:type="pct"/>
            <w:shd w:val="clear" w:color="auto" w:fill="auto"/>
          </w:tcPr>
          <w:p w14:paraId="0BF09707" w14:textId="77777777" w:rsidR="00465EF8" w:rsidRPr="00465EF8" w:rsidRDefault="00465EF8" w:rsidP="00465EF8">
            <w:pPr>
              <w:rPr>
                <w:color w:val="000000"/>
              </w:rPr>
            </w:pPr>
            <w:r w:rsidRPr="00465EF8">
              <w:rPr>
                <w:color w:val="000000"/>
              </w:rPr>
              <w:t xml:space="preserve">Строительство объектов капитального строительства осуществляются на основании разрешения на строительство. </w:t>
            </w:r>
            <w:r w:rsidRPr="00465EF8">
              <w:rPr>
                <w:color w:val="000000"/>
              </w:rPr>
              <w:br/>
            </w:r>
            <w:proofErr w:type="gramStart"/>
            <w:r w:rsidRPr="00465EF8">
              <w:rPr>
                <w:color w:val="000000"/>
              </w:rPr>
              <w:t>В соответствии с градостроительным кодексом по объектам капитального строительства, относящихся в соответствии с законодательством в области охраны окружающей среды к объектам I категории, в отношении которых осуществляется федеральный государственный экологический контроль (надзор), обязательным требованием является получение заключения уполномоченного на осуществление федерального государственного экологического надзора федерального органа исполнительной власти (органа федерального государственного экологического надзора).</w:t>
            </w:r>
            <w:proofErr w:type="gramEnd"/>
            <w:r w:rsidRPr="00465EF8">
              <w:rPr>
                <w:color w:val="000000"/>
              </w:rPr>
              <w:t xml:space="preserve"> </w:t>
            </w:r>
            <w:r w:rsidRPr="00465EF8">
              <w:rPr>
                <w:color w:val="000000"/>
              </w:rPr>
              <w:br/>
              <w:t>Положением о составе разделов</w:t>
            </w:r>
            <w:proofErr w:type="gramStart"/>
            <w:r w:rsidRPr="00465EF8">
              <w:rPr>
                <w:color w:val="000000"/>
              </w:rPr>
              <w:t xml:space="preserve"> У</w:t>
            </w:r>
            <w:proofErr w:type="gramEnd"/>
            <w:r w:rsidRPr="00465EF8">
              <w:rPr>
                <w:color w:val="000000"/>
              </w:rPr>
              <w:t>тв. Постановлением Правительства Российской Федерации от 16 февраля 2008 г. N 87 отсутствует сведения о необходимости включения данной информации в проектную документацию.</w:t>
            </w:r>
          </w:p>
        </w:tc>
        <w:tc>
          <w:tcPr>
            <w:tcW w:w="603" w:type="pct"/>
          </w:tcPr>
          <w:p w14:paraId="27DE90C1" w14:textId="77777777" w:rsidR="00465EF8" w:rsidRPr="00465EF8" w:rsidRDefault="00465EF8" w:rsidP="00465EF8">
            <w:pPr>
              <w:rPr>
                <w:color w:val="000000"/>
              </w:rPr>
            </w:pPr>
          </w:p>
        </w:tc>
      </w:tr>
      <w:tr w:rsidR="00465EF8" w:rsidRPr="00465EF8" w14:paraId="7525E559" w14:textId="77777777" w:rsidTr="004F6588">
        <w:tc>
          <w:tcPr>
            <w:tcW w:w="140" w:type="pct"/>
            <w:shd w:val="clear" w:color="auto" w:fill="auto"/>
          </w:tcPr>
          <w:p w14:paraId="3A1B49C8" w14:textId="77777777" w:rsidR="00465EF8" w:rsidRPr="00465EF8" w:rsidRDefault="00465EF8" w:rsidP="00465EF8">
            <w:pPr>
              <w:keepLines/>
              <w:contextualSpacing/>
            </w:pPr>
            <w:r w:rsidRPr="00465EF8">
              <w:lastRenderedPageBreak/>
              <w:t>18</w:t>
            </w:r>
          </w:p>
        </w:tc>
        <w:tc>
          <w:tcPr>
            <w:tcW w:w="962" w:type="pct"/>
            <w:vMerge/>
            <w:shd w:val="clear" w:color="auto" w:fill="auto"/>
          </w:tcPr>
          <w:p w14:paraId="43EA3EEB" w14:textId="77777777" w:rsidR="00465EF8" w:rsidRPr="00465EF8" w:rsidRDefault="00465EF8" w:rsidP="00465EF8">
            <w:pPr>
              <w:keepLines/>
              <w:contextualSpacing/>
            </w:pPr>
          </w:p>
        </w:tc>
        <w:tc>
          <w:tcPr>
            <w:tcW w:w="1514" w:type="pct"/>
            <w:shd w:val="clear" w:color="auto" w:fill="auto"/>
          </w:tcPr>
          <w:p w14:paraId="0C7C9F3B" w14:textId="77777777" w:rsidR="00465EF8" w:rsidRPr="00465EF8" w:rsidRDefault="00465EF8" w:rsidP="00465EF8">
            <w:pPr>
              <w:rPr>
                <w:iCs/>
                <w:color w:val="000000"/>
              </w:rPr>
            </w:pPr>
            <w:proofErr w:type="gramStart"/>
            <w:r w:rsidRPr="00465EF8">
              <w:rPr>
                <w:iCs/>
                <w:color w:val="000000"/>
              </w:rPr>
              <w:t>В проектной документации должно быть учтено (предлагаю учесть-прописать), что в соответствии с частями 12.1, 13 ст. 48Градостроительного кодекса РФ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при этом состав проектной документации определяется Правительством РФ («Положение…», утвержденное постановлением Правительства РФ от 16.02.2008 № 87).</w:t>
            </w:r>
            <w:proofErr w:type="gramEnd"/>
            <w:r w:rsidRPr="00465EF8">
              <w:rPr>
                <w:iCs/>
                <w:color w:val="000000"/>
              </w:rPr>
              <w:t xml:space="preserve"> </w:t>
            </w:r>
            <w:r w:rsidRPr="00465EF8">
              <w:rPr>
                <w:iCs/>
                <w:color w:val="000000"/>
              </w:rPr>
              <w:br/>
              <w:t xml:space="preserve">В соответствии с п. 8 Положения: «Возможность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 Проектная документация в отношении отдельного этапа строительства разрабатывается в объеме, необходимом для осуществления этого этапа строительства». </w:t>
            </w:r>
            <w:r w:rsidRPr="00465EF8">
              <w:rPr>
                <w:iCs/>
                <w:color w:val="000000"/>
              </w:rPr>
              <w:br/>
              <w:t xml:space="preserve">Таким образом, в отношении каждого этапа строительства должна быть разработана отдельная проектная документация с получением в ее отношении согласований и экспертиз, предусмотренных законодательством РФ, а также получением Разрешения на строительство и ЭКОЗОС. </w:t>
            </w:r>
            <w:r w:rsidRPr="00465EF8">
              <w:rPr>
                <w:iCs/>
                <w:color w:val="000000"/>
              </w:rPr>
              <w:br/>
              <w:t>В случае</w:t>
            </w:r>
            <w:proofErr w:type="gramStart"/>
            <w:r w:rsidRPr="00465EF8">
              <w:rPr>
                <w:iCs/>
                <w:color w:val="000000"/>
              </w:rPr>
              <w:t>,</w:t>
            </w:r>
            <w:proofErr w:type="gramEnd"/>
            <w:r w:rsidRPr="00465EF8">
              <w:rPr>
                <w:iCs/>
                <w:color w:val="000000"/>
              </w:rPr>
              <w:t xml:space="preserve"> если проектная документация уже получила заключение экспертизы проектной документации, то в такую проектную документацию (если она не являлась объектом государственной экологической экспертизы) возможно внесение изменений с целью выделения этапов строительства на основании ч.3-8, 3-9 ст.49 Градостроительного кодекса РФ, с последующим обращением в орган государственной власти или местного самоуправления, выдавший разрешение на строительство, для внесения в него изменений с целью учета таких изменений. </w:t>
            </w:r>
            <w:r w:rsidRPr="00465EF8">
              <w:rPr>
                <w:iCs/>
                <w:color w:val="000000"/>
              </w:rPr>
              <w:br/>
            </w:r>
            <w:r w:rsidRPr="00465EF8">
              <w:rPr>
                <w:iCs/>
                <w:color w:val="000000"/>
              </w:rPr>
              <w:lastRenderedPageBreak/>
              <w:t>Считаю, что Заключения органа федерального государственного экологического надзора (ЭКОЗОС) необходимо получить до получения разрешения на ввод объекта в эксплуатацию (так как документ является составной частью комплекта документации, необходимой для принятия решения о выдаче разрешения на ввод объекта в эксплуатацию).</w:t>
            </w:r>
          </w:p>
        </w:tc>
        <w:tc>
          <w:tcPr>
            <w:tcW w:w="1781" w:type="pct"/>
            <w:shd w:val="clear" w:color="auto" w:fill="auto"/>
          </w:tcPr>
          <w:p w14:paraId="23F55674" w14:textId="77777777" w:rsidR="00465EF8" w:rsidRPr="00465EF8" w:rsidRDefault="00465EF8" w:rsidP="00465EF8">
            <w:pPr>
              <w:rPr>
                <w:color w:val="000000"/>
              </w:rPr>
            </w:pPr>
            <w:r w:rsidRPr="00465EF8">
              <w:rPr>
                <w:color w:val="000000"/>
              </w:rPr>
              <w:lastRenderedPageBreak/>
              <w:t xml:space="preserve">В томе ООС расчеты на период строительства объекта проведены по утвержденным этапам строительства. </w:t>
            </w:r>
            <w:r w:rsidRPr="00465EF8">
              <w:rPr>
                <w:color w:val="000000"/>
              </w:rPr>
              <w:br/>
              <w:t xml:space="preserve">В томе ОВОС представлены выводы по расчетам, проведенным по этапам. </w:t>
            </w:r>
            <w:r w:rsidRPr="00465EF8">
              <w:rPr>
                <w:color w:val="000000"/>
              </w:rPr>
              <w:br/>
              <w:t>Проектная документация не регламентирует получение ЭКОЗОС и ввода в эскплуатацию.</w:t>
            </w:r>
          </w:p>
        </w:tc>
        <w:tc>
          <w:tcPr>
            <w:tcW w:w="603" w:type="pct"/>
          </w:tcPr>
          <w:p w14:paraId="16026693" w14:textId="77777777" w:rsidR="00465EF8" w:rsidRPr="00465EF8" w:rsidRDefault="00465EF8" w:rsidP="00465EF8">
            <w:pPr>
              <w:rPr>
                <w:color w:val="000000"/>
              </w:rPr>
            </w:pPr>
          </w:p>
        </w:tc>
      </w:tr>
      <w:tr w:rsidR="00465EF8" w:rsidRPr="00465EF8" w14:paraId="38AE5FA7" w14:textId="77777777" w:rsidTr="004F6588">
        <w:tc>
          <w:tcPr>
            <w:tcW w:w="140" w:type="pct"/>
            <w:shd w:val="clear" w:color="auto" w:fill="auto"/>
          </w:tcPr>
          <w:p w14:paraId="49DC8044" w14:textId="77777777" w:rsidR="00465EF8" w:rsidRPr="00465EF8" w:rsidRDefault="00465EF8" w:rsidP="00465EF8">
            <w:pPr>
              <w:keepLines/>
              <w:contextualSpacing/>
            </w:pPr>
            <w:r w:rsidRPr="00465EF8">
              <w:lastRenderedPageBreak/>
              <w:t>19</w:t>
            </w:r>
          </w:p>
        </w:tc>
        <w:tc>
          <w:tcPr>
            <w:tcW w:w="962" w:type="pct"/>
            <w:vMerge/>
            <w:shd w:val="clear" w:color="auto" w:fill="auto"/>
          </w:tcPr>
          <w:p w14:paraId="2B319123" w14:textId="77777777" w:rsidR="00465EF8" w:rsidRPr="00465EF8" w:rsidRDefault="00465EF8" w:rsidP="00465EF8">
            <w:pPr>
              <w:keepLines/>
              <w:contextualSpacing/>
            </w:pPr>
          </w:p>
        </w:tc>
        <w:tc>
          <w:tcPr>
            <w:tcW w:w="1514" w:type="pct"/>
            <w:shd w:val="clear" w:color="auto" w:fill="auto"/>
          </w:tcPr>
          <w:p w14:paraId="2799BCCA" w14:textId="77777777" w:rsidR="00465EF8" w:rsidRPr="00465EF8" w:rsidRDefault="00465EF8" w:rsidP="00465EF8">
            <w:pPr>
              <w:rPr>
                <w:iCs/>
                <w:color w:val="000000"/>
              </w:rPr>
            </w:pPr>
            <w:r w:rsidRPr="00465EF8">
              <w:rPr>
                <w:iCs/>
                <w:color w:val="000000"/>
              </w:rPr>
              <w:t xml:space="preserve">Площадь и объем срезаемого грунта и что будет с данным грунтом? </w:t>
            </w:r>
          </w:p>
        </w:tc>
        <w:tc>
          <w:tcPr>
            <w:tcW w:w="1781" w:type="pct"/>
            <w:shd w:val="clear" w:color="auto" w:fill="auto"/>
          </w:tcPr>
          <w:p w14:paraId="4FEC5963" w14:textId="77777777" w:rsidR="00465EF8" w:rsidRPr="00465EF8" w:rsidRDefault="00465EF8" w:rsidP="00465EF8">
            <w:pPr>
              <w:rPr>
                <w:color w:val="000000"/>
              </w:rPr>
            </w:pPr>
            <w:r w:rsidRPr="00465EF8">
              <w:rPr>
                <w:color w:val="000000"/>
              </w:rPr>
              <w:t xml:space="preserve">Площадь и объем срезаемого грунта (ведомость земляных масс) кустового основания приводится в разделе ККФ0-ЛУ1.ОКП1-П-ПЗУ.03.00, площадь и объем срезаемого грунта (ведомость земляных масс) </w:t>
            </w:r>
            <w:proofErr w:type="gramStart"/>
            <w:r w:rsidRPr="00465EF8">
              <w:rPr>
                <w:color w:val="000000"/>
              </w:rPr>
              <w:t>по</w:t>
            </w:r>
            <w:proofErr w:type="gramEnd"/>
            <w:r w:rsidRPr="00465EF8">
              <w:rPr>
                <w:color w:val="000000"/>
              </w:rPr>
              <w:t xml:space="preserve"> </w:t>
            </w:r>
            <w:proofErr w:type="gramStart"/>
            <w:r w:rsidRPr="00465EF8">
              <w:rPr>
                <w:color w:val="000000"/>
              </w:rPr>
              <w:t>УЗА</w:t>
            </w:r>
            <w:proofErr w:type="gramEnd"/>
            <w:r w:rsidRPr="00465EF8">
              <w:rPr>
                <w:color w:val="000000"/>
              </w:rPr>
              <w:t xml:space="preserve"> приводится в разделе ККФ0-ЛУ1.ОКП1-П-ПЗУ.01.00, излишек грунта не образуется, объем выемки равен объемам насыпи. Грунт, образованный в процессе прокладки подземных трубопроводов, в дальнейшем используется для обратной засыпки траншей проектируемых нефтепроводов, излишки грунта не образуются.</w:t>
            </w:r>
            <w:r w:rsidRPr="00465EF8">
              <w:rPr>
                <w:color w:val="000000"/>
              </w:rPr>
              <w:br/>
            </w:r>
            <w:r w:rsidRPr="00465EF8">
              <w:rPr>
                <w:color w:val="000000"/>
              </w:rPr>
              <w:br/>
              <w:t>Так как согласно отчету по инженерно-экологическим изысканиям (п.5.2, ККФ0-ЛУ2.ОКП1-ИЭИ.01.01), по результатам лабораторных исследований содержания загрязняющих веществ в почвах (или грунтах) участка производства работ выявлены превышения относительно фона по меди, свинцу, ртути и мышьяку. Из полученных результатов лабораторных исследований видно, что в целом почвы (грунты) исследуемого участка относятся к категориям от «допустимой» до «умеренно опасной» согласно СанПиН 1.2.3685-21, СанПиН 2.1.3684-21. По результатам лабораторных исследований содержания загрязняющих веществ в почвах (или грунтах) участка изысканий не выявлены превышения предельно допустимых концентраций, согласно СанПиН 1.2.3685-21.</w:t>
            </w:r>
            <w:r w:rsidRPr="00465EF8">
              <w:rPr>
                <w:color w:val="000000"/>
              </w:rPr>
              <w:br/>
              <w:t>Рекомендации по использованию почв - использование без ограничений, использование под любые культуры растений.</w:t>
            </w:r>
            <w:r w:rsidRPr="00465EF8">
              <w:rPr>
                <w:color w:val="000000"/>
              </w:rPr>
              <w:br/>
            </w:r>
            <w:r w:rsidRPr="00465EF8">
              <w:rPr>
                <w:color w:val="000000"/>
              </w:rPr>
              <w:br/>
              <w:t xml:space="preserve">Срезаемый грунт перемещается в отвал. Временные отвалы грунта располагаются вдоль трасс проектируемых трубопроводов, вне водоохранных зон (ВОЗ) и прибрежных защитных полос (ПЗП). Площадки временных отвалов грунта не размещаются в границах ВОЗ и ПЗП, что соответствует статье 65 Водного кодекса РФ. </w:t>
            </w:r>
          </w:p>
        </w:tc>
        <w:tc>
          <w:tcPr>
            <w:tcW w:w="603" w:type="pct"/>
          </w:tcPr>
          <w:p w14:paraId="392E1A29" w14:textId="77777777" w:rsidR="00465EF8" w:rsidRPr="00465EF8" w:rsidRDefault="00465EF8" w:rsidP="00465EF8">
            <w:pPr>
              <w:rPr>
                <w:color w:val="000000"/>
              </w:rPr>
            </w:pPr>
          </w:p>
        </w:tc>
      </w:tr>
      <w:tr w:rsidR="00465EF8" w:rsidRPr="00465EF8" w14:paraId="33A5A764" w14:textId="77777777" w:rsidTr="004F6588">
        <w:tc>
          <w:tcPr>
            <w:tcW w:w="140" w:type="pct"/>
            <w:shd w:val="clear" w:color="auto" w:fill="auto"/>
          </w:tcPr>
          <w:p w14:paraId="14984B75" w14:textId="77777777" w:rsidR="00465EF8" w:rsidRPr="00465EF8" w:rsidRDefault="00465EF8" w:rsidP="00465EF8">
            <w:pPr>
              <w:keepLines/>
              <w:contextualSpacing/>
            </w:pPr>
            <w:r w:rsidRPr="00465EF8">
              <w:t>20</w:t>
            </w:r>
          </w:p>
        </w:tc>
        <w:tc>
          <w:tcPr>
            <w:tcW w:w="962" w:type="pct"/>
            <w:vMerge/>
            <w:shd w:val="clear" w:color="auto" w:fill="auto"/>
          </w:tcPr>
          <w:p w14:paraId="31938D6A" w14:textId="77777777" w:rsidR="00465EF8" w:rsidRPr="00465EF8" w:rsidRDefault="00465EF8" w:rsidP="00465EF8">
            <w:pPr>
              <w:keepLines/>
              <w:contextualSpacing/>
            </w:pPr>
          </w:p>
        </w:tc>
        <w:tc>
          <w:tcPr>
            <w:tcW w:w="1514" w:type="pct"/>
            <w:shd w:val="clear" w:color="auto" w:fill="auto"/>
          </w:tcPr>
          <w:p w14:paraId="04A4E10C" w14:textId="77777777" w:rsidR="00465EF8" w:rsidRPr="00465EF8" w:rsidRDefault="00465EF8" w:rsidP="00465EF8">
            <w:pPr>
              <w:rPr>
                <w:iCs/>
                <w:color w:val="000000"/>
              </w:rPr>
            </w:pPr>
            <w:r w:rsidRPr="00465EF8">
              <w:rPr>
                <w:iCs/>
                <w:color w:val="000000"/>
              </w:rPr>
              <w:t xml:space="preserve">По-моему мнению в проектной Документации </w:t>
            </w:r>
            <w:r w:rsidRPr="00465EF8">
              <w:rPr>
                <w:iCs/>
                <w:color w:val="000000"/>
              </w:rPr>
              <w:lastRenderedPageBreak/>
              <w:t xml:space="preserve">отсутствует полная (исчерпывающая) актуальная информация о разрешительных Документах на использование технологии по обезвреживанию нефтесодержащих отходов 3-4 класса опасности </w:t>
            </w:r>
            <w:proofErr w:type="gramStart"/>
            <w:r w:rsidRPr="00465EF8">
              <w:rPr>
                <w:iCs/>
                <w:color w:val="000000"/>
              </w:rPr>
              <w:t>-с</w:t>
            </w:r>
            <w:proofErr w:type="gramEnd"/>
            <w:r w:rsidRPr="00465EF8">
              <w:rPr>
                <w:iCs/>
                <w:color w:val="000000"/>
              </w:rPr>
              <w:t>троительного материала «РЕСОИЛ». При этом необходимо сообщить общественности у получаемого продукта по обезвреживанию нефтесодержащих отходов 3-4 класса опасности как обеспечивается в части: контроль показателей по химическому воздействию на окружающую среду и как конкретно осуществляется. Считаю таких сведений в проектной Документации - НЕТ и необходимо прописать и при необходимости доработать и провести актуализацию по технологии по обезвреживанию нефтесодержащих отходов 3-4 класса опасности с проведением общественных обсуждений и апробацией. Так как ВБЛИЗИ объекта общественного обсуждения согласно опубликованных сведений находятся</w:t>
            </w:r>
            <w:proofErr w:type="gramStart"/>
            <w:r w:rsidRPr="00465EF8">
              <w:rPr>
                <w:iCs/>
                <w:color w:val="000000"/>
              </w:rPr>
              <w:t xml:space="preserve"> ,</w:t>
            </w:r>
            <w:proofErr w:type="gramEnd"/>
            <w:r w:rsidRPr="00465EF8">
              <w:rPr>
                <w:iCs/>
                <w:color w:val="000000"/>
              </w:rPr>
              <w:t xml:space="preserve"> в том числе, краснокнижные растения и животные.</w:t>
            </w:r>
          </w:p>
        </w:tc>
        <w:tc>
          <w:tcPr>
            <w:tcW w:w="1781" w:type="pct"/>
            <w:shd w:val="clear" w:color="auto" w:fill="auto"/>
          </w:tcPr>
          <w:p w14:paraId="445A2C0D" w14:textId="77777777" w:rsidR="00465EF8" w:rsidRPr="00465EF8" w:rsidRDefault="00465EF8" w:rsidP="00465EF8">
            <w:pPr>
              <w:rPr>
                <w:color w:val="000000"/>
              </w:rPr>
            </w:pPr>
            <w:r w:rsidRPr="00465EF8">
              <w:rPr>
                <w:color w:val="000000"/>
              </w:rPr>
              <w:lastRenderedPageBreak/>
              <w:t xml:space="preserve">В п. 5.5.1 раздела ККФ0-ЛУ1.ОКП1-П-ОВОС.01.00 </w:t>
            </w:r>
            <w:r w:rsidRPr="00465EF8">
              <w:rPr>
                <w:color w:val="000000"/>
              </w:rPr>
              <w:lastRenderedPageBreak/>
              <w:t>представлены следующие данные: "Ввиду удаленности объектов проектирования от полигона по утилизации и размещению буровых шламов предусмотрено временное складирование бурового шлама на площадках временного накопления отходов бурения. Временное складирование отходов производства и потребления допускается на открытых, специально оборудованных для этого площадках.</w:t>
            </w:r>
            <w:r w:rsidRPr="00465EF8">
              <w:rPr>
                <w:color w:val="000000"/>
              </w:rPr>
              <w:br/>
              <w:t xml:space="preserve">С целью предупреждения попадания в почву поверхностных и подземных вод отходов бурения, до начала бурения скважин организуется система сбора и накопления отходов бурения, включающая строительство площадок временного накопления отходов бурения </w:t>
            </w:r>
            <w:r w:rsidRPr="00465EF8">
              <w:rPr>
                <w:color w:val="000000"/>
              </w:rPr>
              <w:br/>
              <w:t>(РД 39-133-94 п.4.5). Площадки временного накопления отходов бурения предназначены для временного складирования бурового шлама (на срок не более чем 11 месяцев).</w:t>
            </w:r>
            <w:r w:rsidRPr="00465EF8">
              <w:rPr>
                <w:color w:val="000000"/>
              </w:rPr>
              <w:br/>
              <w:t>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После утилизации буровых отходов площадки для накопления отходов бурения рекультивируются с использованием полученного продукта. При переработке отходов бурения возможно использование технологий ООО «СеверЭкоСервис», либо другой технологии, имеющей положительное заключение государственной экологической экспертизы. Технология, разработанная ООО «СеверЭкоСервис», основана на использовании отходов бурения для изготовления строительного материала «РЕСОИЛ», с последующим использованием его при строительстве кустовых оснований, укреплении откосов внутрипромысловых дорог, обваловок и рекультивации площадных объектов.</w:t>
            </w:r>
            <w:r w:rsidRPr="00465EF8">
              <w:rPr>
                <w:color w:val="000000"/>
              </w:rPr>
              <w:br/>
            </w:r>
            <w:r w:rsidRPr="00465EF8">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6 раздела ККФ0-ЛУ1.ОКП1-П-ООС.04.00.</w:t>
            </w:r>
            <w:r w:rsidRPr="00465EF8">
              <w:br/>
              <w:t xml:space="preserve">Технические условия ТУ-08.12.11-003-90898453-2019 строительный материал «РЕСОИЛ» представлены в </w:t>
            </w:r>
            <w:r w:rsidRPr="00465EF8">
              <w:lastRenderedPageBreak/>
              <w:t>приложении 7 раздела ККФ0-ЛУ1.ОКП1-П-ООС.04.00.</w:t>
            </w:r>
            <w:r w:rsidRPr="00465EF8">
              <w:br/>
              <w:t>Технологический регламент по приготовлению и применению строительного материала «РЕСОИЛ» представлен в приложении 8 раздела ККФ0-ЛУ1.ОКП1-П-ООС.04.00".</w:t>
            </w:r>
          </w:p>
        </w:tc>
        <w:tc>
          <w:tcPr>
            <w:tcW w:w="603" w:type="pct"/>
          </w:tcPr>
          <w:p w14:paraId="5258CC62" w14:textId="77777777" w:rsidR="00465EF8" w:rsidRPr="00465EF8" w:rsidRDefault="00465EF8" w:rsidP="00465EF8">
            <w:pPr>
              <w:rPr>
                <w:color w:val="000000"/>
              </w:rPr>
            </w:pPr>
          </w:p>
        </w:tc>
      </w:tr>
      <w:tr w:rsidR="00465EF8" w:rsidRPr="00465EF8" w14:paraId="5088D480" w14:textId="77777777" w:rsidTr="004F6588">
        <w:tc>
          <w:tcPr>
            <w:tcW w:w="140" w:type="pct"/>
            <w:shd w:val="clear" w:color="auto" w:fill="auto"/>
          </w:tcPr>
          <w:p w14:paraId="75136E5B" w14:textId="77777777" w:rsidR="00465EF8" w:rsidRPr="00465EF8" w:rsidRDefault="00465EF8" w:rsidP="00465EF8">
            <w:pPr>
              <w:keepLines/>
              <w:contextualSpacing/>
            </w:pPr>
            <w:r w:rsidRPr="00465EF8">
              <w:lastRenderedPageBreak/>
              <w:t>21</w:t>
            </w:r>
          </w:p>
        </w:tc>
        <w:tc>
          <w:tcPr>
            <w:tcW w:w="962" w:type="pct"/>
            <w:vMerge/>
            <w:shd w:val="clear" w:color="auto" w:fill="auto"/>
          </w:tcPr>
          <w:p w14:paraId="057DA0C2" w14:textId="77777777" w:rsidR="00465EF8" w:rsidRPr="00465EF8" w:rsidRDefault="00465EF8" w:rsidP="00465EF8">
            <w:pPr>
              <w:keepLines/>
              <w:contextualSpacing/>
            </w:pPr>
          </w:p>
        </w:tc>
        <w:tc>
          <w:tcPr>
            <w:tcW w:w="1514" w:type="pct"/>
            <w:shd w:val="clear" w:color="auto" w:fill="auto"/>
          </w:tcPr>
          <w:p w14:paraId="3F8CE428" w14:textId="77777777" w:rsidR="00465EF8" w:rsidRPr="00465EF8" w:rsidRDefault="00465EF8" w:rsidP="00465EF8">
            <w:pPr>
              <w:rPr>
                <w:iCs/>
                <w:color w:val="000000"/>
              </w:rPr>
            </w:pPr>
            <w:r w:rsidRPr="00465EF8">
              <w:rPr>
                <w:iCs/>
                <w:color w:val="000000"/>
              </w:rPr>
              <w:t xml:space="preserve">Так как вблизи объекта согласно опубликованных сведений находятся - расположены водоразделы р. Лев и её правостороннего притока р. Чагорова (другие водные </w:t>
            </w:r>
            <w:proofErr w:type="gramStart"/>
            <w:r w:rsidRPr="00465EF8">
              <w:rPr>
                <w:iCs/>
                <w:color w:val="000000"/>
              </w:rPr>
              <w:t>объекты</w:t>
            </w:r>
            <w:proofErr w:type="gramEnd"/>
            <w:r w:rsidRPr="00465EF8">
              <w:rPr>
                <w:iCs/>
                <w:color w:val="000000"/>
              </w:rPr>
              <w:t xml:space="preserve"> представленные сообщающимся внутриболотными озерами без названий), и находятся в том числе, краснокнижные растения и животные.</w:t>
            </w:r>
            <w:r w:rsidRPr="00465EF8">
              <w:rPr>
                <w:iCs/>
                <w:color w:val="000000"/>
              </w:rPr>
              <w:br/>
            </w:r>
            <w:proofErr w:type="gramStart"/>
            <w:r w:rsidRPr="00465EF8">
              <w:rPr>
                <w:iCs/>
                <w:color w:val="000000"/>
              </w:rPr>
              <w:t>Следовательно</w:t>
            </w:r>
            <w:proofErr w:type="gramEnd"/>
            <w:r w:rsidRPr="00465EF8">
              <w:rPr>
                <w:iCs/>
                <w:color w:val="000000"/>
              </w:rPr>
              <w:t xml:space="preserve"> необходимо предоставить общественности участвующей в общественных обсуждениях по объекту (для всестороннего и объективного мнения-заключения общественности воздействия на окружающую среду (оценки предлагаемых технологий и методов обезвреживания отходов бурения) СОСТАВ БУРОВЫХ РАСТВОРОВ используемых по объекту.</w:t>
            </w:r>
          </w:p>
        </w:tc>
        <w:tc>
          <w:tcPr>
            <w:tcW w:w="1781" w:type="pct"/>
            <w:shd w:val="clear" w:color="auto" w:fill="auto"/>
          </w:tcPr>
          <w:p w14:paraId="1B19966B" w14:textId="77777777" w:rsidR="00465EF8" w:rsidRPr="00465EF8" w:rsidRDefault="00465EF8" w:rsidP="00465EF8">
            <w:pPr>
              <w:rPr>
                <w:color w:val="000000"/>
              </w:rPr>
            </w:pPr>
            <w:r w:rsidRPr="00465EF8">
              <w:rPr>
                <w:color w:val="000000"/>
              </w:rPr>
              <w:t>Проектируемые объекты не расположены в водоразделе р. Лев и ее правостороннего притока р. Чагорова.</w:t>
            </w:r>
            <w:r w:rsidRPr="00465EF8">
              <w:rPr>
                <w:color w:val="000000"/>
              </w:rPr>
              <w:br/>
              <w:t>Согласно данным отчета по инженерно-гидрометеорологическим изысканиям (п.2, п.3.3, ККФ0-ЛУ2.ОКП1-ИИ-ИГМИ.00.00), гидрологическая</w:t>
            </w:r>
            <w:r w:rsidRPr="00465EF8">
              <w:rPr>
                <w:color w:val="000000"/>
              </w:rPr>
              <w:br/>
              <w:t>изученность исследуемого участка представлена данными ОУГМС на водомерных постах р. Конда – с. Чантырья и р. Конда – г. Урай</w:t>
            </w:r>
            <w:proofErr w:type="gramStart"/>
            <w:r w:rsidRPr="00465EF8">
              <w:rPr>
                <w:color w:val="000000"/>
              </w:rPr>
              <w:t>.</w:t>
            </w:r>
            <w:proofErr w:type="gramEnd"/>
            <w:r w:rsidRPr="00465EF8">
              <w:rPr>
                <w:color w:val="000000"/>
              </w:rPr>
              <w:t xml:space="preserve"> </w:t>
            </w:r>
            <w:proofErr w:type="gramStart"/>
            <w:r w:rsidRPr="00465EF8">
              <w:rPr>
                <w:color w:val="000000"/>
              </w:rPr>
              <w:t>г</w:t>
            </w:r>
            <w:proofErr w:type="gramEnd"/>
            <w:r w:rsidRPr="00465EF8">
              <w:rPr>
                <w:color w:val="000000"/>
              </w:rPr>
              <w:t>идрологическая сеть участка (река Оурья и ее притоки) относятся к бассейну верхнего течения реки Конда, левого притока реки Иртыш. Гидрологическая сеть участка (река Оурья и ее притоки) относятся к бассейну верхнего течения реки Конда, левого притока реки Иртыш.</w:t>
            </w:r>
            <w:r w:rsidRPr="00465EF8">
              <w:rPr>
                <w:color w:val="000000"/>
              </w:rPr>
              <w:b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r w:rsidRPr="00465EF8">
              <w:rPr>
                <w:color w:val="000000"/>
              </w:rPr>
              <w:br/>
              <w:t>Воздействие на водные биологические ресурсы - отсутствует. Данная информация представлена в п.4.3.4 раздела ККФ0-ЛУ1.ОКП1-П-ОВОС.01.00.</w:t>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Иные виды животных (в том числе птицы (орнитофауна)) на участке не встречены. </w:t>
            </w:r>
          </w:p>
        </w:tc>
        <w:tc>
          <w:tcPr>
            <w:tcW w:w="603" w:type="pct"/>
          </w:tcPr>
          <w:p w14:paraId="3FAC5014" w14:textId="77777777" w:rsidR="00465EF8" w:rsidRPr="00465EF8" w:rsidRDefault="00465EF8" w:rsidP="00465EF8">
            <w:pPr>
              <w:rPr>
                <w:color w:val="000000"/>
              </w:rPr>
            </w:pPr>
          </w:p>
        </w:tc>
      </w:tr>
      <w:tr w:rsidR="00465EF8" w:rsidRPr="00465EF8" w14:paraId="2E545168" w14:textId="77777777" w:rsidTr="004F6588">
        <w:tc>
          <w:tcPr>
            <w:tcW w:w="140" w:type="pct"/>
            <w:shd w:val="clear" w:color="auto" w:fill="auto"/>
          </w:tcPr>
          <w:p w14:paraId="2C4D060C" w14:textId="77777777" w:rsidR="00465EF8" w:rsidRPr="00465EF8" w:rsidRDefault="00465EF8" w:rsidP="00465EF8">
            <w:pPr>
              <w:keepLines/>
              <w:contextualSpacing/>
            </w:pPr>
            <w:r w:rsidRPr="00465EF8">
              <w:t>22</w:t>
            </w:r>
          </w:p>
        </w:tc>
        <w:tc>
          <w:tcPr>
            <w:tcW w:w="962" w:type="pct"/>
            <w:vMerge/>
            <w:shd w:val="clear" w:color="auto" w:fill="auto"/>
          </w:tcPr>
          <w:p w14:paraId="21EDC225" w14:textId="77777777" w:rsidR="00465EF8" w:rsidRPr="00465EF8" w:rsidRDefault="00465EF8" w:rsidP="00465EF8">
            <w:pPr>
              <w:keepLines/>
              <w:contextualSpacing/>
            </w:pPr>
          </w:p>
        </w:tc>
        <w:tc>
          <w:tcPr>
            <w:tcW w:w="1514" w:type="pct"/>
            <w:shd w:val="clear" w:color="auto" w:fill="auto"/>
          </w:tcPr>
          <w:p w14:paraId="393DB95E" w14:textId="77777777" w:rsidR="00465EF8" w:rsidRPr="00465EF8" w:rsidRDefault="00465EF8" w:rsidP="00465EF8">
            <w:pPr>
              <w:rPr>
                <w:iCs/>
                <w:color w:val="000000"/>
              </w:rPr>
            </w:pPr>
            <w:r w:rsidRPr="00465EF8">
              <w:rPr>
                <w:iCs/>
                <w:color w:val="000000"/>
              </w:rPr>
              <w:t xml:space="preserve">Необходимо сообщить о технологии накопления (выдержке) и утилизации всех отходов при строительстве и эксплуатации с указанием конкретного места (координаты), а также необходимого применяемого оборудования и установки в процессе переработки отходов; </w:t>
            </w:r>
          </w:p>
        </w:tc>
        <w:tc>
          <w:tcPr>
            <w:tcW w:w="1781" w:type="pct"/>
            <w:shd w:val="clear" w:color="auto" w:fill="auto"/>
          </w:tcPr>
          <w:p w14:paraId="0FFD2045" w14:textId="77777777" w:rsidR="00465EF8" w:rsidRPr="00465EF8" w:rsidRDefault="00465EF8" w:rsidP="00465EF8">
            <w:pPr>
              <w:rPr>
                <w:color w:val="000000"/>
              </w:rPr>
            </w:pPr>
            <w:r w:rsidRPr="00465EF8">
              <w:rPr>
                <w:color w:val="000000"/>
              </w:rPr>
              <w:t xml:space="preserve">Сведения о накоплении и утилизации всех отходов при строительстве и эксплуатации с указанием мест размещения, обезвреживания, утилизации приведены в п. 5.5 раздела ККФ0-ЛУ1.ОКП1-П-ОВОС.01.00. Вопросы обращения с отходами, образующимися в ходе строительства, будут решаться подрядчиком, в период эксплуатации - Заказчиком. По мере накопления отходы будут направляться в места размещения, утилизации, обезвреживания согласно договорам, заключенным со специализированными предприятиями, имеющими лицензии на обращение с данным видом отходов. </w:t>
            </w:r>
            <w:r w:rsidRPr="00465EF8">
              <w:rPr>
                <w:color w:val="000000"/>
              </w:rPr>
              <w:lastRenderedPageBreak/>
              <w:t>Перечень рекомендуемых организаций приводится в п. 5.5 раздела ККФ0-ЛУ1.ОКП1-П-ОВОС.01.00. В лицензиях на осуществление деятельности по сбору и транспортированию, обработке, утилизации, обезвреживанию, размещению отходов I-IV класса (приложение</w:t>
            </w:r>
            <w:proofErr w:type="gramStart"/>
            <w:r w:rsidRPr="00465EF8">
              <w:rPr>
                <w:color w:val="000000"/>
              </w:rPr>
              <w:t xml:space="preserve"> К</w:t>
            </w:r>
            <w:proofErr w:type="gramEnd"/>
            <w:r w:rsidRPr="00465EF8">
              <w:rPr>
                <w:color w:val="000000"/>
              </w:rPr>
              <w:t>, Л раздела ККФ0-ЛУ1.ОКП1-П-ООС.04.00) приводятся места осуществления лицензируемого вида деятельности. Переработка отходов на площадке строительства и эксплуатации отсутствует.</w:t>
            </w:r>
            <w:r w:rsidRPr="00465EF8">
              <w:rPr>
                <w:color w:val="000000"/>
              </w:rPr>
              <w:br/>
            </w:r>
            <w:r w:rsidRPr="00465EF8">
              <w:rPr>
                <w:color w:val="000000"/>
              </w:rPr>
              <w:br/>
              <w:t>В п. 5.5.1 раздела ККФ0-ЛУ1.ОКП1-П-ОВОС.01.00 представлены следующие данные: "Ввиду удаленности объектов проектирования от полигона по утилизации и размещению буровых шламов предусмотрено временное складирование бурового шлама на площадках временного накопления отходов бурения. Временное складирование отходов производства и потребления допускается на открытых, специально оборудованных для этого площадках.</w:t>
            </w:r>
            <w:r w:rsidRPr="00465EF8">
              <w:rPr>
                <w:color w:val="000000"/>
              </w:rPr>
              <w:br/>
              <w:t xml:space="preserve">С целью предупреждения попадания в почву поверхностных и подземных вод отходов бурения, до начала бурения скважин организуется система сбора и накопления отходов бурения, включающая строительство площадок временного накопления отходов бурения </w:t>
            </w:r>
            <w:r w:rsidRPr="00465EF8">
              <w:rPr>
                <w:color w:val="000000"/>
              </w:rPr>
              <w:br/>
              <w:t>(РД 39-133-94 п.4.5). Площадки временного накопления отходов бурения предназначены для временного складирования бурового шлама (на срок не более чем 11 месяцев).</w:t>
            </w:r>
            <w:r w:rsidRPr="00465EF8">
              <w:rPr>
                <w:color w:val="000000"/>
              </w:rPr>
              <w:br/>
              <w:t xml:space="preserve">Состав и объемы работ по утилизации буровых отходов определяются отдельным договором, работы выполняются специализированным предприятием по технологии, имеющей положительное заключение ГЭЭ на техническую документацию, ТУ на продукт утилизации и право работы в ХМАО-Югре. После утилизации буровых отходов площадки для накопления отходов бурения рекультивируются с использованием полученного продукта. При переработке отходов бурения возможно использование технологий ООО «СеверЭкоСервис», либо другой технологии, имеющей положительное заключение государственной экологической экспертизы. Технология, разработанная ООО «СеверЭкоСервис», основана на использовании отходов бурения для изготовления строительного материала «РЕСОИЛ», с последующим использованием его при </w:t>
            </w:r>
            <w:r w:rsidRPr="00465EF8">
              <w:rPr>
                <w:color w:val="000000"/>
              </w:rPr>
              <w:lastRenderedPageBreak/>
              <w:t>строительстве кустовых оснований, укреплении откосов внутрипромысловых дорог, обваловок и рекультивации площадных объектов.</w:t>
            </w:r>
            <w:r w:rsidRPr="00465EF8">
              <w:rPr>
                <w:color w:val="000000"/>
              </w:rPr>
              <w:br/>
              <w:t>Заключение государственной экологической экспертизы «Регламент по приготовлению и применению строительного материала «РЕСОИЛ» на основе обезвреживания буровых отходов представлено в приложении 6 раздела ККФ0-ЛУ1.ОКП1-П-ООС.04.00.</w:t>
            </w:r>
            <w:r w:rsidRPr="00465EF8">
              <w:rPr>
                <w:color w:val="000000"/>
              </w:rPr>
              <w:br/>
              <w:t>Технические условия ТУ-08.12.11-003-90898453-2019 строительный материал «РЕСОИЛ» представлены в приложении 7 раздела ККФ0-ЛУ1.ОКП1-П-ООС.04.00.</w:t>
            </w:r>
            <w:r w:rsidRPr="00465EF8">
              <w:rPr>
                <w:color w:val="000000"/>
              </w:rPr>
              <w:br/>
              <w:t>Технологический регламент по приготовлению и применению строительного материала «РЕСОИЛ» представлен в приложении 8 раздела ККФ0-ЛУ1.ОКП1-П-ООС.04.00".</w:t>
            </w:r>
            <w:r w:rsidRPr="00465EF8">
              <w:rPr>
                <w:color w:val="000000"/>
              </w:rPr>
              <w:br/>
            </w:r>
            <w:r w:rsidRPr="00465EF8">
              <w:rPr>
                <w:color w:val="000000"/>
              </w:rPr>
              <w:br/>
              <w:t>Оценка воздействия отходов промышленного объекта на состояние окружающей природной среды в период строительства представлена в п. 5.5.1 раздела ККФ0-ЛУ1.ОКП1-П-ОВОС.01.00.</w:t>
            </w:r>
            <w:r w:rsidRPr="00465EF8">
              <w:rPr>
                <w:color w:val="000000"/>
              </w:rPr>
              <w:br/>
              <w:t>Оценка воздействия отходов промышленного объекта на состояние окружающей природной среды в период эксплуатации представлена в п. 5.5.2 раздела ККФ0-ЛУ1.ОКП1-П-ОВОС.01.00.</w:t>
            </w:r>
          </w:p>
        </w:tc>
        <w:tc>
          <w:tcPr>
            <w:tcW w:w="603" w:type="pct"/>
          </w:tcPr>
          <w:p w14:paraId="7CCBB7BA" w14:textId="77777777" w:rsidR="00465EF8" w:rsidRPr="00465EF8" w:rsidRDefault="00465EF8" w:rsidP="00465EF8">
            <w:pPr>
              <w:rPr>
                <w:color w:val="000000"/>
              </w:rPr>
            </w:pPr>
          </w:p>
        </w:tc>
      </w:tr>
      <w:tr w:rsidR="00465EF8" w:rsidRPr="00465EF8" w14:paraId="2AF7D850" w14:textId="77777777" w:rsidTr="004F6588">
        <w:tc>
          <w:tcPr>
            <w:tcW w:w="140" w:type="pct"/>
            <w:shd w:val="clear" w:color="auto" w:fill="auto"/>
          </w:tcPr>
          <w:p w14:paraId="73C3DFEA" w14:textId="77777777" w:rsidR="00465EF8" w:rsidRPr="00465EF8" w:rsidRDefault="00465EF8" w:rsidP="00465EF8">
            <w:pPr>
              <w:keepLines/>
              <w:contextualSpacing/>
            </w:pPr>
            <w:r w:rsidRPr="00465EF8">
              <w:lastRenderedPageBreak/>
              <w:t>23</w:t>
            </w:r>
          </w:p>
        </w:tc>
        <w:tc>
          <w:tcPr>
            <w:tcW w:w="962" w:type="pct"/>
            <w:vMerge/>
            <w:shd w:val="clear" w:color="auto" w:fill="auto"/>
          </w:tcPr>
          <w:p w14:paraId="3C720BBE" w14:textId="77777777" w:rsidR="00465EF8" w:rsidRPr="00465EF8" w:rsidRDefault="00465EF8" w:rsidP="00465EF8">
            <w:pPr>
              <w:keepLines/>
              <w:contextualSpacing/>
            </w:pPr>
          </w:p>
        </w:tc>
        <w:tc>
          <w:tcPr>
            <w:tcW w:w="1514" w:type="pct"/>
            <w:shd w:val="clear" w:color="auto" w:fill="auto"/>
          </w:tcPr>
          <w:p w14:paraId="7E395C0D" w14:textId="77777777" w:rsidR="00465EF8" w:rsidRPr="00465EF8" w:rsidRDefault="00465EF8" w:rsidP="00465EF8">
            <w:pPr>
              <w:rPr>
                <w:iCs/>
                <w:color w:val="000000"/>
              </w:rPr>
            </w:pPr>
            <w:r w:rsidRPr="00465EF8">
              <w:rPr>
                <w:iCs/>
                <w:color w:val="000000"/>
              </w:rPr>
              <w:t xml:space="preserve">Необходимо предоставить с актуальными сроками действия подписанные договора с полигонами на вывоз отходов в период строительства/эксплуатации объекта. А также прописать расстояние от объекта до полигона. </w:t>
            </w:r>
          </w:p>
        </w:tc>
        <w:tc>
          <w:tcPr>
            <w:tcW w:w="1781" w:type="pct"/>
            <w:shd w:val="clear" w:color="auto" w:fill="auto"/>
          </w:tcPr>
          <w:p w14:paraId="798D4B5E" w14:textId="77777777" w:rsidR="00465EF8" w:rsidRPr="00465EF8" w:rsidRDefault="00465EF8" w:rsidP="00465EF8">
            <w:pPr>
              <w:rPr>
                <w:color w:val="000000"/>
              </w:rPr>
            </w:pPr>
            <w:r w:rsidRPr="00465EF8">
              <w:rPr>
                <w:color w:val="000000"/>
              </w:rPr>
              <w:t>Договоры на обезвреживание и размещение отходов в период строительства проектируемых объектов будут заключаться строительным подрядчиком до начала строительства, при этом подрядчиком могут быть заключены договоры с любой специализированной организацией, имеющей лицензию на прием отходов и документы, подтверждающие внесение объектов размещения отходов в ГРОРО. Ответственность за нарушение законодательства в области обращения с отходами лежит на подрядчике по строительству.</w:t>
            </w:r>
            <w:r w:rsidRPr="00465EF8">
              <w:rPr>
                <w:color w:val="000000"/>
              </w:rPr>
              <w:br/>
              <w:t xml:space="preserve">Договор с полигоном в период эксплуатации заключается Заказчиком. </w:t>
            </w:r>
            <w:r w:rsidRPr="00465EF8">
              <w:rPr>
                <w:color w:val="000000"/>
              </w:rPr>
              <w:br/>
              <w:t>Описание транспортной инфраструктуры представлено в п.3 раздела ККФ0-ЛУ1.ОКП1-П-ПОС.00.00.</w:t>
            </w:r>
            <w:r w:rsidRPr="00465EF8">
              <w:rPr>
                <w:color w:val="000000"/>
              </w:rPr>
              <w:br/>
            </w:r>
            <w:proofErr w:type="gramStart"/>
            <w:r w:rsidRPr="00465EF8">
              <w:rPr>
                <w:color w:val="000000"/>
              </w:rPr>
              <w:t>Информация о ближайшими к участку проведения строительных работ объектами, имеющими действующие лицензии по обращению с отходами представлена в п.5.5.1 раздела ККФ0-ЛУ1.ОКП1-П-ОВОС.01.00..</w:t>
            </w:r>
            <w:proofErr w:type="gramEnd"/>
          </w:p>
        </w:tc>
        <w:tc>
          <w:tcPr>
            <w:tcW w:w="603" w:type="pct"/>
          </w:tcPr>
          <w:p w14:paraId="3C913DAD" w14:textId="77777777" w:rsidR="00465EF8" w:rsidRPr="00465EF8" w:rsidRDefault="00465EF8" w:rsidP="00465EF8">
            <w:pPr>
              <w:rPr>
                <w:color w:val="000000"/>
              </w:rPr>
            </w:pPr>
          </w:p>
        </w:tc>
      </w:tr>
      <w:tr w:rsidR="00465EF8" w:rsidRPr="00465EF8" w14:paraId="6C49F367" w14:textId="77777777" w:rsidTr="004F6588">
        <w:tc>
          <w:tcPr>
            <w:tcW w:w="140" w:type="pct"/>
            <w:shd w:val="clear" w:color="auto" w:fill="auto"/>
          </w:tcPr>
          <w:p w14:paraId="01322CF7" w14:textId="77777777" w:rsidR="00465EF8" w:rsidRPr="00465EF8" w:rsidRDefault="00465EF8" w:rsidP="00465EF8">
            <w:pPr>
              <w:keepLines/>
              <w:contextualSpacing/>
            </w:pPr>
            <w:r w:rsidRPr="00465EF8">
              <w:t>24</w:t>
            </w:r>
          </w:p>
        </w:tc>
        <w:tc>
          <w:tcPr>
            <w:tcW w:w="962" w:type="pct"/>
            <w:vMerge/>
            <w:shd w:val="clear" w:color="auto" w:fill="auto"/>
          </w:tcPr>
          <w:p w14:paraId="7CF3A02C" w14:textId="77777777" w:rsidR="00465EF8" w:rsidRPr="00465EF8" w:rsidRDefault="00465EF8" w:rsidP="00465EF8">
            <w:pPr>
              <w:keepLines/>
              <w:contextualSpacing/>
            </w:pPr>
          </w:p>
        </w:tc>
        <w:tc>
          <w:tcPr>
            <w:tcW w:w="1514" w:type="pct"/>
            <w:shd w:val="clear" w:color="auto" w:fill="auto"/>
          </w:tcPr>
          <w:p w14:paraId="2954AAC7" w14:textId="77777777" w:rsidR="00465EF8" w:rsidRPr="00465EF8" w:rsidRDefault="00465EF8" w:rsidP="00465EF8">
            <w:pPr>
              <w:rPr>
                <w:iCs/>
                <w:color w:val="000000"/>
              </w:rPr>
            </w:pPr>
            <w:r w:rsidRPr="00465EF8">
              <w:rPr>
                <w:iCs/>
                <w:color w:val="000000"/>
              </w:rPr>
              <w:t xml:space="preserve">Как будет зачищаться от нефтешлама и отложений </w:t>
            </w:r>
            <w:r w:rsidRPr="00465EF8">
              <w:rPr>
                <w:iCs/>
                <w:color w:val="000000"/>
              </w:rPr>
              <w:lastRenderedPageBreak/>
              <w:t xml:space="preserve">при </w:t>
            </w:r>
            <w:proofErr w:type="gramStart"/>
            <w:r w:rsidRPr="00465EF8">
              <w:rPr>
                <w:iCs/>
                <w:color w:val="000000"/>
              </w:rPr>
              <w:t>эксплуатации</w:t>
            </w:r>
            <w:proofErr w:type="gramEnd"/>
            <w:r w:rsidRPr="00465EF8">
              <w:rPr>
                <w:iCs/>
                <w:color w:val="000000"/>
              </w:rPr>
              <w:t xml:space="preserve"> оборудование и где конкретно утилизироваться и по </w:t>
            </w:r>
            <w:proofErr w:type="gramStart"/>
            <w:r w:rsidRPr="00465EF8">
              <w:rPr>
                <w:b/>
                <w:bCs/>
                <w:iCs/>
                <w:color w:val="000000"/>
              </w:rPr>
              <w:t>КАКОЙ</w:t>
            </w:r>
            <w:proofErr w:type="gramEnd"/>
            <w:r w:rsidRPr="00465EF8">
              <w:rPr>
                <w:b/>
                <w:bCs/>
                <w:iCs/>
                <w:color w:val="000000"/>
              </w:rPr>
              <w:t xml:space="preserve"> ТЕХНОЛОГИИ отходы от нефтешлама и отложений</w:t>
            </w:r>
            <w:r w:rsidRPr="00465EF8">
              <w:rPr>
                <w:iCs/>
                <w:color w:val="000000"/>
              </w:rPr>
              <w:t xml:space="preserve">? </w:t>
            </w:r>
          </w:p>
        </w:tc>
        <w:tc>
          <w:tcPr>
            <w:tcW w:w="1781" w:type="pct"/>
            <w:shd w:val="clear" w:color="auto" w:fill="auto"/>
          </w:tcPr>
          <w:p w14:paraId="30285DCD" w14:textId="77777777" w:rsidR="00465EF8" w:rsidRPr="00465EF8" w:rsidRDefault="00465EF8" w:rsidP="00465EF8">
            <w:pPr>
              <w:rPr>
                <w:color w:val="000000"/>
              </w:rPr>
            </w:pPr>
            <w:r w:rsidRPr="00465EF8">
              <w:rPr>
                <w:color w:val="000000"/>
              </w:rPr>
              <w:lastRenderedPageBreak/>
              <w:t xml:space="preserve">Согласно п. 5.6.1 раздела ККФ0-ЛУ1.ОКП1-П-ОВОС.01.00 </w:t>
            </w:r>
            <w:r w:rsidRPr="00465EF8">
              <w:rPr>
                <w:color w:val="000000"/>
              </w:rPr>
              <w:lastRenderedPageBreak/>
              <w:t>отходы шлама очистки ёмкостей и трубопроводов накапливаются в металлических контейнерах с крышкой на площадке с твердым покрытием с последующей передачей специализированной организации на обезвреживание.</w:t>
            </w:r>
          </w:p>
        </w:tc>
        <w:tc>
          <w:tcPr>
            <w:tcW w:w="603" w:type="pct"/>
          </w:tcPr>
          <w:p w14:paraId="17A33C38" w14:textId="77777777" w:rsidR="00465EF8" w:rsidRPr="00465EF8" w:rsidRDefault="00465EF8" w:rsidP="00465EF8">
            <w:pPr>
              <w:rPr>
                <w:color w:val="000000"/>
              </w:rPr>
            </w:pPr>
          </w:p>
        </w:tc>
      </w:tr>
      <w:tr w:rsidR="00465EF8" w:rsidRPr="00465EF8" w14:paraId="0DAEC691" w14:textId="77777777" w:rsidTr="004F6588">
        <w:tc>
          <w:tcPr>
            <w:tcW w:w="140" w:type="pct"/>
            <w:shd w:val="clear" w:color="auto" w:fill="auto"/>
          </w:tcPr>
          <w:p w14:paraId="6C0BA60F" w14:textId="77777777" w:rsidR="00465EF8" w:rsidRPr="00465EF8" w:rsidRDefault="00465EF8" w:rsidP="00465EF8">
            <w:pPr>
              <w:keepLines/>
              <w:contextualSpacing/>
            </w:pPr>
            <w:r w:rsidRPr="00465EF8">
              <w:lastRenderedPageBreak/>
              <w:t>25</w:t>
            </w:r>
          </w:p>
        </w:tc>
        <w:tc>
          <w:tcPr>
            <w:tcW w:w="962" w:type="pct"/>
            <w:vMerge/>
            <w:shd w:val="clear" w:color="auto" w:fill="auto"/>
          </w:tcPr>
          <w:p w14:paraId="15EE802B" w14:textId="77777777" w:rsidR="00465EF8" w:rsidRPr="00465EF8" w:rsidRDefault="00465EF8" w:rsidP="00465EF8">
            <w:pPr>
              <w:keepLines/>
              <w:contextualSpacing/>
            </w:pPr>
          </w:p>
        </w:tc>
        <w:tc>
          <w:tcPr>
            <w:tcW w:w="1514" w:type="pct"/>
            <w:shd w:val="clear" w:color="auto" w:fill="auto"/>
          </w:tcPr>
          <w:p w14:paraId="79B7A8B1" w14:textId="77777777" w:rsidR="00465EF8" w:rsidRPr="00465EF8" w:rsidRDefault="00465EF8" w:rsidP="00465EF8">
            <w:pPr>
              <w:rPr>
                <w:iCs/>
                <w:color w:val="000000"/>
              </w:rPr>
            </w:pPr>
            <w:r w:rsidRPr="00465EF8">
              <w:rPr>
                <w:iCs/>
                <w:color w:val="000000"/>
              </w:rPr>
              <w:t>Где прописано обоснование количества (нормы расхода) применяемых реагентов-деэмугьгаторов каждого тип</w:t>
            </w:r>
            <w:proofErr w:type="gramStart"/>
            <w:r w:rsidRPr="00465EF8">
              <w:rPr>
                <w:iCs/>
                <w:color w:val="000000"/>
              </w:rPr>
              <w:t>а(</w:t>
            </w:r>
            <w:proofErr w:type="gramEnd"/>
            <w:r w:rsidRPr="00465EF8">
              <w:rPr>
                <w:iCs/>
                <w:color w:val="000000"/>
              </w:rPr>
              <w:t xml:space="preserve">названия) для разрушения водонефтяных эмульсий и сколько реагентов одновременно будут находиться на объекте? </w:t>
            </w:r>
          </w:p>
        </w:tc>
        <w:tc>
          <w:tcPr>
            <w:tcW w:w="1781" w:type="pct"/>
            <w:shd w:val="clear" w:color="auto" w:fill="auto"/>
          </w:tcPr>
          <w:p w14:paraId="15CF7B8D" w14:textId="77777777" w:rsidR="00465EF8" w:rsidRPr="00465EF8" w:rsidRDefault="00465EF8" w:rsidP="00465EF8">
            <w:pPr>
              <w:rPr>
                <w:color w:val="000000"/>
              </w:rPr>
            </w:pPr>
            <w:r w:rsidRPr="00465EF8">
              <w:rPr>
                <w:color w:val="000000"/>
              </w:rPr>
              <w:t>Количество и состав применяемых реагентов-деэмульгаторов будет определен лабораторными исследованиями после отбора проб (период бурения). С результатами исследования, количеством и составом реагентов можно ознакомиться в 2025 году.</w:t>
            </w:r>
          </w:p>
        </w:tc>
        <w:tc>
          <w:tcPr>
            <w:tcW w:w="603" w:type="pct"/>
          </w:tcPr>
          <w:p w14:paraId="53C37D67" w14:textId="77777777" w:rsidR="00465EF8" w:rsidRPr="00465EF8" w:rsidRDefault="00465EF8" w:rsidP="00465EF8">
            <w:pPr>
              <w:rPr>
                <w:color w:val="000000"/>
              </w:rPr>
            </w:pPr>
          </w:p>
        </w:tc>
      </w:tr>
      <w:tr w:rsidR="00465EF8" w:rsidRPr="00465EF8" w14:paraId="71F97A8C" w14:textId="77777777" w:rsidTr="004F6588">
        <w:tc>
          <w:tcPr>
            <w:tcW w:w="140" w:type="pct"/>
            <w:shd w:val="clear" w:color="auto" w:fill="auto"/>
          </w:tcPr>
          <w:p w14:paraId="05045C9B" w14:textId="77777777" w:rsidR="00465EF8" w:rsidRPr="00465EF8" w:rsidRDefault="00465EF8" w:rsidP="00465EF8">
            <w:pPr>
              <w:keepLines/>
              <w:contextualSpacing/>
            </w:pPr>
            <w:r w:rsidRPr="00465EF8">
              <w:t>26</w:t>
            </w:r>
          </w:p>
        </w:tc>
        <w:tc>
          <w:tcPr>
            <w:tcW w:w="962" w:type="pct"/>
            <w:vMerge/>
            <w:shd w:val="clear" w:color="auto" w:fill="auto"/>
          </w:tcPr>
          <w:p w14:paraId="13615511" w14:textId="77777777" w:rsidR="00465EF8" w:rsidRPr="00465EF8" w:rsidRDefault="00465EF8" w:rsidP="00465EF8">
            <w:pPr>
              <w:keepLines/>
              <w:contextualSpacing/>
            </w:pPr>
          </w:p>
        </w:tc>
        <w:tc>
          <w:tcPr>
            <w:tcW w:w="1514" w:type="pct"/>
            <w:shd w:val="clear" w:color="auto" w:fill="auto"/>
          </w:tcPr>
          <w:p w14:paraId="18092DD7" w14:textId="77777777" w:rsidR="00465EF8" w:rsidRPr="00465EF8" w:rsidRDefault="00465EF8" w:rsidP="00465EF8">
            <w:pPr>
              <w:rPr>
                <w:iCs/>
                <w:color w:val="000000"/>
              </w:rPr>
            </w:pPr>
            <w:r w:rsidRPr="00465EF8">
              <w:rPr>
                <w:iCs/>
                <w:color w:val="000000"/>
              </w:rPr>
              <w:t>Как конкретно выполняются требование к утилизации сточных вод установленное на законодательном уровне (распространяется на все предприятия страны, осуществляющие производственную деятельность), какая технологии очистка промышленных сточных вод осуществляется и какие реагенты, (имеются ли реагенты, которые, взаимодействуя со стоками, одни загрязнения выводят в осадок, а другие поднимают на поверхность)?</w:t>
            </w:r>
            <w:proofErr w:type="gramStart"/>
            <w:r w:rsidRPr="00465EF8">
              <w:rPr>
                <w:iCs/>
                <w:color w:val="000000"/>
              </w:rPr>
              <w:br/>
              <w:t>-</w:t>
            </w:r>
            <w:proofErr w:type="gramEnd"/>
            <w:r w:rsidRPr="00465EF8">
              <w:rPr>
                <w:iCs/>
                <w:color w:val="000000"/>
              </w:rPr>
              <w:t xml:space="preserve">Какие применяются специальные фильтры для взвеси, чтобы на выходе осталась чистая вода? </w:t>
            </w:r>
            <w:r w:rsidRPr="00465EF8">
              <w:rPr>
                <w:iCs/>
                <w:color w:val="000000"/>
              </w:rPr>
              <w:br/>
              <w:t xml:space="preserve">-Как выполняется письмо Минприроды РФ № 12-50/10552-ОГ от 28 июля 2021 г. “О системе автоматического контроля выбросов или сбросов загрязняющих веществ” ? </w:t>
            </w:r>
            <w:proofErr w:type="gramStart"/>
            <w:r w:rsidRPr="00465EF8">
              <w:rPr>
                <w:iCs/>
                <w:color w:val="000000"/>
              </w:rPr>
              <w:br/>
              <w:t>-</w:t>
            </w:r>
            <w:proofErr w:type="gramEnd"/>
            <w:r w:rsidRPr="00465EF8">
              <w:rPr>
                <w:iCs/>
                <w:color w:val="000000"/>
              </w:rPr>
              <w:t>Какие мероприятия предусмотрены для выполнения Постановление Правительства РФ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 изменениями и дополнениями).</w:t>
            </w:r>
          </w:p>
        </w:tc>
        <w:tc>
          <w:tcPr>
            <w:tcW w:w="1781" w:type="pct"/>
            <w:shd w:val="clear" w:color="auto" w:fill="auto"/>
          </w:tcPr>
          <w:p w14:paraId="33306194" w14:textId="77777777" w:rsidR="00465EF8" w:rsidRPr="00465EF8" w:rsidRDefault="00465EF8" w:rsidP="00465EF8">
            <w:pPr>
              <w:rPr>
                <w:color w:val="000000"/>
              </w:rPr>
            </w:pPr>
            <w:r w:rsidRPr="00465EF8">
              <w:rPr>
                <w:color w:val="000000"/>
              </w:rPr>
              <w:t>В п. 5.4 раздела ККФ0-ЛУ1.ОКП1-П-ОВОС.01.00 представлены сведения о водоснабжении и водоотведении при строительстве и эксплуатации объекта.</w:t>
            </w:r>
          </w:p>
        </w:tc>
        <w:tc>
          <w:tcPr>
            <w:tcW w:w="603" w:type="pct"/>
          </w:tcPr>
          <w:p w14:paraId="621C47C0" w14:textId="77777777" w:rsidR="00465EF8" w:rsidRPr="00465EF8" w:rsidRDefault="00465EF8" w:rsidP="00465EF8">
            <w:pPr>
              <w:rPr>
                <w:color w:val="000000"/>
              </w:rPr>
            </w:pPr>
          </w:p>
        </w:tc>
      </w:tr>
      <w:tr w:rsidR="00465EF8" w:rsidRPr="00465EF8" w14:paraId="1720D943" w14:textId="77777777" w:rsidTr="004F6588">
        <w:tc>
          <w:tcPr>
            <w:tcW w:w="140" w:type="pct"/>
            <w:shd w:val="clear" w:color="auto" w:fill="auto"/>
          </w:tcPr>
          <w:p w14:paraId="0ADF38FC" w14:textId="77777777" w:rsidR="00465EF8" w:rsidRPr="00465EF8" w:rsidRDefault="00465EF8" w:rsidP="00465EF8">
            <w:pPr>
              <w:keepLines/>
              <w:contextualSpacing/>
            </w:pPr>
            <w:r w:rsidRPr="00465EF8">
              <w:t>27</w:t>
            </w:r>
          </w:p>
        </w:tc>
        <w:tc>
          <w:tcPr>
            <w:tcW w:w="962" w:type="pct"/>
            <w:vMerge/>
            <w:shd w:val="clear" w:color="auto" w:fill="auto"/>
          </w:tcPr>
          <w:p w14:paraId="3099D338" w14:textId="77777777" w:rsidR="00465EF8" w:rsidRPr="00465EF8" w:rsidRDefault="00465EF8" w:rsidP="00465EF8">
            <w:pPr>
              <w:keepLines/>
              <w:contextualSpacing/>
            </w:pPr>
          </w:p>
        </w:tc>
        <w:tc>
          <w:tcPr>
            <w:tcW w:w="1514" w:type="pct"/>
            <w:shd w:val="clear" w:color="auto" w:fill="auto"/>
          </w:tcPr>
          <w:p w14:paraId="1848E39D" w14:textId="77777777" w:rsidR="00465EF8" w:rsidRPr="00465EF8" w:rsidRDefault="00465EF8" w:rsidP="00465EF8">
            <w:pPr>
              <w:rPr>
                <w:iCs/>
                <w:color w:val="000000"/>
              </w:rPr>
            </w:pPr>
            <w:proofErr w:type="gramStart"/>
            <w:r w:rsidRPr="00465EF8">
              <w:rPr>
                <w:iCs/>
                <w:color w:val="000000"/>
              </w:rPr>
              <w:t xml:space="preserve">Объект «Обустройство Восточно-Каменного месторождения. 1 очередь»    находится в </w:t>
            </w:r>
            <w:r w:rsidRPr="00465EF8">
              <w:rPr>
                <w:b/>
                <w:bCs/>
                <w:iCs/>
                <w:color w:val="000000"/>
              </w:rPr>
              <w:t xml:space="preserve">уникальном природном  комплексе </w:t>
            </w:r>
            <w:r w:rsidRPr="00465EF8">
              <w:rPr>
                <w:iCs/>
                <w:color w:val="000000"/>
              </w:rPr>
              <w:t>- местообитания птиц (и видов животных и птиц (орнитофауна) в т.ч. внесённых   в Красную книгу России и Красную книгу ХМАО-Югры.</w:t>
            </w:r>
            <w:proofErr w:type="gramEnd"/>
            <w:r w:rsidRPr="00465EF8">
              <w:rPr>
                <w:iCs/>
                <w:color w:val="000000"/>
              </w:rPr>
              <w:br/>
              <w:t xml:space="preserve">  </w:t>
            </w:r>
            <w:proofErr w:type="gramStart"/>
            <w:r w:rsidRPr="00465EF8">
              <w:rPr>
                <w:iCs/>
                <w:color w:val="000000"/>
              </w:rPr>
              <w:t>C</w:t>
            </w:r>
            <w:proofErr w:type="gramEnd"/>
            <w:r w:rsidRPr="00465EF8">
              <w:rPr>
                <w:iCs/>
                <w:color w:val="000000"/>
              </w:rPr>
              <w:t xml:space="preserve">ледовательно ООО «Меретояханефтегаз» необходимо в период строительства и на период эксплуатации  обеспечить с </w:t>
            </w:r>
            <w:r w:rsidRPr="00465EF8">
              <w:rPr>
                <w:iCs/>
                <w:color w:val="000000"/>
              </w:rPr>
              <w:lastRenderedPageBreak/>
              <w:t>привлечением  общественности  постоянное  отслеживание   птиц (и видов животных и птиц (орнитофауна) специализированными  организациями.</w:t>
            </w:r>
          </w:p>
        </w:tc>
        <w:tc>
          <w:tcPr>
            <w:tcW w:w="1781" w:type="pct"/>
            <w:shd w:val="clear" w:color="auto" w:fill="auto"/>
          </w:tcPr>
          <w:p w14:paraId="3F50B076" w14:textId="77777777" w:rsidR="00465EF8" w:rsidRPr="00465EF8" w:rsidRDefault="00465EF8" w:rsidP="00465EF8">
            <w:pPr>
              <w:rPr>
                <w:color w:val="000000"/>
              </w:rPr>
            </w:pPr>
            <w:r w:rsidRPr="00465EF8">
              <w:rPr>
                <w:color w:val="000000"/>
              </w:rPr>
              <w:lastRenderedPageBreak/>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Иные виды животных (в том числе </w:t>
            </w:r>
            <w:r w:rsidRPr="00465EF8">
              <w:rPr>
                <w:color w:val="000000"/>
              </w:rPr>
              <w:lastRenderedPageBreak/>
              <w:t xml:space="preserve">птицы (орнитофауна)) на участке не встречены. </w:t>
            </w:r>
            <w:r w:rsidRPr="00465EF8">
              <w:rPr>
                <w:color w:val="000000"/>
              </w:rPr>
              <w:br/>
              <w:t>Ключевые орнитологические территории на испрашиваемом участке отсутствуют. Ближайшим КОТР является СВ-002 – «Пелымский Туман» в 10 км в западном направлении.</w:t>
            </w:r>
            <w:r w:rsidRPr="00465EF8">
              <w:rPr>
                <w:color w:val="000000"/>
              </w:rPr>
              <w:br/>
              <w:t>В п.6.6 раздела ККФ0-ЛУ1.ОКП1-П-ОВОС.02.00 представлены мероприятия по сохранению краснокнижных растений и животных.</w:t>
            </w:r>
          </w:p>
        </w:tc>
        <w:tc>
          <w:tcPr>
            <w:tcW w:w="603" w:type="pct"/>
          </w:tcPr>
          <w:p w14:paraId="158E8213" w14:textId="77777777" w:rsidR="00465EF8" w:rsidRPr="00465EF8" w:rsidRDefault="00465EF8" w:rsidP="00465EF8">
            <w:pPr>
              <w:rPr>
                <w:color w:val="000000"/>
              </w:rPr>
            </w:pPr>
          </w:p>
        </w:tc>
      </w:tr>
      <w:tr w:rsidR="00465EF8" w:rsidRPr="00465EF8" w14:paraId="14075EA5" w14:textId="77777777" w:rsidTr="004F6588">
        <w:tc>
          <w:tcPr>
            <w:tcW w:w="140" w:type="pct"/>
            <w:shd w:val="clear" w:color="auto" w:fill="auto"/>
          </w:tcPr>
          <w:p w14:paraId="623BA851" w14:textId="77777777" w:rsidR="00465EF8" w:rsidRPr="00465EF8" w:rsidRDefault="00465EF8" w:rsidP="00465EF8">
            <w:pPr>
              <w:keepLines/>
              <w:contextualSpacing/>
            </w:pPr>
            <w:r w:rsidRPr="00465EF8">
              <w:lastRenderedPageBreak/>
              <w:t>28</w:t>
            </w:r>
          </w:p>
        </w:tc>
        <w:tc>
          <w:tcPr>
            <w:tcW w:w="962" w:type="pct"/>
            <w:vMerge/>
            <w:shd w:val="clear" w:color="auto" w:fill="auto"/>
          </w:tcPr>
          <w:p w14:paraId="25B5287C" w14:textId="77777777" w:rsidR="00465EF8" w:rsidRPr="00465EF8" w:rsidRDefault="00465EF8" w:rsidP="00465EF8">
            <w:pPr>
              <w:keepLines/>
              <w:contextualSpacing/>
            </w:pPr>
          </w:p>
        </w:tc>
        <w:tc>
          <w:tcPr>
            <w:tcW w:w="1514" w:type="pct"/>
            <w:shd w:val="clear" w:color="auto" w:fill="auto"/>
          </w:tcPr>
          <w:p w14:paraId="31DED698" w14:textId="77777777" w:rsidR="00465EF8" w:rsidRPr="00465EF8" w:rsidRDefault="00465EF8" w:rsidP="00465EF8">
            <w:pPr>
              <w:rPr>
                <w:iCs/>
                <w:color w:val="000000"/>
                <w:u w:val="single"/>
              </w:rPr>
            </w:pPr>
            <w:r w:rsidRPr="00465EF8">
              <w:rPr>
                <w:iCs/>
                <w:color w:val="000000"/>
                <w:u w:val="single"/>
              </w:rPr>
              <w:t>Рекомендовать</w:t>
            </w:r>
            <w:r w:rsidRPr="00465EF8">
              <w:rPr>
                <w:iCs/>
                <w:color w:val="000000"/>
              </w:rPr>
              <w:t xml:space="preserve"> ООО «Меретояханефтегаз» по объекту  «Освоение лицензионных участков Карабашского кластера. Напорный нефтепровод»    </w:t>
            </w:r>
            <w:r w:rsidRPr="00465EF8">
              <w:rPr>
                <w:iCs/>
                <w:color w:val="000000"/>
                <w:u w:val="single"/>
              </w:rPr>
              <w:t>к  обязательномv оформлению в</w:t>
            </w:r>
            <w:r w:rsidRPr="00465EF8">
              <w:rPr>
                <w:iCs/>
                <w:color w:val="000000"/>
              </w:rPr>
              <w:t xml:space="preserve"> </w:t>
            </w:r>
            <w:r w:rsidRPr="00465EF8">
              <w:rPr>
                <w:iCs/>
                <w:color w:val="000000"/>
                <w:u w:val="single"/>
              </w:rPr>
              <w:t>2025году совместной программы</w:t>
            </w:r>
            <w:r w:rsidRPr="00465EF8">
              <w:rPr>
                <w:iCs/>
                <w:color w:val="000000"/>
              </w:rPr>
              <w:t xml:space="preserve"> с Администрацией МО Кондинского района ХМАО-Югры  </w:t>
            </w:r>
            <w:r w:rsidRPr="00465EF8">
              <w:rPr>
                <w:iCs/>
                <w:color w:val="000000"/>
                <w:u w:val="single"/>
              </w:rPr>
              <w:t>по восстановлении популяиии птиц и животных</w:t>
            </w:r>
            <w:r w:rsidRPr="00465EF8">
              <w:rPr>
                <w:iCs/>
                <w:color w:val="000000"/>
              </w:rPr>
              <w:t xml:space="preserve"> </w:t>
            </w:r>
            <w:r w:rsidRPr="00465EF8">
              <w:rPr>
                <w:iCs/>
                <w:color w:val="000000"/>
                <w:u w:val="single"/>
              </w:rPr>
              <w:t xml:space="preserve">включенным в Краснvю книгv XMAO-Югры </w:t>
            </w:r>
            <w:r w:rsidRPr="00465EF8">
              <w:rPr>
                <w:iCs/>
                <w:color w:val="000000"/>
              </w:rPr>
              <w:t>для размещения в Кондинском районе XMAO-Югры:</w:t>
            </w:r>
            <w:r w:rsidRPr="00465EF8">
              <w:rPr>
                <w:iCs/>
                <w:color w:val="000000"/>
              </w:rPr>
              <w:br/>
            </w:r>
            <w:r w:rsidRPr="00465EF8">
              <w:rPr>
                <w:iCs/>
                <w:color w:val="000000"/>
                <w:u w:val="single"/>
              </w:rPr>
              <w:t>следующих птиц и животных:</w:t>
            </w:r>
            <w:r w:rsidRPr="00465EF8">
              <w:rPr>
                <w:iCs/>
                <w:color w:val="000000"/>
              </w:rPr>
              <w:br/>
              <w:t xml:space="preserve">  прудовая ночница (Myotis dasycneme) в кол-ве не менее 5 </w:t>
            </w:r>
            <w:proofErr w:type="gramStart"/>
            <w:r w:rsidRPr="00465EF8">
              <w:rPr>
                <w:iCs/>
                <w:color w:val="000000"/>
              </w:rPr>
              <w:t>oco</w:t>
            </w:r>
            <w:proofErr w:type="gramEnd"/>
            <w:r w:rsidRPr="00465EF8">
              <w:rPr>
                <w:iCs/>
                <w:color w:val="000000"/>
              </w:rPr>
              <w:t xml:space="preserve">бей;  </w:t>
            </w:r>
            <w:r w:rsidRPr="00465EF8">
              <w:rPr>
                <w:iCs/>
                <w:color w:val="000000"/>
              </w:rPr>
              <w:br/>
              <w:t xml:space="preserve"> северный кожанок (Eptesicus nilssonii) в кол-ве не менее 5 ocoбей;</w:t>
            </w:r>
            <w:r w:rsidRPr="00465EF8">
              <w:rPr>
                <w:iCs/>
                <w:color w:val="000000"/>
              </w:rPr>
              <w:br/>
              <w:t xml:space="preserve"> двухцветный кожан (Vespertilio murinus) в кол-ве не менее 5 </w:t>
            </w:r>
            <w:proofErr w:type="gramStart"/>
            <w:r w:rsidRPr="00465EF8">
              <w:rPr>
                <w:iCs/>
                <w:color w:val="000000"/>
              </w:rPr>
              <w:t>oco</w:t>
            </w:r>
            <w:proofErr w:type="gramEnd"/>
            <w:r w:rsidRPr="00465EF8">
              <w:rPr>
                <w:iCs/>
                <w:color w:val="000000"/>
              </w:rPr>
              <w:t>бей;</w:t>
            </w:r>
            <w:r w:rsidRPr="00465EF8">
              <w:rPr>
                <w:iCs/>
                <w:color w:val="000000"/>
              </w:rPr>
              <w:br/>
              <w:t xml:space="preserve"> коростель (Crex crex) в кол-ве не менее 5 ocoбей;</w:t>
            </w:r>
            <w:r w:rsidRPr="00465EF8">
              <w:rPr>
                <w:iCs/>
                <w:color w:val="000000"/>
              </w:rPr>
              <w:br/>
              <w:t xml:space="preserve"> обыкновенный скворец (Sturnus vulgaris) в кол-ве не менее 30 ocoбей, </w:t>
            </w:r>
            <w:r w:rsidRPr="00465EF8">
              <w:rPr>
                <w:iCs/>
                <w:color w:val="000000"/>
              </w:rPr>
              <w:br/>
              <w:t xml:space="preserve"> травяная лягушка (Rana temporaria) в кол-ве не менее 30 ocoбей;</w:t>
            </w:r>
            <w:r w:rsidRPr="00465EF8">
              <w:rPr>
                <w:iCs/>
                <w:color w:val="000000"/>
              </w:rPr>
              <w:br/>
              <w:t xml:space="preserve"> сибирская лягушка (Rana amurensis) в кол-ве не менее 30 ocoбей.</w:t>
            </w:r>
            <w:r w:rsidRPr="00465EF8">
              <w:rPr>
                <w:iCs/>
                <w:color w:val="000000"/>
              </w:rPr>
              <w:br/>
              <w:t xml:space="preserve"> западносибирский речной бобр (Castor fiber pohlei)</w:t>
            </w:r>
            <w:r w:rsidRPr="00465EF8">
              <w:rPr>
                <w:iCs/>
                <w:color w:val="000000"/>
              </w:rPr>
              <w:br/>
              <w:t>б) а также “крacнoкнижнoгo” животного.”</w:t>
            </w:r>
            <w:r w:rsidRPr="00465EF8">
              <w:rPr>
                <w:iCs/>
                <w:color w:val="000000"/>
              </w:rPr>
              <w:br/>
              <w:t>западносибирский речной бобр в кол-ве не менее 10 особей,</w:t>
            </w:r>
            <w:r w:rsidRPr="00465EF8">
              <w:rPr>
                <w:iCs/>
                <w:color w:val="000000"/>
              </w:rPr>
              <w:br/>
              <w:t>в) а также.</w:t>
            </w:r>
            <w:r w:rsidRPr="00465EF8">
              <w:rPr>
                <w:iCs/>
                <w:color w:val="000000"/>
              </w:rPr>
              <w:br/>
              <w:t xml:space="preserve">сибирский бурундук в кол-ве не менее 10 особей, </w:t>
            </w:r>
            <w:r w:rsidRPr="00465EF8">
              <w:rPr>
                <w:iCs/>
                <w:color w:val="000000"/>
              </w:rPr>
              <w:br/>
              <w:t>oндaтpa в кол-ве не менее 10 особей</w:t>
            </w:r>
            <w:proofErr w:type="gramStart"/>
            <w:r w:rsidRPr="00465EF8">
              <w:rPr>
                <w:iCs/>
                <w:color w:val="000000"/>
              </w:rPr>
              <w:t>,’</w:t>
            </w:r>
            <w:proofErr w:type="gramEnd"/>
            <w:r w:rsidRPr="00465EF8">
              <w:rPr>
                <w:iCs/>
                <w:color w:val="000000"/>
              </w:rPr>
              <w:br/>
              <w:t>речная выдра в кол-ве не менее 10 особей:</w:t>
            </w:r>
            <w:r w:rsidRPr="00465EF8">
              <w:rPr>
                <w:iCs/>
                <w:color w:val="000000"/>
              </w:rPr>
              <w:br/>
              <w:t>обыкновенная  лисица    в кол-ве не менее 10 особей.</w:t>
            </w:r>
          </w:p>
        </w:tc>
        <w:tc>
          <w:tcPr>
            <w:tcW w:w="1781" w:type="pct"/>
            <w:shd w:val="clear" w:color="auto" w:fill="auto"/>
          </w:tcPr>
          <w:p w14:paraId="4CDB4BE0" w14:textId="77777777" w:rsidR="00465EF8" w:rsidRPr="00465EF8" w:rsidRDefault="00465EF8" w:rsidP="00465EF8">
            <w:pPr>
              <w:rPr>
                <w:color w:val="000000"/>
              </w:rPr>
            </w:pPr>
            <w:r w:rsidRPr="00465EF8">
              <w:rPr>
                <w:color w:val="000000"/>
              </w:rPr>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r>
            <w:r w:rsidRPr="00465EF8">
              <w:rPr>
                <w:color w:val="000000"/>
              </w:rPr>
              <w:b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13FAB53B" w14:textId="77777777" w:rsidR="00465EF8" w:rsidRPr="00465EF8" w:rsidRDefault="00465EF8" w:rsidP="00465EF8">
            <w:pPr>
              <w:rPr>
                <w:color w:val="000000"/>
              </w:rPr>
            </w:pPr>
          </w:p>
        </w:tc>
      </w:tr>
      <w:tr w:rsidR="00465EF8" w:rsidRPr="00465EF8" w14:paraId="5FD3B8D1" w14:textId="77777777" w:rsidTr="004F6588">
        <w:trPr>
          <w:trHeight w:val="3065"/>
        </w:trPr>
        <w:tc>
          <w:tcPr>
            <w:tcW w:w="140" w:type="pct"/>
            <w:vMerge w:val="restart"/>
            <w:shd w:val="clear" w:color="auto" w:fill="auto"/>
          </w:tcPr>
          <w:p w14:paraId="79C69AFB" w14:textId="77777777" w:rsidR="00465EF8" w:rsidRPr="00465EF8" w:rsidRDefault="00465EF8" w:rsidP="00465EF8">
            <w:pPr>
              <w:keepLines/>
              <w:contextualSpacing/>
            </w:pPr>
            <w:r w:rsidRPr="00465EF8">
              <w:lastRenderedPageBreak/>
              <w:t>29</w:t>
            </w:r>
          </w:p>
        </w:tc>
        <w:tc>
          <w:tcPr>
            <w:tcW w:w="962" w:type="pct"/>
            <w:vMerge/>
            <w:shd w:val="clear" w:color="auto" w:fill="auto"/>
          </w:tcPr>
          <w:p w14:paraId="5334947B" w14:textId="77777777" w:rsidR="00465EF8" w:rsidRPr="00465EF8" w:rsidRDefault="00465EF8" w:rsidP="00465EF8">
            <w:pPr>
              <w:keepLines/>
              <w:contextualSpacing/>
            </w:pPr>
          </w:p>
        </w:tc>
        <w:tc>
          <w:tcPr>
            <w:tcW w:w="1514" w:type="pct"/>
            <w:shd w:val="clear" w:color="auto" w:fill="auto"/>
          </w:tcPr>
          <w:p w14:paraId="233111EB" w14:textId="77777777" w:rsidR="00465EF8" w:rsidRPr="00465EF8" w:rsidRDefault="00465EF8" w:rsidP="00465EF8">
            <w:pPr>
              <w:rPr>
                <w:iCs/>
                <w:color w:val="000000"/>
              </w:rPr>
            </w:pPr>
            <w:r w:rsidRPr="00465EF8">
              <w:rPr>
                <w:iCs/>
                <w:color w:val="000000"/>
              </w:rPr>
              <w:t xml:space="preserve">В соответствии со статьей 28 Федерального закона «О животном мире» Правительство Российской Федерации </w:t>
            </w:r>
            <w:r w:rsidRPr="00465EF8">
              <w:rPr>
                <w:iCs/>
                <w:color w:val="000000"/>
                <w:u w:val="single"/>
              </w:rPr>
              <w:t>предлагаю прописать в проектной документац</w:t>
            </w:r>
            <w:proofErr w:type="gramStart"/>
            <w:r w:rsidRPr="00465EF8">
              <w:rPr>
                <w:iCs/>
                <w:color w:val="000000"/>
                <w:u w:val="single"/>
              </w:rPr>
              <w:t>ии</w:t>
            </w:r>
            <w:r w:rsidRPr="00465EF8">
              <w:rPr>
                <w:iCs/>
                <w:color w:val="000000"/>
              </w:rPr>
              <w:t xml:space="preserve"> ООО</w:t>
            </w:r>
            <w:proofErr w:type="gramEnd"/>
            <w:r w:rsidRPr="00465EF8">
              <w:rPr>
                <w:iCs/>
                <w:color w:val="000000"/>
              </w:rPr>
              <w:t xml:space="preserve"> «Меретояханефтегаз» по объекту  «Освоение лицензионных участков Карабашского кластера. Напорный нефтепровод»</w:t>
            </w:r>
            <w:proofErr w:type="gramStart"/>
            <w:r w:rsidRPr="00465EF8">
              <w:rPr>
                <w:iCs/>
                <w:color w:val="000000"/>
              </w:rPr>
              <w:t> :</w:t>
            </w:r>
            <w:proofErr w:type="gramEnd"/>
            <w:r w:rsidRPr="00465EF8">
              <w:rPr>
                <w:iCs/>
                <w:color w:val="000000"/>
              </w:rPr>
              <w:t xml:space="preserve">   </w:t>
            </w:r>
            <w:r w:rsidRPr="00465EF8">
              <w:rPr>
                <w:b/>
                <w:bCs/>
                <w:iCs/>
                <w:color w:val="000000"/>
              </w:rPr>
              <w:t>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Pr="00465EF8">
              <w:rPr>
                <w:b/>
                <w:bCs/>
                <w:iCs/>
                <w:color w:val="000000"/>
              </w:rPr>
              <w:br/>
            </w:r>
            <w:r w:rsidRPr="00465EF8">
              <w:rPr>
                <w:iCs/>
                <w:color w:val="000000"/>
              </w:rPr>
              <w:t>А именно</w:t>
            </w:r>
            <w:r w:rsidRPr="00465EF8">
              <w:rPr>
                <w:b/>
                <w:bCs/>
                <w:iCs/>
                <w:color w:val="000000"/>
              </w:rPr>
              <w:br/>
            </w:r>
            <w:r w:rsidRPr="00465EF8">
              <w:rPr>
                <w:iCs/>
                <w:color w:val="000000"/>
              </w:rPr>
              <w:t>Требования при осуществлении промышленных и водохозяйственных производственных процессов:</w:t>
            </w:r>
            <w:r w:rsidRPr="00465EF8">
              <w:rPr>
                <w:iCs/>
                <w:color w:val="000000"/>
              </w:rPr>
              <w:br/>
              <w:t>29.1. Промышленные и водохозяйственные процессы должны осуществляться на производственных площадках хозяйствующих субъектов, имеющих специальные ограждения, предотвращающие появление на территории таких площадок объектов животного мира.</w:t>
            </w:r>
          </w:p>
        </w:tc>
        <w:tc>
          <w:tcPr>
            <w:tcW w:w="1781" w:type="pct"/>
            <w:shd w:val="clear" w:color="auto" w:fill="auto"/>
          </w:tcPr>
          <w:p w14:paraId="2C89390B" w14:textId="77777777" w:rsidR="00465EF8" w:rsidRPr="00465EF8" w:rsidRDefault="00465EF8" w:rsidP="00465EF8">
            <w:pPr>
              <w:rPr>
                <w:color w:val="000000"/>
              </w:rPr>
            </w:pPr>
            <w:r w:rsidRPr="00465EF8">
              <w:rPr>
                <w:color w:val="000000"/>
              </w:rPr>
              <w:t xml:space="preserve">Согласно Заданию на проектирование наименование объекта - «Освоение лицензионных участков Карабашского кластера. Кустовая площадка №1». </w:t>
            </w:r>
            <w:r w:rsidRPr="00465EF8">
              <w:rPr>
                <w:color w:val="000000"/>
              </w:rPr>
              <w:br/>
              <w:t>Проектная документация дополнена мероприятиями применительно к проектируемому объекту.</w:t>
            </w:r>
            <w:r w:rsidRPr="00465EF8">
              <w:rPr>
                <w:color w:val="000000"/>
              </w:rPr>
              <w:br/>
              <w:t>29.1 - п.6.6, 6.7 раздела ККФ0-ЛУ1.ОКП1-П-ОВОС.02.00;</w:t>
            </w:r>
            <w:r w:rsidRPr="00465EF8">
              <w:rPr>
                <w:color w:val="000000"/>
              </w:rPr>
              <w:br/>
            </w:r>
          </w:p>
        </w:tc>
        <w:tc>
          <w:tcPr>
            <w:tcW w:w="603" w:type="pct"/>
          </w:tcPr>
          <w:p w14:paraId="275E1837" w14:textId="77777777" w:rsidR="00465EF8" w:rsidRPr="00465EF8" w:rsidRDefault="00465EF8" w:rsidP="00465EF8">
            <w:pPr>
              <w:rPr>
                <w:color w:val="000000"/>
              </w:rPr>
            </w:pPr>
          </w:p>
        </w:tc>
      </w:tr>
      <w:tr w:rsidR="00465EF8" w:rsidRPr="00465EF8" w14:paraId="56948456" w14:textId="77777777" w:rsidTr="004F6588">
        <w:trPr>
          <w:trHeight w:val="3065"/>
        </w:trPr>
        <w:tc>
          <w:tcPr>
            <w:tcW w:w="140" w:type="pct"/>
            <w:vMerge/>
            <w:shd w:val="clear" w:color="auto" w:fill="auto"/>
          </w:tcPr>
          <w:p w14:paraId="586604AA" w14:textId="77777777" w:rsidR="00465EF8" w:rsidRPr="00465EF8" w:rsidRDefault="00465EF8" w:rsidP="00465EF8">
            <w:pPr>
              <w:keepLines/>
              <w:contextualSpacing/>
            </w:pPr>
          </w:p>
        </w:tc>
        <w:tc>
          <w:tcPr>
            <w:tcW w:w="962" w:type="pct"/>
            <w:vMerge/>
            <w:shd w:val="clear" w:color="auto" w:fill="auto"/>
          </w:tcPr>
          <w:p w14:paraId="5CCDC652" w14:textId="77777777" w:rsidR="00465EF8" w:rsidRPr="00465EF8" w:rsidRDefault="00465EF8" w:rsidP="00465EF8">
            <w:pPr>
              <w:keepLines/>
              <w:contextualSpacing/>
            </w:pPr>
          </w:p>
        </w:tc>
        <w:tc>
          <w:tcPr>
            <w:tcW w:w="1514" w:type="pct"/>
            <w:shd w:val="clear" w:color="auto" w:fill="auto"/>
          </w:tcPr>
          <w:p w14:paraId="5D3E2C73" w14:textId="77777777" w:rsidR="00465EF8" w:rsidRPr="00465EF8" w:rsidRDefault="00465EF8" w:rsidP="00465EF8">
            <w:pPr>
              <w:rPr>
                <w:iCs/>
                <w:color w:val="000000"/>
              </w:rPr>
            </w:pPr>
            <w:r w:rsidRPr="00465EF8">
              <w:rPr>
                <w:iCs/>
                <w:color w:val="000000"/>
              </w:rPr>
              <w:t>29.2. Для предотвращения гибели объектов животного мира от воздействия вредных веществ и сырья, находящихся на производственной площадке хозяйствующего субъекта, необходимо:</w:t>
            </w:r>
            <w:proofErr w:type="gramStart"/>
            <w:r w:rsidRPr="00465EF8">
              <w:rPr>
                <w:iCs/>
                <w:color w:val="000000"/>
              </w:rPr>
              <w:br/>
              <w:t>-</w:t>
            </w:r>
            <w:proofErr w:type="gramEnd"/>
            <w:r w:rsidRPr="00465EF8">
              <w:rPr>
                <w:iCs/>
                <w:color w:val="000000"/>
              </w:rPr>
              <w:t>хранить материалы и сырье только в огороженных местах на бетонированных и обвалованных площадках с замкнутой системой канализации;</w:t>
            </w:r>
            <w:r w:rsidRPr="00465EF8">
              <w:rPr>
                <w:iCs/>
                <w:color w:val="000000"/>
              </w:rPr>
              <w:br/>
              <w:t>-помещать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w:t>
            </w:r>
            <w:r w:rsidRPr="00465EF8">
              <w:rPr>
                <w:iCs/>
                <w:color w:val="000000"/>
              </w:rPr>
              <w:br/>
              <w:t>-обеспечивать полную герметизацию систем сбора, хранения и транспортировки добываемого жидкого и газообразного сырья;</w:t>
            </w:r>
            <w:proofErr w:type="gramStart"/>
            <w:r w:rsidRPr="00465EF8">
              <w:rPr>
                <w:iCs/>
                <w:color w:val="000000"/>
              </w:rPr>
              <w:br/>
              <w:t>-</w:t>
            </w:r>
            <w:proofErr w:type="gramEnd"/>
            <w:r w:rsidRPr="00465EF8">
              <w:rPr>
                <w:iCs/>
                <w:color w:val="000000"/>
              </w:rPr>
              <w:t>снабжать емкости и резервуары системой защиты в целях предотвращения попадания в них объектов животного мира.</w:t>
            </w:r>
          </w:p>
        </w:tc>
        <w:tc>
          <w:tcPr>
            <w:tcW w:w="1781" w:type="pct"/>
            <w:shd w:val="clear" w:color="auto" w:fill="auto"/>
          </w:tcPr>
          <w:p w14:paraId="353C30DD" w14:textId="77777777" w:rsidR="00465EF8" w:rsidRPr="00465EF8" w:rsidRDefault="00465EF8" w:rsidP="00465EF8">
            <w:pPr>
              <w:rPr>
                <w:color w:val="000000"/>
              </w:rPr>
            </w:pPr>
            <w:r w:rsidRPr="00465EF8">
              <w:rPr>
                <w:color w:val="000000"/>
              </w:rPr>
              <w:t>п.2.2, п.5.4 раздела ККФ0-ЛУ1.ОКП1-П-ОВОС.01.00,  п.6.4 раздела ККФ0-ЛУ1.ОКП1-П-ОВОС.02.00;</w:t>
            </w:r>
            <w:r w:rsidRPr="00465EF8">
              <w:rPr>
                <w:color w:val="000000"/>
              </w:rPr>
              <w:br/>
            </w:r>
          </w:p>
        </w:tc>
        <w:tc>
          <w:tcPr>
            <w:tcW w:w="603" w:type="pct"/>
          </w:tcPr>
          <w:p w14:paraId="612B5624" w14:textId="77777777" w:rsidR="00465EF8" w:rsidRPr="00465EF8" w:rsidRDefault="00465EF8" w:rsidP="00465EF8">
            <w:pPr>
              <w:rPr>
                <w:color w:val="000000"/>
              </w:rPr>
            </w:pPr>
          </w:p>
        </w:tc>
      </w:tr>
      <w:tr w:rsidR="00465EF8" w:rsidRPr="00465EF8" w14:paraId="08EF7A7D" w14:textId="77777777" w:rsidTr="004F6588">
        <w:trPr>
          <w:trHeight w:val="1695"/>
        </w:trPr>
        <w:tc>
          <w:tcPr>
            <w:tcW w:w="140" w:type="pct"/>
            <w:vMerge/>
            <w:shd w:val="clear" w:color="auto" w:fill="auto"/>
          </w:tcPr>
          <w:p w14:paraId="1AA5A83E" w14:textId="77777777" w:rsidR="00465EF8" w:rsidRPr="00465EF8" w:rsidRDefault="00465EF8" w:rsidP="00465EF8">
            <w:pPr>
              <w:keepLines/>
              <w:contextualSpacing/>
            </w:pPr>
          </w:p>
        </w:tc>
        <w:tc>
          <w:tcPr>
            <w:tcW w:w="962" w:type="pct"/>
            <w:vMerge/>
            <w:shd w:val="clear" w:color="auto" w:fill="auto"/>
          </w:tcPr>
          <w:p w14:paraId="6034138F" w14:textId="77777777" w:rsidR="00465EF8" w:rsidRPr="00465EF8" w:rsidRDefault="00465EF8" w:rsidP="00465EF8">
            <w:pPr>
              <w:keepLines/>
              <w:contextualSpacing/>
            </w:pPr>
          </w:p>
        </w:tc>
        <w:tc>
          <w:tcPr>
            <w:tcW w:w="1514" w:type="pct"/>
            <w:shd w:val="clear" w:color="auto" w:fill="auto"/>
          </w:tcPr>
          <w:p w14:paraId="48DF4843" w14:textId="77777777" w:rsidR="00465EF8" w:rsidRPr="00465EF8" w:rsidRDefault="00465EF8" w:rsidP="00465EF8">
            <w:pPr>
              <w:rPr>
                <w:iCs/>
                <w:color w:val="000000"/>
              </w:rPr>
            </w:pPr>
            <w:r w:rsidRPr="00465EF8">
              <w:rPr>
                <w:iCs/>
                <w:color w:val="000000"/>
              </w:rPr>
              <w:t xml:space="preserve">29.3. При заборе воды из водных объектов хозяйствующими субъектами должны обеспечиваться меры по предотвращению гибели объектов животного мира (выбор места водозабора, установка рыбозащитных сооружений (устройств) и другие) по согласованию с Федеральным агентством </w:t>
            </w:r>
            <w:proofErr w:type="gramStart"/>
            <w:r w:rsidRPr="00465EF8">
              <w:rPr>
                <w:iCs/>
                <w:color w:val="000000"/>
              </w:rPr>
              <w:t>о</w:t>
            </w:r>
            <w:proofErr w:type="gramEnd"/>
            <w:r w:rsidRPr="00465EF8">
              <w:rPr>
                <w:iCs/>
                <w:color w:val="000000"/>
              </w:rPr>
              <w:t xml:space="preserve"> </w:t>
            </w:r>
            <w:proofErr w:type="gramStart"/>
            <w:r w:rsidRPr="00465EF8">
              <w:rPr>
                <w:iCs/>
                <w:color w:val="000000"/>
              </w:rPr>
              <w:t>рыболовству</w:t>
            </w:r>
            <w:proofErr w:type="gramEnd"/>
            <w:r w:rsidRPr="00465EF8">
              <w:rPr>
                <w:iCs/>
                <w:color w:val="000000"/>
              </w:rPr>
              <w:t xml:space="preserve"> в соответствии с частью 2 статьи 50 Федерального закона «О рыболовстве и сохранении водных биологических ресурсов».</w:t>
            </w:r>
          </w:p>
        </w:tc>
        <w:tc>
          <w:tcPr>
            <w:tcW w:w="1781" w:type="pct"/>
            <w:shd w:val="clear" w:color="auto" w:fill="auto"/>
          </w:tcPr>
          <w:p w14:paraId="38E42116" w14:textId="77777777" w:rsidR="00465EF8" w:rsidRPr="00465EF8" w:rsidRDefault="00465EF8" w:rsidP="00465EF8">
            <w:pPr>
              <w:rPr>
                <w:color w:val="000000"/>
              </w:rPr>
            </w:pPr>
            <w:r w:rsidRPr="00465EF8">
              <w:rPr>
                <w:color w:val="000000"/>
              </w:rPr>
              <w:t>На проектируемом объекте не производится забор воды из водных объектов.</w:t>
            </w:r>
          </w:p>
        </w:tc>
        <w:tc>
          <w:tcPr>
            <w:tcW w:w="603" w:type="pct"/>
          </w:tcPr>
          <w:p w14:paraId="22D60E4E" w14:textId="77777777" w:rsidR="00465EF8" w:rsidRPr="00465EF8" w:rsidRDefault="00465EF8" w:rsidP="00465EF8">
            <w:pPr>
              <w:rPr>
                <w:color w:val="000000"/>
              </w:rPr>
            </w:pPr>
          </w:p>
        </w:tc>
      </w:tr>
      <w:tr w:rsidR="00465EF8" w:rsidRPr="00465EF8" w14:paraId="39FEA731" w14:textId="77777777" w:rsidTr="004F6588">
        <w:trPr>
          <w:trHeight w:val="1409"/>
        </w:trPr>
        <w:tc>
          <w:tcPr>
            <w:tcW w:w="140" w:type="pct"/>
            <w:vMerge/>
            <w:shd w:val="clear" w:color="auto" w:fill="auto"/>
          </w:tcPr>
          <w:p w14:paraId="663AD112" w14:textId="77777777" w:rsidR="00465EF8" w:rsidRPr="00465EF8" w:rsidRDefault="00465EF8" w:rsidP="00465EF8">
            <w:pPr>
              <w:keepLines/>
              <w:contextualSpacing/>
            </w:pPr>
          </w:p>
        </w:tc>
        <w:tc>
          <w:tcPr>
            <w:tcW w:w="962" w:type="pct"/>
            <w:vMerge/>
            <w:shd w:val="clear" w:color="auto" w:fill="auto"/>
          </w:tcPr>
          <w:p w14:paraId="79737A33" w14:textId="77777777" w:rsidR="00465EF8" w:rsidRPr="00465EF8" w:rsidRDefault="00465EF8" w:rsidP="00465EF8">
            <w:pPr>
              <w:keepLines/>
              <w:contextualSpacing/>
            </w:pPr>
          </w:p>
        </w:tc>
        <w:tc>
          <w:tcPr>
            <w:tcW w:w="1514" w:type="pct"/>
            <w:shd w:val="clear" w:color="auto" w:fill="auto"/>
          </w:tcPr>
          <w:p w14:paraId="5E23EE7C" w14:textId="77777777" w:rsidR="00465EF8" w:rsidRPr="00465EF8" w:rsidRDefault="00465EF8" w:rsidP="00465EF8">
            <w:pPr>
              <w:rPr>
                <w:iCs/>
              </w:rPr>
            </w:pPr>
            <w:r w:rsidRPr="00465EF8">
              <w:rPr>
                <w:iCs/>
              </w:rPr>
              <w:t xml:space="preserve">29.4. </w:t>
            </w:r>
            <w:proofErr w:type="gramStart"/>
            <w:r w:rsidRPr="00465EF8">
              <w:rPr>
                <w:iCs/>
              </w:rPr>
              <w:t>Изменение уровня воды в гидротехнических сооружениях и водохранилищах в период миграций и размножения объектов животного мира в пределах территорий, занимаемых указанными объектами, осуществляется при условии направления уведомления о планируемых мероприятиях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w:t>
            </w:r>
            <w:proofErr w:type="gramEnd"/>
          </w:p>
        </w:tc>
        <w:tc>
          <w:tcPr>
            <w:tcW w:w="1781" w:type="pct"/>
            <w:shd w:val="clear" w:color="auto" w:fill="auto"/>
          </w:tcPr>
          <w:p w14:paraId="238103E9" w14:textId="77777777" w:rsidR="00465EF8" w:rsidRPr="00465EF8" w:rsidRDefault="00465EF8" w:rsidP="00465EF8">
            <w:pPr>
              <w:rPr>
                <w:color w:val="000000"/>
              </w:rPr>
            </w:pPr>
            <w:r w:rsidRPr="00465EF8">
              <w:rPr>
                <w:color w:val="000000"/>
              </w:rPr>
              <w:t>Проектная документация дополнена мероприятиями применительно к проектируемому объекту.</w:t>
            </w:r>
          </w:p>
          <w:p w14:paraId="277FB499" w14:textId="77777777" w:rsidR="00465EF8" w:rsidRPr="00465EF8" w:rsidRDefault="00465EF8" w:rsidP="00465EF8">
            <w:pPr>
              <w:rPr>
                <w:color w:val="000000"/>
              </w:rPr>
            </w:pPr>
            <w:r w:rsidRPr="00465EF8">
              <w:rPr>
                <w:color w:val="000000"/>
              </w:rPr>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694018D6"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w:t>
            </w:r>
          </w:p>
          <w:p w14:paraId="5B05BFFA" w14:textId="77777777" w:rsidR="00465EF8" w:rsidRPr="00465EF8" w:rsidRDefault="00465EF8" w:rsidP="00465EF8">
            <w:pPr>
              <w:rPr>
                <w:color w:val="000000"/>
              </w:rPr>
            </w:pPr>
            <w:r w:rsidRPr="00465EF8">
              <w:rPr>
                <w:color w:val="000000"/>
              </w:rPr>
              <w:t xml:space="preserve">В результате инженерно-экологических изысканий установлено, что виды животных, растений и грибов, занесенные в Красные книги, отсутствуют, проектируемые объекты расположены вне миграционных путей диких животных. </w:t>
            </w:r>
          </w:p>
          <w:p w14:paraId="06A2CBCA"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w:t>
            </w:r>
          </w:p>
          <w:p w14:paraId="2E70C26D"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36DF925C" w14:textId="77777777" w:rsidR="00465EF8" w:rsidRPr="00465EF8" w:rsidRDefault="00465EF8" w:rsidP="00465EF8">
            <w:pPr>
              <w:rPr>
                <w:color w:val="000000"/>
              </w:rPr>
            </w:pPr>
          </w:p>
        </w:tc>
      </w:tr>
      <w:tr w:rsidR="00465EF8" w:rsidRPr="00465EF8" w14:paraId="6D4C8DEF" w14:textId="77777777" w:rsidTr="004F6588">
        <w:trPr>
          <w:trHeight w:val="1408"/>
        </w:trPr>
        <w:tc>
          <w:tcPr>
            <w:tcW w:w="140" w:type="pct"/>
            <w:vMerge/>
            <w:shd w:val="clear" w:color="auto" w:fill="auto"/>
          </w:tcPr>
          <w:p w14:paraId="7960DF7C" w14:textId="77777777" w:rsidR="00465EF8" w:rsidRPr="00465EF8" w:rsidRDefault="00465EF8" w:rsidP="00465EF8">
            <w:pPr>
              <w:keepLines/>
              <w:contextualSpacing/>
            </w:pPr>
          </w:p>
        </w:tc>
        <w:tc>
          <w:tcPr>
            <w:tcW w:w="962" w:type="pct"/>
            <w:vMerge/>
            <w:shd w:val="clear" w:color="auto" w:fill="auto"/>
          </w:tcPr>
          <w:p w14:paraId="146A8C57" w14:textId="77777777" w:rsidR="00465EF8" w:rsidRPr="00465EF8" w:rsidRDefault="00465EF8" w:rsidP="00465EF8">
            <w:pPr>
              <w:keepLines/>
              <w:contextualSpacing/>
            </w:pPr>
          </w:p>
        </w:tc>
        <w:tc>
          <w:tcPr>
            <w:tcW w:w="1514" w:type="pct"/>
            <w:shd w:val="clear" w:color="auto" w:fill="auto"/>
          </w:tcPr>
          <w:p w14:paraId="5696957C" w14:textId="77777777" w:rsidR="00465EF8" w:rsidRPr="00465EF8" w:rsidRDefault="00465EF8" w:rsidP="00465EF8">
            <w:pPr>
              <w:rPr>
                <w:iCs/>
              </w:rPr>
            </w:pPr>
            <w:r w:rsidRPr="00465EF8">
              <w:rPr>
                <w:iCs/>
              </w:rPr>
              <w:t>29.5. В зарегулированных водных объектах в период нереста рыб должны обеспечиваться рыбохозяйственные попуски, создающие условия воспроизводства водных биологических ресурсов.</w:t>
            </w:r>
          </w:p>
        </w:tc>
        <w:tc>
          <w:tcPr>
            <w:tcW w:w="1781" w:type="pct"/>
            <w:shd w:val="clear" w:color="auto" w:fill="auto"/>
          </w:tcPr>
          <w:p w14:paraId="69F19282" w14:textId="77777777" w:rsidR="00465EF8" w:rsidRPr="00465EF8" w:rsidRDefault="00465EF8" w:rsidP="00465EF8">
            <w:pPr>
              <w:rPr>
                <w:color w:val="000000"/>
              </w:rPr>
            </w:pPr>
            <w:r w:rsidRPr="00465EF8">
              <w:rPr>
                <w:color w:val="000000"/>
              </w:rP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p>
          <w:p w14:paraId="738E649C" w14:textId="77777777" w:rsidR="00465EF8" w:rsidRPr="00465EF8" w:rsidRDefault="00465EF8" w:rsidP="00465EF8">
            <w:pPr>
              <w:rPr>
                <w:color w:val="000000"/>
              </w:rPr>
            </w:pPr>
            <w:r w:rsidRPr="00465EF8">
              <w:rPr>
                <w:color w:val="000000"/>
              </w:rPr>
              <w:t>Воздействие на водные биологические ресурсы - отсутствует.</w:t>
            </w:r>
          </w:p>
          <w:p w14:paraId="38B69747" w14:textId="77777777" w:rsidR="00465EF8" w:rsidRPr="00465EF8" w:rsidRDefault="00465EF8" w:rsidP="00465EF8">
            <w:pPr>
              <w:rPr>
                <w:color w:val="000000"/>
              </w:rPr>
            </w:pPr>
            <w:r w:rsidRPr="00465EF8">
              <w:rPr>
                <w:color w:val="000000"/>
              </w:rPr>
              <w:t>Данная информация представлена в п.4.3.4 раздела ККФ0-ЛУ1.ОКП1-П-ОВОС.01.00.</w:t>
            </w:r>
          </w:p>
        </w:tc>
        <w:tc>
          <w:tcPr>
            <w:tcW w:w="603" w:type="pct"/>
          </w:tcPr>
          <w:p w14:paraId="4FD65A21" w14:textId="77777777" w:rsidR="00465EF8" w:rsidRPr="00465EF8" w:rsidRDefault="00465EF8" w:rsidP="00465EF8">
            <w:pPr>
              <w:rPr>
                <w:color w:val="000000"/>
              </w:rPr>
            </w:pPr>
          </w:p>
        </w:tc>
      </w:tr>
      <w:tr w:rsidR="00465EF8" w:rsidRPr="00465EF8" w14:paraId="32B9CA87" w14:textId="77777777" w:rsidTr="004F6588">
        <w:trPr>
          <w:trHeight w:val="743"/>
        </w:trPr>
        <w:tc>
          <w:tcPr>
            <w:tcW w:w="140" w:type="pct"/>
            <w:vMerge/>
            <w:shd w:val="clear" w:color="auto" w:fill="auto"/>
          </w:tcPr>
          <w:p w14:paraId="2CEE03E2" w14:textId="77777777" w:rsidR="00465EF8" w:rsidRPr="00465EF8" w:rsidRDefault="00465EF8" w:rsidP="00465EF8">
            <w:pPr>
              <w:keepLines/>
              <w:contextualSpacing/>
            </w:pPr>
          </w:p>
        </w:tc>
        <w:tc>
          <w:tcPr>
            <w:tcW w:w="962" w:type="pct"/>
            <w:vMerge/>
            <w:shd w:val="clear" w:color="auto" w:fill="auto"/>
          </w:tcPr>
          <w:p w14:paraId="4217CAE5" w14:textId="77777777" w:rsidR="00465EF8" w:rsidRPr="00465EF8" w:rsidRDefault="00465EF8" w:rsidP="00465EF8">
            <w:pPr>
              <w:keepLines/>
              <w:contextualSpacing/>
            </w:pPr>
          </w:p>
        </w:tc>
        <w:tc>
          <w:tcPr>
            <w:tcW w:w="1514" w:type="pct"/>
            <w:shd w:val="clear" w:color="auto" w:fill="auto"/>
          </w:tcPr>
          <w:p w14:paraId="25CF8C35" w14:textId="77777777" w:rsidR="00465EF8" w:rsidRPr="00465EF8" w:rsidRDefault="00465EF8" w:rsidP="00465EF8">
            <w:pPr>
              <w:rPr>
                <w:iCs/>
              </w:rPr>
            </w:pPr>
            <w:r w:rsidRPr="00465EF8">
              <w:rPr>
                <w:iCs/>
              </w:rPr>
              <w:t>29.6. При сбросе сточных вод с промышленных площадок хозяйствующих субъектов должны обеспечиваться меры, исключающие загрязнение водных объектов.</w:t>
            </w:r>
          </w:p>
        </w:tc>
        <w:tc>
          <w:tcPr>
            <w:tcW w:w="1781" w:type="pct"/>
            <w:shd w:val="clear" w:color="auto" w:fill="auto"/>
          </w:tcPr>
          <w:p w14:paraId="26429F01" w14:textId="77777777" w:rsidR="00465EF8" w:rsidRPr="00465EF8" w:rsidRDefault="00465EF8" w:rsidP="00465EF8">
            <w:pPr>
              <w:rPr>
                <w:color w:val="000000"/>
              </w:rPr>
            </w:pPr>
            <w:r w:rsidRPr="00465EF8">
              <w:rPr>
                <w:color w:val="000000"/>
              </w:rPr>
              <w:t>В п. 5.4 раздела ККФ0-ЛУ1.ОКП1-П-ОВОС.01.00 представлены сведения о водоснабжении и водоотведении при строительстве и эксплуатации объекта.</w:t>
            </w:r>
          </w:p>
        </w:tc>
        <w:tc>
          <w:tcPr>
            <w:tcW w:w="603" w:type="pct"/>
          </w:tcPr>
          <w:p w14:paraId="64DAA35B" w14:textId="77777777" w:rsidR="00465EF8" w:rsidRPr="00465EF8" w:rsidRDefault="00465EF8" w:rsidP="00465EF8">
            <w:pPr>
              <w:rPr>
                <w:color w:val="000000"/>
              </w:rPr>
            </w:pPr>
          </w:p>
        </w:tc>
      </w:tr>
      <w:tr w:rsidR="00465EF8" w:rsidRPr="00465EF8" w14:paraId="4F5393D0" w14:textId="77777777" w:rsidTr="004F6588">
        <w:trPr>
          <w:trHeight w:val="1408"/>
        </w:trPr>
        <w:tc>
          <w:tcPr>
            <w:tcW w:w="140" w:type="pct"/>
            <w:vMerge/>
            <w:shd w:val="clear" w:color="auto" w:fill="auto"/>
          </w:tcPr>
          <w:p w14:paraId="1C9B692C" w14:textId="77777777" w:rsidR="00465EF8" w:rsidRPr="00465EF8" w:rsidRDefault="00465EF8" w:rsidP="00465EF8">
            <w:pPr>
              <w:keepLines/>
              <w:contextualSpacing/>
            </w:pPr>
          </w:p>
        </w:tc>
        <w:tc>
          <w:tcPr>
            <w:tcW w:w="962" w:type="pct"/>
            <w:vMerge/>
            <w:shd w:val="clear" w:color="auto" w:fill="auto"/>
          </w:tcPr>
          <w:p w14:paraId="111E8571" w14:textId="77777777" w:rsidR="00465EF8" w:rsidRPr="00465EF8" w:rsidRDefault="00465EF8" w:rsidP="00465EF8">
            <w:pPr>
              <w:keepLines/>
              <w:contextualSpacing/>
            </w:pPr>
          </w:p>
        </w:tc>
        <w:tc>
          <w:tcPr>
            <w:tcW w:w="1514" w:type="pct"/>
            <w:shd w:val="clear" w:color="auto" w:fill="auto"/>
          </w:tcPr>
          <w:p w14:paraId="5AF20C54" w14:textId="77777777" w:rsidR="00465EF8" w:rsidRPr="00465EF8" w:rsidRDefault="00465EF8" w:rsidP="00465EF8">
            <w:pPr>
              <w:rPr>
                <w:iCs/>
              </w:rPr>
            </w:pPr>
            <w:r w:rsidRPr="00465EF8">
              <w:rPr>
                <w:iCs/>
              </w:rPr>
              <w:t>39.5. При проектировании транспортных магистралей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в соответствии с абзацем 3 статьи 22 Федерального закона «О животном мире».</w:t>
            </w:r>
          </w:p>
        </w:tc>
        <w:tc>
          <w:tcPr>
            <w:tcW w:w="1781" w:type="pct"/>
            <w:vMerge w:val="restart"/>
            <w:shd w:val="clear" w:color="auto" w:fill="auto"/>
          </w:tcPr>
          <w:p w14:paraId="12CFC8E9"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п.6.6 раздела ККФ0-ЛУ1.ОКП1-П-ОВОС.02.00 представлены мероприятия по охране объектов растительного и животного мира, среды их обитания и путей миграции.</w:t>
            </w:r>
          </w:p>
          <w:p w14:paraId="485B56AE" w14:textId="77777777" w:rsidR="00465EF8" w:rsidRPr="00465EF8" w:rsidRDefault="00465EF8" w:rsidP="00465EF8">
            <w:pPr>
              <w:rPr>
                <w:color w:val="000000"/>
              </w:rPr>
            </w:pPr>
            <w:r w:rsidRPr="00465EF8">
              <w:rPr>
                <w:color w:val="000000"/>
              </w:rPr>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7319285A"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w:t>
            </w:r>
          </w:p>
          <w:p w14:paraId="272DE80D" w14:textId="77777777" w:rsidR="00465EF8" w:rsidRPr="00465EF8" w:rsidRDefault="00465EF8" w:rsidP="00465EF8">
            <w:pPr>
              <w:rPr>
                <w:color w:val="000000"/>
              </w:rPr>
            </w:pPr>
            <w:r w:rsidRPr="00465EF8">
              <w:rPr>
                <w:color w:val="000000"/>
              </w:rPr>
              <w:t xml:space="preserve">В результате инженерно-экологических изысканий установлено, что виды животных, растений и грибов, занесенные в Красные книги, отсутствуют, проектируемые объекты расположены вне миграционных путей диких животных. </w:t>
            </w:r>
          </w:p>
          <w:p w14:paraId="272C0F2B"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w:t>
            </w:r>
          </w:p>
          <w:p w14:paraId="604EB34B" w14:textId="77777777" w:rsidR="00465EF8" w:rsidRPr="00465EF8" w:rsidRDefault="00465EF8" w:rsidP="00465EF8">
            <w:pPr>
              <w:rPr>
                <w:color w:val="000000"/>
              </w:rPr>
            </w:pPr>
            <w:r w:rsidRPr="00465EF8">
              <w:rPr>
                <w:color w:val="000000"/>
              </w:rPr>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rPr>
                <w:color w:val="000000"/>
              </w:rPr>
              <w:t>животных, занесенных в Красные книги ХМАО и Российской Федерации на участке отсутствуют</w:t>
            </w:r>
            <w:proofErr w:type="gramEnd"/>
            <w:r w:rsidRPr="00465EF8">
              <w:rPr>
                <w:color w:val="000000"/>
              </w:rPr>
              <w:t xml:space="preserve"> (п. 4.6 раздел ККФ0-ЛУ1.ОКП1-П-ОВОС.01.00).</w:t>
            </w:r>
          </w:p>
        </w:tc>
        <w:tc>
          <w:tcPr>
            <w:tcW w:w="603" w:type="pct"/>
          </w:tcPr>
          <w:p w14:paraId="464139CF" w14:textId="77777777" w:rsidR="00465EF8" w:rsidRPr="00465EF8" w:rsidRDefault="00465EF8" w:rsidP="00465EF8">
            <w:pPr>
              <w:rPr>
                <w:color w:val="000000"/>
              </w:rPr>
            </w:pPr>
          </w:p>
        </w:tc>
      </w:tr>
      <w:tr w:rsidR="00465EF8" w:rsidRPr="00465EF8" w14:paraId="43385CC2" w14:textId="77777777" w:rsidTr="004F6588">
        <w:trPr>
          <w:trHeight w:val="1408"/>
        </w:trPr>
        <w:tc>
          <w:tcPr>
            <w:tcW w:w="140" w:type="pct"/>
            <w:vMerge/>
            <w:shd w:val="clear" w:color="auto" w:fill="auto"/>
          </w:tcPr>
          <w:p w14:paraId="545A75B1" w14:textId="77777777" w:rsidR="00465EF8" w:rsidRPr="00465EF8" w:rsidRDefault="00465EF8" w:rsidP="00465EF8">
            <w:pPr>
              <w:keepLines/>
              <w:contextualSpacing/>
            </w:pPr>
          </w:p>
        </w:tc>
        <w:tc>
          <w:tcPr>
            <w:tcW w:w="962" w:type="pct"/>
            <w:vMerge/>
            <w:shd w:val="clear" w:color="auto" w:fill="auto"/>
          </w:tcPr>
          <w:p w14:paraId="2D61ED0E" w14:textId="77777777" w:rsidR="00465EF8" w:rsidRPr="00465EF8" w:rsidRDefault="00465EF8" w:rsidP="00465EF8">
            <w:pPr>
              <w:keepLines/>
              <w:contextualSpacing/>
            </w:pPr>
          </w:p>
        </w:tc>
        <w:tc>
          <w:tcPr>
            <w:tcW w:w="1514" w:type="pct"/>
            <w:shd w:val="clear" w:color="auto" w:fill="auto"/>
          </w:tcPr>
          <w:p w14:paraId="20CFFF30" w14:textId="77777777" w:rsidR="00465EF8" w:rsidRPr="00465EF8" w:rsidRDefault="00465EF8" w:rsidP="00465EF8">
            <w:pPr>
              <w:rPr>
                <w:iCs/>
              </w:rPr>
            </w:pPr>
            <w:r w:rsidRPr="00465EF8">
              <w:rPr>
                <w:iCs/>
              </w:rPr>
              <w:t>29.6. Обязать обеспечивать меры по предотвращению ущерба, наносимого объектам животного мира. На транспортных магистралях необходимо устанавливать специальные предупредительные знаки и знаки ограничения скорости движения транспорта.</w:t>
            </w:r>
            <w:r w:rsidRPr="00465EF8">
              <w:rPr>
                <w:iCs/>
              </w:rPr>
              <w:br/>
            </w:r>
          </w:p>
        </w:tc>
        <w:tc>
          <w:tcPr>
            <w:tcW w:w="1781" w:type="pct"/>
            <w:vMerge/>
            <w:shd w:val="clear" w:color="auto" w:fill="auto"/>
          </w:tcPr>
          <w:p w14:paraId="667DAAC1" w14:textId="77777777" w:rsidR="00465EF8" w:rsidRPr="00465EF8" w:rsidRDefault="00465EF8" w:rsidP="00465EF8">
            <w:pPr>
              <w:rPr>
                <w:color w:val="000000"/>
              </w:rPr>
            </w:pPr>
          </w:p>
        </w:tc>
        <w:tc>
          <w:tcPr>
            <w:tcW w:w="603" w:type="pct"/>
          </w:tcPr>
          <w:p w14:paraId="7E0C918A" w14:textId="77777777" w:rsidR="00465EF8" w:rsidRPr="00465EF8" w:rsidRDefault="00465EF8" w:rsidP="00465EF8">
            <w:pPr>
              <w:rPr>
                <w:color w:val="000000"/>
              </w:rPr>
            </w:pPr>
          </w:p>
        </w:tc>
      </w:tr>
      <w:tr w:rsidR="00465EF8" w:rsidRPr="00465EF8" w14:paraId="358E9C64" w14:textId="77777777" w:rsidTr="004F6588">
        <w:trPr>
          <w:trHeight w:val="1972"/>
        </w:trPr>
        <w:tc>
          <w:tcPr>
            <w:tcW w:w="140" w:type="pct"/>
            <w:vMerge/>
            <w:shd w:val="clear" w:color="auto" w:fill="auto"/>
          </w:tcPr>
          <w:p w14:paraId="644B619B" w14:textId="77777777" w:rsidR="00465EF8" w:rsidRPr="00465EF8" w:rsidRDefault="00465EF8" w:rsidP="00465EF8">
            <w:pPr>
              <w:keepLines/>
              <w:contextualSpacing/>
            </w:pPr>
          </w:p>
        </w:tc>
        <w:tc>
          <w:tcPr>
            <w:tcW w:w="962" w:type="pct"/>
            <w:vMerge/>
            <w:shd w:val="clear" w:color="auto" w:fill="auto"/>
          </w:tcPr>
          <w:p w14:paraId="3AEC5D10" w14:textId="77777777" w:rsidR="00465EF8" w:rsidRPr="00465EF8" w:rsidRDefault="00465EF8" w:rsidP="00465EF8">
            <w:pPr>
              <w:keepLines/>
              <w:contextualSpacing/>
            </w:pPr>
          </w:p>
        </w:tc>
        <w:tc>
          <w:tcPr>
            <w:tcW w:w="1514" w:type="pct"/>
            <w:shd w:val="clear" w:color="auto" w:fill="auto"/>
          </w:tcPr>
          <w:p w14:paraId="18BAFBEB" w14:textId="77777777" w:rsidR="00465EF8" w:rsidRPr="00465EF8" w:rsidRDefault="00465EF8" w:rsidP="00465EF8">
            <w:pPr>
              <w:rPr>
                <w:iCs/>
              </w:rPr>
            </w:pPr>
            <w:r w:rsidRPr="00465EF8">
              <w:rPr>
                <w:iCs/>
              </w:rPr>
              <w:t xml:space="preserve">29.7. </w:t>
            </w:r>
            <w:proofErr w:type="gramStart"/>
            <w:r w:rsidRPr="00465EF8">
              <w:rPr>
                <w:iCs/>
              </w:rPr>
              <w:t xml:space="preserve">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 данные о типах и конструкциях направляются в органы государственной власти субъекта Российской Федерации, осуществляющие полномочия в области охраны и использования объектов животного мира, не менее чем за 30 календарных дней до их проведения мероприятий. </w:t>
            </w:r>
            <w:proofErr w:type="gramEnd"/>
          </w:p>
        </w:tc>
        <w:tc>
          <w:tcPr>
            <w:tcW w:w="1781" w:type="pct"/>
            <w:vMerge/>
            <w:shd w:val="clear" w:color="auto" w:fill="auto"/>
          </w:tcPr>
          <w:p w14:paraId="585F1653" w14:textId="77777777" w:rsidR="00465EF8" w:rsidRPr="00465EF8" w:rsidRDefault="00465EF8" w:rsidP="00465EF8">
            <w:pPr>
              <w:rPr>
                <w:color w:val="000000"/>
              </w:rPr>
            </w:pPr>
          </w:p>
        </w:tc>
        <w:tc>
          <w:tcPr>
            <w:tcW w:w="603" w:type="pct"/>
          </w:tcPr>
          <w:p w14:paraId="52E85195" w14:textId="77777777" w:rsidR="00465EF8" w:rsidRPr="00465EF8" w:rsidRDefault="00465EF8" w:rsidP="00465EF8">
            <w:pPr>
              <w:rPr>
                <w:color w:val="000000"/>
              </w:rPr>
            </w:pPr>
          </w:p>
        </w:tc>
      </w:tr>
      <w:tr w:rsidR="00465EF8" w:rsidRPr="00465EF8" w14:paraId="2698888E" w14:textId="77777777" w:rsidTr="004F6588">
        <w:trPr>
          <w:trHeight w:val="1408"/>
        </w:trPr>
        <w:tc>
          <w:tcPr>
            <w:tcW w:w="140" w:type="pct"/>
            <w:vMerge/>
            <w:shd w:val="clear" w:color="auto" w:fill="auto"/>
          </w:tcPr>
          <w:p w14:paraId="3B128B4F" w14:textId="77777777" w:rsidR="00465EF8" w:rsidRPr="00465EF8" w:rsidRDefault="00465EF8" w:rsidP="00465EF8">
            <w:pPr>
              <w:keepLines/>
              <w:contextualSpacing/>
            </w:pPr>
          </w:p>
        </w:tc>
        <w:tc>
          <w:tcPr>
            <w:tcW w:w="962" w:type="pct"/>
            <w:vMerge/>
            <w:shd w:val="clear" w:color="auto" w:fill="auto"/>
          </w:tcPr>
          <w:p w14:paraId="51772D84" w14:textId="77777777" w:rsidR="00465EF8" w:rsidRPr="00465EF8" w:rsidRDefault="00465EF8" w:rsidP="00465EF8">
            <w:pPr>
              <w:keepLines/>
              <w:contextualSpacing/>
            </w:pPr>
          </w:p>
        </w:tc>
        <w:tc>
          <w:tcPr>
            <w:tcW w:w="1514" w:type="pct"/>
            <w:shd w:val="clear" w:color="auto" w:fill="auto"/>
          </w:tcPr>
          <w:p w14:paraId="6419F64B" w14:textId="77777777" w:rsidR="00465EF8" w:rsidRPr="00465EF8" w:rsidRDefault="00465EF8" w:rsidP="00465EF8">
            <w:pPr>
              <w:rPr>
                <w:iCs/>
              </w:rPr>
            </w:pPr>
            <w:r w:rsidRPr="00465EF8">
              <w:rPr>
                <w:iCs/>
              </w:rPr>
              <w:t>29.8. При пересечении транспортными магистралями мелких рек и ручьев (поверхностных водотоков) должна обеспечиваться свободная миграция рыб.</w:t>
            </w:r>
          </w:p>
        </w:tc>
        <w:tc>
          <w:tcPr>
            <w:tcW w:w="1781" w:type="pct"/>
            <w:shd w:val="clear" w:color="auto" w:fill="auto"/>
          </w:tcPr>
          <w:p w14:paraId="530A972D" w14:textId="77777777" w:rsidR="00465EF8" w:rsidRPr="00465EF8" w:rsidRDefault="00465EF8" w:rsidP="00465EF8">
            <w:pPr>
              <w:rPr>
                <w:color w:val="000000"/>
              </w:rPr>
            </w:pPr>
            <w:r w:rsidRPr="00465EF8">
              <w:rPr>
                <w:color w:val="000000"/>
              </w:rPr>
              <w:t xml:space="preserve">Проектируемые объекты не пересекают водные объекты. </w:t>
            </w:r>
            <w:proofErr w:type="gramStart"/>
            <w:r w:rsidRPr="00465EF8">
              <w:rPr>
                <w:color w:val="000000"/>
              </w:rPr>
              <w:t>Расположены</w:t>
            </w:r>
            <w:proofErr w:type="gramEnd"/>
            <w:r w:rsidRPr="00465EF8">
              <w:rPr>
                <w:color w:val="000000"/>
              </w:rPr>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p>
          <w:p w14:paraId="585683D2" w14:textId="77777777" w:rsidR="00465EF8" w:rsidRPr="00465EF8" w:rsidRDefault="00465EF8" w:rsidP="00465EF8">
            <w:pPr>
              <w:rPr>
                <w:color w:val="000000"/>
              </w:rPr>
            </w:pPr>
            <w:r w:rsidRPr="00465EF8">
              <w:rPr>
                <w:color w:val="000000"/>
              </w:rPr>
              <w:t>Воздействие на водные биологические ресурсы - отсутствует.</w:t>
            </w:r>
          </w:p>
          <w:p w14:paraId="0A0BED67" w14:textId="77777777" w:rsidR="00465EF8" w:rsidRPr="00465EF8" w:rsidRDefault="00465EF8" w:rsidP="00465EF8">
            <w:pPr>
              <w:rPr>
                <w:color w:val="000000"/>
              </w:rPr>
            </w:pPr>
            <w:r w:rsidRPr="00465EF8">
              <w:rPr>
                <w:color w:val="000000"/>
              </w:rPr>
              <w:t>Данная информация представлена в п.4.3.4 раздела ККФ0-ЛУ1.ОКП1-П-ОВОС.01.00.</w:t>
            </w:r>
          </w:p>
        </w:tc>
        <w:tc>
          <w:tcPr>
            <w:tcW w:w="603" w:type="pct"/>
          </w:tcPr>
          <w:p w14:paraId="069F414B" w14:textId="77777777" w:rsidR="00465EF8" w:rsidRPr="00465EF8" w:rsidRDefault="00465EF8" w:rsidP="00465EF8">
            <w:pPr>
              <w:rPr>
                <w:color w:val="000000"/>
              </w:rPr>
            </w:pPr>
          </w:p>
        </w:tc>
      </w:tr>
      <w:tr w:rsidR="00465EF8" w:rsidRPr="00465EF8" w14:paraId="446464A8" w14:textId="77777777" w:rsidTr="004F6588">
        <w:trPr>
          <w:trHeight w:val="1408"/>
        </w:trPr>
        <w:tc>
          <w:tcPr>
            <w:tcW w:w="140" w:type="pct"/>
            <w:vMerge/>
            <w:tcBorders>
              <w:bottom w:val="nil"/>
            </w:tcBorders>
            <w:shd w:val="clear" w:color="auto" w:fill="auto"/>
          </w:tcPr>
          <w:p w14:paraId="44BB6CCD" w14:textId="77777777" w:rsidR="00465EF8" w:rsidRPr="00465EF8" w:rsidRDefault="00465EF8" w:rsidP="00465EF8">
            <w:pPr>
              <w:keepLines/>
              <w:contextualSpacing/>
            </w:pPr>
          </w:p>
        </w:tc>
        <w:tc>
          <w:tcPr>
            <w:tcW w:w="962" w:type="pct"/>
            <w:vMerge/>
            <w:shd w:val="clear" w:color="auto" w:fill="auto"/>
          </w:tcPr>
          <w:p w14:paraId="6549DDAC" w14:textId="77777777" w:rsidR="00465EF8" w:rsidRPr="00465EF8" w:rsidRDefault="00465EF8" w:rsidP="00465EF8">
            <w:pPr>
              <w:keepLines/>
              <w:contextualSpacing/>
            </w:pPr>
          </w:p>
        </w:tc>
        <w:tc>
          <w:tcPr>
            <w:tcW w:w="1514" w:type="pct"/>
            <w:shd w:val="clear" w:color="auto" w:fill="auto"/>
          </w:tcPr>
          <w:p w14:paraId="5DC9EA39" w14:textId="77777777" w:rsidR="00465EF8" w:rsidRPr="00465EF8" w:rsidRDefault="00465EF8" w:rsidP="00465EF8">
            <w:pPr>
              <w:rPr>
                <w:iCs/>
              </w:rPr>
            </w:pPr>
            <w:r w:rsidRPr="00465EF8">
              <w:rPr>
                <w:iCs/>
              </w:rPr>
              <w:t>Требования при эксплуатации трубопроводов:</w:t>
            </w:r>
            <w:r w:rsidRPr="00465EF8">
              <w:rPr>
                <w:iCs/>
              </w:rPr>
              <w:br/>
              <w:t>29.9. Трубопроводы должны быть заглублены. При строительстве трубопроводов в местах распространения вечномерзлых грунтов, где невозможно заглубить трубы в землю, необходимо предусмотреть сооружение переходов для мигрирующих животных, приподняв отдельные участки трубопроводов на высоту не ниже 3 м.</w:t>
            </w:r>
            <w:r w:rsidRPr="00465EF8">
              <w:rPr>
                <w:iCs/>
              </w:rPr>
              <w:br/>
            </w:r>
          </w:p>
        </w:tc>
        <w:tc>
          <w:tcPr>
            <w:tcW w:w="1781" w:type="pct"/>
            <w:shd w:val="clear" w:color="auto" w:fill="auto"/>
          </w:tcPr>
          <w:p w14:paraId="262B6546" w14:textId="77777777" w:rsidR="00465EF8" w:rsidRPr="00465EF8" w:rsidRDefault="00465EF8" w:rsidP="00465EF8">
            <w:pPr>
              <w:rPr>
                <w:color w:val="000000"/>
              </w:rPr>
            </w:pPr>
            <w:r w:rsidRPr="00465EF8">
              <w:t>Проектная документация дополнена мероприятиями применительно к проектируемому объекту.</w:t>
            </w:r>
            <w:r w:rsidRPr="00465EF8">
              <w:br/>
              <w:t xml:space="preserve">29.9 - Согласно п.5.5 раздела ККФ0-ЛУ1.ОКП1-П-ТХ.01.00, трубопроводы кустовой площадки запроектированы согласно ГОСТ </w:t>
            </w:r>
            <w:proofErr w:type="gramStart"/>
            <w:r w:rsidRPr="00465EF8">
              <w:t>Р</w:t>
            </w:r>
            <w:proofErr w:type="gramEnd"/>
            <w:r w:rsidRPr="00465EF8">
              <w:t xml:space="preserve"> 58367-2019 "Обустройство месторождений нефти на суше. Технологическое проектирование". На кустовой площадке принята преимущественно подземная (лучевая) прокладка трубопроводов согласно п. 6.2.3.6, п.6.4.1.47 ГОСТ </w:t>
            </w:r>
            <w:proofErr w:type="gramStart"/>
            <w:r w:rsidRPr="00465EF8">
              <w:t>Р</w:t>
            </w:r>
            <w:proofErr w:type="gramEnd"/>
            <w:r w:rsidRPr="00465EF8">
              <w:t xml:space="preserve"> 58367-2019. Данная информация представлена в п.11.1 раздела  ККФ0-ЛУ1.ОКП1-П-ОВОС.02.00.</w:t>
            </w:r>
          </w:p>
        </w:tc>
        <w:tc>
          <w:tcPr>
            <w:tcW w:w="603" w:type="pct"/>
          </w:tcPr>
          <w:p w14:paraId="69D8FCBA" w14:textId="77777777" w:rsidR="00465EF8" w:rsidRPr="00465EF8" w:rsidRDefault="00465EF8" w:rsidP="00465EF8"/>
        </w:tc>
      </w:tr>
      <w:tr w:rsidR="00465EF8" w:rsidRPr="00465EF8" w14:paraId="0A5D36EA" w14:textId="77777777" w:rsidTr="004F6588">
        <w:trPr>
          <w:trHeight w:val="1526"/>
        </w:trPr>
        <w:tc>
          <w:tcPr>
            <w:tcW w:w="140" w:type="pct"/>
            <w:vMerge w:val="restart"/>
            <w:tcBorders>
              <w:top w:val="nil"/>
              <w:bottom w:val="nil"/>
            </w:tcBorders>
            <w:shd w:val="clear" w:color="auto" w:fill="auto"/>
          </w:tcPr>
          <w:p w14:paraId="5A7648E3" w14:textId="77777777" w:rsidR="00465EF8" w:rsidRPr="00465EF8" w:rsidRDefault="00465EF8" w:rsidP="00465EF8">
            <w:pPr>
              <w:keepLines/>
              <w:contextualSpacing/>
            </w:pPr>
          </w:p>
        </w:tc>
        <w:tc>
          <w:tcPr>
            <w:tcW w:w="962" w:type="pct"/>
            <w:vMerge/>
            <w:shd w:val="clear" w:color="auto" w:fill="auto"/>
          </w:tcPr>
          <w:p w14:paraId="06D70DBA" w14:textId="77777777" w:rsidR="00465EF8" w:rsidRPr="00465EF8" w:rsidRDefault="00465EF8" w:rsidP="00465EF8">
            <w:pPr>
              <w:keepLines/>
              <w:contextualSpacing/>
            </w:pPr>
          </w:p>
        </w:tc>
        <w:tc>
          <w:tcPr>
            <w:tcW w:w="1514" w:type="pct"/>
            <w:shd w:val="clear" w:color="auto" w:fill="auto"/>
          </w:tcPr>
          <w:p w14:paraId="03364335" w14:textId="77777777" w:rsidR="00465EF8" w:rsidRPr="00465EF8" w:rsidRDefault="00465EF8" w:rsidP="00465EF8">
            <w:pPr>
              <w:rPr>
                <w:iCs/>
              </w:rPr>
            </w:pPr>
            <w:r w:rsidRPr="00465EF8">
              <w:rPr>
                <w:iCs/>
              </w:rPr>
              <w:t>29.10. В случае пересечения реки трубопровод заглубляется и фиксируется (для предотвращения всплытия). При пересечении трубопроводом верховий рек и ручьев устраивается эстакада.</w:t>
            </w:r>
            <w:r w:rsidRPr="00465EF8">
              <w:rPr>
                <w:iCs/>
              </w:rPr>
              <w:br/>
              <w:t>Трубопроводы, за исключением прокладки трубопроводов закрытым способом, не должны пересекать нерестилища и зимовальные ямы.</w:t>
            </w:r>
          </w:p>
        </w:tc>
        <w:tc>
          <w:tcPr>
            <w:tcW w:w="1781" w:type="pct"/>
            <w:vMerge w:val="restart"/>
            <w:shd w:val="clear" w:color="auto" w:fill="auto"/>
          </w:tcPr>
          <w:p w14:paraId="53BD094A" w14:textId="77777777" w:rsidR="00465EF8" w:rsidRPr="00465EF8" w:rsidRDefault="00465EF8" w:rsidP="00465EF8">
            <w:r w:rsidRPr="00465EF8">
              <w:t xml:space="preserve">Проектируемые объекты не пересекают водные объекты. </w:t>
            </w:r>
            <w:proofErr w:type="gramStart"/>
            <w:r w:rsidRPr="00465EF8">
              <w:t>Расположены</w:t>
            </w:r>
            <w:proofErr w:type="gramEnd"/>
            <w:r w:rsidRPr="00465EF8">
              <w:t xml:space="preserve"> вне границ водоохранных зон и прибрежных защитных полос. Участок работ не затрагивает ПЗП и ВЗ водотоков, а также проектируемые объекты не находятся в зоне затопления ближайших водных объектов.</w:t>
            </w:r>
            <w:r w:rsidRPr="00465EF8">
              <w:br/>
              <w:t>Воздействие на водные биологические ресурсы - отсутствует. Данная информация представлена в п.4.3.4 раздела ККФ0-ЛУ1.ОКП1-П-ОВОС.01.00.</w:t>
            </w:r>
          </w:p>
        </w:tc>
        <w:tc>
          <w:tcPr>
            <w:tcW w:w="603" w:type="pct"/>
          </w:tcPr>
          <w:p w14:paraId="161A4F34" w14:textId="77777777" w:rsidR="00465EF8" w:rsidRPr="00465EF8" w:rsidRDefault="00465EF8" w:rsidP="00465EF8"/>
        </w:tc>
      </w:tr>
      <w:tr w:rsidR="00465EF8" w:rsidRPr="00465EF8" w14:paraId="08DEC5DC" w14:textId="77777777" w:rsidTr="004F6588">
        <w:trPr>
          <w:trHeight w:val="1128"/>
        </w:trPr>
        <w:tc>
          <w:tcPr>
            <w:tcW w:w="140" w:type="pct"/>
            <w:vMerge/>
            <w:tcBorders>
              <w:bottom w:val="nil"/>
            </w:tcBorders>
            <w:shd w:val="clear" w:color="auto" w:fill="auto"/>
          </w:tcPr>
          <w:p w14:paraId="35106B40" w14:textId="77777777" w:rsidR="00465EF8" w:rsidRPr="00465EF8" w:rsidRDefault="00465EF8" w:rsidP="00465EF8">
            <w:pPr>
              <w:keepLines/>
              <w:contextualSpacing/>
            </w:pPr>
          </w:p>
        </w:tc>
        <w:tc>
          <w:tcPr>
            <w:tcW w:w="962" w:type="pct"/>
            <w:vMerge/>
            <w:shd w:val="clear" w:color="auto" w:fill="auto"/>
          </w:tcPr>
          <w:p w14:paraId="51EF5196" w14:textId="77777777" w:rsidR="00465EF8" w:rsidRPr="00465EF8" w:rsidRDefault="00465EF8" w:rsidP="00465EF8">
            <w:pPr>
              <w:keepLines/>
              <w:contextualSpacing/>
            </w:pPr>
          </w:p>
        </w:tc>
        <w:tc>
          <w:tcPr>
            <w:tcW w:w="1514" w:type="pct"/>
            <w:shd w:val="clear" w:color="auto" w:fill="auto"/>
          </w:tcPr>
          <w:p w14:paraId="6519D170" w14:textId="77777777" w:rsidR="00465EF8" w:rsidRPr="00465EF8" w:rsidRDefault="00465EF8" w:rsidP="00465EF8">
            <w:pPr>
              <w:rPr>
                <w:iCs/>
              </w:rPr>
            </w:pPr>
            <w:r w:rsidRPr="00465EF8">
              <w:rPr>
                <w:iCs/>
              </w:rPr>
              <w:t>29.11. В месте пересечения водного объекта, участка концентрации объектов животного мира или на путях их миграции трубопровод должен оснащаться техническими устройствами, обеспечивающими отключение поврежденного в результате аварии участка трубопровода.</w:t>
            </w:r>
          </w:p>
        </w:tc>
        <w:tc>
          <w:tcPr>
            <w:tcW w:w="1781" w:type="pct"/>
            <w:vMerge/>
            <w:shd w:val="clear" w:color="auto" w:fill="auto"/>
          </w:tcPr>
          <w:p w14:paraId="2A84AFBF" w14:textId="77777777" w:rsidR="00465EF8" w:rsidRPr="00465EF8" w:rsidRDefault="00465EF8" w:rsidP="00465EF8"/>
        </w:tc>
        <w:tc>
          <w:tcPr>
            <w:tcW w:w="603" w:type="pct"/>
          </w:tcPr>
          <w:p w14:paraId="3F57081B" w14:textId="77777777" w:rsidR="00465EF8" w:rsidRPr="00465EF8" w:rsidRDefault="00465EF8" w:rsidP="00465EF8"/>
        </w:tc>
      </w:tr>
      <w:tr w:rsidR="00465EF8" w:rsidRPr="00465EF8" w14:paraId="2F7BED65" w14:textId="77777777" w:rsidTr="004F6588">
        <w:trPr>
          <w:trHeight w:val="1027"/>
        </w:trPr>
        <w:tc>
          <w:tcPr>
            <w:tcW w:w="140" w:type="pct"/>
            <w:vMerge/>
            <w:tcBorders>
              <w:bottom w:val="nil"/>
            </w:tcBorders>
            <w:shd w:val="clear" w:color="auto" w:fill="auto"/>
          </w:tcPr>
          <w:p w14:paraId="6559386D" w14:textId="77777777" w:rsidR="00465EF8" w:rsidRPr="00465EF8" w:rsidRDefault="00465EF8" w:rsidP="00465EF8">
            <w:pPr>
              <w:keepLines/>
              <w:contextualSpacing/>
            </w:pPr>
          </w:p>
        </w:tc>
        <w:tc>
          <w:tcPr>
            <w:tcW w:w="962" w:type="pct"/>
            <w:vMerge/>
            <w:shd w:val="clear" w:color="auto" w:fill="auto"/>
          </w:tcPr>
          <w:p w14:paraId="2AD68D95" w14:textId="77777777" w:rsidR="00465EF8" w:rsidRPr="00465EF8" w:rsidRDefault="00465EF8" w:rsidP="00465EF8">
            <w:pPr>
              <w:keepLines/>
              <w:contextualSpacing/>
            </w:pPr>
          </w:p>
        </w:tc>
        <w:tc>
          <w:tcPr>
            <w:tcW w:w="1514" w:type="pct"/>
            <w:shd w:val="clear" w:color="auto" w:fill="auto"/>
          </w:tcPr>
          <w:p w14:paraId="04025AC2" w14:textId="77777777" w:rsidR="00465EF8" w:rsidRPr="00465EF8" w:rsidRDefault="00465EF8" w:rsidP="00465EF8">
            <w:pPr>
              <w:rPr>
                <w:iCs/>
              </w:rPr>
            </w:pPr>
            <w:r w:rsidRPr="00465EF8">
              <w:rPr>
                <w:iCs/>
              </w:rPr>
              <w:t>29.12</w:t>
            </w:r>
            <w:proofErr w:type="gramStart"/>
            <w:r w:rsidRPr="00465EF8">
              <w:rPr>
                <w:iCs/>
              </w:rPr>
              <w:t xml:space="preserve"> П</w:t>
            </w:r>
            <w:proofErr w:type="gramEnd"/>
            <w:r w:rsidRPr="00465EF8">
              <w:rPr>
                <w:iCs/>
              </w:rPr>
              <w:t>осле завершения строительства, реконструкции или ремонта трубопровода запрещается оставлять неубранные конструкции, оборудование и незасыпанные участки траншей.</w:t>
            </w:r>
          </w:p>
        </w:tc>
        <w:tc>
          <w:tcPr>
            <w:tcW w:w="1781" w:type="pct"/>
            <w:shd w:val="clear" w:color="auto" w:fill="auto"/>
          </w:tcPr>
          <w:p w14:paraId="69607ED8" w14:textId="77777777" w:rsidR="00465EF8" w:rsidRPr="00465EF8" w:rsidRDefault="00465EF8" w:rsidP="00465EF8">
            <w:r w:rsidRPr="00465EF8">
              <w:t xml:space="preserve">в п.6.3 раздела ККФ0-ЛУ1.ОКП1-П-ОВОС.02.00 представлены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  </w:t>
            </w:r>
          </w:p>
        </w:tc>
        <w:tc>
          <w:tcPr>
            <w:tcW w:w="603" w:type="pct"/>
          </w:tcPr>
          <w:p w14:paraId="35EF116A" w14:textId="77777777" w:rsidR="00465EF8" w:rsidRPr="00465EF8" w:rsidRDefault="00465EF8" w:rsidP="00465EF8"/>
        </w:tc>
      </w:tr>
      <w:tr w:rsidR="00465EF8" w:rsidRPr="00465EF8" w14:paraId="1CBE3F59" w14:textId="77777777" w:rsidTr="004F6588">
        <w:trPr>
          <w:trHeight w:val="1781"/>
        </w:trPr>
        <w:tc>
          <w:tcPr>
            <w:tcW w:w="140" w:type="pct"/>
            <w:vMerge/>
            <w:tcBorders>
              <w:bottom w:val="nil"/>
            </w:tcBorders>
            <w:shd w:val="clear" w:color="auto" w:fill="auto"/>
          </w:tcPr>
          <w:p w14:paraId="404F0605" w14:textId="77777777" w:rsidR="00465EF8" w:rsidRPr="00465EF8" w:rsidRDefault="00465EF8" w:rsidP="00465EF8">
            <w:pPr>
              <w:keepLines/>
              <w:contextualSpacing/>
            </w:pPr>
          </w:p>
        </w:tc>
        <w:tc>
          <w:tcPr>
            <w:tcW w:w="962" w:type="pct"/>
            <w:vMerge/>
            <w:shd w:val="clear" w:color="auto" w:fill="auto"/>
          </w:tcPr>
          <w:p w14:paraId="32A6CEDA" w14:textId="77777777" w:rsidR="00465EF8" w:rsidRPr="00465EF8" w:rsidRDefault="00465EF8" w:rsidP="00465EF8">
            <w:pPr>
              <w:keepLines/>
              <w:contextualSpacing/>
            </w:pPr>
          </w:p>
        </w:tc>
        <w:tc>
          <w:tcPr>
            <w:tcW w:w="1514" w:type="pct"/>
            <w:shd w:val="clear" w:color="auto" w:fill="auto"/>
          </w:tcPr>
          <w:p w14:paraId="445A3D4A" w14:textId="77777777" w:rsidR="00465EF8" w:rsidRPr="00465EF8" w:rsidRDefault="00465EF8" w:rsidP="00465EF8">
            <w:pPr>
              <w:rPr>
                <w:iCs/>
              </w:rPr>
            </w:pPr>
            <w:r w:rsidRPr="00465EF8">
              <w:rPr>
                <w:iCs/>
              </w:rPr>
              <w:t>29.13. При проектировании и строительстве трубопроводов должны обеспечиваться меры защиты объектов животного мира, включая ограничение работ по строительству трубопроводов в периоды массовой миграции, в местах размножения и линьки, выкармливания молодняка, а также нереста, нагула и ската молоди водных биологических ресурсов.</w:t>
            </w:r>
          </w:p>
        </w:tc>
        <w:tc>
          <w:tcPr>
            <w:tcW w:w="1781" w:type="pct"/>
            <w:shd w:val="clear" w:color="auto" w:fill="auto"/>
          </w:tcPr>
          <w:p w14:paraId="54EE0D48" w14:textId="77777777" w:rsidR="00465EF8" w:rsidRPr="00465EF8" w:rsidRDefault="00465EF8" w:rsidP="00465EF8">
            <w:proofErr w:type="gramStart"/>
            <w:r w:rsidRPr="00465EF8">
              <w:t>в</w:t>
            </w:r>
            <w:proofErr w:type="gramEnd"/>
            <w:r w:rsidRPr="00465EF8">
              <w:t xml:space="preserve"> п.6.6 раздела ККФ0-ЛУ1.ОКП1-П-ОВОС.02.00 представлены мероприятия по охране объектов растительного и животного мира, среды их обитания и путей миграции.</w:t>
            </w:r>
          </w:p>
          <w:p w14:paraId="4B807559" w14:textId="77777777" w:rsidR="00465EF8" w:rsidRPr="00465EF8" w:rsidRDefault="00465EF8" w:rsidP="00465EF8">
            <w:r w:rsidRPr="00465EF8">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Гибель представителей животного мира не ожидается. </w:t>
            </w:r>
          </w:p>
          <w:p w14:paraId="1A22AA48" w14:textId="77777777" w:rsidR="00465EF8" w:rsidRPr="00465EF8" w:rsidRDefault="00465EF8" w:rsidP="00465EF8">
            <w:r w:rsidRPr="00465EF8">
              <w:t xml:space="preserve">Согласно фаунистическому обследованию территории </w:t>
            </w:r>
            <w:proofErr w:type="gramStart"/>
            <w:r w:rsidRPr="00465EF8">
              <w:t>работ</w:t>
            </w:r>
            <w:proofErr w:type="gramEnd"/>
            <w:r w:rsidRPr="00465EF8">
              <w:t xml:space="preserve"> проектируемые объекты расположены вне миграционных путей диких животных.</w:t>
            </w:r>
          </w:p>
          <w:p w14:paraId="3EEB428E" w14:textId="77777777" w:rsidR="00465EF8" w:rsidRPr="00465EF8" w:rsidRDefault="00465EF8" w:rsidP="00465EF8">
            <w:r w:rsidRPr="00465EF8">
              <w:t xml:space="preserve">В результате инженерно-экологических изысканий установлено, что виды животных, растений и грибов, </w:t>
            </w:r>
            <w:r w:rsidRPr="00465EF8">
              <w:lastRenderedPageBreak/>
              <w:t xml:space="preserve">занесенные в Красные книги, отсутствуют, проектируемые объекты расположены вне миграционных путей диких животных. </w:t>
            </w:r>
          </w:p>
          <w:p w14:paraId="6265167A" w14:textId="77777777" w:rsidR="00465EF8" w:rsidRPr="00465EF8" w:rsidRDefault="00465EF8" w:rsidP="00465EF8">
            <w:r w:rsidRPr="00465EF8">
              <w:t>Данная информация представлена в п.5.7.1, 5.7.2 раздела ККФ0-ЛУ1.ОКП1-П-ОВОС.01.00.</w:t>
            </w:r>
          </w:p>
          <w:p w14:paraId="5B1C3ECE" w14:textId="77777777" w:rsidR="00465EF8" w:rsidRPr="00465EF8" w:rsidRDefault="00465EF8" w:rsidP="00465EF8">
            <w:r w:rsidRPr="00465EF8">
              <w:t xml:space="preserve">Согласно "Протоколу маршрутного, геоботанического обследования (ПКОЛ)" представленного в приложении 4 раздела ККФ0-ЛУ1.ОКП1-П-ООС.04.00, в ходе полевого маршрутного наблюдения  виды растений и </w:t>
            </w:r>
            <w:proofErr w:type="gramStart"/>
            <w:r w:rsidRPr="00465EF8">
              <w:t>животных, занесенных в Красные книги ХМАО и Российской Федерации на участке отсутствуют</w:t>
            </w:r>
            <w:proofErr w:type="gramEnd"/>
            <w:r w:rsidRPr="00465EF8">
              <w:t xml:space="preserve"> (п. 4.6 раздел ККФ0-ЛУ1.ОКП1-П-ОВОС.01.00).</w:t>
            </w:r>
          </w:p>
        </w:tc>
        <w:tc>
          <w:tcPr>
            <w:tcW w:w="603" w:type="pct"/>
          </w:tcPr>
          <w:p w14:paraId="65A241AC" w14:textId="77777777" w:rsidR="00465EF8" w:rsidRPr="00465EF8" w:rsidRDefault="00465EF8" w:rsidP="00465EF8"/>
        </w:tc>
      </w:tr>
      <w:tr w:rsidR="00465EF8" w:rsidRPr="00465EF8" w14:paraId="0789B99A" w14:textId="77777777" w:rsidTr="004F6588">
        <w:trPr>
          <w:trHeight w:val="1840"/>
        </w:trPr>
        <w:tc>
          <w:tcPr>
            <w:tcW w:w="140" w:type="pct"/>
            <w:vMerge w:val="restart"/>
            <w:tcBorders>
              <w:top w:val="nil"/>
              <w:bottom w:val="nil"/>
            </w:tcBorders>
            <w:shd w:val="clear" w:color="auto" w:fill="auto"/>
          </w:tcPr>
          <w:p w14:paraId="49910755" w14:textId="77777777" w:rsidR="00465EF8" w:rsidRPr="00465EF8" w:rsidRDefault="00465EF8" w:rsidP="00465EF8">
            <w:pPr>
              <w:keepLines/>
              <w:contextualSpacing/>
            </w:pPr>
          </w:p>
        </w:tc>
        <w:tc>
          <w:tcPr>
            <w:tcW w:w="962" w:type="pct"/>
            <w:vMerge/>
            <w:shd w:val="clear" w:color="auto" w:fill="auto"/>
          </w:tcPr>
          <w:p w14:paraId="5BD32517" w14:textId="77777777" w:rsidR="00465EF8" w:rsidRPr="00465EF8" w:rsidRDefault="00465EF8" w:rsidP="00465EF8">
            <w:pPr>
              <w:keepLines/>
              <w:contextualSpacing/>
            </w:pPr>
          </w:p>
        </w:tc>
        <w:tc>
          <w:tcPr>
            <w:tcW w:w="1514" w:type="pct"/>
            <w:shd w:val="clear" w:color="auto" w:fill="auto"/>
          </w:tcPr>
          <w:p w14:paraId="4E42BBB2" w14:textId="77777777" w:rsidR="00465EF8" w:rsidRPr="00465EF8" w:rsidRDefault="00465EF8" w:rsidP="00465EF8">
            <w:pPr>
              <w:rPr>
                <w:iCs/>
              </w:rPr>
            </w:pPr>
            <w:r w:rsidRPr="00465EF8">
              <w:rPr>
                <w:iCs/>
              </w:rPr>
              <w:t>Требования при проектировании, строительстве и эксплуатации линий связи и электропередачи:</w:t>
            </w:r>
            <w:r w:rsidRPr="00465EF8">
              <w:rPr>
                <w:iCs/>
              </w:rPr>
              <w:br/>
              <w:t>29.14.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 а также при столкновении с проводами во время пролета птиц.</w:t>
            </w:r>
          </w:p>
        </w:tc>
        <w:tc>
          <w:tcPr>
            <w:tcW w:w="1781" w:type="pct"/>
            <w:vMerge w:val="restart"/>
            <w:shd w:val="clear" w:color="auto" w:fill="auto"/>
          </w:tcPr>
          <w:p w14:paraId="71277B6B" w14:textId="77777777" w:rsidR="00465EF8" w:rsidRPr="00465EF8" w:rsidRDefault="00465EF8" w:rsidP="00465EF8">
            <w:pPr>
              <w:rPr>
                <w:color w:val="000000"/>
              </w:rPr>
            </w:pPr>
            <w:r w:rsidRPr="00465EF8">
              <w:rPr>
                <w:color w:val="000000"/>
              </w:rPr>
              <w:t>Проектная документация дополнена мероприятиями применительно к проектируемому объекту.</w:t>
            </w:r>
            <w:r w:rsidRPr="00465EF8">
              <w:rPr>
                <w:color w:val="000000"/>
              </w:rPr>
              <w:br/>
            </w:r>
            <w:r w:rsidRPr="00465EF8">
              <w:rPr>
                <w:color w:val="000000"/>
              </w:rPr>
              <w:b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rPr>
                <w:color w:val="000000"/>
              </w:rPr>
              <w:t>ВЛ</w:t>
            </w:r>
            <w:proofErr w:type="gramEnd"/>
            <w:r w:rsidRPr="00465EF8">
              <w:rPr>
                <w:color w:val="000000"/>
              </w:rPr>
              <w:t xml:space="preserve"> 10 кВ проектом предусмотрено применение птицезащитных устройств. Данная информация представлена в п.6.6 раздела ККФ0-ЛУ1.ОКП1-П-ОВОС.01.00.</w:t>
            </w:r>
          </w:p>
        </w:tc>
        <w:tc>
          <w:tcPr>
            <w:tcW w:w="603" w:type="pct"/>
          </w:tcPr>
          <w:p w14:paraId="12B6BD52" w14:textId="77777777" w:rsidR="00465EF8" w:rsidRPr="00465EF8" w:rsidRDefault="00465EF8" w:rsidP="00465EF8">
            <w:pPr>
              <w:rPr>
                <w:color w:val="000000"/>
              </w:rPr>
            </w:pPr>
          </w:p>
        </w:tc>
      </w:tr>
      <w:tr w:rsidR="00465EF8" w:rsidRPr="00465EF8" w14:paraId="5B992CBC" w14:textId="77777777" w:rsidTr="004F6588">
        <w:trPr>
          <w:trHeight w:val="1840"/>
        </w:trPr>
        <w:tc>
          <w:tcPr>
            <w:tcW w:w="140" w:type="pct"/>
            <w:vMerge/>
            <w:tcBorders>
              <w:bottom w:val="nil"/>
            </w:tcBorders>
            <w:shd w:val="clear" w:color="auto" w:fill="auto"/>
          </w:tcPr>
          <w:p w14:paraId="49A1EF02" w14:textId="77777777" w:rsidR="00465EF8" w:rsidRPr="00465EF8" w:rsidRDefault="00465EF8" w:rsidP="00465EF8">
            <w:pPr>
              <w:keepLines/>
              <w:contextualSpacing/>
            </w:pPr>
          </w:p>
        </w:tc>
        <w:tc>
          <w:tcPr>
            <w:tcW w:w="962" w:type="pct"/>
            <w:vMerge/>
            <w:shd w:val="clear" w:color="auto" w:fill="auto"/>
          </w:tcPr>
          <w:p w14:paraId="645B040E" w14:textId="77777777" w:rsidR="00465EF8" w:rsidRPr="00465EF8" w:rsidRDefault="00465EF8" w:rsidP="00465EF8">
            <w:pPr>
              <w:keepLines/>
              <w:contextualSpacing/>
            </w:pPr>
          </w:p>
        </w:tc>
        <w:tc>
          <w:tcPr>
            <w:tcW w:w="1514" w:type="pct"/>
            <w:shd w:val="clear" w:color="auto" w:fill="auto"/>
          </w:tcPr>
          <w:p w14:paraId="12B76F3F" w14:textId="77777777" w:rsidR="00465EF8" w:rsidRPr="00465EF8" w:rsidRDefault="00465EF8" w:rsidP="00465EF8">
            <w:pPr>
              <w:rPr>
                <w:iCs/>
              </w:rPr>
            </w:pPr>
            <w:r w:rsidRPr="00465EF8">
              <w:rPr>
                <w:iCs/>
              </w:rPr>
              <w:t>29.15. Линии электропередачи при их проектировании, строительстве, должны оснащаться специальными птицезащитными устройствами, препятствующими прикосновению птиц к токонесущим проводам.</w:t>
            </w:r>
            <w:r w:rsidRPr="00465EF8">
              <w:rPr>
                <w:iCs/>
              </w:rPr>
              <w:br/>
              <w:t>Запрещается использование в качестве специальных птицезащитных устройств неизолированных металлических конструкций.</w:t>
            </w:r>
            <w:r w:rsidRPr="00465EF8">
              <w:rPr>
                <w:iCs/>
              </w:rPr>
              <w:br/>
            </w:r>
          </w:p>
        </w:tc>
        <w:tc>
          <w:tcPr>
            <w:tcW w:w="1781" w:type="pct"/>
            <w:vMerge/>
            <w:shd w:val="clear" w:color="auto" w:fill="auto"/>
          </w:tcPr>
          <w:p w14:paraId="2233756B" w14:textId="77777777" w:rsidR="00465EF8" w:rsidRPr="00465EF8" w:rsidRDefault="00465EF8" w:rsidP="00465EF8">
            <w:pPr>
              <w:rPr>
                <w:color w:val="000000"/>
              </w:rPr>
            </w:pPr>
          </w:p>
        </w:tc>
        <w:tc>
          <w:tcPr>
            <w:tcW w:w="603" w:type="pct"/>
          </w:tcPr>
          <w:p w14:paraId="2B2C3FD2" w14:textId="77777777" w:rsidR="00465EF8" w:rsidRPr="00465EF8" w:rsidRDefault="00465EF8" w:rsidP="00465EF8">
            <w:pPr>
              <w:rPr>
                <w:color w:val="000000"/>
              </w:rPr>
            </w:pPr>
          </w:p>
        </w:tc>
      </w:tr>
      <w:tr w:rsidR="00465EF8" w:rsidRPr="00465EF8" w14:paraId="2604F752" w14:textId="77777777" w:rsidTr="004F6588">
        <w:trPr>
          <w:trHeight w:val="1840"/>
        </w:trPr>
        <w:tc>
          <w:tcPr>
            <w:tcW w:w="140" w:type="pct"/>
            <w:vMerge/>
            <w:tcBorders>
              <w:bottom w:val="nil"/>
            </w:tcBorders>
            <w:shd w:val="clear" w:color="auto" w:fill="auto"/>
          </w:tcPr>
          <w:p w14:paraId="1E561326" w14:textId="77777777" w:rsidR="00465EF8" w:rsidRPr="00465EF8" w:rsidRDefault="00465EF8" w:rsidP="00465EF8">
            <w:pPr>
              <w:keepLines/>
              <w:contextualSpacing/>
            </w:pPr>
          </w:p>
        </w:tc>
        <w:tc>
          <w:tcPr>
            <w:tcW w:w="962" w:type="pct"/>
            <w:vMerge/>
            <w:shd w:val="clear" w:color="auto" w:fill="auto"/>
          </w:tcPr>
          <w:p w14:paraId="67294D07" w14:textId="77777777" w:rsidR="00465EF8" w:rsidRPr="00465EF8" w:rsidRDefault="00465EF8" w:rsidP="00465EF8">
            <w:pPr>
              <w:keepLines/>
              <w:contextualSpacing/>
            </w:pPr>
          </w:p>
        </w:tc>
        <w:tc>
          <w:tcPr>
            <w:tcW w:w="1514" w:type="pct"/>
            <w:shd w:val="clear" w:color="auto" w:fill="auto"/>
          </w:tcPr>
          <w:p w14:paraId="367CF689" w14:textId="77777777" w:rsidR="00465EF8" w:rsidRPr="00465EF8" w:rsidRDefault="00465EF8" w:rsidP="00465EF8">
            <w:pPr>
              <w:rPr>
                <w:iCs/>
              </w:rPr>
            </w:pPr>
            <w:r w:rsidRPr="00465EF8">
              <w:rPr>
                <w:iCs/>
              </w:rPr>
              <w:t>29.16.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санитарно-защитные полосы.</w:t>
            </w:r>
          </w:p>
        </w:tc>
        <w:tc>
          <w:tcPr>
            <w:tcW w:w="1781" w:type="pct"/>
            <w:shd w:val="clear" w:color="auto" w:fill="auto"/>
          </w:tcPr>
          <w:p w14:paraId="730ABC4F" w14:textId="77777777" w:rsidR="00465EF8" w:rsidRPr="00465EF8" w:rsidRDefault="00465EF8" w:rsidP="00465EF8">
            <w:pPr>
              <w:rPr>
                <w:color w:val="000000"/>
              </w:rPr>
            </w:pPr>
            <w:r w:rsidRPr="00465EF8">
              <w:rPr>
                <w:color w:val="000000"/>
              </w:rPr>
              <w:t>Согласно СанПиН 2.2.1/2.1.1.1200-03, в целях защиты населения от воздействия электрического поля, создаваемого воздушными линиями электропередачи (</w:t>
            </w:r>
            <w:proofErr w:type="gramStart"/>
            <w:r w:rsidRPr="00465EF8">
              <w:rPr>
                <w:color w:val="000000"/>
              </w:rPr>
              <w:t>ВЛ</w:t>
            </w:r>
            <w:proofErr w:type="gramEnd"/>
            <w:r w:rsidRPr="00465EF8">
              <w:rPr>
                <w:color w:val="000000"/>
              </w:rPr>
              <w:t>), устанавливаются санитарные разрывы вдоль трассы высоковольтной линии, за пределами которых напряженность электрического поля не превышает 1 кВ/м. Проектируемые ВЛ 10кВ имеет напряженность электрического поля менее 1 кВ/м, следовательно, санитарные разрывы не устанавливаются.</w:t>
            </w:r>
            <w:r w:rsidRPr="00465EF8">
              <w:rPr>
                <w:color w:val="000000"/>
              </w:rPr>
              <w:br/>
              <w:t>Данная информация представлена в п.5.1.2 раздела ККФ0-ЛУ1.ОКП1-П-ОВОС.01.00.</w:t>
            </w:r>
          </w:p>
        </w:tc>
        <w:tc>
          <w:tcPr>
            <w:tcW w:w="603" w:type="pct"/>
          </w:tcPr>
          <w:p w14:paraId="7DE71B08" w14:textId="77777777" w:rsidR="00465EF8" w:rsidRPr="00465EF8" w:rsidRDefault="00465EF8" w:rsidP="00465EF8">
            <w:pPr>
              <w:rPr>
                <w:color w:val="000000"/>
              </w:rPr>
            </w:pPr>
          </w:p>
        </w:tc>
      </w:tr>
      <w:tr w:rsidR="00465EF8" w:rsidRPr="00465EF8" w14:paraId="538FC922" w14:textId="77777777" w:rsidTr="004F6588">
        <w:trPr>
          <w:trHeight w:val="1030"/>
        </w:trPr>
        <w:tc>
          <w:tcPr>
            <w:tcW w:w="140" w:type="pct"/>
            <w:vMerge/>
            <w:tcBorders>
              <w:bottom w:val="nil"/>
            </w:tcBorders>
            <w:shd w:val="clear" w:color="auto" w:fill="auto"/>
          </w:tcPr>
          <w:p w14:paraId="2790D08B" w14:textId="77777777" w:rsidR="00465EF8" w:rsidRPr="00465EF8" w:rsidRDefault="00465EF8" w:rsidP="00465EF8">
            <w:pPr>
              <w:keepLines/>
              <w:contextualSpacing/>
            </w:pPr>
          </w:p>
        </w:tc>
        <w:tc>
          <w:tcPr>
            <w:tcW w:w="962" w:type="pct"/>
            <w:vMerge/>
            <w:shd w:val="clear" w:color="auto" w:fill="auto"/>
          </w:tcPr>
          <w:p w14:paraId="799D3078" w14:textId="77777777" w:rsidR="00465EF8" w:rsidRPr="00465EF8" w:rsidRDefault="00465EF8" w:rsidP="00465EF8">
            <w:pPr>
              <w:keepLines/>
              <w:contextualSpacing/>
            </w:pPr>
          </w:p>
        </w:tc>
        <w:tc>
          <w:tcPr>
            <w:tcW w:w="1514" w:type="pct"/>
            <w:shd w:val="clear" w:color="auto" w:fill="auto"/>
          </w:tcPr>
          <w:p w14:paraId="1E5972D7" w14:textId="77777777" w:rsidR="00465EF8" w:rsidRPr="00465EF8" w:rsidRDefault="00465EF8" w:rsidP="00465EF8">
            <w:pPr>
              <w:rPr>
                <w:iCs/>
              </w:rPr>
            </w:pPr>
            <w:r w:rsidRPr="00465EF8">
              <w:rPr>
                <w:iCs/>
              </w:rPr>
              <w:t>29.17.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w:t>
            </w:r>
          </w:p>
        </w:tc>
        <w:tc>
          <w:tcPr>
            <w:tcW w:w="1781" w:type="pct"/>
            <w:shd w:val="clear" w:color="auto" w:fill="auto"/>
          </w:tcPr>
          <w:p w14:paraId="689776B3"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п.5.6.3 раздела ККФ0-ЛУ1.ОКП1-П-ОВОС.01.00 представлена оценка воздействия электромагнитного излучения.</w:t>
            </w:r>
          </w:p>
          <w:p w14:paraId="15B18DA4" w14:textId="77777777" w:rsidR="00465EF8" w:rsidRPr="00465EF8" w:rsidRDefault="00465EF8" w:rsidP="00465EF8">
            <w:pPr>
              <w:rPr>
                <w:color w:val="000000"/>
              </w:rPr>
            </w:pPr>
            <w:r w:rsidRPr="00465EF8">
              <w:rPr>
                <w:color w:val="000000"/>
              </w:rPr>
              <w:t>Значения напряженности электрического поля и индукции магнитного поля не превышает предельно допустимых значений.</w:t>
            </w:r>
          </w:p>
        </w:tc>
        <w:tc>
          <w:tcPr>
            <w:tcW w:w="603" w:type="pct"/>
          </w:tcPr>
          <w:p w14:paraId="57939389" w14:textId="77777777" w:rsidR="00465EF8" w:rsidRPr="00465EF8" w:rsidRDefault="00465EF8" w:rsidP="00465EF8">
            <w:pPr>
              <w:rPr>
                <w:color w:val="000000"/>
              </w:rPr>
            </w:pPr>
          </w:p>
        </w:tc>
      </w:tr>
      <w:tr w:rsidR="00465EF8" w:rsidRPr="00465EF8" w14:paraId="6B1180AA" w14:textId="77777777" w:rsidTr="004F6588">
        <w:trPr>
          <w:trHeight w:val="1413"/>
        </w:trPr>
        <w:tc>
          <w:tcPr>
            <w:tcW w:w="140" w:type="pct"/>
            <w:vMerge/>
            <w:tcBorders>
              <w:bottom w:val="nil"/>
            </w:tcBorders>
            <w:shd w:val="clear" w:color="auto" w:fill="auto"/>
          </w:tcPr>
          <w:p w14:paraId="4E23F970" w14:textId="77777777" w:rsidR="00465EF8" w:rsidRPr="00465EF8" w:rsidRDefault="00465EF8" w:rsidP="00465EF8">
            <w:pPr>
              <w:keepLines/>
              <w:contextualSpacing/>
            </w:pPr>
          </w:p>
        </w:tc>
        <w:tc>
          <w:tcPr>
            <w:tcW w:w="962" w:type="pct"/>
            <w:vMerge/>
            <w:shd w:val="clear" w:color="auto" w:fill="auto"/>
          </w:tcPr>
          <w:p w14:paraId="55252098" w14:textId="77777777" w:rsidR="00465EF8" w:rsidRPr="00465EF8" w:rsidRDefault="00465EF8" w:rsidP="00465EF8">
            <w:pPr>
              <w:keepLines/>
              <w:contextualSpacing/>
            </w:pPr>
          </w:p>
        </w:tc>
        <w:tc>
          <w:tcPr>
            <w:tcW w:w="1514" w:type="pct"/>
            <w:shd w:val="clear" w:color="auto" w:fill="auto"/>
          </w:tcPr>
          <w:p w14:paraId="0C603812" w14:textId="77777777" w:rsidR="00465EF8" w:rsidRPr="00465EF8" w:rsidRDefault="00465EF8" w:rsidP="00465EF8">
            <w:pPr>
              <w:rPr>
                <w:iCs/>
              </w:rPr>
            </w:pPr>
            <w:r w:rsidRPr="00465EF8">
              <w:rPr>
                <w:iCs/>
              </w:rPr>
              <w:t>29.18. Трансформаторные подстанции на линиях электропередачи, их узлы и работающие механизмы должны быть оснащены устройствами (изгородями, кожухами и другими), предотвращающими проникновение объектов животного мира на территорию подстанции и попадание их в указанные узлы и механизмы.</w:t>
            </w:r>
          </w:p>
        </w:tc>
        <w:tc>
          <w:tcPr>
            <w:tcW w:w="1781" w:type="pct"/>
            <w:shd w:val="clear" w:color="auto" w:fill="auto"/>
          </w:tcPr>
          <w:p w14:paraId="6253BDA3" w14:textId="77777777" w:rsidR="00465EF8" w:rsidRPr="00465EF8" w:rsidRDefault="00465EF8" w:rsidP="00465EF8">
            <w:pPr>
              <w:rPr>
                <w:color w:val="000000"/>
              </w:rPr>
            </w:pPr>
            <w:r w:rsidRPr="00465EF8">
              <w:rPr>
                <w:color w:val="000000"/>
              </w:rPr>
              <w:t>Согласно разделу ККФ0-ЛУ1.ОКП1-П-ИОС1.00.00, электроснабжение энергопринимающих устройств 0,4 кВ на кустовой площадке №1 обеспечивается:</w:t>
            </w:r>
          </w:p>
          <w:p w14:paraId="419F11C6" w14:textId="77777777" w:rsidR="00465EF8" w:rsidRPr="00465EF8" w:rsidRDefault="00465EF8" w:rsidP="00465EF8">
            <w:pPr>
              <w:rPr>
                <w:color w:val="000000"/>
              </w:rPr>
            </w:pPr>
            <w:r w:rsidRPr="00465EF8">
              <w:rPr>
                <w:color w:val="000000"/>
              </w:rPr>
              <w:t>проектируемой 2КТПНУ-10/0,4 кВ комплектной двухтрансформаторной подстанцией наружной установки с классом напряжения 6/0,4 кВ с герметичными масляными силовыми трансформаторами мощностью 1600 кВА типа ТМГ серии 12, в блочном исполнении полной заводской готовности и комплектации.</w:t>
            </w:r>
          </w:p>
        </w:tc>
        <w:tc>
          <w:tcPr>
            <w:tcW w:w="603" w:type="pct"/>
          </w:tcPr>
          <w:p w14:paraId="0E79A091" w14:textId="77777777" w:rsidR="00465EF8" w:rsidRPr="00465EF8" w:rsidRDefault="00465EF8" w:rsidP="00465EF8">
            <w:pPr>
              <w:rPr>
                <w:color w:val="000000"/>
              </w:rPr>
            </w:pPr>
          </w:p>
        </w:tc>
      </w:tr>
      <w:tr w:rsidR="00465EF8" w:rsidRPr="00465EF8" w14:paraId="299879FE" w14:textId="77777777" w:rsidTr="004F6588">
        <w:trPr>
          <w:trHeight w:val="1840"/>
        </w:trPr>
        <w:tc>
          <w:tcPr>
            <w:tcW w:w="140" w:type="pct"/>
            <w:vMerge/>
            <w:tcBorders>
              <w:bottom w:val="nil"/>
            </w:tcBorders>
            <w:shd w:val="clear" w:color="auto" w:fill="auto"/>
          </w:tcPr>
          <w:p w14:paraId="1981D71F" w14:textId="77777777" w:rsidR="00465EF8" w:rsidRPr="00465EF8" w:rsidRDefault="00465EF8" w:rsidP="00465EF8">
            <w:pPr>
              <w:keepLines/>
              <w:contextualSpacing/>
            </w:pPr>
          </w:p>
        </w:tc>
        <w:tc>
          <w:tcPr>
            <w:tcW w:w="962" w:type="pct"/>
            <w:vMerge/>
            <w:shd w:val="clear" w:color="auto" w:fill="auto"/>
          </w:tcPr>
          <w:p w14:paraId="25268054" w14:textId="77777777" w:rsidR="00465EF8" w:rsidRPr="00465EF8" w:rsidRDefault="00465EF8" w:rsidP="00465EF8">
            <w:pPr>
              <w:keepLines/>
              <w:contextualSpacing/>
            </w:pPr>
          </w:p>
        </w:tc>
        <w:tc>
          <w:tcPr>
            <w:tcW w:w="1514" w:type="pct"/>
            <w:shd w:val="clear" w:color="auto" w:fill="auto"/>
          </w:tcPr>
          <w:p w14:paraId="5115D59B" w14:textId="77777777" w:rsidR="00465EF8" w:rsidRPr="00465EF8" w:rsidRDefault="00465EF8" w:rsidP="00465EF8">
            <w:pPr>
              <w:rPr>
                <w:iCs/>
              </w:rPr>
            </w:pPr>
            <w:r w:rsidRPr="00465EF8">
              <w:rPr>
                <w:iCs/>
              </w:rPr>
              <w:t xml:space="preserve">29.19. В местах массовой миграции птиц для предотвращения их гибели от столкновения с линиями связи рекомендуется замена воздушной проводной системы связи на </w:t>
            </w:r>
            <w:proofErr w:type="gramStart"/>
            <w:r w:rsidRPr="00465EF8">
              <w:rPr>
                <w:iCs/>
              </w:rPr>
              <w:t>подземную</w:t>
            </w:r>
            <w:proofErr w:type="gramEnd"/>
            <w:r w:rsidRPr="00465EF8">
              <w:rPr>
                <w:iCs/>
              </w:rPr>
              <w:t xml:space="preserve"> кабельную или радиорелейную.</w:t>
            </w:r>
          </w:p>
        </w:tc>
        <w:tc>
          <w:tcPr>
            <w:tcW w:w="1781" w:type="pct"/>
            <w:shd w:val="clear" w:color="auto" w:fill="auto"/>
          </w:tcPr>
          <w:p w14:paraId="4DB072E6" w14:textId="77777777" w:rsidR="00465EF8" w:rsidRPr="00465EF8" w:rsidRDefault="00465EF8" w:rsidP="00465EF8">
            <w:pPr>
              <w:rPr>
                <w:color w:val="000000"/>
              </w:rPr>
            </w:pPr>
            <w:proofErr w:type="gramStart"/>
            <w:r w:rsidRPr="00465EF8">
              <w:rPr>
                <w:color w:val="000000"/>
              </w:rPr>
              <w:t>в</w:t>
            </w:r>
            <w:proofErr w:type="gramEnd"/>
            <w:r w:rsidRPr="00465EF8">
              <w:rPr>
                <w:color w:val="000000"/>
              </w:rPr>
              <w:t xml:space="preserve"> п.6.6 раздела ККФ0-ЛУ1.ОКП1-П-ОВОС.02.00 представлены мероприятия по охране объектов растительного и животного мира, среды их обитания и путей миграции. 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Рассматриваемая территория находится в стороне от путей миграции птиц. Гибель представителей животного мира не ожидается. </w:t>
            </w:r>
          </w:p>
          <w:p w14:paraId="0534C85C" w14:textId="77777777" w:rsidR="00465EF8" w:rsidRPr="00465EF8" w:rsidRDefault="00465EF8" w:rsidP="00465EF8">
            <w:pPr>
              <w:rPr>
                <w:color w:val="000000"/>
              </w:rPr>
            </w:pPr>
            <w:r w:rsidRPr="00465EF8">
              <w:rPr>
                <w:color w:val="000000"/>
              </w:rPr>
              <w:t xml:space="preserve">Согласно фаунистическому обследованию территории </w:t>
            </w:r>
            <w:proofErr w:type="gramStart"/>
            <w:r w:rsidRPr="00465EF8">
              <w:rPr>
                <w:color w:val="000000"/>
              </w:rPr>
              <w:t>работ</w:t>
            </w:r>
            <w:proofErr w:type="gramEnd"/>
            <w:r w:rsidRPr="00465EF8">
              <w:rPr>
                <w:color w:val="000000"/>
              </w:rPr>
              <w:t xml:space="preserve"> проектируемые объекты расположены вне миграционных путей диких животных. Рассматриваемая территория находится в стороне от путей миграции птиц.</w:t>
            </w:r>
          </w:p>
          <w:p w14:paraId="54F72CFD" w14:textId="77777777" w:rsidR="00465EF8" w:rsidRPr="00465EF8" w:rsidRDefault="00465EF8" w:rsidP="00465EF8">
            <w:pPr>
              <w:rPr>
                <w:color w:val="000000"/>
              </w:rPr>
            </w:pPr>
            <w:r w:rsidRPr="00465EF8">
              <w:rPr>
                <w:color w:val="000000"/>
              </w:rPr>
              <w:t>Данная информация представлена в п.5.7.1, 5.7.2 раздела ККФ0-ЛУ1.ОКП1-П-ОВОС.01.00, п. 6.6 раздела ККФ0-ЛУ1.ОКП1-П-ОВОС.02.00.</w:t>
            </w:r>
          </w:p>
          <w:p w14:paraId="2985CF43" w14:textId="77777777" w:rsidR="00465EF8" w:rsidRPr="00465EF8" w:rsidRDefault="00465EF8" w:rsidP="00465EF8">
            <w:pPr>
              <w:rPr>
                <w:color w:val="000000"/>
              </w:rPr>
            </w:pPr>
            <w:r w:rsidRPr="00465EF8">
              <w:rPr>
                <w:color w:val="000000"/>
              </w:rP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rPr>
                <w:color w:val="000000"/>
              </w:rPr>
              <w:t>ВЛ</w:t>
            </w:r>
            <w:proofErr w:type="gramEnd"/>
            <w:r w:rsidRPr="00465EF8">
              <w:rPr>
                <w:color w:val="000000"/>
              </w:rPr>
              <w:t xml:space="preserve"> 10 кВ проектом предусмотрено применение птицезащитных устройств. Данная информация представлена в п.6.6 раздела ККФ0-ЛУ1.ОКП1-П-ОВОС.01.00.</w:t>
            </w:r>
          </w:p>
        </w:tc>
        <w:tc>
          <w:tcPr>
            <w:tcW w:w="603" w:type="pct"/>
          </w:tcPr>
          <w:p w14:paraId="0D6CFFA8" w14:textId="77777777" w:rsidR="00465EF8" w:rsidRPr="00465EF8" w:rsidRDefault="00465EF8" w:rsidP="00465EF8">
            <w:pPr>
              <w:rPr>
                <w:color w:val="000000"/>
              </w:rPr>
            </w:pPr>
          </w:p>
        </w:tc>
      </w:tr>
      <w:tr w:rsidR="00465EF8" w:rsidRPr="00465EF8" w14:paraId="2A414BD6" w14:textId="77777777" w:rsidTr="004F6588">
        <w:tc>
          <w:tcPr>
            <w:tcW w:w="140" w:type="pct"/>
            <w:tcBorders>
              <w:top w:val="nil"/>
              <w:bottom w:val="single" w:sz="4" w:space="0" w:color="auto"/>
            </w:tcBorders>
            <w:shd w:val="clear" w:color="auto" w:fill="auto"/>
          </w:tcPr>
          <w:p w14:paraId="598CD452" w14:textId="77777777" w:rsidR="00465EF8" w:rsidRPr="00465EF8" w:rsidRDefault="00465EF8" w:rsidP="00465EF8">
            <w:pPr>
              <w:keepLines/>
              <w:contextualSpacing/>
            </w:pPr>
          </w:p>
        </w:tc>
        <w:tc>
          <w:tcPr>
            <w:tcW w:w="962" w:type="pct"/>
            <w:vMerge/>
            <w:shd w:val="clear" w:color="auto" w:fill="auto"/>
          </w:tcPr>
          <w:p w14:paraId="0ABA3FD5" w14:textId="77777777" w:rsidR="00465EF8" w:rsidRPr="00465EF8" w:rsidRDefault="00465EF8" w:rsidP="00465EF8">
            <w:pPr>
              <w:keepLines/>
              <w:contextualSpacing/>
            </w:pPr>
          </w:p>
        </w:tc>
        <w:tc>
          <w:tcPr>
            <w:tcW w:w="1514" w:type="pct"/>
            <w:shd w:val="clear" w:color="auto" w:fill="auto"/>
          </w:tcPr>
          <w:p w14:paraId="262F9364" w14:textId="77777777" w:rsidR="00465EF8" w:rsidRPr="00465EF8" w:rsidRDefault="00465EF8" w:rsidP="00465EF8">
            <w:r w:rsidRPr="00465EF8">
              <w:t xml:space="preserve">ДОПОЛНИТЕЛЬТНЫЕ </w:t>
            </w:r>
            <w:proofErr w:type="gramStart"/>
            <w:r w:rsidRPr="00465EF8">
              <w:t>ТРЕБОВАНИЯ-предложение</w:t>
            </w:r>
            <w:proofErr w:type="gramEnd"/>
            <w:r w:rsidRPr="00465EF8">
              <w:t>:</w:t>
            </w:r>
          </w:p>
          <w:p w14:paraId="0A3621F9" w14:textId="77777777" w:rsidR="00465EF8" w:rsidRPr="00465EF8" w:rsidRDefault="00465EF8" w:rsidP="00465EF8">
            <w:r w:rsidRPr="00465EF8">
              <w:t xml:space="preserve">29.20. Принимая во-внимание близость нахождения КОТР (Ключевые орнитологические территории) </w:t>
            </w:r>
            <w:r w:rsidRPr="00465EF8">
              <w:lastRenderedPageBreak/>
              <w:t xml:space="preserve">является СВ-002 — «Пелымский Туман» в 10 км, </w:t>
            </w:r>
            <w:proofErr w:type="gramStart"/>
            <w:r w:rsidRPr="00465EF8">
              <w:t>следовательно</w:t>
            </w:r>
            <w:proofErr w:type="gramEnd"/>
            <w:r w:rsidRPr="00465EF8">
              <w:t xml:space="preserve"> необходимо считаю обеспечить постоянный мониторинг с участием компетентных специалистов обладающими соответствующими компетенциями, например, ФГБУ ”ГосуДарственный природный заповедник ЮГАНСКИЙ“ видов животных и птиц (орнитофауна) влияния объекта, исследование (ареал обитания включая пути возможной МИГРЩИИ птиц) на постоянной основе как на этапе проектирования так и в процессе эксплуатации.</w:t>
            </w:r>
          </w:p>
        </w:tc>
        <w:tc>
          <w:tcPr>
            <w:tcW w:w="1781" w:type="pct"/>
            <w:shd w:val="clear" w:color="auto" w:fill="auto"/>
          </w:tcPr>
          <w:p w14:paraId="59C1FB3D" w14:textId="77777777" w:rsidR="00465EF8" w:rsidRPr="00465EF8" w:rsidRDefault="00465EF8" w:rsidP="00465EF8">
            <w:r w:rsidRPr="00465EF8">
              <w:lastRenderedPageBreak/>
              <w:t xml:space="preserve">В ходе проведения инженерно-экологических изысканий массовых скоплений охотничьих животных, а также сезонных путей их миграции отмечено не было. На пути миграции данный объект влияния не оказывает. Рассматриваемая </w:t>
            </w:r>
            <w:r w:rsidRPr="00465EF8">
              <w:lastRenderedPageBreak/>
              <w:t xml:space="preserve">территория находится в стороне от путей миграции птиц. Гибель представителей животного мира не ожидается. </w:t>
            </w:r>
            <w:r w:rsidRPr="00465EF8">
              <w:br/>
              <w:t xml:space="preserve">Согласно фаунистическому обследованию территории </w:t>
            </w:r>
            <w:proofErr w:type="gramStart"/>
            <w:r w:rsidRPr="00465EF8">
              <w:t>работ</w:t>
            </w:r>
            <w:proofErr w:type="gramEnd"/>
            <w:r w:rsidRPr="00465EF8">
              <w:t xml:space="preserve"> проектируемые объекты расположены вне миграционных путей диких животных. Рассматриваемая территория находится в стороне от путей миграции птиц.</w:t>
            </w:r>
            <w:r w:rsidRPr="00465EF8">
              <w:br/>
              <w:t>Данная информация представлена в п.5.7.1, 5.7.2 раздела ККФ0-ЛУ1.ОКП1-П-ОВОС.01.00, п. 6.6 раздела ККФ0-ЛУ1.ОКП1-П-ОВОС.02.00.</w:t>
            </w:r>
            <w:r w:rsidRPr="00465EF8">
              <w:br/>
              <w:t xml:space="preserve">Согласно разделу ККФ0-ЛУ1.ОКП1-П-ИОС1.00.00, для предотвращения гибели птиц в результате приближения их на недопустимое расстояние к фазным проводам на опорах </w:t>
            </w:r>
            <w:proofErr w:type="gramStart"/>
            <w:r w:rsidRPr="00465EF8">
              <w:t>ВЛ</w:t>
            </w:r>
            <w:proofErr w:type="gramEnd"/>
            <w:r w:rsidRPr="00465EF8">
              <w:t xml:space="preserve"> 10 кВ проектом предусмотрено применение птицезащитных устройств. Данная информация представлена в п.6.6 раздела ККФ0-ЛУ1.ОКП1-П-ОВОС.01.00.</w:t>
            </w:r>
            <w:r w:rsidRPr="00465EF8">
              <w:br/>
              <w:t>В п. 7.1 раздела ККФ0-ЛУ1.ОКП1-П-ОВОС.02.00 приведен мониторинг в период строительства и эксплуатации. На территории Карабашского лицензионного участка ведется мониторинг согласно утвержденного «Проекта локального экологического мониторинга территории Карабашского 2 лицензионного участка (корректировка)», представлена в приложении 5 тома ККФ0-ЛУ1.ОКП1-П-ООС.04.00.</w:t>
            </w:r>
          </w:p>
        </w:tc>
        <w:tc>
          <w:tcPr>
            <w:tcW w:w="603" w:type="pct"/>
          </w:tcPr>
          <w:p w14:paraId="01D02C54" w14:textId="77777777" w:rsidR="00465EF8" w:rsidRPr="00465EF8" w:rsidRDefault="00465EF8" w:rsidP="00465EF8"/>
        </w:tc>
      </w:tr>
      <w:tr w:rsidR="00465EF8" w:rsidRPr="00465EF8" w14:paraId="7B827A44" w14:textId="77777777" w:rsidTr="004F6588">
        <w:tc>
          <w:tcPr>
            <w:tcW w:w="140" w:type="pct"/>
            <w:tcBorders>
              <w:top w:val="single" w:sz="4" w:space="0" w:color="auto"/>
            </w:tcBorders>
            <w:shd w:val="clear" w:color="auto" w:fill="auto"/>
          </w:tcPr>
          <w:p w14:paraId="260728DD" w14:textId="77777777" w:rsidR="00465EF8" w:rsidRPr="00465EF8" w:rsidRDefault="00465EF8" w:rsidP="00465EF8">
            <w:pPr>
              <w:keepLines/>
              <w:contextualSpacing/>
            </w:pPr>
            <w:r w:rsidRPr="00465EF8">
              <w:lastRenderedPageBreak/>
              <w:t>30</w:t>
            </w:r>
          </w:p>
        </w:tc>
        <w:tc>
          <w:tcPr>
            <w:tcW w:w="962" w:type="pct"/>
            <w:vMerge/>
            <w:shd w:val="clear" w:color="auto" w:fill="auto"/>
          </w:tcPr>
          <w:p w14:paraId="7BB761C6" w14:textId="77777777" w:rsidR="00465EF8" w:rsidRPr="00465EF8" w:rsidRDefault="00465EF8" w:rsidP="00465EF8">
            <w:pPr>
              <w:keepLines/>
              <w:contextualSpacing/>
            </w:pPr>
          </w:p>
        </w:tc>
        <w:tc>
          <w:tcPr>
            <w:tcW w:w="1514" w:type="pct"/>
            <w:shd w:val="clear" w:color="auto" w:fill="auto"/>
          </w:tcPr>
          <w:p w14:paraId="452EF1AD" w14:textId="77777777" w:rsidR="00465EF8" w:rsidRPr="00465EF8" w:rsidRDefault="00465EF8" w:rsidP="00465EF8">
            <w:pPr>
              <w:rPr>
                <w:iCs/>
                <w:color w:val="000000"/>
              </w:rPr>
            </w:pPr>
            <w:r w:rsidRPr="00465EF8">
              <w:rPr>
                <w:iCs/>
                <w:color w:val="000000"/>
              </w:rPr>
              <w:t>Как будет исполняться на Данном объекте заявляемые Декларации в ЭКОЛОГИЧЕСКИХ ОТЧЕТАХ на сайте ГИО «ГАЗПРОМ НЕФТЬ» и ГИО «НК «ЛУКОЙЛ» (000 «Меретояханефтегаз») - осуществить постоянное взаимодействие собщественностью</w:t>
            </w:r>
            <w:proofErr w:type="gramStart"/>
            <w:r w:rsidRPr="00465EF8">
              <w:rPr>
                <w:iCs/>
                <w:color w:val="000000"/>
              </w:rPr>
              <w:t xml:space="preserve"> ?</w:t>
            </w:r>
            <w:proofErr w:type="gramEnd"/>
            <w:r w:rsidRPr="00465EF8">
              <w:rPr>
                <w:iCs/>
                <w:color w:val="000000"/>
              </w:rPr>
              <w:t xml:space="preserve"> Предлагаю постоянное взаимодействие с общественностью осуществлять, например, через согласование в посещении объектов (с сопровождающим Должностным лицом) на постоянной основе (с предварительным Дополнительным уведомлением ООО «Меретояханефтегаз») с включением в т.ч. Васютина С.П.</w:t>
            </w:r>
          </w:p>
        </w:tc>
        <w:tc>
          <w:tcPr>
            <w:tcW w:w="1781" w:type="pct"/>
            <w:shd w:val="clear" w:color="auto" w:fill="auto"/>
          </w:tcPr>
          <w:p w14:paraId="34FA405B" w14:textId="77777777" w:rsidR="00465EF8" w:rsidRPr="00465EF8" w:rsidRDefault="00465EF8" w:rsidP="00465EF8">
            <w:r w:rsidRPr="00465EF8">
              <w:t>Постоянное взаимодействие с общественностью будет проводиться, в том числе, посредством публикаций экологических отчетов, деклараций и прочей документации в открытых источниках: на официальном сайте www.gazprom-neft.ru</w:t>
            </w:r>
            <w:r w:rsidRPr="00465EF8">
              <w:br/>
              <w:t xml:space="preserve">Взаимодействие с </w:t>
            </w:r>
            <w:proofErr w:type="gramStart"/>
            <w:r w:rsidRPr="00465EF8">
              <w:t>общественностью</w:t>
            </w:r>
            <w:proofErr w:type="gramEnd"/>
            <w:r w:rsidRPr="00465EF8">
              <w:t xml:space="preserve"> возможно осуществлять, в том числе, посредством посещения проектируемого объекта. Для посещения объекта гражданам необходимо направить официальное обращение в адрес ООО "Меретояханефтегаз".</w:t>
            </w:r>
          </w:p>
        </w:tc>
        <w:tc>
          <w:tcPr>
            <w:tcW w:w="603" w:type="pct"/>
          </w:tcPr>
          <w:p w14:paraId="7F83B9F9" w14:textId="77777777" w:rsidR="00465EF8" w:rsidRPr="00465EF8" w:rsidRDefault="00465EF8" w:rsidP="00465EF8"/>
        </w:tc>
      </w:tr>
      <w:tr w:rsidR="00465EF8" w:rsidRPr="00465EF8" w14:paraId="1FAD688D" w14:textId="77777777" w:rsidTr="004F6588">
        <w:tc>
          <w:tcPr>
            <w:tcW w:w="140" w:type="pct"/>
            <w:shd w:val="clear" w:color="auto" w:fill="auto"/>
          </w:tcPr>
          <w:p w14:paraId="579989CC" w14:textId="77777777" w:rsidR="00465EF8" w:rsidRPr="00465EF8" w:rsidRDefault="00465EF8" w:rsidP="00465EF8">
            <w:pPr>
              <w:keepLines/>
              <w:contextualSpacing/>
            </w:pPr>
            <w:r w:rsidRPr="00465EF8">
              <w:t>31</w:t>
            </w:r>
          </w:p>
        </w:tc>
        <w:tc>
          <w:tcPr>
            <w:tcW w:w="962" w:type="pct"/>
            <w:vMerge/>
            <w:shd w:val="clear" w:color="auto" w:fill="auto"/>
          </w:tcPr>
          <w:p w14:paraId="38484421" w14:textId="77777777" w:rsidR="00465EF8" w:rsidRPr="00465EF8" w:rsidRDefault="00465EF8" w:rsidP="00465EF8">
            <w:pPr>
              <w:keepLines/>
              <w:contextualSpacing/>
            </w:pPr>
          </w:p>
        </w:tc>
        <w:tc>
          <w:tcPr>
            <w:tcW w:w="1514" w:type="pct"/>
            <w:shd w:val="clear" w:color="auto" w:fill="auto"/>
          </w:tcPr>
          <w:p w14:paraId="476A8AD7" w14:textId="77777777" w:rsidR="00465EF8" w:rsidRPr="00465EF8" w:rsidRDefault="00465EF8" w:rsidP="00465EF8">
            <w:pPr>
              <w:rPr>
                <w:iCs/>
              </w:rPr>
            </w:pPr>
            <w:r w:rsidRPr="00465EF8">
              <w:rPr>
                <w:iCs/>
              </w:rPr>
              <w:t xml:space="preserve">Необходимо ознакомить (для всестороннего и объективного мнения-заключения) об учете (или мотивированном отклонении вопросов/предложений/замечаний) представителя общественности - с окончательными материалами ОВОС. </w:t>
            </w:r>
          </w:p>
        </w:tc>
        <w:tc>
          <w:tcPr>
            <w:tcW w:w="1781" w:type="pct"/>
            <w:shd w:val="clear" w:color="auto" w:fill="auto"/>
          </w:tcPr>
          <w:p w14:paraId="5D5D46AD" w14:textId="77777777" w:rsidR="00465EF8" w:rsidRPr="00465EF8" w:rsidRDefault="00465EF8" w:rsidP="00465EF8">
            <w:r w:rsidRPr="00465EF8">
              <w:t>Замечания и предложения представителя учтены в окончательных материалах ОВОС, ответы на замечания прописаны в "Журнале учета замечаний".</w:t>
            </w:r>
          </w:p>
        </w:tc>
        <w:tc>
          <w:tcPr>
            <w:tcW w:w="603" w:type="pct"/>
          </w:tcPr>
          <w:p w14:paraId="5E6D3C41" w14:textId="77777777" w:rsidR="00465EF8" w:rsidRPr="00465EF8" w:rsidRDefault="00465EF8" w:rsidP="00465EF8"/>
        </w:tc>
      </w:tr>
      <w:tr w:rsidR="00465EF8" w:rsidRPr="00465EF8" w14:paraId="71570913" w14:textId="77777777" w:rsidTr="004F6588">
        <w:tc>
          <w:tcPr>
            <w:tcW w:w="140" w:type="pct"/>
            <w:shd w:val="clear" w:color="auto" w:fill="auto"/>
          </w:tcPr>
          <w:p w14:paraId="5A90A204" w14:textId="77777777" w:rsidR="00465EF8" w:rsidRPr="00465EF8" w:rsidRDefault="00465EF8" w:rsidP="00465EF8">
            <w:pPr>
              <w:keepLines/>
              <w:contextualSpacing/>
            </w:pPr>
            <w:r w:rsidRPr="00465EF8">
              <w:lastRenderedPageBreak/>
              <w:t>32</w:t>
            </w:r>
          </w:p>
        </w:tc>
        <w:tc>
          <w:tcPr>
            <w:tcW w:w="962" w:type="pct"/>
            <w:vMerge/>
            <w:shd w:val="clear" w:color="auto" w:fill="auto"/>
          </w:tcPr>
          <w:p w14:paraId="79A46784" w14:textId="77777777" w:rsidR="00465EF8" w:rsidRPr="00465EF8" w:rsidRDefault="00465EF8" w:rsidP="00465EF8">
            <w:pPr>
              <w:keepLines/>
              <w:contextualSpacing/>
            </w:pPr>
          </w:p>
        </w:tc>
        <w:tc>
          <w:tcPr>
            <w:tcW w:w="1514" w:type="pct"/>
            <w:shd w:val="clear" w:color="auto" w:fill="auto"/>
          </w:tcPr>
          <w:p w14:paraId="33241AA8" w14:textId="77777777" w:rsidR="00465EF8" w:rsidRPr="00465EF8" w:rsidRDefault="00465EF8" w:rsidP="00465EF8">
            <w:pPr>
              <w:rPr>
                <w:iCs/>
                <w:color w:val="000000"/>
              </w:rPr>
            </w:pPr>
            <w:r w:rsidRPr="00465EF8">
              <w:rPr>
                <w:iCs/>
                <w:color w:val="000000"/>
              </w:rPr>
              <w:t xml:space="preserve">Необходимо ознакомить (для всестороннего и объективного мнения-заключения) представителя общественности </w:t>
            </w:r>
            <w:proofErr w:type="gramStart"/>
            <w:r w:rsidRPr="00465EF8">
              <w:rPr>
                <w:iCs/>
                <w:color w:val="000000"/>
              </w:rPr>
              <w:t>-с</w:t>
            </w:r>
            <w:proofErr w:type="gramEnd"/>
            <w:r w:rsidRPr="00465EF8">
              <w:rPr>
                <w:iCs/>
                <w:color w:val="000000"/>
              </w:rPr>
              <w:t xml:space="preserve"> проектной документацией и иными материалы включая окончательные материалы ОВОС </w:t>
            </w:r>
            <w:r w:rsidRPr="00465EF8">
              <w:rPr>
                <w:b/>
                <w:bCs/>
                <w:iCs/>
                <w:color w:val="000000"/>
              </w:rPr>
              <w:t>в том же объеме (полный комплект)</w:t>
            </w:r>
            <w:r w:rsidRPr="00465EF8">
              <w:rPr>
                <w:iCs/>
                <w:color w:val="000000"/>
              </w:rPr>
              <w:t>, в котором они предоставляются на государственную экологическую экспертизу по данному объекту.</w:t>
            </w:r>
          </w:p>
        </w:tc>
        <w:tc>
          <w:tcPr>
            <w:tcW w:w="1781" w:type="pct"/>
            <w:shd w:val="clear" w:color="auto" w:fill="auto"/>
          </w:tcPr>
          <w:p w14:paraId="0B1F617F" w14:textId="77777777" w:rsidR="00465EF8" w:rsidRPr="00465EF8" w:rsidRDefault="00465EF8" w:rsidP="00465EF8">
            <w:pPr>
              <w:rPr>
                <w:color w:val="000000"/>
              </w:rPr>
            </w:pPr>
            <w:r w:rsidRPr="00465EF8">
              <w:rPr>
                <w:color w:val="000000"/>
              </w:rPr>
              <w:t xml:space="preserve">Проектная документация, включая предварительные материалы ОВОС доступны для ознакомления в период проведения общественных обсуждений включительно на официальном сайте Администрации Кондинского района (в разделе «Общественные обсуждения») по ссылке https://admkonda.ru/obshcestvennoe-obsuzhdenie.html </w:t>
            </w:r>
          </w:p>
        </w:tc>
        <w:tc>
          <w:tcPr>
            <w:tcW w:w="603" w:type="pct"/>
          </w:tcPr>
          <w:p w14:paraId="4DEBFD08" w14:textId="77777777" w:rsidR="00465EF8" w:rsidRPr="00465EF8" w:rsidRDefault="00465EF8" w:rsidP="00465EF8">
            <w:pPr>
              <w:rPr>
                <w:color w:val="000000"/>
              </w:rPr>
            </w:pPr>
          </w:p>
        </w:tc>
      </w:tr>
    </w:tbl>
    <w:p w14:paraId="330410B2" w14:textId="77777777" w:rsidR="00465EF8" w:rsidRPr="00465EF8" w:rsidRDefault="00465EF8" w:rsidP="00465EF8">
      <w:pPr>
        <w:rPr>
          <w:sz w:val="24"/>
          <w:szCs w:val="24"/>
          <w:highlight w:val="yellow"/>
        </w:rPr>
      </w:pPr>
    </w:p>
    <w:p w14:paraId="3E013AA1" w14:textId="77777777" w:rsidR="00465EF8" w:rsidRPr="00465EF8" w:rsidRDefault="00465EF8" w:rsidP="00465EF8">
      <w:pPr>
        <w:rPr>
          <w:sz w:val="24"/>
          <w:szCs w:val="24"/>
          <w:highlight w:val="yellow"/>
        </w:rPr>
      </w:pPr>
    </w:p>
    <w:p w14:paraId="503314A5" w14:textId="77777777" w:rsidR="00465EF8" w:rsidRPr="00465EF8" w:rsidRDefault="00465EF8" w:rsidP="00465EF8">
      <w:pPr>
        <w:rPr>
          <w:sz w:val="24"/>
          <w:szCs w:val="24"/>
          <w:highlight w:val="yellow"/>
        </w:rPr>
      </w:pPr>
    </w:p>
    <w:tbl>
      <w:tblPr>
        <w:tblW w:w="5000" w:type="pct"/>
        <w:tblLook w:val="04A0" w:firstRow="1" w:lastRow="0" w:firstColumn="1" w:lastColumn="0" w:noHBand="0" w:noVBand="1"/>
      </w:tblPr>
      <w:tblGrid>
        <w:gridCol w:w="2964"/>
        <w:gridCol w:w="2824"/>
        <w:gridCol w:w="3092"/>
        <w:gridCol w:w="1624"/>
        <w:gridCol w:w="5416"/>
      </w:tblGrid>
      <w:tr w:rsidR="00465EF8" w:rsidRPr="00465EF8" w14:paraId="3076CD98" w14:textId="77777777" w:rsidTr="004F6588">
        <w:tc>
          <w:tcPr>
            <w:tcW w:w="931" w:type="pct"/>
            <w:tcBorders>
              <w:bottom w:val="single" w:sz="4" w:space="0" w:color="auto"/>
            </w:tcBorders>
            <w:shd w:val="clear" w:color="auto" w:fill="auto"/>
          </w:tcPr>
          <w:p w14:paraId="52ABD5D5" w14:textId="77777777" w:rsidR="00465EF8" w:rsidRPr="00465EF8" w:rsidRDefault="00465EF8" w:rsidP="00465EF8">
            <w:pPr>
              <w:rPr>
                <w:sz w:val="24"/>
                <w:szCs w:val="24"/>
              </w:rPr>
            </w:pPr>
          </w:p>
        </w:tc>
        <w:tc>
          <w:tcPr>
            <w:tcW w:w="887" w:type="pct"/>
            <w:shd w:val="clear" w:color="auto" w:fill="auto"/>
          </w:tcPr>
          <w:p w14:paraId="253728B1" w14:textId="77777777" w:rsidR="00465EF8" w:rsidRPr="00465EF8" w:rsidRDefault="00465EF8" w:rsidP="00465EF8">
            <w:pPr>
              <w:rPr>
                <w:sz w:val="24"/>
                <w:szCs w:val="24"/>
              </w:rPr>
            </w:pPr>
          </w:p>
        </w:tc>
        <w:tc>
          <w:tcPr>
            <w:tcW w:w="971" w:type="pct"/>
            <w:tcBorders>
              <w:bottom w:val="single" w:sz="4" w:space="0" w:color="auto"/>
            </w:tcBorders>
            <w:shd w:val="clear" w:color="auto" w:fill="auto"/>
          </w:tcPr>
          <w:p w14:paraId="5020DFBF" w14:textId="77777777" w:rsidR="00465EF8" w:rsidRPr="00465EF8" w:rsidRDefault="00465EF8" w:rsidP="00465EF8">
            <w:pPr>
              <w:rPr>
                <w:sz w:val="24"/>
                <w:szCs w:val="24"/>
              </w:rPr>
            </w:pPr>
          </w:p>
        </w:tc>
        <w:tc>
          <w:tcPr>
            <w:tcW w:w="510" w:type="pct"/>
            <w:shd w:val="clear" w:color="auto" w:fill="auto"/>
          </w:tcPr>
          <w:p w14:paraId="18348D3D" w14:textId="77777777" w:rsidR="00465EF8" w:rsidRPr="00465EF8" w:rsidRDefault="00465EF8" w:rsidP="00465EF8">
            <w:pPr>
              <w:rPr>
                <w:sz w:val="24"/>
                <w:szCs w:val="24"/>
              </w:rPr>
            </w:pPr>
          </w:p>
        </w:tc>
        <w:tc>
          <w:tcPr>
            <w:tcW w:w="1701" w:type="pct"/>
            <w:tcBorders>
              <w:bottom w:val="single" w:sz="4" w:space="0" w:color="auto"/>
            </w:tcBorders>
            <w:shd w:val="clear" w:color="auto" w:fill="auto"/>
          </w:tcPr>
          <w:p w14:paraId="331B1163" w14:textId="77777777" w:rsidR="00465EF8" w:rsidRPr="00465EF8" w:rsidRDefault="00465EF8" w:rsidP="00465EF8">
            <w:pPr>
              <w:jc w:val="center"/>
              <w:rPr>
                <w:sz w:val="24"/>
                <w:szCs w:val="24"/>
              </w:rPr>
            </w:pPr>
            <w:r w:rsidRPr="00465EF8">
              <w:rPr>
                <w:sz w:val="24"/>
                <w:szCs w:val="24"/>
              </w:rPr>
              <w:t>Швец Роман Владимирович – Главный инженер проектов ООО «Югранефтегазпроект»</w:t>
            </w:r>
          </w:p>
        </w:tc>
      </w:tr>
      <w:tr w:rsidR="00465EF8" w:rsidRPr="00465EF8" w14:paraId="2EAE02E6" w14:textId="77777777" w:rsidTr="004F6588">
        <w:tc>
          <w:tcPr>
            <w:tcW w:w="931" w:type="pct"/>
            <w:tcBorders>
              <w:top w:val="single" w:sz="4" w:space="0" w:color="auto"/>
            </w:tcBorders>
            <w:shd w:val="clear" w:color="auto" w:fill="auto"/>
          </w:tcPr>
          <w:p w14:paraId="58BA16C2" w14:textId="77777777" w:rsidR="00465EF8" w:rsidRPr="00465EF8" w:rsidRDefault="00465EF8" w:rsidP="00465EF8">
            <w:pPr>
              <w:jc w:val="center"/>
              <w:rPr>
                <w:sz w:val="24"/>
                <w:szCs w:val="24"/>
              </w:rPr>
            </w:pPr>
            <w:r w:rsidRPr="00465EF8">
              <w:rPr>
                <w:sz w:val="24"/>
                <w:szCs w:val="24"/>
              </w:rPr>
              <w:t>дата</w:t>
            </w:r>
          </w:p>
        </w:tc>
        <w:tc>
          <w:tcPr>
            <w:tcW w:w="887" w:type="pct"/>
            <w:shd w:val="clear" w:color="auto" w:fill="auto"/>
          </w:tcPr>
          <w:p w14:paraId="760808CF" w14:textId="77777777" w:rsidR="00465EF8" w:rsidRPr="00465EF8" w:rsidRDefault="00465EF8" w:rsidP="00465EF8">
            <w:pPr>
              <w:jc w:val="center"/>
              <w:rPr>
                <w:sz w:val="24"/>
                <w:szCs w:val="24"/>
              </w:rPr>
            </w:pPr>
          </w:p>
        </w:tc>
        <w:tc>
          <w:tcPr>
            <w:tcW w:w="971" w:type="pct"/>
            <w:tcBorders>
              <w:top w:val="single" w:sz="4" w:space="0" w:color="auto"/>
            </w:tcBorders>
            <w:shd w:val="clear" w:color="auto" w:fill="auto"/>
          </w:tcPr>
          <w:p w14:paraId="2D46E277" w14:textId="77777777" w:rsidR="00465EF8" w:rsidRPr="00465EF8" w:rsidRDefault="00465EF8" w:rsidP="00465EF8">
            <w:pPr>
              <w:jc w:val="center"/>
              <w:rPr>
                <w:sz w:val="24"/>
                <w:szCs w:val="24"/>
              </w:rPr>
            </w:pPr>
            <w:r w:rsidRPr="00465EF8">
              <w:rPr>
                <w:sz w:val="24"/>
                <w:szCs w:val="24"/>
              </w:rPr>
              <w:t>подпись</w:t>
            </w:r>
          </w:p>
        </w:tc>
        <w:tc>
          <w:tcPr>
            <w:tcW w:w="510" w:type="pct"/>
            <w:shd w:val="clear" w:color="auto" w:fill="auto"/>
          </w:tcPr>
          <w:p w14:paraId="136AAD0D" w14:textId="77777777" w:rsidR="00465EF8" w:rsidRPr="00465EF8" w:rsidRDefault="00465EF8" w:rsidP="00465EF8">
            <w:pPr>
              <w:jc w:val="center"/>
              <w:rPr>
                <w:sz w:val="24"/>
                <w:szCs w:val="24"/>
              </w:rPr>
            </w:pPr>
          </w:p>
        </w:tc>
        <w:tc>
          <w:tcPr>
            <w:tcW w:w="1701" w:type="pct"/>
            <w:tcBorders>
              <w:top w:val="single" w:sz="4" w:space="0" w:color="auto"/>
            </w:tcBorders>
            <w:shd w:val="clear" w:color="auto" w:fill="auto"/>
          </w:tcPr>
          <w:p w14:paraId="7E7D7993" w14:textId="77777777" w:rsidR="00465EF8" w:rsidRPr="00465EF8" w:rsidRDefault="00465EF8" w:rsidP="00465EF8">
            <w:pPr>
              <w:jc w:val="center"/>
              <w:rPr>
                <w:sz w:val="24"/>
                <w:szCs w:val="24"/>
              </w:rPr>
            </w:pPr>
            <w:r w:rsidRPr="00465EF8">
              <w:rPr>
                <w:sz w:val="24"/>
                <w:szCs w:val="24"/>
              </w:rPr>
              <w:t>ФИО лица, ответственного за ведение журнала</w:t>
            </w:r>
          </w:p>
        </w:tc>
      </w:tr>
    </w:tbl>
    <w:p w14:paraId="64B20D31" w14:textId="77777777" w:rsidR="00465EF8" w:rsidRPr="00465EF8" w:rsidRDefault="00465EF8" w:rsidP="00465EF8">
      <w:pPr>
        <w:rPr>
          <w:sz w:val="24"/>
          <w:szCs w:val="24"/>
        </w:rPr>
      </w:pPr>
    </w:p>
    <w:p w14:paraId="4A3BCFB7" w14:textId="3A520B36" w:rsidR="005D76ED" w:rsidRPr="003E31CF" w:rsidRDefault="005D76ED" w:rsidP="00FE03B8">
      <w:pPr>
        <w:tabs>
          <w:tab w:val="left" w:pos="567"/>
        </w:tabs>
        <w:spacing w:line="276" w:lineRule="auto"/>
        <w:rPr>
          <w:spacing w:val="-1"/>
          <w:sz w:val="24"/>
          <w:szCs w:val="24"/>
        </w:rPr>
      </w:pPr>
      <w:bookmarkStart w:id="5" w:name="_GoBack"/>
      <w:bookmarkEnd w:id="5"/>
    </w:p>
    <w:sectPr w:rsidR="005D76ED" w:rsidRPr="003E31CF" w:rsidSect="00DC2E6E">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19165" w14:textId="77777777" w:rsidR="00CA1BE3" w:rsidRDefault="00CA1BE3">
      <w:r>
        <w:separator/>
      </w:r>
    </w:p>
  </w:endnote>
  <w:endnote w:type="continuationSeparator" w:id="0">
    <w:p w14:paraId="083E6BCD" w14:textId="77777777" w:rsidR="00CA1BE3" w:rsidRDefault="00CA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7DD8" w14:textId="77777777" w:rsidR="00CA1BE3" w:rsidRDefault="00CA1BE3">
      <w:r>
        <w:separator/>
      </w:r>
    </w:p>
  </w:footnote>
  <w:footnote w:type="continuationSeparator" w:id="0">
    <w:p w14:paraId="72840879" w14:textId="77777777" w:rsidR="00CA1BE3" w:rsidRDefault="00CA1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60B02" w14:textId="77777777" w:rsidR="00FB25E0" w:rsidRDefault="00FB25E0" w:rsidP="00AE0745">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7ADF"/>
    <w:multiLevelType w:val="hybridMultilevel"/>
    <w:tmpl w:val="17FEC3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D3239B5"/>
    <w:multiLevelType w:val="hybridMultilevel"/>
    <w:tmpl w:val="91887696"/>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547568C"/>
    <w:multiLevelType w:val="hybridMultilevel"/>
    <w:tmpl w:val="1D745F00"/>
    <w:lvl w:ilvl="0" w:tplc="E24C226C">
      <w:start w:val="1"/>
      <w:numFmt w:val="bullet"/>
      <w:lvlText w:val=""/>
      <w:lvlJc w:val="left"/>
      <w:pPr>
        <w:tabs>
          <w:tab w:val="num" w:pos="720"/>
        </w:tabs>
        <w:ind w:left="720" w:hanging="360"/>
      </w:pPr>
      <w:rPr>
        <w:rFonts w:ascii="Wingdings" w:hAnsi="Wingdings" w:hint="default"/>
      </w:rPr>
    </w:lvl>
    <w:lvl w:ilvl="1" w:tplc="D83050A6" w:tentative="1">
      <w:start w:val="1"/>
      <w:numFmt w:val="bullet"/>
      <w:lvlText w:val=""/>
      <w:lvlJc w:val="left"/>
      <w:pPr>
        <w:tabs>
          <w:tab w:val="num" w:pos="1440"/>
        </w:tabs>
        <w:ind w:left="1440" w:hanging="360"/>
      </w:pPr>
      <w:rPr>
        <w:rFonts w:ascii="Wingdings" w:hAnsi="Wingdings" w:hint="default"/>
      </w:rPr>
    </w:lvl>
    <w:lvl w:ilvl="2" w:tplc="5A5C06A4" w:tentative="1">
      <w:start w:val="1"/>
      <w:numFmt w:val="bullet"/>
      <w:lvlText w:val=""/>
      <w:lvlJc w:val="left"/>
      <w:pPr>
        <w:tabs>
          <w:tab w:val="num" w:pos="2160"/>
        </w:tabs>
        <w:ind w:left="2160" w:hanging="360"/>
      </w:pPr>
      <w:rPr>
        <w:rFonts w:ascii="Wingdings" w:hAnsi="Wingdings" w:hint="default"/>
      </w:rPr>
    </w:lvl>
    <w:lvl w:ilvl="3" w:tplc="10F01FDC" w:tentative="1">
      <w:start w:val="1"/>
      <w:numFmt w:val="bullet"/>
      <w:lvlText w:val=""/>
      <w:lvlJc w:val="left"/>
      <w:pPr>
        <w:tabs>
          <w:tab w:val="num" w:pos="2880"/>
        </w:tabs>
        <w:ind w:left="2880" w:hanging="360"/>
      </w:pPr>
      <w:rPr>
        <w:rFonts w:ascii="Wingdings" w:hAnsi="Wingdings" w:hint="default"/>
      </w:rPr>
    </w:lvl>
    <w:lvl w:ilvl="4" w:tplc="B94E888C" w:tentative="1">
      <w:start w:val="1"/>
      <w:numFmt w:val="bullet"/>
      <w:lvlText w:val=""/>
      <w:lvlJc w:val="left"/>
      <w:pPr>
        <w:tabs>
          <w:tab w:val="num" w:pos="3600"/>
        </w:tabs>
        <w:ind w:left="3600" w:hanging="360"/>
      </w:pPr>
      <w:rPr>
        <w:rFonts w:ascii="Wingdings" w:hAnsi="Wingdings" w:hint="default"/>
      </w:rPr>
    </w:lvl>
    <w:lvl w:ilvl="5" w:tplc="0D36280E" w:tentative="1">
      <w:start w:val="1"/>
      <w:numFmt w:val="bullet"/>
      <w:lvlText w:val=""/>
      <w:lvlJc w:val="left"/>
      <w:pPr>
        <w:tabs>
          <w:tab w:val="num" w:pos="4320"/>
        </w:tabs>
        <w:ind w:left="4320" w:hanging="360"/>
      </w:pPr>
      <w:rPr>
        <w:rFonts w:ascii="Wingdings" w:hAnsi="Wingdings" w:hint="default"/>
      </w:rPr>
    </w:lvl>
    <w:lvl w:ilvl="6" w:tplc="E4CE6DFE" w:tentative="1">
      <w:start w:val="1"/>
      <w:numFmt w:val="bullet"/>
      <w:lvlText w:val=""/>
      <w:lvlJc w:val="left"/>
      <w:pPr>
        <w:tabs>
          <w:tab w:val="num" w:pos="5040"/>
        </w:tabs>
        <w:ind w:left="5040" w:hanging="360"/>
      </w:pPr>
      <w:rPr>
        <w:rFonts w:ascii="Wingdings" w:hAnsi="Wingdings" w:hint="default"/>
      </w:rPr>
    </w:lvl>
    <w:lvl w:ilvl="7" w:tplc="329A8C2E" w:tentative="1">
      <w:start w:val="1"/>
      <w:numFmt w:val="bullet"/>
      <w:lvlText w:val=""/>
      <w:lvlJc w:val="left"/>
      <w:pPr>
        <w:tabs>
          <w:tab w:val="num" w:pos="5760"/>
        </w:tabs>
        <w:ind w:left="5760" w:hanging="360"/>
      </w:pPr>
      <w:rPr>
        <w:rFonts w:ascii="Wingdings" w:hAnsi="Wingdings" w:hint="default"/>
      </w:rPr>
    </w:lvl>
    <w:lvl w:ilvl="8" w:tplc="6D188C72" w:tentative="1">
      <w:start w:val="1"/>
      <w:numFmt w:val="bullet"/>
      <w:lvlText w:val=""/>
      <w:lvlJc w:val="left"/>
      <w:pPr>
        <w:tabs>
          <w:tab w:val="num" w:pos="6480"/>
        </w:tabs>
        <w:ind w:left="6480" w:hanging="360"/>
      </w:pPr>
      <w:rPr>
        <w:rFonts w:ascii="Wingdings" w:hAnsi="Wingdings" w:hint="default"/>
      </w:rPr>
    </w:lvl>
  </w:abstractNum>
  <w:abstractNum w:abstractNumId="3">
    <w:nsid w:val="255F6A15"/>
    <w:multiLevelType w:val="hybridMultilevel"/>
    <w:tmpl w:val="CE3C4CD0"/>
    <w:lvl w:ilvl="0" w:tplc="FFFFFFFF">
      <w:start w:val="1"/>
      <w:numFmt w:val="decimal"/>
      <w:pStyle w:val="2"/>
      <w:lvlText w:val="%1."/>
      <w:lvlJc w:val="left"/>
      <w:pPr>
        <w:tabs>
          <w:tab w:val="num" w:pos="1695"/>
        </w:tabs>
        <w:ind w:left="1695" w:hanging="975"/>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BA30DEA"/>
    <w:multiLevelType w:val="hybridMultilevel"/>
    <w:tmpl w:val="D3948402"/>
    <w:lvl w:ilvl="0" w:tplc="B6AEBF00">
      <w:start w:val="1"/>
      <w:numFmt w:val="bullet"/>
      <w:lvlText w:val=""/>
      <w:lvlJc w:val="left"/>
      <w:pPr>
        <w:tabs>
          <w:tab w:val="num" w:pos="720"/>
        </w:tabs>
        <w:ind w:left="720" w:hanging="360"/>
      </w:pPr>
      <w:rPr>
        <w:rFonts w:ascii="Wingdings" w:hAnsi="Wingdings" w:hint="default"/>
      </w:rPr>
    </w:lvl>
    <w:lvl w:ilvl="1" w:tplc="E26603FC" w:tentative="1">
      <w:start w:val="1"/>
      <w:numFmt w:val="bullet"/>
      <w:lvlText w:val=""/>
      <w:lvlJc w:val="left"/>
      <w:pPr>
        <w:tabs>
          <w:tab w:val="num" w:pos="1440"/>
        </w:tabs>
        <w:ind w:left="1440" w:hanging="360"/>
      </w:pPr>
      <w:rPr>
        <w:rFonts w:ascii="Wingdings" w:hAnsi="Wingdings" w:hint="default"/>
      </w:rPr>
    </w:lvl>
    <w:lvl w:ilvl="2" w:tplc="3A94CED8" w:tentative="1">
      <w:start w:val="1"/>
      <w:numFmt w:val="bullet"/>
      <w:lvlText w:val=""/>
      <w:lvlJc w:val="left"/>
      <w:pPr>
        <w:tabs>
          <w:tab w:val="num" w:pos="2160"/>
        </w:tabs>
        <w:ind w:left="2160" w:hanging="360"/>
      </w:pPr>
      <w:rPr>
        <w:rFonts w:ascii="Wingdings" w:hAnsi="Wingdings" w:hint="default"/>
      </w:rPr>
    </w:lvl>
    <w:lvl w:ilvl="3" w:tplc="D95EA58C" w:tentative="1">
      <w:start w:val="1"/>
      <w:numFmt w:val="bullet"/>
      <w:lvlText w:val=""/>
      <w:lvlJc w:val="left"/>
      <w:pPr>
        <w:tabs>
          <w:tab w:val="num" w:pos="2880"/>
        </w:tabs>
        <w:ind w:left="2880" w:hanging="360"/>
      </w:pPr>
      <w:rPr>
        <w:rFonts w:ascii="Wingdings" w:hAnsi="Wingdings" w:hint="default"/>
      </w:rPr>
    </w:lvl>
    <w:lvl w:ilvl="4" w:tplc="7DB8953C" w:tentative="1">
      <w:start w:val="1"/>
      <w:numFmt w:val="bullet"/>
      <w:lvlText w:val=""/>
      <w:lvlJc w:val="left"/>
      <w:pPr>
        <w:tabs>
          <w:tab w:val="num" w:pos="3600"/>
        </w:tabs>
        <w:ind w:left="3600" w:hanging="360"/>
      </w:pPr>
      <w:rPr>
        <w:rFonts w:ascii="Wingdings" w:hAnsi="Wingdings" w:hint="default"/>
      </w:rPr>
    </w:lvl>
    <w:lvl w:ilvl="5" w:tplc="935CD28E" w:tentative="1">
      <w:start w:val="1"/>
      <w:numFmt w:val="bullet"/>
      <w:lvlText w:val=""/>
      <w:lvlJc w:val="left"/>
      <w:pPr>
        <w:tabs>
          <w:tab w:val="num" w:pos="4320"/>
        </w:tabs>
        <w:ind w:left="4320" w:hanging="360"/>
      </w:pPr>
      <w:rPr>
        <w:rFonts w:ascii="Wingdings" w:hAnsi="Wingdings" w:hint="default"/>
      </w:rPr>
    </w:lvl>
    <w:lvl w:ilvl="6" w:tplc="08E6CBF0" w:tentative="1">
      <w:start w:val="1"/>
      <w:numFmt w:val="bullet"/>
      <w:lvlText w:val=""/>
      <w:lvlJc w:val="left"/>
      <w:pPr>
        <w:tabs>
          <w:tab w:val="num" w:pos="5040"/>
        </w:tabs>
        <w:ind w:left="5040" w:hanging="360"/>
      </w:pPr>
      <w:rPr>
        <w:rFonts w:ascii="Wingdings" w:hAnsi="Wingdings" w:hint="default"/>
      </w:rPr>
    </w:lvl>
    <w:lvl w:ilvl="7" w:tplc="4CDCF80C" w:tentative="1">
      <w:start w:val="1"/>
      <w:numFmt w:val="bullet"/>
      <w:lvlText w:val=""/>
      <w:lvlJc w:val="left"/>
      <w:pPr>
        <w:tabs>
          <w:tab w:val="num" w:pos="5760"/>
        </w:tabs>
        <w:ind w:left="5760" w:hanging="360"/>
      </w:pPr>
      <w:rPr>
        <w:rFonts w:ascii="Wingdings" w:hAnsi="Wingdings" w:hint="default"/>
      </w:rPr>
    </w:lvl>
    <w:lvl w:ilvl="8" w:tplc="6AF6E8F8" w:tentative="1">
      <w:start w:val="1"/>
      <w:numFmt w:val="bullet"/>
      <w:lvlText w:val=""/>
      <w:lvlJc w:val="left"/>
      <w:pPr>
        <w:tabs>
          <w:tab w:val="num" w:pos="6480"/>
        </w:tabs>
        <w:ind w:left="6480" w:hanging="360"/>
      </w:pPr>
      <w:rPr>
        <w:rFonts w:ascii="Wingdings" w:hAnsi="Wingdings" w:hint="default"/>
      </w:rPr>
    </w:lvl>
  </w:abstractNum>
  <w:abstractNum w:abstractNumId="5">
    <w:nsid w:val="69C85BD8"/>
    <w:multiLevelType w:val="hybridMultilevel"/>
    <w:tmpl w:val="8736AF24"/>
    <w:lvl w:ilvl="0" w:tplc="98B28E56">
      <w:start w:val="1"/>
      <w:numFmt w:val="bullet"/>
      <w:lvlText w:val="•"/>
      <w:lvlJc w:val="left"/>
      <w:pPr>
        <w:tabs>
          <w:tab w:val="num" w:pos="720"/>
        </w:tabs>
        <w:ind w:left="720" w:hanging="360"/>
      </w:pPr>
      <w:rPr>
        <w:rFonts w:ascii="Arial" w:hAnsi="Arial" w:hint="default"/>
      </w:rPr>
    </w:lvl>
    <w:lvl w:ilvl="1" w:tplc="E292BC20" w:tentative="1">
      <w:start w:val="1"/>
      <w:numFmt w:val="bullet"/>
      <w:lvlText w:val="•"/>
      <w:lvlJc w:val="left"/>
      <w:pPr>
        <w:tabs>
          <w:tab w:val="num" w:pos="1440"/>
        </w:tabs>
        <w:ind w:left="1440" w:hanging="360"/>
      </w:pPr>
      <w:rPr>
        <w:rFonts w:ascii="Arial" w:hAnsi="Arial" w:hint="default"/>
      </w:rPr>
    </w:lvl>
    <w:lvl w:ilvl="2" w:tplc="8808FEA2" w:tentative="1">
      <w:start w:val="1"/>
      <w:numFmt w:val="bullet"/>
      <w:lvlText w:val="•"/>
      <w:lvlJc w:val="left"/>
      <w:pPr>
        <w:tabs>
          <w:tab w:val="num" w:pos="2160"/>
        </w:tabs>
        <w:ind w:left="2160" w:hanging="360"/>
      </w:pPr>
      <w:rPr>
        <w:rFonts w:ascii="Arial" w:hAnsi="Arial" w:hint="default"/>
      </w:rPr>
    </w:lvl>
    <w:lvl w:ilvl="3" w:tplc="47EEE004" w:tentative="1">
      <w:start w:val="1"/>
      <w:numFmt w:val="bullet"/>
      <w:lvlText w:val="•"/>
      <w:lvlJc w:val="left"/>
      <w:pPr>
        <w:tabs>
          <w:tab w:val="num" w:pos="2880"/>
        </w:tabs>
        <w:ind w:left="2880" w:hanging="360"/>
      </w:pPr>
      <w:rPr>
        <w:rFonts w:ascii="Arial" w:hAnsi="Arial" w:hint="default"/>
      </w:rPr>
    </w:lvl>
    <w:lvl w:ilvl="4" w:tplc="90BE2CB2" w:tentative="1">
      <w:start w:val="1"/>
      <w:numFmt w:val="bullet"/>
      <w:lvlText w:val="•"/>
      <w:lvlJc w:val="left"/>
      <w:pPr>
        <w:tabs>
          <w:tab w:val="num" w:pos="3600"/>
        </w:tabs>
        <w:ind w:left="3600" w:hanging="360"/>
      </w:pPr>
      <w:rPr>
        <w:rFonts w:ascii="Arial" w:hAnsi="Arial" w:hint="default"/>
      </w:rPr>
    </w:lvl>
    <w:lvl w:ilvl="5" w:tplc="F83230C4" w:tentative="1">
      <w:start w:val="1"/>
      <w:numFmt w:val="bullet"/>
      <w:lvlText w:val="•"/>
      <w:lvlJc w:val="left"/>
      <w:pPr>
        <w:tabs>
          <w:tab w:val="num" w:pos="4320"/>
        </w:tabs>
        <w:ind w:left="4320" w:hanging="360"/>
      </w:pPr>
      <w:rPr>
        <w:rFonts w:ascii="Arial" w:hAnsi="Arial" w:hint="default"/>
      </w:rPr>
    </w:lvl>
    <w:lvl w:ilvl="6" w:tplc="477496BE" w:tentative="1">
      <w:start w:val="1"/>
      <w:numFmt w:val="bullet"/>
      <w:lvlText w:val="•"/>
      <w:lvlJc w:val="left"/>
      <w:pPr>
        <w:tabs>
          <w:tab w:val="num" w:pos="5040"/>
        </w:tabs>
        <w:ind w:left="5040" w:hanging="360"/>
      </w:pPr>
      <w:rPr>
        <w:rFonts w:ascii="Arial" w:hAnsi="Arial" w:hint="default"/>
      </w:rPr>
    </w:lvl>
    <w:lvl w:ilvl="7" w:tplc="62FA6E74" w:tentative="1">
      <w:start w:val="1"/>
      <w:numFmt w:val="bullet"/>
      <w:lvlText w:val="•"/>
      <w:lvlJc w:val="left"/>
      <w:pPr>
        <w:tabs>
          <w:tab w:val="num" w:pos="5760"/>
        </w:tabs>
        <w:ind w:left="5760" w:hanging="360"/>
      </w:pPr>
      <w:rPr>
        <w:rFonts w:ascii="Arial" w:hAnsi="Arial" w:hint="default"/>
      </w:rPr>
    </w:lvl>
    <w:lvl w:ilvl="8" w:tplc="AFD4D6AE" w:tentative="1">
      <w:start w:val="1"/>
      <w:numFmt w:val="bullet"/>
      <w:lvlText w:val="•"/>
      <w:lvlJc w:val="left"/>
      <w:pPr>
        <w:tabs>
          <w:tab w:val="num" w:pos="6480"/>
        </w:tabs>
        <w:ind w:left="6480" w:hanging="360"/>
      </w:pPr>
      <w:rPr>
        <w:rFonts w:ascii="Arial" w:hAnsi="Arial" w:hint="default"/>
      </w:rPr>
    </w:lvl>
  </w:abstractNum>
  <w:abstractNum w:abstractNumId="6">
    <w:nsid w:val="6D9F2F73"/>
    <w:multiLevelType w:val="hybridMultilevel"/>
    <w:tmpl w:val="F8F2F98E"/>
    <w:lvl w:ilvl="0" w:tplc="90082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3A0510"/>
    <w:multiLevelType w:val="hybridMultilevel"/>
    <w:tmpl w:val="AEC09A46"/>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07"/>
    <w:rsid w:val="000016FD"/>
    <w:rsid w:val="00004327"/>
    <w:rsid w:val="00013178"/>
    <w:rsid w:val="00017B8D"/>
    <w:rsid w:val="0002036D"/>
    <w:rsid w:val="00021515"/>
    <w:rsid w:val="00022C7B"/>
    <w:rsid w:val="00034197"/>
    <w:rsid w:val="0003535A"/>
    <w:rsid w:val="00035C0C"/>
    <w:rsid w:val="00036496"/>
    <w:rsid w:val="000405CC"/>
    <w:rsid w:val="00044C9B"/>
    <w:rsid w:val="0005298A"/>
    <w:rsid w:val="00055F63"/>
    <w:rsid w:val="00056021"/>
    <w:rsid w:val="00060F79"/>
    <w:rsid w:val="0007280D"/>
    <w:rsid w:val="00072C28"/>
    <w:rsid w:val="000733FF"/>
    <w:rsid w:val="00073F53"/>
    <w:rsid w:val="0007608C"/>
    <w:rsid w:val="0007688F"/>
    <w:rsid w:val="00082023"/>
    <w:rsid w:val="000947E1"/>
    <w:rsid w:val="0009646B"/>
    <w:rsid w:val="000A0265"/>
    <w:rsid w:val="000A4914"/>
    <w:rsid w:val="000B086A"/>
    <w:rsid w:val="000B1F82"/>
    <w:rsid w:val="000B4F30"/>
    <w:rsid w:val="000B5926"/>
    <w:rsid w:val="000C4497"/>
    <w:rsid w:val="000D34AA"/>
    <w:rsid w:val="000E0055"/>
    <w:rsid w:val="000E097C"/>
    <w:rsid w:val="000E6F07"/>
    <w:rsid w:val="000F3516"/>
    <w:rsid w:val="000F3EDC"/>
    <w:rsid w:val="000F538F"/>
    <w:rsid w:val="000F69C7"/>
    <w:rsid w:val="000F7A89"/>
    <w:rsid w:val="00100CEE"/>
    <w:rsid w:val="0010341D"/>
    <w:rsid w:val="00115C2C"/>
    <w:rsid w:val="00120E29"/>
    <w:rsid w:val="0012137C"/>
    <w:rsid w:val="00121AFF"/>
    <w:rsid w:val="0012222D"/>
    <w:rsid w:val="0012308F"/>
    <w:rsid w:val="00126CDE"/>
    <w:rsid w:val="0013371F"/>
    <w:rsid w:val="00134003"/>
    <w:rsid w:val="0013428E"/>
    <w:rsid w:val="00141D7D"/>
    <w:rsid w:val="0014241A"/>
    <w:rsid w:val="00142C36"/>
    <w:rsid w:val="00155305"/>
    <w:rsid w:val="00155A01"/>
    <w:rsid w:val="00156DA2"/>
    <w:rsid w:val="00163DE0"/>
    <w:rsid w:val="001668D9"/>
    <w:rsid w:val="00172202"/>
    <w:rsid w:val="00185D3D"/>
    <w:rsid w:val="00192DA1"/>
    <w:rsid w:val="00197015"/>
    <w:rsid w:val="00197311"/>
    <w:rsid w:val="001A22B7"/>
    <w:rsid w:val="001A2BBF"/>
    <w:rsid w:val="001A523F"/>
    <w:rsid w:val="001B0D15"/>
    <w:rsid w:val="001B210D"/>
    <w:rsid w:val="001B7ADC"/>
    <w:rsid w:val="001C018A"/>
    <w:rsid w:val="001C6F5B"/>
    <w:rsid w:val="001D06F0"/>
    <w:rsid w:val="001D5936"/>
    <w:rsid w:val="001E1003"/>
    <w:rsid w:val="001E12B3"/>
    <w:rsid w:val="001E3B12"/>
    <w:rsid w:val="001E41FD"/>
    <w:rsid w:val="001E77E0"/>
    <w:rsid w:val="001F6C2B"/>
    <w:rsid w:val="0020122F"/>
    <w:rsid w:val="00203A73"/>
    <w:rsid w:val="00204D43"/>
    <w:rsid w:val="0021298B"/>
    <w:rsid w:val="00213657"/>
    <w:rsid w:val="00213A7F"/>
    <w:rsid w:val="0021554B"/>
    <w:rsid w:val="0021691C"/>
    <w:rsid w:val="00217A65"/>
    <w:rsid w:val="00221819"/>
    <w:rsid w:val="00221EA4"/>
    <w:rsid w:val="00221EB5"/>
    <w:rsid w:val="00224374"/>
    <w:rsid w:val="002249A0"/>
    <w:rsid w:val="00232E5A"/>
    <w:rsid w:val="0024009C"/>
    <w:rsid w:val="0024086A"/>
    <w:rsid w:val="00241B10"/>
    <w:rsid w:val="0024423C"/>
    <w:rsid w:val="00246DC4"/>
    <w:rsid w:val="002505ED"/>
    <w:rsid w:val="002517FF"/>
    <w:rsid w:val="00255263"/>
    <w:rsid w:val="0025616B"/>
    <w:rsid w:val="002630F6"/>
    <w:rsid w:val="00263546"/>
    <w:rsid w:val="002644F4"/>
    <w:rsid w:val="00265979"/>
    <w:rsid w:val="002664DF"/>
    <w:rsid w:val="00274C3E"/>
    <w:rsid w:val="00286855"/>
    <w:rsid w:val="00296B69"/>
    <w:rsid w:val="00297255"/>
    <w:rsid w:val="002A522F"/>
    <w:rsid w:val="002B0444"/>
    <w:rsid w:val="002B0815"/>
    <w:rsid w:val="002B128E"/>
    <w:rsid w:val="002D0C64"/>
    <w:rsid w:val="002D722B"/>
    <w:rsid w:val="002E1228"/>
    <w:rsid w:val="002E5677"/>
    <w:rsid w:val="002F5823"/>
    <w:rsid w:val="00300191"/>
    <w:rsid w:val="00306180"/>
    <w:rsid w:val="003078F2"/>
    <w:rsid w:val="003104BD"/>
    <w:rsid w:val="00313424"/>
    <w:rsid w:val="00313C6E"/>
    <w:rsid w:val="00332E7B"/>
    <w:rsid w:val="003568E1"/>
    <w:rsid w:val="00356C42"/>
    <w:rsid w:val="003578E5"/>
    <w:rsid w:val="00360E61"/>
    <w:rsid w:val="00362B56"/>
    <w:rsid w:val="003665D9"/>
    <w:rsid w:val="00366B34"/>
    <w:rsid w:val="0038165B"/>
    <w:rsid w:val="0039647F"/>
    <w:rsid w:val="003A1D27"/>
    <w:rsid w:val="003A276B"/>
    <w:rsid w:val="003B0EF4"/>
    <w:rsid w:val="003B0F49"/>
    <w:rsid w:val="003C27CD"/>
    <w:rsid w:val="003C5051"/>
    <w:rsid w:val="003D4071"/>
    <w:rsid w:val="003E24ED"/>
    <w:rsid w:val="003E31CF"/>
    <w:rsid w:val="003E33F0"/>
    <w:rsid w:val="003E3D74"/>
    <w:rsid w:val="003E4F12"/>
    <w:rsid w:val="003E6559"/>
    <w:rsid w:val="003E7BC7"/>
    <w:rsid w:val="003F5468"/>
    <w:rsid w:val="003F5EAC"/>
    <w:rsid w:val="003F6530"/>
    <w:rsid w:val="00405E50"/>
    <w:rsid w:val="00407502"/>
    <w:rsid w:val="004123A7"/>
    <w:rsid w:val="00415673"/>
    <w:rsid w:val="00423A71"/>
    <w:rsid w:val="00424828"/>
    <w:rsid w:val="00425771"/>
    <w:rsid w:val="00432F8B"/>
    <w:rsid w:val="004345AA"/>
    <w:rsid w:val="00434E2C"/>
    <w:rsid w:val="00434F42"/>
    <w:rsid w:val="004358CF"/>
    <w:rsid w:val="00435DD7"/>
    <w:rsid w:val="004411A9"/>
    <w:rsid w:val="004416C7"/>
    <w:rsid w:val="00444043"/>
    <w:rsid w:val="004567B9"/>
    <w:rsid w:val="00457C17"/>
    <w:rsid w:val="00460524"/>
    <w:rsid w:val="00461280"/>
    <w:rsid w:val="00463164"/>
    <w:rsid w:val="00465EF8"/>
    <w:rsid w:val="00471473"/>
    <w:rsid w:val="00471A4E"/>
    <w:rsid w:val="00471BD2"/>
    <w:rsid w:val="00483A8C"/>
    <w:rsid w:val="004843E5"/>
    <w:rsid w:val="00484BF7"/>
    <w:rsid w:val="00484FE2"/>
    <w:rsid w:val="00485E69"/>
    <w:rsid w:val="004922A7"/>
    <w:rsid w:val="004923B6"/>
    <w:rsid w:val="00493707"/>
    <w:rsid w:val="0049748D"/>
    <w:rsid w:val="004A00FA"/>
    <w:rsid w:val="004B241F"/>
    <w:rsid w:val="004B4337"/>
    <w:rsid w:val="004C1C52"/>
    <w:rsid w:val="004C4F7D"/>
    <w:rsid w:val="004C5023"/>
    <w:rsid w:val="004D7224"/>
    <w:rsid w:val="004E25B9"/>
    <w:rsid w:val="004E2741"/>
    <w:rsid w:val="004F35EF"/>
    <w:rsid w:val="004F60AD"/>
    <w:rsid w:val="004F76D6"/>
    <w:rsid w:val="00501CFC"/>
    <w:rsid w:val="00507022"/>
    <w:rsid w:val="00513334"/>
    <w:rsid w:val="00520F66"/>
    <w:rsid w:val="0052105B"/>
    <w:rsid w:val="005235A8"/>
    <w:rsid w:val="005266F0"/>
    <w:rsid w:val="0053203F"/>
    <w:rsid w:val="00535B86"/>
    <w:rsid w:val="00536299"/>
    <w:rsid w:val="00536638"/>
    <w:rsid w:val="00540074"/>
    <w:rsid w:val="0054692D"/>
    <w:rsid w:val="00546F46"/>
    <w:rsid w:val="00550610"/>
    <w:rsid w:val="00552D9C"/>
    <w:rsid w:val="00553425"/>
    <w:rsid w:val="0055639B"/>
    <w:rsid w:val="00562432"/>
    <w:rsid w:val="00572993"/>
    <w:rsid w:val="005841B9"/>
    <w:rsid w:val="00591CFE"/>
    <w:rsid w:val="005938FD"/>
    <w:rsid w:val="005979B1"/>
    <w:rsid w:val="005A21B4"/>
    <w:rsid w:val="005A25C7"/>
    <w:rsid w:val="005A4B2D"/>
    <w:rsid w:val="005B0F5A"/>
    <w:rsid w:val="005B4430"/>
    <w:rsid w:val="005B71EE"/>
    <w:rsid w:val="005C0B25"/>
    <w:rsid w:val="005C26CC"/>
    <w:rsid w:val="005C3203"/>
    <w:rsid w:val="005C4091"/>
    <w:rsid w:val="005C6DF0"/>
    <w:rsid w:val="005C7FAE"/>
    <w:rsid w:val="005D23A6"/>
    <w:rsid w:val="005D2F76"/>
    <w:rsid w:val="005D76ED"/>
    <w:rsid w:val="005E00E4"/>
    <w:rsid w:val="005E0110"/>
    <w:rsid w:val="005E435E"/>
    <w:rsid w:val="005F6807"/>
    <w:rsid w:val="005F7261"/>
    <w:rsid w:val="00601977"/>
    <w:rsid w:val="006031D1"/>
    <w:rsid w:val="0060617D"/>
    <w:rsid w:val="006075FC"/>
    <w:rsid w:val="00612BB9"/>
    <w:rsid w:val="00612C33"/>
    <w:rsid w:val="00613751"/>
    <w:rsid w:val="006179B6"/>
    <w:rsid w:val="0062531A"/>
    <w:rsid w:val="00625DFF"/>
    <w:rsid w:val="006312E6"/>
    <w:rsid w:val="00637944"/>
    <w:rsid w:val="00651F0F"/>
    <w:rsid w:val="00652E71"/>
    <w:rsid w:val="00654A93"/>
    <w:rsid w:val="006623F5"/>
    <w:rsid w:val="00665FEA"/>
    <w:rsid w:val="0067477D"/>
    <w:rsid w:val="00674D70"/>
    <w:rsid w:val="00677A8E"/>
    <w:rsid w:val="00683B4F"/>
    <w:rsid w:val="00695159"/>
    <w:rsid w:val="006A68C0"/>
    <w:rsid w:val="006A6E4F"/>
    <w:rsid w:val="006D608C"/>
    <w:rsid w:val="006E29FD"/>
    <w:rsid w:val="006E43A9"/>
    <w:rsid w:val="006E5CBF"/>
    <w:rsid w:val="006E7388"/>
    <w:rsid w:val="006F5831"/>
    <w:rsid w:val="006F642F"/>
    <w:rsid w:val="00700F72"/>
    <w:rsid w:val="0070179E"/>
    <w:rsid w:val="00705F5D"/>
    <w:rsid w:val="0071264D"/>
    <w:rsid w:val="00716B75"/>
    <w:rsid w:val="00717852"/>
    <w:rsid w:val="00721B71"/>
    <w:rsid w:val="0073188C"/>
    <w:rsid w:val="00733904"/>
    <w:rsid w:val="00746055"/>
    <w:rsid w:val="00747A3F"/>
    <w:rsid w:val="00755863"/>
    <w:rsid w:val="007566CE"/>
    <w:rsid w:val="007606FF"/>
    <w:rsid w:val="00761F8E"/>
    <w:rsid w:val="0076472F"/>
    <w:rsid w:val="00781121"/>
    <w:rsid w:val="00782159"/>
    <w:rsid w:val="007831AF"/>
    <w:rsid w:val="00787682"/>
    <w:rsid w:val="00787BD1"/>
    <w:rsid w:val="00797560"/>
    <w:rsid w:val="007A0CE9"/>
    <w:rsid w:val="007B1411"/>
    <w:rsid w:val="007B5B99"/>
    <w:rsid w:val="007C2522"/>
    <w:rsid w:val="007C33D2"/>
    <w:rsid w:val="007C65A4"/>
    <w:rsid w:val="007D5710"/>
    <w:rsid w:val="007D729F"/>
    <w:rsid w:val="007D79CD"/>
    <w:rsid w:val="007E4781"/>
    <w:rsid w:val="007E5495"/>
    <w:rsid w:val="007E5FC9"/>
    <w:rsid w:val="007E7105"/>
    <w:rsid w:val="007F7DA3"/>
    <w:rsid w:val="00802CB5"/>
    <w:rsid w:val="00806F5F"/>
    <w:rsid w:val="0081266C"/>
    <w:rsid w:val="00814010"/>
    <w:rsid w:val="008144E5"/>
    <w:rsid w:val="00817ADC"/>
    <w:rsid w:val="0082078D"/>
    <w:rsid w:val="0082257D"/>
    <w:rsid w:val="0082663C"/>
    <w:rsid w:val="008303AA"/>
    <w:rsid w:val="00831E32"/>
    <w:rsid w:val="00834EE9"/>
    <w:rsid w:val="008401C3"/>
    <w:rsid w:val="008454E8"/>
    <w:rsid w:val="00845AA1"/>
    <w:rsid w:val="00853F7D"/>
    <w:rsid w:val="00854ECF"/>
    <w:rsid w:val="00861040"/>
    <w:rsid w:val="00862882"/>
    <w:rsid w:val="0086552F"/>
    <w:rsid w:val="008678BC"/>
    <w:rsid w:val="00870474"/>
    <w:rsid w:val="0087179C"/>
    <w:rsid w:val="0087646E"/>
    <w:rsid w:val="0087652E"/>
    <w:rsid w:val="0087738D"/>
    <w:rsid w:val="00877BE6"/>
    <w:rsid w:val="00884B2C"/>
    <w:rsid w:val="00891B1E"/>
    <w:rsid w:val="008952BE"/>
    <w:rsid w:val="008A102E"/>
    <w:rsid w:val="008A1115"/>
    <w:rsid w:val="008A227B"/>
    <w:rsid w:val="008A6E09"/>
    <w:rsid w:val="008B0949"/>
    <w:rsid w:val="008B16C0"/>
    <w:rsid w:val="008B3D7E"/>
    <w:rsid w:val="008B4013"/>
    <w:rsid w:val="008B4717"/>
    <w:rsid w:val="008C2EAD"/>
    <w:rsid w:val="008C2FB1"/>
    <w:rsid w:val="008C382C"/>
    <w:rsid w:val="008C3F35"/>
    <w:rsid w:val="008C52A3"/>
    <w:rsid w:val="008D2018"/>
    <w:rsid w:val="008D2C2B"/>
    <w:rsid w:val="008D6BD4"/>
    <w:rsid w:val="008E2DFA"/>
    <w:rsid w:val="008E3359"/>
    <w:rsid w:val="008E4372"/>
    <w:rsid w:val="008E4B34"/>
    <w:rsid w:val="008E6025"/>
    <w:rsid w:val="008E760F"/>
    <w:rsid w:val="008F0A18"/>
    <w:rsid w:val="00906E21"/>
    <w:rsid w:val="00907D60"/>
    <w:rsid w:val="0091234E"/>
    <w:rsid w:val="00923EE9"/>
    <w:rsid w:val="00934F14"/>
    <w:rsid w:val="009435A8"/>
    <w:rsid w:val="00943C5B"/>
    <w:rsid w:val="00950957"/>
    <w:rsid w:val="00952737"/>
    <w:rsid w:val="0095343B"/>
    <w:rsid w:val="009559B4"/>
    <w:rsid w:val="009621FF"/>
    <w:rsid w:val="009755CC"/>
    <w:rsid w:val="009804EA"/>
    <w:rsid w:val="00980DF9"/>
    <w:rsid w:val="00985DBA"/>
    <w:rsid w:val="0099283C"/>
    <w:rsid w:val="00994068"/>
    <w:rsid w:val="00995BBD"/>
    <w:rsid w:val="0099613E"/>
    <w:rsid w:val="009976BC"/>
    <w:rsid w:val="009A257A"/>
    <w:rsid w:val="009B1BA8"/>
    <w:rsid w:val="009B61E1"/>
    <w:rsid w:val="009C2760"/>
    <w:rsid w:val="009C410C"/>
    <w:rsid w:val="009C7D08"/>
    <w:rsid w:val="009D6B7A"/>
    <w:rsid w:val="009E0B17"/>
    <w:rsid w:val="009E0B28"/>
    <w:rsid w:val="009E3724"/>
    <w:rsid w:val="009E466A"/>
    <w:rsid w:val="009E693C"/>
    <w:rsid w:val="009E6A50"/>
    <w:rsid w:val="009F0BBC"/>
    <w:rsid w:val="009F2286"/>
    <w:rsid w:val="009F581F"/>
    <w:rsid w:val="009F6160"/>
    <w:rsid w:val="009F68CB"/>
    <w:rsid w:val="009F6A4A"/>
    <w:rsid w:val="00A00CD2"/>
    <w:rsid w:val="00A01200"/>
    <w:rsid w:val="00A04D2F"/>
    <w:rsid w:val="00A04F74"/>
    <w:rsid w:val="00A101E2"/>
    <w:rsid w:val="00A10420"/>
    <w:rsid w:val="00A14E48"/>
    <w:rsid w:val="00A237D1"/>
    <w:rsid w:val="00A25A60"/>
    <w:rsid w:val="00A32274"/>
    <w:rsid w:val="00A404DA"/>
    <w:rsid w:val="00A43ABE"/>
    <w:rsid w:val="00A462C3"/>
    <w:rsid w:val="00A4658E"/>
    <w:rsid w:val="00A567E3"/>
    <w:rsid w:val="00A56EC4"/>
    <w:rsid w:val="00A614AD"/>
    <w:rsid w:val="00A631B3"/>
    <w:rsid w:val="00A66861"/>
    <w:rsid w:val="00A67C93"/>
    <w:rsid w:val="00A76B67"/>
    <w:rsid w:val="00A8434D"/>
    <w:rsid w:val="00A871F5"/>
    <w:rsid w:val="00A90564"/>
    <w:rsid w:val="00A94A50"/>
    <w:rsid w:val="00A97C28"/>
    <w:rsid w:val="00AA541D"/>
    <w:rsid w:val="00AB0AD8"/>
    <w:rsid w:val="00AB35D5"/>
    <w:rsid w:val="00AB428E"/>
    <w:rsid w:val="00AB497A"/>
    <w:rsid w:val="00AB50B8"/>
    <w:rsid w:val="00AB73BF"/>
    <w:rsid w:val="00AC15FE"/>
    <w:rsid w:val="00AC16B0"/>
    <w:rsid w:val="00AC4A9C"/>
    <w:rsid w:val="00AC4F6A"/>
    <w:rsid w:val="00AC613C"/>
    <w:rsid w:val="00AC7AC0"/>
    <w:rsid w:val="00AD105C"/>
    <w:rsid w:val="00AD64F1"/>
    <w:rsid w:val="00AD6E93"/>
    <w:rsid w:val="00AE0745"/>
    <w:rsid w:val="00AE1229"/>
    <w:rsid w:val="00AE20AA"/>
    <w:rsid w:val="00AE41B6"/>
    <w:rsid w:val="00AE51BC"/>
    <w:rsid w:val="00AF0B37"/>
    <w:rsid w:val="00AF269A"/>
    <w:rsid w:val="00AF404E"/>
    <w:rsid w:val="00AF4894"/>
    <w:rsid w:val="00B03928"/>
    <w:rsid w:val="00B102E1"/>
    <w:rsid w:val="00B1117C"/>
    <w:rsid w:val="00B13487"/>
    <w:rsid w:val="00B13E02"/>
    <w:rsid w:val="00B1504A"/>
    <w:rsid w:val="00B170CD"/>
    <w:rsid w:val="00B20368"/>
    <w:rsid w:val="00B279CE"/>
    <w:rsid w:val="00B30822"/>
    <w:rsid w:val="00B31BA6"/>
    <w:rsid w:val="00B34318"/>
    <w:rsid w:val="00B429B3"/>
    <w:rsid w:val="00B43C9A"/>
    <w:rsid w:val="00B474D0"/>
    <w:rsid w:val="00B47F50"/>
    <w:rsid w:val="00B52E3F"/>
    <w:rsid w:val="00B55B9D"/>
    <w:rsid w:val="00B578A7"/>
    <w:rsid w:val="00B76EE1"/>
    <w:rsid w:val="00B83243"/>
    <w:rsid w:val="00B862B8"/>
    <w:rsid w:val="00B91290"/>
    <w:rsid w:val="00B943A5"/>
    <w:rsid w:val="00B95115"/>
    <w:rsid w:val="00B9685A"/>
    <w:rsid w:val="00BA019D"/>
    <w:rsid w:val="00BA39B5"/>
    <w:rsid w:val="00BA5107"/>
    <w:rsid w:val="00BA7FB5"/>
    <w:rsid w:val="00BB0E9A"/>
    <w:rsid w:val="00BB645B"/>
    <w:rsid w:val="00BC26D7"/>
    <w:rsid w:val="00BC6E7C"/>
    <w:rsid w:val="00BC77CC"/>
    <w:rsid w:val="00BD0C29"/>
    <w:rsid w:val="00BD4785"/>
    <w:rsid w:val="00BD6DEA"/>
    <w:rsid w:val="00BD7B03"/>
    <w:rsid w:val="00BE0F8E"/>
    <w:rsid w:val="00BE1A1F"/>
    <w:rsid w:val="00BE30C1"/>
    <w:rsid w:val="00BE38B0"/>
    <w:rsid w:val="00BE3DAA"/>
    <w:rsid w:val="00BE6A0D"/>
    <w:rsid w:val="00BF5A80"/>
    <w:rsid w:val="00BF6CF3"/>
    <w:rsid w:val="00BF71F6"/>
    <w:rsid w:val="00C012BE"/>
    <w:rsid w:val="00C05E18"/>
    <w:rsid w:val="00C075E7"/>
    <w:rsid w:val="00C078E2"/>
    <w:rsid w:val="00C1708D"/>
    <w:rsid w:val="00C24490"/>
    <w:rsid w:val="00C33967"/>
    <w:rsid w:val="00C37C18"/>
    <w:rsid w:val="00C4140D"/>
    <w:rsid w:val="00C43B49"/>
    <w:rsid w:val="00C522DA"/>
    <w:rsid w:val="00C53247"/>
    <w:rsid w:val="00C554BE"/>
    <w:rsid w:val="00C63D6D"/>
    <w:rsid w:val="00C65F0E"/>
    <w:rsid w:val="00C73B83"/>
    <w:rsid w:val="00C805B9"/>
    <w:rsid w:val="00C817BD"/>
    <w:rsid w:val="00C86EF2"/>
    <w:rsid w:val="00C93507"/>
    <w:rsid w:val="00C94323"/>
    <w:rsid w:val="00C9466D"/>
    <w:rsid w:val="00C96E6D"/>
    <w:rsid w:val="00C97EE8"/>
    <w:rsid w:val="00CA0BE3"/>
    <w:rsid w:val="00CA1BE3"/>
    <w:rsid w:val="00CA6C64"/>
    <w:rsid w:val="00CA775A"/>
    <w:rsid w:val="00CB1975"/>
    <w:rsid w:val="00CB3224"/>
    <w:rsid w:val="00CD28FC"/>
    <w:rsid w:val="00CE19BE"/>
    <w:rsid w:val="00CE1BBB"/>
    <w:rsid w:val="00CE2D43"/>
    <w:rsid w:val="00CE6463"/>
    <w:rsid w:val="00D007D4"/>
    <w:rsid w:val="00D02F5E"/>
    <w:rsid w:val="00D041AF"/>
    <w:rsid w:val="00D14C24"/>
    <w:rsid w:val="00D14DD4"/>
    <w:rsid w:val="00D158AD"/>
    <w:rsid w:val="00D15968"/>
    <w:rsid w:val="00D176B4"/>
    <w:rsid w:val="00D219B2"/>
    <w:rsid w:val="00D23085"/>
    <w:rsid w:val="00D27534"/>
    <w:rsid w:val="00D275DB"/>
    <w:rsid w:val="00D37B9C"/>
    <w:rsid w:val="00D422BF"/>
    <w:rsid w:val="00D464F3"/>
    <w:rsid w:val="00D466D7"/>
    <w:rsid w:val="00D471FF"/>
    <w:rsid w:val="00D51535"/>
    <w:rsid w:val="00D5319A"/>
    <w:rsid w:val="00D5413D"/>
    <w:rsid w:val="00D5537F"/>
    <w:rsid w:val="00D55412"/>
    <w:rsid w:val="00D55D2E"/>
    <w:rsid w:val="00D60FC1"/>
    <w:rsid w:val="00D7270B"/>
    <w:rsid w:val="00D72AFA"/>
    <w:rsid w:val="00D76E86"/>
    <w:rsid w:val="00D85057"/>
    <w:rsid w:val="00D86148"/>
    <w:rsid w:val="00D94433"/>
    <w:rsid w:val="00D96587"/>
    <w:rsid w:val="00DA1326"/>
    <w:rsid w:val="00DA5FB1"/>
    <w:rsid w:val="00DA6A9E"/>
    <w:rsid w:val="00DA7FB4"/>
    <w:rsid w:val="00DB1A45"/>
    <w:rsid w:val="00DB6EE4"/>
    <w:rsid w:val="00DC6150"/>
    <w:rsid w:val="00DD4DDE"/>
    <w:rsid w:val="00DD53C2"/>
    <w:rsid w:val="00DE0BAC"/>
    <w:rsid w:val="00DE3674"/>
    <w:rsid w:val="00DF32B9"/>
    <w:rsid w:val="00DF335F"/>
    <w:rsid w:val="00DF508F"/>
    <w:rsid w:val="00E012BF"/>
    <w:rsid w:val="00E04148"/>
    <w:rsid w:val="00E05F3C"/>
    <w:rsid w:val="00E1096B"/>
    <w:rsid w:val="00E117A2"/>
    <w:rsid w:val="00E11F85"/>
    <w:rsid w:val="00E2176E"/>
    <w:rsid w:val="00E23CDB"/>
    <w:rsid w:val="00E31C86"/>
    <w:rsid w:val="00E31E3F"/>
    <w:rsid w:val="00E33A12"/>
    <w:rsid w:val="00E373E2"/>
    <w:rsid w:val="00E567AC"/>
    <w:rsid w:val="00E57606"/>
    <w:rsid w:val="00E578DC"/>
    <w:rsid w:val="00E6256E"/>
    <w:rsid w:val="00E642B2"/>
    <w:rsid w:val="00E80E05"/>
    <w:rsid w:val="00E94D22"/>
    <w:rsid w:val="00E94E1E"/>
    <w:rsid w:val="00EA6072"/>
    <w:rsid w:val="00EB0B38"/>
    <w:rsid w:val="00EB356C"/>
    <w:rsid w:val="00EB797C"/>
    <w:rsid w:val="00EC2EDA"/>
    <w:rsid w:val="00EC601F"/>
    <w:rsid w:val="00EC6BB1"/>
    <w:rsid w:val="00EC7117"/>
    <w:rsid w:val="00ED39BE"/>
    <w:rsid w:val="00ED3AA9"/>
    <w:rsid w:val="00ED4FF2"/>
    <w:rsid w:val="00ED6E77"/>
    <w:rsid w:val="00ED78F6"/>
    <w:rsid w:val="00EE18C2"/>
    <w:rsid w:val="00EE3C00"/>
    <w:rsid w:val="00EE3CE2"/>
    <w:rsid w:val="00EE4BFF"/>
    <w:rsid w:val="00EE6973"/>
    <w:rsid w:val="00EF595D"/>
    <w:rsid w:val="00EF6006"/>
    <w:rsid w:val="00EF71FA"/>
    <w:rsid w:val="00EF7F43"/>
    <w:rsid w:val="00F00E97"/>
    <w:rsid w:val="00F01EEE"/>
    <w:rsid w:val="00F02D14"/>
    <w:rsid w:val="00F05178"/>
    <w:rsid w:val="00F05D77"/>
    <w:rsid w:val="00F07AC3"/>
    <w:rsid w:val="00F17E50"/>
    <w:rsid w:val="00F20B9A"/>
    <w:rsid w:val="00F2352F"/>
    <w:rsid w:val="00F26B43"/>
    <w:rsid w:val="00F32EC1"/>
    <w:rsid w:val="00F34EFB"/>
    <w:rsid w:val="00F41C87"/>
    <w:rsid w:val="00F4217F"/>
    <w:rsid w:val="00F44000"/>
    <w:rsid w:val="00F4554C"/>
    <w:rsid w:val="00F46D7B"/>
    <w:rsid w:val="00F51E82"/>
    <w:rsid w:val="00F540BA"/>
    <w:rsid w:val="00F54921"/>
    <w:rsid w:val="00F639E6"/>
    <w:rsid w:val="00F63A7E"/>
    <w:rsid w:val="00F721DC"/>
    <w:rsid w:val="00F72D11"/>
    <w:rsid w:val="00F73876"/>
    <w:rsid w:val="00F81EA7"/>
    <w:rsid w:val="00F855E1"/>
    <w:rsid w:val="00F95226"/>
    <w:rsid w:val="00F961EB"/>
    <w:rsid w:val="00F9662A"/>
    <w:rsid w:val="00F97326"/>
    <w:rsid w:val="00F97E10"/>
    <w:rsid w:val="00FA018D"/>
    <w:rsid w:val="00FA4AB1"/>
    <w:rsid w:val="00FA4D30"/>
    <w:rsid w:val="00FB25E0"/>
    <w:rsid w:val="00FB4FB6"/>
    <w:rsid w:val="00FB6BF9"/>
    <w:rsid w:val="00FB79CE"/>
    <w:rsid w:val="00FC797C"/>
    <w:rsid w:val="00FD19F9"/>
    <w:rsid w:val="00FD6A14"/>
    <w:rsid w:val="00FE03B8"/>
    <w:rsid w:val="00FE3FC4"/>
    <w:rsid w:val="00FE6ABC"/>
    <w:rsid w:val="00FE73F1"/>
    <w:rsid w:val="00FF0A25"/>
    <w:rsid w:val="00FF0FA1"/>
    <w:rsid w:val="00FF3ADA"/>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6E"/>
    <w:rPr>
      <w:lang w:eastAsia="en-US"/>
    </w:rPr>
  </w:style>
  <w:style w:type="paragraph" w:styleId="1">
    <w:name w:val="heading 1"/>
    <w:basedOn w:val="a"/>
    <w:next w:val="a"/>
    <w:qFormat/>
    <w:rsid w:val="00E6256E"/>
    <w:pPr>
      <w:keepNext/>
      <w:jc w:val="center"/>
      <w:outlineLvl w:val="0"/>
    </w:pPr>
    <w:rPr>
      <w:b/>
      <w:sz w:val="28"/>
    </w:rPr>
  </w:style>
  <w:style w:type="paragraph" w:styleId="20">
    <w:name w:val="heading 2"/>
    <w:basedOn w:val="a"/>
    <w:next w:val="a"/>
    <w:qFormat/>
    <w:rsid w:val="00E6256E"/>
    <w:pPr>
      <w:keepNext/>
      <w:jc w:val="center"/>
      <w:outlineLvl w:val="1"/>
    </w:pPr>
    <w:rPr>
      <w:b/>
      <w:sz w:val="32"/>
    </w:rPr>
  </w:style>
  <w:style w:type="paragraph" w:styleId="3">
    <w:name w:val="heading 3"/>
    <w:basedOn w:val="a"/>
    <w:next w:val="a"/>
    <w:qFormat/>
    <w:rsid w:val="00E6256E"/>
    <w:pPr>
      <w:keepNext/>
      <w:jc w:val="center"/>
      <w:outlineLvl w:val="2"/>
    </w:pPr>
    <w:rPr>
      <w:b/>
      <w:sz w:val="24"/>
    </w:rPr>
  </w:style>
  <w:style w:type="paragraph" w:styleId="4">
    <w:name w:val="heading 4"/>
    <w:basedOn w:val="a"/>
    <w:next w:val="a"/>
    <w:qFormat/>
    <w:rsid w:val="00E6256E"/>
    <w:pPr>
      <w:keepNext/>
      <w:pBdr>
        <w:bottom w:val="double" w:sz="6" w:space="1" w:color="auto"/>
      </w:pBdr>
      <w:jc w:val="right"/>
      <w:outlineLvl w:val="3"/>
    </w:pPr>
    <w:rPr>
      <w:b/>
      <w:i/>
      <w:sz w:val="24"/>
      <w:u w:val="single"/>
    </w:rPr>
  </w:style>
  <w:style w:type="paragraph" w:styleId="5">
    <w:name w:val="heading 5"/>
    <w:basedOn w:val="a"/>
    <w:next w:val="a"/>
    <w:qFormat/>
    <w:rsid w:val="00E6256E"/>
    <w:pPr>
      <w:spacing w:before="240" w:after="60"/>
      <w:outlineLvl w:val="4"/>
    </w:pPr>
    <w:rPr>
      <w:b/>
      <w:bCs/>
      <w:i/>
      <w:iCs/>
      <w:sz w:val="26"/>
      <w:szCs w:val="26"/>
    </w:rPr>
  </w:style>
  <w:style w:type="paragraph" w:styleId="7">
    <w:name w:val="heading 7"/>
    <w:basedOn w:val="a"/>
    <w:next w:val="a"/>
    <w:qFormat/>
    <w:rsid w:val="00E6256E"/>
    <w:pPr>
      <w:spacing w:before="240" w:after="60"/>
      <w:outlineLvl w:val="6"/>
    </w:pPr>
    <w:rPr>
      <w:sz w:val="24"/>
      <w:szCs w:val="24"/>
    </w:rPr>
  </w:style>
  <w:style w:type="paragraph" w:styleId="9">
    <w:name w:val="heading 9"/>
    <w:basedOn w:val="a"/>
    <w:next w:val="a"/>
    <w:qFormat/>
    <w:rsid w:val="00E625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4"/>
    <w:basedOn w:val="a"/>
    <w:link w:val="a4"/>
    <w:rsid w:val="00E6256E"/>
    <w:pPr>
      <w:jc w:val="both"/>
    </w:pPr>
    <w:rPr>
      <w:sz w:val="28"/>
    </w:rPr>
  </w:style>
  <w:style w:type="paragraph" w:customStyle="1" w:styleId="10">
    <w:name w:val="Обычный1"/>
    <w:rsid w:val="00E6256E"/>
    <w:pPr>
      <w:widowControl w:val="0"/>
      <w:spacing w:line="300" w:lineRule="auto"/>
      <w:ind w:left="360" w:hanging="360"/>
    </w:pPr>
    <w:rPr>
      <w:rFonts w:ascii="Arial" w:hAnsi="Arial"/>
      <w:snapToGrid w:val="0"/>
      <w:sz w:val="22"/>
    </w:rPr>
  </w:style>
  <w:style w:type="paragraph" w:styleId="21">
    <w:name w:val="Body Text 2"/>
    <w:basedOn w:val="a"/>
    <w:rsid w:val="00E6256E"/>
    <w:pPr>
      <w:jc w:val="both"/>
    </w:pPr>
    <w:rPr>
      <w:sz w:val="24"/>
    </w:rPr>
  </w:style>
  <w:style w:type="paragraph" w:customStyle="1" w:styleId="FR1">
    <w:name w:val="FR1"/>
    <w:rsid w:val="00E6256E"/>
    <w:pPr>
      <w:widowControl w:val="0"/>
      <w:spacing w:before="180" w:line="300" w:lineRule="auto"/>
      <w:ind w:hanging="2180"/>
    </w:pPr>
    <w:rPr>
      <w:rFonts w:ascii="Arial" w:hAnsi="Arial"/>
      <w:b/>
      <w:snapToGrid w:val="0"/>
      <w:sz w:val="22"/>
      <w:lang w:eastAsia="en-US"/>
    </w:rPr>
  </w:style>
  <w:style w:type="paragraph" w:styleId="a5">
    <w:name w:val="Body Text Indent"/>
    <w:basedOn w:val="a"/>
    <w:rsid w:val="00E6256E"/>
    <w:pPr>
      <w:ind w:left="5529"/>
      <w:jc w:val="both"/>
    </w:pPr>
    <w:rPr>
      <w:sz w:val="28"/>
    </w:rPr>
  </w:style>
  <w:style w:type="paragraph" w:styleId="a6">
    <w:name w:val="Balloon Text"/>
    <w:basedOn w:val="a"/>
    <w:semiHidden/>
    <w:rsid w:val="00E6256E"/>
    <w:rPr>
      <w:rFonts w:ascii="Tahoma" w:hAnsi="Tahoma" w:cs="Tahoma"/>
      <w:sz w:val="16"/>
      <w:szCs w:val="16"/>
    </w:rPr>
  </w:style>
  <w:style w:type="table" w:styleId="a7">
    <w:name w:val="Table Grid"/>
    <w:basedOn w:val="a1"/>
    <w:rsid w:val="00E62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E6256E"/>
    <w:pPr>
      <w:spacing w:after="120"/>
    </w:pPr>
    <w:rPr>
      <w:sz w:val="16"/>
      <w:szCs w:val="16"/>
    </w:rPr>
  </w:style>
  <w:style w:type="paragraph" w:customStyle="1" w:styleId="Style1">
    <w:name w:val="Style1"/>
    <w:basedOn w:val="a"/>
    <w:rsid w:val="00E6256E"/>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E6256E"/>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E6256E"/>
    <w:rPr>
      <w:rFonts w:ascii="Times New Roman" w:hAnsi="Times New Roman" w:cs="Times New Roman"/>
      <w:sz w:val="20"/>
      <w:szCs w:val="20"/>
    </w:rPr>
  </w:style>
  <w:style w:type="paragraph" w:customStyle="1" w:styleId="Style10">
    <w:name w:val="Style10"/>
    <w:basedOn w:val="a"/>
    <w:rsid w:val="00E6256E"/>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E6256E"/>
    <w:pPr>
      <w:widowControl w:val="0"/>
      <w:autoSpaceDE w:val="0"/>
      <w:autoSpaceDN w:val="0"/>
      <w:adjustRightInd w:val="0"/>
    </w:pPr>
    <w:rPr>
      <w:sz w:val="24"/>
      <w:szCs w:val="24"/>
      <w:lang w:eastAsia="ru-RU"/>
    </w:rPr>
  </w:style>
  <w:style w:type="character" w:customStyle="1" w:styleId="FontStyle26">
    <w:name w:val="Font Style26"/>
    <w:rsid w:val="00E6256E"/>
    <w:rPr>
      <w:rFonts w:ascii="Georgia" w:hAnsi="Georgia" w:cs="Georgia"/>
      <w:b/>
      <w:bCs/>
      <w:sz w:val="18"/>
      <w:szCs w:val="18"/>
    </w:rPr>
  </w:style>
  <w:style w:type="paragraph" w:customStyle="1" w:styleId="Style5">
    <w:name w:val="Style5"/>
    <w:basedOn w:val="a"/>
    <w:rsid w:val="00E6256E"/>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E6256E"/>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E6256E"/>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E6256E"/>
    <w:pPr>
      <w:widowControl w:val="0"/>
      <w:autoSpaceDE w:val="0"/>
      <w:autoSpaceDN w:val="0"/>
      <w:adjustRightInd w:val="0"/>
    </w:pPr>
    <w:rPr>
      <w:sz w:val="24"/>
      <w:szCs w:val="24"/>
      <w:lang w:eastAsia="ru-RU"/>
    </w:rPr>
  </w:style>
  <w:style w:type="character" w:customStyle="1" w:styleId="FontStyle28">
    <w:name w:val="Font Style28"/>
    <w:rsid w:val="00E6256E"/>
    <w:rPr>
      <w:rFonts w:ascii="Times New Roman" w:hAnsi="Times New Roman" w:cs="Times New Roman"/>
      <w:sz w:val="14"/>
      <w:szCs w:val="14"/>
    </w:rPr>
  </w:style>
  <w:style w:type="character" w:customStyle="1" w:styleId="FontStyle34">
    <w:name w:val="Font Style34"/>
    <w:rsid w:val="00E6256E"/>
    <w:rPr>
      <w:rFonts w:ascii="Times New Roman" w:hAnsi="Times New Roman" w:cs="Times New Roman"/>
      <w:b/>
      <w:bCs/>
      <w:sz w:val="18"/>
      <w:szCs w:val="18"/>
    </w:rPr>
  </w:style>
  <w:style w:type="character" w:customStyle="1" w:styleId="FontStyle35">
    <w:name w:val="Font Style35"/>
    <w:rsid w:val="00E6256E"/>
    <w:rPr>
      <w:rFonts w:ascii="Times New Roman" w:hAnsi="Times New Roman" w:cs="Times New Roman"/>
      <w:sz w:val="20"/>
      <w:szCs w:val="20"/>
    </w:rPr>
  </w:style>
  <w:style w:type="paragraph" w:customStyle="1" w:styleId="22">
    <w:name w:val="Знак2"/>
    <w:basedOn w:val="a"/>
    <w:rsid w:val="00E6256E"/>
    <w:pPr>
      <w:spacing w:after="160" w:line="240" w:lineRule="exact"/>
    </w:pPr>
    <w:rPr>
      <w:rFonts w:ascii="Verdana" w:hAnsi="Verdana"/>
      <w:lang w:val="en-US"/>
    </w:rPr>
  </w:style>
  <w:style w:type="character" w:styleId="a8">
    <w:name w:val="Hyperlink"/>
    <w:uiPriority w:val="99"/>
    <w:rsid w:val="00E6256E"/>
    <w:rPr>
      <w:color w:val="0000FF"/>
      <w:u w:val="single"/>
    </w:rPr>
  </w:style>
  <w:style w:type="character" w:customStyle="1" w:styleId="a4">
    <w:name w:val="Основной текст Знак"/>
    <w:aliases w:val="Основной текст 14 Знак"/>
    <w:link w:val="a3"/>
    <w:semiHidden/>
    <w:locked/>
    <w:rsid w:val="00E6256E"/>
    <w:rPr>
      <w:sz w:val="28"/>
      <w:lang w:val="ru-RU" w:eastAsia="en-US" w:bidi="ar-SA"/>
    </w:rPr>
  </w:style>
  <w:style w:type="character" w:customStyle="1" w:styleId="31">
    <w:name w:val="Основной текст 3 Знак"/>
    <w:link w:val="30"/>
    <w:rsid w:val="00E6256E"/>
    <w:rPr>
      <w:sz w:val="16"/>
      <w:szCs w:val="16"/>
      <w:lang w:val="ru-RU" w:eastAsia="en-US" w:bidi="ar-SA"/>
    </w:rPr>
  </w:style>
  <w:style w:type="paragraph" w:customStyle="1" w:styleId="a9">
    <w:name w:val="Знак"/>
    <w:basedOn w:val="a"/>
    <w:rsid w:val="00E6256E"/>
    <w:pPr>
      <w:spacing w:after="160" w:line="240" w:lineRule="exact"/>
    </w:pPr>
    <w:rPr>
      <w:rFonts w:ascii="Verdana" w:hAnsi="Verdana"/>
      <w:lang w:val="en-US"/>
    </w:rPr>
  </w:style>
  <w:style w:type="paragraph" w:customStyle="1" w:styleId="11">
    <w:name w:val="Абзац списка1"/>
    <w:basedOn w:val="a"/>
    <w:rsid w:val="00E6256E"/>
    <w:pPr>
      <w:spacing w:after="200" w:line="276" w:lineRule="auto"/>
      <w:ind w:left="720"/>
      <w:contextualSpacing/>
    </w:pPr>
    <w:rPr>
      <w:rFonts w:ascii="Calibri" w:hAnsi="Calibri"/>
      <w:sz w:val="22"/>
      <w:szCs w:val="22"/>
      <w:lang w:eastAsia="ru-RU"/>
    </w:rPr>
  </w:style>
  <w:style w:type="character" w:customStyle="1" w:styleId="val">
    <w:name w:val="val"/>
    <w:basedOn w:val="a0"/>
    <w:rsid w:val="00E6256E"/>
  </w:style>
  <w:style w:type="character" w:customStyle="1" w:styleId="aa">
    <w:name w:val="Цветовое выделение"/>
    <w:rsid w:val="00E6256E"/>
    <w:rPr>
      <w:b/>
      <w:color w:val="000080"/>
    </w:rPr>
  </w:style>
  <w:style w:type="character" w:customStyle="1" w:styleId="ab">
    <w:name w:val="Гипертекстовая ссылка"/>
    <w:rsid w:val="00E6256E"/>
    <w:rPr>
      <w:rFonts w:cs="Times New Roman"/>
      <w:b/>
      <w:color w:val="008000"/>
    </w:rPr>
  </w:style>
  <w:style w:type="character" w:customStyle="1" w:styleId="ac">
    <w:name w:val="Сравнение редакций. Добавленный фрагмент"/>
    <w:rsid w:val="00E6256E"/>
    <w:rPr>
      <w:b/>
      <w:color w:val="0000FF"/>
    </w:rPr>
  </w:style>
  <w:style w:type="paragraph" w:styleId="HTML">
    <w:name w:val="HTML Preformatted"/>
    <w:basedOn w:val="a"/>
    <w:rsid w:val="00E6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rsid w:val="00E6256E"/>
    <w:pPr>
      <w:widowControl w:val="0"/>
      <w:autoSpaceDE w:val="0"/>
      <w:autoSpaceDN w:val="0"/>
      <w:adjustRightInd w:val="0"/>
      <w:ind w:firstLine="720"/>
    </w:pPr>
    <w:rPr>
      <w:rFonts w:ascii="Arial" w:hAnsi="Arial" w:cs="Arial"/>
    </w:rPr>
  </w:style>
  <w:style w:type="paragraph" w:customStyle="1" w:styleId="ConsPlusTitle">
    <w:name w:val="ConsPlusTitle"/>
    <w:rsid w:val="00E6256E"/>
    <w:pPr>
      <w:widowControl w:val="0"/>
      <w:autoSpaceDE w:val="0"/>
      <w:autoSpaceDN w:val="0"/>
      <w:adjustRightInd w:val="0"/>
    </w:pPr>
    <w:rPr>
      <w:rFonts w:ascii="Calibri" w:hAnsi="Calibri" w:cs="Calibri"/>
      <w:b/>
      <w:bCs/>
      <w:sz w:val="22"/>
      <w:szCs w:val="22"/>
    </w:rPr>
  </w:style>
  <w:style w:type="paragraph" w:customStyle="1" w:styleId="ad">
    <w:name w:val="Знак"/>
    <w:basedOn w:val="a"/>
    <w:rsid w:val="00E6256E"/>
    <w:pPr>
      <w:spacing w:after="160" w:line="240" w:lineRule="exact"/>
    </w:pPr>
    <w:rPr>
      <w:rFonts w:ascii="Verdana" w:hAnsi="Verdana"/>
      <w:lang w:val="en-US"/>
    </w:rPr>
  </w:style>
  <w:style w:type="character" w:customStyle="1" w:styleId="FontStyle30">
    <w:name w:val="Font Style30"/>
    <w:rsid w:val="00E6256E"/>
    <w:rPr>
      <w:rFonts w:ascii="Times New Roman" w:hAnsi="Times New Roman" w:cs="Times New Roman"/>
      <w:b/>
      <w:bCs/>
      <w:sz w:val="20"/>
      <w:szCs w:val="20"/>
    </w:rPr>
  </w:style>
  <w:style w:type="character" w:styleId="ae">
    <w:name w:val="Strong"/>
    <w:qFormat/>
    <w:rsid w:val="00E6256E"/>
    <w:rPr>
      <w:b/>
      <w:bCs/>
    </w:rPr>
  </w:style>
  <w:style w:type="paragraph" w:styleId="23">
    <w:name w:val="Body Text Indent 2"/>
    <w:basedOn w:val="a"/>
    <w:link w:val="24"/>
    <w:rsid w:val="00E6256E"/>
    <w:pPr>
      <w:spacing w:after="120" w:line="480" w:lineRule="auto"/>
      <w:ind w:left="283"/>
    </w:pPr>
  </w:style>
  <w:style w:type="character" w:customStyle="1" w:styleId="24">
    <w:name w:val="Основной текст с отступом 2 Знак"/>
    <w:link w:val="23"/>
    <w:rsid w:val="00E6256E"/>
    <w:rPr>
      <w:lang w:eastAsia="en-US"/>
    </w:rPr>
  </w:style>
  <w:style w:type="paragraph" w:styleId="af">
    <w:name w:val="List Paragraph"/>
    <w:basedOn w:val="a"/>
    <w:uiPriority w:val="34"/>
    <w:qFormat/>
    <w:rsid w:val="00E6256E"/>
    <w:pPr>
      <w:spacing w:after="200" w:line="276" w:lineRule="auto"/>
      <w:ind w:left="720"/>
      <w:contextualSpacing/>
    </w:pPr>
    <w:rPr>
      <w:rFonts w:ascii="Calibri" w:hAnsi="Calibri"/>
      <w:sz w:val="22"/>
      <w:szCs w:val="22"/>
      <w:lang w:eastAsia="ru-RU"/>
    </w:rPr>
  </w:style>
  <w:style w:type="paragraph" w:styleId="af0">
    <w:name w:val="header"/>
    <w:aliases w:val="Верхний колонтитул Знак1 Знак,Верхний колонтитул Знак Знак Знак, Знак Знак Знак Знак,Знак Знак Знак Знак,Знак Знак,Верхний колонтитул1,Знак Знак Знак1,Знак Знак1,Знак Знак Знак Знак Знак Знак Знак Знак Знак1, Знак Знак Знак"/>
    <w:basedOn w:val="a"/>
    <w:link w:val="af1"/>
    <w:uiPriority w:val="99"/>
    <w:rsid w:val="00E6256E"/>
    <w:pPr>
      <w:tabs>
        <w:tab w:val="center" w:pos="4677"/>
        <w:tab w:val="right" w:pos="9355"/>
      </w:tabs>
      <w:spacing w:line="360" w:lineRule="auto"/>
      <w:ind w:firstLine="709"/>
      <w:jc w:val="both"/>
    </w:pPr>
    <w:rPr>
      <w:sz w:val="24"/>
    </w:rPr>
  </w:style>
  <w:style w:type="character" w:customStyle="1" w:styleId="af1">
    <w:name w:val="Верхний колонтитул Знак"/>
    <w:aliases w:val="Верхний колонтитул Знак1 Знак Знак,Верхний колонтитул Знак Знак Знак Знак, Знак Знак Знак Знак Знак,Знак Знак Знак Знак Знак,Знак Знак Знак,Верхний колонтитул1 Знак,Знак Знак Знак1 Знак,Знак Знак1 Знак, Знак Знак Знак Знак1"/>
    <w:link w:val="af0"/>
    <w:uiPriority w:val="99"/>
    <w:rsid w:val="00E6256E"/>
    <w:rPr>
      <w:sz w:val="24"/>
    </w:rPr>
  </w:style>
  <w:style w:type="character" w:customStyle="1" w:styleId="70">
    <w:name w:val="Основной текст (7)"/>
    <w:link w:val="71"/>
    <w:rsid w:val="00E6256E"/>
    <w:rPr>
      <w:rFonts w:ascii="Bookman Old Style" w:hAnsi="Bookman Old Style"/>
      <w:sz w:val="30"/>
      <w:szCs w:val="30"/>
      <w:shd w:val="clear" w:color="auto" w:fill="FFFFFF"/>
    </w:rPr>
  </w:style>
  <w:style w:type="paragraph" w:customStyle="1" w:styleId="71">
    <w:name w:val="Основной текст (7)1"/>
    <w:basedOn w:val="a"/>
    <w:link w:val="70"/>
    <w:rsid w:val="00E6256E"/>
    <w:pPr>
      <w:shd w:val="clear" w:color="auto" w:fill="FFFFFF"/>
      <w:spacing w:line="360" w:lineRule="exact"/>
      <w:ind w:firstLine="880"/>
    </w:pPr>
    <w:rPr>
      <w:rFonts w:ascii="Bookman Old Style" w:hAnsi="Bookman Old Style"/>
      <w:sz w:val="30"/>
      <w:szCs w:val="30"/>
      <w:shd w:val="clear" w:color="auto" w:fill="FFFFFF"/>
    </w:rPr>
  </w:style>
  <w:style w:type="character" w:customStyle="1" w:styleId="25">
    <w:name w:val="Основной текст (2)"/>
    <w:link w:val="210"/>
    <w:rsid w:val="00E6256E"/>
    <w:rPr>
      <w:rFonts w:ascii="Bookman Old Style" w:hAnsi="Bookman Old Style"/>
      <w:sz w:val="30"/>
      <w:szCs w:val="30"/>
      <w:shd w:val="clear" w:color="auto" w:fill="FFFFFF"/>
    </w:rPr>
  </w:style>
  <w:style w:type="paragraph" w:customStyle="1" w:styleId="210">
    <w:name w:val="Основной текст (2)1"/>
    <w:basedOn w:val="a"/>
    <w:link w:val="25"/>
    <w:rsid w:val="00E6256E"/>
    <w:pPr>
      <w:shd w:val="clear" w:color="auto" w:fill="FFFFFF"/>
      <w:spacing w:after="60" w:line="365" w:lineRule="exact"/>
    </w:pPr>
    <w:rPr>
      <w:rFonts w:ascii="Bookman Old Style" w:hAnsi="Bookman Old Style"/>
      <w:sz w:val="30"/>
      <w:szCs w:val="30"/>
      <w:shd w:val="clear" w:color="auto" w:fill="FFFFFF"/>
    </w:rPr>
  </w:style>
  <w:style w:type="character" w:customStyle="1" w:styleId="af2">
    <w:name w:val="абзац Знак"/>
    <w:link w:val="af3"/>
    <w:locked/>
    <w:rsid w:val="00E6256E"/>
    <w:rPr>
      <w:sz w:val="24"/>
    </w:rPr>
  </w:style>
  <w:style w:type="paragraph" w:customStyle="1" w:styleId="af3">
    <w:name w:val="абзац"/>
    <w:basedOn w:val="a"/>
    <w:link w:val="af2"/>
    <w:qFormat/>
    <w:rsid w:val="00E6256E"/>
    <w:pPr>
      <w:widowControl w:val="0"/>
      <w:ind w:firstLine="720"/>
      <w:jc w:val="both"/>
    </w:pPr>
    <w:rPr>
      <w:sz w:val="24"/>
    </w:rPr>
  </w:style>
  <w:style w:type="character" w:customStyle="1" w:styleId="26">
    <w:name w:val="абзац 2 Знак"/>
    <w:link w:val="2"/>
    <w:locked/>
    <w:rsid w:val="00E6256E"/>
    <w:rPr>
      <w:sz w:val="24"/>
      <w:szCs w:val="24"/>
      <w:lang w:eastAsia="en-US"/>
    </w:rPr>
  </w:style>
  <w:style w:type="paragraph" w:customStyle="1" w:styleId="2">
    <w:name w:val="абзац 2"/>
    <w:basedOn w:val="a"/>
    <w:link w:val="26"/>
    <w:qFormat/>
    <w:rsid w:val="00E6256E"/>
    <w:pPr>
      <w:widowControl w:val="0"/>
      <w:numPr>
        <w:numId w:val="1"/>
      </w:numPr>
      <w:tabs>
        <w:tab w:val="left" w:pos="1260"/>
      </w:tabs>
      <w:jc w:val="both"/>
    </w:pPr>
    <w:rPr>
      <w:sz w:val="24"/>
      <w:szCs w:val="24"/>
    </w:rPr>
  </w:style>
  <w:style w:type="character" w:customStyle="1" w:styleId="6">
    <w:name w:val="абзац После:  6 пт Знак"/>
    <w:link w:val="60"/>
    <w:locked/>
    <w:rsid w:val="00E6256E"/>
    <w:rPr>
      <w:bCs/>
      <w:sz w:val="24"/>
      <w:szCs w:val="24"/>
    </w:rPr>
  </w:style>
  <w:style w:type="paragraph" w:customStyle="1" w:styleId="60">
    <w:name w:val="абзац После:  6 пт"/>
    <w:basedOn w:val="a"/>
    <w:link w:val="6"/>
    <w:qFormat/>
    <w:rsid w:val="00E6256E"/>
    <w:pPr>
      <w:spacing w:after="120"/>
      <w:ind w:firstLine="720"/>
      <w:jc w:val="both"/>
    </w:pPr>
    <w:rPr>
      <w:bCs/>
      <w:sz w:val="24"/>
      <w:szCs w:val="24"/>
    </w:rPr>
  </w:style>
  <w:style w:type="character" w:customStyle="1" w:styleId="12">
    <w:name w:val="абзац 1 Знак"/>
    <w:link w:val="13"/>
    <w:locked/>
    <w:rsid w:val="00E6256E"/>
    <w:rPr>
      <w:sz w:val="24"/>
    </w:rPr>
  </w:style>
  <w:style w:type="paragraph" w:customStyle="1" w:styleId="13">
    <w:name w:val="абзац 1"/>
    <w:basedOn w:val="a"/>
    <w:link w:val="12"/>
    <w:qFormat/>
    <w:rsid w:val="00E6256E"/>
    <w:pPr>
      <w:suppressAutoHyphens/>
      <w:ind w:firstLine="709"/>
      <w:jc w:val="both"/>
    </w:pPr>
    <w:rPr>
      <w:sz w:val="24"/>
    </w:rPr>
  </w:style>
  <w:style w:type="paragraph" w:styleId="af4">
    <w:name w:val="footer"/>
    <w:basedOn w:val="a"/>
    <w:link w:val="af5"/>
    <w:rsid w:val="00E6256E"/>
    <w:pPr>
      <w:tabs>
        <w:tab w:val="center" w:pos="4677"/>
        <w:tab w:val="right" w:pos="9355"/>
      </w:tabs>
    </w:pPr>
  </w:style>
  <w:style w:type="character" w:customStyle="1" w:styleId="af5">
    <w:name w:val="Нижний колонтитул Знак"/>
    <w:link w:val="af4"/>
    <w:rsid w:val="00E6256E"/>
    <w:rPr>
      <w:lang w:eastAsia="en-US"/>
    </w:rPr>
  </w:style>
  <w:style w:type="paragraph" w:customStyle="1" w:styleId="af6">
    <w:name w:val="Текстовка"/>
    <w:basedOn w:val="a"/>
    <w:link w:val="af7"/>
    <w:qFormat/>
    <w:rsid w:val="00E6256E"/>
    <w:pPr>
      <w:spacing w:line="360" w:lineRule="auto"/>
      <w:ind w:firstLine="709"/>
      <w:jc w:val="both"/>
    </w:pPr>
    <w:rPr>
      <w:snapToGrid w:val="0"/>
      <w:sz w:val="24"/>
      <w:szCs w:val="22"/>
      <w:lang w:eastAsia="ru-RU"/>
    </w:rPr>
  </w:style>
  <w:style w:type="character" w:customStyle="1" w:styleId="af7">
    <w:name w:val="Текстовка Знак"/>
    <w:basedOn w:val="a0"/>
    <w:link w:val="af6"/>
    <w:rsid w:val="00E6256E"/>
    <w:rPr>
      <w:snapToGrid w:val="0"/>
      <w:sz w:val="24"/>
      <w:szCs w:val="22"/>
    </w:rPr>
  </w:style>
  <w:style w:type="paragraph" w:customStyle="1" w:styleId="Default">
    <w:name w:val="Default"/>
    <w:rsid w:val="00E6256E"/>
    <w:pPr>
      <w:autoSpaceDE w:val="0"/>
      <w:autoSpaceDN w:val="0"/>
      <w:adjustRightInd w:val="0"/>
    </w:pPr>
    <w:rPr>
      <w:rFonts w:ascii="Arial" w:hAnsi="Arial" w:cs="Arial"/>
      <w:color w:val="000000"/>
      <w:sz w:val="24"/>
      <w:szCs w:val="24"/>
    </w:rPr>
  </w:style>
  <w:style w:type="character" w:styleId="af8">
    <w:name w:val="FollowedHyperlink"/>
    <w:basedOn w:val="a0"/>
    <w:semiHidden/>
    <w:unhideWhenUsed/>
    <w:rsid w:val="009C7D08"/>
    <w:rPr>
      <w:color w:val="800080" w:themeColor="followedHyperlink"/>
      <w:u w:val="single"/>
    </w:rPr>
  </w:style>
  <w:style w:type="character" w:customStyle="1" w:styleId="14">
    <w:name w:val="Неразрешенное упоминание1"/>
    <w:basedOn w:val="a0"/>
    <w:uiPriority w:val="99"/>
    <w:semiHidden/>
    <w:unhideWhenUsed/>
    <w:rsid w:val="004843E5"/>
    <w:rPr>
      <w:color w:val="605E5C"/>
      <w:shd w:val="clear" w:color="auto" w:fill="E1DFDD"/>
    </w:rPr>
  </w:style>
  <w:style w:type="character" w:customStyle="1" w:styleId="27">
    <w:name w:val="Неразрешенное упоминание2"/>
    <w:basedOn w:val="a0"/>
    <w:uiPriority w:val="99"/>
    <w:semiHidden/>
    <w:unhideWhenUsed/>
    <w:rsid w:val="0099613E"/>
    <w:rPr>
      <w:color w:val="605E5C"/>
      <w:shd w:val="clear" w:color="auto" w:fill="E1DFDD"/>
    </w:rPr>
  </w:style>
  <w:style w:type="paragraph" w:styleId="af9">
    <w:name w:val="Document Map"/>
    <w:basedOn w:val="a"/>
    <w:link w:val="afa"/>
    <w:semiHidden/>
    <w:unhideWhenUsed/>
    <w:rsid w:val="00E04148"/>
    <w:rPr>
      <w:rFonts w:ascii="Tahoma" w:hAnsi="Tahoma" w:cs="Tahoma"/>
      <w:sz w:val="16"/>
      <w:szCs w:val="16"/>
    </w:rPr>
  </w:style>
  <w:style w:type="character" w:customStyle="1" w:styleId="afa">
    <w:name w:val="Схема документа Знак"/>
    <w:basedOn w:val="a0"/>
    <w:link w:val="af9"/>
    <w:semiHidden/>
    <w:rsid w:val="00E04148"/>
    <w:rPr>
      <w:rFonts w:ascii="Tahoma" w:hAnsi="Tahoma" w:cs="Tahoma"/>
      <w:sz w:val="16"/>
      <w:szCs w:val="16"/>
      <w:lang w:eastAsia="en-US"/>
    </w:rPr>
  </w:style>
  <w:style w:type="character" w:styleId="afb">
    <w:name w:val="annotation reference"/>
    <w:basedOn w:val="a0"/>
    <w:semiHidden/>
    <w:unhideWhenUsed/>
    <w:rsid w:val="00E04148"/>
    <w:rPr>
      <w:sz w:val="16"/>
      <w:szCs w:val="16"/>
    </w:rPr>
  </w:style>
  <w:style w:type="paragraph" w:styleId="afc">
    <w:name w:val="annotation text"/>
    <w:basedOn w:val="a"/>
    <w:link w:val="afd"/>
    <w:semiHidden/>
    <w:unhideWhenUsed/>
    <w:rsid w:val="00E04148"/>
  </w:style>
  <w:style w:type="character" w:customStyle="1" w:styleId="afd">
    <w:name w:val="Текст примечания Знак"/>
    <w:basedOn w:val="a0"/>
    <w:link w:val="afc"/>
    <w:semiHidden/>
    <w:rsid w:val="00E04148"/>
    <w:rPr>
      <w:lang w:eastAsia="en-US"/>
    </w:rPr>
  </w:style>
  <w:style w:type="paragraph" w:styleId="afe">
    <w:name w:val="annotation subject"/>
    <w:basedOn w:val="afc"/>
    <w:next w:val="afc"/>
    <w:link w:val="aff"/>
    <w:semiHidden/>
    <w:unhideWhenUsed/>
    <w:rsid w:val="00E04148"/>
    <w:rPr>
      <w:b/>
      <w:bCs/>
    </w:rPr>
  </w:style>
  <w:style w:type="character" w:customStyle="1" w:styleId="aff">
    <w:name w:val="Тема примечания Знак"/>
    <w:basedOn w:val="afd"/>
    <w:link w:val="afe"/>
    <w:semiHidden/>
    <w:rsid w:val="00E04148"/>
    <w:rPr>
      <w:b/>
      <w:bCs/>
      <w:lang w:eastAsia="en-US"/>
    </w:rPr>
  </w:style>
  <w:style w:type="character" w:customStyle="1" w:styleId="32">
    <w:name w:val="Неразрешенное упоминание3"/>
    <w:basedOn w:val="a0"/>
    <w:uiPriority w:val="99"/>
    <w:semiHidden/>
    <w:unhideWhenUsed/>
    <w:rsid w:val="00192DA1"/>
    <w:rPr>
      <w:color w:val="605E5C"/>
      <w:shd w:val="clear" w:color="auto" w:fill="E1DFDD"/>
    </w:rPr>
  </w:style>
  <w:style w:type="paragraph" w:styleId="aff0">
    <w:name w:val="Normal (Web)"/>
    <w:basedOn w:val="a"/>
    <w:uiPriority w:val="99"/>
    <w:semiHidden/>
    <w:unhideWhenUsed/>
    <w:rsid w:val="00EA6072"/>
    <w:pPr>
      <w:spacing w:before="100" w:beforeAutospacing="1" w:after="100" w:afterAutospacing="1"/>
    </w:pPr>
    <w:rPr>
      <w:sz w:val="24"/>
      <w:szCs w:val="24"/>
      <w:lang w:eastAsia="ru-RU"/>
    </w:rPr>
  </w:style>
  <w:style w:type="character" w:customStyle="1" w:styleId="UnresolvedMention">
    <w:name w:val="Unresolved Mention"/>
    <w:basedOn w:val="a0"/>
    <w:uiPriority w:val="99"/>
    <w:semiHidden/>
    <w:unhideWhenUsed/>
    <w:rsid w:val="00B862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6E"/>
    <w:rPr>
      <w:lang w:eastAsia="en-US"/>
    </w:rPr>
  </w:style>
  <w:style w:type="paragraph" w:styleId="1">
    <w:name w:val="heading 1"/>
    <w:basedOn w:val="a"/>
    <w:next w:val="a"/>
    <w:qFormat/>
    <w:rsid w:val="00E6256E"/>
    <w:pPr>
      <w:keepNext/>
      <w:jc w:val="center"/>
      <w:outlineLvl w:val="0"/>
    </w:pPr>
    <w:rPr>
      <w:b/>
      <w:sz w:val="28"/>
    </w:rPr>
  </w:style>
  <w:style w:type="paragraph" w:styleId="20">
    <w:name w:val="heading 2"/>
    <w:basedOn w:val="a"/>
    <w:next w:val="a"/>
    <w:qFormat/>
    <w:rsid w:val="00E6256E"/>
    <w:pPr>
      <w:keepNext/>
      <w:jc w:val="center"/>
      <w:outlineLvl w:val="1"/>
    </w:pPr>
    <w:rPr>
      <w:b/>
      <w:sz w:val="32"/>
    </w:rPr>
  </w:style>
  <w:style w:type="paragraph" w:styleId="3">
    <w:name w:val="heading 3"/>
    <w:basedOn w:val="a"/>
    <w:next w:val="a"/>
    <w:qFormat/>
    <w:rsid w:val="00E6256E"/>
    <w:pPr>
      <w:keepNext/>
      <w:jc w:val="center"/>
      <w:outlineLvl w:val="2"/>
    </w:pPr>
    <w:rPr>
      <w:b/>
      <w:sz w:val="24"/>
    </w:rPr>
  </w:style>
  <w:style w:type="paragraph" w:styleId="4">
    <w:name w:val="heading 4"/>
    <w:basedOn w:val="a"/>
    <w:next w:val="a"/>
    <w:qFormat/>
    <w:rsid w:val="00E6256E"/>
    <w:pPr>
      <w:keepNext/>
      <w:pBdr>
        <w:bottom w:val="double" w:sz="6" w:space="1" w:color="auto"/>
      </w:pBdr>
      <w:jc w:val="right"/>
      <w:outlineLvl w:val="3"/>
    </w:pPr>
    <w:rPr>
      <w:b/>
      <w:i/>
      <w:sz w:val="24"/>
      <w:u w:val="single"/>
    </w:rPr>
  </w:style>
  <w:style w:type="paragraph" w:styleId="5">
    <w:name w:val="heading 5"/>
    <w:basedOn w:val="a"/>
    <w:next w:val="a"/>
    <w:qFormat/>
    <w:rsid w:val="00E6256E"/>
    <w:pPr>
      <w:spacing w:before="240" w:after="60"/>
      <w:outlineLvl w:val="4"/>
    </w:pPr>
    <w:rPr>
      <w:b/>
      <w:bCs/>
      <w:i/>
      <w:iCs/>
      <w:sz w:val="26"/>
      <w:szCs w:val="26"/>
    </w:rPr>
  </w:style>
  <w:style w:type="paragraph" w:styleId="7">
    <w:name w:val="heading 7"/>
    <w:basedOn w:val="a"/>
    <w:next w:val="a"/>
    <w:qFormat/>
    <w:rsid w:val="00E6256E"/>
    <w:pPr>
      <w:spacing w:before="240" w:after="60"/>
      <w:outlineLvl w:val="6"/>
    </w:pPr>
    <w:rPr>
      <w:sz w:val="24"/>
      <w:szCs w:val="24"/>
    </w:rPr>
  </w:style>
  <w:style w:type="paragraph" w:styleId="9">
    <w:name w:val="heading 9"/>
    <w:basedOn w:val="a"/>
    <w:next w:val="a"/>
    <w:qFormat/>
    <w:rsid w:val="00E625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4"/>
    <w:basedOn w:val="a"/>
    <w:link w:val="a4"/>
    <w:rsid w:val="00E6256E"/>
    <w:pPr>
      <w:jc w:val="both"/>
    </w:pPr>
    <w:rPr>
      <w:sz w:val="28"/>
    </w:rPr>
  </w:style>
  <w:style w:type="paragraph" w:customStyle="1" w:styleId="10">
    <w:name w:val="Обычный1"/>
    <w:rsid w:val="00E6256E"/>
    <w:pPr>
      <w:widowControl w:val="0"/>
      <w:spacing w:line="300" w:lineRule="auto"/>
      <w:ind w:left="360" w:hanging="360"/>
    </w:pPr>
    <w:rPr>
      <w:rFonts w:ascii="Arial" w:hAnsi="Arial"/>
      <w:snapToGrid w:val="0"/>
      <w:sz w:val="22"/>
    </w:rPr>
  </w:style>
  <w:style w:type="paragraph" w:styleId="21">
    <w:name w:val="Body Text 2"/>
    <w:basedOn w:val="a"/>
    <w:rsid w:val="00E6256E"/>
    <w:pPr>
      <w:jc w:val="both"/>
    </w:pPr>
    <w:rPr>
      <w:sz w:val="24"/>
    </w:rPr>
  </w:style>
  <w:style w:type="paragraph" w:customStyle="1" w:styleId="FR1">
    <w:name w:val="FR1"/>
    <w:rsid w:val="00E6256E"/>
    <w:pPr>
      <w:widowControl w:val="0"/>
      <w:spacing w:before="180" w:line="300" w:lineRule="auto"/>
      <w:ind w:hanging="2180"/>
    </w:pPr>
    <w:rPr>
      <w:rFonts w:ascii="Arial" w:hAnsi="Arial"/>
      <w:b/>
      <w:snapToGrid w:val="0"/>
      <w:sz w:val="22"/>
      <w:lang w:eastAsia="en-US"/>
    </w:rPr>
  </w:style>
  <w:style w:type="paragraph" w:styleId="a5">
    <w:name w:val="Body Text Indent"/>
    <w:basedOn w:val="a"/>
    <w:rsid w:val="00E6256E"/>
    <w:pPr>
      <w:ind w:left="5529"/>
      <w:jc w:val="both"/>
    </w:pPr>
    <w:rPr>
      <w:sz w:val="28"/>
    </w:rPr>
  </w:style>
  <w:style w:type="paragraph" w:styleId="a6">
    <w:name w:val="Balloon Text"/>
    <w:basedOn w:val="a"/>
    <w:semiHidden/>
    <w:rsid w:val="00E6256E"/>
    <w:rPr>
      <w:rFonts w:ascii="Tahoma" w:hAnsi="Tahoma" w:cs="Tahoma"/>
      <w:sz w:val="16"/>
      <w:szCs w:val="16"/>
    </w:rPr>
  </w:style>
  <w:style w:type="table" w:styleId="a7">
    <w:name w:val="Table Grid"/>
    <w:basedOn w:val="a1"/>
    <w:rsid w:val="00E62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E6256E"/>
    <w:pPr>
      <w:spacing w:after="120"/>
    </w:pPr>
    <w:rPr>
      <w:sz w:val="16"/>
      <w:szCs w:val="16"/>
    </w:rPr>
  </w:style>
  <w:style w:type="paragraph" w:customStyle="1" w:styleId="Style1">
    <w:name w:val="Style1"/>
    <w:basedOn w:val="a"/>
    <w:rsid w:val="00E6256E"/>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E6256E"/>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E6256E"/>
    <w:rPr>
      <w:rFonts w:ascii="Times New Roman" w:hAnsi="Times New Roman" w:cs="Times New Roman"/>
      <w:sz w:val="20"/>
      <w:szCs w:val="20"/>
    </w:rPr>
  </w:style>
  <w:style w:type="paragraph" w:customStyle="1" w:styleId="Style10">
    <w:name w:val="Style10"/>
    <w:basedOn w:val="a"/>
    <w:rsid w:val="00E6256E"/>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E6256E"/>
    <w:pPr>
      <w:widowControl w:val="0"/>
      <w:autoSpaceDE w:val="0"/>
      <w:autoSpaceDN w:val="0"/>
      <w:adjustRightInd w:val="0"/>
    </w:pPr>
    <w:rPr>
      <w:sz w:val="24"/>
      <w:szCs w:val="24"/>
      <w:lang w:eastAsia="ru-RU"/>
    </w:rPr>
  </w:style>
  <w:style w:type="character" w:customStyle="1" w:styleId="FontStyle26">
    <w:name w:val="Font Style26"/>
    <w:rsid w:val="00E6256E"/>
    <w:rPr>
      <w:rFonts w:ascii="Georgia" w:hAnsi="Georgia" w:cs="Georgia"/>
      <w:b/>
      <w:bCs/>
      <w:sz w:val="18"/>
      <w:szCs w:val="18"/>
    </w:rPr>
  </w:style>
  <w:style w:type="paragraph" w:customStyle="1" w:styleId="Style5">
    <w:name w:val="Style5"/>
    <w:basedOn w:val="a"/>
    <w:rsid w:val="00E6256E"/>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E6256E"/>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E6256E"/>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E6256E"/>
    <w:pPr>
      <w:widowControl w:val="0"/>
      <w:autoSpaceDE w:val="0"/>
      <w:autoSpaceDN w:val="0"/>
      <w:adjustRightInd w:val="0"/>
    </w:pPr>
    <w:rPr>
      <w:sz w:val="24"/>
      <w:szCs w:val="24"/>
      <w:lang w:eastAsia="ru-RU"/>
    </w:rPr>
  </w:style>
  <w:style w:type="character" w:customStyle="1" w:styleId="FontStyle28">
    <w:name w:val="Font Style28"/>
    <w:rsid w:val="00E6256E"/>
    <w:rPr>
      <w:rFonts w:ascii="Times New Roman" w:hAnsi="Times New Roman" w:cs="Times New Roman"/>
      <w:sz w:val="14"/>
      <w:szCs w:val="14"/>
    </w:rPr>
  </w:style>
  <w:style w:type="character" w:customStyle="1" w:styleId="FontStyle34">
    <w:name w:val="Font Style34"/>
    <w:rsid w:val="00E6256E"/>
    <w:rPr>
      <w:rFonts w:ascii="Times New Roman" w:hAnsi="Times New Roman" w:cs="Times New Roman"/>
      <w:b/>
      <w:bCs/>
      <w:sz w:val="18"/>
      <w:szCs w:val="18"/>
    </w:rPr>
  </w:style>
  <w:style w:type="character" w:customStyle="1" w:styleId="FontStyle35">
    <w:name w:val="Font Style35"/>
    <w:rsid w:val="00E6256E"/>
    <w:rPr>
      <w:rFonts w:ascii="Times New Roman" w:hAnsi="Times New Roman" w:cs="Times New Roman"/>
      <w:sz w:val="20"/>
      <w:szCs w:val="20"/>
    </w:rPr>
  </w:style>
  <w:style w:type="paragraph" w:customStyle="1" w:styleId="22">
    <w:name w:val="Знак2"/>
    <w:basedOn w:val="a"/>
    <w:rsid w:val="00E6256E"/>
    <w:pPr>
      <w:spacing w:after="160" w:line="240" w:lineRule="exact"/>
    </w:pPr>
    <w:rPr>
      <w:rFonts w:ascii="Verdana" w:hAnsi="Verdana"/>
      <w:lang w:val="en-US"/>
    </w:rPr>
  </w:style>
  <w:style w:type="character" w:styleId="a8">
    <w:name w:val="Hyperlink"/>
    <w:uiPriority w:val="99"/>
    <w:rsid w:val="00E6256E"/>
    <w:rPr>
      <w:color w:val="0000FF"/>
      <w:u w:val="single"/>
    </w:rPr>
  </w:style>
  <w:style w:type="character" w:customStyle="1" w:styleId="a4">
    <w:name w:val="Основной текст Знак"/>
    <w:aliases w:val="Основной текст 14 Знак"/>
    <w:link w:val="a3"/>
    <w:semiHidden/>
    <w:locked/>
    <w:rsid w:val="00E6256E"/>
    <w:rPr>
      <w:sz w:val="28"/>
      <w:lang w:val="ru-RU" w:eastAsia="en-US" w:bidi="ar-SA"/>
    </w:rPr>
  </w:style>
  <w:style w:type="character" w:customStyle="1" w:styleId="31">
    <w:name w:val="Основной текст 3 Знак"/>
    <w:link w:val="30"/>
    <w:rsid w:val="00E6256E"/>
    <w:rPr>
      <w:sz w:val="16"/>
      <w:szCs w:val="16"/>
      <w:lang w:val="ru-RU" w:eastAsia="en-US" w:bidi="ar-SA"/>
    </w:rPr>
  </w:style>
  <w:style w:type="paragraph" w:customStyle="1" w:styleId="a9">
    <w:name w:val="Знак"/>
    <w:basedOn w:val="a"/>
    <w:rsid w:val="00E6256E"/>
    <w:pPr>
      <w:spacing w:after="160" w:line="240" w:lineRule="exact"/>
    </w:pPr>
    <w:rPr>
      <w:rFonts w:ascii="Verdana" w:hAnsi="Verdana"/>
      <w:lang w:val="en-US"/>
    </w:rPr>
  </w:style>
  <w:style w:type="paragraph" w:customStyle="1" w:styleId="11">
    <w:name w:val="Абзац списка1"/>
    <w:basedOn w:val="a"/>
    <w:rsid w:val="00E6256E"/>
    <w:pPr>
      <w:spacing w:after="200" w:line="276" w:lineRule="auto"/>
      <w:ind w:left="720"/>
      <w:contextualSpacing/>
    </w:pPr>
    <w:rPr>
      <w:rFonts w:ascii="Calibri" w:hAnsi="Calibri"/>
      <w:sz w:val="22"/>
      <w:szCs w:val="22"/>
      <w:lang w:eastAsia="ru-RU"/>
    </w:rPr>
  </w:style>
  <w:style w:type="character" w:customStyle="1" w:styleId="val">
    <w:name w:val="val"/>
    <w:basedOn w:val="a0"/>
    <w:rsid w:val="00E6256E"/>
  </w:style>
  <w:style w:type="character" w:customStyle="1" w:styleId="aa">
    <w:name w:val="Цветовое выделение"/>
    <w:rsid w:val="00E6256E"/>
    <w:rPr>
      <w:b/>
      <w:color w:val="000080"/>
    </w:rPr>
  </w:style>
  <w:style w:type="character" w:customStyle="1" w:styleId="ab">
    <w:name w:val="Гипертекстовая ссылка"/>
    <w:rsid w:val="00E6256E"/>
    <w:rPr>
      <w:rFonts w:cs="Times New Roman"/>
      <w:b/>
      <w:color w:val="008000"/>
    </w:rPr>
  </w:style>
  <w:style w:type="character" w:customStyle="1" w:styleId="ac">
    <w:name w:val="Сравнение редакций. Добавленный фрагмент"/>
    <w:rsid w:val="00E6256E"/>
    <w:rPr>
      <w:b/>
      <w:color w:val="0000FF"/>
    </w:rPr>
  </w:style>
  <w:style w:type="paragraph" w:styleId="HTML">
    <w:name w:val="HTML Preformatted"/>
    <w:basedOn w:val="a"/>
    <w:rsid w:val="00E6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rsid w:val="00E6256E"/>
    <w:pPr>
      <w:widowControl w:val="0"/>
      <w:autoSpaceDE w:val="0"/>
      <w:autoSpaceDN w:val="0"/>
      <w:adjustRightInd w:val="0"/>
      <w:ind w:firstLine="720"/>
    </w:pPr>
    <w:rPr>
      <w:rFonts w:ascii="Arial" w:hAnsi="Arial" w:cs="Arial"/>
    </w:rPr>
  </w:style>
  <w:style w:type="paragraph" w:customStyle="1" w:styleId="ConsPlusTitle">
    <w:name w:val="ConsPlusTitle"/>
    <w:rsid w:val="00E6256E"/>
    <w:pPr>
      <w:widowControl w:val="0"/>
      <w:autoSpaceDE w:val="0"/>
      <w:autoSpaceDN w:val="0"/>
      <w:adjustRightInd w:val="0"/>
    </w:pPr>
    <w:rPr>
      <w:rFonts w:ascii="Calibri" w:hAnsi="Calibri" w:cs="Calibri"/>
      <w:b/>
      <w:bCs/>
      <w:sz w:val="22"/>
      <w:szCs w:val="22"/>
    </w:rPr>
  </w:style>
  <w:style w:type="paragraph" w:customStyle="1" w:styleId="ad">
    <w:name w:val="Знак"/>
    <w:basedOn w:val="a"/>
    <w:rsid w:val="00E6256E"/>
    <w:pPr>
      <w:spacing w:after="160" w:line="240" w:lineRule="exact"/>
    </w:pPr>
    <w:rPr>
      <w:rFonts w:ascii="Verdana" w:hAnsi="Verdana"/>
      <w:lang w:val="en-US"/>
    </w:rPr>
  </w:style>
  <w:style w:type="character" w:customStyle="1" w:styleId="FontStyle30">
    <w:name w:val="Font Style30"/>
    <w:rsid w:val="00E6256E"/>
    <w:rPr>
      <w:rFonts w:ascii="Times New Roman" w:hAnsi="Times New Roman" w:cs="Times New Roman"/>
      <w:b/>
      <w:bCs/>
      <w:sz w:val="20"/>
      <w:szCs w:val="20"/>
    </w:rPr>
  </w:style>
  <w:style w:type="character" w:styleId="ae">
    <w:name w:val="Strong"/>
    <w:qFormat/>
    <w:rsid w:val="00E6256E"/>
    <w:rPr>
      <w:b/>
      <w:bCs/>
    </w:rPr>
  </w:style>
  <w:style w:type="paragraph" w:styleId="23">
    <w:name w:val="Body Text Indent 2"/>
    <w:basedOn w:val="a"/>
    <w:link w:val="24"/>
    <w:rsid w:val="00E6256E"/>
    <w:pPr>
      <w:spacing w:after="120" w:line="480" w:lineRule="auto"/>
      <w:ind w:left="283"/>
    </w:pPr>
  </w:style>
  <w:style w:type="character" w:customStyle="1" w:styleId="24">
    <w:name w:val="Основной текст с отступом 2 Знак"/>
    <w:link w:val="23"/>
    <w:rsid w:val="00E6256E"/>
    <w:rPr>
      <w:lang w:eastAsia="en-US"/>
    </w:rPr>
  </w:style>
  <w:style w:type="paragraph" w:styleId="af">
    <w:name w:val="List Paragraph"/>
    <w:basedOn w:val="a"/>
    <w:uiPriority w:val="34"/>
    <w:qFormat/>
    <w:rsid w:val="00E6256E"/>
    <w:pPr>
      <w:spacing w:after="200" w:line="276" w:lineRule="auto"/>
      <w:ind w:left="720"/>
      <w:contextualSpacing/>
    </w:pPr>
    <w:rPr>
      <w:rFonts w:ascii="Calibri" w:hAnsi="Calibri"/>
      <w:sz w:val="22"/>
      <w:szCs w:val="22"/>
      <w:lang w:eastAsia="ru-RU"/>
    </w:rPr>
  </w:style>
  <w:style w:type="paragraph" w:styleId="af0">
    <w:name w:val="header"/>
    <w:aliases w:val="Верхний колонтитул Знак1 Знак,Верхний колонтитул Знак Знак Знак, Знак Знак Знак Знак,Знак Знак Знак Знак,Знак Знак,Верхний колонтитул1,Знак Знак Знак1,Знак Знак1,Знак Знак Знак Знак Знак Знак Знак Знак Знак1, Знак Знак Знак"/>
    <w:basedOn w:val="a"/>
    <w:link w:val="af1"/>
    <w:uiPriority w:val="99"/>
    <w:rsid w:val="00E6256E"/>
    <w:pPr>
      <w:tabs>
        <w:tab w:val="center" w:pos="4677"/>
        <w:tab w:val="right" w:pos="9355"/>
      </w:tabs>
      <w:spacing w:line="360" w:lineRule="auto"/>
      <w:ind w:firstLine="709"/>
      <w:jc w:val="both"/>
    </w:pPr>
    <w:rPr>
      <w:sz w:val="24"/>
    </w:rPr>
  </w:style>
  <w:style w:type="character" w:customStyle="1" w:styleId="af1">
    <w:name w:val="Верхний колонтитул Знак"/>
    <w:aliases w:val="Верхний колонтитул Знак1 Знак Знак,Верхний колонтитул Знак Знак Знак Знак, Знак Знак Знак Знак Знак,Знак Знак Знак Знак Знак,Знак Знак Знак,Верхний колонтитул1 Знак,Знак Знак Знак1 Знак,Знак Знак1 Знак, Знак Знак Знак Знак1"/>
    <w:link w:val="af0"/>
    <w:uiPriority w:val="99"/>
    <w:rsid w:val="00E6256E"/>
    <w:rPr>
      <w:sz w:val="24"/>
    </w:rPr>
  </w:style>
  <w:style w:type="character" w:customStyle="1" w:styleId="70">
    <w:name w:val="Основной текст (7)"/>
    <w:link w:val="71"/>
    <w:rsid w:val="00E6256E"/>
    <w:rPr>
      <w:rFonts w:ascii="Bookman Old Style" w:hAnsi="Bookman Old Style"/>
      <w:sz w:val="30"/>
      <w:szCs w:val="30"/>
      <w:shd w:val="clear" w:color="auto" w:fill="FFFFFF"/>
    </w:rPr>
  </w:style>
  <w:style w:type="paragraph" w:customStyle="1" w:styleId="71">
    <w:name w:val="Основной текст (7)1"/>
    <w:basedOn w:val="a"/>
    <w:link w:val="70"/>
    <w:rsid w:val="00E6256E"/>
    <w:pPr>
      <w:shd w:val="clear" w:color="auto" w:fill="FFFFFF"/>
      <w:spacing w:line="360" w:lineRule="exact"/>
      <w:ind w:firstLine="880"/>
    </w:pPr>
    <w:rPr>
      <w:rFonts w:ascii="Bookman Old Style" w:hAnsi="Bookman Old Style"/>
      <w:sz w:val="30"/>
      <w:szCs w:val="30"/>
      <w:shd w:val="clear" w:color="auto" w:fill="FFFFFF"/>
    </w:rPr>
  </w:style>
  <w:style w:type="character" w:customStyle="1" w:styleId="25">
    <w:name w:val="Основной текст (2)"/>
    <w:link w:val="210"/>
    <w:rsid w:val="00E6256E"/>
    <w:rPr>
      <w:rFonts w:ascii="Bookman Old Style" w:hAnsi="Bookman Old Style"/>
      <w:sz w:val="30"/>
      <w:szCs w:val="30"/>
      <w:shd w:val="clear" w:color="auto" w:fill="FFFFFF"/>
    </w:rPr>
  </w:style>
  <w:style w:type="paragraph" w:customStyle="1" w:styleId="210">
    <w:name w:val="Основной текст (2)1"/>
    <w:basedOn w:val="a"/>
    <w:link w:val="25"/>
    <w:rsid w:val="00E6256E"/>
    <w:pPr>
      <w:shd w:val="clear" w:color="auto" w:fill="FFFFFF"/>
      <w:spacing w:after="60" w:line="365" w:lineRule="exact"/>
    </w:pPr>
    <w:rPr>
      <w:rFonts w:ascii="Bookman Old Style" w:hAnsi="Bookman Old Style"/>
      <w:sz w:val="30"/>
      <w:szCs w:val="30"/>
      <w:shd w:val="clear" w:color="auto" w:fill="FFFFFF"/>
    </w:rPr>
  </w:style>
  <w:style w:type="character" w:customStyle="1" w:styleId="af2">
    <w:name w:val="абзац Знак"/>
    <w:link w:val="af3"/>
    <w:locked/>
    <w:rsid w:val="00E6256E"/>
    <w:rPr>
      <w:sz w:val="24"/>
    </w:rPr>
  </w:style>
  <w:style w:type="paragraph" w:customStyle="1" w:styleId="af3">
    <w:name w:val="абзац"/>
    <w:basedOn w:val="a"/>
    <w:link w:val="af2"/>
    <w:qFormat/>
    <w:rsid w:val="00E6256E"/>
    <w:pPr>
      <w:widowControl w:val="0"/>
      <w:ind w:firstLine="720"/>
      <w:jc w:val="both"/>
    </w:pPr>
    <w:rPr>
      <w:sz w:val="24"/>
    </w:rPr>
  </w:style>
  <w:style w:type="character" w:customStyle="1" w:styleId="26">
    <w:name w:val="абзац 2 Знак"/>
    <w:link w:val="2"/>
    <w:locked/>
    <w:rsid w:val="00E6256E"/>
    <w:rPr>
      <w:sz w:val="24"/>
      <w:szCs w:val="24"/>
      <w:lang w:eastAsia="en-US"/>
    </w:rPr>
  </w:style>
  <w:style w:type="paragraph" w:customStyle="1" w:styleId="2">
    <w:name w:val="абзац 2"/>
    <w:basedOn w:val="a"/>
    <w:link w:val="26"/>
    <w:qFormat/>
    <w:rsid w:val="00E6256E"/>
    <w:pPr>
      <w:widowControl w:val="0"/>
      <w:numPr>
        <w:numId w:val="1"/>
      </w:numPr>
      <w:tabs>
        <w:tab w:val="left" w:pos="1260"/>
      </w:tabs>
      <w:jc w:val="both"/>
    </w:pPr>
    <w:rPr>
      <w:sz w:val="24"/>
      <w:szCs w:val="24"/>
    </w:rPr>
  </w:style>
  <w:style w:type="character" w:customStyle="1" w:styleId="6">
    <w:name w:val="абзац После:  6 пт Знак"/>
    <w:link w:val="60"/>
    <w:locked/>
    <w:rsid w:val="00E6256E"/>
    <w:rPr>
      <w:bCs/>
      <w:sz w:val="24"/>
      <w:szCs w:val="24"/>
    </w:rPr>
  </w:style>
  <w:style w:type="paragraph" w:customStyle="1" w:styleId="60">
    <w:name w:val="абзац После:  6 пт"/>
    <w:basedOn w:val="a"/>
    <w:link w:val="6"/>
    <w:qFormat/>
    <w:rsid w:val="00E6256E"/>
    <w:pPr>
      <w:spacing w:after="120"/>
      <w:ind w:firstLine="720"/>
      <w:jc w:val="both"/>
    </w:pPr>
    <w:rPr>
      <w:bCs/>
      <w:sz w:val="24"/>
      <w:szCs w:val="24"/>
    </w:rPr>
  </w:style>
  <w:style w:type="character" w:customStyle="1" w:styleId="12">
    <w:name w:val="абзац 1 Знак"/>
    <w:link w:val="13"/>
    <w:locked/>
    <w:rsid w:val="00E6256E"/>
    <w:rPr>
      <w:sz w:val="24"/>
    </w:rPr>
  </w:style>
  <w:style w:type="paragraph" w:customStyle="1" w:styleId="13">
    <w:name w:val="абзац 1"/>
    <w:basedOn w:val="a"/>
    <w:link w:val="12"/>
    <w:qFormat/>
    <w:rsid w:val="00E6256E"/>
    <w:pPr>
      <w:suppressAutoHyphens/>
      <w:ind w:firstLine="709"/>
      <w:jc w:val="both"/>
    </w:pPr>
    <w:rPr>
      <w:sz w:val="24"/>
    </w:rPr>
  </w:style>
  <w:style w:type="paragraph" w:styleId="af4">
    <w:name w:val="footer"/>
    <w:basedOn w:val="a"/>
    <w:link w:val="af5"/>
    <w:rsid w:val="00E6256E"/>
    <w:pPr>
      <w:tabs>
        <w:tab w:val="center" w:pos="4677"/>
        <w:tab w:val="right" w:pos="9355"/>
      </w:tabs>
    </w:pPr>
  </w:style>
  <w:style w:type="character" w:customStyle="1" w:styleId="af5">
    <w:name w:val="Нижний колонтитул Знак"/>
    <w:link w:val="af4"/>
    <w:rsid w:val="00E6256E"/>
    <w:rPr>
      <w:lang w:eastAsia="en-US"/>
    </w:rPr>
  </w:style>
  <w:style w:type="paragraph" w:customStyle="1" w:styleId="af6">
    <w:name w:val="Текстовка"/>
    <w:basedOn w:val="a"/>
    <w:link w:val="af7"/>
    <w:qFormat/>
    <w:rsid w:val="00E6256E"/>
    <w:pPr>
      <w:spacing w:line="360" w:lineRule="auto"/>
      <w:ind w:firstLine="709"/>
      <w:jc w:val="both"/>
    </w:pPr>
    <w:rPr>
      <w:snapToGrid w:val="0"/>
      <w:sz w:val="24"/>
      <w:szCs w:val="22"/>
      <w:lang w:eastAsia="ru-RU"/>
    </w:rPr>
  </w:style>
  <w:style w:type="character" w:customStyle="1" w:styleId="af7">
    <w:name w:val="Текстовка Знак"/>
    <w:basedOn w:val="a0"/>
    <w:link w:val="af6"/>
    <w:rsid w:val="00E6256E"/>
    <w:rPr>
      <w:snapToGrid w:val="0"/>
      <w:sz w:val="24"/>
      <w:szCs w:val="22"/>
    </w:rPr>
  </w:style>
  <w:style w:type="paragraph" w:customStyle="1" w:styleId="Default">
    <w:name w:val="Default"/>
    <w:rsid w:val="00E6256E"/>
    <w:pPr>
      <w:autoSpaceDE w:val="0"/>
      <w:autoSpaceDN w:val="0"/>
      <w:adjustRightInd w:val="0"/>
    </w:pPr>
    <w:rPr>
      <w:rFonts w:ascii="Arial" w:hAnsi="Arial" w:cs="Arial"/>
      <w:color w:val="000000"/>
      <w:sz w:val="24"/>
      <w:szCs w:val="24"/>
    </w:rPr>
  </w:style>
  <w:style w:type="character" w:styleId="af8">
    <w:name w:val="FollowedHyperlink"/>
    <w:basedOn w:val="a0"/>
    <w:semiHidden/>
    <w:unhideWhenUsed/>
    <w:rsid w:val="009C7D08"/>
    <w:rPr>
      <w:color w:val="800080" w:themeColor="followedHyperlink"/>
      <w:u w:val="single"/>
    </w:rPr>
  </w:style>
  <w:style w:type="character" w:customStyle="1" w:styleId="14">
    <w:name w:val="Неразрешенное упоминание1"/>
    <w:basedOn w:val="a0"/>
    <w:uiPriority w:val="99"/>
    <w:semiHidden/>
    <w:unhideWhenUsed/>
    <w:rsid w:val="004843E5"/>
    <w:rPr>
      <w:color w:val="605E5C"/>
      <w:shd w:val="clear" w:color="auto" w:fill="E1DFDD"/>
    </w:rPr>
  </w:style>
  <w:style w:type="character" w:customStyle="1" w:styleId="27">
    <w:name w:val="Неразрешенное упоминание2"/>
    <w:basedOn w:val="a0"/>
    <w:uiPriority w:val="99"/>
    <w:semiHidden/>
    <w:unhideWhenUsed/>
    <w:rsid w:val="0099613E"/>
    <w:rPr>
      <w:color w:val="605E5C"/>
      <w:shd w:val="clear" w:color="auto" w:fill="E1DFDD"/>
    </w:rPr>
  </w:style>
  <w:style w:type="paragraph" w:styleId="af9">
    <w:name w:val="Document Map"/>
    <w:basedOn w:val="a"/>
    <w:link w:val="afa"/>
    <w:semiHidden/>
    <w:unhideWhenUsed/>
    <w:rsid w:val="00E04148"/>
    <w:rPr>
      <w:rFonts w:ascii="Tahoma" w:hAnsi="Tahoma" w:cs="Tahoma"/>
      <w:sz w:val="16"/>
      <w:szCs w:val="16"/>
    </w:rPr>
  </w:style>
  <w:style w:type="character" w:customStyle="1" w:styleId="afa">
    <w:name w:val="Схема документа Знак"/>
    <w:basedOn w:val="a0"/>
    <w:link w:val="af9"/>
    <w:semiHidden/>
    <w:rsid w:val="00E04148"/>
    <w:rPr>
      <w:rFonts w:ascii="Tahoma" w:hAnsi="Tahoma" w:cs="Tahoma"/>
      <w:sz w:val="16"/>
      <w:szCs w:val="16"/>
      <w:lang w:eastAsia="en-US"/>
    </w:rPr>
  </w:style>
  <w:style w:type="character" w:styleId="afb">
    <w:name w:val="annotation reference"/>
    <w:basedOn w:val="a0"/>
    <w:semiHidden/>
    <w:unhideWhenUsed/>
    <w:rsid w:val="00E04148"/>
    <w:rPr>
      <w:sz w:val="16"/>
      <w:szCs w:val="16"/>
    </w:rPr>
  </w:style>
  <w:style w:type="paragraph" w:styleId="afc">
    <w:name w:val="annotation text"/>
    <w:basedOn w:val="a"/>
    <w:link w:val="afd"/>
    <w:semiHidden/>
    <w:unhideWhenUsed/>
    <w:rsid w:val="00E04148"/>
  </w:style>
  <w:style w:type="character" w:customStyle="1" w:styleId="afd">
    <w:name w:val="Текст примечания Знак"/>
    <w:basedOn w:val="a0"/>
    <w:link w:val="afc"/>
    <w:semiHidden/>
    <w:rsid w:val="00E04148"/>
    <w:rPr>
      <w:lang w:eastAsia="en-US"/>
    </w:rPr>
  </w:style>
  <w:style w:type="paragraph" w:styleId="afe">
    <w:name w:val="annotation subject"/>
    <w:basedOn w:val="afc"/>
    <w:next w:val="afc"/>
    <w:link w:val="aff"/>
    <w:semiHidden/>
    <w:unhideWhenUsed/>
    <w:rsid w:val="00E04148"/>
    <w:rPr>
      <w:b/>
      <w:bCs/>
    </w:rPr>
  </w:style>
  <w:style w:type="character" w:customStyle="1" w:styleId="aff">
    <w:name w:val="Тема примечания Знак"/>
    <w:basedOn w:val="afd"/>
    <w:link w:val="afe"/>
    <w:semiHidden/>
    <w:rsid w:val="00E04148"/>
    <w:rPr>
      <w:b/>
      <w:bCs/>
      <w:lang w:eastAsia="en-US"/>
    </w:rPr>
  </w:style>
  <w:style w:type="character" w:customStyle="1" w:styleId="32">
    <w:name w:val="Неразрешенное упоминание3"/>
    <w:basedOn w:val="a0"/>
    <w:uiPriority w:val="99"/>
    <w:semiHidden/>
    <w:unhideWhenUsed/>
    <w:rsid w:val="00192DA1"/>
    <w:rPr>
      <w:color w:val="605E5C"/>
      <w:shd w:val="clear" w:color="auto" w:fill="E1DFDD"/>
    </w:rPr>
  </w:style>
  <w:style w:type="paragraph" w:styleId="aff0">
    <w:name w:val="Normal (Web)"/>
    <w:basedOn w:val="a"/>
    <w:uiPriority w:val="99"/>
    <w:semiHidden/>
    <w:unhideWhenUsed/>
    <w:rsid w:val="00EA6072"/>
    <w:pPr>
      <w:spacing w:before="100" w:beforeAutospacing="1" w:after="100" w:afterAutospacing="1"/>
    </w:pPr>
    <w:rPr>
      <w:sz w:val="24"/>
      <w:szCs w:val="24"/>
      <w:lang w:eastAsia="ru-RU"/>
    </w:rPr>
  </w:style>
  <w:style w:type="character" w:customStyle="1" w:styleId="UnresolvedMention">
    <w:name w:val="Unresolved Mention"/>
    <w:basedOn w:val="a0"/>
    <w:uiPriority w:val="99"/>
    <w:semiHidden/>
    <w:unhideWhenUsed/>
    <w:rsid w:val="00B8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45">
      <w:bodyDiv w:val="1"/>
      <w:marLeft w:val="0"/>
      <w:marRight w:val="0"/>
      <w:marTop w:val="0"/>
      <w:marBottom w:val="0"/>
      <w:divBdr>
        <w:top w:val="none" w:sz="0" w:space="0" w:color="auto"/>
        <w:left w:val="none" w:sz="0" w:space="0" w:color="auto"/>
        <w:bottom w:val="none" w:sz="0" w:space="0" w:color="auto"/>
        <w:right w:val="none" w:sz="0" w:space="0" w:color="auto"/>
      </w:divBdr>
    </w:div>
    <w:div w:id="19360692">
      <w:bodyDiv w:val="1"/>
      <w:marLeft w:val="0"/>
      <w:marRight w:val="0"/>
      <w:marTop w:val="0"/>
      <w:marBottom w:val="0"/>
      <w:divBdr>
        <w:top w:val="none" w:sz="0" w:space="0" w:color="auto"/>
        <w:left w:val="none" w:sz="0" w:space="0" w:color="auto"/>
        <w:bottom w:val="none" w:sz="0" w:space="0" w:color="auto"/>
        <w:right w:val="none" w:sz="0" w:space="0" w:color="auto"/>
      </w:divBdr>
    </w:div>
    <w:div w:id="29576936">
      <w:bodyDiv w:val="1"/>
      <w:marLeft w:val="0"/>
      <w:marRight w:val="0"/>
      <w:marTop w:val="0"/>
      <w:marBottom w:val="0"/>
      <w:divBdr>
        <w:top w:val="none" w:sz="0" w:space="0" w:color="auto"/>
        <w:left w:val="none" w:sz="0" w:space="0" w:color="auto"/>
        <w:bottom w:val="none" w:sz="0" w:space="0" w:color="auto"/>
        <w:right w:val="none" w:sz="0" w:space="0" w:color="auto"/>
      </w:divBdr>
    </w:div>
    <w:div w:id="41909763">
      <w:bodyDiv w:val="1"/>
      <w:marLeft w:val="0"/>
      <w:marRight w:val="0"/>
      <w:marTop w:val="0"/>
      <w:marBottom w:val="0"/>
      <w:divBdr>
        <w:top w:val="none" w:sz="0" w:space="0" w:color="auto"/>
        <w:left w:val="none" w:sz="0" w:space="0" w:color="auto"/>
        <w:bottom w:val="none" w:sz="0" w:space="0" w:color="auto"/>
        <w:right w:val="none" w:sz="0" w:space="0" w:color="auto"/>
      </w:divBdr>
    </w:div>
    <w:div w:id="76174356">
      <w:bodyDiv w:val="1"/>
      <w:marLeft w:val="0"/>
      <w:marRight w:val="0"/>
      <w:marTop w:val="0"/>
      <w:marBottom w:val="0"/>
      <w:divBdr>
        <w:top w:val="none" w:sz="0" w:space="0" w:color="auto"/>
        <w:left w:val="none" w:sz="0" w:space="0" w:color="auto"/>
        <w:bottom w:val="none" w:sz="0" w:space="0" w:color="auto"/>
        <w:right w:val="none" w:sz="0" w:space="0" w:color="auto"/>
      </w:divBdr>
    </w:div>
    <w:div w:id="96945202">
      <w:bodyDiv w:val="1"/>
      <w:marLeft w:val="0"/>
      <w:marRight w:val="0"/>
      <w:marTop w:val="0"/>
      <w:marBottom w:val="0"/>
      <w:divBdr>
        <w:top w:val="none" w:sz="0" w:space="0" w:color="auto"/>
        <w:left w:val="none" w:sz="0" w:space="0" w:color="auto"/>
        <w:bottom w:val="none" w:sz="0" w:space="0" w:color="auto"/>
        <w:right w:val="none" w:sz="0" w:space="0" w:color="auto"/>
      </w:divBdr>
    </w:div>
    <w:div w:id="107967670">
      <w:bodyDiv w:val="1"/>
      <w:marLeft w:val="0"/>
      <w:marRight w:val="0"/>
      <w:marTop w:val="0"/>
      <w:marBottom w:val="0"/>
      <w:divBdr>
        <w:top w:val="none" w:sz="0" w:space="0" w:color="auto"/>
        <w:left w:val="none" w:sz="0" w:space="0" w:color="auto"/>
        <w:bottom w:val="none" w:sz="0" w:space="0" w:color="auto"/>
        <w:right w:val="none" w:sz="0" w:space="0" w:color="auto"/>
      </w:divBdr>
    </w:div>
    <w:div w:id="129785342">
      <w:bodyDiv w:val="1"/>
      <w:marLeft w:val="0"/>
      <w:marRight w:val="0"/>
      <w:marTop w:val="0"/>
      <w:marBottom w:val="0"/>
      <w:divBdr>
        <w:top w:val="none" w:sz="0" w:space="0" w:color="auto"/>
        <w:left w:val="none" w:sz="0" w:space="0" w:color="auto"/>
        <w:bottom w:val="none" w:sz="0" w:space="0" w:color="auto"/>
        <w:right w:val="none" w:sz="0" w:space="0" w:color="auto"/>
      </w:divBdr>
    </w:div>
    <w:div w:id="135343517">
      <w:bodyDiv w:val="1"/>
      <w:marLeft w:val="0"/>
      <w:marRight w:val="0"/>
      <w:marTop w:val="0"/>
      <w:marBottom w:val="0"/>
      <w:divBdr>
        <w:top w:val="none" w:sz="0" w:space="0" w:color="auto"/>
        <w:left w:val="none" w:sz="0" w:space="0" w:color="auto"/>
        <w:bottom w:val="none" w:sz="0" w:space="0" w:color="auto"/>
        <w:right w:val="none" w:sz="0" w:space="0" w:color="auto"/>
      </w:divBdr>
    </w:div>
    <w:div w:id="139661393">
      <w:bodyDiv w:val="1"/>
      <w:marLeft w:val="0"/>
      <w:marRight w:val="0"/>
      <w:marTop w:val="0"/>
      <w:marBottom w:val="0"/>
      <w:divBdr>
        <w:top w:val="none" w:sz="0" w:space="0" w:color="auto"/>
        <w:left w:val="none" w:sz="0" w:space="0" w:color="auto"/>
        <w:bottom w:val="none" w:sz="0" w:space="0" w:color="auto"/>
        <w:right w:val="none" w:sz="0" w:space="0" w:color="auto"/>
      </w:divBdr>
    </w:div>
    <w:div w:id="142284092">
      <w:bodyDiv w:val="1"/>
      <w:marLeft w:val="0"/>
      <w:marRight w:val="0"/>
      <w:marTop w:val="0"/>
      <w:marBottom w:val="0"/>
      <w:divBdr>
        <w:top w:val="none" w:sz="0" w:space="0" w:color="auto"/>
        <w:left w:val="none" w:sz="0" w:space="0" w:color="auto"/>
        <w:bottom w:val="none" w:sz="0" w:space="0" w:color="auto"/>
        <w:right w:val="none" w:sz="0" w:space="0" w:color="auto"/>
      </w:divBdr>
    </w:div>
    <w:div w:id="150295960">
      <w:bodyDiv w:val="1"/>
      <w:marLeft w:val="0"/>
      <w:marRight w:val="0"/>
      <w:marTop w:val="0"/>
      <w:marBottom w:val="0"/>
      <w:divBdr>
        <w:top w:val="none" w:sz="0" w:space="0" w:color="auto"/>
        <w:left w:val="none" w:sz="0" w:space="0" w:color="auto"/>
        <w:bottom w:val="none" w:sz="0" w:space="0" w:color="auto"/>
        <w:right w:val="none" w:sz="0" w:space="0" w:color="auto"/>
      </w:divBdr>
    </w:div>
    <w:div w:id="161511250">
      <w:bodyDiv w:val="1"/>
      <w:marLeft w:val="0"/>
      <w:marRight w:val="0"/>
      <w:marTop w:val="0"/>
      <w:marBottom w:val="0"/>
      <w:divBdr>
        <w:top w:val="none" w:sz="0" w:space="0" w:color="auto"/>
        <w:left w:val="none" w:sz="0" w:space="0" w:color="auto"/>
        <w:bottom w:val="none" w:sz="0" w:space="0" w:color="auto"/>
        <w:right w:val="none" w:sz="0" w:space="0" w:color="auto"/>
      </w:divBdr>
    </w:div>
    <w:div w:id="175115602">
      <w:bodyDiv w:val="1"/>
      <w:marLeft w:val="0"/>
      <w:marRight w:val="0"/>
      <w:marTop w:val="0"/>
      <w:marBottom w:val="0"/>
      <w:divBdr>
        <w:top w:val="none" w:sz="0" w:space="0" w:color="auto"/>
        <w:left w:val="none" w:sz="0" w:space="0" w:color="auto"/>
        <w:bottom w:val="none" w:sz="0" w:space="0" w:color="auto"/>
        <w:right w:val="none" w:sz="0" w:space="0" w:color="auto"/>
      </w:divBdr>
    </w:div>
    <w:div w:id="185796762">
      <w:bodyDiv w:val="1"/>
      <w:marLeft w:val="0"/>
      <w:marRight w:val="0"/>
      <w:marTop w:val="0"/>
      <w:marBottom w:val="0"/>
      <w:divBdr>
        <w:top w:val="none" w:sz="0" w:space="0" w:color="auto"/>
        <w:left w:val="none" w:sz="0" w:space="0" w:color="auto"/>
        <w:bottom w:val="none" w:sz="0" w:space="0" w:color="auto"/>
        <w:right w:val="none" w:sz="0" w:space="0" w:color="auto"/>
      </w:divBdr>
    </w:div>
    <w:div w:id="202137571">
      <w:bodyDiv w:val="1"/>
      <w:marLeft w:val="0"/>
      <w:marRight w:val="0"/>
      <w:marTop w:val="0"/>
      <w:marBottom w:val="0"/>
      <w:divBdr>
        <w:top w:val="none" w:sz="0" w:space="0" w:color="auto"/>
        <w:left w:val="none" w:sz="0" w:space="0" w:color="auto"/>
        <w:bottom w:val="none" w:sz="0" w:space="0" w:color="auto"/>
        <w:right w:val="none" w:sz="0" w:space="0" w:color="auto"/>
      </w:divBdr>
    </w:div>
    <w:div w:id="202906572">
      <w:bodyDiv w:val="1"/>
      <w:marLeft w:val="0"/>
      <w:marRight w:val="0"/>
      <w:marTop w:val="0"/>
      <w:marBottom w:val="0"/>
      <w:divBdr>
        <w:top w:val="none" w:sz="0" w:space="0" w:color="auto"/>
        <w:left w:val="none" w:sz="0" w:space="0" w:color="auto"/>
        <w:bottom w:val="none" w:sz="0" w:space="0" w:color="auto"/>
        <w:right w:val="none" w:sz="0" w:space="0" w:color="auto"/>
      </w:divBdr>
    </w:div>
    <w:div w:id="224489591">
      <w:bodyDiv w:val="1"/>
      <w:marLeft w:val="0"/>
      <w:marRight w:val="0"/>
      <w:marTop w:val="0"/>
      <w:marBottom w:val="0"/>
      <w:divBdr>
        <w:top w:val="none" w:sz="0" w:space="0" w:color="auto"/>
        <w:left w:val="none" w:sz="0" w:space="0" w:color="auto"/>
        <w:bottom w:val="none" w:sz="0" w:space="0" w:color="auto"/>
        <w:right w:val="none" w:sz="0" w:space="0" w:color="auto"/>
      </w:divBdr>
    </w:div>
    <w:div w:id="226692798">
      <w:bodyDiv w:val="1"/>
      <w:marLeft w:val="0"/>
      <w:marRight w:val="0"/>
      <w:marTop w:val="0"/>
      <w:marBottom w:val="0"/>
      <w:divBdr>
        <w:top w:val="none" w:sz="0" w:space="0" w:color="auto"/>
        <w:left w:val="none" w:sz="0" w:space="0" w:color="auto"/>
        <w:bottom w:val="none" w:sz="0" w:space="0" w:color="auto"/>
        <w:right w:val="none" w:sz="0" w:space="0" w:color="auto"/>
      </w:divBdr>
    </w:div>
    <w:div w:id="236062583">
      <w:bodyDiv w:val="1"/>
      <w:marLeft w:val="0"/>
      <w:marRight w:val="0"/>
      <w:marTop w:val="0"/>
      <w:marBottom w:val="0"/>
      <w:divBdr>
        <w:top w:val="none" w:sz="0" w:space="0" w:color="auto"/>
        <w:left w:val="none" w:sz="0" w:space="0" w:color="auto"/>
        <w:bottom w:val="none" w:sz="0" w:space="0" w:color="auto"/>
        <w:right w:val="none" w:sz="0" w:space="0" w:color="auto"/>
      </w:divBdr>
    </w:div>
    <w:div w:id="239484231">
      <w:bodyDiv w:val="1"/>
      <w:marLeft w:val="0"/>
      <w:marRight w:val="0"/>
      <w:marTop w:val="0"/>
      <w:marBottom w:val="0"/>
      <w:divBdr>
        <w:top w:val="none" w:sz="0" w:space="0" w:color="auto"/>
        <w:left w:val="none" w:sz="0" w:space="0" w:color="auto"/>
        <w:bottom w:val="none" w:sz="0" w:space="0" w:color="auto"/>
        <w:right w:val="none" w:sz="0" w:space="0" w:color="auto"/>
      </w:divBdr>
    </w:div>
    <w:div w:id="241330528">
      <w:bodyDiv w:val="1"/>
      <w:marLeft w:val="0"/>
      <w:marRight w:val="0"/>
      <w:marTop w:val="0"/>
      <w:marBottom w:val="0"/>
      <w:divBdr>
        <w:top w:val="none" w:sz="0" w:space="0" w:color="auto"/>
        <w:left w:val="none" w:sz="0" w:space="0" w:color="auto"/>
        <w:bottom w:val="none" w:sz="0" w:space="0" w:color="auto"/>
        <w:right w:val="none" w:sz="0" w:space="0" w:color="auto"/>
      </w:divBdr>
    </w:div>
    <w:div w:id="246961395">
      <w:bodyDiv w:val="1"/>
      <w:marLeft w:val="0"/>
      <w:marRight w:val="0"/>
      <w:marTop w:val="0"/>
      <w:marBottom w:val="0"/>
      <w:divBdr>
        <w:top w:val="none" w:sz="0" w:space="0" w:color="auto"/>
        <w:left w:val="none" w:sz="0" w:space="0" w:color="auto"/>
        <w:bottom w:val="none" w:sz="0" w:space="0" w:color="auto"/>
        <w:right w:val="none" w:sz="0" w:space="0" w:color="auto"/>
      </w:divBdr>
    </w:div>
    <w:div w:id="253518352">
      <w:bodyDiv w:val="1"/>
      <w:marLeft w:val="0"/>
      <w:marRight w:val="0"/>
      <w:marTop w:val="0"/>
      <w:marBottom w:val="0"/>
      <w:divBdr>
        <w:top w:val="none" w:sz="0" w:space="0" w:color="auto"/>
        <w:left w:val="none" w:sz="0" w:space="0" w:color="auto"/>
        <w:bottom w:val="none" w:sz="0" w:space="0" w:color="auto"/>
        <w:right w:val="none" w:sz="0" w:space="0" w:color="auto"/>
      </w:divBdr>
    </w:div>
    <w:div w:id="262684972">
      <w:bodyDiv w:val="1"/>
      <w:marLeft w:val="0"/>
      <w:marRight w:val="0"/>
      <w:marTop w:val="0"/>
      <w:marBottom w:val="0"/>
      <w:divBdr>
        <w:top w:val="none" w:sz="0" w:space="0" w:color="auto"/>
        <w:left w:val="none" w:sz="0" w:space="0" w:color="auto"/>
        <w:bottom w:val="none" w:sz="0" w:space="0" w:color="auto"/>
        <w:right w:val="none" w:sz="0" w:space="0" w:color="auto"/>
      </w:divBdr>
    </w:div>
    <w:div w:id="266928913">
      <w:bodyDiv w:val="1"/>
      <w:marLeft w:val="0"/>
      <w:marRight w:val="0"/>
      <w:marTop w:val="0"/>
      <w:marBottom w:val="0"/>
      <w:divBdr>
        <w:top w:val="none" w:sz="0" w:space="0" w:color="auto"/>
        <w:left w:val="none" w:sz="0" w:space="0" w:color="auto"/>
        <w:bottom w:val="none" w:sz="0" w:space="0" w:color="auto"/>
        <w:right w:val="none" w:sz="0" w:space="0" w:color="auto"/>
      </w:divBdr>
    </w:div>
    <w:div w:id="272057077">
      <w:bodyDiv w:val="1"/>
      <w:marLeft w:val="0"/>
      <w:marRight w:val="0"/>
      <w:marTop w:val="0"/>
      <w:marBottom w:val="0"/>
      <w:divBdr>
        <w:top w:val="none" w:sz="0" w:space="0" w:color="auto"/>
        <w:left w:val="none" w:sz="0" w:space="0" w:color="auto"/>
        <w:bottom w:val="none" w:sz="0" w:space="0" w:color="auto"/>
        <w:right w:val="none" w:sz="0" w:space="0" w:color="auto"/>
      </w:divBdr>
    </w:div>
    <w:div w:id="277834935">
      <w:bodyDiv w:val="1"/>
      <w:marLeft w:val="0"/>
      <w:marRight w:val="0"/>
      <w:marTop w:val="0"/>
      <w:marBottom w:val="0"/>
      <w:divBdr>
        <w:top w:val="none" w:sz="0" w:space="0" w:color="auto"/>
        <w:left w:val="none" w:sz="0" w:space="0" w:color="auto"/>
        <w:bottom w:val="none" w:sz="0" w:space="0" w:color="auto"/>
        <w:right w:val="none" w:sz="0" w:space="0" w:color="auto"/>
      </w:divBdr>
    </w:div>
    <w:div w:id="292832698">
      <w:bodyDiv w:val="1"/>
      <w:marLeft w:val="0"/>
      <w:marRight w:val="0"/>
      <w:marTop w:val="0"/>
      <w:marBottom w:val="0"/>
      <w:divBdr>
        <w:top w:val="none" w:sz="0" w:space="0" w:color="auto"/>
        <w:left w:val="none" w:sz="0" w:space="0" w:color="auto"/>
        <w:bottom w:val="none" w:sz="0" w:space="0" w:color="auto"/>
        <w:right w:val="none" w:sz="0" w:space="0" w:color="auto"/>
      </w:divBdr>
    </w:div>
    <w:div w:id="304626450">
      <w:bodyDiv w:val="1"/>
      <w:marLeft w:val="0"/>
      <w:marRight w:val="0"/>
      <w:marTop w:val="0"/>
      <w:marBottom w:val="0"/>
      <w:divBdr>
        <w:top w:val="none" w:sz="0" w:space="0" w:color="auto"/>
        <w:left w:val="none" w:sz="0" w:space="0" w:color="auto"/>
        <w:bottom w:val="none" w:sz="0" w:space="0" w:color="auto"/>
        <w:right w:val="none" w:sz="0" w:space="0" w:color="auto"/>
      </w:divBdr>
    </w:div>
    <w:div w:id="314922363">
      <w:bodyDiv w:val="1"/>
      <w:marLeft w:val="0"/>
      <w:marRight w:val="0"/>
      <w:marTop w:val="0"/>
      <w:marBottom w:val="0"/>
      <w:divBdr>
        <w:top w:val="none" w:sz="0" w:space="0" w:color="auto"/>
        <w:left w:val="none" w:sz="0" w:space="0" w:color="auto"/>
        <w:bottom w:val="none" w:sz="0" w:space="0" w:color="auto"/>
        <w:right w:val="none" w:sz="0" w:space="0" w:color="auto"/>
      </w:divBdr>
    </w:div>
    <w:div w:id="316155885">
      <w:bodyDiv w:val="1"/>
      <w:marLeft w:val="0"/>
      <w:marRight w:val="0"/>
      <w:marTop w:val="0"/>
      <w:marBottom w:val="0"/>
      <w:divBdr>
        <w:top w:val="none" w:sz="0" w:space="0" w:color="auto"/>
        <w:left w:val="none" w:sz="0" w:space="0" w:color="auto"/>
        <w:bottom w:val="none" w:sz="0" w:space="0" w:color="auto"/>
        <w:right w:val="none" w:sz="0" w:space="0" w:color="auto"/>
      </w:divBdr>
    </w:div>
    <w:div w:id="325521981">
      <w:bodyDiv w:val="1"/>
      <w:marLeft w:val="0"/>
      <w:marRight w:val="0"/>
      <w:marTop w:val="0"/>
      <w:marBottom w:val="0"/>
      <w:divBdr>
        <w:top w:val="none" w:sz="0" w:space="0" w:color="auto"/>
        <w:left w:val="none" w:sz="0" w:space="0" w:color="auto"/>
        <w:bottom w:val="none" w:sz="0" w:space="0" w:color="auto"/>
        <w:right w:val="none" w:sz="0" w:space="0" w:color="auto"/>
      </w:divBdr>
    </w:div>
    <w:div w:id="340548537">
      <w:bodyDiv w:val="1"/>
      <w:marLeft w:val="0"/>
      <w:marRight w:val="0"/>
      <w:marTop w:val="0"/>
      <w:marBottom w:val="0"/>
      <w:divBdr>
        <w:top w:val="none" w:sz="0" w:space="0" w:color="auto"/>
        <w:left w:val="none" w:sz="0" w:space="0" w:color="auto"/>
        <w:bottom w:val="none" w:sz="0" w:space="0" w:color="auto"/>
        <w:right w:val="none" w:sz="0" w:space="0" w:color="auto"/>
      </w:divBdr>
    </w:div>
    <w:div w:id="357857092">
      <w:bodyDiv w:val="1"/>
      <w:marLeft w:val="0"/>
      <w:marRight w:val="0"/>
      <w:marTop w:val="0"/>
      <w:marBottom w:val="0"/>
      <w:divBdr>
        <w:top w:val="none" w:sz="0" w:space="0" w:color="auto"/>
        <w:left w:val="none" w:sz="0" w:space="0" w:color="auto"/>
        <w:bottom w:val="none" w:sz="0" w:space="0" w:color="auto"/>
        <w:right w:val="none" w:sz="0" w:space="0" w:color="auto"/>
      </w:divBdr>
    </w:div>
    <w:div w:id="378163764">
      <w:bodyDiv w:val="1"/>
      <w:marLeft w:val="0"/>
      <w:marRight w:val="0"/>
      <w:marTop w:val="0"/>
      <w:marBottom w:val="0"/>
      <w:divBdr>
        <w:top w:val="none" w:sz="0" w:space="0" w:color="auto"/>
        <w:left w:val="none" w:sz="0" w:space="0" w:color="auto"/>
        <w:bottom w:val="none" w:sz="0" w:space="0" w:color="auto"/>
        <w:right w:val="none" w:sz="0" w:space="0" w:color="auto"/>
      </w:divBdr>
    </w:div>
    <w:div w:id="401753972">
      <w:bodyDiv w:val="1"/>
      <w:marLeft w:val="0"/>
      <w:marRight w:val="0"/>
      <w:marTop w:val="0"/>
      <w:marBottom w:val="0"/>
      <w:divBdr>
        <w:top w:val="none" w:sz="0" w:space="0" w:color="auto"/>
        <w:left w:val="none" w:sz="0" w:space="0" w:color="auto"/>
        <w:bottom w:val="none" w:sz="0" w:space="0" w:color="auto"/>
        <w:right w:val="none" w:sz="0" w:space="0" w:color="auto"/>
      </w:divBdr>
    </w:div>
    <w:div w:id="405108127">
      <w:bodyDiv w:val="1"/>
      <w:marLeft w:val="0"/>
      <w:marRight w:val="0"/>
      <w:marTop w:val="0"/>
      <w:marBottom w:val="0"/>
      <w:divBdr>
        <w:top w:val="none" w:sz="0" w:space="0" w:color="auto"/>
        <w:left w:val="none" w:sz="0" w:space="0" w:color="auto"/>
        <w:bottom w:val="none" w:sz="0" w:space="0" w:color="auto"/>
        <w:right w:val="none" w:sz="0" w:space="0" w:color="auto"/>
      </w:divBdr>
    </w:div>
    <w:div w:id="421993099">
      <w:bodyDiv w:val="1"/>
      <w:marLeft w:val="0"/>
      <w:marRight w:val="0"/>
      <w:marTop w:val="0"/>
      <w:marBottom w:val="0"/>
      <w:divBdr>
        <w:top w:val="none" w:sz="0" w:space="0" w:color="auto"/>
        <w:left w:val="none" w:sz="0" w:space="0" w:color="auto"/>
        <w:bottom w:val="none" w:sz="0" w:space="0" w:color="auto"/>
        <w:right w:val="none" w:sz="0" w:space="0" w:color="auto"/>
      </w:divBdr>
    </w:div>
    <w:div w:id="429157798">
      <w:bodyDiv w:val="1"/>
      <w:marLeft w:val="0"/>
      <w:marRight w:val="0"/>
      <w:marTop w:val="0"/>
      <w:marBottom w:val="0"/>
      <w:divBdr>
        <w:top w:val="none" w:sz="0" w:space="0" w:color="auto"/>
        <w:left w:val="none" w:sz="0" w:space="0" w:color="auto"/>
        <w:bottom w:val="none" w:sz="0" w:space="0" w:color="auto"/>
        <w:right w:val="none" w:sz="0" w:space="0" w:color="auto"/>
      </w:divBdr>
    </w:div>
    <w:div w:id="430048969">
      <w:bodyDiv w:val="1"/>
      <w:marLeft w:val="0"/>
      <w:marRight w:val="0"/>
      <w:marTop w:val="0"/>
      <w:marBottom w:val="0"/>
      <w:divBdr>
        <w:top w:val="none" w:sz="0" w:space="0" w:color="auto"/>
        <w:left w:val="none" w:sz="0" w:space="0" w:color="auto"/>
        <w:bottom w:val="none" w:sz="0" w:space="0" w:color="auto"/>
        <w:right w:val="none" w:sz="0" w:space="0" w:color="auto"/>
      </w:divBdr>
    </w:div>
    <w:div w:id="497498733">
      <w:bodyDiv w:val="1"/>
      <w:marLeft w:val="0"/>
      <w:marRight w:val="0"/>
      <w:marTop w:val="0"/>
      <w:marBottom w:val="0"/>
      <w:divBdr>
        <w:top w:val="none" w:sz="0" w:space="0" w:color="auto"/>
        <w:left w:val="none" w:sz="0" w:space="0" w:color="auto"/>
        <w:bottom w:val="none" w:sz="0" w:space="0" w:color="auto"/>
        <w:right w:val="none" w:sz="0" w:space="0" w:color="auto"/>
      </w:divBdr>
    </w:div>
    <w:div w:id="506866532">
      <w:bodyDiv w:val="1"/>
      <w:marLeft w:val="0"/>
      <w:marRight w:val="0"/>
      <w:marTop w:val="0"/>
      <w:marBottom w:val="0"/>
      <w:divBdr>
        <w:top w:val="none" w:sz="0" w:space="0" w:color="auto"/>
        <w:left w:val="none" w:sz="0" w:space="0" w:color="auto"/>
        <w:bottom w:val="none" w:sz="0" w:space="0" w:color="auto"/>
        <w:right w:val="none" w:sz="0" w:space="0" w:color="auto"/>
      </w:divBdr>
    </w:div>
    <w:div w:id="513879967">
      <w:bodyDiv w:val="1"/>
      <w:marLeft w:val="0"/>
      <w:marRight w:val="0"/>
      <w:marTop w:val="0"/>
      <w:marBottom w:val="0"/>
      <w:divBdr>
        <w:top w:val="none" w:sz="0" w:space="0" w:color="auto"/>
        <w:left w:val="none" w:sz="0" w:space="0" w:color="auto"/>
        <w:bottom w:val="none" w:sz="0" w:space="0" w:color="auto"/>
        <w:right w:val="none" w:sz="0" w:space="0" w:color="auto"/>
      </w:divBdr>
    </w:div>
    <w:div w:id="540018550">
      <w:bodyDiv w:val="1"/>
      <w:marLeft w:val="0"/>
      <w:marRight w:val="0"/>
      <w:marTop w:val="0"/>
      <w:marBottom w:val="0"/>
      <w:divBdr>
        <w:top w:val="none" w:sz="0" w:space="0" w:color="auto"/>
        <w:left w:val="none" w:sz="0" w:space="0" w:color="auto"/>
        <w:bottom w:val="none" w:sz="0" w:space="0" w:color="auto"/>
        <w:right w:val="none" w:sz="0" w:space="0" w:color="auto"/>
      </w:divBdr>
    </w:div>
    <w:div w:id="555354437">
      <w:bodyDiv w:val="1"/>
      <w:marLeft w:val="0"/>
      <w:marRight w:val="0"/>
      <w:marTop w:val="0"/>
      <w:marBottom w:val="0"/>
      <w:divBdr>
        <w:top w:val="none" w:sz="0" w:space="0" w:color="auto"/>
        <w:left w:val="none" w:sz="0" w:space="0" w:color="auto"/>
        <w:bottom w:val="none" w:sz="0" w:space="0" w:color="auto"/>
        <w:right w:val="none" w:sz="0" w:space="0" w:color="auto"/>
      </w:divBdr>
    </w:div>
    <w:div w:id="563838222">
      <w:bodyDiv w:val="1"/>
      <w:marLeft w:val="0"/>
      <w:marRight w:val="0"/>
      <w:marTop w:val="0"/>
      <w:marBottom w:val="0"/>
      <w:divBdr>
        <w:top w:val="none" w:sz="0" w:space="0" w:color="auto"/>
        <w:left w:val="none" w:sz="0" w:space="0" w:color="auto"/>
        <w:bottom w:val="none" w:sz="0" w:space="0" w:color="auto"/>
        <w:right w:val="none" w:sz="0" w:space="0" w:color="auto"/>
      </w:divBdr>
    </w:div>
    <w:div w:id="568076738">
      <w:bodyDiv w:val="1"/>
      <w:marLeft w:val="0"/>
      <w:marRight w:val="0"/>
      <w:marTop w:val="0"/>
      <w:marBottom w:val="0"/>
      <w:divBdr>
        <w:top w:val="none" w:sz="0" w:space="0" w:color="auto"/>
        <w:left w:val="none" w:sz="0" w:space="0" w:color="auto"/>
        <w:bottom w:val="none" w:sz="0" w:space="0" w:color="auto"/>
        <w:right w:val="none" w:sz="0" w:space="0" w:color="auto"/>
      </w:divBdr>
    </w:div>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592280174">
      <w:bodyDiv w:val="1"/>
      <w:marLeft w:val="0"/>
      <w:marRight w:val="0"/>
      <w:marTop w:val="0"/>
      <w:marBottom w:val="0"/>
      <w:divBdr>
        <w:top w:val="none" w:sz="0" w:space="0" w:color="auto"/>
        <w:left w:val="none" w:sz="0" w:space="0" w:color="auto"/>
        <w:bottom w:val="none" w:sz="0" w:space="0" w:color="auto"/>
        <w:right w:val="none" w:sz="0" w:space="0" w:color="auto"/>
      </w:divBdr>
    </w:div>
    <w:div w:id="597099650">
      <w:bodyDiv w:val="1"/>
      <w:marLeft w:val="0"/>
      <w:marRight w:val="0"/>
      <w:marTop w:val="0"/>
      <w:marBottom w:val="0"/>
      <w:divBdr>
        <w:top w:val="none" w:sz="0" w:space="0" w:color="auto"/>
        <w:left w:val="none" w:sz="0" w:space="0" w:color="auto"/>
        <w:bottom w:val="none" w:sz="0" w:space="0" w:color="auto"/>
        <w:right w:val="none" w:sz="0" w:space="0" w:color="auto"/>
      </w:divBdr>
    </w:div>
    <w:div w:id="600335994">
      <w:bodyDiv w:val="1"/>
      <w:marLeft w:val="0"/>
      <w:marRight w:val="0"/>
      <w:marTop w:val="0"/>
      <w:marBottom w:val="0"/>
      <w:divBdr>
        <w:top w:val="none" w:sz="0" w:space="0" w:color="auto"/>
        <w:left w:val="none" w:sz="0" w:space="0" w:color="auto"/>
        <w:bottom w:val="none" w:sz="0" w:space="0" w:color="auto"/>
        <w:right w:val="none" w:sz="0" w:space="0" w:color="auto"/>
      </w:divBdr>
      <w:divsChild>
        <w:div w:id="256522011">
          <w:marLeft w:val="446"/>
          <w:marRight w:val="0"/>
          <w:marTop w:val="0"/>
          <w:marBottom w:val="0"/>
          <w:divBdr>
            <w:top w:val="none" w:sz="0" w:space="0" w:color="auto"/>
            <w:left w:val="none" w:sz="0" w:space="0" w:color="auto"/>
            <w:bottom w:val="none" w:sz="0" w:space="0" w:color="auto"/>
            <w:right w:val="none" w:sz="0" w:space="0" w:color="auto"/>
          </w:divBdr>
        </w:div>
        <w:div w:id="327825558">
          <w:marLeft w:val="446"/>
          <w:marRight w:val="0"/>
          <w:marTop w:val="0"/>
          <w:marBottom w:val="0"/>
          <w:divBdr>
            <w:top w:val="none" w:sz="0" w:space="0" w:color="auto"/>
            <w:left w:val="none" w:sz="0" w:space="0" w:color="auto"/>
            <w:bottom w:val="none" w:sz="0" w:space="0" w:color="auto"/>
            <w:right w:val="none" w:sz="0" w:space="0" w:color="auto"/>
          </w:divBdr>
        </w:div>
        <w:div w:id="1086682438">
          <w:marLeft w:val="446"/>
          <w:marRight w:val="0"/>
          <w:marTop w:val="0"/>
          <w:marBottom w:val="0"/>
          <w:divBdr>
            <w:top w:val="none" w:sz="0" w:space="0" w:color="auto"/>
            <w:left w:val="none" w:sz="0" w:space="0" w:color="auto"/>
            <w:bottom w:val="none" w:sz="0" w:space="0" w:color="auto"/>
            <w:right w:val="none" w:sz="0" w:space="0" w:color="auto"/>
          </w:divBdr>
        </w:div>
        <w:div w:id="402917334">
          <w:marLeft w:val="446"/>
          <w:marRight w:val="0"/>
          <w:marTop w:val="0"/>
          <w:marBottom w:val="0"/>
          <w:divBdr>
            <w:top w:val="none" w:sz="0" w:space="0" w:color="auto"/>
            <w:left w:val="none" w:sz="0" w:space="0" w:color="auto"/>
            <w:bottom w:val="none" w:sz="0" w:space="0" w:color="auto"/>
            <w:right w:val="none" w:sz="0" w:space="0" w:color="auto"/>
          </w:divBdr>
        </w:div>
      </w:divsChild>
    </w:div>
    <w:div w:id="607782998">
      <w:bodyDiv w:val="1"/>
      <w:marLeft w:val="0"/>
      <w:marRight w:val="0"/>
      <w:marTop w:val="0"/>
      <w:marBottom w:val="0"/>
      <w:divBdr>
        <w:top w:val="none" w:sz="0" w:space="0" w:color="auto"/>
        <w:left w:val="none" w:sz="0" w:space="0" w:color="auto"/>
        <w:bottom w:val="none" w:sz="0" w:space="0" w:color="auto"/>
        <w:right w:val="none" w:sz="0" w:space="0" w:color="auto"/>
      </w:divBdr>
    </w:div>
    <w:div w:id="614216085">
      <w:bodyDiv w:val="1"/>
      <w:marLeft w:val="0"/>
      <w:marRight w:val="0"/>
      <w:marTop w:val="0"/>
      <w:marBottom w:val="0"/>
      <w:divBdr>
        <w:top w:val="none" w:sz="0" w:space="0" w:color="auto"/>
        <w:left w:val="none" w:sz="0" w:space="0" w:color="auto"/>
        <w:bottom w:val="none" w:sz="0" w:space="0" w:color="auto"/>
        <w:right w:val="none" w:sz="0" w:space="0" w:color="auto"/>
      </w:divBdr>
    </w:div>
    <w:div w:id="622348172">
      <w:bodyDiv w:val="1"/>
      <w:marLeft w:val="0"/>
      <w:marRight w:val="0"/>
      <w:marTop w:val="0"/>
      <w:marBottom w:val="0"/>
      <w:divBdr>
        <w:top w:val="none" w:sz="0" w:space="0" w:color="auto"/>
        <w:left w:val="none" w:sz="0" w:space="0" w:color="auto"/>
        <w:bottom w:val="none" w:sz="0" w:space="0" w:color="auto"/>
        <w:right w:val="none" w:sz="0" w:space="0" w:color="auto"/>
      </w:divBdr>
    </w:div>
    <w:div w:id="629362847">
      <w:bodyDiv w:val="1"/>
      <w:marLeft w:val="0"/>
      <w:marRight w:val="0"/>
      <w:marTop w:val="0"/>
      <w:marBottom w:val="0"/>
      <w:divBdr>
        <w:top w:val="none" w:sz="0" w:space="0" w:color="auto"/>
        <w:left w:val="none" w:sz="0" w:space="0" w:color="auto"/>
        <w:bottom w:val="none" w:sz="0" w:space="0" w:color="auto"/>
        <w:right w:val="none" w:sz="0" w:space="0" w:color="auto"/>
      </w:divBdr>
    </w:div>
    <w:div w:id="646787732">
      <w:bodyDiv w:val="1"/>
      <w:marLeft w:val="0"/>
      <w:marRight w:val="0"/>
      <w:marTop w:val="0"/>
      <w:marBottom w:val="0"/>
      <w:divBdr>
        <w:top w:val="none" w:sz="0" w:space="0" w:color="auto"/>
        <w:left w:val="none" w:sz="0" w:space="0" w:color="auto"/>
        <w:bottom w:val="none" w:sz="0" w:space="0" w:color="auto"/>
        <w:right w:val="none" w:sz="0" w:space="0" w:color="auto"/>
      </w:divBdr>
    </w:div>
    <w:div w:id="656149095">
      <w:bodyDiv w:val="1"/>
      <w:marLeft w:val="0"/>
      <w:marRight w:val="0"/>
      <w:marTop w:val="0"/>
      <w:marBottom w:val="0"/>
      <w:divBdr>
        <w:top w:val="none" w:sz="0" w:space="0" w:color="auto"/>
        <w:left w:val="none" w:sz="0" w:space="0" w:color="auto"/>
        <w:bottom w:val="none" w:sz="0" w:space="0" w:color="auto"/>
        <w:right w:val="none" w:sz="0" w:space="0" w:color="auto"/>
      </w:divBdr>
    </w:div>
    <w:div w:id="659164022">
      <w:bodyDiv w:val="1"/>
      <w:marLeft w:val="0"/>
      <w:marRight w:val="0"/>
      <w:marTop w:val="0"/>
      <w:marBottom w:val="0"/>
      <w:divBdr>
        <w:top w:val="none" w:sz="0" w:space="0" w:color="auto"/>
        <w:left w:val="none" w:sz="0" w:space="0" w:color="auto"/>
        <w:bottom w:val="none" w:sz="0" w:space="0" w:color="auto"/>
        <w:right w:val="none" w:sz="0" w:space="0" w:color="auto"/>
      </w:divBdr>
    </w:div>
    <w:div w:id="708804281">
      <w:bodyDiv w:val="1"/>
      <w:marLeft w:val="0"/>
      <w:marRight w:val="0"/>
      <w:marTop w:val="0"/>
      <w:marBottom w:val="0"/>
      <w:divBdr>
        <w:top w:val="none" w:sz="0" w:space="0" w:color="auto"/>
        <w:left w:val="none" w:sz="0" w:space="0" w:color="auto"/>
        <w:bottom w:val="none" w:sz="0" w:space="0" w:color="auto"/>
        <w:right w:val="none" w:sz="0" w:space="0" w:color="auto"/>
      </w:divBdr>
    </w:div>
    <w:div w:id="732121997">
      <w:bodyDiv w:val="1"/>
      <w:marLeft w:val="0"/>
      <w:marRight w:val="0"/>
      <w:marTop w:val="0"/>
      <w:marBottom w:val="0"/>
      <w:divBdr>
        <w:top w:val="none" w:sz="0" w:space="0" w:color="auto"/>
        <w:left w:val="none" w:sz="0" w:space="0" w:color="auto"/>
        <w:bottom w:val="none" w:sz="0" w:space="0" w:color="auto"/>
        <w:right w:val="none" w:sz="0" w:space="0" w:color="auto"/>
      </w:divBdr>
    </w:div>
    <w:div w:id="745031062">
      <w:bodyDiv w:val="1"/>
      <w:marLeft w:val="0"/>
      <w:marRight w:val="0"/>
      <w:marTop w:val="0"/>
      <w:marBottom w:val="0"/>
      <w:divBdr>
        <w:top w:val="none" w:sz="0" w:space="0" w:color="auto"/>
        <w:left w:val="none" w:sz="0" w:space="0" w:color="auto"/>
        <w:bottom w:val="none" w:sz="0" w:space="0" w:color="auto"/>
        <w:right w:val="none" w:sz="0" w:space="0" w:color="auto"/>
      </w:divBdr>
    </w:div>
    <w:div w:id="765730578">
      <w:bodyDiv w:val="1"/>
      <w:marLeft w:val="0"/>
      <w:marRight w:val="0"/>
      <w:marTop w:val="0"/>
      <w:marBottom w:val="0"/>
      <w:divBdr>
        <w:top w:val="none" w:sz="0" w:space="0" w:color="auto"/>
        <w:left w:val="none" w:sz="0" w:space="0" w:color="auto"/>
        <w:bottom w:val="none" w:sz="0" w:space="0" w:color="auto"/>
        <w:right w:val="none" w:sz="0" w:space="0" w:color="auto"/>
      </w:divBdr>
    </w:div>
    <w:div w:id="772675730">
      <w:bodyDiv w:val="1"/>
      <w:marLeft w:val="0"/>
      <w:marRight w:val="0"/>
      <w:marTop w:val="0"/>
      <w:marBottom w:val="0"/>
      <w:divBdr>
        <w:top w:val="none" w:sz="0" w:space="0" w:color="auto"/>
        <w:left w:val="none" w:sz="0" w:space="0" w:color="auto"/>
        <w:bottom w:val="none" w:sz="0" w:space="0" w:color="auto"/>
        <w:right w:val="none" w:sz="0" w:space="0" w:color="auto"/>
      </w:divBdr>
    </w:div>
    <w:div w:id="777680408">
      <w:bodyDiv w:val="1"/>
      <w:marLeft w:val="0"/>
      <w:marRight w:val="0"/>
      <w:marTop w:val="0"/>
      <w:marBottom w:val="0"/>
      <w:divBdr>
        <w:top w:val="none" w:sz="0" w:space="0" w:color="auto"/>
        <w:left w:val="none" w:sz="0" w:space="0" w:color="auto"/>
        <w:bottom w:val="none" w:sz="0" w:space="0" w:color="auto"/>
        <w:right w:val="none" w:sz="0" w:space="0" w:color="auto"/>
      </w:divBdr>
    </w:div>
    <w:div w:id="782387934">
      <w:bodyDiv w:val="1"/>
      <w:marLeft w:val="0"/>
      <w:marRight w:val="0"/>
      <w:marTop w:val="0"/>
      <w:marBottom w:val="0"/>
      <w:divBdr>
        <w:top w:val="none" w:sz="0" w:space="0" w:color="auto"/>
        <w:left w:val="none" w:sz="0" w:space="0" w:color="auto"/>
        <w:bottom w:val="none" w:sz="0" w:space="0" w:color="auto"/>
        <w:right w:val="none" w:sz="0" w:space="0" w:color="auto"/>
      </w:divBdr>
    </w:div>
    <w:div w:id="784731893">
      <w:bodyDiv w:val="1"/>
      <w:marLeft w:val="0"/>
      <w:marRight w:val="0"/>
      <w:marTop w:val="0"/>
      <w:marBottom w:val="0"/>
      <w:divBdr>
        <w:top w:val="none" w:sz="0" w:space="0" w:color="auto"/>
        <w:left w:val="none" w:sz="0" w:space="0" w:color="auto"/>
        <w:bottom w:val="none" w:sz="0" w:space="0" w:color="auto"/>
        <w:right w:val="none" w:sz="0" w:space="0" w:color="auto"/>
      </w:divBdr>
    </w:div>
    <w:div w:id="807167428">
      <w:bodyDiv w:val="1"/>
      <w:marLeft w:val="0"/>
      <w:marRight w:val="0"/>
      <w:marTop w:val="0"/>
      <w:marBottom w:val="0"/>
      <w:divBdr>
        <w:top w:val="none" w:sz="0" w:space="0" w:color="auto"/>
        <w:left w:val="none" w:sz="0" w:space="0" w:color="auto"/>
        <w:bottom w:val="none" w:sz="0" w:space="0" w:color="auto"/>
        <w:right w:val="none" w:sz="0" w:space="0" w:color="auto"/>
      </w:divBdr>
    </w:div>
    <w:div w:id="829174446">
      <w:bodyDiv w:val="1"/>
      <w:marLeft w:val="0"/>
      <w:marRight w:val="0"/>
      <w:marTop w:val="0"/>
      <w:marBottom w:val="0"/>
      <w:divBdr>
        <w:top w:val="none" w:sz="0" w:space="0" w:color="auto"/>
        <w:left w:val="none" w:sz="0" w:space="0" w:color="auto"/>
        <w:bottom w:val="none" w:sz="0" w:space="0" w:color="auto"/>
        <w:right w:val="none" w:sz="0" w:space="0" w:color="auto"/>
      </w:divBdr>
    </w:div>
    <w:div w:id="844562847">
      <w:bodyDiv w:val="1"/>
      <w:marLeft w:val="0"/>
      <w:marRight w:val="0"/>
      <w:marTop w:val="0"/>
      <w:marBottom w:val="0"/>
      <w:divBdr>
        <w:top w:val="none" w:sz="0" w:space="0" w:color="auto"/>
        <w:left w:val="none" w:sz="0" w:space="0" w:color="auto"/>
        <w:bottom w:val="none" w:sz="0" w:space="0" w:color="auto"/>
        <w:right w:val="none" w:sz="0" w:space="0" w:color="auto"/>
      </w:divBdr>
    </w:div>
    <w:div w:id="857622340">
      <w:bodyDiv w:val="1"/>
      <w:marLeft w:val="0"/>
      <w:marRight w:val="0"/>
      <w:marTop w:val="0"/>
      <w:marBottom w:val="0"/>
      <w:divBdr>
        <w:top w:val="none" w:sz="0" w:space="0" w:color="auto"/>
        <w:left w:val="none" w:sz="0" w:space="0" w:color="auto"/>
        <w:bottom w:val="none" w:sz="0" w:space="0" w:color="auto"/>
        <w:right w:val="none" w:sz="0" w:space="0" w:color="auto"/>
      </w:divBdr>
    </w:div>
    <w:div w:id="859852190">
      <w:bodyDiv w:val="1"/>
      <w:marLeft w:val="0"/>
      <w:marRight w:val="0"/>
      <w:marTop w:val="0"/>
      <w:marBottom w:val="0"/>
      <w:divBdr>
        <w:top w:val="none" w:sz="0" w:space="0" w:color="auto"/>
        <w:left w:val="none" w:sz="0" w:space="0" w:color="auto"/>
        <w:bottom w:val="none" w:sz="0" w:space="0" w:color="auto"/>
        <w:right w:val="none" w:sz="0" w:space="0" w:color="auto"/>
      </w:divBdr>
    </w:div>
    <w:div w:id="86717734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04684689">
      <w:bodyDiv w:val="1"/>
      <w:marLeft w:val="0"/>
      <w:marRight w:val="0"/>
      <w:marTop w:val="0"/>
      <w:marBottom w:val="0"/>
      <w:divBdr>
        <w:top w:val="none" w:sz="0" w:space="0" w:color="auto"/>
        <w:left w:val="none" w:sz="0" w:space="0" w:color="auto"/>
        <w:bottom w:val="none" w:sz="0" w:space="0" w:color="auto"/>
        <w:right w:val="none" w:sz="0" w:space="0" w:color="auto"/>
      </w:divBdr>
    </w:div>
    <w:div w:id="910768767">
      <w:bodyDiv w:val="1"/>
      <w:marLeft w:val="0"/>
      <w:marRight w:val="0"/>
      <w:marTop w:val="0"/>
      <w:marBottom w:val="0"/>
      <w:divBdr>
        <w:top w:val="none" w:sz="0" w:space="0" w:color="auto"/>
        <w:left w:val="none" w:sz="0" w:space="0" w:color="auto"/>
        <w:bottom w:val="none" w:sz="0" w:space="0" w:color="auto"/>
        <w:right w:val="none" w:sz="0" w:space="0" w:color="auto"/>
      </w:divBdr>
    </w:div>
    <w:div w:id="925501647">
      <w:bodyDiv w:val="1"/>
      <w:marLeft w:val="0"/>
      <w:marRight w:val="0"/>
      <w:marTop w:val="0"/>
      <w:marBottom w:val="0"/>
      <w:divBdr>
        <w:top w:val="none" w:sz="0" w:space="0" w:color="auto"/>
        <w:left w:val="none" w:sz="0" w:space="0" w:color="auto"/>
        <w:bottom w:val="none" w:sz="0" w:space="0" w:color="auto"/>
        <w:right w:val="none" w:sz="0" w:space="0" w:color="auto"/>
      </w:divBdr>
    </w:div>
    <w:div w:id="937368409">
      <w:bodyDiv w:val="1"/>
      <w:marLeft w:val="0"/>
      <w:marRight w:val="0"/>
      <w:marTop w:val="0"/>
      <w:marBottom w:val="0"/>
      <w:divBdr>
        <w:top w:val="none" w:sz="0" w:space="0" w:color="auto"/>
        <w:left w:val="none" w:sz="0" w:space="0" w:color="auto"/>
        <w:bottom w:val="none" w:sz="0" w:space="0" w:color="auto"/>
        <w:right w:val="none" w:sz="0" w:space="0" w:color="auto"/>
      </w:divBdr>
    </w:div>
    <w:div w:id="941569800">
      <w:bodyDiv w:val="1"/>
      <w:marLeft w:val="0"/>
      <w:marRight w:val="0"/>
      <w:marTop w:val="0"/>
      <w:marBottom w:val="0"/>
      <w:divBdr>
        <w:top w:val="none" w:sz="0" w:space="0" w:color="auto"/>
        <w:left w:val="none" w:sz="0" w:space="0" w:color="auto"/>
        <w:bottom w:val="none" w:sz="0" w:space="0" w:color="auto"/>
        <w:right w:val="none" w:sz="0" w:space="0" w:color="auto"/>
      </w:divBdr>
    </w:div>
    <w:div w:id="953752870">
      <w:bodyDiv w:val="1"/>
      <w:marLeft w:val="0"/>
      <w:marRight w:val="0"/>
      <w:marTop w:val="0"/>
      <w:marBottom w:val="0"/>
      <w:divBdr>
        <w:top w:val="none" w:sz="0" w:space="0" w:color="auto"/>
        <w:left w:val="none" w:sz="0" w:space="0" w:color="auto"/>
        <w:bottom w:val="none" w:sz="0" w:space="0" w:color="auto"/>
        <w:right w:val="none" w:sz="0" w:space="0" w:color="auto"/>
      </w:divBdr>
      <w:divsChild>
        <w:div w:id="1448154789">
          <w:marLeft w:val="0"/>
          <w:marRight w:val="0"/>
          <w:marTop w:val="0"/>
          <w:marBottom w:val="0"/>
          <w:divBdr>
            <w:top w:val="none" w:sz="0" w:space="0" w:color="auto"/>
            <w:left w:val="none" w:sz="0" w:space="0" w:color="auto"/>
            <w:bottom w:val="none" w:sz="0" w:space="0" w:color="auto"/>
            <w:right w:val="none" w:sz="0" w:space="0" w:color="auto"/>
          </w:divBdr>
          <w:divsChild>
            <w:div w:id="749615240">
              <w:marLeft w:val="-285"/>
              <w:marRight w:val="0"/>
              <w:marTop w:val="0"/>
              <w:marBottom w:val="0"/>
              <w:divBdr>
                <w:top w:val="none" w:sz="0" w:space="0" w:color="auto"/>
                <w:left w:val="none" w:sz="0" w:space="0" w:color="auto"/>
                <w:bottom w:val="none" w:sz="0" w:space="0" w:color="auto"/>
                <w:right w:val="none" w:sz="0" w:space="0" w:color="auto"/>
              </w:divBdr>
            </w:div>
            <w:div w:id="1653408531">
              <w:marLeft w:val="-285"/>
              <w:marRight w:val="0"/>
              <w:marTop w:val="0"/>
              <w:marBottom w:val="0"/>
              <w:divBdr>
                <w:top w:val="none" w:sz="0" w:space="0" w:color="auto"/>
                <w:left w:val="none" w:sz="0" w:space="0" w:color="auto"/>
                <w:bottom w:val="none" w:sz="0" w:space="0" w:color="auto"/>
                <w:right w:val="none" w:sz="0" w:space="0" w:color="auto"/>
              </w:divBdr>
            </w:div>
            <w:div w:id="1739866853">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957754797">
      <w:bodyDiv w:val="1"/>
      <w:marLeft w:val="0"/>
      <w:marRight w:val="0"/>
      <w:marTop w:val="0"/>
      <w:marBottom w:val="0"/>
      <w:divBdr>
        <w:top w:val="none" w:sz="0" w:space="0" w:color="auto"/>
        <w:left w:val="none" w:sz="0" w:space="0" w:color="auto"/>
        <w:bottom w:val="none" w:sz="0" w:space="0" w:color="auto"/>
        <w:right w:val="none" w:sz="0" w:space="0" w:color="auto"/>
      </w:divBdr>
    </w:div>
    <w:div w:id="974330825">
      <w:bodyDiv w:val="1"/>
      <w:marLeft w:val="0"/>
      <w:marRight w:val="0"/>
      <w:marTop w:val="0"/>
      <w:marBottom w:val="0"/>
      <w:divBdr>
        <w:top w:val="none" w:sz="0" w:space="0" w:color="auto"/>
        <w:left w:val="none" w:sz="0" w:space="0" w:color="auto"/>
        <w:bottom w:val="none" w:sz="0" w:space="0" w:color="auto"/>
        <w:right w:val="none" w:sz="0" w:space="0" w:color="auto"/>
      </w:divBdr>
    </w:div>
    <w:div w:id="983701611">
      <w:bodyDiv w:val="1"/>
      <w:marLeft w:val="0"/>
      <w:marRight w:val="0"/>
      <w:marTop w:val="0"/>
      <w:marBottom w:val="0"/>
      <w:divBdr>
        <w:top w:val="none" w:sz="0" w:space="0" w:color="auto"/>
        <w:left w:val="none" w:sz="0" w:space="0" w:color="auto"/>
        <w:bottom w:val="none" w:sz="0" w:space="0" w:color="auto"/>
        <w:right w:val="none" w:sz="0" w:space="0" w:color="auto"/>
      </w:divBdr>
    </w:div>
    <w:div w:id="984116241">
      <w:bodyDiv w:val="1"/>
      <w:marLeft w:val="0"/>
      <w:marRight w:val="0"/>
      <w:marTop w:val="0"/>
      <w:marBottom w:val="0"/>
      <w:divBdr>
        <w:top w:val="none" w:sz="0" w:space="0" w:color="auto"/>
        <w:left w:val="none" w:sz="0" w:space="0" w:color="auto"/>
        <w:bottom w:val="none" w:sz="0" w:space="0" w:color="auto"/>
        <w:right w:val="none" w:sz="0" w:space="0" w:color="auto"/>
      </w:divBdr>
    </w:div>
    <w:div w:id="1000231867">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56197465">
      <w:bodyDiv w:val="1"/>
      <w:marLeft w:val="0"/>
      <w:marRight w:val="0"/>
      <w:marTop w:val="0"/>
      <w:marBottom w:val="0"/>
      <w:divBdr>
        <w:top w:val="none" w:sz="0" w:space="0" w:color="auto"/>
        <w:left w:val="none" w:sz="0" w:space="0" w:color="auto"/>
        <w:bottom w:val="none" w:sz="0" w:space="0" w:color="auto"/>
        <w:right w:val="none" w:sz="0" w:space="0" w:color="auto"/>
      </w:divBdr>
      <w:divsChild>
        <w:div w:id="704137644">
          <w:marLeft w:val="0"/>
          <w:marRight w:val="0"/>
          <w:marTop w:val="0"/>
          <w:marBottom w:val="0"/>
          <w:divBdr>
            <w:top w:val="none" w:sz="0" w:space="0" w:color="auto"/>
            <w:left w:val="none" w:sz="0" w:space="0" w:color="auto"/>
            <w:bottom w:val="none" w:sz="0" w:space="0" w:color="auto"/>
            <w:right w:val="none" w:sz="0" w:space="0" w:color="auto"/>
          </w:divBdr>
        </w:div>
        <w:div w:id="1460687897">
          <w:marLeft w:val="0"/>
          <w:marRight w:val="0"/>
          <w:marTop w:val="0"/>
          <w:marBottom w:val="0"/>
          <w:divBdr>
            <w:top w:val="none" w:sz="0" w:space="0" w:color="auto"/>
            <w:left w:val="none" w:sz="0" w:space="0" w:color="auto"/>
            <w:bottom w:val="none" w:sz="0" w:space="0" w:color="auto"/>
            <w:right w:val="none" w:sz="0" w:space="0" w:color="auto"/>
          </w:divBdr>
        </w:div>
        <w:div w:id="1554655498">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1831947231">
          <w:marLeft w:val="0"/>
          <w:marRight w:val="0"/>
          <w:marTop w:val="0"/>
          <w:marBottom w:val="0"/>
          <w:divBdr>
            <w:top w:val="none" w:sz="0" w:space="0" w:color="auto"/>
            <w:left w:val="none" w:sz="0" w:space="0" w:color="auto"/>
            <w:bottom w:val="none" w:sz="0" w:space="0" w:color="auto"/>
            <w:right w:val="none" w:sz="0" w:space="0" w:color="auto"/>
          </w:divBdr>
        </w:div>
      </w:divsChild>
    </w:div>
    <w:div w:id="1062412910">
      <w:bodyDiv w:val="1"/>
      <w:marLeft w:val="0"/>
      <w:marRight w:val="0"/>
      <w:marTop w:val="0"/>
      <w:marBottom w:val="0"/>
      <w:divBdr>
        <w:top w:val="none" w:sz="0" w:space="0" w:color="auto"/>
        <w:left w:val="none" w:sz="0" w:space="0" w:color="auto"/>
        <w:bottom w:val="none" w:sz="0" w:space="0" w:color="auto"/>
        <w:right w:val="none" w:sz="0" w:space="0" w:color="auto"/>
      </w:divBdr>
    </w:div>
    <w:div w:id="1065910194">
      <w:bodyDiv w:val="1"/>
      <w:marLeft w:val="0"/>
      <w:marRight w:val="0"/>
      <w:marTop w:val="0"/>
      <w:marBottom w:val="0"/>
      <w:divBdr>
        <w:top w:val="none" w:sz="0" w:space="0" w:color="auto"/>
        <w:left w:val="none" w:sz="0" w:space="0" w:color="auto"/>
        <w:bottom w:val="none" w:sz="0" w:space="0" w:color="auto"/>
        <w:right w:val="none" w:sz="0" w:space="0" w:color="auto"/>
      </w:divBdr>
    </w:div>
    <w:div w:id="1069811697">
      <w:bodyDiv w:val="1"/>
      <w:marLeft w:val="0"/>
      <w:marRight w:val="0"/>
      <w:marTop w:val="0"/>
      <w:marBottom w:val="0"/>
      <w:divBdr>
        <w:top w:val="none" w:sz="0" w:space="0" w:color="auto"/>
        <w:left w:val="none" w:sz="0" w:space="0" w:color="auto"/>
        <w:bottom w:val="none" w:sz="0" w:space="0" w:color="auto"/>
        <w:right w:val="none" w:sz="0" w:space="0" w:color="auto"/>
      </w:divBdr>
    </w:div>
    <w:div w:id="1070882470">
      <w:bodyDiv w:val="1"/>
      <w:marLeft w:val="0"/>
      <w:marRight w:val="0"/>
      <w:marTop w:val="0"/>
      <w:marBottom w:val="0"/>
      <w:divBdr>
        <w:top w:val="none" w:sz="0" w:space="0" w:color="auto"/>
        <w:left w:val="none" w:sz="0" w:space="0" w:color="auto"/>
        <w:bottom w:val="none" w:sz="0" w:space="0" w:color="auto"/>
        <w:right w:val="none" w:sz="0" w:space="0" w:color="auto"/>
      </w:divBdr>
    </w:div>
    <w:div w:id="1071464678">
      <w:bodyDiv w:val="1"/>
      <w:marLeft w:val="0"/>
      <w:marRight w:val="0"/>
      <w:marTop w:val="0"/>
      <w:marBottom w:val="0"/>
      <w:divBdr>
        <w:top w:val="none" w:sz="0" w:space="0" w:color="auto"/>
        <w:left w:val="none" w:sz="0" w:space="0" w:color="auto"/>
        <w:bottom w:val="none" w:sz="0" w:space="0" w:color="auto"/>
        <w:right w:val="none" w:sz="0" w:space="0" w:color="auto"/>
      </w:divBdr>
    </w:div>
    <w:div w:id="1074351979">
      <w:bodyDiv w:val="1"/>
      <w:marLeft w:val="0"/>
      <w:marRight w:val="0"/>
      <w:marTop w:val="0"/>
      <w:marBottom w:val="0"/>
      <w:divBdr>
        <w:top w:val="none" w:sz="0" w:space="0" w:color="auto"/>
        <w:left w:val="none" w:sz="0" w:space="0" w:color="auto"/>
        <w:bottom w:val="none" w:sz="0" w:space="0" w:color="auto"/>
        <w:right w:val="none" w:sz="0" w:space="0" w:color="auto"/>
      </w:divBdr>
      <w:divsChild>
        <w:div w:id="266620994">
          <w:marLeft w:val="446"/>
          <w:marRight w:val="0"/>
          <w:marTop w:val="0"/>
          <w:marBottom w:val="0"/>
          <w:divBdr>
            <w:top w:val="none" w:sz="0" w:space="0" w:color="auto"/>
            <w:left w:val="none" w:sz="0" w:space="0" w:color="auto"/>
            <w:bottom w:val="none" w:sz="0" w:space="0" w:color="auto"/>
            <w:right w:val="none" w:sz="0" w:space="0" w:color="auto"/>
          </w:divBdr>
        </w:div>
        <w:div w:id="1253857371">
          <w:marLeft w:val="446"/>
          <w:marRight w:val="0"/>
          <w:marTop w:val="0"/>
          <w:marBottom w:val="0"/>
          <w:divBdr>
            <w:top w:val="none" w:sz="0" w:space="0" w:color="auto"/>
            <w:left w:val="none" w:sz="0" w:space="0" w:color="auto"/>
            <w:bottom w:val="none" w:sz="0" w:space="0" w:color="auto"/>
            <w:right w:val="none" w:sz="0" w:space="0" w:color="auto"/>
          </w:divBdr>
        </w:div>
        <w:div w:id="640354512">
          <w:marLeft w:val="446"/>
          <w:marRight w:val="0"/>
          <w:marTop w:val="0"/>
          <w:marBottom w:val="0"/>
          <w:divBdr>
            <w:top w:val="none" w:sz="0" w:space="0" w:color="auto"/>
            <w:left w:val="none" w:sz="0" w:space="0" w:color="auto"/>
            <w:bottom w:val="none" w:sz="0" w:space="0" w:color="auto"/>
            <w:right w:val="none" w:sz="0" w:space="0" w:color="auto"/>
          </w:divBdr>
        </w:div>
        <w:div w:id="1012298948">
          <w:marLeft w:val="446"/>
          <w:marRight w:val="0"/>
          <w:marTop w:val="0"/>
          <w:marBottom w:val="0"/>
          <w:divBdr>
            <w:top w:val="none" w:sz="0" w:space="0" w:color="auto"/>
            <w:left w:val="none" w:sz="0" w:space="0" w:color="auto"/>
            <w:bottom w:val="none" w:sz="0" w:space="0" w:color="auto"/>
            <w:right w:val="none" w:sz="0" w:space="0" w:color="auto"/>
          </w:divBdr>
        </w:div>
        <w:div w:id="1789278532">
          <w:marLeft w:val="446"/>
          <w:marRight w:val="0"/>
          <w:marTop w:val="0"/>
          <w:marBottom w:val="0"/>
          <w:divBdr>
            <w:top w:val="none" w:sz="0" w:space="0" w:color="auto"/>
            <w:left w:val="none" w:sz="0" w:space="0" w:color="auto"/>
            <w:bottom w:val="none" w:sz="0" w:space="0" w:color="auto"/>
            <w:right w:val="none" w:sz="0" w:space="0" w:color="auto"/>
          </w:divBdr>
        </w:div>
        <w:div w:id="1214733347">
          <w:marLeft w:val="446"/>
          <w:marRight w:val="0"/>
          <w:marTop w:val="0"/>
          <w:marBottom w:val="0"/>
          <w:divBdr>
            <w:top w:val="none" w:sz="0" w:space="0" w:color="auto"/>
            <w:left w:val="none" w:sz="0" w:space="0" w:color="auto"/>
            <w:bottom w:val="none" w:sz="0" w:space="0" w:color="auto"/>
            <w:right w:val="none" w:sz="0" w:space="0" w:color="auto"/>
          </w:divBdr>
        </w:div>
        <w:div w:id="1022707685">
          <w:marLeft w:val="446"/>
          <w:marRight w:val="0"/>
          <w:marTop w:val="0"/>
          <w:marBottom w:val="0"/>
          <w:divBdr>
            <w:top w:val="none" w:sz="0" w:space="0" w:color="auto"/>
            <w:left w:val="none" w:sz="0" w:space="0" w:color="auto"/>
            <w:bottom w:val="none" w:sz="0" w:space="0" w:color="auto"/>
            <w:right w:val="none" w:sz="0" w:space="0" w:color="auto"/>
          </w:divBdr>
        </w:div>
      </w:divsChild>
    </w:div>
    <w:div w:id="1076167134">
      <w:bodyDiv w:val="1"/>
      <w:marLeft w:val="0"/>
      <w:marRight w:val="0"/>
      <w:marTop w:val="0"/>
      <w:marBottom w:val="0"/>
      <w:divBdr>
        <w:top w:val="none" w:sz="0" w:space="0" w:color="auto"/>
        <w:left w:val="none" w:sz="0" w:space="0" w:color="auto"/>
        <w:bottom w:val="none" w:sz="0" w:space="0" w:color="auto"/>
        <w:right w:val="none" w:sz="0" w:space="0" w:color="auto"/>
      </w:divBdr>
    </w:div>
    <w:div w:id="1101220530">
      <w:bodyDiv w:val="1"/>
      <w:marLeft w:val="0"/>
      <w:marRight w:val="0"/>
      <w:marTop w:val="0"/>
      <w:marBottom w:val="0"/>
      <w:divBdr>
        <w:top w:val="none" w:sz="0" w:space="0" w:color="auto"/>
        <w:left w:val="none" w:sz="0" w:space="0" w:color="auto"/>
        <w:bottom w:val="none" w:sz="0" w:space="0" w:color="auto"/>
        <w:right w:val="none" w:sz="0" w:space="0" w:color="auto"/>
      </w:divBdr>
    </w:div>
    <w:div w:id="1102070136">
      <w:bodyDiv w:val="1"/>
      <w:marLeft w:val="0"/>
      <w:marRight w:val="0"/>
      <w:marTop w:val="0"/>
      <w:marBottom w:val="0"/>
      <w:divBdr>
        <w:top w:val="none" w:sz="0" w:space="0" w:color="auto"/>
        <w:left w:val="none" w:sz="0" w:space="0" w:color="auto"/>
        <w:bottom w:val="none" w:sz="0" w:space="0" w:color="auto"/>
        <w:right w:val="none" w:sz="0" w:space="0" w:color="auto"/>
      </w:divBdr>
    </w:div>
    <w:div w:id="1118069370">
      <w:bodyDiv w:val="1"/>
      <w:marLeft w:val="0"/>
      <w:marRight w:val="0"/>
      <w:marTop w:val="0"/>
      <w:marBottom w:val="0"/>
      <w:divBdr>
        <w:top w:val="none" w:sz="0" w:space="0" w:color="auto"/>
        <w:left w:val="none" w:sz="0" w:space="0" w:color="auto"/>
        <w:bottom w:val="none" w:sz="0" w:space="0" w:color="auto"/>
        <w:right w:val="none" w:sz="0" w:space="0" w:color="auto"/>
      </w:divBdr>
    </w:div>
    <w:div w:id="1124158759">
      <w:bodyDiv w:val="1"/>
      <w:marLeft w:val="0"/>
      <w:marRight w:val="0"/>
      <w:marTop w:val="0"/>
      <w:marBottom w:val="0"/>
      <w:divBdr>
        <w:top w:val="none" w:sz="0" w:space="0" w:color="auto"/>
        <w:left w:val="none" w:sz="0" w:space="0" w:color="auto"/>
        <w:bottom w:val="none" w:sz="0" w:space="0" w:color="auto"/>
        <w:right w:val="none" w:sz="0" w:space="0" w:color="auto"/>
      </w:divBdr>
    </w:div>
    <w:div w:id="1141649670">
      <w:bodyDiv w:val="1"/>
      <w:marLeft w:val="0"/>
      <w:marRight w:val="0"/>
      <w:marTop w:val="0"/>
      <w:marBottom w:val="0"/>
      <w:divBdr>
        <w:top w:val="none" w:sz="0" w:space="0" w:color="auto"/>
        <w:left w:val="none" w:sz="0" w:space="0" w:color="auto"/>
        <w:bottom w:val="none" w:sz="0" w:space="0" w:color="auto"/>
        <w:right w:val="none" w:sz="0" w:space="0" w:color="auto"/>
      </w:divBdr>
    </w:div>
    <w:div w:id="1141967120">
      <w:bodyDiv w:val="1"/>
      <w:marLeft w:val="0"/>
      <w:marRight w:val="0"/>
      <w:marTop w:val="0"/>
      <w:marBottom w:val="0"/>
      <w:divBdr>
        <w:top w:val="none" w:sz="0" w:space="0" w:color="auto"/>
        <w:left w:val="none" w:sz="0" w:space="0" w:color="auto"/>
        <w:bottom w:val="none" w:sz="0" w:space="0" w:color="auto"/>
        <w:right w:val="none" w:sz="0" w:space="0" w:color="auto"/>
      </w:divBdr>
    </w:div>
    <w:div w:id="1157646137">
      <w:bodyDiv w:val="1"/>
      <w:marLeft w:val="0"/>
      <w:marRight w:val="0"/>
      <w:marTop w:val="0"/>
      <w:marBottom w:val="0"/>
      <w:divBdr>
        <w:top w:val="none" w:sz="0" w:space="0" w:color="auto"/>
        <w:left w:val="none" w:sz="0" w:space="0" w:color="auto"/>
        <w:bottom w:val="none" w:sz="0" w:space="0" w:color="auto"/>
        <w:right w:val="none" w:sz="0" w:space="0" w:color="auto"/>
      </w:divBdr>
    </w:div>
    <w:div w:id="1179539584">
      <w:bodyDiv w:val="1"/>
      <w:marLeft w:val="0"/>
      <w:marRight w:val="0"/>
      <w:marTop w:val="0"/>
      <w:marBottom w:val="0"/>
      <w:divBdr>
        <w:top w:val="none" w:sz="0" w:space="0" w:color="auto"/>
        <w:left w:val="none" w:sz="0" w:space="0" w:color="auto"/>
        <w:bottom w:val="none" w:sz="0" w:space="0" w:color="auto"/>
        <w:right w:val="none" w:sz="0" w:space="0" w:color="auto"/>
      </w:divBdr>
    </w:div>
    <w:div w:id="1187714894">
      <w:bodyDiv w:val="1"/>
      <w:marLeft w:val="0"/>
      <w:marRight w:val="0"/>
      <w:marTop w:val="0"/>
      <w:marBottom w:val="0"/>
      <w:divBdr>
        <w:top w:val="none" w:sz="0" w:space="0" w:color="auto"/>
        <w:left w:val="none" w:sz="0" w:space="0" w:color="auto"/>
        <w:bottom w:val="none" w:sz="0" w:space="0" w:color="auto"/>
        <w:right w:val="none" w:sz="0" w:space="0" w:color="auto"/>
      </w:divBdr>
    </w:div>
    <w:div w:id="1190416753">
      <w:bodyDiv w:val="1"/>
      <w:marLeft w:val="0"/>
      <w:marRight w:val="0"/>
      <w:marTop w:val="0"/>
      <w:marBottom w:val="0"/>
      <w:divBdr>
        <w:top w:val="none" w:sz="0" w:space="0" w:color="auto"/>
        <w:left w:val="none" w:sz="0" w:space="0" w:color="auto"/>
        <w:bottom w:val="none" w:sz="0" w:space="0" w:color="auto"/>
        <w:right w:val="none" w:sz="0" w:space="0" w:color="auto"/>
      </w:divBdr>
    </w:div>
    <w:div w:id="1193956923">
      <w:bodyDiv w:val="1"/>
      <w:marLeft w:val="0"/>
      <w:marRight w:val="0"/>
      <w:marTop w:val="0"/>
      <w:marBottom w:val="0"/>
      <w:divBdr>
        <w:top w:val="none" w:sz="0" w:space="0" w:color="auto"/>
        <w:left w:val="none" w:sz="0" w:space="0" w:color="auto"/>
        <w:bottom w:val="none" w:sz="0" w:space="0" w:color="auto"/>
        <w:right w:val="none" w:sz="0" w:space="0" w:color="auto"/>
      </w:divBdr>
    </w:div>
    <w:div w:id="1206482115">
      <w:bodyDiv w:val="1"/>
      <w:marLeft w:val="0"/>
      <w:marRight w:val="0"/>
      <w:marTop w:val="0"/>
      <w:marBottom w:val="0"/>
      <w:divBdr>
        <w:top w:val="none" w:sz="0" w:space="0" w:color="auto"/>
        <w:left w:val="none" w:sz="0" w:space="0" w:color="auto"/>
        <w:bottom w:val="none" w:sz="0" w:space="0" w:color="auto"/>
        <w:right w:val="none" w:sz="0" w:space="0" w:color="auto"/>
      </w:divBdr>
    </w:div>
    <w:div w:id="1220901201">
      <w:bodyDiv w:val="1"/>
      <w:marLeft w:val="0"/>
      <w:marRight w:val="0"/>
      <w:marTop w:val="0"/>
      <w:marBottom w:val="0"/>
      <w:divBdr>
        <w:top w:val="none" w:sz="0" w:space="0" w:color="auto"/>
        <w:left w:val="none" w:sz="0" w:space="0" w:color="auto"/>
        <w:bottom w:val="none" w:sz="0" w:space="0" w:color="auto"/>
        <w:right w:val="none" w:sz="0" w:space="0" w:color="auto"/>
      </w:divBdr>
    </w:div>
    <w:div w:id="1226137697">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97354">
      <w:bodyDiv w:val="1"/>
      <w:marLeft w:val="0"/>
      <w:marRight w:val="0"/>
      <w:marTop w:val="0"/>
      <w:marBottom w:val="0"/>
      <w:divBdr>
        <w:top w:val="none" w:sz="0" w:space="0" w:color="auto"/>
        <w:left w:val="none" w:sz="0" w:space="0" w:color="auto"/>
        <w:bottom w:val="none" w:sz="0" w:space="0" w:color="auto"/>
        <w:right w:val="none" w:sz="0" w:space="0" w:color="auto"/>
      </w:divBdr>
    </w:div>
    <w:div w:id="1248076747">
      <w:bodyDiv w:val="1"/>
      <w:marLeft w:val="0"/>
      <w:marRight w:val="0"/>
      <w:marTop w:val="0"/>
      <w:marBottom w:val="0"/>
      <w:divBdr>
        <w:top w:val="none" w:sz="0" w:space="0" w:color="auto"/>
        <w:left w:val="none" w:sz="0" w:space="0" w:color="auto"/>
        <w:bottom w:val="none" w:sz="0" w:space="0" w:color="auto"/>
        <w:right w:val="none" w:sz="0" w:space="0" w:color="auto"/>
      </w:divBdr>
    </w:div>
    <w:div w:id="1250772795">
      <w:bodyDiv w:val="1"/>
      <w:marLeft w:val="0"/>
      <w:marRight w:val="0"/>
      <w:marTop w:val="0"/>
      <w:marBottom w:val="0"/>
      <w:divBdr>
        <w:top w:val="none" w:sz="0" w:space="0" w:color="auto"/>
        <w:left w:val="none" w:sz="0" w:space="0" w:color="auto"/>
        <w:bottom w:val="none" w:sz="0" w:space="0" w:color="auto"/>
        <w:right w:val="none" w:sz="0" w:space="0" w:color="auto"/>
      </w:divBdr>
    </w:div>
    <w:div w:id="1257516403">
      <w:bodyDiv w:val="1"/>
      <w:marLeft w:val="0"/>
      <w:marRight w:val="0"/>
      <w:marTop w:val="0"/>
      <w:marBottom w:val="0"/>
      <w:divBdr>
        <w:top w:val="none" w:sz="0" w:space="0" w:color="auto"/>
        <w:left w:val="none" w:sz="0" w:space="0" w:color="auto"/>
        <w:bottom w:val="none" w:sz="0" w:space="0" w:color="auto"/>
        <w:right w:val="none" w:sz="0" w:space="0" w:color="auto"/>
      </w:divBdr>
    </w:div>
    <w:div w:id="1261451054">
      <w:bodyDiv w:val="1"/>
      <w:marLeft w:val="0"/>
      <w:marRight w:val="0"/>
      <w:marTop w:val="0"/>
      <w:marBottom w:val="0"/>
      <w:divBdr>
        <w:top w:val="none" w:sz="0" w:space="0" w:color="auto"/>
        <w:left w:val="none" w:sz="0" w:space="0" w:color="auto"/>
        <w:bottom w:val="none" w:sz="0" w:space="0" w:color="auto"/>
        <w:right w:val="none" w:sz="0" w:space="0" w:color="auto"/>
      </w:divBdr>
    </w:div>
    <w:div w:id="1278104981">
      <w:bodyDiv w:val="1"/>
      <w:marLeft w:val="0"/>
      <w:marRight w:val="0"/>
      <w:marTop w:val="0"/>
      <w:marBottom w:val="0"/>
      <w:divBdr>
        <w:top w:val="none" w:sz="0" w:space="0" w:color="auto"/>
        <w:left w:val="none" w:sz="0" w:space="0" w:color="auto"/>
        <w:bottom w:val="none" w:sz="0" w:space="0" w:color="auto"/>
        <w:right w:val="none" w:sz="0" w:space="0" w:color="auto"/>
      </w:divBdr>
    </w:div>
    <w:div w:id="1297679234">
      <w:bodyDiv w:val="1"/>
      <w:marLeft w:val="0"/>
      <w:marRight w:val="0"/>
      <w:marTop w:val="0"/>
      <w:marBottom w:val="0"/>
      <w:divBdr>
        <w:top w:val="none" w:sz="0" w:space="0" w:color="auto"/>
        <w:left w:val="none" w:sz="0" w:space="0" w:color="auto"/>
        <w:bottom w:val="none" w:sz="0" w:space="0" w:color="auto"/>
        <w:right w:val="none" w:sz="0" w:space="0" w:color="auto"/>
      </w:divBdr>
    </w:div>
    <w:div w:id="1324507195">
      <w:bodyDiv w:val="1"/>
      <w:marLeft w:val="0"/>
      <w:marRight w:val="0"/>
      <w:marTop w:val="0"/>
      <w:marBottom w:val="0"/>
      <w:divBdr>
        <w:top w:val="none" w:sz="0" w:space="0" w:color="auto"/>
        <w:left w:val="none" w:sz="0" w:space="0" w:color="auto"/>
        <w:bottom w:val="none" w:sz="0" w:space="0" w:color="auto"/>
        <w:right w:val="none" w:sz="0" w:space="0" w:color="auto"/>
      </w:divBdr>
    </w:div>
    <w:div w:id="1354528457">
      <w:bodyDiv w:val="1"/>
      <w:marLeft w:val="0"/>
      <w:marRight w:val="0"/>
      <w:marTop w:val="0"/>
      <w:marBottom w:val="0"/>
      <w:divBdr>
        <w:top w:val="none" w:sz="0" w:space="0" w:color="auto"/>
        <w:left w:val="none" w:sz="0" w:space="0" w:color="auto"/>
        <w:bottom w:val="none" w:sz="0" w:space="0" w:color="auto"/>
        <w:right w:val="none" w:sz="0" w:space="0" w:color="auto"/>
      </w:divBdr>
    </w:div>
    <w:div w:id="1357078963">
      <w:bodyDiv w:val="1"/>
      <w:marLeft w:val="0"/>
      <w:marRight w:val="0"/>
      <w:marTop w:val="0"/>
      <w:marBottom w:val="0"/>
      <w:divBdr>
        <w:top w:val="none" w:sz="0" w:space="0" w:color="auto"/>
        <w:left w:val="none" w:sz="0" w:space="0" w:color="auto"/>
        <w:bottom w:val="none" w:sz="0" w:space="0" w:color="auto"/>
        <w:right w:val="none" w:sz="0" w:space="0" w:color="auto"/>
      </w:divBdr>
    </w:div>
    <w:div w:id="1377854795">
      <w:bodyDiv w:val="1"/>
      <w:marLeft w:val="0"/>
      <w:marRight w:val="0"/>
      <w:marTop w:val="0"/>
      <w:marBottom w:val="0"/>
      <w:divBdr>
        <w:top w:val="none" w:sz="0" w:space="0" w:color="auto"/>
        <w:left w:val="none" w:sz="0" w:space="0" w:color="auto"/>
        <w:bottom w:val="none" w:sz="0" w:space="0" w:color="auto"/>
        <w:right w:val="none" w:sz="0" w:space="0" w:color="auto"/>
      </w:divBdr>
    </w:div>
    <w:div w:id="1379008838">
      <w:bodyDiv w:val="1"/>
      <w:marLeft w:val="0"/>
      <w:marRight w:val="0"/>
      <w:marTop w:val="0"/>
      <w:marBottom w:val="0"/>
      <w:divBdr>
        <w:top w:val="none" w:sz="0" w:space="0" w:color="auto"/>
        <w:left w:val="none" w:sz="0" w:space="0" w:color="auto"/>
        <w:bottom w:val="none" w:sz="0" w:space="0" w:color="auto"/>
        <w:right w:val="none" w:sz="0" w:space="0" w:color="auto"/>
      </w:divBdr>
    </w:div>
    <w:div w:id="1399598714">
      <w:bodyDiv w:val="1"/>
      <w:marLeft w:val="0"/>
      <w:marRight w:val="0"/>
      <w:marTop w:val="0"/>
      <w:marBottom w:val="0"/>
      <w:divBdr>
        <w:top w:val="none" w:sz="0" w:space="0" w:color="auto"/>
        <w:left w:val="none" w:sz="0" w:space="0" w:color="auto"/>
        <w:bottom w:val="none" w:sz="0" w:space="0" w:color="auto"/>
        <w:right w:val="none" w:sz="0" w:space="0" w:color="auto"/>
      </w:divBdr>
    </w:div>
    <w:div w:id="1412921317">
      <w:bodyDiv w:val="1"/>
      <w:marLeft w:val="0"/>
      <w:marRight w:val="0"/>
      <w:marTop w:val="0"/>
      <w:marBottom w:val="0"/>
      <w:divBdr>
        <w:top w:val="none" w:sz="0" w:space="0" w:color="auto"/>
        <w:left w:val="none" w:sz="0" w:space="0" w:color="auto"/>
        <w:bottom w:val="none" w:sz="0" w:space="0" w:color="auto"/>
        <w:right w:val="none" w:sz="0" w:space="0" w:color="auto"/>
      </w:divBdr>
    </w:div>
    <w:div w:id="1456363436">
      <w:bodyDiv w:val="1"/>
      <w:marLeft w:val="0"/>
      <w:marRight w:val="0"/>
      <w:marTop w:val="0"/>
      <w:marBottom w:val="0"/>
      <w:divBdr>
        <w:top w:val="none" w:sz="0" w:space="0" w:color="auto"/>
        <w:left w:val="none" w:sz="0" w:space="0" w:color="auto"/>
        <w:bottom w:val="none" w:sz="0" w:space="0" w:color="auto"/>
        <w:right w:val="none" w:sz="0" w:space="0" w:color="auto"/>
      </w:divBdr>
    </w:div>
    <w:div w:id="1485049928">
      <w:bodyDiv w:val="1"/>
      <w:marLeft w:val="0"/>
      <w:marRight w:val="0"/>
      <w:marTop w:val="0"/>
      <w:marBottom w:val="0"/>
      <w:divBdr>
        <w:top w:val="none" w:sz="0" w:space="0" w:color="auto"/>
        <w:left w:val="none" w:sz="0" w:space="0" w:color="auto"/>
        <w:bottom w:val="none" w:sz="0" w:space="0" w:color="auto"/>
        <w:right w:val="none" w:sz="0" w:space="0" w:color="auto"/>
      </w:divBdr>
    </w:div>
    <w:div w:id="1493133911">
      <w:bodyDiv w:val="1"/>
      <w:marLeft w:val="0"/>
      <w:marRight w:val="0"/>
      <w:marTop w:val="0"/>
      <w:marBottom w:val="0"/>
      <w:divBdr>
        <w:top w:val="none" w:sz="0" w:space="0" w:color="auto"/>
        <w:left w:val="none" w:sz="0" w:space="0" w:color="auto"/>
        <w:bottom w:val="none" w:sz="0" w:space="0" w:color="auto"/>
        <w:right w:val="none" w:sz="0" w:space="0" w:color="auto"/>
      </w:divBdr>
    </w:div>
    <w:div w:id="1494249777">
      <w:bodyDiv w:val="1"/>
      <w:marLeft w:val="0"/>
      <w:marRight w:val="0"/>
      <w:marTop w:val="0"/>
      <w:marBottom w:val="0"/>
      <w:divBdr>
        <w:top w:val="none" w:sz="0" w:space="0" w:color="auto"/>
        <w:left w:val="none" w:sz="0" w:space="0" w:color="auto"/>
        <w:bottom w:val="none" w:sz="0" w:space="0" w:color="auto"/>
        <w:right w:val="none" w:sz="0" w:space="0" w:color="auto"/>
      </w:divBdr>
    </w:div>
    <w:div w:id="1499616724">
      <w:bodyDiv w:val="1"/>
      <w:marLeft w:val="0"/>
      <w:marRight w:val="0"/>
      <w:marTop w:val="0"/>
      <w:marBottom w:val="0"/>
      <w:divBdr>
        <w:top w:val="none" w:sz="0" w:space="0" w:color="auto"/>
        <w:left w:val="none" w:sz="0" w:space="0" w:color="auto"/>
        <w:bottom w:val="none" w:sz="0" w:space="0" w:color="auto"/>
        <w:right w:val="none" w:sz="0" w:space="0" w:color="auto"/>
      </w:divBdr>
    </w:div>
    <w:div w:id="1506288212">
      <w:bodyDiv w:val="1"/>
      <w:marLeft w:val="0"/>
      <w:marRight w:val="0"/>
      <w:marTop w:val="0"/>
      <w:marBottom w:val="0"/>
      <w:divBdr>
        <w:top w:val="none" w:sz="0" w:space="0" w:color="auto"/>
        <w:left w:val="none" w:sz="0" w:space="0" w:color="auto"/>
        <w:bottom w:val="none" w:sz="0" w:space="0" w:color="auto"/>
        <w:right w:val="none" w:sz="0" w:space="0" w:color="auto"/>
      </w:divBdr>
    </w:div>
    <w:div w:id="1518694534">
      <w:bodyDiv w:val="1"/>
      <w:marLeft w:val="0"/>
      <w:marRight w:val="0"/>
      <w:marTop w:val="0"/>
      <w:marBottom w:val="0"/>
      <w:divBdr>
        <w:top w:val="none" w:sz="0" w:space="0" w:color="auto"/>
        <w:left w:val="none" w:sz="0" w:space="0" w:color="auto"/>
        <w:bottom w:val="none" w:sz="0" w:space="0" w:color="auto"/>
        <w:right w:val="none" w:sz="0" w:space="0" w:color="auto"/>
      </w:divBdr>
    </w:div>
    <w:div w:id="1519656833">
      <w:bodyDiv w:val="1"/>
      <w:marLeft w:val="0"/>
      <w:marRight w:val="0"/>
      <w:marTop w:val="0"/>
      <w:marBottom w:val="0"/>
      <w:divBdr>
        <w:top w:val="none" w:sz="0" w:space="0" w:color="auto"/>
        <w:left w:val="none" w:sz="0" w:space="0" w:color="auto"/>
        <w:bottom w:val="none" w:sz="0" w:space="0" w:color="auto"/>
        <w:right w:val="none" w:sz="0" w:space="0" w:color="auto"/>
      </w:divBdr>
    </w:div>
    <w:div w:id="1520460977">
      <w:bodyDiv w:val="1"/>
      <w:marLeft w:val="0"/>
      <w:marRight w:val="0"/>
      <w:marTop w:val="0"/>
      <w:marBottom w:val="0"/>
      <w:divBdr>
        <w:top w:val="none" w:sz="0" w:space="0" w:color="auto"/>
        <w:left w:val="none" w:sz="0" w:space="0" w:color="auto"/>
        <w:bottom w:val="none" w:sz="0" w:space="0" w:color="auto"/>
        <w:right w:val="none" w:sz="0" w:space="0" w:color="auto"/>
      </w:divBdr>
    </w:div>
    <w:div w:id="1556506441">
      <w:bodyDiv w:val="1"/>
      <w:marLeft w:val="0"/>
      <w:marRight w:val="0"/>
      <w:marTop w:val="0"/>
      <w:marBottom w:val="0"/>
      <w:divBdr>
        <w:top w:val="none" w:sz="0" w:space="0" w:color="auto"/>
        <w:left w:val="none" w:sz="0" w:space="0" w:color="auto"/>
        <w:bottom w:val="none" w:sz="0" w:space="0" w:color="auto"/>
        <w:right w:val="none" w:sz="0" w:space="0" w:color="auto"/>
      </w:divBdr>
    </w:div>
    <w:div w:id="1567492139">
      <w:bodyDiv w:val="1"/>
      <w:marLeft w:val="0"/>
      <w:marRight w:val="0"/>
      <w:marTop w:val="0"/>
      <w:marBottom w:val="0"/>
      <w:divBdr>
        <w:top w:val="none" w:sz="0" w:space="0" w:color="auto"/>
        <w:left w:val="none" w:sz="0" w:space="0" w:color="auto"/>
        <w:bottom w:val="none" w:sz="0" w:space="0" w:color="auto"/>
        <w:right w:val="none" w:sz="0" w:space="0" w:color="auto"/>
      </w:divBdr>
    </w:div>
    <w:div w:id="1582912614">
      <w:bodyDiv w:val="1"/>
      <w:marLeft w:val="0"/>
      <w:marRight w:val="0"/>
      <w:marTop w:val="0"/>
      <w:marBottom w:val="0"/>
      <w:divBdr>
        <w:top w:val="none" w:sz="0" w:space="0" w:color="auto"/>
        <w:left w:val="none" w:sz="0" w:space="0" w:color="auto"/>
        <w:bottom w:val="none" w:sz="0" w:space="0" w:color="auto"/>
        <w:right w:val="none" w:sz="0" w:space="0" w:color="auto"/>
      </w:divBdr>
    </w:div>
    <w:div w:id="1587617644">
      <w:bodyDiv w:val="1"/>
      <w:marLeft w:val="0"/>
      <w:marRight w:val="0"/>
      <w:marTop w:val="0"/>
      <w:marBottom w:val="0"/>
      <w:divBdr>
        <w:top w:val="none" w:sz="0" w:space="0" w:color="auto"/>
        <w:left w:val="none" w:sz="0" w:space="0" w:color="auto"/>
        <w:bottom w:val="none" w:sz="0" w:space="0" w:color="auto"/>
        <w:right w:val="none" w:sz="0" w:space="0" w:color="auto"/>
      </w:divBdr>
    </w:div>
    <w:div w:id="1588735148">
      <w:bodyDiv w:val="1"/>
      <w:marLeft w:val="0"/>
      <w:marRight w:val="0"/>
      <w:marTop w:val="0"/>
      <w:marBottom w:val="0"/>
      <w:divBdr>
        <w:top w:val="none" w:sz="0" w:space="0" w:color="auto"/>
        <w:left w:val="none" w:sz="0" w:space="0" w:color="auto"/>
        <w:bottom w:val="none" w:sz="0" w:space="0" w:color="auto"/>
        <w:right w:val="none" w:sz="0" w:space="0" w:color="auto"/>
      </w:divBdr>
    </w:div>
    <w:div w:id="1631325994">
      <w:bodyDiv w:val="1"/>
      <w:marLeft w:val="0"/>
      <w:marRight w:val="0"/>
      <w:marTop w:val="0"/>
      <w:marBottom w:val="0"/>
      <w:divBdr>
        <w:top w:val="none" w:sz="0" w:space="0" w:color="auto"/>
        <w:left w:val="none" w:sz="0" w:space="0" w:color="auto"/>
        <w:bottom w:val="none" w:sz="0" w:space="0" w:color="auto"/>
        <w:right w:val="none" w:sz="0" w:space="0" w:color="auto"/>
      </w:divBdr>
    </w:div>
    <w:div w:id="1654483081">
      <w:bodyDiv w:val="1"/>
      <w:marLeft w:val="0"/>
      <w:marRight w:val="0"/>
      <w:marTop w:val="0"/>
      <w:marBottom w:val="0"/>
      <w:divBdr>
        <w:top w:val="none" w:sz="0" w:space="0" w:color="auto"/>
        <w:left w:val="none" w:sz="0" w:space="0" w:color="auto"/>
        <w:bottom w:val="none" w:sz="0" w:space="0" w:color="auto"/>
        <w:right w:val="none" w:sz="0" w:space="0" w:color="auto"/>
      </w:divBdr>
    </w:div>
    <w:div w:id="1660964433">
      <w:bodyDiv w:val="1"/>
      <w:marLeft w:val="0"/>
      <w:marRight w:val="0"/>
      <w:marTop w:val="0"/>
      <w:marBottom w:val="0"/>
      <w:divBdr>
        <w:top w:val="none" w:sz="0" w:space="0" w:color="auto"/>
        <w:left w:val="none" w:sz="0" w:space="0" w:color="auto"/>
        <w:bottom w:val="none" w:sz="0" w:space="0" w:color="auto"/>
        <w:right w:val="none" w:sz="0" w:space="0" w:color="auto"/>
      </w:divBdr>
    </w:div>
    <w:div w:id="1665623617">
      <w:bodyDiv w:val="1"/>
      <w:marLeft w:val="0"/>
      <w:marRight w:val="0"/>
      <w:marTop w:val="0"/>
      <w:marBottom w:val="0"/>
      <w:divBdr>
        <w:top w:val="none" w:sz="0" w:space="0" w:color="auto"/>
        <w:left w:val="none" w:sz="0" w:space="0" w:color="auto"/>
        <w:bottom w:val="none" w:sz="0" w:space="0" w:color="auto"/>
        <w:right w:val="none" w:sz="0" w:space="0" w:color="auto"/>
      </w:divBdr>
    </w:div>
    <w:div w:id="1676230591">
      <w:bodyDiv w:val="1"/>
      <w:marLeft w:val="0"/>
      <w:marRight w:val="0"/>
      <w:marTop w:val="0"/>
      <w:marBottom w:val="0"/>
      <w:divBdr>
        <w:top w:val="none" w:sz="0" w:space="0" w:color="auto"/>
        <w:left w:val="none" w:sz="0" w:space="0" w:color="auto"/>
        <w:bottom w:val="none" w:sz="0" w:space="0" w:color="auto"/>
        <w:right w:val="none" w:sz="0" w:space="0" w:color="auto"/>
      </w:divBdr>
    </w:div>
    <w:div w:id="1691640196">
      <w:bodyDiv w:val="1"/>
      <w:marLeft w:val="0"/>
      <w:marRight w:val="0"/>
      <w:marTop w:val="0"/>
      <w:marBottom w:val="0"/>
      <w:divBdr>
        <w:top w:val="none" w:sz="0" w:space="0" w:color="auto"/>
        <w:left w:val="none" w:sz="0" w:space="0" w:color="auto"/>
        <w:bottom w:val="none" w:sz="0" w:space="0" w:color="auto"/>
        <w:right w:val="none" w:sz="0" w:space="0" w:color="auto"/>
      </w:divBdr>
      <w:divsChild>
        <w:div w:id="556628019">
          <w:marLeft w:val="0"/>
          <w:marRight w:val="0"/>
          <w:marTop w:val="0"/>
          <w:marBottom w:val="0"/>
          <w:divBdr>
            <w:top w:val="none" w:sz="0" w:space="0" w:color="auto"/>
            <w:left w:val="none" w:sz="0" w:space="0" w:color="auto"/>
            <w:bottom w:val="none" w:sz="0" w:space="0" w:color="auto"/>
            <w:right w:val="none" w:sz="0" w:space="0" w:color="auto"/>
          </w:divBdr>
        </w:div>
        <w:div w:id="641235562">
          <w:marLeft w:val="0"/>
          <w:marRight w:val="0"/>
          <w:marTop w:val="0"/>
          <w:marBottom w:val="0"/>
          <w:divBdr>
            <w:top w:val="none" w:sz="0" w:space="0" w:color="auto"/>
            <w:left w:val="none" w:sz="0" w:space="0" w:color="auto"/>
            <w:bottom w:val="none" w:sz="0" w:space="0" w:color="auto"/>
            <w:right w:val="none" w:sz="0" w:space="0" w:color="auto"/>
          </w:divBdr>
        </w:div>
        <w:div w:id="760030011">
          <w:marLeft w:val="0"/>
          <w:marRight w:val="0"/>
          <w:marTop w:val="0"/>
          <w:marBottom w:val="0"/>
          <w:divBdr>
            <w:top w:val="none" w:sz="0" w:space="0" w:color="auto"/>
            <w:left w:val="none" w:sz="0" w:space="0" w:color="auto"/>
            <w:bottom w:val="none" w:sz="0" w:space="0" w:color="auto"/>
            <w:right w:val="none" w:sz="0" w:space="0" w:color="auto"/>
          </w:divBdr>
        </w:div>
        <w:div w:id="892304674">
          <w:marLeft w:val="0"/>
          <w:marRight w:val="0"/>
          <w:marTop w:val="0"/>
          <w:marBottom w:val="0"/>
          <w:divBdr>
            <w:top w:val="none" w:sz="0" w:space="0" w:color="auto"/>
            <w:left w:val="none" w:sz="0" w:space="0" w:color="auto"/>
            <w:bottom w:val="none" w:sz="0" w:space="0" w:color="auto"/>
            <w:right w:val="none" w:sz="0" w:space="0" w:color="auto"/>
          </w:divBdr>
        </w:div>
        <w:div w:id="2054309337">
          <w:marLeft w:val="0"/>
          <w:marRight w:val="0"/>
          <w:marTop w:val="0"/>
          <w:marBottom w:val="0"/>
          <w:divBdr>
            <w:top w:val="none" w:sz="0" w:space="0" w:color="auto"/>
            <w:left w:val="none" w:sz="0" w:space="0" w:color="auto"/>
            <w:bottom w:val="none" w:sz="0" w:space="0" w:color="auto"/>
            <w:right w:val="none" w:sz="0" w:space="0" w:color="auto"/>
          </w:divBdr>
        </w:div>
      </w:divsChild>
    </w:div>
    <w:div w:id="1715352599">
      <w:bodyDiv w:val="1"/>
      <w:marLeft w:val="0"/>
      <w:marRight w:val="0"/>
      <w:marTop w:val="0"/>
      <w:marBottom w:val="0"/>
      <w:divBdr>
        <w:top w:val="none" w:sz="0" w:space="0" w:color="auto"/>
        <w:left w:val="none" w:sz="0" w:space="0" w:color="auto"/>
        <w:bottom w:val="none" w:sz="0" w:space="0" w:color="auto"/>
        <w:right w:val="none" w:sz="0" w:space="0" w:color="auto"/>
      </w:divBdr>
    </w:div>
    <w:div w:id="1717463011">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
    <w:div w:id="1722435280">
      <w:bodyDiv w:val="1"/>
      <w:marLeft w:val="0"/>
      <w:marRight w:val="0"/>
      <w:marTop w:val="0"/>
      <w:marBottom w:val="0"/>
      <w:divBdr>
        <w:top w:val="none" w:sz="0" w:space="0" w:color="auto"/>
        <w:left w:val="none" w:sz="0" w:space="0" w:color="auto"/>
        <w:bottom w:val="none" w:sz="0" w:space="0" w:color="auto"/>
        <w:right w:val="none" w:sz="0" w:space="0" w:color="auto"/>
      </w:divBdr>
    </w:div>
    <w:div w:id="1727996970">
      <w:bodyDiv w:val="1"/>
      <w:marLeft w:val="0"/>
      <w:marRight w:val="0"/>
      <w:marTop w:val="0"/>
      <w:marBottom w:val="0"/>
      <w:divBdr>
        <w:top w:val="none" w:sz="0" w:space="0" w:color="auto"/>
        <w:left w:val="none" w:sz="0" w:space="0" w:color="auto"/>
        <w:bottom w:val="none" w:sz="0" w:space="0" w:color="auto"/>
        <w:right w:val="none" w:sz="0" w:space="0" w:color="auto"/>
      </w:divBdr>
    </w:div>
    <w:div w:id="1737892664">
      <w:bodyDiv w:val="1"/>
      <w:marLeft w:val="0"/>
      <w:marRight w:val="0"/>
      <w:marTop w:val="0"/>
      <w:marBottom w:val="0"/>
      <w:divBdr>
        <w:top w:val="none" w:sz="0" w:space="0" w:color="auto"/>
        <w:left w:val="none" w:sz="0" w:space="0" w:color="auto"/>
        <w:bottom w:val="none" w:sz="0" w:space="0" w:color="auto"/>
        <w:right w:val="none" w:sz="0" w:space="0" w:color="auto"/>
      </w:divBdr>
    </w:div>
    <w:div w:id="1749185212">
      <w:bodyDiv w:val="1"/>
      <w:marLeft w:val="0"/>
      <w:marRight w:val="0"/>
      <w:marTop w:val="0"/>
      <w:marBottom w:val="0"/>
      <w:divBdr>
        <w:top w:val="none" w:sz="0" w:space="0" w:color="auto"/>
        <w:left w:val="none" w:sz="0" w:space="0" w:color="auto"/>
        <w:bottom w:val="none" w:sz="0" w:space="0" w:color="auto"/>
        <w:right w:val="none" w:sz="0" w:space="0" w:color="auto"/>
      </w:divBdr>
    </w:div>
    <w:div w:id="1755857905">
      <w:bodyDiv w:val="1"/>
      <w:marLeft w:val="0"/>
      <w:marRight w:val="0"/>
      <w:marTop w:val="0"/>
      <w:marBottom w:val="0"/>
      <w:divBdr>
        <w:top w:val="none" w:sz="0" w:space="0" w:color="auto"/>
        <w:left w:val="none" w:sz="0" w:space="0" w:color="auto"/>
        <w:bottom w:val="none" w:sz="0" w:space="0" w:color="auto"/>
        <w:right w:val="none" w:sz="0" w:space="0" w:color="auto"/>
      </w:divBdr>
    </w:div>
    <w:div w:id="1784298003">
      <w:bodyDiv w:val="1"/>
      <w:marLeft w:val="0"/>
      <w:marRight w:val="0"/>
      <w:marTop w:val="0"/>
      <w:marBottom w:val="0"/>
      <w:divBdr>
        <w:top w:val="none" w:sz="0" w:space="0" w:color="auto"/>
        <w:left w:val="none" w:sz="0" w:space="0" w:color="auto"/>
        <w:bottom w:val="none" w:sz="0" w:space="0" w:color="auto"/>
        <w:right w:val="none" w:sz="0" w:space="0" w:color="auto"/>
      </w:divBdr>
    </w:div>
    <w:div w:id="1797791899">
      <w:bodyDiv w:val="1"/>
      <w:marLeft w:val="0"/>
      <w:marRight w:val="0"/>
      <w:marTop w:val="0"/>
      <w:marBottom w:val="0"/>
      <w:divBdr>
        <w:top w:val="none" w:sz="0" w:space="0" w:color="auto"/>
        <w:left w:val="none" w:sz="0" w:space="0" w:color="auto"/>
        <w:bottom w:val="none" w:sz="0" w:space="0" w:color="auto"/>
        <w:right w:val="none" w:sz="0" w:space="0" w:color="auto"/>
      </w:divBdr>
    </w:div>
    <w:div w:id="1828203449">
      <w:bodyDiv w:val="1"/>
      <w:marLeft w:val="0"/>
      <w:marRight w:val="0"/>
      <w:marTop w:val="0"/>
      <w:marBottom w:val="0"/>
      <w:divBdr>
        <w:top w:val="none" w:sz="0" w:space="0" w:color="auto"/>
        <w:left w:val="none" w:sz="0" w:space="0" w:color="auto"/>
        <w:bottom w:val="none" w:sz="0" w:space="0" w:color="auto"/>
        <w:right w:val="none" w:sz="0" w:space="0" w:color="auto"/>
      </w:divBdr>
    </w:div>
    <w:div w:id="1846743995">
      <w:bodyDiv w:val="1"/>
      <w:marLeft w:val="0"/>
      <w:marRight w:val="0"/>
      <w:marTop w:val="0"/>
      <w:marBottom w:val="0"/>
      <w:divBdr>
        <w:top w:val="none" w:sz="0" w:space="0" w:color="auto"/>
        <w:left w:val="none" w:sz="0" w:space="0" w:color="auto"/>
        <w:bottom w:val="none" w:sz="0" w:space="0" w:color="auto"/>
        <w:right w:val="none" w:sz="0" w:space="0" w:color="auto"/>
      </w:divBdr>
    </w:div>
    <w:div w:id="1847592146">
      <w:bodyDiv w:val="1"/>
      <w:marLeft w:val="0"/>
      <w:marRight w:val="0"/>
      <w:marTop w:val="0"/>
      <w:marBottom w:val="0"/>
      <w:divBdr>
        <w:top w:val="none" w:sz="0" w:space="0" w:color="auto"/>
        <w:left w:val="none" w:sz="0" w:space="0" w:color="auto"/>
        <w:bottom w:val="none" w:sz="0" w:space="0" w:color="auto"/>
        <w:right w:val="none" w:sz="0" w:space="0" w:color="auto"/>
      </w:divBdr>
    </w:div>
    <w:div w:id="1854146830">
      <w:bodyDiv w:val="1"/>
      <w:marLeft w:val="0"/>
      <w:marRight w:val="0"/>
      <w:marTop w:val="0"/>
      <w:marBottom w:val="0"/>
      <w:divBdr>
        <w:top w:val="none" w:sz="0" w:space="0" w:color="auto"/>
        <w:left w:val="none" w:sz="0" w:space="0" w:color="auto"/>
        <w:bottom w:val="none" w:sz="0" w:space="0" w:color="auto"/>
        <w:right w:val="none" w:sz="0" w:space="0" w:color="auto"/>
      </w:divBdr>
    </w:div>
    <w:div w:id="1877620878">
      <w:bodyDiv w:val="1"/>
      <w:marLeft w:val="0"/>
      <w:marRight w:val="0"/>
      <w:marTop w:val="0"/>
      <w:marBottom w:val="0"/>
      <w:divBdr>
        <w:top w:val="none" w:sz="0" w:space="0" w:color="auto"/>
        <w:left w:val="none" w:sz="0" w:space="0" w:color="auto"/>
        <w:bottom w:val="none" w:sz="0" w:space="0" w:color="auto"/>
        <w:right w:val="none" w:sz="0" w:space="0" w:color="auto"/>
      </w:divBdr>
    </w:div>
    <w:div w:id="1887327248">
      <w:bodyDiv w:val="1"/>
      <w:marLeft w:val="0"/>
      <w:marRight w:val="0"/>
      <w:marTop w:val="0"/>
      <w:marBottom w:val="0"/>
      <w:divBdr>
        <w:top w:val="none" w:sz="0" w:space="0" w:color="auto"/>
        <w:left w:val="none" w:sz="0" w:space="0" w:color="auto"/>
        <w:bottom w:val="none" w:sz="0" w:space="0" w:color="auto"/>
        <w:right w:val="none" w:sz="0" w:space="0" w:color="auto"/>
      </w:divBdr>
    </w:div>
    <w:div w:id="1890529123">
      <w:bodyDiv w:val="1"/>
      <w:marLeft w:val="0"/>
      <w:marRight w:val="0"/>
      <w:marTop w:val="0"/>
      <w:marBottom w:val="0"/>
      <w:divBdr>
        <w:top w:val="none" w:sz="0" w:space="0" w:color="auto"/>
        <w:left w:val="none" w:sz="0" w:space="0" w:color="auto"/>
        <w:bottom w:val="none" w:sz="0" w:space="0" w:color="auto"/>
        <w:right w:val="none" w:sz="0" w:space="0" w:color="auto"/>
      </w:divBdr>
    </w:div>
    <w:div w:id="1911235700">
      <w:bodyDiv w:val="1"/>
      <w:marLeft w:val="0"/>
      <w:marRight w:val="0"/>
      <w:marTop w:val="0"/>
      <w:marBottom w:val="0"/>
      <w:divBdr>
        <w:top w:val="none" w:sz="0" w:space="0" w:color="auto"/>
        <w:left w:val="none" w:sz="0" w:space="0" w:color="auto"/>
        <w:bottom w:val="none" w:sz="0" w:space="0" w:color="auto"/>
        <w:right w:val="none" w:sz="0" w:space="0" w:color="auto"/>
      </w:divBdr>
    </w:div>
    <w:div w:id="1937210261">
      <w:bodyDiv w:val="1"/>
      <w:marLeft w:val="0"/>
      <w:marRight w:val="0"/>
      <w:marTop w:val="0"/>
      <w:marBottom w:val="0"/>
      <w:divBdr>
        <w:top w:val="none" w:sz="0" w:space="0" w:color="auto"/>
        <w:left w:val="none" w:sz="0" w:space="0" w:color="auto"/>
        <w:bottom w:val="none" w:sz="0" w:space="0" w:color="auto"/>
        <w:right w:val="none" w:sz="0" w:space="0" w:color="auto"/>
      </w:divBdr>
    </w:div>
    <w:div w:id="1949041807">
      <w:bodyDiv w:val="1"/>
      <w:marLeft w:val="0"/>
      <w:marRight w:val="0"/>
      <w:marTop w:val="0"/>
      <w:marBottom w:val="0"/>
      <w:divBdr>
        <w:top w:val="none" w:sz="0" w:space="0" w:color="auto"/>
        <w:left w:val="none" w:sz="0" w:space="0" w:color="auto"/>
        <w:bottom w:val="none" w:sz="0" w:space="0" w:color="auto"/>
        <w:right w:val="none" w:sz="0" w:space="0" w:color="auto"/>
      </w:divBdr>
    </w:div>
    <w:div w:id="1949852660">
      <w:bodyDiv w:val="1"/>
      <w:marLeft w:val="0"/>
      <w:marRight w:val="0"/>
      <w:marTop w:val="0"/>
      <w:marBottom w:val="0"/>
      <w:divBdr>
        <w:top w:val="none" w:sz="0" w:space="0" w:color="auto"/>
        <w:left w:val="none" w:sz="0" w:space="0" w:color="auto"/>
        <w:bottom w:val="none" w:sz="0" w:space="0" w:color="auto"/>
        <w:right w:val="none" w:sz="0" w:space="0" w:color="auto"/>
      </w:divBdr>
    </w:div>
    <w:div w:id="1952123701">
      <w:bodyDiv w:val="1"/>
      <w:marLeft w:val="0"/>
      <w:marRight w:val="0"/>
      <w:marTop w:val="0"/>
      <w:marBottom w:val="0"/>
      <w:divBdr>
        <w:top w:val="none" w:sz="0" w:space="0" w:color="auto"/>
        <w:left w:val="none" w:sz="0" w:space="0" w:color="auto"/>
        <w:bottom w:val="none" w:sz="0" w:space="0" w:color="auto"/>
        <w:right w:val="none" w:sz="0" w:space="0" w:color="auto"/>
      </w:divBdr>
    </w:div>
    <w:div w:id="1958171362">
      <w:bodyDiv w:val="1"/>
      <w:marLeft w:val="0"/>
      <w:marRight w:val="0"/>
      <w:marTop w:val="0"/>
      <w:marBottom w:val="0"/>
      <w:divBdr>
        <w:top w:val="none" w:sz="0" w:space="0" w:color="auto"/>
        <w:left w:val="none" w:sz="0" w:space="0" w:color="auto"/>
        <w:bottom w:val="none" w:sz="0" w:space="0" w:color="auto"/>
        <w:right w:val="none" w:sz="0" w:space="0" w:color="auto"/>
      </w:divBdr>
    </w:div>
    <w:div w:id="1968505424">
      <w:bodyDiv w:val="1"/>
      <w:marLeft w:val="0"/>
      <w:marRight w:val="0"/>
      <w:marTop w:val="0"/>
      <w:marBottom w:val="0"/>
      <w:divBdr>
        <w:top w:val="none" w:sz="0" w:space="0" w:color="auto"/>
        <w:left w:val="none" w:sz="0" w:space="0" w:color="auto"/>
        <w:bottom w:val="none" w:sz="0" w:space="0" w:color="auto"/>
        <w:right w:val="none" w:sz="0" w:space="0" w:color="auto"/>
      </w:divBdr>
    </w:div>
    <w:div w:id="2002469068">
      <w:bodyDiv w:val="1"/>
      <w:marLeft w:val="0"/>
      <w:marRight w:val="0"/>
      <w:marTop w:val="0"/>
      <w:marBottom w:val="0"/>
      <w:divBdr>
        <w:top w:val="none" w:sz="0" w:space="0" w:color="auto"/>
        <w:left w:val="none" w:sz="0" w:space="0" w:color="auto"/>
        <w:bottom w:val="none" w:sz="0" w:space="0" w:color="auto"/>
        <w:right w:val="none" w:sz="0" w:space="0" w:color="auto"/>
      </w:divBdr>
    </w:div>
    <w:div w:id="2013029039">
      <w:bodyDiv w:val="1"/>
      <w:marLeft w:val="0"/>
      <w:marRight w:val="0"/>
      <w:marTop w:val="0"/>
      <w:marBottom w:val="0"/>
      <w:divBdr>
        <w:top w:val="none" w:sz="0" w:space="0" w:color="auto"/>
        <w:left w:val="none" w:sz="0" w:space="0" w:color="auto"/>
        <w:bottom w:val="none" w:sz="0" w:space="0" w:color="auto"/>
        <w:right w:val="none" w:sz="0" w:space="0" w:color="auto"/>
      </w:divBdr>
    </w:div>
    <w:div w:id="2034070303">
      <w:bodyDiv w:val="1"/>
      <w:marLeft w:val="0"/>
      <w:marRight w:val="0"/>
      <w:marTop w:val="0"/>
      <w:marBottom w:val="0"/>
      <w:divBdr>
        <w:top w:val="none" w:sz="0" w:space="0" w:color="auto"/>
        <w:left w:val="none" w:sz="0" w:space="0" w:color="auto"/>
        <w:bottom w:val="none" w:sz="0" w:space="0" w:color="auto"/>
        <w:right w:val="none" w:sz="0" w:space="0" w:color="auto"/>
      </w:divBdr>
    </w:div>
    <w:div w:id="2042584268">
      <w:bodyDiv w:val="1"/>
      <w:marLeft w:val="0"/>
      <w:marRight w:val="0"/>
      <w:marTop w:val="0"/>
      <w:marBottom w:val="0"/>
      <w:divBdr>
        <w:top w:val="none" w:sz="0" w:space="0" w:color="auto"/>
        <w:left w:val="none" w:sz="0" w:space="0" w:color="auto"/>
        <w:bottom w:val="none" w:sz="0" w:space="0" w:color="auto"/>
        <w:right w:val="none" w:sz="0" w:space="0" w:color="auto"/>
      </w:divBdr>
    </w:div>
    <w:div w:id="2043550086">
      <w:bodyDiv w:val="1"/>
      <w:marLeft w:val="0"/>
      <w:marRight w:val="0"/>
      <w:marTop w:val="0"/>
      <w:marBottom w:val="0"/>
      <w:divBdr>
        <w:top w:val="none" w:sz="0" w:space="0" w:color="auto"/>
        <w:left w:val="none" w:sz="0" w:space="0" w:color="auto"/>
        <w:bottom w:val="none" w:sz="0" w:space="0" w:color="auto"/>
        <w:right w:val="none" w:sz="0" w:space="0" w:color="auto"/>
      </w:divBdr>
    </w:div>
    <w:div w:id="2054183597">
      <w:bodyDiv w:val="1"/>
      <w:marLeft w:val="0"/>
      <w:marRight w:val="0"/>
      <w:marTop w:val="0"/>
      <w:marBottom w:val="0"/>
      <w:divBdr>
        <w:top w:val="none" w:sz="0" w:space="0" w:color="auto"/>
        <w:left w:val="none" w:sz="0" w:space="0" w:color="auto"/>
        <w:bottom w:val="none" w:sz="0" w:space="0" w:color="auto"/>
        <w:right w:val="none" w:sz="0" w:space="0" w:color="auto"/>
      </w:divBdr>
    </w:div>
    <w:div w:id="2062946219">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6108222">
      <w:bodyDiv w:val="1"/>
      <w:marLeft w:val="0"/>
      <w:marRight w:val="0"/>
      <w:marTop w:val="0"/>
      <w:marBottom w:val="0"/>
      <w:divBdr>
        <w:top w:val="none" w:sz="0" w:space="0" w:color="auto"/>
        <w:left w:val="none" w:sz="0" w:space="0" w:color="auto"/>
        <w:bottom w:val="none" w:sz="0" w:space="0" w:color="auto"/>
        <w:right w:val="none" w:sz="0" w:space="0" w:color="auto"/>
      </w:divBdr>
    </w:div>
    <w:div w:id="2096054039">
      <w:bodyDiv w:val="1"/>
      <w:marLeft w:val="0"/>
      <w:marRight w:val="0"/>
      <w:marTop w:val="0"/>
      <w:marBottom w:val="0"/>
      <w:divBdr>
        <w:top w:val="none" w:sz="0" w:space="0" w:color="auto"/>
        <w:left w:val="none" w:sz="0" w:space="0" w:color="auto"/>
        <w:bottom w:val="none" w:sz="0" w:space="0" w:color="auto"/>
        <w:right w:val="none" w:sz="0" w:space="0" w:color="auto"/>
      </w:divBdr>
    </w:div>
    <w:div w:id="2102486150">
      <w:bodyDiv w:val="1"/>
      <w:marLeft w:val="0"/>
      <w:marRight w:val="0"/>
      <w:marTop w:val="0"/>
      <w:marBottom w:val="0"/>
      <w:divBdr>
        <w:top w:val="none" w:sz="0" w:space="0" w:color="auto"/>
        <w:left w:val="none" w:sz="0" w:space="0" w:color="auto"/>
        <w:bottom w:val="none" w:sz="0" w:space="0" w:color="auto"/>
        <w:right w:val="none" w:sz="0" w:space="0" w:color="auto"/>
      </w:divBdr>
    </w:div>
    <w:div w:id="2105805554">
      <w:bodyDiv w:val="1"/>
      <w:marLeft w:val="0"/>
      <w:marRight w:val="0"/>
      <w:marTop w:val="0"/>
      <w:marBottom w:val="0"/>
      <w:divBdr>
        <w:top w:val="none" w:sz="0" w:space="0" w:color="auto"/>
        <w:left w:val="none" w:sz="0" w:space="0" w:color="auto"/>
        <w:bottom w:val="none" w:sz="0" w:space="0" w:color="auto"/>
        <w:right w:val="none" w:sz="0" w:space="0" w:color="auto"/>
      </w:divBdr>
    </w:div>
    <w:div w:id="2110543298">
      <w:bodyDiv w:val="1"/>
      <w:marLeft w:val="0"/>
      <w:marRight w:val="0"/>
      <w:marTop w:val="0"/>
      <w:marBottom w:val="0"/>
      <w:divBdr>
        <w:top w:val="none" w:sz="0" w:space="0" w:color="auto"/>
        <w:left w:val="none" w:sz="0" w:space="0" w:color="auto"/>
        <w:bottom w:val="none" w:sz="0" w:space="0" w:color="auto"/>
        <w:right w:val="none" w:sz="0" w:space="0" w:color="auto"/>
      </w:divBdr>
    </w:div>
    <w:div w:id="21139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grangp.ru/company/news/obshchestvennye-obsuzhdeniya-proektnoy-dokumentatsii-po-obektu-osvoenie-litsenzionnykh-uchastkov-kar3/" TargetMode="External"/><Relationship Id="rId18" Type="http://schemas.openxmlformats.org/officeDocument/2006/relationships/hyperlink" Target="https://prirodnadzor.admhmao.ru/" TargetMode="External"/><Relationship Id="rId26" Type="http://schemas.openxmlformats.org/officeDocument/2006/relationships/hyperlink" Target="mailto:postbox@ugrangp.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admkonda.ru/obshcestvennoe-obsuzhdenie.html" TargetMode="External"/><Relationship Id="rId17" Type="http://schemas.openxmlformats.org/officeDocument/2006/relationships/hyperlink" Target="https://admkonda.ru/" TargetMode="External"/><Relationship Id="rId25" Type="http://schemas.openxmlformats.org/officeDocument/2006/relationships/hyperlink" Target="https://cloud.ugrangp.ru/s/QQYckZ7ozF5KZc9" TargetMode="External"/><Relationship Id="rId2" Type="http://schemas.openxmlformats.org/officeDocument/2006/relationships/numbering" Target="numbering.xml"/><Relationship Id="rId16" Type="http://schemas.openxmlformats.org/officeDocument/2006/relationships/hyperlink" Target="mailto:postbox@ugrangp.ru" TargetMode="External"/><Relationship Id="rId20" Type="http://schemas.openxmlformats.org/officeDocument/2006/relationships/hyperlink" Target="https://www.ugrang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rodnadzor.admhmao.ru/prirodopolzovatelyam/kazhaev-andrey-aleksandrovich/reestr-materialov-obshchestvennykh-obsuzhdeniy-/2025/11000830/oo-17-01-2025-4-osvoenie-litsenzionnykh-uchastkov-karabashsk/" TargetMode="External"/><Relationship Id="rId24" Type="http://schemas.openxmlformats.org/officeDocument/2006/relationships/hyperlink" Target="mailto:upr@admkonda.ru" TargetMode="External"/><Relationship Id="rId5" Type="http://schemas.openxmlformats.org/officeDocument/2006/relationships/settings" Target="settings.xml"/><Relationship Id="rId15" Type="http://schemas.openxmlformats.org/officeDocument/2006/relationships/hyperlink" Target="mailto:upr@admkonda.ru" TargetMode="External"/><Relationship Id="rId23" Type="http://schemas.openxmlformats.org/officeDocument/2006/relationships/hyperlink" Target="https://cloud.ugrangp.ru/s/QQYckZ7ozF5KZc9" TargetMode="External"/><Relationship Id="rId28" Type="http://schemas.openxmlformats.org/officeDocument/2006/relationships/theme" Target="theme/theme1.xml"/><Relationship Id="rId10" Type="http://schemas.openxmlformats.org/officeDocument/2006/relationships/hyperlink" Target="https://rpn.gov.ru/regions/72/public/160120250923045-5921671.html" TargetMode="External"/><Relationship Id="rId19" Type="http://schemas.openxmlformats.org/officeDocument/2006/relationships/hyperlink" Target="https://rpn.gov.ru/" TargetMode="External"/><Relationship Id="rId4" Type="http://schemas.microsoft.com/office/2007/relationships/stylesWithEffects" Target="stylesWithEffects.xml"/><Relationship Id="rId9" Type="http://schemas.openxmlformats.org/officeDocument/2006/relationships/hyperlink" Target="https://rpn.gov.ru/public/160120250923045/" TargetMode="External"/><Relationship Id="rId14" Type="http://schemas.openxmlformats.org/officeDocument/2006/relationships/hyperlink" Target="https://cloud.ugrangp.ru/s/QQYckZ7ozF5KZc9" TargetMode="External"/><Relationship Id="rId22" Type="http://schemas.openxmlformats.org/officeDocument/2006/relationships/hyperlink" Target="https://my.mts-link.ru/j/71679893/157391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9923-11EA-4087-B305-29DD5A20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61</Pages>
  <Words>21832</Words>
  <Characters>124445</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elephantик</dc:creator>
  <cp:lastModifiedBy>Буторина Екатерина Викторовна</cp:lastModifiedBy>
  <cp:revision>11</cp:revision>
  <cp:lastPrinted>2023-05-26T09:02:00Z</cp:lastPrinted>
  <dcterms:created xsi:type="dcterms:W3CDTF">2025-03-06T11:22:00Z</dcterms:created>
  <dcterms:modified xsi:type="dcterms:W3CDTF">2025-03-17T03:22:00Z</dcterms:modified>
</cp:coreProperties>
</file>