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EA" w:rsidRPr="0081223D" w:rsidRDefault="00483832" w:rsidP="0081223D">
      <w:pPr>
        <w:jc w:val="center"/>
      </w:pPr>
      <w:r w:rsidRPr="0081223D">
        <w:t xml:space="preserve">Пояснительная записка к проекту постановления администрации Кондинского района «Об утверждении </w:t>
      </w:r>
      <w:r w:rsidR="0042014B" w:rsidRPr="0081223D">
        <w:t>положения о муниципально-частном партнерстве в Кондинском районе</w:t>
      </w:r>
      <w:r w:rsidRPr="0081223D">
        <w:t>»</w:t>
      </w:r>
    </w:p>
    <w:p w:rsidR="00483832" w:rsidRPr="0081223D" w:rsidRDefault="00483832" w:rsidP="0081223D">
      <w:pPr>
        <w:jc w:val="center"/>
      </w:pPr>
    </w:p>
    <w:p w:rsidR="0042014B" w:rsidRPr="0081223D" w:rsidRDefault="00483832" w:rsidP="0081223D">
      <w:pPr>
        <w:ind w:firstLine="708"/>
        <w:jc w:val="both"/>
      </w:pPr>
      <w:r w:rsidRPr="0081223D">
        <w:t xml:space="preserve">Проект постановления администрации Кондинского района «Об утверждении </w:t>
      </w:r>
      <w:r w:rsidR="0042014B" w:rsidRPr="0081223D">
        <w:t>положения о муниципально-частном партнерстве в Кондинском районе</w:t>
      </w:r>
      <w:r w:rsidRPr="0081223D">
        <w:t xml:space="preserve">» (далее – проект) разработан комитетом экономического развития администрации Кондинского района </w:t>
      </w:r>
      <w:r w:rsidR="0042014B" w:rsidRPr="0081223D">
        <w:t>в соответствии с Федеральным законом от 13.07.2015 №224-ФЗ «О государственно-частном партнерстве, муниципально-частном партнерстве в Российской Федерации».</w:t>
      </w:r>
    </w:p>
    <w:p w:rsidR="00CA2115" w:rsidRDefault="0042014B" w:rsidP="0081223D">
      <w:pPr>
        <w:ind w:firstLine="708"/>
        <w:jc w:val="both"/>
      </w:pPr>
      <w:r w:rsidRPr="0081223D">
        <w:t xml:space="preserve"> </w:t>
      </w:r>
      <w:r w:rsidR="00483832" w:rsidRPr="0081223D">
        <w:t>Настоящим проектом утвержда</w:t>
      </w:r>
      <w:r w:rsidR="00CA2115" w:rsidRPr="0081223D">
        <w:t xml:space="preserve">ется Положение о муниципально-частном партнерстве в Кондинском районе (далее - Положение), </w:t>
      </w:r>
      <w:r w:rsidR="00DD6B54" w:rsidRPr="0081223D">
        <w:t>в целях привлечения в экономику Кондинского района частных инвестиций, обеспечения органами местного самоуправления доступности товаров, работ, услуг и повышения их качества.</w:t>
      </w:r>
    </w:p>
    <w:p w:rsidR="00433D41" w:rsidRDefault="00C051B2" w:rsidP="0081223D">
      <w:pPr>
        <w:ind w:firstLine="708"/>
        <w:jc w:val="both"/>
      </w:pPr>
      <w:r>
        <w:t>Данный нормативно-правовой акт направлен на решение проблемы, связанной с отсутствием регулирования взаимоотношений сторон в рамках МЧП.</w:t>
      </w:r>
    </w:p>
    <w:p w:rsidR="00DC261A" w:rsidRPr="0081223D" w:rsidRDefault="00DC261A" w:rsidP="0081223D">
      <w:pPr>
        <w:ind w:firstLine="708"/>
        <w:jc w:val="both"/>
      </w:pPr>
      <w:r>
        <w:t xml:space="preserve">Оценка негативных эффектов от наличия данной проблемы может заключаться в снижении темпов инвестиционной деятельности в Кондинском районе, в затруднении </w:t>
      </w:r>
      <w:proofErr w:type="gramStart"/>
      <w:r>
        <w:t>процесса решения проблем эффективного использования муниципальных ресурсов</w:t>
      </w:r>
      <w:proofErr w:type="gramEnd"/>
      <w:r>
        <w:t xml:space="preserve"> и имущества Кондинского района.</w:t>
      </w:r>
    </w:p>
    <w:p w:rsidR="00555E67" w:rsidRPr="0081223D" w:rsidRDefault="00555E67" w:rsidP="0081223D">
      <w:pPr>
        <w:ind w:firstLine="708"/>
        <w:jc w:val="both"/>
      </w:pPr>
      <w:r w:rsidRPr="0081223D">
        <w:t>Субъектами являются частные партнеры - российские юридические лица, с которыми в соответствии с Федеральным законом</w:t>
      </w:r>
      <w:r w:rsidR="00F467BC" w:rsidRPr="0081223D">
        <w:t xml:space="preserve"> №224 - ФЗ</w:t>
      </w:r>
      <w:r w:rsidRPr="0081223D">
        <w:t xml:space="preserve"> заключено соглашение. </w:t>
      </w:r>
      <w:proofErr w:type="gramStart"/>
      <w:r w:rsidRPr="0081223D">
        <w:t>Частный партнер должен соответствовать следующим требованиям: непроведение ликвидации юридического лица и отсутствие решения арбитражного суда о возбуждении производства по делу о банкротстве юридического лица; неприменение административного наказания в виде административного приостановления деятельности юридического лица в порядке, установленном Кодексом Российской Федерации об административных правонарушениях, на день представления заявки на участие в конкурсе;</w:t>
      </w:r>
      <w:proofErr w:type="gramEnd"/>
      <w:r w:rsidRPr="0081223D">
        <w:t xml:space="preserve"> </w:t>
      </w:r>
      <w:r w:rsidR="00F467BC" w:rsidRPr="0081223D">
        <w:t>отсутствие недоимки по налогам, сборам и задолженности по иным обязательным платежам, а также задолженности по уплате процентов за использование бюджетных средств, пеней, штрафов, отсутствие иных финансовых санкций не ранее чем за один месяц до дня представления заявки на участие в конкурсе; наличие необходимых в соответствии с законодательством Российской Федерации лицензий на осуществление отдельных видов деятельности, свидетельств о допуске саморегулируемых организаций к выполнению предусмотренных соглашением работ и иных необходимых для реализации соглашения разрешений.</w:t>
      </w:r>
    </w:p>
    <w:p w:rsidR="0081223D" w:rsidRDefault="00104DEE" w:rsidP="0081223D">
      <w:pPr>
        <w:ind w:firstLine="708"/>
        <w:jc w:val="both"/>
      </w:pPr>
      <w:proofErr w:type="gramStart"/>
      <w:r w:rsidRPr="0081223D">
        <w:t>В соответствии с проектом Постановления частный партнер, как субъект предпринимательской и инвестиционной деятельности осуществляет последующую эксплуатацию земельного участка, на котором располагаются или должны располагаться объекты соглашения и (или) которые необходимы для осуществления частным партнером деятельности предусмотренной соглашением, в целях создания или реконструкции частным партнером объекта недвижимого (движимого) имущества (объекта соглашения), в порядке, на условиях и в течени</w:t>
      </w:r>
      <w:r w:rsidR="00297606" w:rsidRPr="0081223D">
        <w:t>е</w:t>
      </w:r>
      <w:r w:rsidRPr="0081223D">
        <w:t xml:space="preserve"> срока, определенного соглашением</w:t>
      </w:r>
      <w:proofErr w:type="gramEnd"/>
      <w:r w:rsidRPr="0081223D">
        <w:t xml:space="preserve">, по </w:t>
      </w:r>
      <w:proofErr w:type="gramStart"/>
      <w:r w:rsidRPr="0081223D">
        <w:t>истечении</w:t>
      </w:r>
      <w:proofErr w:type="gramEnd"/>
      <w:r w:rsidRPr="0081223D">
        <w:t xml:space="preserve"> которого частный партнер передает его в собственность Кондинского района на условиях и в порядке, предусмотренных соглашением. </w:t>
      </w:r>
    </w:p>
    <w:p w:rsidR="00DD6B54" w:rsidRPr="0081223D" w:rsidRDefault="00297606" w:rsidP="0081223D">
      <w:pPr>
        <w:ind w:firstLine="708"/>
        <w:jc w:val="both"/>
      </w:pPr>
      <w:r w:rsidRPr="0081223D">
        <w:t>Так же частный партнер не вправе передавать в залог объект соглашения и (или) свои права по соглашению, за исключением их использования в качестве способа обеспечения исполнения обязательств перед финансирующим лицом при наличии прямого соглашения.</w:t>
      </w:r>
    </w:p>
    <w:p w:rsidR="00297606" w:rsidRPr="0081223D" w:rsidRDefault="00623538" w:rsidP="0081223D">
      <w:pPr>
        <w:ind w:firstLine="708"/>
        <w:jc w:val="both"/>
      </w:pPr>
      <w:r w:rsidRPr="0081223D">
        <w:t>В случае если проектом Постановления предусмотрено финансовое обеспечение р</w:t>
      </w:r>
      <w:r w:rsidR="000242EC" w:rsidRPr="0081223D">
        <w:t>асход</w:t>
      </w:r>
      <w:r w:rsidRPr="0081223D">
        <w:t>ов частного партнера, связанных</w:t>
      </w:r>
      <w:r w:rsidR="000242EC" w:rsidRPr="0081223D">
        <w:t xml:space="preserve"> с необходимостью соблюдать обязанности, запреты и ограничения, </w:t>
      </w:r>
      <w:r w:rsidRPr="0081223D">
        <w:t>возлагаемые на него, то</w:t>
      </w:r>
      <w:r w:rsidR="000242EC" w:rsidRPr="0081223D">
        <w:t xml:space="preserve"> </w:t>
      </w:r>
      <w:r w:rsidRPr="0081223D">
        <w:t>объем такого финансового обеспечения, размер муниципальных гарантий, порядок и условия их предоставления частному партнеру указываются в соглашении.</w:t>
      </w:r>
    </w:p>
    <w:p w:rsidR="00623538" w:rsidRPr="0081223D" w:rsidRDefault="004B6D8D" w:rsidP="0081223D">
      <w:pPr>
        <w:ind w:firstLine="708"/>
        <w:jc w:val="both"/>
      </w:pPr>
      <w:r w:rsidRPr="0081223D">
        <w:lastRenderedPageBreak/>
        <w:t xml:space="preserve">Риски Кондинского района при реализации проектов муниципально-частного партнерства невысоки. Типичные риски как партнера по соглашению МЧП могут быть следующими: </w:t>
      </w:r>
    </w:p>
    <w:p w:rsidR="004B6D8D" w:rsidRPr="0081223D" w:rsidRDefault="004B6D8D" w:rsidP="0081223D">
      <w:pPr>
        <w:pStyle w:val="a3"/>
        <w:numPr>
          <w:ilvl w:val="0"/>
          <w:numId w:val="1"/>
        </w:numPr>
        <w:jc w:val="both"/>
      </w:pPr>
      <w:r w:rsidRPr="0081223D">
        <w:t>По разным причинам могут потребоваться дополнительные ресурсы;</w:t>
      </w:r>
    </w:p>
    <w:p w:rsidR="004B6D8D" w:rsidRPr="0081223D" w:rsidRDefault="004B6D8D" w:rsidP="0081223D">
      <w:pPr>
        <w:pStyle w:val="a3"/>
        <w:numPr>
          <w:ilvl w:val="0"/>
          <w:numId w:val="1"/>
        </w:numPr>
        <w:jc w:val="both"/>
      </w:pPr>
      <w:r w:rsidRPr="0081223D">
        <w:t>Не будут обеспечены должным образом обязательства перед населением (из-за невыполнения работ в установленные сроки, роста цен на услуги и т.п.)</w:t>
      </w:r>
    </w:p>
    <w:p w:rsidR="004B6D8D" w:rsidRPr="0081223D" w:rsidRDefault="004B6D8D" w:rsidP="0081223D">
      <w:pPr>
        <w:pStyle w:val="a3"/>
        <w:numPr>
          <w:ilvl w:val="0"/>
          <w:numId w:val="1"/>
        </w:numPr>
        <w:jc w:val="both"/>
      </w:pPr>
      <w:r w:rsidRPr="0081223D">
        <w:t>Возникновение протестов населения или общественных организаций (в связи с нарушением природоохранной среды, близостью строительства к жилью и т.д.)</w:t>
      </w:r>
    </w:p>
    <w:p w:rsidR="004B6D8D" w:rsidRPr="0081223D" w:rsidRDefault="004B6D8D" w:rsidP="0081223D">
      <w:pPr>
        <w:pStyle w:val="a3"/>
        <w:numPr>
          <w:ilvl w:val="0"/>
          <w:numId w:val="1"/>
        </w:numPr>
        <w:jc w:val="both"/>
      </w:pPr>
      <w:r w:rsidRPr="0081223D">
        <w:t>Отсутствие партнера со стороны частного субъекта предпринимательской и инвестиционной деятельности.</w:t>
      </w:r>
    </w:p>
    <w:p w:rsidR="00144E67" w:rsidRPr="0081223D" w:rsidRDefault="004B6D8D" w:rsidP="0081223D">
      <w:pPr>
        <w:ind w:firstLine="708"/>
        <w:jc w:val="both"/>
      </w:pPr>
      <w:r w:rsidRPr="0081223D">
        <w:t xml:space="preserve">Так же возможны риски и для частного партнера выраженные в </w:t>
      </w:r>
      <w:r w:rsidR="00144E67" w:rsidRPr="0081223D">
        <w:t>следующем:</w:t>
      </w:r>
    </w:p>
    <w:p w:rsidR="00144E67" w:rsidRPr="0081223D" w:rsidRDefault="00144E67" w:rsidP="0081223D">
      <w:pPr>
        <w:pStyle w:val="a3"/>
        <w:numPr>
          <w:ilvl w:val="0"/>
          <w:numId w:val="2"/>
        </w:numPr>
        <w:jc w:val="both"/>
      </w:pPr>
      <w:r w:rsidRPr="0081223D">
        <w:t>И</w:t>
      </w:r>
      <w:r w:rsidR="004B6D8D" w:rsidRPr="0081223D">
        <w:t>зменени</w:t>
      </w:r>
      <w:r w:rsidRPr="0081223D">
        <w:t>е</w:t>
      </w:r>
      <w:r w:rsidR="004B6D8D" w:rsidRPr="0081223D">
        <w:t xml:space="preserve"> нормативно-правовой базы в сфере (или в процессе) реализации проекта; </w:t>
      </w:r>
    </w:p>
    <w:p w:rsidR="00144E67" w:rsidRPr="0081223D" w:rsidRDefault="00144E67" w:rsidP="0081223D">
      <w:pPr>
        <w:pStyle w:val="a3"/>
        <w:numPr>
          <w:ilvl w:val="0"/>
          <w:numId w:val="2"/>
        </w:numPr>
        <w:jc w:val="both"/>
      </w:pPr>
      <w:r w:rsidRPr="0081223D">
        <w:t>И</w:t>
      </w:r>
      <w:r w:rsidR="004B6D8D" w:rsidRPr="0081223D">
        <w:t>зменение приоритетов в социально-экономическом развитии района;</w:t>
      </w:r>
      <w:r w:rsidRPr="0081223D">
        <w:t xml:space="preserve"> досрочное расторжение (прекращение) соглашения; </w:t>
      </w:r>
    </w:p>
    <w:p w:rsidR="00144E67" w:rsidRPr="0081223D" w:rsidRDefault="00144E67" w:rsidP="0081223D">
      <w:pPr>
        <w:pStyle w:val="a3"/>
        <w:numPr>
          <w:ilvl w:val="0"/>
          <w:numId w:val="2"/>
        </w:numPr>
        <w:jc w:val="both"/>
      </w:pPr>
      <w:r w:rsidRPr="0081223D">
        <w:t xml:space="preserve">Изменение политической системы или замены партнера в связи с административной реформой; </w:t>
      </w:r>
    </w:p>
    <w:p w:rsidR="004B6D8D" w:rsidRPr="0081223D" w:rsidRDefault="00144E67" w:rsidP="0081223D">
      <w:pPr>
        <w:pStyle w:val="a3"/>
        <w:numPr>
          <w:ilvl w:val="0"/>
          <w:numId w:val="2"/>
        </w:numPr>
        <w:jc w:val="both"/>
      </w:pPr>
      <w:r w:rsidRPr="0081223D">
        <w:t>Невыполнение денежных обязательств со стороны публичного партнера.</w:t>
      </w:r>
    </w:p>
    <w:p w:rsidR="00CA2115" w:rsidRPr="0081223D" w:rsidRDefault="00CA2115" w:rsidP="0081223D">
      <w:pPr>
        <w:ind w:firstLine="708"/>
        <w:jc w:val="both"/>
      </w:pPr>
    </w:p>
    <w:p w:rsidR="00CA2115" w:rsidRPr="0081223D" w:rsidRDefault="00CA2115" w:rsidP="0081223D">
      <w:pPr>
        <w:ind w:firstLine="708"/>
        <w:jc w:val="both"/>
      </w:pPr>
    </w:p>
    <w:p w:rsidR="00CA2115" w:rsidRPr="0081223D" w:rsidRDefault="00CA2115" w:rsidP="0081223D">
      <w:pPr>
        <w:ind w:firstLine="708"/>
        <w:jc w:val="both"/>
      </w:pPr>
    </w:p>
    <w:p w:rsidR="00CA2115" w:rsidRPr="0081223D" w:rsidRDefault="00CA2115" w:rsidP="0081223D">
      <w:pPr>
        <w:ind w:firstLine="708"/>
        <w:jc w:val="both"/>
      </w:pPr>
    </w:p>
    <w:p w:rsidR="00CA2115" w:rsidRPr="0081223D" w:rsidRDefault="00CA2115" w:rsidP="0081223D">
      <w:pPr>
        <w:ind w:firstLine="708"/>
        <w:jc w:val="both"/>
      </w:pPr>
    </w:p>
    <w:p w:rsidR="00CA2115" w:rsidRPr="0081223D" w:rsidRDefault="00CA2115" w:rsidP="0081223D">
      <w:pPr>
        <w:ind w:firstLine="708"/>
        <w:jc w:val="both"/>
      </w:pPr>
    </w:p>
    <w:p w:rsidR="00CA2115" w:rsidRPr="0081223D" w:rsidRDefault="00CA2115" w:rsidP="0081223D">
      <w:pPr>
        <w:ind w:firstLine="708"/>
        <w:jc w:val="both"/>
      </w:pPr>
    </w:p>
    <w:p w:rsidR="00483832" w:rsidRPr="0081223D" w:rsidRDefault="00CA2115" w:rsidP="0081223D">
      <w:pPr>
        <w:ind w:firstLine="708"/>
        <w:jc w:val="both"/>
      </w:pPr>
      <w:r w:rsidRPr="0081223D">
        <w:t xml:space="preserve"> </w:t>
      </w:r>
    </w:p>
    <w:p w:rsidR="00483832" w:rsidRPr="0081223D" w:rsidRDefault="00483832" w:rsidP="0081223D">
      <w:pPr>
        <w:ind w:firstLine="708"/>
        <w:jc w:val="both"/>
      </w:pPr>
    </w:p>
    <w:p w:rsidR="00483832" w:rsidRPr="0081223D" w:rsidRDefault="00483832" w:rsidP="0081223D">
      <w:pPr>
        <w:ind w:firstLine="708"/>
        <w:jc w:val="both"/>
      </w:pPr>
    </w:p>
    <w:p w:rsidR="00483832" w:rsidRPr="0081223D" w:rsidRDefault="00483832" w:rsidP="0081223D">
      <w:pPr>
        <w:ind w:firstLine="708"/>
        <w:jc w:val="both"/>
      </w:pPr>
    </w:p>
    <w:p w:rsidR="0081223D" w:rsidRDefault="0081223D" w:rsidP="0081223D">
      <w:pPr>
        <w:jc w:val="both"/>
      </w:pPr>
    </w:p>
    <w:p w:rsidR="00483832" w:rsidRPr="0081223D" w:rsidRDefault="00483832" w:rsidP="0081223D">
      <w:pPr>
        <w:jc w:val="both"/>
      </w:pPr>
      <w:r w:rsidRPr="0081223D">
        <w:t xml:space="preserve">Заместитель главы района – </w:t>
      </w:r>
    </w:p>
    <w:p w:rsidR="00483832" w:rsidRPr="0081223D" w:rsidRDefault="00483832" w:rsidP="0081223D">
      <w:pPr>
        <w:jc w:val="both"/>
      </w:pPr>
      <w:r w:rsidRPr="0081223D">
        <w:t xml:space="preserve">председатель комитета </w:t>
      </w:r>
    </w:p>
    <w:p w:rsidR="00483832" w:rsidRPr="0081223D" w:rsidRDefault="00483832" w:rsidP="0081223D">
      <w:pPr>
        <w:jc w:val="both"/>
      </w:pPr>
      <w:r w:rsidRPr="0081223D">
        <w:t xml:space="preserve">экономического развития                         </w:t>
      </w:r>
      <w:r w:rsidR="0081223D">
        <w:t xml:space="preserve">                                                        </w:t>
      </w:r>
      <w:r w:rsidRPr="0081223D">
        <w:t>Н. Ю. Максимова</w:t>
      </w:r>
    </w:p>
    <w:p w:rsidR="00483832" w:rsidRPr="0081223D" w:rsidRDefault="00483832" w:rsidP="0081223D">
      <w:pPr>
        <w:jc w:val="both"/>
      </w:pPr>
    </w:p>
    <w:p w:rsidR="00483832" w:rsidRPr="0081223D" w:rsidRDefault="00483832" w:rsidP="0081223D">
      <w:pPr>
        <w:jc w:val="both"/>
      </w:pPr>
    </w:p>
    <w:p w:rsidR="00483832" w:rsidRPr="0081223D" w:rsidRDefault="00483832" w:rsidP="0081223D">
      <w:pPr>
        <w:jc w:val="both"/>
      </w:pPr>
    </w:p>
    <w:p w:rsidR="00483832" w:rsidRPr="0081223D" w:rsidRDefault="00483832" w:rsidP="0081223D">
      <w:pPr>
        <w:jc w:val="both"/>
      </w:pPr>
    </w:p>
    <w:p w:rsidR="00483832" w:rsidRPr="0081223D" w:rsidRDefault="00483832" w:rsidP="0081223D">
      <w:pPr>
        <w:jc w:val="both"/>
      </w:pPr>
    </w:p>
    <w:p w:rsidR="00483832" w:rsidRPr="0081223D" w:rsidRDefault="00483832" w:rsidP="0081223D">
      <w:pPr>
        <w:jc w:val="both"/>
      </w:pPr>
    </w:p>
    <w:p w:rsidR="00483832" w:rsidRPr="0081223D" w:rsidRDefault="00483832" w:rsidP="0081223D">
      <w:pPr>
        <w:jc w:val="both"/>
      </w:pPr>
    </w:p>
    <w:p w:rsidR="00483832" w:rsidRDefault="00483832" w:rsidP="0081223D">
      <w:pPr>
        <w:jc w:val="both"/>
      </w:pPr>
    </w:p>
    <w:p w:rsidR="0081223D" w:rsidRDefault="0081223D" w:rsidP="0081223D">
      <w:pPr>
        <w:jc w:val="both"/>
      </w:pPr>
    </w:p>
    <w:p w:rsidR="0081223D" w:rsidRDefault="0081223D" w:rsidP="0081223D">
      <w:pPr>
        <w:jc w:val="both"/>
      </w:pPr>
    </w:p>
    <w:p w:rsidR="0081223D" w:rsidRDefault="0081223D" w:rsidP="0081223D">
      <w:pPr>
        <w:jc w:val="both"/>
      </w:pPr>
      <w:bookmarkStart w:id="0" w:name="_GoBack"/>
      <w:bookmarkEnd w:id="0"/>
    </w:p>
    <w:p w:rsidR="0081223D" w:rsidRDefault="0081223D" w:rsidP="0081223D">
      <w:pPr>
        <w:jc w:val="both"/>
      </w:pPr>
    </w:p>
    <w:p w:rsidR="0081223D" w:rsidRPr="0081223D" w:rsidRDefault="0081223D" w:rsidP="0081223D">
      <w:pPr>
        <w:jc w:val="both"/>
      </w:pPr>
    </w:p>
    <w:p w:rsidR="00483832" w:rsidRPr="0081223D" w:rsidRDefault="00483832" w:rsidP="0081223D">
      <w:pPr>
        <w:jc w:val="both"/>
      </w:pPr>
    </w:p>
    <w:p w:rsidR="00483832" w:rsidRPr="0081223D" w:rsidRDefault="00483832" w:rsidP="0081223D">
      <w:pPr>
        <w:jc w:val="both"/>
        <w:rPr>
          <w:sz w:val="20"/>
          <w:szCs w:val="20"/>
        </w:rPr>
      </w:pPr>
      <w:r w:rsidRPr="0081223D">
        <w:rPr>
          <w:sz w:val="20"/>
          <w:szCs w:val="20"/>
        </w:rPr>
        <w:t xml:space="preserve">Исполнитель: </w:t>
      </w:r>
      <w:r w:rsidR="00CA2115" w:rsidRPr="0081223D">
        <w:rPr>
          <w:sz w:val="20"/>
          <w:szCs w:val="20"/>
        </w:rPr>
        <w:t>консультант</w:t>
      </w:r>
      <w:r w:rsidRPr="0081223D">
        <w:rPr>
          <w:sz w:val="20"/>
          <w:szCs w:val="20"/>
        </w:rPr>
        <w:t xml:space="preserve"> отдела </w:t>
      </w:r>
    </w:p>
    <w:p w:rsidR="00483832" w:rsidRPr="0081223D" w:rsidRDefault="00483832" w:rsidP="0081223D">
      <w:pPr>
        <w:jc w:val="both"/>
        <w:rPr>
          <w:sz w:val="20"/>
          <w:szCs w:val="20"/>
        </w:rPr>
      </w:pPr>
      <w:r w:rsidRPr="0081223D">
        <w:rPr>
          <w:sz w:val="20"/>
          <w:szCs w:val="20"/>
        </w:rPr>
        <w:t>программно-целевого планирования</w:t>
      </w:r>
    </w:p>
    <w:p w:rsidR="00483832" w:rsidRPr="0081223D" w:rsidRDefault="00CA2115" w:rsidP="0081223D">
      <w:pPr>
        <w:jc w:val="both"/>
        <w:rPr>
          <w:sz w:val="20"/>
          <w:szCs w:val="20"/>
        </w:rPr>
      </w:pPr>
      <w:r w:rsidRPr="0081223D">
        <w:rPr>
          <w:sz w:val="20"/>
          <w:szCs w:val="20"/>
        </w:rPr>
        <w:t>Вера Александровна Ларкина</w:t>
      </w:r>
    </w:p>
    <w:p w:rsidR="00483832" w:rsidRPr="00CB1A94" w:rsidRDefault="00483832" w:rsidP="0081223D">
      <w:pPr>
        <w:jc w:val="both"/>
        <w:rPr>
          <w:sz w:val="20"/>
          <w:szCs w:val="20"/>
        </w:rPr>
      </w:pPr>
      <w:r w:rsidRPr="0081223D">
        <w:rPr>
          <w:sz w:val="20"/>
          <w:szCs w:val="20"/>
        </w:rPr>
        <w:t>8(34677)</w:t>
      </w:r>
      <w:r w:rsidR="00CA2115" w:rsidRPr="0081223D">
        <w:rPr>
          <w:sz w:val="20"/>
          <w:szCs w:val="20"/>
        </w:rPr>
        <w:t>41092</w:t>
      </w:r>
    </w:p>
    <w:sectPr w:rsidR="00483832" w:rsidRPr="00CB1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A6427"/>
    <w:multiLevelType w:val="hybridMultilevel"/>
    <w:tmpl w:val="D32E2610"/>
    <w:lvl w:ilvl="0" w:tplc="49FC9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56D3B"/>
    <w:multiLevelType w:val="hybridMultilevel"/>
    <w:tmpl w:val="59020C26"/>
    <w:lvl w:ilvl="0" w:tplc="49FC9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32"/>
    <w:rsid w:val="000242EC"/>
    <w:rsid w:val="00104DEE"/>
    <w:rsid w:val="00144E67"/>
    <w:rsid w:val="00297606"/>
    <w:rsid w:val="0042014B"/>
    <w:rsid w:val="00433D41"/>
    <w:rsid w:val="00483832"/>
    <w:rsid w:val="004B6D8D"/>
    <w:rsid w:val="00555E67"/>
    <w:rsid w:val="00623538"/>
    <w:rsid w:val="00655F4E"/>
    <w:rsid w:val="0081223D"/>
    <w:rsid w:val="00C051B2"/>
    <w:rsid w:val="00CA2115"/>
    <w:rsid w:val="00CB06EA"/>
    <w:rsid w:val="00CB1A94"/>
    <w:rsid w:val="00CC1B6A"/>
    <w:rsid w:val="00D2799B"/>
    <w:rsid w:val="00DC261A"/>
    <w:rsid w:val="00DD6B54"/>
    <w:rsid w:val="00F4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E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E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E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E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E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E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Петрова</dc:creator>
  <cp:lastModifiedBy>Самойлов Павел Вячеславович</cp:lastModifiedBy>
  <cp:revision>10</cp:revision>
  <cp:lastPrinted>2017-07-12T11:27:00Z</cp:lastPrinted>
  <dcterms:created xsi:type="dcterms:W3CDTF">2017-06-15T07:33:00Z</dcterms:created>
  <dcterms:modified xsi:type="dcterms:W3CDTF">2017-07-12T11:28:00Z</dcterms:modified>
</cp:coreProperties>
</file>