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33" w:rsidRPr="00770166" w:rsidRDefault="007D7833" w:rsidP="007D7833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7D7833" w:rsidRPr="00770166" w:rsidRDefault="007D7833" w:rsidP="007D7833">
      <w:pPr>
        <w:jc w:val="center"/>
      </w:pP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  <w:iCs/>
          <w:sz w:val="20"/>
          <w:szCs w:val="20"/>
        </w:rPr>
      </w:pPr>
      <w:proofErr w:type="gramStart"/>
      <w:r w:rsidRPr="007D7833">
        <w:t xml:space="preserve">Настоящим  </w:t>
      </w:r>
      <w:r w:rsidRPr="007D7833">
        <w:rPr>
          <w:iCs/>
        </w:rPr>
        <w:t>Управление архитектуры и градостроительства администрации Кондинского района</w:t>
      </w:r>
      <w:r>
        <w:rPr>
          <w:iCs/>
        </w:rPr>
        <w:t xml:space="preserve"> </w:t>
      </w:r>
      <w:r w:rsidRPr="007D7833">
        <w:t>извещает о начале обсуждения предлагаемого правового регулирования и сборе предложений</w:t>
      </w:r>
      <w:r w:rsidRPr="00770166">
        <w:t xml:space="preserve"> заинтересованных лиц по проекту</w:t>
      </w:r>
      <w:r>
        <w:t xml:space="preserve"> «</w:t>
      </w:r>
      <w:r w:rsidR="007652F9">
        <w:t xml:space="preserve"> </w:t>
      </w:r>
      <w:r>
        <w:t>О внесении изменений в постановление админи</w:t>
      </w:r>
      <w:r w:rsidR="004C2FEC">
        <w:t>страции Кондинского района от 22</w:t>
      </w:r>
      <w:r>
        <w:t xml:space="preserve"> </w:t>
      </w:r>
      <w:r w:rsidR="004C2FEC">
        <w:t>августа 2016 года № 1281</w:t>
      </w:r>
      <w:r>
        <w:t xml:space="preserve"> «</w:t>
      </w:r>
      <w:r w:rsidR="004C2FEC">
        <w:t xml:space="preserve"> </w:t>
      </w:r>
      <w:r>
        <w:t>Об утверждении административного регламента предос</w:t>
      </w:r>
      <w:r w:rsidR="007652F9">
        <w:t xml:space="preserve">тавления муниципальной услуги </w:t>
      </w:r>
      <w:r w:rsidR="007652F9" w:rsidRPr="004C2FEC">
        <w:t>«</w:t>
      </w:r>
      <w:r w:rsidR="004C2FEC" w:rsidRPr="004C2FEC">
        <w:rPr>
          <w:bCs/>
          <w:lang w:eastAsia="en-US"/>
        </w:rPr>
        <w:t>Выдача разрешения на строительство (за исключением случаев, предусмотренных Градостроительным кодексом Российской Федерации, иными федеральными законами) при осуществлении</w:t>
      </w:r>
      <w:proofErr w:type="gramEnd"/>
      <w:r w:rsidR="004C2FEC" w:rsidRPr="004C2FEC">
        <w:rPr>
          <w:bCs/>
          <w:lang w:eastAsia="en-US"/>
        </w:rPr>
        <w:t xml:space="preserve"> строительства, реконструкции объекта капитального</w:t>
      </w:r>
      <w:r w:rsidR="004C2FEC">
        <w:rPr>
          <w:bCs/>
          <w:lang w:eastAsia="en-US"/>
        </w:rPr>
        <w:t xml:space="preserve"> строительства, расположенного </w:t>
      </w:r>
      <w:r w:rsidR="004C2FEC" w:rsidRPr="004C2FEC">
        <w:rPr>
          <w:bCs/>
          <w:lang w:eastAsia="en-US"/>
        </w:rPr>
        <w:t xml:space="preserve">на территории муниципального образования </w:t>
      </w:r>
      <w:r w:rsidR="004C2FEC" w:rsidRPr="004C2FEC">
        <w:rPr>
          <w:bCs/>
          <w:lang w:eastAsia="en-US"/>
        </w:rPr>
        <w:br/>
        <w:t>Кондинский район»</w:t>
      </w:r>
      <w:r w:rsidRPr="004C2FEC">
        <w:t>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left="567"/>
      </w:pPr>
      <w:r w:rsidRPr="00770166">
        <w:t>Предложения принимаются по адресу:</w:t>
      </w:r>
      <w:r>
        <w:t xml:space="preserve"> ул. Титова, д.26, пгт. Междуреченский</w:t>
      </w:r>
    </w:p>
    <w:p w:rsidR="007D7833" w:rsidRPr="007D7833" w:rsidRDefault="007D7833" w:rsidP="007D7833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proofErr w:type="spellStart"/>
      <w:r>
        <w:rPr>
          <w:lang w:val="en-US"/>
        </w:rPr>
        <w:t>uaig</w:t>
      </w:r>
      <w:proofErr w:type="spellEnd"/>
      <w:r w:rsidRPr="007D7833">
        <w:t>@</w:t>
      </w:r>
      <w:proofErr w:type="spellStart"/>
      <w:r>
        <w:rPr>
          <w:lang w:val="en-US"/>
        </w:rPr>
        <w:t>admkonda</w:t>
      </w:r>
      <w:proofErr w:type="spellEnd"/>
      <w:r w:rsidRPr="007D7833">
        <w:t>.</w:t>
      </w:r>
      <w:proofErr w:type="spellStart"/>
      <w:r>
        <w:rPr>
          <w:lang w:val="en-US"/>
        </w:rPr>
        <w:t>ru</w:t>
      </w:r>
      <w:proofErr w:type="spellEnd"/>
    </w:p>
    <w:p w:rsidR="007D7833" w:rsidRDefault="007D7833" w:rsidP="007D7833">
      <w:pPr>
        <w:autoSpaceDE w:val="0"/>
        <w:autoSpaceDN w:val="0"/>
        <w:ind w:firstLine="567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</w:pPr>
      <w:r>
        <w:t xml:space="preserve">Заместитель начальника Управления архитектуры и </w:t>
      </w:r>
      <w:proofErr w:type="spellStart"/>
      <w:proofErr w:type="gramStart"/>
      <w:r>
        <w:t>градостроительства-начальник</w:t>
      </w:r>
      <w:proofErr w:type="spellEnd"/>
      <w:proofErr w:type="gramEnd"/>
      <w:r>
        <w:t xml:space="preserve"> градостроительного отдела Соколова Наталья Сергеевна, 8(34677)41-868</w:t>
      </w:r>
    </w:p>
    <w:p w:rsidR="007D7833" w:rsidRPr="00770166" w:rsidRDefault="007D7833" w:rsidP="007D7833">
      <w:pPr>
        <w:autoSpaceDE w:val="0"/>
        <w:autoSpaceDN w:val="0"/>
        <w:ind w:left="567"/>
      </w:pPr>
      <w:r w:rsidRPr="00770166">
        <w:t>Сроки приема предложений: с «</w:t>
      </w:r>
      <w:r w:rsidR="00554CEC">
        <w:t>06</w:t>
      </w:r>
      <w:r w:rsidR="00545430">
        <w:t xml:space="preserve">» </w:t>
      </w:r>
      <w:r w:rsidR="007652F9">
        <w:t xml:space="preserve">июля </w:t>
      </w:r>
      <w:r w:rsidR="00545430">
        <w:t xml:space="preserve"> 2017 </w:t>
      </w:r>
      <w:r w:rsidRPr="00770166">
        <w:t>г. по «</w:t>
      </w:r>
      <w:r w:rsidR="00554CEC">
        <w:t>20</w:t>
      </w:r>
      <w:r w:rsidR="00545430">
        <w:t xml:space="preserve">» </w:t>
      </w:r>
      <w:r w:rsidR="007652F9">
        <w:t>июля</w:t>
      </w:r>
      <w:r w:rsidR="00545430">
        <w:t xml:space="preserve"> 2017 </w:t>
      </w:r>
      <w:r w:rsidRPr="00770166">
        <w:t>г.</w:t>
      </w:r>
    </w:p>
    <w:p w:rsidR="007D7833" w:rsidRPr="00545430" w:rsidRDefault="007D7833" w:rsidP="00545430">
      <w:pPr>
        <w:autoSpaceDE w:val="0"/>
        <w:autoSpaceDN w:val="0"/>
        <w:ind w:left="567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 xml:space="preserve">                                                                               (не менее 11 рабочих дней)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4" w:history="1">
        <w:r w:rsidR="00545430" w:rsidRPr="00775AEA">
          <w:rPr>
            <w:rStyle w:val="a4"/>
            <w:i/>
          </w:rPr>
          <w:t>www.admkonda.ru</w:t>
        </w:r>
      </w:hyperlink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«Оценка регулирующего воздействия НПА»</w:t>
      </w:r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Публичные консультации.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 w:rsidR="007652F9">
        <w:t>27</w:t>
      </w:r>
      <w:r w:rsidRPr="00770166">
        <w:t>»</w:t>
      </w:r>
      <w:r w:rsidR="008351FF">
        <w:t xml:space="preserve"> </w:t>
      </w:r>
      <w:r w:rsidR="007652F9">
        <w:t>июля</w:t>
      </w:r>
      <w:r w:rsidR="00545430">
        <w:t xml:space="preserve"> 2017 </w:t>
      </w:r>
      <w:r w:rsidRPr="00770166">
        <w:t xml:space="preserve">г.     </w:t>
      </w:r>
    </w:p>
    <w:p w:rsidR="007D7833" w:rsidRPr="00770166" w:rsidRDefault="007D7833" w:rsidP="007D7833">
      <w:pPr>
        <w:autoSpaceDE w:val="0"/>
        <w:autoSpaceDN w:val="0"/>
        <w:jc w:val="right"/>
        <w:rPr>
          <w:i/>
          <w:iCs/>
          <w:sz w:val="20"/>
          <w:szCs w:val="20"/>
        </w:rPr>
      </w:pPr>
      <w:proofErr w:type="gramStart"/>
      <w:r w:rsidRPr="00770166">
        <w:rPr>
          <w:i/>
          <w:iCs/>
        </w:rPr>
        <w:t>(</w:t>
      </w:r>
      <w:r w:rsidRPr="00770166">
        <w:rPr>
          <w:i/>
          <w:iCs/>
          <w:sz w:val="20"/>
          <w:szCs w:val="20"/>
        </w:rPr>
        <w:t>не позднее 7 рабочих дней со дня</w:t>
      </w:r>
      <w:proofErr w:type="gramEnd"/>
    </w:p>
    <w:p w:rsidR="007D7833" w:rsidRPr="00770166" w:rsidRDefault="007D7833" w:rsidP="007D7833">
      <w:pPr>
        <w:autoSpaceDE w:val="0"/>
        <w:autoSpaceDN w:val="0"/>
        <w:jc w:val="right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>окончания публичных консультаций)</w:t>
      </w:r>
    </w:p>
    <w:p w:rsidR="007D7833" w:rsidRPr="00770166" w:rsidRDefault="007D7833" w:rsidP="007D7833">
      <w:pPr>
        <w:autoSpaceDE w:val="0"/>
        <w:autoSpaceDN w:val="0"/>
        <w:ind w:right="-2"/>
        <w:jc w:val="both"/>
      </w:pPr>
      <w:r w:rsidRPr="00770166"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A927BD" w:rsidRDefault="008351FF" w:rsidP="007652F9">
      <w:pPr>
        <w:autoSpaceDE w:val="0"/>
        <w:autoSpaceDN w:val="0"/>
        <w:ind w:firstLine="851"/>
        <w:jc w:val="both"/>
      </w:pPr>
      <w:proofErr w:type="gramStart"/>
      <w:r w:rsidRPr="004C2FEC">
        <w:t xml:space="preserve">Изменения внесены </w:t>
      </w:r>
      <w:r w:rsidR="004C2FEC" w:rsidRPr="004C2FEC">
        <w:t xml:space="preserve">в соответствии </w:t>
      </w:r>
      <w:r w:rsidR="007652F9" w:rsidRPr="004C2FEC">
        <w:t xml:space="preserve"> </w:t>
      </w:r>
      <w:r w:rsidR="004C2FEC" w:rsidRPr="004C2FEC">
        <w:t>в соответствии с Федеральным законом от 3 июля 2016 года   № 373 - ФЗ «</w:t>
      </w:r>
      <w:r w:rsidR="004C2FEC">
        <w:t xml:space="preserve"> </w:t>
      </w:r>
      <w:r w:rsidR="004C2FEC" w:rsidRPr="004C2FEC"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территории и признании утратившими силу обеспечения комплексного и устойчивого развития территорий и признании</w:t>
      </w:r>
      <w:proofErr w:type="gramEnd"/>
      <w:r w:rsidR="004C2FEC" w:rsidRPr="004C2FEC">
        <w:t xml:space="preserve"> </w:t>
      </w:r>
      <w:proofErr w:type="gramStart"/>
      <w:r w:rsidR="004C2FEC" w:rsidRPr="004C2FEC">
        <w:t>утратившими</w:t>
      </w:r>
      <w:proofErr w:type="gramEnd"/>
      <w:r w:rsidR="004C2FEC" w:rsidRPr="004C2FEC">
        <w:t xml:space="preserve"> силу отдельных положений законодательных актов Российской Федерации» </w:t>
      </w:r>
    </w:p>
    <w:p w:rsidR="00554CEC" w:rsidRPr="00554CEC" w:rsidRDefault="00554CEC" w:rsidP="00554CEC">
      <w:pPr>
        <w:ind w:firstLine="851"/>
        <w:contextualSpacing/>
        <w:jc w:val="both"/>
        <w:rPr>
          <w:color w:val="000000" w:themeColor="text1"/>
        </w:rPr>
      </w:pPr>
      <w:proofErr w:type="gramStart"/>
      <w:r w:rsidRPr="00554CEC">
        <w:rPr>
          <w:color w:val="000000" w:themeColor="text1"/>
        </w:rPr>
        <w:t>Проблема</w:t>
      </w:r>
      <w:proofErr w:type="gramEnd"/>
      <w:r w:rsidRPr="00554CEC">
        <w:rPr>
          <w:color w:val="000000" w:themeColor="text1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A87008" w:rsidRPr="007652F9" w:rsidRDefault="007652F9" w:rsidP="007652F9">
      <w:pPr>
        <w:autoSpaceDE w:val="0"/>
        <w:autoSpaceDN w:val="0"/>
        <w:adjustRightInd w:val="0"/>
        <w:ind w:firstLine="540"/>
        <w:jc w:val="both"/>
      </w:pPr>
      <w:proofErr w:type="gramStart"/>
      <w:r w:rsidRPr="004C2FEC">
        <w:rPr>
          <w:shd w:val="clear" w:color="auto" w:fill="FFFFFF"/>
        </w:rPr>
        <w:t xml:space="preserve">В соответствии </w:t>
      </w:r>
      <w:r w:rsidR="004C2FEC" w:rsidRPr="004C2FEC">
        <w:rPr>
          <w:shd w:val="clear" w:color="auto" w:fill="FFFFFF"/>
        </w:rPr>
        <w:t>со статьей 51 Градостроительного кодекса</w:t>
      </w:r>
      <w:r w:rsidR="004C2FEC" w:rsidRPr="004C2FEC">
        <w:t>,</w:t>
      </w:r>
      <w:r w:rsidR="004C2FEC" w:rsidRPr="004C2FEC">
        <w:rPr>
          <w:shd w:val="clear" w:color="auto" w:fill="FFFFFF"/>
        </w:rPr>
        <w:t xml:space="preserve"> </w:t>
      </w:r>
      <w:hyperlink r:id="rId5" w:history="1">
        <w:r w:rsidR="004C2FEC" w:rsidRPr="004C2FEC">
          <w:rPr>
            <w:color w:val="0000FF"/>
          </w:rPr>
          <w:t>Разрешение</w:t>
        </w:r>
      </w:hyperlink>
      <w:r w:rsidR="004C2FEC" w:rsidRPr="004C2FEC">
        <w:t xml:space="preserve"> на строительство представляет собой документ, который подтверждает соответствие проектной документации требованиям, установленным градостроительным регламентом (за исключением случая, предусмотренного </w:t>
      </w:r>
      <w:hyperlink r:id="rId6" w:history="1">
        <w:r w:rsidR="004C2FEC" w:rsidRPr="004C2FEC">
          <w:rPr>
            <w:color w:val="0000FF"/>
          </w:rPr>
          <w:t>частью 1.1</w:t>
        </w:r>
      </w:hyperlink>
      <w:r w:rsidR="004C2FEC" w:rsidRPr="004C2FEC">
        <w:t xml:space="preserve"> настоящей статьи), проектом планировки территории и проектом межевания территории (за исключением случаев, если </w:t>
      </w:r>
      <w:r w:rsidR="004C2FEC" w:rsidRPr="004C2FEC">
        <w:lastRenderedPageBreak/>
        <w:t>в соответствии с настоящим Кодексом подготовка проекта планировки территории и проекта межевания территории не требуется), при осуществлении строительства, реконструкции</w:t>
      </w:r>
      <w:proofErr w:type="gramEnd"/>
      <w:r w:rsidR="004C2FEC" w:rsidRPr="004C2FEC">
        <w:t xml:space="preserve"> объекта капитального строительства, не являющегося линейным объектом </w:t>
      </w:r>
      <w:proofErr w:type="gramStart"/>
      <w:r w:rsidR="004C2FEC" w:rsidRPr="004C2FEC">
        <w:t>(далее - требования к строительству, реконструкции объекта капитального строительства), или требованиям, установленным проектом планировки территории и проектом межевания территории, при осуществлении строительства, реконструкции линейного объекта,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ограничениями, установленными в соответствии с земельным и иным законодательством Российской Федерации.</w:t>
      </w:r>
      <w:proofErr w:type="gramEnd"/>
      <w:r w:rsidR="004C2FEC" w:rsidRPr="004C2FEC">
        <w:t xml:space="preserve"> Разрешение на строительство дает застройщику право осуществлять строительство, реконструкцию объекта капитального строительства, за исключением случаев, предусмотренных настоящим Кодексом</w:t>
      </w:r>
      <w:r w:rsidRPr="007652F9">
        <w:t>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E22B29" w:rsidRDefault="007D7833" w:rsidP="007D7833">
      <w:pPr>
        <w:autoSpaceDE w:val="0"/>
        <w:autoSpaceDN w:val="0"/>
        <w:jc w:val="both"/>
      </w:pPr>
      <w:r w:rsidRPr="00770166">
        <w:t xml:space="preserve">2. Цели </w:t>
      </w:r>
      <w:r w:rsidRPr="00E22B29">
        <w:t>предлагаемого правового регулирования:</w:t>
      </w:r>
      <w:r w:rsidR="004350B6" w:rsidRPr="00E22B29">
        <w:t xml:space="preserve"> </w:t>
      </w:r>
      <w:r w:rsidR="00E22B29" w:rsidRPr="00E22B29">
        <w:t xml:space="preserve">регламентированное предоставление муниципальной услуги </w:t>
      </w:r>
      <w:proofErr w:type="gramStart"/>
      <w:r w:rsidR="00E22B29" w:rsidRPr="00E22B29">
        <w:t>согласно</w:t>
      </w:r>
      <w:proofErr w:type="gramEnd"/>
      <w:r w:rsidR="00E22B29" w:rsidRPr="00E22B29">
        <w:t xml:space="preserve"> Градостроительного кодекса Российской Федерации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3. Круг лиц, на которых будет распространено действие муниципального нормативного правового акта:</w:t>
      </w:r>
    </w:p>
    <w:p w:rsidR="007D7833" w:rsidRPr="00770166" w:rsidRDefault="00A9287D" w:rsidP="00A9287D">
      <w:pPr>
        <w:autoSpaceDE w:val="0"/>
        <w:autoSpaceDN w:val="0"/>
        <w:jc w:val="both"/>
      </w:pPr>
      <w:proofErr w:type="gramStart"/>
      <w:r w:rsidRPr="00955C9A">
        <w:t>за</w:t>
      </w:r>
      <w:r>
        <w:t xml:space="preserve">стройщик, указанный в пункте 16 </w:t>
      </w:r>
      <w:r w:rsidRPr="00955C9A">
        <w:t xml:space="preserve">статьи 1 Градостроительного </w:t>
      </w:r>
      <w:hyperlink r:id="rId7" w:history="1">
        <w:r w:rsidRPr="00955C9A">
          <w:rPr>
            <w:rStyle w:val="a4"/>
          </w:rPr>
          <w:t>кодекса</w:t>
        </w:r>
      </w:hyperlink>
      <w:r w:rsidRPr="00955C9A">
        <w:t xml:space="preserve"> Российской Федерации, –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 w:rsidRPr="00955C9A">
        <w:t>Росатом</w:t>
      </w:r>
      <w:proofErr w:type="spellEnd"/>
      <w:r w:rsidRPr="00955C9A">
        <w:t>», Государственная корпорация по космической деятельности «</w:t>
      </w:r>
      <w:proofErr w:type="spellStart"/>
      <w:r w:rsidRPr="00955C9A">
        <w:t>Роскосмос</w:t>
      </w:r>
      <w:proofErr w:type="spellEnd"/>
      <w:r w:rsidRPr="00955C9A">
        <w:t>», органы управления государственными внебюджетными</w:t>
      </w:r>
      <w:proofErr w:type="gramEnd"/>
      <w:r w:rsidRPr="00955C9A">
        <w:t xml:space="preserve">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7D7833" w:rsidRPr="00770166" w:rsidRDefault="00A9287D" w:rsidP="007D7833">
      <w:pPr>
        <w:autoSpaceDE w:val="0"/>
        <w:autoSpaceDN w:val="0"/>
        <w:jc w:val="both"/>
      </w:pPr>
      <w:r>
        <w:t>Постановление админи</w:t>
      </w:r>
      <w:r w:rsidR="004C2FEC">
        <w:t>страции Кондинского района от 22</w:t>
      </w:r>
      <w:r w:rsidR="007652F9">
        <w:t xml:space="preserve"> </w:t>
      </w:r>
      <w:r w:rsidR="004C2FEC">
        <w:t>августа 2016 года № 1281</w:t>
      </w:r>
      <w:r>
        <w:t xml:space="preserve"> «</w:t>
      </w:r>
      <w:r w:rsidR="004C2FEC">
        <w:t xml:space="preserve"> Об утверждении административного регламента предоставления муниципальной услуги </w:t>
      </w:r>
      <w:r w:rsidR="004C2FEC" w:rsidRPr="004C2FEC">
        <w:t>«</w:t>
      </w:r>
      <w:r w:rsidR="004C2FEC" w:rsidRPr="004C2FEC">
        <w:rPr>
          <w:bCs/>
          <w:lang w:eastAsia="en-US"/>
        </w:rPr>
        <w:t>Выдача разрешения на строительство (за исключением случаев, предусмотренных Градостроительным кодексом Российской Федерации, иными федеральными законами) при осуществлении строительства, реконструкции объекта капитального</w:t>
      </w:r>
      <w:r w:rsidR="004C2FEC">
        <w:rPr>
          <w:bCs/>
          <w:lang w:eastAsia="en-US"/>
        </w:rPr>
        <w:t xml:space="preserve"> строительства, расположенного </w:t>
      </w:r>
      <w:r w:rsidR="004C2FEC" w:rsidRPr="004C2FEC">
        <w:rPr>
          <w:bCs/>
          <w:lang w:eastAsia="en-US"/>
        </w:rPr>
        <w:t xml:space="preserve">на территории муниципального образования </w:t>
      </w:r>
      <w:r w:rsidR="004C2FEC" w:rsidRPr="004C2FEC">
        <w:rPr>
          <w:bCs/>
          <w:lang w:eastAsia="en-US"/>
        </w:rPr>
        <w:br/>
        <w:t>Кондинский район</w:t>
      </w:r>
      <w:r w:rsidR="004C2FEC">
        <w:rPr>
          <w:bCs/>
          <w:lang w:eastAsia="en-US"/>
        </w:rPr>
        <w:t xml:space="preserve"> </w:t>
      </w:r>
      <w:r w:rsidR="004C2FEC" w:rsidRPr="004C2FEC">
        <w:rPr>
          <w:bCs/>
          <w:lang w:eastAsia="en-US"/>
        </w:rPr>
        <w:t>»</w:t>
      </w:r>
      <w:r w:rsidR="004C2FEC">
        <w:rPr>
          <w:bCs/>
          <w:lang w:eastAsia="en-US"/>
        </w:rPr>
        <w:t>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5. Планируемый срок вступления в силу предлагаемого правового регулирования:</w:t>
      </w:r>
    </w:p>
    <w:p w:rsidR="007D7833" w:rsidRPr="008351FF" w:rsidRDefault="00A87008" w:rsidP="007D7833">
      <w:pPr>
        <w:autoSpaceDE w:val="0"/>
        <w:autoSpaceDN w:val="0"/>
        <w:jc w:val="both"/>
      </w:pPr>
      <w:r w:rsidRPr="008351FF">
        <w:t>с момента опубликования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6. Сведения о необходимости или отсутствии необходимости установления переходного периода:</w:t>
      </w:r>
      <w:r w:rsidR="008351FF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lastRenderedPageBreak/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</w:pPr>
    </w:p>
    <w:p w:rsidR="007D7833" w:rsidRPr="00770166" w:rsidRDefault="007D7833" w:rsidP="007D7833">
      <w:pPr>
        <w:autoSpaceDE w:val="0"/>
        <w:autoSpaceDN w:val="0"/>
      </w:pPr>
      <w:r w:rsidRPr="00770166">
        <w:t>7. Сравнение возможных вариантов решения проблемы</w:t>
      </w:r>
    </w:p>
    <w:tbl>
      <w:tblPr>
        <w:tblW w:w="8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40"/>
        <w:gridCol w:w="1417"/>
        <w:gridCol w:w="1559"/>
      </w:tblGrid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7.1. Содержание варианта решения выявленной проблемы</w:t>
            </w: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t xml:space="preserve">Принятие </w:t>
            </w:r>
            <w:r w:rsidRPr="00272E6B">
              <w:t>нормативно-правового акта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t>Отсутствие</w:t>
            </w:r>
            <w:r w:rsidRPr="00272E6B">
              <w:t xml:space="preserve"> нормативно-правового акта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 xml:space="preserve">Не измениться 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Не измениться</w:t>
            </w:r>
          </w:p>
        </w:tc>
      </w:tr>
      <w:tr w:rsidR="004F74D9" w:rsidRPr="00770166" w:rsidTr="00A9287D">
        <w:tc>
          <w:tcPr>
            <w:tcW w:w="5840" w:type="dxa"/>
          </w:tcPr>
          <w:p w:rsidR="004F74D9" w:rsidRPr="00770166" w:rsidRDefault="004F74D9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417" w:type="dxa"/>
          </w:tcPr>
          <w:p w:rsidR="004F74D9" w:rsidRDefault="004F74D9" w:rsidP="004F74D9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1559" w:type="dxa"/>
          </w:tcPr>
          <w:p w:rsidR="004F74D9" w:rsidRDefault="004F74D9" w:rsidP="004F74D9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417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1559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17" w:type="dxa"/>
          </w:tcPr>
          <w:p w:rsidR="00D96F8C" w:rsidRPr="008351FF" w:rsidRDefault="004F74D9" w:rsidP="007D7833">
            <w:pPr>
              <w:autoSpaceDE w:val="0"/>
              <w:autoSpaceDN w:val="0"/>
              <w:jc w:val="center"/>
            </w:pPr>
            <w:r>
              <w:t xml:space="preserve"> </w:t>
            </w:r>
            <w:r w:rsidR="00D96F8C" w:rsidRPr="008351FF">
              <w:t>Высокая.</w:t>
            </w:r>
          </w:p>
          <w:p w:rsidR="00D96F8C" w:rsidRPr="00D96F8C" w:rsidRDefault="00D96F8C" w:rsidP="00D96F8C">
            <w:pPr>
              <w:autoSpaceDE w:val="0"/>
              <w:autoSpaceDN w:val="0"/>
              <w:jc w:val="center"/>
            </w:pPr>
            <w:r w:rsidRPr="008351FF">
              <w:t>Цели предполагаемого регулирования будут достигнуты в полном объеме путем принятия НПА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7.6. Оценка рисков неблагоприятных последствий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предоставление</w:t>
            </w:r>
            <w:r w:rsidRPr="00272E6B">
              <w:t xml:space="preserve"> недостоверной информации</w:t>
            </w:r>
            <w:r>
              <w:t xml:space="preserve"> от заявителей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</w:tbl>
    <w:p w:rsidR="007D7833" w:rsidRPr="00770166" w:rsidRDefault="007D7833" w:rsidP="007D7833">
      <w:pPr>
        <w:autoSpaceDE w:val="0"/>
        <w:autoSpaceDN w:val="0"/>
      </w:pPr>
    </w:p>
    <w:p w:rsidR="008351FF" w:rsidRDefault="007D7833" w:rsidP="007D7833">
      <w:pPr>
        <w:autoSpaceDE w:val="0"/>
        <w:autoSpaceDN w:val="0"/>
      </w:pPr>
      <w:r w:rsidRPr="00770166">
        <w:t xml:space="preserve">7.7. Обоснование выбора предпочтительного варианта предлагаемого правового </w:t>
      </w:r>
    </w:p>
    <w:p w:rsidR="007D7833" w:rsidRPr="00770166" w:rsidRDefault="008351FF" w:rsidP="008351FF">
      <w:pPr>
        <w:autoSpaceDE w:val="0"/>
        <w:autoSpaceDN w:val="0"/>
        <w:ind w:firstLine="567"/>
      </w:pPr>
      <w:r>
        <w:lastRenderedPageBreak/>
        <w:t xml:space="preserve"> Предпочтительно является использование первого варианта, т.е. принятие данного проекта постановления считаем более целесообразно, что позволит повысить качество предоставления муниципальной услуги. 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A87008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Default="007D7833" w:rsidP="007D7833">
      <w:pPr>
        <w:autoSpaceDE w:val="0"/>
        <w:autoSpaceDN w:val="0"/>
      </w:pPr>
    </w:p>
    <w:p w:rsidR="008351FF" w:rsidRDefault="008351FF" w:rsidP="007D7833">
      <w:pPr>
        <w:autoSpaceDE w:val="0"/>
        <w:autoSpaceDN w:val="0"/>
      </w:pPr>
    </w:p>
    <w:p w:rsidR="007D7833" w:rsidRDefault="007D7833" w:rsidP="007D7833">
      <w:pPr>
        <w:autoSpaceDE w:val="0"/>
        <w:autoSpaceDN w:val="0"/>
      </w:pPr>
      <w:r w:rsidRPr="00770166">
        <w:t>К уведомлению прилагаются:</w:t>
      </w:r>
    </w:p>
    <w:p w:rsidR="008351FF" w:rsidRDefault="008351FF" w:rsidP="007D7833">
      <w:pPr>
        <w:autoSpaceDE w:val="0"/>
        <w:autoSpaceDN w:val="0"/>
      </w:pPr>
    </w:p>
    <w:p w:rsidR="004F74D9" w:rsidRDefault="004F74D9" w:rsidP="007D7833">
      <w:pPr>
        <w:autoSpaceDE w:val="0"/>
        <w:autoSpaceDN w:val="0"/>
      </w:pPr>
      <w:r>
        <w:t>1. Проект постановления администрации Кондинского района;</w:t>
      </w:r>
    </w:p>
    <w:p w:rsidR="004F74D9" w:rsidRDefault="004F74D9" w:rsidP="007D7833">
      <w:pPr>
        <w:autoSpaceDE w:val="0"/>
        <w:autoSpaceDN w:val="0"/>
      </w:pPr>
      <w:r>
        <w:t xml:space="preserve">2. </w:t>
      </w:r>
      <w:r w:rsidR="00C83D78">
        <w:t>Пояснительная записка;</w:t>
      </w:r>
    </w:p>
    <w:p w:rsidR="00C83D78" w:rsidRDefault="00C83D78" w:rsidP="007D7833">
      <w:pPr>
        <w:autoSpaceDE w:val="0"/>
        <w:autoSpaceDN w:val="0"/>
      </w:pPr>
      <w:r>
        <w:t>3. Опросный лист.</w:t>
      </w:r>
    </w:p>
    <w:p w:rsidR="000427CF" w:rsidRDefault="000427CF" w:rsidP="007D7833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D7833"/>
    <w:rsid w:val="000427CF"/>
    <w:rsid w:val="002C2121"/>
    <w:rsid w:val="002C2A7B"/>
    <w:rsid w:val="00334683"/>
    <w:rsid w:val="003E4942"/>
    <w:rsid w:val="00422690"/>
    <w:rsid w:val="004350B6"/>
    <w:rsid w:val="004C2FEC"/>
    <w:rsid w:val="004F13AB"/>
    <w:rsid w:val="004F74D9"/>
    <w:rsid w:val="00545430"/>
    <w:rsid w:val="00554CEC"/>
    <w:rsid w:val="007652F9"/>
    <w:rsid w:val="00776389"/>
    <w:rsid w:val="007D7833"/>
    <w:rsid w:val="00821CEA"/>
    <w:rsid w:val="008351FF"/>
    <w:rsid w:val="00855DA9"/>
    <w:rsid w:val="009C757C"/>
    <w:rsid w:val="00A87008"/>
    <w:rsid w:val="00A927BD"/>
    <w:rsid w:val="00A9287D"/>
    <w:rsid w:val="00B07807"/>
    <w:rsid w:val="00B71BA0"/>
    <w:rsid w:val="00C83D78"/>
    <w:rsid w:val="00D96F8C"/>
    <w:rsid w:val="00E22B29"/>
    <w:rsid w:val="00F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45430"/>
    <w:rPr>
      <w:color w:val="0000FF" w:themeColor="hyperlink"/>
      <w:u w:val="single"/>
    </w:rPr>
  </w:style>
  <w:style w:type="character" w:customStyle="1" w:styleId="pt-a0">
    <w:name w:val="pt-a0"/>
    <w:basedOn w:val="a0"/>
    <w:rsid w:val="00A9287D"/>
  </w:style>
  <w:style w:type="paragraph" w:styleId="a5">
    <w:name w:val="Balloon Text"/>
    <w:basedOn w:val="a"/>
    <w:link w:val="a6"/>
    <w:uiPriority w:val="99"/>
    <w:semiHidden/>
    <w:unhideWhenUsed/>
    <w:rsid w:val="008351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1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FBF98586208A1291DE4A3B0FAC552EABBF1F29F728870C4BE3079825FA20DBEF95C1B4F5p2A4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04525794307C494B789F04BC28F0EDF5252423B39E1D8EB5EF84CB5D6A1468FD40230A64BAc8zCK" TargetMode="External"/><Relationship Id="rId5" Type="http://schemas.openxmlformats.org/officeDocument/2006/relationships/hyperlink" Target="consultantplus://offline/ref=2504525794307C494B789F04BC28F0EDF623222ABD981D8EB5EF84CB5D6A1468FD40230A61B38E20cBzDK" TargetMode="External"/><Relationship Id="rId4" Type="http://schemas.openxmlformats.org/officeDocument/2006/relationships/hyperlink" Target="http://www.admkonda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12</cp:revision>
  <cp:lastPrinted>2017-04-04T10:07:00Z</cp:lastPrinted>
  <dcterms:created xsi:type="dcterms:W3CDTF">2017-04-03T08:37:00Z</dcterms:created>
  <dcterms:modified xsi:type="dcterms:W3CDTF">2017-07-05T10:45:00Z</dcterms:modified>
</cp:coreProperties>
</file>